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790D25" w14:textId="3092EA83" w:rsidR="0018731B" w:rsidRPr="00B64EAD" w:rsidRDefault="00B64EAD" w:rsidP="0018731B">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18731B" w:rsidRPr="00B64EAD">
        <w:rPr>
          <w:rFonts w:asciiTheme="majorHAnsi" w:hAnsiTheme="majorHAnsi"/>
          <w:color w:val="FFFFFF" w:themeColor="background1"/>
          <w:sz w:val="32"/>
          <w:szCs w:val="32"/>
        </w:rPr>
        <w:t>Volume</w:t>
      </w:r>
    </w:p>
    <w:p w14:paraId="41FA2BC5" w14:textId="77777777" w:rsidR="0018731B" w:rsidRPr="00B64EAD" w:rsidRDefault="0018731B" w:rsidP="0018731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4FDCA799" w14:textId="77BE6D6E" w:rsidR="00F20AFE" w:rsidRPr="006B4879" w:rsidRDefault="00F20AFE" w:rsidP="0018731B">
      <w:pPr>
        <w:pStyle w:val="ProductList-Body"/>
        <w:shd w:val="clear" w:color="auto" w:fill="00188F"/>
        <w:ind w:right="8640"/>
      </w:pPr>
    </w:p>
    <w:p w14:paraId="4FDCA79A" w14:textId="350EC23B" w:rsidR="00F20AFE" w:rsidRPr="009D57A7" w:rsidRDefault="00F20AFE" w:rsidP="009E770E">
      <w:pPr>
        <w:pStyle w:val="ProductList-Body"/>
        <w:shd w:val="clear" w:color="auto" w:fill="0072C6"/>
        <w:ind w:right="1800"/>
        <w:rPr>
          <w:sz w:val="72"/>
          <w:szCs w:val="72"/>
        </w:rPr>
      </w:pPr>
    </w:p>
    <w:p w14:paraId="24444FA1" w14:textId="77777777" w:rsidR="00271353" w:rsidRPr="009D57A7" w:rsidRDefault="00271353" w:rsidP="009E770E">
      <w:pPr>
        <w:pStyle w:val="ProductList-Body"/>
        <w:shd w:val="clear" w:color="auto" w:fill="0072C6"/>
        <w:tabs>
          <w:tab w:val="clear" w:pos="158"/>
          <w:tab w:val="left" w:pos="180"/>
        </w:tabs>
        <w:ind w:right="1800"/>
        <w:rPr>
          <w:sz w:val="72"/>
          <w:szCs w:val="72"/>
        </w:rPr>
      </w:pPr>
    </w:p>
    <w:p w14:paraId="4FDCA79B" w14:textId="15CA3107" w:rsidR="00F20AFE" w:rsidRPr="006B4879"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Lista dei Prodotti</w:t>
      </w:r>
    </w:p>
    <w:p w14:paraId="676AC612" w14:textId="102D59AB" w:rsidR="00F80A49" w:rsidRPr="006B4879"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aprile 2015</w:t>
      </w:r>
    </w:p>
    <w:p w14:paraId="4FDCA79C" w14:textId="7B175B1D" w:rsidR="00F20AFE" w:rsidRPr="009D57A7" w:rsidRDefault="00F20AFE" w:rsidP="009E770E">
      <w:pPr>
        <w:pStyle w:val="ProductList-Body"/>
        <w:shd w:val="clear" w:color="auto" w:fill="0072C6"/>
        <w:tabs>
          <w:tab w:val="clear" w:pos="158"/>
          <w:tab w:val="left" w:pos="360"/>
        </w:tabs>
        <w:ind w:right="1800"/>
        <w:rPr>
          <w:sz w:val="48"/>
          <w:szCs w:val="48"/>
        </w:rPr>
      </w:pPr>
    </w:p>
    <w:p w14:paraId="4FDCA79E" w14:textId="00B8BEB1" w:rsidR="009A0C93" w:rsidRPr="006B4879"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14:paraId="43F7A615" w14:textId="77777777" w:rsidR="00DB2270"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5586289" w:history="1">
        <w:r w:rsidR="00DB2270" w:rsidRPr="00C45BEF">
          <w:rPr>
            <w:rStyle w:val="Hyperlink"/>
            <w:noProof/>
          </w:rPr>
          <w:t>Introduzione</w:t>
        </w:r>
        <w:r w:rsidR="00DB2270">
          <w:rPr>
            <w:noProof/>
            <w:webHidden/>
          </w:rPr>
          <w:tab/>
        </w:r>
        <w:r w:rsidR="00DB2270">
          <w:rPr>
            <w:noProof/>
            <w:webHidden/>
          </w:rPr>
          <w:fldChar w:fldCharType="begin"/>
        </w:r>
        <w:r w:rsidR="00DB2270">
          <w:rPr>
            <w:noProof/>
            <w:webHidden/>
          </w:rPr>
          <w:instrText xml:space="preserve"> PAGEREF _Toc415586289 \h </w:instrText>
        </w:r>
        <w:r w:rsidR="00DB2270">
          <w:rPr>
            <w:noProof/>
            <w:webHidden/>
          </w:rPr>
        </w:r>
        <w:r w:rsidR="00DB2270">
          <w:rPr>
            <w:noProof/>
            <w:webHidden/>
          </w:rPr>
          <w:fldChar w:fldCharType="separate"/>
        </w:r>
        <w:r w:rsidR="00DB2270">
          <w:rPr>
            <w:noProof/>
            <w:webHidden/>
          </w:rPr>
          <w:t>7</w:t>
        </w:r>
        <w:r w:rsidR="00DB2270">
          <w:rPr>
            <w:noProof/>
            <w:webHidden/>
          </w:rPr>
          <w:fldChar w:fldCharType="end"/>
        </w:r>
      </w:hyperlink>
    </w:p>
    <w:p w14:paraId="0EAB5710" w14:textId="77777777" w:rsidR="00DB2270" w:rsidRDefault="00DB2270">
      <w:pPr>
        <w:pStyle w:val="TOC3"/>
        <w:rPr>
          <w:rFonts w:eastAsiaTheme="minorEastAsia"/>
          <w:smallCaps w:val="0"/>
          <w:sz w:val="22"/>
          <w:lang w:val="en-US" w:eastAsia="en-US" w:bidi="ar-SA"/>
        </w:rPr>
      </w:pPr>
      <w:hyperlink w:anchor="_Toc415586290" w:history="1">
        <w:r w:rsidRPr="00C45BEF">
          <w:rPr>
            <w:rStyle w:val="Hyperlink"/>
          </w:rPr>
          <w:t>Informazioni sul presente Documento</w:t>
        </w:r>
        <w:r>
          <w:rPr>
            <w:webHidden/>
          </w:rPr>
          <w:tab/>
        </w:r>
        <w:r>
          <w:rPr>
            <w:webHidden/>
          </w:rPr>
          <w:fldChar w:fldCharType="begin"/>
        </w:r>
        <w:r>
          <w:rPr>
            <w:webHidden/>
          </w:rPr>
          <w:instrText xml:space="preserve"> PAGEREF _Toc415586290 \h </w:instrText>
        </w:r>
        <w:r>
          <w:rPr>
            <w:webHidden/>
          </w:rPr>
        </w:r>
        <w:r>
          <w:rPr>
            <w:webHidden/>
          </w:rPr>
          <w:fldChar w:fldCharType="separate"/>
        </w:r>
        <w:r>
          <w:rPr>
            <w:webHidden/>
          </w:rPr>
          <w:t>7</w:t>
        </w:r>
        <w:r>
          <w:rPr>
            <w:webHidden/>
          </w:rPr>
          <w:fldChar w:fldCharType="end"/>
        </w:r>
      </w:hyperlink>
    </w:p>
    <w:p w14:paraId="5E37B5B6" w14:textId="77777777" w:rsidR="00DB2270" w:rsidRDefault="00DB2270">
      <w:pPr>
        <w:pStyle w:val="TOC3"/>
        <w:rPr>
          <w:rFonts w:eastAsiaTheme="minorEastAsia"/>
          <w:smallCaps w:val="0"/>
          <w:sz w:val="22"/>
          <w:lang w:val="en-US" w:eastAsia="en-US" w:bidi="ar-SA"/>
        </w:rPr>
      </w:pPr>
      <w:hyperlink w:anchor="_Toc415586291" w:history="1">
        <w:r w:rsidRPr="00C45BEF">
          <w:rPr>
            <w:rStyle w:val="Hyperlink"/>
          </w:rPr>
          <w:t>Utilizzo del presente Documento</w:t>
        </w:r>
        <w:r>
          <w:rPr>
            <w:webHidden/>
          </w:rPr>
          <w:tab/>
        </w:r>
        <w:r>
          <w:rPr>
            <w:webHidden/>
          </w:rPr>
          <w:fldChar w:fldCharType="begin"/>
        </w:r>
        <w:r>
          <w:rPr>
            <w:webHidden/>
          </w:rPr>
          <w:instrText xml:space="preserve"> PAGEREF _Toc415586291 \h </w:instrText>
        </w:r>
        <w:r>
          <w:rPr>
            <w:webHidden/>
          </w:rPr>
        </w:r>
        <w:r>
          <w:rPr>
            <w:webHidden/>
          </w:rPr>
          <w:fldChar w:fldCharType="separate"/>
        </w:r>
        <w:r>
          <w:rPr>
            <w:webHidden/>
          </w:rPr>
          <w:t>7</w:t>
        </w:r>
        <w:r>
          <w:rPr>
            <w:webHidden/>
          </w:rPr>
          <w:fldChar w:fldCharType="end"/>
        </w:r>
      </w:hyperlink>
    </w:p>
    <w:p w14:paraId="1A42EA1A" w14:textId="77777777" w:rsidR="00DB2270" w:rsidRDefault="00DB2270">
      <w:pPr>
        <w:pStyle w:val="TOC3"/>
        <w:rPr>
          <w:rFonts w:eastAsiaTheme="minorEastAsia"/>
          <w:smallCaps w:val="0"/>
          <w:sz w:val="22"/>
          <w:lang w:val="en-US" w:eastAsia="en-US" w:bidi="ar-SA"/>
        </w:rPr>
      </w:pPr>
      <w:hyperlink w:anchor="_Toc415586292" w:history="1">
        <w:r w:rsidRPr="00C45BEF">
          <w:rPr>
            <w:rStyle w:val="Hyperlink"/>
          </w:rPr>
          <w:t>Codici Tabella</w:t>
        </w:r>
        <w:r>
          <w:rPr>
            <w:webHidden/>
          </w:rPr>
          <w:tab/>
        </w:r>
        <w:r>
          <w:rPr>
            <w:webHidden/>
          </w:rPr>
          <w:fldChar w:fldCharType="begin"/>
        </w:r>
        <w:r>
          <w:rPr>
            <w:webHidden/>
          </w:rPr>
          <w:instrText xml:space="preserve"> PAGEREF _Toc415586292 \h </w:instrText>
        </w:r>
        <w:r>
          <w:rPr>
            <w:webHidden/>
          </w:rPr>
        </w:r>
        <w:r>
          <w:rPr>
            <w:webHidden/>
          </w:rPr>
          <w:fldChar w:fldCharType="separate"/>
        </w:r>
        <w:r>
          <w:rPr>
            <w:webHidden/>
          </w:rPr>
          <w:t>8</w:t>
        </w:r>
        <w:r>
          <w:rPr>
            <w:webHidden/>
          </w:rPr>
          <w:fldChar w:fldCharType="end"/>
        </w:r>
      </w:hyperlink>
    </w:p>
    <w:p w14:paraId="141B98E7" w14:textId="77777777" w:rsidR="00DB2270" w:rsidRDefault="00DB2270">
      <w:pPr>
        <w:pStyle w:val="TOC3"/>
        <w:rPr>
          <w:rFonts w:eastAsiaTheme="minorEastAsia"/>
          <w:smallCaps w:val="0"/>
          <w:sz w:val="22"/>
          <w:lang w:val="en-US" w:eastAsia="en-US" w:bidi="ar-SA"/>
        </w:rPr>
      </w:pPr>
      <w:hyperlink w:anchor="_Toc415586293" w:history="1">
        <w:r w:rsidRPr="00C45BEF">
          <w:rPr>
            <w:rStyle w:val="Hyperlink"/>
          </w:rPr>
          <w:t>Versioni Precedenti</w:t>
        </w:r>
        <w:r>
          <w:rPr>
            <w:webHidden/>
          </w:rPr>
          <w:tab/>
        </w:r>
        <w:r>
          <w:rPr>
            <w:webHidden/>
          </w:rPr>
          <w:fldChar w:fldCharType="begin"/>
        </w:r>
        <w:r>
          <w:rPr>
            <w:webHidden/>
          </w:rPr>
          <w:instrText xml:space="preserve"> PAGEREF _Toc415586293 \h </w:instrText>
        </w:r>
        <w:r>
          <w:rPr>
            <w:webHidden/>
          </w:rPr>
        </w:r>
        <w:r>
          <w:rPr>
            <w:webHidden/>
          </w:rPr>
          <w:fldChar w:fldCharType="separate"/>
        </w:r>
        <w:r>
          <w:rPr>
            <w:webHidden/>
          </w:rPr>
          <w:t>10</w:t>
        </w:r>
        <w:r>
          <w:rPr>
            <w:webHidden/>
          </w:rPr>
          <w:fldChar w:fldCharType="end"/>
        </w:r>
      </w:hyperlink>
    </w:p>
    <w:p w14:paraId="01C584E7" w14:textId="77777777" w:rsidR="00DB2270" w:rsidRDefault="00DB2270">
      <w:pPr>
        <w:pStyle w:val="TOC3"/>
        <w:rPr>
          <w:rFonts w:eastAsiaTheme="minorEastAsia"/>
          <w:smallCaps w:val="0"/>
          <w:sz w:val="22"/>
          <w:lang w:val="en-US" w:eastAsia="en-US" w:bidi="ar-SA"/>
        </w:rPr>
      </w:pPr>
      <w:hyperlink w:anchor="_Toc415586294" w:history="1">
        <w:r w:rsidRPr="00C45BEF">
          <w:rPr>
            <w:rStyle w:val="Hyperlink"/>
          </w:rPr>
          <w:t>Chiarimenti e Riepilogo delle Modifiche Apportate</w:t>
        </w:r>
        <w:r>
          <w:rPr>
            <w:webHidden/>
          </w:rPr>
          <w:tab/>
        </w:r>
        <w:r>
          <w:rPr>
            <w:webHidden/>
          </w:rPr>
          <w:fldChar w:fldCharType="begin"/>
        </w:r>
        <w:r>
          <w:rPr>
            <w:webHidden/>
          </w:rPr>
          <w:instrText xml:space="preserve"> PAGEREF _Toc415586294 \h </w:instrText>
        </w:r>
        <w:r>
          <w:rPr>
            <w:webHidden/>
          </w:rPr>
        </w:r>
        <w:r>
          <w:rPr>
            <w:webHidden/>
          </w:rPr>
          <w:fldChar w:fldCharType="separate"/>
        </w:r>
        <w:r>
          <w:rPr>
            <w:webHidden/>
          </w:rPr>
          <w:t>10</w:t>
        </w:r>
        <w:r>
          <w:rPr>
            <w:webHidden/>
          </w:rPr>
          <w:fldChar w:fldCharType="end"/>
        </w:r>
      </w:hyperlink>
    </w:p>
    <w:p w14:paraId="11884120" w14:textId="77777777" w:rsidR="00DB2270" w:rsidRDefault="00DB2270">
      <w:pPr>
        <w:pStyle w:val="TOC1"/>
        <w:tabs>
          <w:tab w:val="right" w:leader="dot" w:pos="5030"/>
        </w:tabs>
        <w:rPr>
          <w:rFonts w:eastAsiaTheme="minorEastAsia"/>
          <w:b w:val="0"/>
          <w:caps w:val="0"/>
          <w:noProof/>
          <w:sz w:val="22"/>
          <w:lang w:val="en-US" w:eastAsia="en-US" w:bidi="ar-SA"/>
        </w:rPr>
      </w:pPr>
      <w:hyperlink w:anchor="_Toc415586295" w:history="1">
        <w:r w:rsidRPr="00C45BEF">
          <w:rPr>
            <w:rStyle w:val="Hyperlink"/>
            <w:noProof/>
          </w:rPr>
          <w:t>Software</w:t>
        </w:r>
        <w:r>
          <w:rPr>
            <w:noProof/>
            <w:webHidden/>
          </w:rPr>
          <w:tab/>
        </w:r>
        <w:r>
          <w:rPr>
            <w:noProof/>
            <w:webHidden/>
          </w:rPr>
          <w:fldChar w:fldCharType="begin"/>
        </w:r>
        <w:r>
          <w:rPr>
            <w:noProof/>
            <w:webHidden/>
          </w:rPr>
          <w:instrText xml:space="preserve"> PAGEREF _Toc415586295 \h </w:instrText>
        </w:r>
        <w:r>
          <w:rPr>
            <w:noProof/>
            <w:webHidden/>
          </w:rPr>
        </w:r>
        <w:r>
          <w:rPr>
            <w:noProof/>
            <w:webHidden/>
          </w:rPr>
          <w:fldChar w:fldCharType="separate"/>
        </w:r>
        <w:r>
          <w:rPr>
            <w:noProof/>
            <w:webHidden/>
          </w:rPr>
          <w:t>11</w:t>
        </w:r>
        <w:r>
          <w:rPr>
            <w:noProof/>
            <w:webHidden/>
          </w:rPr>
          <w:fldChar w:fldCharType="end"/>
        </w:r>
      </w:hyperlink>
    </w:p>
    <w:p w14:paraId="33372CBD" w14:textId="77777777" w:rsidR="00DB2270" w:rsidRDefault="00DB2270">
      <w:pPr>
        <w:pStyle w:val="TOC3"/>
        <w:rPr>
          <w:rFonts w:eastAsiaTheme="minorEastAsia"/>
          <w:smallCaps w:val="0"/>
          <w:sz w:val="22"/>
          <w:lang w:val="en-US" w:eastAsia="en-US" w:bidi="ar-SA"/>
        </w:rPr>
      </w:pPr>
      <w:hyperlink w:anchor="_Toc415586296" w:history="1">
        <w:r w:rsidRPr="00C45BEF">
          <w:rPr>
            <w:rStyle w:val="Hyperlink"/>
          </w:rPr>
          <w:t>BizTalk Server</w:t>
        </w:r>
        <w:r>
          <w:rPr>
            <w:webHidden/>
          </w:rPr>
          <w:tab/>
        </w:r>
        <w:r>
          <w:rPr>
            <w:webHidden/>
          </w:rPr>
          <w:fldChar w:fldCharType="begin"/>
        </w:r>
        <w:r>
          <w:rPr>
            <w:webHidden/>
          </w:rPr>
          <w:instrText xml:space="preserve"> PAGEREF _Toc415586296 \h </w:instrText>
        </w:r>
        <w:r>
          <w:rPr>
            <w:webHidden/>
          </w:rPr>
        </w:r>
        <w:r>
          <w:rPr>
            <w:webHidden/>
          </w:rPr>
          <w:fldChar w:fldCharType="separate"/>
        </w:r>
        <w:r>
          <w:rPr>
            <w:webHidden/>
          </w:rPr>
          <w:t>11</w:t>
        </w:r>
        <w:r>
          <w:rPr>
            <w:webHidden/>
          </w:rPr>
          <w:fldChar w:fldCharType="end"/>
        </w:r>
      </w:hyperlink>
    </w:p>
    <w:p w14:paraId="66BC1D68" w14:textId="77777777" w:rsidR="00DB2270" w:rsidRDefault="00DB2270">
      <w:pPr>
        <w:pStyle w:val="TOC5"/>
        <w:rPr>
          <w:rFonts w:eastAsiaTheme="minorEastAsia"/>
          <w:sz w:val="22"/>
          <w:lang w:val="en-US" w:eastAsia="en-US" w:bidi="ar-SA"/>
        </w:rPr>
      </w:pPr>
      <w:hyperlink w:anchor="_Toc415586297" w:history="1">
        <w:r w:rsidRPr="00C45BEF">
          <w:rPr>
            <w:rStyle w:val="Hyperlink"/>
          </w:rPr>
          <w:t>BizTalk Server 2013 R2 Branch Edition</w:t>
        </w:r>
        <w:r>
          <w:rPr>
            <w:webHidden/>
          </w:rPr>
          <w:tab/>
        </w:r>
        <w:r>
          <w:rPr>
            <w:webHidden/>
          </w:rPr>
          <w:fldChar w:fldCharType="begin"/>
        </w:r>
        <w:r>
          <w:rPr>
            <w:webHidden/>
          </w:rPr>
          <w:instrText xml:space="preserve"> PAGEREF _Toc415586297 \h </w:instrText>
        </w:r>
        <w:r>
          <w:rPr>
            <w:webHidden/>
          </w:rPr>
        </w:r>
        <w:r>
          <w:rPr>
            <w:webHidden/>
          </w:rPr>
          <w:fldChar w:fldCharType="separate"/>
        </w:r>
        <w:r>
          <w:rPr>
            <w:webHidden/>
          </w:rPr>
          <w:t>11</w:t>
        </w:r>
        <w:r>
          <w:rPr>
            <w:webHidden/>
          </w:rPr>
          <w:fldChar w:fldCharType="end"/>
        </w:r>
      </w:hyperlink>
    </w:p>
    <w:p w14:paraId="59C11B50" w14:textId="77777777" w:rsidR="00DB2270" w:rsidRDefault="00DB2270">
      <w:pPr>
        <w:pStyle w:val="TOC5"/>
        <w:rPr>
          <w:rFonts w:eastAsiaTheme="minorEastAsia"/>
          <w:sz w:val="22"/>
          <w:lang w:val="en-US" w:eastAsia="en-US" w:bidi="ar-SA"/>
        </w:rPr>
      </w:pPr>
      <w:hyperlink w:anchor="_Toc415586298" w:history="1">
        <w:r w:rsidRPr="00C45BEF">
          <w:rPr>
            <w:rStyle w:val="Hyperlink"/>
          </w:rPr>
          <w:t>BizTalk Server 2013 R2 Branch IDC</w:t>
        </w:r>
        <w:r>
          <w:rPr>
            <w:webHidden/>
          </w:rPr>
          <w:tab/>
        </w:r>
        <w:r>
          <w:rPr>
            <w:webHidden/>
          </w:rPr>
          <w:fldChar w:fldCharType="begin"/>
        </w:r>
        <w:r>
          <w:rPr>
            <w:webHidden/>
          </w:rPr>
          <w:instrText xml:space="preserve"> PAGEREF _Toc415586298 \h </w:instrText>
        </w:r>
        <w:r>
          <w:rPr>
            <w:webHidden/>
          </w:rPr>
        </w:r>
        <w:r>
          <w:rPr>
            <w:webHidden/>
          </w:rPr>
          <w:fldChar w:fldCharType="separate"/>
        </w:r>
        <w:r>
          <w:rPr>
            <w:webHidden/>
          </w:rPr>
          <w:t>11</w:t>
        </w:r>
        <w:r>
          <w:rPr>
            <w:webHidden/>
          </w:rPr>
          <w:fldChar w:fldCharType="end"/>
        </w:r>
      </w:hyperlink>
    </w:p>
    <w:p w14:paraId="6041A18E" w14:textId="77777777" w:rsidR="00DB2270" w:rsidRDefault="00DB2270">
      <w:pPr>
        <w:pStyle w:val="TOC5"/>
        <w:rPr>
          <w:rFonts w:eastAsiaTheme="minorEastAsia"/>
          <w:sz w:val="22"/>
          <w:lang w:val="en-US" w:eastAsia="en-US" w:bidi="ar-SA"/>
        </w:rPr>
      </w:pPr>
      <w:hyperlink w:anchor="_Toc415586299" w:history="1">
        <w:r w:rsidRPr="00C45BEF">
          <w:rPr>
            <w:rStyle w:val="Hyperlink"/>
          </w:rPr>
          <w:t>BizTalk Server 2013 R2 Developer</w:t>
        </w:r>
        <w:r>
          <w:rPr>
            <w:webHidden/>
          </w:rPr>
          <w:tab/>
        </w:r>
        <w:r>
          <w:rPr>
            <w:webHidden/>
          </w:rPr>
          <w:fldChar w:fldCharType="begin"/>
        </w:r>
        <w:r>
          <w:rPr>
            <w:webHidden/>
          </w:rPr>
          <w:instrText xml:space="preserve"> PAGEREF _Toc415586299 \h </w:instrText>
        </w:r>
        <w:r>
          <w:rPr>
            <w:webHidden/>
          </w:rPr>
        </w:r>
        <w:r>
          <w:rPr>
            <w:webHidden/>
          </w:rPr>
          <w:fldChar w:fldCharType="separate"/>
        </w:r>
        <w:r>
          <w:rPr>
            <w:webHidden/>
          </w:rPr>
          <w:t>11</w:t>
        </w:r>
        <w:r>
          <w:rPr>
            <w:webHidden/>
          </w:rPr>
          <w:fldChar w:fldCharType="end"/>
        </w:r>
      </w:hyperlink>
    </w:p>
    <w:p w14:paraId="50DFA817" w14:textId="77777777" w:rsidR="00DB2270" w:rsidRDefault="00DB2270">
      <w:pPr>
        <w:pStyle w:val="TOC5"/>
        <w:rPr>
          <w:rFonts w:eastAsiaTheme="minorEastAsia"/>
          <w:sz w:val="22"/>
          <w:lang w:val="en-US" w:eastAsia="en-US" w:bidi="ar-SA"/>
        </w:rPr>
      </w:pPr>
      <w:hyperlink w:anchor="_Toc415586300" w:history="1">
        <w:r w:rsidRPr="00C45BEF">
          <w:rPr>
            <w:rStyle w:val="Hyperlink"/>
          </w:rPr>
          <w:t>BizTalk Server 2013 R2 Enterprise Edition</w:t>
        </w:r>
        <w:r>
          <w:rPr>
            <w:webHidden/>
          </w:rPr>
          <w:tab/>
        </w:r>
        <w:r>
          <w:rPr>
            <w:webHidden/>
          </w:rPr>
          <w:fldChar w:fldCharType="begin"/>
        </w:r>
        <w:r>
          <w:rPr>
            <w:webHidden/>
          </w:rPr>
          <w:instrText xml:space="preserve"> PAGEREF _Toc415586300 \h </w:instrText>
        </w:r>
        <w:r>
          <w:rPr>
            <w:webHidden/>
          </w:rPr>
        </w:r>
        <w:r>
          <w:rPr>
            <w:webHidden/>
          </w:rPr>
          <w:fldChar w:fldCharType="separate"/>
        </w:r>
        <w:r>
          <w:rPr>
            <w:webHidden/>
          </w:rPr>
          <w:t>11</w:t>
        </w:r>
        <w:r>
          <w:rPr>
            <w:webHidden/>
          </w:rPr>
          <w:fldChar w:fldCharType="end"/>
        </w:r>
      </w:hyperlink>
    </w:p>
    <w:p w14:paraId="2F405C96" w14:textId="77777777" w:rsidR="00DB2270" w:rsidRDefault="00DB2270">
      <w:pPr>
        <w:pStyle w:val="TOC5"/>
        <w:rPr>
          <w:rFonts w:eastAsiaTheme="minorEastAsia"/>
          <w:sz w:val="22"/>
          <w:lang w:val="en-US" w:eastAsia="en-US" w:bidi="ar-SA"/>
        </w:rPr>
      </w:pPr>
      <w:hyperlink w:anchor="_Toc415586301" w:history="1">
        <w:r w:rsidRPr="00C45BEF">
          <w:rPr>
            <w:rStyle w:val="Hyperlink"/>
          </w:rPr>
          <w:t>BizTalk Server 2013 R2 Standard Edition</w:t>
        </w:r>
        <w:r>
          <w:rPr>
            <w:webHidden/>
          </w:rPr>
          <w:tab/>
        </w:r>
        <w:r>
          <w:rPr>
            <w:webHidden/>
          </w:rPr>
          <w:fldChar w:fldCharType="begin"/>
        </w:r>
        <w:r>
          <w:rPr>
            <w:webHidden/>
          </w:rPr>
          <w:instrText xml:space="preserve"> PAGEREF _Toc415586301 \h </w:instrText>
        </w:r>
        <w:r>
          <w:rPr>
            <w:webHidden/>
          </w:rPr>
        </w:r>
        <w:r>
          <w:rPr>
            <w:webHidden/>
          </w:rPr>
          <w:fldChar w:fldCharType="separate"/>
        </w:r>
        <w:r>
          <w:rPr>
            <w:webHidden/>
          </w:rPr>
          <w:t>11</w:t>
        </w:r>
        <w:r>
          <w:rPr>
            <w:webHidden/>
          </w:rPr>
          <w:fldChar w:fldCharType="end"/>
        </w:r>
      </w:hyperlink>
    </w:p>
    <w:p w14:paraId="532CC55A" w14:textId="77777777" w:rsidR="00DB2270" w:rsidRDefault="00DB2270">
      <w:pPr>
        <w:pStyle w:val="TOC5"/>
        <w:rPr>
          <w:rFonts w:eastAsiaTheme="minorEastAsia"/>
          <w:sz w:val="22"/>
          <w:lang w:val="en-US" w:eastAsia="en-US" w:bidi="ar-SA"/>
        </w:rPr>
      </w:pPr>
      <w:hyperlink w:anchor="_Toc415586302" w:history="1">
        <w:r w:rsidRPr="00C45BEF">
          <w:rPr>
            <w:rStyle w:val="Hyperlink"/>
          </w:rPr>
          <w:t>BizTalk Server 2013 R2 Standard Edition IDC</w:t>
        </w:r>
        <w:r>
          <w:rPr>
            <w:webHidden/>
          </w:rPr>
          <w:tab/>
        </w:r>
        <w:r>
          <w:rPr>
            <w:webHidden/>
          </w:rPr>
          <w:fldChar w:fldCharType="begin"/>
        </w:r>
        <w:r>
          <w:rPr>
            <w:webHidden/>
          </w:rPr>
          <w:instrText xml:space="preserve"> PAGEREF _Toc415586302 \h </w:instrText>
        </w:r>
        <w:r>
          <w:rPr>
            <w:webHidden/>
          </w:rPr>
        </w:r>
        <w:r>
          <w:rPr>
            <w:webHidden/>
          </w:rPr>
          <w:fldChar w:fldCharType="separate"/>
        </w:r>
        <w:r>
          <w:rPr>
            <w:webHidden/>
          </w:rPr>
          <w:t>11</w:t>
        </w:r>
        <w:r>
          <w:rPr>
            <w:webHidden/>
          </w:rPr>
          <w:fldChar w:fldCharType="end"/>
        </w:r>
      </w:hyperlink>
    </w:p>
    <w:p w14:paraId="779BE5E2" w14:textId="77777777" w:rsidR="00DB2270" w:rsidRDefault="00DB2270">
      <w:pPr>
        <w:pStyle w:val="TOC3"/>
        <w:rPr>
          <w:rFonts w:eastAsiaTheme="minorEastAsia"/>
          <w:smallCaps w:val="0"/>
          <w:sz w:val="22"/>
          <w:lang w:val="en-US" w:eastAsia="en-US" w:bidi="ar-SA"/>
        </w:rPr>
      </w:pPr>
      <w:hyperlink w:anchor="_Toc415586303" w:history="1">
        <w:r w:rsidRPr="00C45BEF">
          <w:rPr>
            <w:rStyle w:val="Hyperlink"/>
          </w:rPr>
          <w:t>Core Infrastructure Server Suite</w:t>
        </w:r>
        <w:r>
          <w:rPr>
            <w:webHidden/>
          </w:rPr>
          <w:tab/>
        </w:r>
        <w:r>
          <w:rPr>
            <w:webHidden/>
          </w:rPr>
          <w:fldChar w:fldCharType="begin"/>
        </w:r>
        <w:r>
          <w:rPr>
            <w:webHidden/>
          </w:rPr>
          <w:instrText xml:space="preserve"> PAGEREF _Toc415586303 \h </w:instrText>
        </w:r>
        <w:r>
          <w:rPr>
            <w:webHidden/>
          </w:rPr>
        </w:r>
        <w:r>
          <w:rPr>
            <w:webHidden/>
          </w:rPr>
          <w:fldChar w:fldCharType="separate"/>
        </w:r>
        <w:r>
          <w:rPr>
            <w:webHidden/>
          </w:rPr>
          <w:t>11</w:t>
        </w:r>
        <w:r>
          <w:rPr>
            <w:webHidden/>
          </w:rPr>
          <w:fldChar w:fldCharType="end"/>
        </w:r>
      </w:hyperlink>
    </w:p>
    <w:p w14:paraId="32CF074A" w14:textId="77777777" w:rsidR="00DB2270" w:rsidRDefault="00DB2270">
      <w:pPr>
        <w:pStyle w:val="TOC5"/>
        <w:rPr>
          <w:rFonts w:eastAsiaTheme="minorEastAsia"/>
          <w:sz w:val="22"/>
          <w:lang w:val="en-US" w:eastAsia="en-US" w:bidi="ar-SA"/>
        </w:rPr>
      </w:pPr>
      <w:hyperlink w:anchor="_Toc415586304" w:history="1">
        <w:r w:rsidRPr="00C45BEF">
          <w:rPr>
            <w:rStyle w:val="Hyperlink"/>
          </w:rPr>
          <w:t>Core Infrastructure Server Suite Datacenter</w:t>
        </w:r>
        <w:r>
          <w:rPr>
            <w:webHidden/>
          </w:rPr>
          <w:tab/>
        </w:r>
        <w:r>
          <w:rPr>
            <w:webHidden/>
          </w:rPr>
          <w:fldChar w:fldCharType="begin"/>
        </w:r>
        <w:r>
          <w:rPr>
            <w:webHidden/>
          </w:rPr>
          <w:instrText xml:space="preserve"> PAGEREF _Toc415586304 \h </w:instrText>
        </w:r>
        <w:r>
          <w:rPr>
            <w:webHidden/>
          </w:rPr>
        </w:r>
        <w:r>
          <w:rPr>
            <w:webHidden/>
          </w:rPr>
          <w:fldChar w:fldCharType="separate"/>
        </w:r>
        <w:r>
          <w:rPr>
            <w:webHidden/>
          </w:rPr>
          <w:t>11</w:t>
        </w:r>
        <w:r>
          <w:rPr>
            <w:webHidden/>
          </w:rPr>
          <w:fldChar w:fldCharType="end"/>
        </w:r>
      </w:hyperlink>
    </w:p>
    <w:p w14:paraId="4B5762D8" w14:textId="77777777" w:rsidR="00DB2270" w:rsidRDefault="00DB2270">
      <w:pPr>
        <w:pStyle w:val="TOC5"/>
        <w:rPr>
          <w:rFonts w:eastAsiaTheme="minorEastAsia"/>
          <w:sz w:val="22"/>
          <w:lang w:val="en-US" w:eastAsia="en-US" w:bidi="ar-SA"/>
        </w:rPr>
      </w:pPr>
      <w:hyperlink w:anchor="_Toc415586305" w:history="1">
        <w:r w:rsidRPr="00C45BEF">
          <w:rPr>
            <w:rStyle w:val="Hyperlink"/>
          </w:rPr>
          <w:t>Core Infrastructure Server Suite Enterprise</w:t>
        </w:r>
        <w:r>
          <w:rPr>
            <w:webHidden/>
          </w:rPr>
          <w:tab/>
        </w:r>
        <w:r>
          <w:rPr>
            <w:webHidden/>
          </w:rPr>
          <w:fldChar w:fldCharType="begin"/>
        </w:r>
        <w:r>
          <w:rPr>
            <w:webHidden/>
          </w:rPr>
          <w:instrText xml:space="preserve"> PAGEREF _Toc415586305 \h </w:instrText>
        </w:r>
        <w:r>
          <w:rPr>
            <w:webHidden/>
          </w:rPr>
        </w:r>
        <w:r>
          <w:rPr>
            <w:webHidden/>
          </w:rPr>
          <w:fldChar w:fldCharType="separate"/>
        </w:r>
        <w:r>
          <w:rPr>
            <w:webHidden/>
          </w:rPr>
          <w:t>11</w:t>
        </w:r>
        <w:r>
          <w:rPr>
            <w:webHidden/>
          </w:rPr>
          <w:fldChar w:fldCharType="end"/>
        </w:r>
      </w:hyperlink>
    </w:p>
    <w:p w14:paraId="7277E4D0" w14:textId="77777777" w:rsidR="00DB2270" w:rsidRDefault="00DB2270">
      <w:pPr>
        <w:pStyle w:val="TOC5"/>
        <w:rPr>
          <w:rFonts w:eastAsiaTheme="minorEastAsia"/>
          <w:sz w:val="22"/>
          <w:lang w:val="en-US" w:eastAsia="en-US" w:bidi="ar-SA"/>
        </w:rPr>
      </w:pPr>
      <w:hyperlink w:anchor="_Toc415586306" w:history="1">
        <w:r w:rsidRPr="00C45BEF">
          <w:rPr>
            <w:rStyle w:val="Hyperlink"/>
          </w:rPr>
          <w:t>Core Infrastructure Server Suite Standard</w:t>
        </w:r>
        <w:r>
          <w:rPr>
            <w:webHidden/>
          </w:rPr>
          <w:tab/>
        </w:r>
        <w:r>
          <w:rPr>
            <w:webHidden/>
          </w:rPr>
          <w:fldChar w:fldCharType="begin"/>
        </w:r>
        <w:r>
          <w:rPr>
            <w:webHidden/>
          </w:rPr>
          <w:instrText xml:space="preserve"> PAGEREF _Toc415586306 \h </w:instrText>
        </w:r>
        <w:r>
          <w:rPr>
            <w:webHidden/>
          </w:rPr>
        </w:r>
        <w:r>
          <w:rPr>
            <w:webHidden/>
          </w:rPr>
          <w:fldChar w:fldCharType="separate"/>
        </w:r>
        <w:r>
          <w:rPr>
            <w:webHidden/>
          </w:rPr>
          <w:t>11</w:t>
        </w:r>
        <w:r>
          <w:rPr>
            <w:webHidden/>
          </w:rPr>
          <w:fldChar w:fldCharType="end"/>
        </w:r>
      </w:hyperlink>
    </w:p>
    <w:p w14:paraId="7C91F26D" w14:textId="77777777" w:rsidR="00DB2270" w:rsidRDefault="00DB2270">
      <w:pPr>
        <w:pStyle w:val="TOC3"/>
        <w:rPr>
          <w:rFonts w:eastAsiaTheme="minorEastAsia"/>
          <w:smallCaps w:val="0"/>
          <w:sz w:val="22"/>
          <w:lang w:val="en-US" w:eastAsia="en-US" w:bidi="ar-SA"/>
        </w:rPr>
      </w:pPr>
      <w:hyperlink w:anchor="_Toc415586307" w:history="1">
        <w:r w:rsidRPr="00C45BEF">
          <w:rPr>
            <w:rStyle w:val="Hyperlink"/>
          </w:rPr>
          <w:t>CAL Suite</w:t>
        </w:r>
        <w:r>
          <w:rPr>
            <w:webHidden/>
          </w:rPr>
          <w:tab/>
        </w:r>
        <w:r>
          <w:rPr>
            <w:webHidden/>
          </w:rPr>
          <w:fldChar w:fldCharType="begin"/>
        </w:r>
        <w:r>
          <w:rPr>
            <w:webHidden/>
          </w:rPr>
          <w:instrText xml:space="preserve"> PAGEREF _Toc415586307 \h </w:instrText>
        </w:r>
        <w:r>
          <w:rPr>
            <w:webHidden/>
          </w:rPr>
        </w:r>
        <w:r>
          <w:rPr>
            <w:webHidden/>
          </w:rPr>
          <w:fldChar w:fldCharType="separate"/>
        </w:r>
        <w:r>
          <w:rPr>
            <w:webHidden/>
          </w:rPr>
          <w:t>13</w:t>
        </w:r>
        <w:r>
          <w:rPr>
            <w:webHidden/>
          </w:rPr>
          <w:fldChar w:fldCharType="end"/>
        </w:r>
      </w:hyperlink>
    </w:p>
    <w:p w14:paraId="060E2AF9" w14:textId="77777777" w:rsidR="00DB2270" w:rsidRDefault="00DB2270">
      <w:pPr>
        <w:pStyle w:val="TOC5"/>
        <w:rPr>
          <w:rFonts w:eastAsiaTheme="minorEastAsia"/>
          <w:sz w:val="22"/>
          <w:lang w:val="en-US" w:eastAsia="en-US" w:bidi="ar-SA"/>
        </w:rPr>
      </w:pPr>
      <w:hyperlink w:anchor="_Toc415586308" w:history="1">
        <w:r w:rsidRPr="00C45BEF">
          <w:rPr>
            <w:rStyle w:val="Hyperlink"/>
          </w:rPr>
          <w:t>Core CAL Suite (Dispositivo e Utente)</w:t>
        </w:r>
        <w:r>
          <w:rPr>
            <w:webHidden/>
          </w:rPr>
          <w:tab/>
        </w:r>
        <w:r>
          <w:rPr>
            <w:webHidden/>
          </w:rPr>
          <w:fldChar w:fldCharType="begin"/>
        </w:r>
        <w:r>
          <w:rPr>
            <w:webHidden/>
          </w:rPr>
          <w:instrText xml:space="preserve"> PAGEREF _Toc415586308 \h </w:instrText>
        </w:r>
        <w:r>
          <w:rPr>
            <w:webHidden/>
          </w:rPr>
        </w:r>
        <w:r>
          <w:rPr>
            <w:webHidden/>
          </w:rPr>
          <w:fldChar w:fldCharType="separate"/>
        </w:r>
        <w:r>
          <w:rPr>
            <w:webHidden/>
          </w:rPr>
          <w:t>13</w:t>
        </w:r>
        <w:r>
          <w:rPr>
            <w:webHidden/>
          </w:rPr>
          <w:fldChar w:fldCharType="end"/>
        </w:r>
      </w:hyperlink>
    </w:p>
    <w:p w14:paraId="6893512B" w14:textId="77777777" w:rsidR="00DB2270" w:rsidRDefault="00DB2270">
      <w:pPr>
        <w:pStyle w:val="TOC5"/>
        <w:rPr>
          <w:rFonts w:eastAsiaTheme="minorEastAsia"/>
          <w:sz w:val="22"/>
          <w:lang w:val="en-US" w:eastAsia="en-US" w:bidi="ar-SA"/>
        </w:rPr>
      </w:pPr>
      <w:hyperlink w:anchor="_Toc415586309" w:history="1">
        <w:r w:rsidRPr="00C45BEF">
          <w:rPr>
            <w:rStyle w:val="Hyperlink"/>
          </w:rPr>
          <w:t>Core CAL Suite Bridge per Office 365 (Dispositivo e Utente)</w:t>
        </w:r>
        <w:r>
          <w:rPr>
            <w:webHidden/>
          </w:rPr>
          <w:tab/>
        </w:r>
        <w:r>
          <w:rPr>
            <w:webHidden/>
          </w:rPr>
          <w:fldChar w:fldCharType="begin"/>
        </w:r>
        <w:r>
          <w:rPr>
            <w:webHidden/>
          </w:rPr>
          <w:instrText xml:space="preserve"> PAGEREF _Toc415586309 \h </w:instrText>
        </w:r>
        <w:r>
          <w:rPr>
            <w:webHidden/>
          </w:rPr>
        </w:r>
        <w:r>
          <w:rPr>
            <w:webHidden/>
          </w:rPr>
          <w:fldChar w:fldCharType="separate"/>
        </w:r>
        <w:r>
          <w:rPr>
            <w:webHidden/>
          </w:rPr>
          <w:t>13</w:t>
        </w:r>
        <w:r>
          <w:rPr>
            <w:webHidden/>
          </w:rPr>
          <w:fldChar w:fldCharType="end"/>
        </w:r>
      </w:hyperlink>
    </w:p>
    <w:p w14:paraId="769DE018" w14:textId="77777777" w:rsidR="00DB2270" w:rsidRDefault="00DB2270">
      <w:pPr>
        <w:pStyle w:val="TOC5"/>
        <w:rPr>
          <w:rFonts w:eastAsiaTheme="minorEastAsia"/>
          <w:sz w:val="22"/>
          <w:lang w:val="en-US" w:eastAsia="en-US" w:bidi="ar-SA"/>
        </w:rPr>
      </w:pPr>
      <w:hyperlink w:anchor="_Toc415586310" w:history="1">
        <w:r w:rsidRPr="00C45BEF">
          <w:rPr>
            <w:rStyle w:val="Hyperlink"/>
          </w:rPr>
          <w:t>Core CAL Suite Bridge per Office 365 e Microsoft Intune (Dispositivo e Utente)</w:t>
        </w:r>
        <w:r>
          <w:rPr>
            <w:webHidden/>
          </w:rPr>
          <w:tab/>
        </w:r>
        <w:r>
          <w:rPr>
            <w:webHidden/>
          </w:rPr>
          <w:fldChar w:fldCharType="begin"/>
        </w:r>
        <w:r>
          <w:rPr>
            <w:webHidden/>
          </w:rPr>
          <w:instrText xml:space="preserve"> PAGEREF _Toc415586310 \h </w:instrText>
        </w:r>
        <w:r>
          <w:rPr>
            <w:webHidden/>
          </w:rPr>
        </w:r>
        <w:r>
          <w:rPr>
            <w:webHidden/>
          </w:rPr>
          <w:fldChar w:fldCharType="separate"/>
        </w:r>
        <w:r>
          <w:rPr>
            <w:webHidden/>
          </w:rPr>
          <w:t>13</w:t>
        </w:r>
        <w:r>
          <w:rPr>
            <w:webHidden/>
          </w:rPr>
          <w:fldChar w:fldCharType="end"/>
        </w:r>
      </w:hyperlink>
    </w:p>
    <w:p w14:paraId="21AAF421" w14:textId="77777777" w:rsidR="00DB2270" w:rsidRDefault="00DB2270">
      <w:pPr>
        <w:pStyle w:val="TOC5"/>
        <w:rPr>
          <w:rFonts w:eastAsiaTheme="minorEastAsia"/>
          <w:sz w:val="22"/>
          <w:lang w:val="en-US" w:eastAsia="en-US" w:bidi="ar-SA"/>
        </w:rPr>
      </w:pPr>
      <w:hyperlink w:anchor="_Toc415586311" w:history="1">
        <w:r w:rsidRPr="00C45BEF">
          <w:rPr>
            <w:rStyle w:val="Hyperlink"/>
          </w:rPr>
          <w:t>Core CAL Suite per Microsoft Intune (Dispositivo e Utente)</w:t>
        </w:r>
        <w:r>
          <w:rPr>
            <w:webHidden/>
          </w:rPr>
          <w:tab/>
        </w:r>
        <w:r>
          <w:rPr>
            <w:webHidden/>
          </w:rPr>
          <w:fldChar w:fldCharType="begin"/>
        </w:r>
        <w:r>
          <w:rPr>
            <w:webHidden/>
          </w:rPr>
          <w:instrText xml:space="preserve"> PAGEREF _Toc415586311 \h </w:instrText>
        </w:r>
        <w:r>
          <w:rPr>
            <w:webHidden/>
          </w:rPr>
        </w:r>
        <w:r>
          <w:rPr>
            <w:webHidden/>
          </w:rPr>
          <w:fldChar w:fldCharType="separate"/>
        </w:r>
        <w:r>
          <w:rPr>
            <w:webHidden/>
          </w:rPr>
          <w:t>13</w:t>
        </w:r>
        <w:r>
          <w:rPr>
            <w:webHidden/>
          </w:rPr>
          <w:fldChar w:fldCharType="end"/>
        </w:r>
      </w:hyperlink>
    </w:p>
    <w:p w14:paraId="36644FC2" w14:textId="77777777" w:rsidR="00DB2270" w:rsidRDefault="00DB2270">
      <w:pPr>
        <w:pStyle w:val="TOC5"/>
        <w:rPr>
          <w:rFonts w:eastAsiaTheme="minorEastAsia"/>
          <w:sz w:val="22"/>
          <w:lang w:val="en-US" w:eastAsia="en-US" w:bidi="ar-SA"/>
        </w:rPr>
      </w:pPr>
      <w:hyperlink w:anchor="_Toc415586312" w:history="1">
        <w:r w:rsidRPr="00C45BEF">
          <w:rPr>
            <w:rStyle w:val="Hyperlink"/>
          </w:rPr>
          <w:t>Enterprise CAL Suite (Dispositivo e Utente)</w:t>
        </w:r>
        <w:r>
          <w:rPr>
            <w:webHidden/>
          </w:rPr>
          <w:tab/>
        </w:r>
        <w:r>
          <w:rPr>
            <w:webHidden/>
          </w:rPr>
          <w:fldChar w:fldCharType="begin"/>
        </w:r>
        <w:r>
          <w:rPr>
            <w:webHidden/>
          </w:rPr>
          <w:instrText xml:space="preserve"> PAGEREF _Toc415586312 \h </w:instrText>
        </w:r>
        <w:r>
          <w:rPr>
            <w:webHidden/>
          </w:rPr>
        </w:r>
        <w:r>
          <w:rPr>
            <w:webHidden/>
          </w:rPr>
          <w:fldChar w:fldCharType="separate"/>
        </w:r>
        <w:r>
          <w:rPr>
            <w:webHidden/>
          </w:rPr>
          <w:t>13</w:t>
        </w:r>
        <w:r>
          <w:rPr>
            <w:webHidden/>
          </w:rPr>
          <w:fldChar w:fldCharType="end"/>
        </w:r>
      </w:hyperlink>
    </w:p>
    <w:p w14:paraId="4154A10A" w14:textId="77777777" w:rsidR="00DB2270" w:rsidRDefault="00DB2270">
      <w:pPr>
        <w:pStyle w:val="TOC5"/>
        <w:rPr>
          <w:rFonts w:eastAsiaTheme="minorEastAsia"/>
          <w:sz w:val="22"/>
          <w:lang w:val="en-US" w:eastAsia="en-US" w:bidi="ar-SA"/>
        </w:rPr>
      </w:pPr>
      <w:hyperlink w:anchor="_Toc415586313" w:history="1">
        <w:r w:rsidRPr="00C45BEF">
          <w:rPr>
            <w:rStyle w:val="Hyperlink"/>
          </w:rPr>
          <w:t>Enterprise CAL Suite Bridge per Office 365 (Dispositivo e Utente)</w:t>
        </w:r>
        <w:r>
          <w:rPr>
            <w:webHidden/>
          </w:rPr>
          <w:tab/>
        </w:r>
        <w:r>
          <w:rPr>
            <w:webHidden/>
          </w:rPr>
          <w:fldChar w:fldCharType="begin"/>
        </w:r>
        <w:r>
          <w:rPr>
            <w:webHidden/>
          </w:rPr>
          <w:instrText xml:space="preserve"> PAGEREF _Toc415586313 \h </w:instrText>
        </w:r>
        <w:r>
          <w:rPr>
            <w:webHidden/>
          </w:rPr>
        </w:r>
        <w:r>
          <w:rPr>
            <w:webHidden/>
          </w:rPr>
          <w:fldChar w:fldCharType="separate"/>
        </w:r>
        <w:r>
          <w:rPr>
            <w:webHidden/>
          </w:rPr>
          <w:t>13</w:t>
        </w:r>
        <w:r>
          <w:rPr>
            <w:webHidden/>
          </w:rPr>
          <w:fldChar w:fldCharType="end"/>
        </w:r>
      </w:hyperlink>
    </w:p>
    <w:p w14:paraId="66B2D51F" w14:textId="77777777" w:rsidR="00DB2270" w:rsidRDefault="00DB2270">
      <w:pPr>
        <w:pStyle w:val="TOC5"/>
        <w:rPr>
          <w:rFonts w:eastAsiaTheme="minorEastAsia"/>
          <w:sz w:val="22"/>
          <w:lang w:val="en-US" w:eastAsia="en-US" w:bidi="ar-SA"/>
        </w:rPr>
      </w:pPr>
      <w:hyperlink w:anchor="_Toc415586314" w:history="1">
        <w:r w:rsidRPr="00C45BEF">
          <w:rPr>
            <w:rStyle w:val="Hyperlink"/>
          </w:rPr>
          <w:t>Enterprise CAL Suite Bridge per Office 365 e Microsoft Intune (Dispositivo e Utente)</w:t>
        </w:r>
        <w:r>
          <w:rPr>
            <w:webHidden/>
          </w:rPr>
          <w:tab/>
        </w:r>
        <w:r>
          <w:rPr>
            <w:webHidden/>
          </w:rPr>
          <w:fldChar w:fldCharType="begin"/>
        </w:r>
        <w:r>
          <w:rPr>
            <w:webHidden/>
          </w:rPr>
          <w:instrText xml:space="preserve"> PAGEREF _Toc415586314 \h </w:instrText>
        </w:r>
        <w:r>
          <w:rPr>
            <w:webHidden/>
          </w:rPr>
        </w:r>
        <w:r>
          <w:rPr>
            <w:webHidden/>
          </w:rPr>
          <w:fldChar w:fldCharType="separate"/>
        </w:r>
        <w:r>
          <w:rPr>
            <w:webHidden/>
          </w:rPr>
          <w:t>13</w:t>
        </w:r>
        <w:r>
          <w:rPr>
            <w:webHidden/>
          </w:rPr>
          <w:fldChar w:fldCharType="end"/>
        </w:r>
      </w:hyperlink>
    </w:p>
    <w:p w14:paraId="75A6F3F4" w14:textId="77777777" w:rsidR="00DB2270" w:rsidRDefault="00DB2270">
      <w:pPr>
        <w:pStyle w:val="TOC5"/>
        <w:rPr>
          <w:rFonts w:eastAsiaTheme="minorEastAsia"/>
          <w:sz w:val="22"/>
          <w:lang w:val="en-US" w:eastAsia="en-US" w:bidi="ar-SA"/>
        </w:rPr>
      </w:pPr>
      <w:hyperlink w:anchor="_Toc415586315" w:history="1">
        <w:r w:rsidRPr="00C45BEF">
          <w:rPr>
            <w:rStyle w:val="Hyperlink"/>
          </w:rPr>
          <w:t>Enterprise CAL Suite Bridge per Microsoft Intune (Dispositivo e Utente)</w:t>
        </w:r>
        <w:r>
          <w:rPr>
            <w:webHidden/>
          </w:rPr>
          <w:tab/>
        </w:r>
        <w:r>
          <w:rPr>
            <w:webHidden/>
          </w:rPr>
          <w:fldChar w:fldCharType="begin"/>
        </w:r>
        <w:r>
          <w:rPr>
            <w:webHidden/>
          </w:rPr>
          <w:instrText xml:space="preserve"> PAGEREF _Toc415586315 \h </w:instrText>
        </w:r>
        <w:r>
          <w:rPr>
            <w:webHidden/>
          </w:rPr>
        </w:r>
        <w:r>
          <w:rPr>
            <w:webHidden/>
          </w:rPr>
          <w:fldChar w:fldCharType="separate"/>
        </w:r>
        <w:r>
          <w:rPr>
            <w:webHidden/>
          </w:rPr>
          <w:t>13</w:t>
        </w:r>
        <w:r>
          <w:rPr>
            <w:webHidden/>
          </w:rPr>
          <w:fldChar w:fldCharType="end"/>
        </w:r>
      </w:hyperlink>
    </w:p>
    <w:p w14:paraId="20E9D4D9" w14:textId="77777777" w:rsidR="00DB2270" w:rsidRDefault="00DB2270">
      <w:pPr>
        <w:pStyle w:val="TOC3"/>
        <w:rPr>
          <w:rFonts w:eastAsiaTheme="minorEastAsia"/>
          <w:smallCaps w:val="0"/>
          <w:sz w:val="22"/>
          <w:lang w:val="en-US" w:eastAsia="en-US" w:bidi="ar-SA"/>
        </w:rPr>
      </w:pPr>
      <w:hyperlink w:anchor="_Toc415586316" w:history="1">
        <w:r w:rsidRPr="00C45BEF">
          <w:rPr>
            <w:rStyle w:val="Hyperlink"/>
          </w:rPr>
          <w:t>Forefront</w:t>
        </w:r>
        <w:r>
          <w:rPr>
            <w:webHidden/>
          </w:rPr>
          <w:tab/>
        </w:r>
        <w:r>
          <w:rPr>
            <w:webHidden/>
          </w:rPr>
          <w:fldChar w:fldCharType="begin"/>
        </w:r>
        <w:r>
          <w:rPr>
            <w:webHidden/>
          </w:rPr>
          <w:instrText xml:space="preserve"> PAGEREF _Toc415586316 \h </w:instrText>
        </w:r>
        <w:r>
          <w:rPr>
            <w:webHidden/>
          </w:rPr>
        </w:r>
        <w:r>
          <w:rPr>
            <w:webHidden/>
          </w:rPr>
          <w:fldChar w:fldCharType="separate"/>
        </w:r>
        <w:r>
          <w:rPr>
            <w:webHidden/>
          </w:rPr>
          <w:t>15</w:t>
        </w:r>
        <w:r>
          <w:rPr>
            <w:webHidden/>
          </w:rPr>
          <w:fldChar w:fldCharType="end"/>
        </w:r>
      </w:hyperlink>
    </w:p>
    <w:p w14:paraId="45975063" w14:textId="77777777" w:rsidR="00DB2270" w:rsidRDefault="00DB2270">
      <w:pPr>
        <w:pStyle w:val="TOC5"/>
        <w:rPr>
          <w:rFonts w:eastAsiaTheme="minorEastAsia"/>
          <w:sz w:val="22"/>
          <w:lang w:val="en-US" w:eastAsia="en-US" w:bidi="ar-SA"/>
        </w:rPr>
      </w:pPr>
      <w:hyperlink w:anchor="_Toc415586317" w:history="1">
        <w:r w:rsidRPr="00C45BEF">
          <w:rPr>
            <w:rStyle w:val="Hyperlink"/>
          </w:rPr>
          <w:t>CAL per Forefront Identity Manager 2010 R2 (Utente)</w:t>
        </w:r>
        <w:r>
          <w:rPr>
            <w:webHidden/>
          </w:rPr>
          <w:tab/>
        </w:r>
        <w:r>
          <w:rPr>
            <w:webHidden/>
          </w:rPr>
          <w:fldChar w:fldCharType="begin"/>
        </w:r>
        <w:r>
          <w:rPr>
            <w:webHidden/>
          </w:rPr>
          <w:instrText xml:space="preserve"> PAGEREF _Toc415586317 \h </w:instrText>
        </w:r>
        <w:r>
          <w:rPr>
            <w:webHidden/>
          </w:rPr>
        </w:r>
        <w:r>
          <w:rPr>
            <w:webHidden/>
          </w:rPr>
          <w:fldChar w:fldCharType="separate"/>
        </w:r>
        <w:r>
          <w:rPr>
            <w:webHidden/>
          </w:rPr>
          <w:t>15</w:t>
        </w:r>
        <w:r>
          <w:rPr>
            <w:webHidden/>
          </w:rPr>
          <w:fldChar w:fldCharType="end"/>
        </w:r>
      </w:hyperlink>
    </w:p>
    <w:p w14:paraId="58F3D1B6" w14:textId="77777777" w:rsidR="00DB2270" w:rsidRDefault="00DB2270">
      <w:pPr>
        <w:pStyle w:val="TOC5"/>
        <w:rPr>
          <w:rFonts w:eastAsiaTheme="minorEastAsia"/>
          <w:sz w:val="22"/>
          <w:lang w:val="en-US" w:eastAsia="en-US" w:bidi="ar-SA"/>
        </w:rPr>
      </w:pPr>
      <w:hyperlink w:anchor="_Toc415586318" w:history="1">
        <w:r w:rsidRPr="00C45BEF">
          <w:rPr>
            <w:rStyle w:val="Hyperlink"/>
            <w:lang w:val="en-US"/>
          </w:rPr>
          <w:t>External Connector per Forefront Identity Manager 2010 R2</w:t>
        </w:r>
        <w:r>
          <w:rPr>
            <w:webHidden/>
          </w:rPr>
          <w:tab/>
        </w:r>
        <w:r>
          <w:rPr>
            <w:webHidden/>
          </w:rPr>
          <w:fldChar w:fldCharType="begin"/>
        </w:r>
        <w:r>
          <w:rPr>
            <w:webHidden/>
          </w:rPr>
          <w:instrText xml:space="preserve"> PAGEREF _Toc415586318 \h </w:instrText>
        </w:r>
        <w:r>
          <w:rPr>
            <w:webHidden/>
          </w:rPr>
        </w:r>
        <w:r>
          <w:rPr>
            <w:webHidden/>
          </w:rPr>
          <w:fldChar w:fldCharType="separate"/>
        </w:r>
        <w:r>
          <w:rPr>
            <w:webHidden/>
          </w:rPr>
          <w:t>15</w:t>
        </w:r>
        <w:r>
          <w:rPr>
            <w:webHidden/>
          </w:rPr>
          <w:fldChar w:fldCharType="end"/>
        </w:r>
      </w:hyperlink>
    </w:p>
    <w:p w14:paraId="1CC1149A" w14:textId="77777777" w:rsidR="00DB2270" w:rsidRDefault="00DB2270">
      <w:pPr>
        <w:pStyle w:val="TOC5"/>
        <w:rPr>
          <w:rFonts w:eastAsiaTheme="minorEastAsia"/>
          <w:sz w:val="22"/>
          <w:lang w:val="en-US" w:eastAsia="en-US" w:bidi="ar-SA"/>
        </w:rPr>
      </w:pPr>
      <w:hyperlink w:anchor="_Toc415586319" w:history="1">
        <w:r w:rsidRPr="00C45BEF">
          <w:rPr>
            <w:rStyle w:val="Hyperlink"/>
            <w:lang w:val="en-US"/>
          </w:rPr>
          <w:t>Forefront Identity Manager 2010 R2 Windows Live Edition</w:t>
        </w:r>
        <w:r>
          <w:rPr>
            <w:webHidden/>
          </w:rPr>
          <w:tab/>
        </w:r>
        <w:r>
          <w:rPr>
            <w:webHidden/>
          </w:rPr>
          <w:fldChar w:fldCharType="begin"/>
        </w:r>
        <w:r>
          <w:rPr>
            <w:webHidden/>
          </w:rPr>
          <w:instrText xml:space="preserve"> PAGEREF _Toc415586319 \h </w:instrText>
        </w:r>
        <w:r>
          <w:rPr>
            <w:webHidden/>
          </w:rPr>
        </w:r>
        <w:r>
          <w:rPr>
            <w:webHidden/>
          </w:rPr>
          <w:fldChar w:fldCharType="separate"/>
        </w:r>
        <w:r>
          <w:rPr>
            <w:webHidden/>
          </w:rPr>
          <w:t>15</w:t>
        </w:r>
        <w:r>
          <w:rPr>
            <w:webHidden/>
          </w:rPr>
          <w:fldChar w:fldCharType="end"/>
        </w:r>
      </w:hyperlink>
    </w:p>
    <w:p w14:paraId="3640177C" w14:textId="77777777" w:rsidR="00DB2270" w:rsidRDefault="00DB2270">
      <w:pPr>
        <w:pStyle w:val="TOC3"/>
        <w:rPr>
          <w:rFonts w:eastAsiaTheme="minorEastAsia"/>
          <w:smallCaps w:val="0"/>
          <w:sz w:val="22"/>
          <w:lang w:val="en-US" w:eastAsia="en-US" w:bidi="ar-SA"/>
        </w:rPr>
      </w:pPr>
      <w:hyperlink w:anchor="_Toc415586320" w:history="1">
        <w:r w:rsidRPr="00C45BEF">
          <w:rPr>
            <w:rStyle w:val="Hyperlink"/>
          </w:rPr>
          <w:t>Microsoft Desktop Optimization Pack</w:t>
        </w:r>
        <w:r>
          <w:rPr>
            <w:webHidden/>
          </w:rPr>
          <w:tab/>
        </w:r>
        <w:r>
          <w:rPr>
            <w:webHidden/>
          </w:rPr>
          <w:fldChar w:fldCharType="begin"/>
        </w:r>
        <w:r>
          <w:rPr>
            <w:webHidden/>
          </w:rPr>
          <w:instrText xml:space="preserve"> PAGEREF _Toc415586320 \h </w:instrText>
        </w:r>
        <w:r>
          <w:rPr>
            <w:webHidden/>
          </w:rPr>
        </w:r>
        <w:r>
          <w:rPr>
            <w:webHidden/>
          </w:rPr>
          <w:fldChar w:fldCharType="separate"/>
        </w:r>
        <w:r>
          <w:rPr>
            <w:webHidden/>
          </w:rPr>
          <w:t>16</w:t>
        </w:r>
        <w:r>
          <w:rPr>
            <w:webHidden/>
          </w:rPr>
          <w:fldChar w:fldCharType="end"/>
        </w:r>
      </w:hyperlink>
    </w:p>
    <w:p w14:paraId="53D1CB15" w14:textId="77777777" w:rsidR="00DB2270" w:rsidRDefault="00DB2270">
      <w:pPr>
        <w:pStyle w:val="TOC5"/>
        <w:rPr>
          <w:rFonts w:eastAsiaTheme="minorEastAsia"/>
          <w:sz w:val="22"/>
          <w:lang w:val="en-US" w:eastAsia="en-US" w:bidi="ar-SA"/>
        </w:rPr>
      </w:pPr>
      <w:hyperlink w:anchor="_Toc415586321" w:history="1">
        <w:r w:rsidRPr="00C45BEF">
          <w:rPr>
            <w:rStyle w:val="Hyperlink"/>
          </w:rPr>
          <w:t>Microsoft Desktop Optimization Pack per SA</w:t>
        </w:r>
        <w:r>
          <w:rPr>
            <w:webHidden/>
          </w:rPr>
          <w:tab/>
        </w:r>
        <w:r>
          <w:rPr>
            <w:webHidden/>
          </w:rPr>
          <w:fldChar w:fldCharType="begin"/>
        </w:r>
        <w:r>
          <w:rPr>
            <w:webHidden/>
          </w:rPr>
          <w:instrText xml:space="preserve"> PAGEREF _Toc415586321 \h </w:instrText>
        </w:r>
        <w:r>
          <w:rPr>
            <w:webHidden/>
          </w:rPr>
        </w:r>
        <w:r>
          <w:rPr>
            <w:webHidden/>
          </w:rPr>
          <w:fldChar w:fldCharType="separate"/>
        </w:r>
        <w:r>
          <w:rPr>
            <w:webHidden/>
          </w:rPr>
          <w:t>16</w:t>
        </w:r>
        <w:r>
          <w:rPr>
            <w:webHidden/>
          </w:rPr>
          <w:fldChar w:fldCharType="end"/>
        </w:r>
      </w:hyperlink>
    </w:p>
    <w:p w14:paraId="3268D912"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322" w:history="1">
        <w:r w:rsidRPr="00C45BEF">
          <w:rPr>
            <w:rStyle w:val="Hyperlink"/>
            <w:noProof/>
          </w:rPr>
          <w:t>Microsoft Dynamics</w:t>
        </w:r>
        <w:r>
          <w:rPr>
            <w:noProof/>
            <w:webHidden/>
          </w:rPr>
          <w:tab/>
        </w:r>
        <w:r>
          <w:rPr>
            <w:noProof/>
            <w:webHidden/>
          </w:rPr>
          <w:fldChar w:fldCharType="begin"/>
        </w:r>
        <w:r>
          <w:rPr>
            <w:noProof/>
            <w:webHidden/>
          </w:rPr>
          <w:instrText xml:space="preserve"> PAGEREF _Toc415586322 \h </w:instrText>
        </w:r>
        <w:r>
          <w:rPr>
            <w:noProof/>
            <w:webHidden/>
          </w:rPr>
        </w:r>
        <w:r>
          <w:rPr>
            <w:noProof/>
            <w:webHidden/>
          </w:rPr>
          <w:fldChar w:fldCharType="separate"/>
        </w:r>
        <w:r>
          <w:rPr>
            <w:noProof/>
            <w:webHidden/>
          </w:rPr>
          <w:t>16</w:t>
        </w:r>
        <w:r>
          <w:rPr>
            <w:noProof/>
            <w:webHidden/>
          </w:rPr>
          <w:fldChar w:fldCharType="end"/>
        </w:r>
      </w:hyperlink>
    </w:p>
    <w:p w14:paraId="7B5C455A"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323" w:history="1">
        <w:r w:rsidRPr="00C45BEF">
          <w:rPr>
            <w:rStyle w:val="Hyperlink"/>
            <w:noProof/>
          </w:rPr>
          <w:t>Microsoft Dynamics AX</w:t>
        </w:r>
        <w:r>
          <w:rPr>
            <w:noProof/>
            <w:webHidden/>
          </w:rPr>
          <w:tab/>
        </w:r>
        <w:r>
          <w:rPr>
            <w:noProof/>
            <w:webHidden/>
          </w:rPr>
          <w:fldChar w:fldCharType="begin"/>
        </w:r>
        <w:r>
          <w:rPr>
            <w:noProof/>
            <w:webHidden/>
          </w:rPr>
          <w:instrText xml:space="preserve"> PAGEREF _Toc415586323 \h </w:instrText>
        </w:r>
        <w:r>
          <w:rPr>
            <w:noProof/>
            <w:webHidden/>
          </w:rPr>
        </w:r>
        <w:r>
          <w:rPr>
            <w:noProof/>
            <w:webHidden/>
          </w:rPr>
          <w:fldChar w:fldCharType="separate"/>
        </w:r>
        <w:r>
          <w:rPr>
            <w:noProof/>
            <w:webHidden/>
          </w:rPr>
          <w:t>16</w:t>
        </w:r>
        <w:r>
          <w:rPr>
            <w:noProof/>
            <w:webHidden/>
          </w:rPr>
          <w:fldChar w:fldCharType="end"/>
        </w:r>
      </w:hyperlink>
    </w:p>
    <w:p w14:paraId="1DDD8848" w14:textId="77777777" w:rsidR="00DB2270" w:rsidRDefault="00DB2270">
      <w:pPr>
        <w:pStyle w:val="TOC6"/>
        <w:tabs>
          <w:tab w:val="right" w:leader="dot" w:pos="5030"/>
        </w:tabs>
        <w:rPr>
          <w:rFonts w:eastAsiaTheme="minorEastAsia"/>
          <w:noProof/>
          <w:sz w:val="22"/>
          <w:lang w:val="en-US" w:eastAsia="en-US" w:bidi="ar-SA"/>
        </w:rPr>
      </w:pPr>
      <w:hyperlink w:anchor="_Toc415586324" w:history="1">
        <w:r w:rsidRPr="00C45BEF">
          <w:rPr>
            <w:rStyle w:val="Hyperlink"/>
            <w:noProof/>
          </w:rPr>
          <w:t>Microsoft Dynamics AX 2012 R3 Server</w:t>
        </w:r>
        <w:r>
          <w:rPr>
            <w:noProof/>
            <w:webHidden/>
          </w:rPr>
          <w:tab/>
        </w:r>
        <w:r>
          <w:rPr>
            <w:noProof/>
            <w:webHidden/>
          </w:rPr>
          <w:fldChar w:fldCharType="begin"/>
        </w:r>
        <w:r>
          <w:rPr>
            <w:noProof/>
            <w:webHidden/>
          </w:rPr>
          <w:instrText xml:space="preserve"> PAGEREF _Toc415586324 \h </w:instrText>
        </w:r>
        <w:r>
          <w:rPr>
            <w:noProof/>
            <w:webHidden/>
          </w:rPr>
        </w:r>
        <w:r>
          <w:rPr>
            <w:noProof/>
            <w:webHidden/>
          </w:rPr>
          <w:fldChar w:fldCharType="separate"/>
        </w:r>
        <w:r>
          <w:rPr>
            <w:noProof/>
            <w:webHidden/>
          </w:rPr>
          <w:t>16</w:t>
        </w:r>
        <w:r>
          <w:rPr>
            <w:noProof/>
            <w:webHidden/>
          </w:rPr>
          <w:fldChar w:fldCharType="end"/>
        </w:r>
      </w:hyperlink>
    </w:p>
    <w:p w14:paraId="56C1EBED" w14:textId="77777777" w:rsidR="00DB2270" w:rsidRDefault="00DB2270">
      <w:pPr>
        <w:pStyle w:val="TOC6"/>
        <w:tabs>
          <w:tab w:val="right" w:leader="dot" w:pos="5030"/>
        </w:tabs>
        <w:rPr>
          <w:rFonts w:eastAsiaTheme="minorEastAsia"/>
          <w:noProof/>
          <w:sz w:val="22"/>
          <w:lang w:val="en-US" w:eastAsia="en-US" w:bidi="ar-SA"/>
        </w:rPr>
      </w:pPr>
      <w:hyperlink w:anchor="_Toc415586325" w:history="1">
        <w:r w:rsidRPr="00C45BEF">
          <w:rPr>
            <w:rStyle w:val="Hyperlink"/>
            <w:noProof/>
          </w:rPr>
          <w:t>Microsoft Dynamics AX 2012 R3 Store Server</w:t>
        </w:r>
        <w:r>
          <w:rPr>
            <w:noProof/>
            <w:webHidden/>
          </w:rPr>
          <w:tab/>
        </w:r>
        <w:r>
          <w:rPr>
            <w:noProof/>
            <w:webHidden/>
          </w:rPr>
          <w:fldChar w:fldCharType="begin"/>
        </w:r>
        <w:r>
          <w:rPr>
            <w:noProof/>
            <w:webHidden/>
          </w:rPr>
          <w:instrText xml:space="preserve"> PAGEREF _Toc415586325 \h </w:instrText>
        </w:r>
        <w:r>
          <w:rPr>
            <w:noProof/>
            <w:webHidden/>
          </w:rPr>
        </w:r>
        <w:r>
          <w:rPr>
            <w:noProof/>
            <w:webHidden/>
          </w:rPr>
          <w:fldChar w:fldCharType="separate"/>
        </w:r>
        <w:r>
          <w:rPr>
            <w:noProof/>
            <w:webHidden/>
          </w:rPr>
          <w:t>16</w:t>
        </w:r>
        <w:r>
          <w:rPr>
            <w:noProof/>
            <w:webHidden/>
          </w:rPr>
          <w:fldChar w:fldCharType="end"/>
        </w:r>
      </w:hyperlink>
    </w:p>
    <w:p w14:paraId="6884BEA8" w14:textId="77777777" w:rsidR="00DB2270" w:rsidRDefault="00DB2270">
      <w:pPr>
        <w:pStyle w:val="TOC6"/>
        <w:tabs>
          <w:tab w:val="right" w:leader="dot" w:pos="5030"/>
        </w:tabs>
        <w:rPr>
          <w:rFonts w:eastAsiaTheme="minorEastAsia"/>
          <w:noProof/>
          <w:sz w:val="22"/>
          <w:lang w:val="en-US" w:eastAsia="en-US" w:bidi="ar-SA"/>
        </w:rPr>
      </w:pPr>
      <w:hyperlink w:anchor="_Toc415586326" w:history="1">
        <w:r w:rsidRPr="00C45BEF">
          <w:rPr>
            <w:rStyle w:val="Hyperlink"/>
            <w:noProof/>
          </w:rPr>
          <w:t>Microsoft Dynamics AX 2012 R3 Standard Commerce Server Core (2 Licenze Core per confezione)</w:t>
        </w:r>
        <w:r>
          <w:rPr>
            <w:noProof/>
            <w:webHidden/>
          </w:rPr>
          <w:tab/>
        </w:r>
        <w:r>
          <w:rPr>
            <w:noProof/>
            <w:webHidden/>
          </w:rPr>
          <w:fldChar w:fldCharType="begin"/>
        </w:r>
        <w:r>
          <w:rPr>
            <w:noProof/>
            <w:webHidden/>
          </w:rPr>
          <w:instrText xml:space="preserve"> PAGEREF _Toc415586326 \h </w:instrText>
        </w:r>
        <w:r>
          <w:rPr>
            <w:noProof/>
            <w:webHidden/>
          </w:rPr>
        </w:r>
        <w:r>
          <w:rPr>
            <w:noProof/>
            <w:webHidden/>
          </w:rPr>
          <w:fldChar w:fldCharType="separate"/>
        </w:r>
        <w:r>
          <w:rPr>
            <w:noProof/>
            <w:webHidden/>
          </w:rPr>
          <w:t>16</w:t>
        </w:r>
        <w:r>
          <w:rPr>
            <w:noProof/>
            <w:webHidden/>
          </w:rPr>
          <w:fldChar w:fldCharType="end"/>
        </w:r>
      </w:hyperlink>
    </w:p>
    <w:p w14:paraId="479331E2" w14:textId="77777777" w:rsidR="00DB2270" w:rsidRDefault="00DB2270">
      <w:pPr>
        <w:pStyle w:val="TOC6"/>
        <w:tabs>
          <w:tab w:val="right" w:leader="dot" w:pos="5030"/>
        </w:tabs>
        <w:rPr>
          <w:rFonts w:eastAsiaTheme="minorEastAsia"/>
          <w:noProof/>
          <w:sz w:val="22"/>
          <w:lang w:val="en-US" w:eastAsia="en-US" w:bidi="ar-SA"/>
        </w:rPr>
      </w:pPr>
      <w:hyperlink w:anchor="_Toc415586327" w:history="1">
        <w:r w:rsidRPr="00C45BEF">
          <w:rPr>
            <w:rStyle w:val="Hyperlink"/>
            <w:noProof/>
          </w:rPr>
          <w:t>Enterprise CAL per Microsoft Dynamics AX 2012 R3 (Dispositivo e Utente)</w:t>
        </w:r>
        <w:r>
          <w:rPr>
            <w:noProof/>
            <w:webHidden/>
          </w:rPr>
          <w:tab/>
        </w:r>
        <w:r>
          <w:rPr>
            <w:noProof/>
            <w:webHidden/>
          </w:rPr>
          <w:fldChar w:fldCharType="begin"/>
        </w:r>
        <w:r>
          <w:rPr>
            <w:noProof/>
            <w:webHidden/>
          </w:rPr>
          <w:instrText xml:space="preserve"> PAGEREF _Toc415586327 \h </w:instrText>
        </w:r>
        <w:r>
          <w:rPr>
            <w:noProof/>
            <w:webHidden/>
          </w:rPr>
        </w:r>
        <w:r>
          <w:rPr>
            <w:noProof/>
            <w:webHidden/>
          </w:rPr>
          <w:fldChar w:fldCharType="separate"/>
        </w:r>
        <w:r>
          <w:rPr>
            <w:noProof/>
            <w:webHidden/>
          </w:rPr>
          <w:t>16</w:t>
        </w:r>
        <w:r>
          <w:rPr>
            <w:noProof/>
            <w:webHidden/>
          </w:rPr>
          <w:fldChar w:fldCharType="end"/>
        </w:r>
      </w:hyperlink>
    </w:p>
    <w:p w14:paraId="74ED98CB" w14:textId="77777777" w:rsidR="00DB2270" w:rsidRDefault="00DB2270">
      <w:pPr>
        <w:pStyle w:val="TOC6"/>
        <w:tabs>
          <w:tab w:val="right" w:leader="dot" w:pos="5030"/>
        </w:tabs>
        <w:rPr>
          <w:rFonts w:eastAsiaTheme="minorEastAsia"/>
          <w:noProof/>
          <w:sz w:val="22"/>
          <w:lang w:val="en-US" w:eastAsia="en-US" w:bidi="ar-SA"/>
        </w:rPr>
      </w:pPr>
      <w:hyperlink w:anchor="_Toc415586328" w:history="1">
        <w:r w:rsidRPr="00C45BEF">
          <w:rPr>
            <w:rStyle w:val="Hyperlink"/>
            <w:noProof/>
          </w:rPr>
          <w:t>Enterprise Additive CAL per Microsoft Dynamics AX 2012 R3 (Dispositivo e Utente)</w:t>
        </w:r>
        <w:r>
          <w:rPr>
            <w:noProof/>
            <w:webHidden/>
          </w:rPr>
          <w:tab/>
        </w:r>
        <w:r>
          <w:rPr>
            <w:noProof/>
            <w:webHidden/>
          </w:rPr>
          <w:fldChar w:fldCharType="begin"/>
        </w:r>
        <w:r>
          <w:rPr>
            <w:noProof/>
            <w:webHidden/>
          </w:rPr>
          <w:instrText xml:space="preserve"> PAGEREF _Toc415586328 \h </w:instrText>
        </w:r>
        <w:r>
          <w:rPr>
            <w:noProof/>
            <w:webHidden/>
          </w:rPr>
        </w:r>
        <w:r>
          <w:rPr>
            <w:noProof/>
            <w:webHidden/>
          </w:rPr>
          <w:fldChar w:fldCharType="separate"/>
        </w:r>
        <w:r>
          <w:rPr>
            <w:noProof/>
            <w:webHidden/>
          </w:rPr>
          <w:t>16</w:t>
        </w:r>
        <w:r>
          <w:rPr>
            <w:noProof/>
            <w:webHidden/>
          </w:rPr>
          <w:fldChar w:fldCharType="end"/>
        </w:r>
      </w:hyperlink>
    </w:p>
    <w:p w14:paraId="5A0BA0F3" w14:textId="77777777" w:rsidR="00DB2270" w:rsidRDefault="00DB2270">
      <w:pPr>
        <w:pStyle w:val="TOC6"/>
        <w:tabs>
          <w:tab w:val="right" w:leader="dot" w:pos="5030"/>
        </w:tabs>
        <w:rPr>
          <w:rFonts w:eastAsiaTheme="minorEastAsia"/>
          <w:noProof/>
          <w:sz w:val="22"/>
          <w:lang w:val="en-US" w:eastAsia="en-US" w:bidi="ar-SA"/>
        </w:rPr>
      </w:pPr>
      <w:hyperlink w:anchor="_Toc415586329" w:history="1">
        <w:r w:rsidRPr="00C45BEF">
          <w:rPr>
            <w:rStyle w:val="Hyperlink"/>
            <w:noProof/>
          </w:rPr>
          <w:t>Functional CAL per Microsoft Dynamics AX 2012 R3 (Dispositivo e Utente)</w:t>
        </w:r>
        <w:r>
          <w:rPr>
            <w:noProof/>
            <w:webHidden/>
          </w:rPr>
          <w:tab/>
        </w:r>
        <w:r>
          <w:rPr>
            <w:noProof/>
            <w:webHidden/>
          </w:rPr>
          <w:fldChar w:fldCharType="begin"/>
        </w:r>
        <w:r>
          <w:rPr>
            <w:noProof/>
            <w:webHidden/>
          </w:rPr>
          <w:instrText xml:space="preserve"> PAGEREF _Toc415586329 \h </w:instrText>
        </w:r>
        <w:r>
          <w:rPr>
            <w:noProof/>
            <w:webHidden/>
          </w:rPr>
        </w:r>
        <w:r>
          <w:rPr>
            <w:noProof/>
            <w:webHidden/>
          </w:rPr>
          <w:fldChar w:fldCharType="separate"/>
        </w:r>
        <w:r>
          <w:rPr>
            <w:noProof/>
            <w:webHidden/>
          </w:rPr>
          <w:t>16</w:t>
        </w:r>
        <w:r>
          <w:rPr>
            <w:noProof/>
            <w:webHidden/>
          </w:rPr>
          <w:fldChar w:fldCharType="end"/>
        </w:r>
      </w:hyperlink>
    </w:p>
    <w:p w14:paraId="0B2A7833" w14:textId="77777777" w:rsidR="00DB2270" w:rsidRDefault="00DB2270">
      <w:pPr>
        <w:pStyle w:val="TOC6"/>
        <w:tabs>
          <w:tab w:val="right" w:leader="dot" w:pos="5030"/>
        </w:tabs>
        <w:rPr>
          <w:rFonts w:eastAsiaTheme="minorEastAsia"/>
          <w:noProof/>
          <w:sz w:val="22"/>
          <w:lang w:val="en-US" w:eastAsia="en-US" w:bidi="ar-SA"/>
        </w:rPr>
      </w:pPr>
      <w:hyperlink w:anchor="_Toc415586330" w:history="1">
        <w:r w:rsidRPr="00C45BEF">
          <w:rPr>
            <w:rStyle w:val="Hyperlink"/>
            <w:noProof/>
          </w:rPr>
          <w:t>Functional Additive CAL per Microsoft Dynamics AX 2012 R3 (Dispositivo e Utente)</w:t>
        </w:r>
        <w:r>
          <w:rPr>
            <w:noProof/>
            <w:webHidden/>
          </w:rPr>
          <w:tab/>
        </w:r>
        <w:r>
          <w:rPr>
            <w:noProof/>
            <w:webHidden/>
          </w:rPr>
          <w:fldChar w:fldCharType="begin"/>
        </w:r>
        <w:r>
          <w:rPr>
            <w:noProof/>
            <w:webHidden/>
          </w:rPr>
          <w:instrText xml:space="preserve"> PAGEREF _Toc415586330 \h </w:instrText>
        </w:r>
        <w:r>
          <w:rPr>
            <w:noProof/>
            <w:webHidden/>
          </w:rPr>
        </w:r>
        <w:r>
          <w:rPr>
            <w:noProof/>
            <w:webHidden/>
          </w:rPr>
          <w:fldChar w:fldCharType="separate"/>
        </w:r>
        <w:r>
          <w:rPr>
            <w:noProof/>
            <w:webHidden/>
          </w:rPr>
          <w:t>16</w:t>
        </w:r>
        <w:r>
          <w:rPr>
            <w:noProof/>
            <w:webHidden/>
          </w:rPr>
          <w:fldChar w:fldCharType="end"/>
        </w:r>
      </w:hyperlink>
    </w:p>
    <w:p w14:paraId="775201E8" w14:textId="77777777" w:rsidR="00DB2270" w:rsidRDefault="00DB2270">
      <w:pPr>
        <w:pStyle w:val="TOC6"/>
        <w:tabs>
          <w:tab w:val="right" w:leader="dot" w:pos="5030"/>
        </w:tabs>
        <w:rPr>
          <w:rFonts w:eastAsiaTheme="minorEastAsia"/>
          <w:noProof/>
          <w:sz w:val="22"/>
          <w:lang w:val="en-US" w:eastAsia="en-US" w:bidi="ar-SA"/>
        </w:rPr>
      </w:pPr>
      <w:hyperlink w:anchor="_Toc415586331" w:history="1">
        <w:r w:rsidRPr="00C45BEF">
          <w:rPr>
            <w:rStyle w:val="Hyperlink"/>
            <w:noProof/>
          </w:rPr>
          <w:t>Self Serve CAL per Microsoft Dynamics AX 2012 R3 (Dispositivo e Utente)</w:t>
        </w:r>
        <w:r>
          <w:rPr>
            <w:noProof/>
            <w:webHidden/>
          </w:rPr>
          <w:tab/>
        </w:r>
        <w:r>
          <w:rPr>
            <w:noProof/>
            <w:webHidden/>
          </w:rPr>
          <w:fldChar w:fldCharType="begin"/>
        </w:r>
        <w:r>
          <w:rPr>
            <w:noProof/>
            <w:webHidden/>
          </w:rPr>
          <w:instrText xml:space="preserve"> PAGEREF _Toc415586331 \h </w:instrText>
        </w:r>
        <w:r>
          <w:rPr>
            <w:noProof/>
            <w:webHidden/>
          </w:rPr>
        </w:r>
        <w:r>
          <w:rPr>
            <w:noProof/>
            <w:webHidden/>
          </w:rPr>
          <w:fldChar w:fldCharType="separate"/>
        </w:r>
        <w:r>
          <w:rPr>
            <w:noProof/>
            <w:webHidden/>
          </w:rPr>
          <w:t>16</w:t>
        </w:r>
        <w:r>
          <w:rPr>
            <w:noProof/>
            <w:webHidden/>
          </w:rPr>
          <w:fldChar w:fldCharType="end"/>
        </w:r>
      </w:hyperlink>
    </w:p>
    <w:p w14:paraId="20202921" w14:textId="77777777" w:rsidR="00DB2270" w:rsidRDefault="00DB2270">
      <w:pPr>
        <w:pStyle w:val="TOC6"/>
        <w:tabs>
          <w:tab w:val="right" w:leader="dot" w:pos="5030"/>
        </w:tabs>
        <w:rPr>
          <w:rFonts w:eastAsiaTheme="minorEastAsia"/>
          <w:noProof/>
          <w:sz w:val="22"/>
          <w:lang w:val="en-US" w:eastAsia="en-US" w:bidi="ar-SA"/>
        </w:rPr>
      </w:pPr>
      <w:hyperlink w:anchor="_Toc415586332" w:history="1">
        <w:r w:rsidRPr="00C45BEF">
          <w:rPr>
            <w:rStyle w:val="Hyperlink"/>
            <w:noProof/>
          </w:rPr>
          <w:t>Task CAL per Microsoft Dynamics AX 2012 R3 (Dispositivo e Utente)</w:t>
        </w:r>
        <w:r>
          <w:rPr>
            <w:noProof/>
            <w:webHidden/>
          </w:rPr>
          <w:tab/>
        </w:r>
        <w:r>
          <w:rPr>
            <w:noProof/>
            <w:webHidden/>
          </w:rPr>
          <w:fldChar w:fldCharType="begin"/>
        </w:r>
        <w:r>
          <w:rPr>
            <w:noProof/>
            <w:webHidden/>
          </w:rPr>
          <w:instrText xml:space="preserve"> PAGEREF _Toc415586332 \h </w:instrText>
        </w:r>
        <w:r>
          <w:rPr>
            <w:noProof/>
            <w:webHidden/>
          </w:rPr>
        </w:r>
        <w:r>
          <w:rPr>
            <w:noProof/>
            <w:webHidden/>
          </w:rPr>
          <w:fldChar w:fldCharType="separate"/>
        </w:r>
        <w:r>
          <w:rPr>
            <w:noProof/>
            <w:webHidden/>
          </w:rPr>
          <w:t>16</w:t>
        </w:r>
        <w:r>
          <w:rPr>
            <w:noProof/>
            <w:webHidden/>
          </w:rPr>
          <w:fldChar w:fldCharType="end"/>
        </w:r>
      </w:hyperlink>
    </w:p>
    <w:p w14:paraId="0CD6969B" w14:textId="77777777" w:rsidR="00DB2270" w:rsidRDefault="00DB2270">
      <w:pPr>
        <w:pStyle w:val="TOC6"/>
        <w:tabs>
          <w:tab w:val="right" w:leader="dot" w:pos="5030"/>
        </w:tabs>
        <w:rPr>
          <w:rFonts w:eastAsiaTheme="minorEastAsia"/>
          <w:noProof/>
          <w:sz w:val="22"/>
          <w:lang w:val="en-US" w:eastAsia="en-US" w:bidi="ar-SA"/>
        </w:rPr>
      </w:pPr>
      <w:hyperlink w:anchor="_Toc415586333" w:history="1">
        <w:r w:rsidRPr="00C45BEF">
          <w:rPr>
            <w:rStyle w:val="Hyperlink"/>
            <w:noProof/>
          </w:rPr>
          <w:t>Task Additive CAL per Microsoft Dynamics AX 2012 R3 (Dispositivo e Utente)</w:t>
        </w:r>
        <w:r>
          <w:rPr>
            <w:noProof/>
            <w:webHidden/>
          </w:rPr>
          <w:tab/>
        </w:r>
        <w:r>
          <w:rPr>
            <w:noProof/>
            <w:webHidden/>
          </w:rPr>
          <w:fldChar w:fldCharType="begin"/>
        </w:r>
        <w:r>
          <w:rPr>
            <w:noProof/>
            <w:webHidden/>
          </w:rPr>
          <w:instrText xml:space="preserve"> PAGEREF _Toc415586333 \h </w:instrText>
        </w:r>
        <w:r>
          <w:rPr>
            <w:noProof/>
            <w:webHidden/>
          </w:rPr>
        </w:r>
        <w:r>
          <w:rPr>
            <w:noProof/>
            <w:webHidden/>
          </w:rPr>
          <w:fldChar w:fldCharType="separate"/>
        </w:r>
        <w:r>
          <w:rPr>
            <w:noProof/>
            <w:webHidden/>
          </w:rPr>
          <w:t>16</w:t>
        </w:r>
        <w:r>
          <w:rPr>
            <w:noProof/>
            <w:webHidden/>
          </w:rPr>
          <w:fldChar w:fldCharType="end"/>
        </w:r>
      </w:hyperlink>
    </w:p>
    <w:p w14:paraId="1F5C73F4"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334" w:history="1">
        <w:r w:rsidRPr="00C45BEF">
          <w:rPr>
            <w:rStyle w:val="Hyperlink"/>
            <w:noProof/>
          </w:rPr>
          <w:t>Microsoft Dynamics CRM</w:t>
        </w:r>
        <w:r>
          <w:rPr>
            <w:noProof/>
            <w:webHidden/>
          </w:rPr>
          <w:tab/>
        </w:r>
        <w:r>
          <w:rPr>
            <w:noProof/>
            <w:webHidden/>
          </w:rPr>
          <w:fldChar w:fldCharType="begin"/>
        </w:r>
        <w:r>
          <w:rPr>
            <w:noProof/>
            <w:webHidden/>
          </w:rPr>
          <w:instrText xml:space="preserve"> PAGEREF _Toc415586334 \h </w:instrText>
        </w:r>
        <w:r>
          <w:rPr>
            <w:noProof/>
            <w:webHidden/>
          </w:rPr>
        </w:r>
        <w:r>
          <w:rPr>
            <w:noProof/>
            <w:webHidden/>
          </w:rPr>
          <w:fldChar w:fldCharType="separate"/>
        </w:r>
        <w:r>
          <w:rPr>
            <w:noProof/>
            <w:webHidden/>
          </w:rPr>
          <w:t>17</w:t>
        </w:r>
        <w:r>
          <w:rPr>
            <w:noProof/>
            <w:webHidden/>
          </w:rPr>
          <w:fldChar w:fldCharType="end"/>
        </w:r>
      </w:hyperlink>
    </w:p>
    <w:p w14:paraId="38D92198" w14:textId="77777777" w:rsidR="00DB2270" w:rsidRDefault="00DB2270">
      <w:pPr>
        <w:pStyle w:val="TOC6"/>
        <w:tabs>
          <w:tab w:val="right" w:leader="dot" w:pos="5030"/>
        </w:tabs>
        <w:rPr>
          <w:rFonts w:eastAsiaTheme="minorEastAsia"/>
          <w:noProof/>
          <w:sz w:val="22"/>
          <w:lang w:val="en-US" w:eastAsia="en-US" w:bidi="ar-SA"/>
        </w:rPr>
      </w:pPr>
      <w:hyperlink w:anchor="_Toc415586335" w:history="1">
        <w:r w:rsidRPr="00C45BEF">
          <w:rPr>
            <w:rStyle w:val="Hyperlink"/>
            <w:noProof/>
          </w:rPr>
          <w:t>Basic CAL per Microsoft Dynamics CRM (Dispositivo e Utente)</w:t>
        </w:r>
        <w:r>
          <w:rPr>
            <w:noProof/>
            <w:webHidden/>
          </w:rPr>
          <w:tab/>
        </w:r>
        <w:r>
          <w:rPr>
            <w:noProof/>
            <w:webHidden/>
          </w:rPr>
          <w:fldChar w:fldCharType="begin"/>
        </w:r>
        <w:r>
          <w:rPr>
            <w:noProof/>
            <w:webHidden/>
          </w:rPr>
          <w:instrText xml:space="preserve"> PAGEREF _Toc415586335 \h </w:instrText>
        </w:r>
        <w:r>
          <w:rPr>
            <w:noProof/>
            <w:webHidden/>
          </w:rPr>
        </w:r>
        <w:r>
          <w:rPr>
            <w:noProof/>
            <w:webHidden/>
          </w:rPr>
          <w:fldChar w:fldCharType="separate"/>
        </w:r>
        <w:r>
          <w:rPr>
            <w:noProof/>
            <w:webHidden/>
          </w:rPr>
          <w:t>17</w:t>
        </w:r>
        <w:r>
          <w:rPr>
            <w:noProof/>
            <w:webHidden/>
          </w:rPr>
          <w:fldChar w:fldCharType="end"/>
        </w:r>
      </w:hyperlink>
    </w:p>
    <w:p w14:paraId="7CEAA8C5" w14:textId="77777777" w:rsidR="00DB2270" w:rsidRDefault="00DB2270">
      <w:pPr>
        <w:pStyle w:val="TOC6"/>
        <w:tabs>
          <w:tab w:val="right" w:leader="dot" w:pos="5030"/>
        </w:tabs>
        <w:rPr>
          <w:rFonts w:eastAsiaTheme="minorEastAsia"/>
          <w:noProof/>
          <w:sz w:val="22"/>
          <w:lang w:val="en-US" w:eastAsia="en-US" w:bidi="ar-SA"/>
        </w:rPr>
      </w:pPr>
      <w:hyperlink w:anchor="_Toc415586336" w:history="1">
        <w:r w:rsidRPr="00C45BEF">
          <w:rPr>
            <w:rStyle w:val="Hyperlink"/>
            <w:noProof/>
          </w:rPr>
          <w:t>Basic Use Additive CAL per Microsoft Dynamics CRM (Dispositivo e Utente)</w:t>
        </w:r>
        <w:r>
          <w:rPr>
            <w:noProof/>
            <w:webHidden/>
          </w:rPr>
          <w:tab/>
        </w:r>
        <w:r>
          <w:rPr>
            <w:noProof/>
            <w:webHidden/>
          </w:rPr>
          <w:fldChar w:fldCharType="begin"/>
        </w:r>
        <w:r>
          <w:rPr>
            <w:noProof/>
            <w:webHidden/>
          </w:rPr>
          <w:instrText xml:space="preserve"> PAGEREF _Toc415586336 \h </w:instrText>
        </w:r>
        <w:r>
          <w:rPr>
            <w:noProof/>
            <w:webHidden/>
          </w:rPr>
        </w:r>
        <w:r>
          <w:rPr>
            <w:noProof/>
            <w:webHidden/>
          </w:rPr>
          <w:fldChar w:fldCharType="separate"/>
        </w:r>
        <w:r>
          <w:rPr>
            <w:noProof/>
            <w:webHidden/>
          </w:rPr>
          <w:t>18</w:t>
        </w:r>
        <w:r>
          <w:rPr>
            <w:noProof/>
            <w:webHidden/>
          </w:rPr>
          <w:fldChar w:fldCharType="end"/>
        </w:r>
      </w:hyperlink>
    </w:p>
    <w:p w14:paraId="515984A0" w14:textId="77777777" w:rsidR="00DB2270" w:rsidRDefault="00DB2270">
      <w:pPr>
        <w:pStyle w:val="TOC6"/>
        <w:tabs>
          <w:tab w:val="right" w:leader="dot" w:pos="5030"/>
        </w:tabs>
        <w:rPr>
          <w:rFonts w:eastAsiaTheme="minorEastAsia"/>
          <w:noProof/>
          <w:sz w:val="22"/>
          <w:lang w:val="en-US" w:eastAsia="en-US" w:bidi="ar-SA"/>
        </w:rPr>
      </w:pPr>
      <w:hyperlink w:anchor="_Toc415586337" w:history="1">
        <w:r w:rsidRPr="00C45BEF">
          <w:rPr>
            <w:rStyle w:val="Hyperlink"/>
            <w:noProof/>
          </w:rPr>
          <w:t>Essentials CAL per Microsoft Dynamics CRM (Dispositivo e Utente)</w:t>
        </w:r>
        <w:r>
          <w:rPr>
            <w:noProof/>
            <w:webHidden/>
          </w:rPr>
          <w:tab/>
        </w:r>
        <w:r>
          <w:rPr>
            <w:noProof/>
            <w:webHidden/>
          </w:rPr>
          <w:fldChar w:fldCharType="begin"/>
        </w:r>
        <w:r>
          <w:rPr>
            <w:noProof/>
            <w:webHidden/>
          </w:rPr>
          <w:instrText xml:space="preserve"> PAGEREF _Toc415586337 \h </w:instrText>
        </w:r>
        <w:r>
          <w:rPr>
            <w:noProof/>
            <w:webHidden/>
          </w:rPr>
        </w:r>
        <w:r>
          <w:rPr>
            <w:noProof/>
            <w:webHidden/>
          </w:rPr>
          <w:fldChar w:fldCharType="separate"/>
        </w:r>
        <w:r>
          <w:rPr>
            <w:noProof/>
            <w:webHidden/>
          </w:rPr>
          <w:t>18</w:t>
        </w:r>
        <w:r>
          <w:rPr>
            <w:noProof/>
            <w:webHidden/>
          </w:rPr>
          <w:fldChar w:fldCharType="end"/>
        </w:r>
      </w:hyperlink>
    </w:p>
    <w:p w14:paraId="7241E017" w14:textId="77777777" w:rsidR="00DB2270" w:rsidRDefault="00DB2270">
      <w:pPr>
        <w:pStyle w:val="TOC6"/>
        <w:tabs>
          <w:tab w:val="right" w:leader="dot" w:pos="5030"/>
        </w:tabs>
        <w:rPr>
          <w:rFonts w:eastAsiaTheme="minorEastAsia"/>
          <w:noProof/>
          <w:sz w:val="22"/>
          <w:lang w:val="en-US" w:eastAsia="en-US" w:bidi="ar-SA"/>
        </w:rPr>
      </w:pPr>
      <w:hyperlink w:anchor="_Toc415586338" w:history="1">
        <w:r w:rsidRPr="00C45BEF">
          <w:rPr>
            <w:rStyle w:val="Hyperlink"/>
            <w:noProof/>
          </w:rPr>
          <w:t>Professional CAL per Microsoft Dynamics CRM (Dispositivo e Utente)</w:t>
        </w:r>
        <w:r>
          <w:rPr>
            <w:noProof/>
            <w:webHidden/>
          </w:rPr>
          <w:tab/>
        </w:r>
        <w:r>
          <w:rPr>
            <w:noProof/>
            <w:webHidden/>
          </w:rPr>
          <w:fldChar w:fldCharType="begin"/>
        </w:r>
        <w:r>
          <w:rPr>
            <w:noProof/>
            <w:webHidden/>
          </w:rPr>
          <w:instrText xml:space="preserve"> PAGEREF _Toc415586338 \h </w:instrText>
        </w:r>
        <w:r>
          <w:rPr>
            <w:noProof/>
            <w:webHidden/>
          </w:rPr>
        </w:r>
        <w:r>
          <w:rPr>
            <w:noProof/>
            <w:webHidden/>
          </w:rPr>
          <w:fldChar w:fldCharType="separate"/>
        </w:r>
        <w:r>
          <w:rPr>
            <w:noProof/>
            <w:webHidden/>
          </w:rPr>
          <w:t>18</w:t>
        </w:r>
        <w:r>
          <w:rPr>
            <w:noProof/>
            <w:webHidden/>
          </w:rPr>
          <w:fldChar w:fldCharType="end"/>
        </w:r>
      </w:hyperlink>
    </w:p>
    <w:p w14:paraId="643EB6C2" w14:textId="77777777" w:rsidR="00DB2270" w:rsidRDefault="00DB2270">
      <w:pPr>
        <w:pStyle w:val="TOC6"/>
        <w:tabs>
          <w:tab w:val="right" w:leader="dot" w:pos="5030"/>
        </w:tabs>
        <w:rPr>
          <w:rFonts w:eastAsiaTheme="minorEastAsia"/>
          <w:noProof/>
          <w:sz w:val="22"/>
          <w:lang w:val="en-US" w:eastAsia="en-US" w:bidi="ar-SA"/>
        </w:rPr>
      </w:pPr>
      <w:hyperlink w:anchor="_Toc415586339" w:history="1">
        <w:r w:rsidRPr="00C45BEF">
          <w:rPr>
            <w:rStyle w:val="Hyperlink"/>
            <w:noProof/>
          </w:rPr>
          <w:t>Professional Use Additive CAL per Microsoft Dynamics CRM (Dispositivo e Utente)</w:t>
        </w:r>
        <w:r>
          <w:rPr>
            <w:noProof/>
            <w:webHidden/>
          </w:rPr>
          <w:tab/>
        </w:r>
        <w:r>
          <w:rPr>
            <w:noProof/>
            <w:webHidden/>
          </w:rPr>
          <w:fldChar w:fldCharType="begin"/>
        </w:r>
        <w:r>
          <w:rPr>
            <w:noProof/>
            <w:webHidden/>
          </w:rPr>
          <w:instrText xml:space="preserve"> PAGEREF _Toc415586339 \h </w:instrText>
        </w:r>
        <w:r>
          <w:rPr>
            <w:noProof/>
            <w:webHidden/>
          </w:rPr>
        </w:r>
        <w:r>
          <w:rPr>
            <w:noProof/>
            <w:webHidden/>
          </w:rPr>
          <w:fldChar w:fldCharType="separate"/>
        </w:r>
        <w:r>
          <w:rPr>
            <w:noProof/>
            <w:webHidden/>
          </w:rPr>
          <w:t>18</w:t>
        </w:r>
        <w:r>
          <w:rPr>
            <w:noProof/>
            <w:webHidden/>
          </w:rPr>
          <w:fldChar w:fldCharType="end"/>
        </w:r>
      </w:hyperlink>
    </w:p>
    <w:p w14:paraId="54F6199A" w14:textId="77777777" w:rsidR="00DB2270" w:rsidRDefault="00DB2270">
      <w:pPr>
        <w:pStyle w:val="TOC6"/>
        <w:tabs>
          <w:tab w:val="right" w:leader="dot" w:pos="5030"/>
        </w:tabs>
        <w:rPr>
          <w:rFonts w:eastAsiaTheme="minorEastAsia"/>
          <w:noProof/>
          <w:sz w:val="22"/>
          <w:lang w:val="en-US" w:eastAsia="en-US" w:bidi="ar-SA"/>
        </w:rPr>
      </w:pPr>
      <w:hyperlink w:anchor="_Toc415586340" w:history="1">
        <w:r w:rsidRPr="00C45BEF">
          <w:rPr>
            <w:rStyle w:val="Hyperlink"/>
            <w:noProof/>
          </w:rPr>
          <w:t>Microsoft Dynamics CRM Server 2015</w:t>
        </w:r>
        <w:r>
          <w:rPr>
            <w:noProof/>
            <w:webHidden/>
          </w:rPr>
          <w:tab/>
        </w:r>
        <w:r>
          <w:rPr>
            <w:noProof/>
            <w:webHidden/>
          </w:rPr>
          <w:fldChar w:fldCharType="begin"/>
        </w:r>
        <w:r>
          <w:rPr>
            <w:noProof/>
            <w:webHidden/>
          </w:rPr>
          <w:instrText xml:space="preserve"> PAGEREF _Toc415586340 \h </w:instrText>
        </w:r>
        <w:r>
          <w:rPr>
            <w:noProof/>
            <w:webHidden/>
          </w:rPr>
        </w:r>
        <w:r>
          <w:rPr>
            <w:noProof/>
            <w:webHidden/>
          </w:rPr>
          <w:fldChar w:fldCharType="separate"/>
        </w:r>
        <w:r>
          <w:rPr>
            <w:noProof/>
            <w:webHidden/>
          </w:rPr>
          <w:t>18</w:t>
        </w:r>
        <w:r>
          <w:rPr>
            <w:noProof/>
            <w:webHidden/>
          </w:rPr>
          <w:fldChar w:fldCharType="end"/>
        </w:r>
      </w:hyperlink>
    </w:p>
    <w:p w14:paraId="0040FCB8" w14:textId="77777777" w:rsidR="00DB2270" w:rsidRDefault="00DB2270">
      <w:pPr>
        <w:pStyle w:val="TOC6"/>
        <w:tabs>
          <w:tab w:val="right" w:leader="dot" w:pos="5030"/>
        </w:tabs>
        <w:rPr>
          <w:rFonts w:eastAsiaTheme="minorEastAsia"/>
          <w:noProof/>
          <w:sz w:val="22"/>
          <w:lang w:val="en-US" w:eastAsia="en-US" w:bidi="ar-SA"/>
        </w:rPr>
      </w:pPr>
      <w:hyperlink w:anchor="_Toc415586341" w:history="1">
        <w:r w:rsidRPr="00C45BEF">
          <w:rPr>
            <w:rStyle w:val="Hyperlink"/>
            <w:noProof/>
          </w:rPr>
          <w:t>Microsoft Dynamics CRM Workgroup Server 2015</w:t>
        </w:r>
        <w:r>
          <w:rPr>
            <w:noProof/>
            <w:webHidden/>
          </w:rPr>
          <w:tab/>
        </w:r>
        <w:r>
          <w:rPr>
            <w:noProof/>
            <w:webHidden/>
          </w:rPr>
          <w:fldChar w:fldCharType="begin"/>
        </w:r>
        <w:r>
          <w:rPr>
            <w:noProof/>
            <w:webHidden/>
          </w:rPr>
          <w:instrText xml:space="preserve"> PAGEREF _Toc415586341 \h </w:instrText>
        </w:r>
        <w:r>
          <w:rPr>
            <w:noProof/>
            <w:webHidden/>
          </w:rPr>
        </w:r>
        <w:r>
          <w:rPr>
            <w:noProof/>
            <w:webHidden/>
          </w:rPr>
          <w:fldChar w:fldCharType="separate"/>
        </w:r>
        <w:r>
          <w:rPr>
            <w:noProof/>
            <w:webHidden/>
          </w:rPr>
          <w:t>18</w:t>
        </w:r>
        <w:r>
          <w:rPr>
            <w:noProof/>
            <w:webHidden/>
          </w:rPr>
          <w:fldChar w:fldCharType="end"/>
        </w:r>
      </w:hyperlink>
    </w:p>
    <w:p w14:paraId="582BD52A" w14:textId="77777777" w:rsidR="00DB2270" w:rsidRDefault="00DB2270">
      <w:pPr>
        <w:pStyle w:val="TOC3"/>
        <w:rPr>
          <w:rFonts w:eastAsiaTheme="minorEastAsia"/>
          <w:smallCaps w:val="0"/>
          <w:sz w:val="22"/>
          <w:lang w:val="en-US" w:eastAsia="en-US" w:bidi="ar-SA"/>
        </w:rPr>
      </w:pPr>
      <w:hyperlink w:anchor="_Toc415586342" w:history="1">
        <w:r w:rsidRPr="00C45BEF">
          <w:rPr>
            <w:rStyle w:val="Hyperlink"/>
          </w:rPr>
          <w:t>Applicazioni Desktop di Office</w:t>
        </w:r>
        <w:r>
          <w:rPr>
            <w:webHidden/>
          </w:rPr>
          <w:tab/>
        </w:r>
        <w:r>
          <w:rPr>
            <w:webHidden/>
          </w:rPr>
          <w:fldChar w:fldCharType="begin"/>
        </w:r>
        <w:r>
          <w:rPr>
            <w:webHidden/>
          </w:rPr>
          <w:instrText xml:space="preserve"> PAGEREF _Toc415586342 \h </w:instrText>
        </w:r>
        <w:r>
          <w:rPr>
            <w:webHidden/>
          </w:rPr>
        </w:r>
        <w:r>
          <w:rPr>
            <w:webHidden/>
          </w:rPr>
          <w:fldChar w:fldCharType="separate"/>
        </w:r>
        <w:r>
          <w:rPr>
            <w:webHidden/>
          </w:rPr>
          <w:t>19</w:t>
        </w:r>
        <w:r>
          <w:rPr>
            <w:webHidden/>
          </w:rPr>
          <w:fldChar w:fldCharType="end"/>
        </w:r>
      </w:hyperlink>
    </w:p>
    <w:p w14:paraId="249DA08D" w14:textId="77777777" w:rsidR="00DB2270" w:rsidRDefault="00DB2270">
      <w:pPr>
        <w:pStyle w:val="TOC5"/>
        <w:rPr>
          <w:rFonts w:eastAsiaTheme="minorEastAsia"/>
          <w:sz w:val="22"/>
          <w:lang w:val="en-US" w:eastAsia="en-US" w:bidi="ar-SA"/>
        </w:rPr>
      </w:pPr>
      <w:hyperlink w:anchor="_Toc415586343" w:history="1">
        <w:r w:rsidRPr="00C45BEF">
          <w:rPr>
            <w:rStyle w:val="Hyperlink"/>
          </w:rPr>
          <w:t>Access 2013</w:t>
        </w:r>
        <w:r>
          <w:rPr>
            <w:webHidden/>
          </w:rPr>
          <w:tab/>
        </w:r>
        <w:r>
          <w:rPr>
            <w:webHidden/>
          </w:rPr>
          <w:fldChar w:fldCharType="begin"/>
        </w:r>
        <w:r>
          <w:rPr>
            <w:webHidden/>
          </w:rPr>
          <w:instrText xml:space="preserve"> PAGEREF _Toc415586343 \h </w:instrText>
        </w:r>
        <w:r>
          <w:rPr>
            <w:webHidden/>
          </w:rPr>
        </w:r>
        <w:r>
          <w:rPr>
            <w:webHidden/>
          </w:rPr>
          <w:fldChar w:fldCharType="separate"/>
        </w:r>
        <w:r>
          <w:rPr>
            <w:webHidden/>
          </w:rPr>
          <w:t>19</w:t>
        </w:r>
        <w:r>
          <w:rPr>
            <w:webHidden/>
          </w:rPr>
          <w:fldChar w:fldCharType="end"/>
        </w:r>
      </w:hyperlink>
    </w:p>
    <w:p w14:paraId="4E24FF7D" w14:textId="77777777" w:rsidR="00DB2270" w:rsidRDefault="00DB2270">
      <w:pPr>
        <w:pStyle w:val="TOC5"/>
        <w:rPr>
          <w:rFonts w:eastAsiaTheme="minorEastAsia"/>
          <w:sz w:val="22"/>
          <w:lang w:val="en-US" w:eastAsia="en-US" w:bidi="ar-SA"/>
        </w:rPr>
      </w:pPr>
      <w:hyperlink w:anchor="_Toc415586344" w:history="1">
        <w:r w:rsidRPr="00C45BEF">
          <w:rPr>
            <w:rStyle w:val="Hyperlink"/>
          </w:rPr>
          <w:t>Excel 2013</w:t>
        </w:r>
        <w:r>
          <w:rPr>
            <w:webHidden/>
          </w:rPr>
          <w:tab/>
        </w:r>
        <w:r>
          <w:rPr>
            <w:webHidden/>
          </w:rPr>
          <w:fldChar w:fldCharType="begin"/>
        </w:r>
        <w:r>
          <w:rPr>
            <w:webHidden/>
          </w:rPr>
          <w:instrText xml:space="preserve"> PAGEREF _Toc415586344 \h </w:instrText>
        </w:r>
        <w:r>
          <w:rPr>
            <w:webHidden/>
          </w:rPr>
        </w:r>
        <w:r>
          <w:rPr>
            <w:webHidden/>
          </w:rPr>
          <w:fldChar w:fldCharType="separate"/>
        </w:r>
        <w:r>
          <w:rPr>
            <w:webHidden/>
          </w:rPr>
          <w:t>19</w:t>
        </w:r>
        <w:r>
          <w:rPr>
            <w:webHidden/>
          </w:rPr>
          <w:fldChar w:fldCharType="end"/>
        </w:r>
      </w:hyperlink>
    </w:p>
    <w:p w14:paraId="7C6A3613" w14:textId="77777777" w:rsidR="00DB2270" w:rsidRDefault="00DB2270">
      <w:pPr>
        <w:pStyle w:val="TOC5"/>
        <w:rPr>
          <w:rFonts w:eastAsiaTheme="minorEastAsia"/>
          <w:sz w:val="22"/>
          <w:lang w:val="en-US" w:eastAsia="en-US" w:bidi="ar-SA"/>
        </w:rPr>
      </w:pPr>
      <w:hyperlink w:anchor="_Toc415586345" w:history="1">
        <w:r w:rsidRPr="00C45BEF">
          <w:rPr>
            <w:rStyle w:val="Hyperlink"/>
          </w:rPr>
          <w:t>InfoPath 2013</w:t>
        </w:r>
        <w:r>
          <w:rPr>
            <w:webHidden/>
          </w:rPr>
          <w:tab/>
        </w:r>
        <w:r>
          <w:rPr>
            <w:webHidden/>
          </w:rPr>
          <w:fldChar w:fldCharType="begin"/>
        </w:r>
        <w:r>
          <w:rPr>
            <w:webHidden/>
          </w:rPr>
          <w:instrText xml:space="preserve"> PAGEREF _Toc415586345 \h </w:instrText>
        </w:r>
        <w:r>
          <w:rPr>
            <w:webHidden/>
          </w:rPr>
        </w:r>
        <w:r>
          <w:rPr>
            <w:webHidden/>
          </w:rPr>
          <w:fldChar w:fldCharType="separate"/>
        </w:r>
        <w:r>
          <w:rPr>
            <w:webHidden/>
          </w:rPr>
          <w:t>19</w:t>
        </w:r>
        <w:r>
          <w:rPr>
            <w:webHidden/>
          </w:rPr>
          <w:fldChar w:fldCharType="end"/>
        </w:r>
      </w:hyperlink>
    </w:p>
    <w:p w14:paraId="11A964AD" w14:textId="77777777" w:rsidR="00DB2270" w:rsidRDefault="00DB2270">
      <w:pPr>
        <w:pStyle w:val="TOC5"/>
        <w:rPr>
          <w:rFonts w:eastAsiaTheme="minorEastAsia"/>
          <w:sz w:val="22"/>
          <w:lang w:val="en-US" w:eastAsia="en-US" w:bidi="ar-SA"/>
        </w:rPr>
      </w:pPr>
      <w:hyperlink w:anchor="_Toc415586346" w:history="1">
        <w:r w:rsidRPr="00C45BEF">
          <w:rPr>
            <w:rStyle w:val="Hyperlink"/>
          </w:rPr>
          <w:t>Lync 2013</w:t>
        </w:r>
        <w:r>
          <w:rPr>
            <w:webHidden/>
          </w:rPr>
          <w:tab/>
        </w:r>
        <w:r>
          <w:rPr>
            <w:webHidden/>
          </w:rPr>
          <w:fldChar w:fldCharType="begin"/>
        </w:r>
        <w:r>
          <w:rPr>
            <w:webHidden/>
          </w:rPr>
          <w:instrText xml:space="preserve"> PAGEREF _Toc415586346 \h </w:instrText>
        </w:r>
        <w:r>
          <w:rPr>
            <w:webHidden/>
          </w:rPr>
        </w:r>
        <w:r>
          <w:rPr>
            <w:webHidden/>
          </w:rPr>
          <w:fldChar w:fldCharType="separate"/>
        </w:r>
        <w:r>
          <w:rPr>
            <w:webHidden/>
          </w:rPr>
          <w:t>19</w:t>
        </w:r>
        <w:r>
          <w:rPr>
            <w:webHidden/>
          </w:rPr>
          <w:fldChar w:fldCharType="end"/>
        </w:r>
      </w:hyperlink>
    </w:p>
    <w:p w14:paraId="2A87F85F" w14:textId="77777777" w:rsidR="00DB2270" w:rsidRDefault="00DB2270">
      <w:pPr>
        <w:pStyle w:val="TOC5"/>
        <w:rPr>
          <w:rFonts w:eastAsiaTheme="minorEastAsia"/>
          <w:sz w:val="22"/>
          <w:lang w:val="en-US" w:eastAsia="en-US" w:bidi="ar-SA"/>
        </w:rPr>
      </w:pPr>
      <w:hyperlink w:anchor="_Toc415586347" w:history="1">
        <w:r w:rsidRPr="00C45BEF">
          <w:rPr>
            <w:rStyle w:val="Hyperlink"/>
          </w:rPr>
          <w:t>Office Home &amp; Student 2013 RT Commercial Use</w:t>
        </w:r>
        <w:r>
          <w:rPr>
            <w:webHidden/>
          </w:rPr>
          <w:tab/>
        </w:r>
        <w:r>
          <w:rPr>
            <w:webHidden/>
          </w:rPr>
          <w:fldChar w:fldCharType="begin"/>
        </w:r>
        <w:r>
          <w:rPr>
            <w:webHidden/>
          </w:rPr>
          <w:instrText xml:space="preserve"> PAGEREF _Toc415586347 \h </w:instrText>
        </w:r>
        <w:r>
          <w:rPr>
            <w:webHidden/>
          </w:rPr>
        </w:r>
        <w:r>
          <w:rPr>
            <w:webHidden/>
          </w:rPr>
          <w:fldChar w:fldCharType="separate"/>
        </w:r>
        <w:r>
          <w:rPr>
            <w:webHidden/>
          </w:rPr>
          <w:t>19</w:t>
        </w:r>
        <w:r>
          <w:rPr>
            <w:webHidden/>
          </w:rPr>
          <w:fldChar w:fldCharType="end"/>
        </w:r>
      </w:hyperlink>
    </w:p>
    <w:p w14:paraId="3D501ED7" w14:textId="77777777" w:rsidR="00DB2270" w:rsidRDefault="00DB2270">
      <w:pPr>
        <w:pStyle w:val="TOC5"/>
        <w:rPr>
          <w:rFonts w:eastAsiaTheme="minorEastAsia"/>
          <w:sz w:val="22"/>
          <w:lang w:val="en-US" w:eastAsia="en-US" w:bidi="ar-SA"/>
        </w:rPr>
      </w:pPr>
      <w:hyperlink w:anchor="_Toc415586348" w:history="1">
        <w:r w:rsidRPr="00C45BEF">
          <w:rPr>
            <w:rStyle w:val="Hyperlink"/>
          </w:rPr>
          <w:t>Office Multi Language Pack 2013</w:t>
        </w:r>
        <w:r>
          <w:rPr>
            <w:webHidden/>
          </w:rPr>
          <w:tab/>
        </w:r>
        <w:r>
          <w:rPr>
            <w:webHidden/>
          </w:rPr>
          <w:fldChar w:fldCharType="begin"/>
        </w:r>
        <w:r>
          <w:rPr>
            <w:webHidden/>
          </w:rPr>
          <w:instrText xml:space="preserve"> PAGEREF _Toc415586348 \h </w:instrText>
        </w:r>
        <w:r>
          <w:rPr>
            <w:webHidden/>
          </w:rPr>
        </w:r>
        <w:r>
          <w:rPr>
            <w:webHidden/>
          </w:rPr>
          <w:fldChar w:fldCharType="separate"/>
        </w:r>
        <w:r>
          <w:rPr>
            <w:webHidden/>
          </w:rPr>
          <w:t>19</w:t>
        </w:r>
        <w:r>
          <w:rPr>
            <w:webHidden/>
          </w:rPr>
          <w:fldChar w:fldCharType="end"/>
        </w:r>
      </w:hyperlink>
    </w:p>
    <w:p w14:paraId="45BBFF23" w14:textId="77777777" w:rsidR="00DB2270" w:rsidRDefault="00DB2270">
      <w:pPr>
        <w:pStyle w:val="TOC5"/>
        <w:rPr>
          <w:rFonts w:eastAsiaTheme="minorEastAsia"/>
          <w:sz w:val="22"/>
          <w:lang w:val="en-US" w:eastAsia="en-US" w:bidi="ar-SA"/>
        </w:rPr>
      </w:pPr>
      <w:hyperlink w:anchor="_Toc415586349" w:history="1">
        <w:r w:rsidRPr="00C45BEF">
          <w:rPr>
            <w:rStyle w:val="Hyperlink"/>
          </w:rPr>
          <w:t>Office Professional Plus 2013</w:t>
        </w:r>
        <w:r>
          <w:rPr>
            <w:webHidden/>
          </w:rPr>
          <w:tab/>
        </w:r>
        <w:r>
          <w:rPr>
            <w:webHidden/>
          </w:rPr>
          <w:fldChar w:fldCharType="begin"/>
        </w:r>
        <w:r>
          <w:rPr>
            <w:webHidden/>
          </w:rPr>
          <w:instrText xml:space="preserve"> PAGEREF _Toc415586349 \h </w:instrText>
        </w:r>
        <w:r>
          <w:rPr>
            <w:webHidden/>
          </w:rPr>
        </w:r>
        <w:r>
          <w:rPr>
            <w:webHidden/>
          </w:rPr>
          <w:fldChar w:fldCharType="separate"/>
        </w:r>
        <w:r>
          <w:rPr>
            <w:webHidden/>
          </w:rPr>
          <w:t>19</w:t>
        </w:r>
        <w:r>
          <w:rPr>
            <w:webHidden/>
          </w:rPr>
          <w:fldChar w:fldCharType="end"/>
        </w:r>
      </w:hyperlink>
    </w:p>
    <w:p w14:paraId="5837C42B" w14:textId="77777777" w:rsidR="00DB2270" w:rsidRDefault="00DB2270">
      <w:pPr>
        <w:pStyle w:val="TOC5"/>
        <w:rPr>
          <w:rFonts w:eastAsiaTheme="minorEastAsia"/>
          <w:sz w:val="22"/>
          <w:lang w:val="en-US" w:eastAsia="en-US" w:bidi="ar-SA"/>
        </w:rPr>
      </w:pPr>
      <w:hyperlink w:anchor="_Toc415586350" w:history="1">
        <w:r w:rsidRPr="00C45BEF">
          <w:rPr>
            <w:rStyle w:val="Hyperlink"/>
          </w:rPr>
          <w:t>Office Standard 2013</w:t>
        </w:r>
        <w:r>
          <w:rPr>
            <w:webHidden/>
          </w:rPr>
          <w:tab/>
        </w:r>
        <w:r>
          <w:rPr>
            <w:webHidden/>
          </w:rPr>
          <w:fldChar w:fldCharType="begin"/>
        </w:r>
        <w:r>
          <w:rPr>
            <w:webHidden/>
          </w:rPr>
          <w:instrText xml:space="preserve"> PAGEREF _Toc415586350 \h </w:instrText>
        </w:r>
        <w:r>
          <w:rPr>
            <w:webHidden/>
          </w:rPr>
        </w:r>
        <w:r>
          <w:rPr>
            <w:webHidden/>
          </w:rPr>
          <w:fldChar w:fldCharType="separate"/>
        </w:r>
        <w:r>
          <w:rPr>
            <w:webHidden/>
          </w:rPr>
          <w:t>19</w:t>
        </w:r>
        <w:r>
          <w:rPr>
            <w:webHidden/>
          </w:rPr>
          <w:fldChar w:fldCharType="end"/>
        </w:r>
      </w:hyperlink>
    </w:p>
    <w:p w14:paraId="6E6D9962" w14:textId="77777777" w:rsidR="00DB2270" w:rsidRDefault="00DB2270">
      <w:pPr>
        <w:pStyle w:val="TOC5"/>
        <w:rPr>
          <w:rFonts w:eastAsiaTheme="minorEastAsia"/>
          <w:sz w:val="22"/>
          <w:lang w:val="en-US" w:eastAsia="en-US" w:bidi="ar-SA"/>
        </w:rPr>
      </w:pPr>
      <w:hyperlink w:anchor="_Toc415586351" w:history="1">
        <w:r w:rsidRPr="00C45BEF">
          <w:rPr>
            <w:rStyle w:val="Hyperlink"/>
          </w:rPr>
          <w:t>OneNote 2013</w:t>
        </w:r>
        <w:r>
          <w:rPr>
            <w:webHidden/>
          </w:rPr>
          <w:tab/>
        </w:r>
        <w:r>
          <w:rPr>
            <w:webHidden/>
          </w:rPr>
          <w:fldChar w:fldCharType="begin"/>
        </w:r>
        <w:r>
          <w:rPr>
            <w:webHidden/>
          </w:rPr>
          <w:instrText xml:space="preserve"> PAGEREF _Toc415586351 \h </w:instrText>
        </w:r>
        <w:r>
          <w:rPr>
            <w:webHidden/>
          </w:rPr>
        </w:r>
        <w:r>
          <w:rPr>
            <w:webHidden/>
          </w:rPr>
          <w:fldChar w:fldCharType="separate"/>
        </w:r>
        <w:r>
          <w:rPr>
            <w:webHidden/>
          </w:rPr>
          <w:t>19</w:t>
        </w:r>
        <w:r>
          <w:rPr>
            <w:webHidden/>
          </w:rPr>
          <w:fldChar w:fldCharType="end"/>
        </w:r>
      </w:hyperlink>
    </w:p>
    <w:p w14:paraId="7DA236CA" w14:textId="77777777" w:rsidR="00DB2270" w:rsidRDefault="00DB2270">
      <w:pPr>
        <w:pStyle w:val="TOC5"/>
        <w:rPr>
          <w:rFonts w:eastAsiaTheme="minorEastAsia"/>
          <w:sz w:val="22"/>
          <w:lang w:val="en-US" w:eastAsia="en-US" w:bidi="ar-SA"/>
        </w:rPr>
      </w:pPr>
      <w:hyperlink w:anchor="_Toc415586352" w:history="1">
        <w:r w:rsidRPr="00C45BEF">
          <w:rPr>
            <w:rStyle w:val="Hyperlink"/>
          </w:rPr>
          <w:t>Outlook 2013</w:t>
        </w:r>
        <w:r>
          <w:rPr>
            <w:webHidden/>
          </w:rPr>
          <w:tab/>
        </w:r>
        <w:r>
          <w:rPr>
            <w:webHidden/>
          </w:rPr>
          <w:fldChar w:fldCharType="begin"/>
        </w:r>
        <w:r>
          <w:rPr>
            <w:webHidden/>
          </w:rPr>
          <w:instrText xml:space="preserve"> PAGEREF _Toc415586352 \h </w:instrText>
        </w:r>
        <w:r>
          <w:rPr>
            <w:webHidden/>
          </w:rPr>
        </w:r>
        <w:r>
          <w:rPr>
            <w:webHidden/>
          </w:rPr>
          <w:fldChar w:fldCharType="separate"/>
        </w:r>
        <w:r>
          <w:rPr>
            <w:webHidden/>
          </w:rPr>
          <w:t>19</w:t>
        </w:r>
        <w:r>
          <w:rPr>
            <w:webHidden/>
          </w:rPr>
          <w:fldChar w:fldCharType="end"/>
        </w:r>
      </w:hyperlink>
    </w:p>
    <w:p w14:paraId="531CDCB1" w14:textId="77777777" w:rsidR="00DB2270" w:rsidRDefault="00DB2270">
      <w:pPr>
        <w:pStyle w:val="TOC5"/>
        <w:rPr>
          <w:rFonts w:eastAsiaTheme="minorEastAsia"/>
          <w:sz w:val="22"/>
          <w:lang w:val="en-US" w:eastAsia="en-US" w:bidi="ar-SA"/>
        </w:rPr>
      </w:pPr>
      <w:hyperlink w:anchor="_Toc415586353" w:history="1">
        <w:r w:rsidRPr="00C45BEF">
          <w:rPr>
            <w:rStyle w:val="Hyperlink"/>
          </w:rPr>
          <w:t>PowerPoint 2013</w:t>
        </w:r>
        <w:r>
          <w:rPr>
            <w:webHidden/>
          </w:rPr>
          <w:tab/>
        </w:r>
        <w:r>
          <w:rPr>
            <w:webHidden/>
          </w:rPr>
          <w:fldChar w:fldCharType="begin"/>
        </w:r>
        <w:r>
          <w:rPr>
            <w:webHidden/>
          </w:rPr>
          <w:instrText xml:space="preserve"> PAGEREF _Toc415586353 \h </w:instrText>
        </w:r>
        <w:r>
          <w:rPr>
            <w:webHidden/>
          </w:rPr>
        </w:r>
        <w:r>
          <w:rPr>
            <w:webHidden/>
          </w:rPr>
          <w:fldChar w:fldCharType="separate"/>
        </w:r>
        <w:r>
          <w:rPr>
            <w:webHidden/>
          </w:rPr>
          <w:t>19</w:t>
        </w:r>
        <w:r>
          <w:rPr>
            <w:webHidden/>
          </w:rPr>
          <w:fldChar w:fldCharType="end"/>
        </w:r>
      </w:hyperlink>
    </w:p>
    <w:p w14:paraId="154B4F24" w14:textId="77777777" w:rsidR="00DB2270" w:rsidRDefault="00DB2270">
      <w:pPr>
        <w:pStyle w:val="TOC5"/>
        <w:rPr>
          <w:rFonts w:eastAsiaTheme="minorEastAsia"/>
          <w:sz w:val="22"/>
          <w:lang w:val="en-US" w:eastAsia="en-US" w:bidi="ar-SA"/>
        </w:rPr>
      </w:pPr>
      <w:hyperlink w:anchor="_Toc415586354" w:history="1">
        <w:r w:rsidRPr="00C45BEF">
          <w:rPr>
            <w:rStyle w:val="Hyperlink"/>
          </w:rPr>
          <w:t>Project Professional 2013</w:t>
        </w:r>
        <w:r>
          <w:rPr>
            <w:webHidden/>
          </w:rPr>
          <w:tab/>
        </w:r>
        <w:r>
          <w:rPr>
            <w:webHidden/>
          </w:rPr>
          <w:fldChar w:fldCharType="begin"/>
        </w:r>
        <w:r>
          <w:rPr>
            <w:webHidden/>
          </w:rPr>
          <w:instrText xml:space="preserve"> PAGEREF _Toc415586354 \h </w:instrText>
        </w:r>
        <w:r>
          <w:rPr>
            <w:webHidden/>
          </w:rPr>
        </w:r>
        <w:r>
          <w:rPr>
            <w:webHidden/>
          </w:rPr>
          <w:fldChar w:fldCharType="separate"/>
        </w:r>
        <w:r>
          <w:rPr>
            <w:webHidden/>
          </w:rPr>
          <w:t>19</w:t>
        </w:r>
        <w:r>
          <w:rPr>
            <w:webHidden/>
          </w:rPr>
          <w:fldChar w:fldCharType="end"/>
        </w:r>
      </w:hyperlink>
    </w:p>
    <w:p w14:paraId="0527CD95" w14:textId="77777777" w:rsidR="00DB2270" w:rsidRDefault="00DB2270">
      <w:pPr>
        <w:pStyle w:val="TOC5"/>
        <w:rPr>
          <w:rFonts w:eastAsiaTheme="minorEastAsia"/>
          <w:sz w:val="22"/>
          <w:lang w:val="en-US" w:eastAsia="en-US" w:bidi="ar-SA"/>
        </w:rPr>
      </w:pPr>
      <w:hyperlink w:anchor="_Toc415586355" w:history="1">
        <w:r w:rsidRPr="00C45BEF">
          <w:rPr>
            <w:rStyle w:val="Hyperlink"/>
          </w:rPr>
          <w:t>Project Standard 2013</w:t>
        </w:r>
        <w:r>
          <w:rPr>
            <w:webHidden/>
          </w:rPr>
          <w:tab/>
        </w:r>
        <w:r>
          <w:rPr>
            <w:webHidden/>
          </w:rPr>
          <w:fldChar w:fldCharType="begin"/>
        </w:r>
        <w:r>
          <w:rPr>
            <w:webHidden/>
          </w:rPr>
          <w:instrText xml:space="preserve"> PAGEREF _Toc415586355 \h </w:instrText>
        </w:r>
        <w:r>
          <w:rPr>
            <w:webHidden/>
          </w:rPr>
        </w:r>
        <w:r>
          <w:rPr>
            <w:webHidden/>
          </w:rPr>
          <w:fldChar w:fldCharType="separate"/>
        </w:r>
        <w:r>
          <w:rPr>
            <w:webHidden/>
          </w:rPr>
          <w:t>19</w:t>
        </w:r>
        <w:r>
          <w:rPr>
            <w:webHidden/>
          </w:rPr>
          <w:fldChar w:fldCharType="end"/>
        </w:r>
      </w:hyperlink>
    </w:p>
    <w:p w14:paraId="630674C4" w14:textId="77777777" w:rsidR="00DB2270" w:rsidRDefault="00DB2270">
      <w:pPr>
        <w:pStyle w:val="TOC5"/>
        <w:rPr>
          <w:rFonts w:eastAsiaTheme="minorEastAsia"/>
          <w:sz w:val="22"/>
          <w:lang w:val="en-US" w:eastAsia="en-US" w:bidi="ar-SA"/>
        </w:rPr>
      </w:pPr>
      <w:hyperlink w:anchor="_Toc415586356" w:history="1">
        <w:r w:rsidRPr="00C45BEF">
          <w:rPr>
            <w:rStyle w:val="Hyperlink"/>
          </w:rPr>
          <w:t>Publisher 2013</w:t>
        </w:r>
        <w:r>
          <w:rPr>
            <w:webHidden/>
          </w:rPr>
          <w:tab/>
        </w:r>
        <w:r>
          <w:rPr>
            <w:webHidden/>
          </w:rPr>
          <w:fldChar w:fldCharType="begin"/>
        </w:r>
        <w:r>
          <w:rPr>
            <w:webHidden/>
          </w:rPr>
          <w:instrText xml:space="preserve"> PAGEREF _Toc415586356 \h </w:instrText>
        </w:r>
        <w:r>
          <w:rPr>
            <w:webHidden/>
          </w:rPr>
        </w:r>
        <w:r>
          <w:rPr>
            <w:webHidden/>
          </w:rPr>
          <w:fldChar w:fldCharType="separate"/>
        </w:r>
        <w:r>
          <w:rPr>
            <w:webHidden/>
          </w:rPr>
          <w:t>19</w:t>
        </w:r>
        <w:r>
          <w:rPr>
            <w:webHidden/>
          </w:rPr>
          <w:fldChar w:fldCharType="end"/>
        </w:r>
      </w:hyperlink>
    </w:p>
    <w:p w14:paraId="09BA606B" w14:textId="77777777" w:rsidR="00DB2270" w:rsidRDefault="00DB2270">
      <w:pPr>
        <w:pStyle w:val="TOC5"/>
        <w:rPr>
          <w:rFonts w:eastAsiaTheme="minorEastAsia"/>
          <w:sz w:val="22"/>
          <w:lang w:val="en-US" w:eastAsia="en-US" w:bidi="ar-SA"/>
        </w:rPr>
      </w:pPr>
      <w:hyperlink w:anchor="_Toc415586357" w:history="1">
        <w:r w:rsidRPr="00C45BEF">
          <w:rPr>
            <w:rStyle w:val="Hyperlink"/>
          </w:rPr>
          <w:t>Visio 2013 Professional</w:t>
        </w:r>
        <w:r>
          <w:rPr>
            <w:webHidden/>
          </w:rPr>
          <w:tab/>
        </w:r>
        <w:r>
          <w:rPr>
            <w:webHidden/>
          </w:rPr>
          <w:fldChar w:fldCharType="begin"/>
        </w:r>
        <w:r>
          <w:rPr>
            <w:webHidden/>
          </w:rPr>
          <w:instrText xml:space="preserve"> PAGEREF _Toc415586357 \h </w:instrText>
        </w:r>
        <w:r>
          <w:rPr>
            <w:webHidden/>
          </w:rPr>
        </w:r>
        <w:r>
          <w:rPr>
            <w:webHidden/>
          </w:rPr>
          <w:fldChar w:fldCharType="separate"/>
        </w:r>
        <w:r>
          <w:rPr>
            <w:webHidden/>
          </w:rPr>
          <w:t>19</w:t>
        </w:r>
        <w:r>
          <w:rPr>
            <w:webHidden/>
          </w:rPr>
          <w:fldChar w:fldCharType="end"/>
        </w:r>
      </w:hyperlink>
    </w:p>
    <w:p w14:paraId="4E119AD9" w14:textId="77777777" w:rsidR="00DB2270" w:rsidRDefault="00DB2270">
      <w:pPr>
        <w:pStyle w:val="TOC5"/>
        <w:rPr>
          <w:rFonts w:eastAsiaTheme="minorEastAsia"/>
          <w:sz w:val="22"/>
          <w:lang w:val="en-US" w:eastAsia="en-US" w:bidi="ar-SA"/>
        </w:rPr>
      </w:pPr>
      <w:hyperlink w:anchor="_Toc415586358" w:history="1">
        <w:r w:rsidRPr="00C45BEF">
          <w:rPr>
            <w:rStyle w:val="Hyperlink"/>
          </w:rPr>
          <w:t>Visio 2013 Standard</w:t>
        </w:r>
        <w:r>
          <w:rPr>
            <w:webHidden/>
          </w:rPr>
          <w:tab/>
        </w:r>
        <w:r>
          <w:rPr>
            <w:webHidden/>
          </w:rPr>
          <w:fldChar w:fldCharType="begin"/>
        </w:r>
        <w:r>
          <w:rPr>
            <w:webHidden/>
          </w:rPr>
          <w:instrText xml:space="preserve"> PAGEREF _Toc415586358 \h </w:instrText>
        </w:r>
        <w:r>
          <w:rPr>
            <w:webHidden/>
          </w:rPr>
        </w:r>
        <w:r>
          <w:rPr>
            <w:webHidden/>
          </w:rPr>
          <w:fldChar w:fldCharType="separate"/>
        </w:r>
        <w:r>
          <w:rPr>
            <w:webHidden/>
          </w:rPr>
          <w:t>19</w:t>
        </w:r>
        <w:r>
          <w:rPr>
            <w:webHidden/>
          </w:rPr>
          <w:fldChar w:fldCharType="end"/>
        </w:r>
      </w:hyperlink>
    </w:p>
    <w:p w14:paraId="146E5698" w14:textId="77777777" w:rsidR="00DB2270" w:rsidRDefault="00DB2270">
      <w:pPr>
        <w:pStyle w:val="TOC5"/>
        <w:rPr>
          <w:rFonts w:eastAsiaTheme="minorEastAsia"/>
          <w:sz w:val="22"/>
          <w:lang w:val="en-US" w:eastAsia="en-US" w:bidi="ar-SA"/>
        </w:rPr>
      </w:pPr>
      <w:hyperlink w:anchor="_Toc415586359" w:history="1">
        <w:r w:rsidRPr="00C45BEF">
          <w:rPr>
            <w:rStyle w:val="Hyperlink"/>
          </w:rPr>
          <w:t>Word 2013</w:t>
        </w:r>
        <w:r>
          <w:rPr>
            <w:webHidden/>
          </w:rPr>
          <w:tab/>
        </w:r>
        <w:r>
          <w:rPr>
            <w:webHidden/>
          </w:rPr>
          <w:fldChar w:fldCharType="begin"/>
        </w:r>
        <w:r>
          <w:rPr>
            <w:webHidden/>
          </w:rPr>
          <w:instrText xml:space="preserve"> PAGEREF _Toc415586359 \h </w:instrText>
        </w:r>
        <w:r>
          <w:rPr>
            <w:webHidden/>
          </w:rPr>
        </w:r>
        <w:r>
          <w:rPr>
            <w:webHidden/>
          </w:rPr>
          <w:fldChar w:fldCharType="separate"/>
        </w:r>
        <w:r>
          <w:rPr>
            <w:webHidden/>
          </w:rPr>
          <w:t>19</w:t>
        </w:r>
        <w:r>
          <w:rPr>
            <w:webHidden/>
          </w:rPr>
          <w:fldChar w:fldCharType="end"/>
        </w:r>
      </w:hyperlink>
    </w:p>
    <w:p w14:paraId="67FCBDF0" w14:textId="77777777" w:rsidR="00DB2270" w:rsidRDefault="00DB2270">
      <w:pPr>
        <w:pStyle w:val="TOC5"/>
        <w:rPr>
          <w:rFonts w:eastAsiaTheme="minorEastAsia"/>
          <w:sz w:val="22"/>
          <w:lang w:val="en-US" w:eastAsia="en-US" w:bidi="ar-SA"/>
        </w:rPr>
      </w:pPr>
      <w:hyperlink w:anchor="_Toc415586360" w:history="1">
        <w:r w:rsidRPr="00C45BEF">
          <w:rPr>
            <w:rStyle w:val="Hyperlink"/>
          </w:rPr>
          <w:t>Work At Home per Office Professional Plus 2013</w:t>
        </w:r>
        <w:r>
          <w:rPr>
            <w:webHidden/>
          </w:rPr>
          <w:tab/>
        </w:r>
        <w:r>
          <w:rPr>
            <w:webHidden/>
          </w:rPr>
          <w:fldChar w:fldCharType="begin"/>
        </w:r>
        <w:r>
          <w:rPr>
            <w:webHidden/>
          </w:rPr>
          <w:instrText xml:space="preserve"> PAGEREF _Toc415586360 \h </w:instrText>
        </w:r>
        <w:r>
          <w:rPr>
            <w:webHidden/>
          </w:rPr>
        </w:r>
        <w:r>
          <w:rPr>
            <w:webHidden/>
          </w:rPr>
          <w:fldChar w:fldCharType="separate"/>
        </w:r>
        <w:r>
          <w:rPr>
            <w:webHidden/>
          </w:rPr>
          <w:t>19</w:t>
        </w:r>
        <w:r>
          <w:rPr>
            <w:webHidden/>
          </w:rPr>
          <w:fldChar w:fldCharType="end"/>
        </w:r>
      </w:hyperlink>
    </w:p>
    <w:p w14:paraId="660F8D48" w14:textId="77777777" w:rsidR="00DB2270" w:rsidRDefault="00DB2270">
      <w:pPr>
        <w:pStyle w:val="TOC5"/>
        <w:rPr>
          <w:rFonts w:eastAsiaTheme="minorEastAsia"/>
          <w:sz w:val="22"/>
          <w:lang w:val="en-US" w:eastAsia="en-US" w:bidi="ar-SA"/>
        </w:rPr>
      </w:pPr>
      <w:hyperlink w:anchor="_Toc415586361" w:history="1">
        <w:r w:rsidRPr="00C45BEF">
          <w:rPr>
            <w:rStyle w:val="Hyperlink"/>
          </w:rPr>
          <w:t>Work at Home per Office Standard 2013</w:t>
        </w:r>
        <w:r>
          <w:rPr>
            <w:webHidden/>
          </w:rPr>
          <w:tab/>
        </w:r>
        <w:r>
          <w:rPr>
            <w:webHidden/>
          </w:rPr>
          <w:fldChar w:fldCharType="begin"/>
        </w:r>
        <w:r>
          <w:rPr>
            <w:webHidden/>
          </w:rPr>
          <w:instrText xml:space="preserve"> PAGEREF _Toc415586361 \h </w:instrText>
        </w:r>
        <w:r>
          <w:rPr>
            <w:webHidden/>
          </w:rPr>
        </w:r>
        <w:r>
          <w:rPr>
            <w:webHidden/>
          </w:rPr>
          <w:fldChar w:fldCharType="separate"/>
        </w:r>
        <w:r>
          <w:rPr>
            <w:webHidden/>
          </w:rPr>
          <w:t>19</w:t>
        </w:r>
        <w:r>
          <w:rPr>
            <w:webHidden/>
          </w:rPr>
          <w:fldChar w:fldCharType="end"/>
        </w:r>
      </w:hyperlink>
    </w:p>
    <w:p w14:paraId="7DABEEFA" w14:textId="77777777" w:rsidR="00DB2270" w:rsidRDefault="00DB2270">
      <w:pPr>
        <w:pStyle w:val="TOC3"/>
        <w:rPr>
          <w:rFonts w:eastAsiaTheme="minorEastAsia"/>
          <w:smallCaps w:val="0"/>
          <w:sz w:val="22"/>
          <w:lang w:val="en-US" w:eastAsia="en-US" w:bidi="ar-SA"/>
        </w:rPr>
      </w:pPr>
      <w:hyperlink w:anchor="_Toc415586362" w:history="1">
        <w:r w:rsidRPr="00C45BEF">
          <w:rPr>
            <w:rStyle w:val="Hyperlink"/>
          </w:rPr>
          <w:t>Office per Mac</w:t>
        </w:r>
        <w:r>
          <w:rPr>
            <w:webHidden/>
          </w:rPr>
          <w:tab/>
        </w:r>
        <w:r>
          <w:rPr>
            <w:webHidden/>
          </w:rPr>
          <w:fldChar w:fldCharType="begin"/>
        </w:r>
        <w:r>
          <w:rPr>
            <w:webHidden/>
          </w:rPr>
          <w:instrText xml:space="preserve"> PAGEREF _Toc415586362 \h </w:instrText>
        </w:r>
        <w:r>
          <w:rPr>
            <w:webHidden/>
          </w:rPr>
        </w:r>
        <w:r>
          <w:rPr>
            <w:webHidden/>
          </w:rPr>
          <w:fldChar w:fldCharType="separate"/>
        </w:r>
        <w:r>
          <w:rPr>
            <w:webHidden/>
          </w:rPr>
          <w:t>20</w:t>
        </w:r>
        <w:r>
          <w:rPr>
            <w:webHidden/>
          </w:rPr>
          <w:fldChar w:fldCharType="end"/>
        </w:r>
      </w:hyperlink>
    </w:p>
    <w:p w14:paraId="47FBD545" w14:textId="77777777" w:rsidR="00DB2270" w:rsidRDefault="00DB2270">
      <w:pPr>
        <w:pStyle w:val="TOC5"/>
        <w:rPr>
          <w:rFonts w:eastAsiaTheme="minorEastAsia"/>
          <w:sz w:val="22"/>
          <w:lang w:val="en-US" w:eastAsia="en-US" w:bidi="ar-SA"/>
        </w:rPr>
      </w:pPr>
      <w:hyperlink w:anchor="_Toc415586363" w:history="1">
        <w:r w:rsidRPr="00C45BEF">
          <w:rPr>
            <w:rStyle w:val="Hyperlink"/>
          </w:rPr>
          <w:t>Excel per Mac 2011</w:t>
        </w:r>
        <w:r>
          <w:rPr>
            <w:webHidden/>
          </w:rPr>
          <w:tab/>
        </w:r>
        <w:r>
          <w:rPr>
            <w:webHidden/>
          </w:rPr>
          <w:fldChar w:fldCharType="begin"/>
        </w:r>
        <w:r>
          <w:rPr>
            <w:webHidden/>
          </w:rPr>
          <w:instrText xml:space="preserve"> PAGEREF _Toc415586363 \h </w:instrText>
        </w:r>
        <w:r>
          <w:rPr>
            <w:webHidden/>
          </w:rPr>
        </w:r>
        <w:r>
          <w:rPr>
            <w:webHidden/>
          </w:rPr>
          <w:fldChar w:fldCharType="separate"/>
        </w:r>
        <w:r>
          <w:rPr>
            <w:webHidden/>
          </w:rPr>
          <w:t>20</w:t>
        </w:r>
        <w:r>
          <w:rPr>
            <w:webHidden/>
          </w:rPr>
          <w:fldChar w:fldCharType="end"/>
        </w:r>
      </w:hyperlink>
    </w:p>
    <w:p w14:paraId="23319A00" w14:textId="77777777" w:rsidR="00DB2270" w:rsidRDefault="00DB2270">
      <w:pPr>
        <w:pStyle w:val="TOC5"/>
        <w:rPr>
          <w:rFonts w:eastAsiaTheme="minorEastAsia"/>
          <w:sz w:val="22"/>
          <w:lang w:val="en-US" w:eastAsia="en-US" w:bidi="ar-SA"/>
        </w:rPr>
      </w:pPr>
      <w:hyperlink w:anchor="_Toc415586364" w:history="1">
        <w:r w:rsidRPr="00C45BEF">
          <w:rPr>
            <w:rStyle w:val="Hyperlink"/>
          </w:rPr>
          <w:t>Lync per Mac 2011</w:t>
        </w:r>
        <w:r>
          <w:rPr>
            <w:webHidden/>
          </w:rPr>
          <w:tab/>
        </w:r>
        <w:r>
          <w:rPr>
            <w:webHidden/>
          </w:rPr>
          <w:fldChar w:fldCharType="begin"/>
        </w:r>
        <w:r>
          <w:rPr>
            <w:webHidden/>
          </w:rPr>
          <w:instrText xml:space="preserve"> PAGEREF _Toc415586364 \h </w:instrText>
        </w:r>
        <w:r>
          <w:rPr>
            <w:webHidden/>
          </w:rPr>
        </w:r>
        <w:r>
          <w:rPr>
            <w:webHidden/>
          </w:rPr>
          <w:fldChar w:fldCharType="separate"/>
        </w:r>
        <w:r>
          <w:rPr>
            <w:webHidden/>
          </w:rPr>
          <w:t>20</w:t>
        </w:r>
        <w:r>
          <w:rPr>
            <w:webHidden/>
          </w:rPr>
          <w:fldChar w:fldCharType="end"/>
        </w:r>
      </w:hyperlink>
    </w:p>
    <w:p w14:paraId="40EDB4FC" w14:textId="77777777" w:rsidR="00DB2270" w:rsidRDefault="00DB2270">
      <w:pPr>
        <w:pStyle w:val="TOC5"/>
        <w:rPr>
          <w:rFonts w:eastAsiaTheme="minorEastAsia"/>
          <w:sz w:val="22"/>
          <w:lang w:val="en-US" w:eastAsia="en-US" w:bidi="ar-SA"/>
        </w:rPr>
      </w:pPr>
      <w:hyperlink w:anchor="_Toc415586365" w:history="1">
        <w:r w:rsidRPr="00C45BEF">
          <w:rPr>
            <w:rStyle w:val="Hyperlink"/>
          </w:rPr>
          <w:t>Office per Mac Standard 2011</w:t>
        </w:r>
        <w:r>
          <w:rPr>
            <w:webHidden/>
          </w:rPr>
          <w:tab/>
        </w:r>
        <w:r>
          <w:rPr>
            <w:webHidden/>
          </w:rPr>
          <w:fldChar w:fldCharType="begin"/>
        </w:r>
        <w:r>
          <w:rPr>
            <w:webHidden/>
          </w:rPr>
          <w:instrText xml:space="preserve"> PAGEREF _Toc415586365 \h </w:instrText>
        </w:r>
        <w:r>
          <w:rPr>
            <w:webHidden/>
          </w:rPr>
        </w:r>
        <w:r>
          <w:rPr>
            <w:webHidden/>
          </w:rPr>
          <w:fldChar w:fldCharType="separate"/>
        </w:r>
        <w:r>
          <w:rPr>
            <w:webHidden/>
          </w:rPr>
          <w:t>20</w:t>
        </w:r>
        <w:r>
          <w:rPr>
            <w:webHidden/>
          </w:rPr>
          <w:fldChar w:fldCharType="end"/>
        </w:r>
      </w:hyperlink>
    </w:p>
    <w:p w14:paraId="7A451038" w14:textId="77777777" w:rsidR="00DB2270" w:rsidRDefault="00DB2270">
      <w:pPr>
        <w:pStyle w:val="TOC5"/>
        <w:rPr>
          <w:rFonts w:eastAsiaTheme="minorEastAsia"/>
          <w:sz w:val="22"/>
          <w:lang w:val="en-US" w:eastAsia="en-US" w:bidi="ar-SA"/>
        </w:rPr>
      </w:pPr>
      <w:hyperlink w:anchor="_Toc415586366" w:history="1">
        <w:r w:rsidRPr="00C45BEF">
          <w:rPr>
            <w:rStyle w:val="Hyperlink"/>
          </w:rPr>
          <w:t>Outlook per Mac 2011</w:t>
        </w:r>
        <w:r>
          <w:rPr>
            <w:webHidden/>
          </w:rPr>
          <w:tab/>
        </w:r>
        <w:r>
          <w:rPr>
            <w:webHidden/>
          </w:rPr>
          <w:fldChar w:fldCharType="begin"/>
        </w:r>
        <w:r>
          <w:rPr>
            <w:webHidden/>
          </w:rPr>
          <w:instrText xml:space="preserve"> PAGEREF _Toc415586366 \h </w:instrText>
        </w:r>
        <w:r>
          <w:rPr>
            <w:webHidden/>
          </w:rPr>
        </w:r>
        <w:r>
          <w:rPr>
            <w:webHidden/>
          </w:rPr>
          <w:fldChar w:fldCharType="separate"/>
        </w:r>
        <w:r>
          <w:rPr>
            <w:webHidden/>
          </w:rPr>
          <w:t>20</w:t>
        </w:r>
        <w:r>
          <w:rPr>
            <w:webHidden/>
          </w:rPr>
          <w:fldChar w:fldCharType="end"/>
        </w:r>
      </w:hyperlink>
    </w:p>
    <w:p w14:paraId="468C2B08" w14:textId="77777777" w:rsidR="00DB2270" w:rsidRDefault="00DB2270">
      <w:pPr>
        <w:pStyle w:val="TOC5"/>
        <w:rPr>
          <w:rFonts w:eastAsiaTheme="minorEastAsia"/>
          <w:sz w:val="22"/>
          <w:lang w:val="en-US" w:eastAsia="en-US" w:bidi="ar-SA"/>
        </w:rPr>
      </w:pPr>
      <w:hyperlink w:anchor="_Toc415586367" w:history="1">
        <w:r w:rsidRPr="00C45BEF">
          <w:rPr>
            <w:rStyle w:val="Hyperlink"/>
          </w:rPr>
          <w:t>Powerpoint per Mac 2011</w:t>
        </w:r>
        <w:r>
          <w:rPr>
            <w:webHidden/>
          </w:rPr>
          <w:tab/>
        </w:r>
        <w:r>
          <w:rPr>
            <w:webHidden/>
          </w:rPr>
          <w:fldChar w:fldCharType="begin"/>
        </w:r>
        <w:r>
          <w:rPr>
            <w:webHidden/>
          </w:rPr>
          <w:instrText xml:space="preserve"> PAGEREF _Toc415586367 \h </w:instrText>
        </w:r>
        <w:r>
          <w:rPr>
            <w:webHidden/>
          </w:rPr>
        </w:r>
        <w:r>
          <w:rPr>
            <w:webHidden/>
          </w:rPr>
          <w:fldChar w:fldCharType="separate"/>
        </w:r>
        <w:r>
          <w:rPr>
            <w:webHidden/>
          </w:rPr>
          <w:t>20</w:t>
        </w:r>
        <w:r>
          <w:rPr>
            <w:webHidden/>
          </w:rPr>
          <w:fldChar w:fldCharType="end"/>
        </w:r>
      </w:hyperlink>
    </w:p>
    <w:p w14:paraId="0A5BA0F6" w14:textId="77777777" w:rsidR="00DB2270" w:rsidRDefault="00DB2270">
      <w:pPr>
        <w:pStyle w:val="TOC5"/>
        <w:rPr>
          <w:rFonts w:eastAsiaTheme="minorEastAsia"/>
          <w:sz w:val="22"/>
          <w:lang w:val="en-US" w:eastAsia="en-US" w:bidi="ar-SA"/>
        </w:rPr>
      </w:pPr>
      <w:hyperlink w:anchor="_Toc415586368" w:history="1">
        <w:r w:rsidRPr="00C45BEF">
          <w:rPr>
            <w:rStyle w:val="Hyperlink"/>
          </w:rPr>
          <w:t>Word per Mac 2011</w:t>
        </w:r>
        <w:r>
          <w:rPr>
            <w:webHidden/>
          </w:rPr>
          <w:tab/>
        </w:r>
        <w:r>
          <w:rPr>
            <w:webHidden/>
          </w:rPr>
          <w:fldChar w:fldCharType="begin"/>
        </w:r>
        <w:r>
          <w:rPr>
            <w:webHidden/>
          </w:rPr>
          <w:instrText xml:space="preserve"> PAGEREF _Toc415586368 \h </w:instrText>
        </w:r>
        <w:r>
          <w:rPr>
            <w:webHidden/>
          </w:rPr>
        </w:r>
        <w:r>
          <w:rPr>
            <w:webHidden/>
          </w:rPr>
          <w:fldChar w:fldCharType="separate"/>
        </w:r>
        <w:r>
          <w:rPr>
            <w:webHidden/>
          </w:rPr>
          <w:t>20</w:t>
        </w:r>
        <w:r>
          <w:rPr>
            <w:webHidden/>
          </w:rPr>
          <w:fldChar w:fldCharType="end"/>
        </w:r>
      </w:hyperlink>
    </w:p>
    <w:p w14:paraId="783AA2AE" w14:textId="77777777" w:rsidR="00DB2270" w:rsidRDefault="00DB2270">
      <w:pPr>
        <w:pStyle w:val="TOC5"/>
        <w:rPr>
          <w:rFonts w:eastAsiaTheme="minorEastAsia"/>
          <w:sz w:val="22"/>
          <w:lang w:val="en-US" w:eastAsia="en-US" w:bidi="ar-SA"/>
        </w:rPr>
      </w:pPr>
      <w:hyperlink w:anchor="_Toc415586369" w:history="1">
        <w:r w:rsidRPr="00C45BEF">
          <w:rPr>
            <w:rStyle w:val="Hyperlink"/>
          </w:rPr>
          <w:t>Work at Home per Mac 2011</w:t>
        </w:r>
        <w:r>
          <w:rPr>
            <w:webHidden/>
          </w:rPr>
          <w:tab/>
        </w:r>
        <w:r>
          <w:rPr>
            <w:webHidden/>
          </w:rPr>
          <w:fldChar w:fldCharType="begin"/>
        </w:r>
        <w:r>
          <w:rPr>
            <w:webHidden/>
          </w:rPr>
          <w:instrText xml:space="preserve"> PAGEREF _Toc415586369 \h </w:instrText>
        </w:r>
        <w:r>
          <w:rPr>
            <w:webHidden/>
          </w:rPr>
        </w:r>
        <w:r>
          <w:rPr>
            <w:webHidden/>
          </w:rPr>
          <w:fldChar w:fldCharType="separate"/>
        </w:r>
        <w:r>
          <w:rPr>
            <w:webHidden/>
          </w:rPr>
          <w:t>20</w:t>
        </w:r>
        <w:r>
          <w:rPr>
            <w:webHidden/>
          </w:rPr>
          <w:fldChar w:fldCharType="end"/>
        </w:r>
      </w:hyperlink>
    </w:p>
    <w:p w14:paraId="7C7FD894"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370" w:history="1">
        <w:r w:rsidRPr="00C45BEF">
          <w:rPr>
            <w:rStyle w:val="Hyperlink"/>
            <w:noProof/>
          </w:rPr>
          <w:t>Server di Produttività di Office</w:t>
        </w:r>
        <w:r>
          <w:rPr>
            <w:noProof/>
            <w:webHidden/>
          </w:rPr>
          <w:tab/>
        </w:r>
        <w:r>
          <w:rPr>
            <w:noProof/>
            <w:webHidden/>
          </w:rPr>
          <w:fldChar w:fldCharType="begin"/>
        </w:r>
        <w:r>
          <w:rPr>
            <w:noProof/>
            <w:webHidden/>
          </w:rPr>
          <w:instrText xml:space="preserve"> PAGEREF _Toc415586370 \h </w:instrText>
        </w:r>
        <w:r>
          <w:rPr>
            <w:noProof/>
            <w:webHidden/>
          </w:rPr>
        </w:r>
        <w:r>
          <w:rPr>
            <w:noProof/>
            <w:webHidden/>
          </w:rPr>
          <w:fldChar w:fldCharType="separate"/>
        </w:r>
        <w:r>
          <w:rPr>
            <w:noProof/>
            <w:webHidden/>
          </w:rPr>
          <w:t>21</w:t>
        </w:r>
        <w:r>
          <w:rPr>
            <w:noProof/>
            <w:webHidden/>
          </w:rPr>
          <w:fldChar w:fldCharType="end"/>
        </w:r>
      </w:hyperlink>
    </w:p>
    <w:p w14:paraId="4FA4B135"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371" w:history="1">
        <w:r w:rsidRPr="00C45BEF">
          <w:rPr>
            <w:rStyle w:val="Hyperlink"/>
            <w:noProof/>
          </w:rPr>
          <w:t>Exchange Server</w:t>
        </w:r>
        <w:r>
          <w:rPr>
            <w:noProof/>
            <w:webHidden/>
          </w:rPr>
          <w:tab/>
        </w:r>
        <w:r>
          <w:rPr>
            <w:noProof/>
            <w:webHidden/>
          </w:rPr>
          <w:fldChar w:fldCharType="begin"/>
        </w:r>
        <w:r>
          <w:rPr>
            <w:noProof/>
            <w:webHidden/>
          </w:rPr>
          <w:instrText xml:space="preserve"> PAGEREF _Toc415586371 \h </w:instrText>
        </w:r>
        <w:r>
          <w:rPr>
            <w:noProof/>
            <w:webHidden/>
          </w:rPr>
        </w:r>
        <w:r>
          <w:rPr>
            <w:noProof/>
            <w:webHidden/>
          </w:rPr>
          <w:fldChar w:fldCharType="separate"/>
        </w:r>
        <w:r>
          <w:rPr>
            <w:noProof/>
            <w:webHidden/>
          </w:rPr>
          <w:t>21</w:t>
        </w:r>
        <w:r>
          <w:rPr>
            <w:noProof/>
            <w:webHidden/>
          </w:rPr>
          <w:fldChar w:fldCharType="end"/>
        </w:r>
      </w:hyperlink>
    </w:p>
    <w:p w14:paraId="7C2F1970" w14:textId="77777777" w:rsidR="00DB2270" w:rsidRDefault="00DB2270">
      <w:pPr>
        <w:pStyle w:val="TOC6"/>
        <w:tabs>
          <w:tab w:val="right" w:leader="dot" w:pos="5030"/>
        </w:tabs>
        <w:rPr>
          <w:rFonts w:eastAsiaTheme="minorEastAsia"/>
          <w:noProof/>
          <w:sz w:val="22"/>
          <w:lang w:val="en-US" w:eastAsia="en-US" w:bidi="ar-SA"/>
        </w:rPr>
      </w:pPr>
      <w:hyperlink w:anchor="_Toc415586372" w:history="1">
        <w:r w:rsidRPr="00C45BEF">
          <w:rPr>
            <w:rStyle w:val="Hyperlink"/>
            <w:noProof/>
          </w:rPr>
          <w:t>Exchange Server Enterprise 2013</w:t>
        </w:r>
        <w:r>
          <w:rPr>
            <w:noProof/>
            <w:webHidden/>
          </w:rPr>
          <w:tab/>
        </w:r>
        <w:r>
          <w:rPr>
            <w:noProof/>
            <w:webHidden/>
          </w:rPr>
          <w:fldChar w:fldCharType="begin"/>
        </w:r>
        <w:r>
          <w:rPr>
            <w:noProof/>
            <w:webHidden/>
          </w:rPr>
          <w:instrText xml:space="preserve"> PAGEREF _Toc415586372 \h </w:instrText>
        </w:r>
        <w:r>
          <w:rPr>
            <w:noProof/>
            <w:webHidden/>
          </w:rPr>
        </w:r>
        <w:r>
          <w:rPr>
            <w:noProof/>
            <w:webHidden/>
          </w:rPr>
          <w:fldChar w:fldCharType="separate"/>
        </w:r>
        <w:r>
          <w:rPr>
            <w:noProof/>
            <w:webHidden/>
          </w:rPr>
          <w:t>21</w:t>
        </w:r>
        <w:r>
          <w:rPr>
            <w:noProof/>
            <w:webHidden/>
          </w:rPr>
          <w:fldChar w:fldCharType="end"/>
        </w:r>
      </w:hyperlink>
    </w:p>
    <w:p w14:paraId="35EFE010" w14:textId="77777777" w:rsidR="00DB2270" w:rsidRDefault="00DB2270">
      <w:pPr>
        <w:pStyle w:val="TOC6"/>
        <w:tabs>
          <w:tab w:val="right" w:leader="dot" w:pos="5030"/>
        </w:tabs>
        <w:rPr>
          <w:rFonts w:eastAsiaTheme="minorEastAsia"/>
          <w:noProof/>
          <w:sz w:val="22"/>
          <w:lang w:val="en-US" w:eastAsia="en-US" w:bidi="ar-SA"/>
        </w:rPr>
      </w:pPr>
      <w:hyperlink w:anchor="_Toc415586373" w:history="1">
        <w:r w:rsidRPr="00C45BEF">
          <w:rPr>
            <w:rStyle w:val="Hyperlink"/>
            <w:noProof/>
          </w:rPr>
          <w:t>CAL per Exchange Server Enterprise 2013 (Dispositivo e Utente)</w:t>
        </w:r>
        <w:r>
          <w:rPr>
            <w:noProof/>
            <w:webHidden/>
          </w:rPr>
          <w:tab/>
        </w:r>
        <w:r>
          <w:rPr>
            <w:noProof/>
            <w:webHidden/>
          </w:rPr>
          <w:fldChar w:fldCharType="begin"/>
        </w:r>
        <w:r>
          <w:rPr>
            <w:noProof/>
            <w:webHidden/>
          </w:rPr>
          <w:instrText xml:space="preserve"> PAGEREF _Toc415586373 \h </w:instrText>
        </w:r>
        <w:r>
          <w:rPr>
            <w:noProof/>
            <w:webHidden/>
          </w:rPr>
        </w:r>
        <w:r>
          <w:rPr>
            <w:noProof/>
            <w:webHidden/>
          </w:rPr>
          <w:fldChar w:fldCharType="separate"/>
        </w:r>
        <w:r>
          <w:rPr>
            <w:noProof/>
            <w:webHidden/>
          </w:rPr>
          <w:t>21</w:t>
        </w:r>
        <w:r>
          <w:rPr>
            <w:noProof/>
            <w:webHidden/>
          </w:rPr>
          <w:fldChar w:fldCharType="end"/>
        </w:r>
      </w:hyperlink>
    </w:p>
    <w:p w14:paraId="4E73A1C0" w14:textId="77777777" w:rsidR="00DB2270" w:rsidRDefault="00DB2270">
      <w:pPr>
        <w:pStyle w:val="TOC6"/>
        <w:tabs>
          <w:tab w:val="right" w:leader="dot" w:pos="5030"/>
        </w:tabs>
        <w:rPr>
          <w:rFonts w:eastAsiaTheme="minorEastAsia"/>
          <w:noProof/>
          <w:sz w:val="22"/>
          <w:lang w:val="en-US" w:eastAsia="en-US" w:bidi="ar-SA"/>
        </w:rPr>
      </w:pPr>
      <w:hyperlink w:anchor="_Toc415586374" w:history="1">
        <w:r w:rsidRPr="00C45BEF">
          <w:rPr>
            <w:rStyle w:val="Hyperlink"/>
            <w:noProof/>
          </w:rPr>
          <w:t>Exchange Server Standard 2013</w:t>
        </w:r>
        <w:r>
          <w:rPr>
            <w:noProof/>
            <w:webHidden/>
          </w:rPr>
          <w:tab/>
        </w:r>
        <w:r>
          <w:rPr>
            <w:noProof/>
            <w:webHidden/>
          </w:rPr>
          <w:fldChar w:fldCharType="begin"/>
        </w:r>
        <w:r>
          <w:rPr>
            <w:noProof/>
            <w:webHidden/>
          </w:rPr>
          <w:instrText xml:space="preserve"> PAGEREF _Toc415586374 \h </w:instrText>
        </w:r>
        <w:r>
          <w:rPr>
            <w:noProof/>
            <w:webHidden/>
          </w:rPr>
        </w:r>
        <w:r>
          <w:rPr>
            <w:noProof/>
            <w:webHidden/>
          </w:rPr>
          <w:fldChar w:fldCharType="separate"/>
        </w:r>
        <w:r>
          <w:rPr>
            <w:noProof/>
            <w:webHidden/>
          </w:rPr>
          <w:t>21</w:t>
        </w:r>
        <w:r>
          <w:rPr>
            <w:noProof/>
            <w:webHidden/>
          </w:rPr>
          <w:fldChar w:fldCharType="end"/>
        </w:r>
      </w:hyperlink>
    </w:p>
    <w:p w14:paraId="451117B8" w14:textId="77777777" w:rsidR="00DB2270" w:rsidRDefault="00DB2270">
      <w:pPr>
        <w:pStyle w:val="TOC6"/>
        <w:tabs>
          <w:tab w:val="right" w:leader="dot" w:pos="5030"/>
        </w:tabs>
        <w:rPr>
          <w:rFonts w:eastAsiaTheme="minorEastAsia"/>
          <w:noProof/>
          <w:sz w:val="22"/>
          <w:lang w:val="en-US" w:eastAsia="en-US" w:bidi="ar-SA"/>
        </w:rPr>
      </w:pPr>
      <w:hyperlink w:anchor="_Toc415586375" w:history="1">
        <w:r w:rsidRPr="00C45BEF">
          <w:rPr>
            <w:rStyle w:val="Hyperlink"/>
            <w:noProof/>
          </w:rPr>
          <w:t>CAL per Exchange Server Standard 2013 (Dispositivo e Utente)</w:t>
        </w:r>
        <w:r>
          <w:rPr>
            <w:noProof/>
            <w:webHidden/>
          </w:rPr>
          <w:tab/>
        </w:r>
        <w:r>
          <w:rPr>
            <w:noProof/>
            <w:webHidden/>
          </w:rPr>
          <w:fldChar w:fldCharType="begin"/>
        </w:r>
        <w:r>
          <w:rPr>
            <w:noProof/>
            <w:webHidden/>
          </w:rPr>
          <w:instrText xml:space="preserve"> PAGEREF _Toc415586375 \h </w:instrText>
        </w:r>
        <w:r>
          <w:rPr>
            <w:noProof/>
            <w:webHidden/>
          </w:rPr>
        </w:r>
        <w:r>
          <w:rPr>
            <w:noProof/>
            <w:webHidden/>
          </w:rPr>
          <w:fldChar w:fldCharType="separate"/>
        </w:r>
        <w:r>
          <w:rPr>
            <w:noProof/>
            <w:webHidden/>
          </w:rPr>
          <w:t>21</w:t>
        </w:r>
        <w:r>
          <w:rPr>
            <w:noProof/>
            <w:webHidden/>
          </w:rPr>
          <w:fldChar w:fldCharType="end"/>
        </w:r>
      </w:hyperlink>
    </w:p>
    <w:p w14:paraId="3BC7C6EF"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376" w:history="1">
        <w:r w:rsidRPr="00C45BEF">
          <w:rPr>
            <w:rStyle w:val="Hyperlink"/>
            <w:noProof/>
          </w:rPr>
          <w:t>Lync Server</w:t>
        </w:r>
        <w:r>
          <w:rPr>
            <w:noProof/>
            <w:webHidden/>
          </w:rPr>
          <w:tab/>
        </w:r>
        <w:r>
          <w:rPr>
            <w:noProof/>
            <w:webHidden/>
          </w:rPr>
          <w:fldChar w:fldCharType="begin"/>
        </w:r>
        <w:r>
          <w:rPr>
            <w:noProof/>
            <w:webHidden/>
          </w:rPr>
          <w:instrText xml:space="preserve"> PAGEREF _Toc415586376 \h </w:instrText>
        </w:r>
        <w:r>
          <w:rPr>
            <w:noProof/>
            <w:webHidden/>
          </w:rPr>
        </w:r>
        <w:r>
          <w:rPr>
            <w:noProof/>
            <w:webHidden/>
          </w:rPr>
          <w:fldChar w:fldCharType="separate"/>
        </w:r>
        <w:r>
          <w:rPr>
            <w:noProof/>
            <w:webHidden/>
          </w:rPr>
          <w:t>22</w:t>
        </w:r>
        <w:r>
          <w:rPr>
            <w:noProof/>
            <w:webHidden/>
          </w:rPr>
          <w:fldChar w:fldCharType="end"/>
        </w:r>
      </w:hyperlink>
    </w:p>
    <w:p w14:paraId="7A279789" w14:textId="77777777" w:rsidR="00DB2270" w:rsidRDefault="00DB2270">
      <w:pPr>
        <w:pStyle w:val="TOC6"/>
        <w:tabs>
          <w:tab w:val="right" w:leader="dot" w:pos="5030"/>
        </w:tabs>
        <w:rPr>
          <w:rFonts w:eastAsiaTheme="minorEastAsia"/>
          <w:noProof/>
          <w:sz w:val="22"/>
          <w:lang w:val="en-US" w:eastAsia="en-US" w:bidi="ar-SA"/>
        </w:rPr>
      </w:pPr>
      <w:hyperlink w:anchor="_Toc415586377" w:history="1">
        <w:r w:rsidRPr="00C45BEF">
          <w:rPr>
            <w:rStyle w:val="Hyperlink"/>
            <w:noProof/>
          </w:rPr>
          <w:t>Lync Server 2013</w:t>
        </w:r>
        <w:r>
          <w:rPr>
            <w:noProof/>
            <w:webHidden/>
          </w:rPr>
          <w:tab/>
        </w:r>
        <w:r>
          <w:rPr>
            <w:noProof/>
            <w:webHidden/>
          </w:rPr>
          <w:fldChar w:fldCharType="begin"/>
        </w:r>
        <w:r>
          <w:rPr>
            <w:noProof/>
            <w:webHidden/>
          </w:rPr>
          <w:instrText xml:space="preserve"> PAGEREF _Toc415586377 \h </w:instrText>
        </w:r>
        <w:r>
          <w:rPr>
            <w:noProof/>
            <w:webHidden/>
          </w:rPr>
        </w:r>
        <w:r>
          <w:rPr>
            <w:noProof/>
            <w:webHidden/>
          </w:rPr>
          <w:fldChar w:fldCharType="separate"/>
        </w:r>
        <w:r>
          <w:rPr>
            <w:noProof/>
            <w:webHidden/>
          </w:rPr>
          <w:t>22</w:t>
        </w:r>
        <w:r>
          <w:rPr>
            <w:noProof/>
            <w:webHidden/>
          </w:rPr>
          <w:fldChar w:fldCharType="end"/>
        </w:r>
      </w:hyperlink>
    </w:p>
    <w:p w14:paraId="5BED655E" w14:textId="77777777" w:rsidR="00DB2270" w:rsidRDefault="00DB2270">
      <w:pPr>
        <w:pStyle w:val="TOC6"/>
        <w:tabs>
          <w:tab w:val="right" w:leader="dot" w:pos="5030"/>
        </w:tabs>
        <w:rPr>
          <w:rFonts w:eastAsiaTheme="minorEastAsia"/>
          <w:noProof/>
          <w:sz w:val="22"/>
          <w:lang w:val="en-US" w:eastAsia="en-US" w:bidi="ar-SA"/>
        </w:rPr>
      </w:pPr>
      <w:hyperlink w:anchor="_Toc415586378" w:history="1">
        <w:r w:rsidRPr="00C45BEF">
          <w:rPr>
            <w:rStyle w:val="Hyperlink"/>
            <w:noProof/>
          </w:rPr>
          <w:t>Enterprise CAL per Lync Server 2013 (Dispositivo e Utente)</w:t>
        </w:r>
        <w:r>
          <w:rPr>
            <w:noProof/>
            <w:webHidden/>
          </w:rPr>
          <w:tab/>
        </w:r>
        <w:r>
          <w:rPr>
            <w:noProof/>
            <w:webHidden/>
          </w:rPr>
          <w:fldChar w:fldCharType="begin"/>
        </w:r>
        <w:r>
          <w:rPr>
            <w:noProof/>
            <w:webHidden/>
          </w:rPr>
          <w:instrText xml:space="preserve"> PAGEREF _Toc415586378 \h </w:instrText>
        </w:r>
        <w:r>
          <w:rPr>
            <w:noProof/>
            <w:webHidden/>
          </w:rPr>
        </w:r>
        <w:r>
          <w:rPr>
            <w:noProof/>
            <w:webHidden/>
          </w:rPr>
          <w:fldChar w:fldCharType="separate"/>
        </w:r>
        <w:r>
          <w:rPr>
            <w:noProof/>
            <w:webHidden/>
          </w:rPr>
          <w:t>22</w:t>
        </w:r>
        <w:r>
          <w:rPr>
            <w:noProof/>
            <w:webHidden/>
          </w:rPr>
          <w:fldChar w:fldCharType="end"/>
        </w:r>
      </w:hyperlink>
    </w:p>
    <w:p w14:paraId="3D56B811" w14:textId="77777777" w:rsidR="00DB2270" w:rsidRDefault="00DB2270">
      <w:pPr>
        <w:pStyle w:val="TOC6"/>
        <w:tabs>
          <w:tab w:val="right" w:leader="dot" w:pos="5030"/>
        </w:tabs>
        <w:rPr>
          <w:rFonts w:eastAsiaTheme="minorEastAsia"/>
          <w:noProof/>
          <w:sz w:val="22"/>
          <w:lang w:val="en-US" w:eastAsia="en-US" w:bidi="ar-SA"/>
        </w:rPr>
      </w:pPr>
      <w:hyperlink w:anchor="_Toc415586379" w:history="1">
        <w:r w:rsidRPr="00C45BEF">
          <w:rPr>
            <w:rStyle w:val="Hyperlink"/>
            <w:noProof/>
          </w:rPr>
          <w:t>Plus CAL per Lync Server 2013 (Dispositivo e Utente)</w:t>
        </w:r>
        <w:r>
          <w:rPr>
            <w:noProof/>
            <w:webHidden/>
          </w:rPr>
          <w:tab/>
        </w:r>
        <w:r>
          <w:rPr>
            <w:noProof/>
            <w:webHidden/>
          </w:rPr>
          <w:fldChar w:fldCharType="begin"/>
        </w:r>
        <w:r>
          <w:rPr>
            <w:noProof/>
            <w:webHidden/>
          </w:rPr>
          <w:instrText xml:space="preserve"> PAGEREF _Toc415586379 \h </w:instrText>
        </w:r>
        <w:r>
          <w:rPr>
            <w:noProof/>
            <w:webHidden/>
          </w:rPr>
        </w:r>
        <w:r>
          <w:rPr>
            <w:noProof/>
            <w:webHidden/>
          </w:rPr>
          <w:fldChar w:fldCharType="separate"/>
        </w:r>
        <w:r>
          <w:rPr>
            <w:noProof/>
            <w:webHidden/>
          </w:rPr>
          <w:t>22</w:t>
        </w:r>
        <w:r>
          <w:rPr>
            <w:noProof/>
            <w:webHidden/>
          </w:rPr>
          <w:fldChar w:fldCharType="end"/>
        </w:r>
      </w:hyperlink>
    </w:p>
    <w:p w14:paraId="42E033C0" w14:textId="77777777" w:rsidR="00DB2270" w:rsidRDefault="00DB2270">
      <w:pPr>
        <w:pStyle w:val="TOC6"/>
        <w:tabs>
          <w:tab w:val="right" w:leader="dot" w:pos="5030"/>
        </w:tabs>
        <w:rPr>
          <w:rFonts w:eastAsiaTheme="minorEastAsia"/>
          <w:noProof/>
          <w:sz w:val="22"/>
          <w:lang w:val="en-US" w:eastAsia="en-US" w:bidi="ar-SA"/>
        </w:rPr>
      </w:pPr>
      <w:hyperlink w:anchor="_Toc415586380" w:history="1">
        <w:r w:rsidRPr="00C45BEF">
          <w:rPr>
            <w:rStyle w:val="Hyperlink"/>
            <w:noProof/>
          </w:rPr>
          <w:t>Standard CAL per Lync Server 2013 (Dispositivo e Utente)</w:t>
        </w:r>
        <w:r>
          <w:rPr>
            <w:noProof/>
            <w:webHidden/>
          </w:rPr>
          <w:tab/>
        </w:r>
        <w:r>
          <w:rPr>
            <w:noProof/>
            <w:webHidden/>
          </w:rPr>
          <w:fldChar w:fldCharType="begin"/>
        </w:r>
        <w:r>
          <w:rPr>
            <w:noProof/>
            <w:webHidden/>
          </w:rPr>
          <w:instrText xml:space="preserve"> PAGEREF _Toc415586380 \h </w:instrText>
        </w:r>
        <w:r>
          <w:rPr>
            <w:noProof/>
            <w:webHidden/>
          </w:rPr>
        </w:r>
        <w:r>
          <w:rPr>
            <w:noProof/>
            <w:webHidden/>
          </w:rPr>
          <w:fldChar w:fldCharType="separate"/>
        </w:r>
        <w:r>
          <w:rPr>
            <w:noProof/>
            <w:webHidden/>
          </w:rPr>
          <w:t>22</w:t>
        </w:r>
        <w:r>
          <w:rPr>
            <w:noProof/>
            <w:webHidden/>
          </w:rPr>
          <w:fldChar w:fldCharType="end"/>
        </w:r>
      </w:hyperlink>
    </w:p>
    <w:p w14:paraId="2E2E22D8"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381" w:history="1">
        <w:r w:rsidRPr="00C45BEF">
          <w:rPr>
            <w:rStyle w:val="Hyperlink"/>
            <w:noProof/>
          </w:rPr>
          <w:t>Project Server</w:t>
        </w:r>
        <w:r>
          <w:rPr>
            <w:noProof/>
            <w:webHidden/>
          </w:rPr>
          <w:tab/>
        </w:r>
        <w:r>
          <w:rPr>
            <w:noProof/>
            <w:webHidden/>
          </w:rPr>
          <w:fldChar w:fldCharType="begin"/>
        </w:r>
        <w:r>
          <w:rPr>
            <w:noProof/>
            <w:webHidden/>
          </w:rPr>
          <w:instrText xml:space="preserve"> PAGEREF _Toc415586381 \h </w:instrText>
        </w:r>
        <w:r>
          <w:rPr>
            <w:noProof/>
            <w:webHidden/>
          </w:rPr>
        </w:r>
        <w:r>
          <w:rPr>
            <w:noProof/>
            <w:webHidden/>
          </w:rPr>
          <w:fldChar w:fldCharType="separate"/>
        </w:r>
        <w:r>
          <w:rPr>
            <w:noProof/>
            <w:webHidden/>
          </w:rPr>
          <w:t>22</w:t>
        </w:r>
        <w:r>
          <w:rPr>
            <w:noProof/>
            <w:webHidden/>
          </w:rPr>
          <w:fldChar w:fldCharType="end"/>
        </w:r>
      </w:hyperlink>
    </w:p>
    <w:p w14:paraId="3AFB86FF" w14:textId="77777777" w:rsidR="00DB2270" w:rsidRDefault="00DB2270">
      <w:pPr>
        <w:pStyle w:val="TOC6"/>
        <w:tabs>
          <w:tab w:val="right" w:leader="dot" w:pos="5030"/>
        </w:tabs>
        <w:rPr>
          <w:rFonts w:eastAsiaTheme="minorEastAsia"/>
          <w:noProof/>
          <w:sz w:val="22"/>
          <w:lang w:val="en-US" w:eastAsia="en-US" w:bidi="ar-SA"/>
        </w:rPr>
      </w:pPr>
      <w:hyperlink w:anchor="_Toc415586382" w:history="1">
        <w:r w:rsidRPr="00C45BEF">
          <w:rPr>
            <w:rStyle w:val="Hyperlink"/>
            <w:noProof/>
          </w:rPr>
          <w:t>Project Server 2013</w:t>
        </w:r>
        <w:r>
          <w:rPr>
            <w:noProof/>
            <w:webHidden/>
          </w:rPr>
          <w:tab/>
        </w:r>
        <w:r>
          <w:rPr>
            <w:noProof/>
            <w:webHidden/>
          </w:rPr>
          <w:fldChar w:fldCharType="begin"/>
        </w:r>
        <w:r>
          <w:rPr>
            <w:noProof/>
            <w:webHidden/>
          </w:rPr>
          <w:instrText xml:space="preserve"> PAGEREF _Toc415586382 \h </w:instrText>
        </w:r>
        <w:r>
          <w:rPr>
            <w:noProof/>
            <w:webHidden/>
          </w:rPr>
        </w:r>
        <w:r>
          <w:rPr>
            <w:noProof/>
            <w:webHidden/>
          </w:rPr>
          <w:fldChar w:fldCharType="separate"/>
        </w:r>
        <w:r>
          <w:rPr>
            <w:noProof/>
            <w:webHidden/>
          </w:rPr>
          <w:t>22</w:t>
        </w:r>
        <w:r>
          <w:rPr>
            <w:noProof/>
            <w:webHidden/>
          </w:rPr>
          <w:fldChar w:fldCharType="end"/>
        </w:r>
      </w:hyperlink>
    </w:p>
    <w:p w14:paraId="5E76A5E6" w14:textId="77777777" w:rsidR="00DB2270" w:rsidRDefault="00DB2270">
      <w:pPr>
        <w:pStyle w:val="TOC6"/>
        <w:tabs>
          <w:tab w:val="right" w:leader="dot" w:pos="5030"/>
        </w:tabs>
        <w:rPr>
          <w:rFonts w:eastAsiaTheme="minorEastAsia"/>
          <w:noProof/>
          <w:sz w:val="22"/>
          <w:lang w:val="en-US" w:eastAsia="en-US" w:bidi="ar-SA"/>
        </w:rPr>
      </w:pPr>
      <w:hyperlink w:anchor="_Toc415586383" w:history="1">
        <w:r w:rsidRPr="00C45BEF">
          <w:rPr>
            <w:rStyle w:val="Hyperlink"/>
            <w:noProof/>
          </w:rPr>
          <w:t>CAL per Project Server 2013 (Dispositivo e Utente)</w:t>
        </w:r>
        <w:r>
          <w:rPr>
            <w:noProof/>
            <w:webHidden/>
          </w:rPr>
          <w:tab/>
        </w:r>
        <w:r>
          <w:rPr>
            <w:noProof/>
            <w:webHidden/>
          </w:rPr>
          <w:fldChar w:fldCharType="begin"/>
        </w:r>
        <w:r>
          <w:rPr>
            <w:noProof/>
            <w:webHidden/>
          </w:rPr>
          <w:instrText xml:space="preserve"> PAGEREF _Toc415586383 \h </w:instrText>
        </w:r>
        <w:r>
          <w:rPr>
            <w:noProof/>
            <w:webHidden/>
          </w:rPr>
        </w:r>
        <w:r>
          <w:rPr>
            <w:noProof/>
            <w:webHidden/>
          </w:rPr>
          <w:fldChar w:fldCharType="separate"/>
        </w:r>
        <w:r>
          <w:rPr>
            <w:noProof/>
            <w:webHidden/>
          </w:rPr>
          <w:t>22</w:t>
        </w:r>
        <w:r>
          <w:rPr>
            <w:noProof/>
            <w:webHidden/>
          </w:rPr>
          <w:fldChar w:fldCharType="end"/>
        </w:r>
      </w:hyperlink>
    </w:p>
    <w:p w14:paraId="08C74A6A"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384" w:history="1">
        <w:r w:rsidRPr="00C45BEF">
          <w:rPr>
            <w:rStyle w:val="Hyperlink"/>
            <w:noProof/>
          </w:rPr>
          <w:t>SharePoint Server</w:t>
        </w:r>
        <w:r>
          <w:rPr>
            <w:noProof/>
            <w:webHidden/>
          </w:rPr>
          <w:tab/>
        </w:r>
        <w:r>
          <w:rPr>
            <w:noProof/>
            <w:webHidden/>
          </w:rPr>
          <w:fldChar w:fldCharType="begin"/>
        </w:r>
        <w:r>
          <w:rPr>
            <w:noProof/>
            <w:webHidden/>
          </w:rPr>
          <w:instrText xml:space="preserve"> PAGEREF _Toc415586384 \h </w:instrText>
        </w:r>
        <w:r>
          <w:rPr>
            <w:noProof/>
            <w:webHidden/>
          </w:rPr>
        </w:r>
        <w:r>
          <w:rPr>
            <w:noProof/>
            <w:webHidden/>
          </w:rPr>
          <w:fldChar w:fldCharType="separate"/>
        </w:r>
        <w:r>
          <w:rPr>
            <w:noProof/>
            <w:webHidden/>
          </w:rPr>
          <w:t>22</w:t>
        </w:r>
        <w:r>
          <w:rPr>
            <w:noProof/>
            <w:webHidden/>
          </w:rPr>
          <w:fldChar w:fldCharType="end"/>
        </w:r>
      </w:hyperlink>
    </w:p>
    <w:p w14:paraId="607E8086" w14:textId="77777777" w:rsidR="00DB2270" w:rsidRDefault="00DB2270">
      <w:pPr>
        <w:pStyle w:val="TOC6"/>
        <w:tabs>
          <w:tab w:val="right" w:leader="dot" w:pos="5030"/>
        </w:tabs>
        <w:rPr>
          <w:rFonts w:eastAsiaTheme="minorEastAsia"/>
          <w:noProof/>
          <w:sz w:val="22"/>
          <w:lang w:val="en-US" w:eastAsia="en-US" w:bidi="ar-SA"/>
        </w:rPr>
      </w:pPr>
      <w:hyperlink w:anchor="_Toc415586385" w:history="1">
        <w:r w:rsidRPr="00C45BEF">
          <w:rPr>
            <w:rStyle w:val="Hyperlink"/>
            <w:noProof/>
          </w:rPr>
          <w:t>Microsoft Office Audit and Control Management Server 2013</w:t>
        </w:r>
        <w:r>
          <w:rPr>
            <w:noProof/>
            <w:webHidden/>
          </w:rPr>
          <w:tab/>
        </w:r>
        <w:r>
          <w:rPr>
            <w:noProof/>
            <w:webHidden/>
          </w:rPr>
          <w:fldChar w:fldCharType="begin"/>
        </w:r>
        <w:r>
          <w:rPr>
            <w:noProof/>
            <w:webHidden/>
          </w:rPr>
          <w:instrText xml:space="preserve"> PAGEREF _Toc415586385 \h </w:instrText>
        </w:r>
        <w:r>
          <w:rPr>
            <w:noProof/>
            <w:webHidden/>
          </w:rPr>
        </w:r>
        <w:r>
          <w:rPr>
            <w:noProof/>
            <w:webHidden/>
          </w:rPr>
          <w:fldChar w:fldCharType="separate"/>
        </w:r>
        <w:r>
          <w:rPr>
            <w:noProof/>
            <w:webHidden/>
          </w:rPr>
          <w:t>22</w:t>
        </w:r>
        <w:r>
          <w:rPr>
            <w:noProof/>
            <w:webHidden/>
          </w:rPr>
          <w:fldChar w:fldCharType="end"/>
        </w:r>
      </w:hyperlink>
    </w:p>
    <w:p w14:paraId="70158179" w14:textId="77777777" w:rsidR="00DB2270" w:rsidRDefault="00DB2270">
      <w:pPr>
        <w:pStyle w:val="TOC6"/>
        <w:tabs>
          <w:tab w:val="right" w:leader="dot" w:pos="5030"/>
        </w:tabs>
        <w:rPr>
          <w:rFonts w:eastAsiaTheme="minorEastAsia"/>
          <w:noProof/>
          <w:sz w:val="22"/>
          <w:lang w:val="en-US" w:eastAsia="en-US" w:bidi="ar-SA"/>
        </w:rPr>
      </w:pPr>
      <w:hyperlink w:anchor="_Toc415586386" w:history="1">
        <w:r w:rsidRPr="00C45BEF">
          <w:rPr>
            <w:rStyle w:val="Hyperlink"/>
            <w:noProof/>
          </w:rPr>
          <w:t>SharePoint Server 2013</w:t>
        </w:r>
        <w:r>
          <w:rPr>
            <w:noProof/>
            <w:webHidden/>
          </w:rPr>
          <w:tab/>
        </w:r>
        <w:r>
          <w:rPr>
            <w:noProof/>
            <w:webHidden/>
          </w:rPr>
          <w:fldChar w:fldCharType="begin"/>
        </w:r>
        <w:r>
          <w:rPr>
            <w:noProof/>
            <w:webHidden/>
          </w:rPr>
          <w:instrText xml:space="preserve"> PAGEREF _Toc415586386 \h </w:instrText>
        </w:r>
        <w:r>
          <w:rPr>
            <w:noProof/>
            <w:webHidden/>
          </w:rPr>
        </w:r>
        <w:r>
          <w:rPr>
            <w:noProof/>
            <w:webHidden/>
          </w:rPr>
          <w:fldChar w:fldCharType="separate"/>
        </w:r>
        <w:r>
          <w:rPr>
            <w:noProof/>
            <w:webHidden/>
          </w:rPr>
          <w:t>22</w:t>
        </w:r>
        <w:r>
          <w:rPr>
            <w:noProof/>
            <w:webHidden/>
          </w:rPr>
          <w:fldChar w:fldCharType="end"/>
        </w:r>
      </w:hyperlink>
    </w:p>
    <w:p w14:paraId="0414F546" w14:textId="77777777" w:rsidR="00DB2270" w:rsidRDefault="00DB2270">
      <w:pPr>
        <w:pStyle w:val="TOC6"/>
        <w:tabs>
          <w:tab w:val="right" w:leader="dot" w:pos="5030"/>
        </w:tabs>
        <w:rPr>
          <w:rFonts w:eastAsiaTheme="minorEastAsia"/>
          <w:noProof/>
          <w:sz w:val="22"/>
          <w:lang w:val="en-US" w:eastAsia="en-US" w:bidi="ar-SA"/>
        </w:rPr>
      </w:pPr>
      <w:hyperlink w:anchor="_Toc415586387" w:history="1">
        <w:r w:rsidRPr="00C45BEF">
          <w:rPr>
            <w:rStyle w:val="Hyperlink"/>
            <w:noProof/>
          </w:rPr>
          <w:t>Enterprise CAL per SharePoint Server 2013 (Dispositivo e Utente)</w:t>
        </w:r>
        <w:r>
          <w:rPr>
            <w:noProof/>
            <w:webHidden/>
          </w:rPr>
          <w:tab/>
        </w:r>
        <w:r>
          <w:rPr>
            <w:noProof/>
            <w:webHidden/>
          </w:rPr>
          <w:fldChar w:fldCharType="begin"/>
        </w:r>
        <w:r>
          <w:rPr>
            <w:noProof/>
            <w:webHidden/>
          </w:rPr>
          <w:instrText xml:space="preserve"> PAGEREF _Toc415586387 \h </w:instrText>
        </w:r>
        <w:r>
          <w:rPr>
            <w:noProof/>
            <w:webHidden/>
          </w:rPr>
        </w:r>
        <w:r>
          <w:rPr>
            <w:noProof/>
            <w:webHidden/>
          </w:rPr>
          <w:fldChar w:fldCharType="separate"/>
        </w:r>
        <w:r>
          <w:rPr>
            <w:noProof/>
            <w:webHidden/>
          </w:rPr>
          <w:t>22</w:t>
        </w:r>
        <w:r>
          <w:rPr>
            <w:noProof/>
            <w:webHidden/>
          </w:rPr>
          <w:fldChar w:fldCharType="end"/>
        </w:r>
      </w:hyperlink>
    </w:p>
    <w:p w14:paraId="33122AB7" w14:textId="77777777" w:rsidR="00DB2270" w:rsidRDefault="00DB2270">
      <w:pPr>
        <w:pStyle w:val="TOC6"/>
        <w:tabs>
          <w:tab w:val="right" w:leader="dot" w:pos="5030"/>
        </w:tabs>
        <w:rPr>
          <w:rFonts w:eastAsiaTheme="minorEastAsia"/>
          <w:noProof/>
          <w:sz w:val="22"/>
          <w:lang w:val="en-US" w:eastAsia="en-US" w:bidi="ar-SA"/>
        </w:rPr>
      </w:pPr>
      <w:hyperlink w:anchor="_Toc415586388" w:history="1">
        <w:r w:rsidRPr="00C45BEF">
          <w:rPr>
            <w:rStyle w:val="Hyperlink"/>
            <w:noProof/>
          </w:rPr>
          <w:t>Standard CAL per SharePoint Server 2013 (Dispositivo e Utente)</w:t>
        </w:r>
        <w:r>
          <w:rPr>
            <w:noProof/>
            <w:webHidden/>
          </w:rPr>
          <w:tab/>
        </w:r>
        <w:r>
          <w:rPr>
            <w:noProof/>
            <w:webHidden/>
          </w:rPr>
          <w:fldChar w:fldCharType="begin"/>
        </w:r>
        <w:r>
          <w:rPr>
            <w:noProof/>
            <w:webHidden/>
          </w:rPr>
          <w:instrText xml:space="preserve"> PAGEREF _Toc415586388 \h </w:instrText>
        </w:r>
        <w:r>
          <w:rPr>
            <w:noProof/>
            <w:webHidden/>
          </w:rPr>
        </w:r>
        <w:r>
          <w:rPr>
            <w:noProof/>
            <w:webHidden/>
          </w:rPr>
          <w:fldChar w:fldCharType="separate"/>
        </w:r>
        <w:r>
          <w:rPr>
            <w:noProof/>
            <w:webHidden/>
          </w:rPr>
          <w:t>22</w:t>
        </w:r>
        <w:r>
          <w:rPr>
            <w:noProof/>
            <w:webHidden/>
          </w:rPr>
          <w:fldChar w:fldCharType="end"/>
        </w:r>
      </w:hyperlink>
    </w:p>
    <w:p w14:paraId="5AFD6F5E" w14:textId="77777777" w:rsidR="00DB2270" w:rsidRDefault="00DB2270">
      <w:pPr>
        <w:pStyle w:val="TOC3"/>
        <w:rPr>
          <w:rFonts w:eastAsiaTheme="minorEastAsia"/>
          <w:smallCaps w:val="0"/>
          <w:sz w:val="22"/>
          <w:lang w:val="en-US" w:eastAsia="en-US" w:bidi="ar-SA"/>
        </w:rPr>
      </w:pPr>
      <w:hyperlink w:anchor="_Toc415586389" w:history="1">
        <w:r w:rsidRPr="00C45BEF">
          <w:rPr>
            <w:rStyle w:val="Hyperlink"/>
          </w:rPr>
          <w:t>Diritti di Noleggio</w:t>
        </w:r>
        <w:r>
          <w:rPr>
            <w:webHidden/>
          </w:rPr>
          <w:tab/>
        </w:r>
        <w:r>
          <w:rPr>
            <w:webHidden/>
          </w:rPr>
          <w:fldChar w:fldCharType="begin"/>
        </w:r>
        <w:r>
          <w:rPr>
            <w:webHidden/>
          </w:rPr>
          <w:instrText xml:space="preserve"> PAGEREF _Toc415586389 \h </w:instrText>
        </w:r>
        <w:r>
          <w:rPr>
            <w:webHidden/>
          </w:rPr>
        </w:r>
        <w:r>
          <w:rPr>
            <w:webHidden/>
          </w:rPr>
          <w:fldChar w:fldCharType="separate"/>
        </w:r>
        <w:r>
          <w:rPr>
            <w:webHidden/>
          </w:rPr>
          <w:t>23</w:t>
        </w:r>
        <w:r>
          <w:rPr>
            <w:webHidden/>
          </w:rPr>
          <w:fldChar w:fldCharType="end"/>
        </w:r>
      </w:hyperlink>
    </w:p>
    <w:p w14:paraId="47A64E87" w14:textId="77777777" w:rsidR="00DB2270" w:rsidRDefault="00DB2270">
      <w:pPr>
        <w:pStyle w:val="TOC5"/>
        <w:rPr>
          <w:rFonts w:eastAsiaTheme="minorEastAsia"/>
          <w:sz w:val="22"/>
          <w:lang w:val="en-US" w:eastAsia="en-US" w:bidi="ar-SA"/>
        </w:rPr>
      </w:pPr>
      <w:hyperlink w:anchor="_Toc415586390" w:history="1">
        <w:r w:rsidRPr="00C45BEF">
          <w:rPr>
            <w:rStyle w:val="Hyperlink"/>
          </w:rPr>
          <w:t>Diritti di Noleggio per Office Professional Plus</w:t>
        </w:r>
        <w:r>
          <w:rPr>
            <w:webHidden/>
          </w:rPr>
          <w:tab/>
        </w:r>
        <w:r>
          <w:rPr>
            <w:webHidden/>
          </w:rPr>
          <w:fldChar w:fldCharType="begin"/>
        </w:r>
        <w:r>
          <w:rPr>
            <w:webHidden/>
          </w:rPr>
          <w:instrText xml:space="preserve"> PAGEREF _Toc415586390 \h </w:instrText>
        </w:r>
        <w:r>
          <w:rPr>
            <w:webHidden/>
          </w:rPr>
        </w:r>
        <w:r>
          <w:rPr>
            <w:webHidden/>
          </w:rPr>
          <w:fldChar w:fldCharType="separate"/>
        </w:r>
        <w:r>
          <w:rPr>
            <w:webHidden/>
          </w:rPr>
          <w:t>23</w:t>
        </w:r>
        <w:r>
          <w:rPr>
            <w:webHidden/>
          </w:rPr>
          <w:fldChar w:fldCharType="end"/>
        </w:r>
      </w:hyperlink>
    </w:p>
    <w:p w14:paraId="521F61AA" w14:textId="77777777" w:rsidR="00DB2270" w:rsidRDefault="00DB2270">
      <w:pPr>
        <w:pStyle w:val="TOC5"/>
        <w:rPr>
          <w:rFonts w:eastAsiaTheme="minorEastAsia"/>
          <w:sz w:val="22"/>
          <w:lang w:val="en-US" w:eastAsia="en-US" w:bidi="ar-SA"/>
        </w:rPr>
      </w:pPr>
      <w:hyperlink w:anchor="_Toc415586391" w:history="1">
        <w:r w:rsidRPr="00C45BEF">
          <w:rPr>
            <w:rStyle w:val="Hyperlink"/>
          </w:rPr>
          <w:t>Diritti di Noleggio per Office Standard</w:t>
        </w:r>
        <w:r>
          <w:rPr>
            <w:webHidden/>
          </w:rPr>
          <w:tab/>
        </w:r>
        <w:r>
          <w:rPr>
            <w:webHidden/>
          </w:rPr>
          <w:fldChar w:fldCharType="begin"/>
        </w:r>
        <w:r>
          <w:rPr>
            <w:webHidden/>
          </w:rPr>
          <w:instrText xml:space="preserve"> PAGEREF _Toc415586391 \h </w:instrText>
        </w:r>
        <w:r>
          <w:rPr>
            <w:webHidden/>
          </w:rPr>
        </w:r>
        <w:r>
          <w:rPr>
            <w:webHidden/>
          </w:rPr>
          <w:fldChar w:fldCharType="separate"/>
        </w:r>
        <w:r>
          <w:rPr>
            <w:webHidden/>
          </w:rPr>
          <w:t>23</w:t>
        </w:r>
        <w:r>
          <w:rPr>
            <w:webHidden/>
          </w:rPr>
          <w:fldChar w:fldCharType="end"/>
        </w:r>
      </w:hyperlink>
    </w:p>
    <w:p w14:paraId="18F2A1AF" w14:textId="77777777" w:rsidR="00DB2270" w:rsidRDefault="00DB2270">
      <w:pPr>
        <w:pStyle w:val="TOC5"/>
        <w:rPr>
          <w:rFonts w:eastAsiaTheme="minorEastAsia"/>
          <w:sz w:val="22"/>
          <w:lang w:val="en-US" w:eastAsia="en-US" w:bidi="ar-SA"/>
        </w:rPr>
      </w:pPr>
      <w:hyperlink w:anchor="_Toc415586392" w:history="1">
        <w:r w:rsidRPr="00C45BEF">
          <w:rPr>
            <w:rStyle w:val="Hyperlink"/>
          </w:rPr>
          <w:t>Diritti di Noleggio per Windows</w:t>
        </w:r>
        <w:r>
          <w:rPr>
            <w:webHidden/>
          </w:rPr>
          <w:tab/>
        </w:r>
        <w:r>
          <w:rPr>
            <w:webHidden/>
          </w:rPr>
          <w:fldChar w:fldCharType="begin"/>
        </w:r>
        <w:r>
          <w:rPr>
            <w:webHidden/>
          </w:rPr>
          <w:instrText xml:space="preserve"> PAGEREF _Toc415586392 \h </w:instrText>
        </w:r>
        <w:r>
          <w:rPr>
            <w:webHidden/>
          </w:rPr>
        </w:r>
        <w:r>
          <w:rPr>
            <w:webHidden/>
          </w:rPr>
          <w:fldChar w:fldCharType="separate"/>
        </w:r>
        <w:r>
          <w:rPr>
            <w:webHidden/>
          </w:rPr>
          <w:t>23</w:t>
        </w:r>
        <w:r>
          <w:rPr>
            <w:webHidden/>
          </w:rPr>
          <w:fldChar w:fldCharType="end"/>
        </w:r>
      </w:hyperlink>
    </w:p>
    <w:p w14:paraId="2F3171C5"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393" w:history="1">
        <w:r w:rsidRPr="00C45BEF">
          <w:rPr>
            <w:rStyle w:val="Hyperlink"/>
            <w:noProof/>
          </w:rPr>
          <w:t>SQL</w:t>
        </w:r>
        <w:r>
          <w:rPr>
            <w:noProof/>
            <w:webHidden/>
          </w:rPr>
          <w:tab/>
        </w:r>
        <w:r>
          <w:rPr>
            <w:noProof/>
            <w:webHidden/>
          </w:rPr>
          <w:fldChar w:fldCharType="begin"/>
        </w:r>
        <w:r>
          <w:rPr>
            <w:noProof/>
            <w:webHidden/>
          </w:rPr>
          <w:instrText xml:space="preserve"> PAGEREF _Toc415586393 \h </w:instrText>
        </w:r>
        <w:r>
          <w:rPr>
            <w:noProof/>
            <w:webHidden/>
          </w:rPr>
        </w:r>
        <w:r>
          <w:rPr>
            <w:noProof/>
            <w:webHidden/>
          </w:rPr>
          <w:fldChar w:fldCharType="separate"/>
        </w:r>
        <w:r>
          <w:rPr>
            <w:noProof/>
            <w:webHidden/>
          </w:rPr>
          <w:t>24</w:t>
        </w:r>
        <w:r>
          <w:rPr>
            <w:noProof/>
            <w:webHidden/>
          </w:rPr>
          <w:fldChar w:fldCharType="end"/>
        </w:r>
      </w:hyperlink>
    </w:p>
    <w:p w14:paraId="16E65914"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394" w:history="1">
        <w:r w:rsidRPr="00C45BEF">
          <w:rPr>
            <w:rStyle w:val="Hyperlink"/>
            <w:noProof/>
          </w:rPr>
          <w:t>Business Intelligence Appliance</w:t>
        </w:r>
        <w:r>
          <w:rPr>
            <w:noProof/>
            <w:webHidden/>
          </w:rPr>
          <w:tab/>
        </w:r>
        <w:r>
          <w:rPr>
            <w:noProof/>
            <w:webHidden/>
          </w:rPr>
          <w:fldChar w:fldCharType="begin"/>
        </w:r>
        <w:r>
          <w:rPr>
            <w:noProof/>
            <w:webHidden/>
          </w:rPr>
          <w:instrText xml:space="preserve"> PAGEREF _Toc415586394 \h </w:instrText>
        </w:r>
        <w:r>
          <w:rPr>
            <w:noProof/>
            <w:webHidden/>
          </w:rPr>
        </w:r>
        <w:r>
          <w:rPr>
            <w:noProof/>
            <w:webHidden/>
          </w:rPr>
          <w:fldChar w:fldCharType="separate"/>
        </w:r>
        <w:r>
          <w:rPr>
            <w:noProof/>
            <w:webHidden/>
          </w:rPr>
          <w:t>24</w:t>
        </w:r>
        <w:r>
          <w:rPr>
            <w:noProof/>
            <w:webHidden/>
          </w:rPr>
          <w:fldChar w:fldCharType="end"/>
        </w:r>
      </w:hyperlink>
    </w:p>
    <w:p w14:paraId="1DF404D2" w14:textId="77777777" w:rsidR="00DB2270" w:rsidRDefault="00DB2270">
      <w:pPr>
        <w:pStyle w:val="TOC6"/>
        <w:tabs>
          <w:tab w:val="right" w:leader="dot" w:pos="5030"/>
        </w:tabs>
        <w:rPr>
          <w:rFonts w:eastAsiaTheme="minorEastAsia"/>
          <w:noProof/>
          <w:sz w:val="22"/>
          <w:lang w:val="en-US" w:eastAsia="en-US" w:bidi="ar-SA"/>
        </w:rPr>
      </w:pPr>
      <w:hyperlink w:anchor="_Toc415586395" w:history="1">
        <w:r w:rsidRPr="00C45BEF">
          <w:rPr>
            <w:rStyle w:val="Hyperlink"/>
            <w:noProof/>
          </w:rPr>
          <w:t>Business Intelligence Appliance 2012</w:t>
        </w:r>
        <w:r>
          <w:rPr>
            <w:noProof/>
            <w:webHidden/>
          </w:rPr>
          <w:tab/>
        </w:r>
        <w:r>
          <w:rPr>
            <w:noProof/>
            <w:webHidden/>
          </w:rPr>
          <w:fldChar w:fldCharType="begin"/>
        </w:r>
        <w:r>
          <w:rPr>
            <w:noProof/>
            <w:webHidden/>
          </w:rPr>
          <w:instrText xml:space="preserve"> PAGEREF _Toc415586395 \h </w:instrText>
        </w:r>
        <w:r>
          <w:rPr>
            <w:noProof/>
            <w:webHidden/>
          </w:rPr>
        </w:r>
        <w:r>
          <w:rPr>
            <w:noProof/>
            <w:webHidden/>
          </w:rPr>
          <w:fldChar w:fldCharType="separate"/>
        </w:r>
        <w:r>
          <w:rPr>
            <w:noProof/>
            <w:webHidden/>
          </w:rPr>
          <w:t>24</w:t>
        </w:r>
        <w:r>
          <w:rPr>
            <w:noProof/>
            <w:webHidden/>
          </w:rPr>
          <w:fldChar w:fldCharType="end"/>
        </w:r>
      </w:hyperlink>
    </w:p>
    <w:p w14:paraId="3569BABD"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396" w:history="1">
        <w:r w:rsidRPr="00C45BEF">
          <w:rPr>
            <w:rStyle w:val="Hyperlink"/>
            <w:noProof/>
          </w:rPr>
          <w:t>SQL Server</w:t>
        </w:r>
        <w:r>
          <w:rPr>
            <w:noProof/>
            <w:webHidden/>
          </w:rPr>
          <w:tab/>
        </w:r>
        <w:r>
          <w:rPr>
            <w:noProof/>
            <w:webHidden/>
          </w:rPr>
          <w:fldChar w:fldCharType="begin"/>
        </w:r>
        <w:r>
          <w:rPr>
            <w:noProof/>
            <w:webHidden/>
          </w:rPr>
          <w:instrText xml:space="preserve"> PAGEREF _Toc415586396 \h </w:instrText>
        </w:r>
        <w:r>
          <w:rPr>
            <w:noProof/>
            <w:webHidden/>
          </w:rPr>
        </w:r>
        <w:r>
          <w:rPr>
            <w:noProof/>
            <w:webHidden/>
          </w:rPr>
          <w:fldChar w:fldCharType="separate"/>
        </w:r>
        <w:r>
          <w:rPr>
            <w:noProof/>
            <w:webHidden/>
          </w:rPr>
          <w:t>25</w:t>
        </w:r>
        <w:r>
          <w:rPr>
            <w:noProof/>
            <w:webHidden/>
          </w:rPr>
          <w:fldChar w:fldCharType="end"/>
        </w:r>
      </w:hyperlink>
    </w:p>
    <w:p w14:paraId="342DC552" w14:textId="77777777" w:rsidR="00DB2270" w:rsidRDefault="00DB2270">
      <w:pPr>
        <w:pStyle w:val="TOC6"/>
        <w:tabs>
          <w:tab w:val="right" w:leader="dot" w:pos="5030"/>
        </w:tabs>
        <w:rPr>
          <w:rFonts w:eastAsiaTheme="minorEastAsia"/>
          <w:noProof/>
          <w:sz w:val="22"/>
          <w:lang w:val="en-US" w:eastAsia="en-US" w:bidi="ar-SA"/>
        </w:rPr>
      </w:pPr>
      <w:hyperlink w:anchor="_Toc415586397" w:history="1">
        <w:r w:rsidRPr="00C45BEF">
          <w:rPr>
            <w:rStyle w:val="Hyperlink"/>
            <w:noProof/>
          </w:rPr>
          <w:t>SQL Server 2014 Business Intelligence</w:t>
        </w:r>
        <w:r>
          <w:rPr>
            <w:noProof/>
            <w:webHidden/>
          </w:rPr>
          <w:tab/>
        </w:r>
        <w:r>
          <w:rPr>
            <w:noProof/>
            <w:webHidden/>
          </w:rPr>
          <w:fldChar w:fldCharType="begin"/>
        </w:r>
        <w:r>
          <w:rPr>
            <w:noProof/>
            <w:webHidden/>
          </w:rPr>
          <w:instrText xml:space="preserve"> PAGEREF _Toc415586397 \h </w:instrText>
        </w:r>
        <w:r>
          <w:rPr>
            <w:noProof/>
            <w:webHidden/>
          </w:rPr>
        </w:r>
        <w:r>
          <w:rPr>
            <w:noProof/>
            <w:webHidden/>
          </w:rPr>
          <w:fldChar w:fldCharType="separate"/>
        </w:r>
        <w:r>
          <w:rPr>
            <w:noProof/>
            <w:webHidden/>
          </w:rPr>
          <w:t>25</w:t>
        </w:r>
        <w:r>
          <w:rPr>
            <w:noProof/>
            <w:webHidden/>
          </w:rPr>
          <w:fldChar w:fldCharType="end"/>
        </w:r>
      </w:hyperlink>
    </w:p>
    <w:p w14:paraId="5AF79A67" w14:textId="77777777" w:rsidR="00DB2270" w:rsidRDefault="00DB2270">
      <w:pPr>
        <w:pStyle w:val="TOC6"/>
        <w:tabs>
          <w:tab w:val="right" w:leader="dot" w:pos="5030"/>
        </w:tabs>
        <w:rPr>
          <w:rFonts w:eastAsiaTheme="minorEastAsia"/>
          <w:noProof/>
          <w:sz w:val="22"/>
          <w:lang w:val="en-US" w:eastAsia="en-US" w:bidi="ar-SA"/>
        </w:rPr>
      </w:pPr>
      <w:hyperlink w:anchor="_Toc415586398" w:history="1">
        <w:r w:rsidRPr="00C45BEF">
          <w:rPr>
            <w:rStyle w:val="Hyperlink"/>
            <w:noProof/>
          </w:rPr>
          <w:t>CAL per SQL Server 2014 (Dispositivo e Utente)</w:t>
        </w:r>
        <w:r>
          <w:rPr>
            <w:noProof/>
            <w:webHidden/>
          </w:rPr>
          <w:tab/>
        </w:r>
        <w:r>
          <w:rPr>
            <w:noProof/>
            <w:webHidden/>
          </w:rPr>
          <w:fldChar w:fldCharType="begin"/>
        </w:r>
        <w:r>
          <w:rPr>
            <w:noProof/>
            <w:webHidden/>
          </w:rPr>
          <w:instrText xml:space="preserve"> PAGEREF _Toc415586398 \h </w:instrText>
        </w:r>
        <w:r>
          <w:rPr>
            <w:noProof/>
            <w:webHidden/>
          </w:rPr>
        </w:r>
        <w:r>
          <w:rPr>
            <w:noProof/>
            <w:webHidden/>
          </w:rPr>
          <w:fldChar w:fldCharType="separate"/>
        </w:r>
        <w:r>
          <w:rPr>
            <w:noProof/>
            <w:webHidden/>
          </w:rPr>
          <w:t>25</w:t>
        </w:r>
        <w:r>
          <w:rPr>
            <w:noProof/>
            <w:webHidden/>
          </w:rPr>
          <w:fldChar w:fldCharType="end"/>
        </w:r>
      </w:hyperlink>
    </w:p>
    <w:p w14:paraId="67EB436C" w14:textId="77777777" w:rsidR="00DB2270" w:rsidRDefault="00DB2270">
      <w:pPr>
        <w:pStyle w:val="TOC6"/>
        <w:tabs>
          <w:tab w:val="right" w:leader="dot" w:pos="5030"/>
        </w:tabs>
        <w:rPr>
          <w:rFonts w:eastAsiaTheme="minorEastAsia"/>
          <w:noProof/>
          <w:sz w:val="22"/>
          <w:lang w:val="en-US" w:eastAsia="en-US" w:bidi="ar-SA"/>
        </w:rPr>
      </w:pPr>
      <w:hyperlink w:anchor="_Toc415586399" w:history="1">
        <w:r w:rsidRPr="00C45BEF">
          <w:rPr>
            <w:rStyle w:val="Hyperlink"/>
            <w:noProof/>
          </w:rPr>
          <w:t>SQL Server 2014 Developer</w:t>
        </w:r>
        <w:r>
          <w:rPr>
            <w:noProof/>
            <w:webHidden/>
          </w:rPr>
          <w:tab/>
        </w:r>
        <w:r>
          <w:rPr>
            <w:noProof/>
            <w:webHidden/>
          </w:rPr>
          <w:fldChar w:fldCharType="begin"/>
        </w:r>
        <w:r>
          <w:rPr>
            <w:noProof/>
            <w:webHidden/>
          </w:rPr>
          <w:instrText xml:space="preserve"> PAGEREF _Toc415586399 \h </w:instrText>
        </w:r>
        <w:r>
          <w:rPr>
            <w:noProof/>
            <w:webHidden/>
          </w:rPr>
        </w:r>
        <w:r>
          <w:rPr>
            <w:noProof/>
            <w:webHidden/>
          </w:rPr>
          <w:fldChar w:fldCharType="separate"/>
        </w:r>
        <w:r>
          <w:rPr>
            <w:noProof/>
            <w:webHidden/>
          </w:rPr>
          <w:t>25</w:t>
        </w:r>
        <w:r>
          <w:rPr>
            <w:noProof/>
            <w:webHidden/>
          </w:rPr>
          <w:fldChar w:fldCharType="end"/>
        </w:r>
      </w:hyperlink>
    </w:p>
    <w:p w14:paraId="4786768D" w14:textId="77777777" w:rsidR="00DB2270" w:rsidRDefault="00DB2270">
      <w:pPr>
        <w:pStyle w:val="TOC6"/>
        <w:tabs>
          <w:tab w:val="right" w:leader="dot" w:pos="5030"/>
        </w:tabs>
        <w:rPr>
          <w:rFonts w:eastAsiaTheme="minorEastAsia"/>
          <w:noProof/>
          <w:sz w:val="22"/>
          <w:lang w:val="en-US" w:eastAsia="en-US" w:bidi="ar-SA"/>
        </w:rPr>
      </w:pPr>
      <w:hyperlink w:anchor="_Toc415586400" w:history="1">
        <w:r w:rsidRPr="00C45BEF">
          <w:rPr>
            <w:rStyle w:val="Hyperlink"/>
            <w:noProof/>
          </w:rPr>
          <w:t>SQL Server 2014 Enterprise</w:t>
        </w:r>
        <w:r>
          <w:rPr>
            <w:noProof/>
            <w:webHidden/>
          </w:rPr>
          <w:tab/>
        </w:r>
        <w:r>
          <w:rPr>
            <w:noProof/>
            <w:webHidden/>
          </w:rPr>
          <w:fldChar w:fldCharType="begin"/>
        </w:r>
        <w:r>
          <w:rPr>
            <w:noProof/>
            <w:webHidden/>
          </w:rPr>
          <w:instrText xml:space="preserve"> PAGEREF _Toc415586400 \h </w:instrText>
        </w:r>
        <w:r>
          <w:rPr>
            <w:noProof/>
            <w:webHidden/>
          </w:rPr>
        </w:r>
        <w:r>
          <w:rPr>
            <w:noProof/>
            <w:webHidden/>
          </w:rPr>
          <w:fldChar w:fldCharType="separate"/>
        </w:r>
        <w:r>
          <w:rPr>
            <w:noProof/>
            <w:webHidden/>
          </w:rPr>
          <w:t>25</w:t>
        </w:r>
        <w:r>
          <w:rPr>
            <w:noProof/>
            <w:webHidden/>
          </w:rPr>
          <w:fldChar w:fldCharType="end"/>
        </w:r>
      </w:hyperlink>
    </w:p>
    <w:p w14:paraId="0C7EE3C8" w14:textId="77777777" w:rsidR="00DB2270" w:rsidRDefault="00DB2270">
      <w:pPr>
        <w:pStyle w:val="TOC6"/>
        <w:tabs>
          <w:tab w:val="right" w:leader="dot" w:pos="5030"/>
        </w:tabs>
        <w:rPr>
          <w:rFonts w:eastAsiaTheme="minorEastAsia"/>
          <w:noProof/>
          <w:sz w:val="22"/>
          <w:lang w:val="en-US" w:eastAsia="en-US" w:bidi="ar-SA"/>
        </w:rPr>
      </w:pPr>
      <w:hyperlink w:anchor="_Toc415586401" w:history="1">
        <w:r w:rsidRPr="00C45BEF">
          <w:rPr>
            <w:rStyle w:val="Hyperlink"/>
            <w:noProof/>
          </w:rPr>
          <w:t>SQL Server 2014 Enterprise Core (2 Licenze Core per confezione)</w:t>
        </w:r>
        <w:r>
          <w:rPr>
            <w:noProof/>
            <w:webHidden/>
          </w:rPr>
          <w:tab/>
        </w:r>
        <w:r>
          <w:rPr>
            <w:noProof/>
            <w:webHidden/>
          </w:rPr>
          <w:fldChar w:fldCharType="begin"/>
        </w:r>
        <w:r>
          <w:rPr>
            <w:noProof/>
            <w:webHidden/>
          </w:rPr>
          <w:instrText xml:space="preserve"> PAGEREF _Toc415586401 \h </w:instrText>
        </w:r>
        <w:r>
          <w:rPr>
            <w:noProof/>
            <w:webHidden/>
          </w:rPr>
        </w:r>
        <w:r>
          <w:rPr>
            <w:noProof/>
            <w:webHidden/>
          </w:rPr>
          <w:fldChar w:fldCharType="separate"/>
        </w:r>
        <w:r>
          <w:rPr>
            <w:noProof/>
            <w:webHidden/>
          </w:rPr>
          <w:t>25</w:t>
        </w:r>
        <w:r>
          <w:rPr>
            <w:noProof/>
            <w:webHidden/>
          </w:rPr>
          <w:fldChar w:fldCharType="end"/>
        </w:r>
      </w:hyperlink>
    </w:p>
    <w:p w14:paraId="7AF519FD" w14:textId="77777777" w:rsidR="00DB2270" w:rsidRDefault="00DB2270">
      <w:pPr>
        <w:pStyle w:val="TOC6"/>
        <w:tabs>
          <w:tab w:val="right" w:leader="dot" w:pos="5030"/>
        </w:tabs>
        <w:rPr>
          <w:rFonts w:eastAsiaTheme="minorEastAsia"/>
          <w:noProof/>
          <w:sz w:val="22"/>
          <w:lang w:val="en-US" w:eastAsia="en-US" w:bidi="ar-SA"/>
        </w:rPr>
      </w:pPr>
      <w:hyperlink w:anchor="_Toc415586402" w:history="1">
        <w:r w:rsidRPr="00C45BEF">
          <w:rPr>
            <w:rStyle w:val="Hyperlink"/>
            <w:noProof/>
          </w:rPr>
          <w:t>SQL Server 2012 Parallel Data Warehouse</w:t>
        </w:r>
        <w:r>
          <w:rPr>
            <w:noProof/>
            <w:webHidden/>
          </w:rPr>
          <w:tab/>
        </w:r>
        <w:r>
          <w:rPr>
            <w:noProof/>
            <w:webHidden/>
          </w:rPr>
          <w:fldChar w:fldCharType="begin"/>
        </w:r>
        <w:r>
          <w:rPr>
            <w:noProof/>
            <w:webHidden/>
          </w:rPr>
          <w:instrText xml:space="preserve"> PAGEREF _Toc415586402 \h </w:instrText>
        </w:r>
        <w:r>
          <w:rPr>
            <w:noProof/>
            <w:webHidden/>
          </w:rPr>
        </w:r>
        <w:r>
          <w:rPr>
            <w:noProof/>
            <w:webHidden/>
          </w:rPr>
          <w:fldChar w:fldCharType="separate"/>
        </w:r>
        <w:r>
          <w:rPr>
            <w:noProof/>
            <w:webHidden/>
          </w:rPr>
          <w:t>25</w:t>
        </w:r>
        <w:r>
          <w:rPr>
            <w:noProof/>
            <w:webHidden/>
          </w:rPr>
          <w:fldChar w:fldCharType="end"/>
        </w:r>
      </w:hyperlink>
    </w:p>
    <w:p w14:paraId="27F2F0CE" w14:textId="77777777" w:rsidR="00DB2270" w:rsidRDefault="00DB2270">
      <w:pPr>
        <w:pStyle w:val="TOC6"/>
        <w:tabs>
          <w:tab w:val="right" w:leader="dot" w:pos="5030"/>
        </w:tabs>
        <w:rPr>
          <w:rFonts w:eastAsiaTheme="minorEastAsia"/>
          <w:noProof/>
          <w:sz w:val="22"/>
          <w:lang w:val="en-US" w:eastAsia="en-US" w:bidi="ar-SA"/>
        </w:rPr>
      </w:pPr>
      <w:hyperlink w:anchor="_Toc415586403" w:history="1">
        <w:r w:rsidRPr="00C45BEF">
          <w:rPr>
            <w:rStyle w:val="Hyperlink"/>
            <w:noProof/>
          </w:rPr>
          <w:t>SQL Server 2012 Parallel Data Warehouse Developer</w:t>
        </w:r>
        <w:r>
          <w:rPr>
            <w:noProof/>
            <w:webHidden/>
          </w:rPr>
          <w:tab/>
        </w:r>
        <w:r>
          <w:rPr>
            <w:noProof/>
            <w:webHidden/>
          </w:rPr>
          <w:fldChar w:fldCharType="begin"/>
        </w:r>
        <w:r>
          <w:rPr>
            <w:noProof/>
            <w:webHidden/>
          </w:rPr>
          <w:instrText xml:space="preserve"> PAGEREF _Toc415586403 \h </w:instrText>
        </w:r>
        <w:r>
          <w:rPr>
            <w:noProof/>
            <w:webHidden/>
          </w:rPr>
        </w:r>
        <w:r>
          <w:rPr>
            <w:noProof/>
            <w:webHidden/>
          </w:rPr>
          <w:fldChar w:fldCharType="separate"/>
        </w:r>
        <w:r>
          <w:rPr>
            <w:noProof/>
            <w:webHidden/>
          </w:rPr>
          <w:t>25</w:t>
        </w:r>
        <w:r>
          <w:rPr>
            <w:noProof/>
            <w:webHidden/>
          </w:rPr>
          <w:fldChar w:fldCharType="end"/>
        </w:r>
      </w:hyperlink>
    </w:p>
    <w:p w14:paraId="2E0CC5E9" w14:textId="77777777" w:rsidR="00DB2270" w:rsidRDefault="00DB2270">
      <w:pPr>
        <w:pStyle w:val="TOC6"/>
        <w:tabs>
          <w:tab w:val="right" w:leader="dot" w:pos="5030"/>
        </w:tabs>
        <w:rPr>
          <w:rFonts w:eastAsiaTheme="minorEastAsia"/>
          <w:noProof/>
          <w:sz w:val="22"/>
          <w:lang w:val="en-US" w:eastAsia="en-US" w:bidi="ar-SA"/>
        </w:rPr>
      </w:pPr>
      <w:hyperlink w:anchor="_Toc415586404" w:history="1">
        <w:r w:rsidRPr="00C45BEF">
          <w:rPr>
            <w:rStyle w:val="Hyperlink"/>
            <w:noProof/>
          </w:rPr>
          <w:t>SQL Server 2014 Standard</w:t>
        </w:r>
        <w:r>
          <w:rPr>
            <w:noProof/>
            <w:webHidden/>
          </w:rPr>
          <w:tab/>
        </w:r>
        <w:r>
          <w:rPr>
            <w:noProof/>
            <w:webHidden/>
          </w:rPr>
          <w:fldChar w:fldCharType="begin"/>
        </w:r>
        <w:r>
          <w:rPr>
            <w:noProof/>
            <w:webHidden/>
          </w:rPr>
          <w:instrText xml:space="preserve"> PAGEREF _Toc415586404 \h </w:instrText>
        </w:r>
        <w:r>
          <w:rPr>
            <w:noProof/>
            <w:webHidden/>
          </w:rPr>
        </w:r>
        <w:r>
          <w:rPr>
            <w:noProof/>
            <w:webHidden/>
          </w:rPr>
          <w:fldChar w:fldCharType="separate"/>
        </w:r>
        <w:r>
          <w:rPr>
            <w:noProof/>
            <w:webHidden/>
          </w:rPr>
          <w:t>25</w:t>
        </w:r>
        <w:r>
          <w:rPr>
            <w:noProof/>
            <w:webHidden/>
          </w:rPr>
          <w:fldChar w:fldCharType="end"/>
        </w:r>
      </w:hyperlink>
    </w:p>
    <w:p w14:paraId="3B114287" w14:textId="77777777" w:rsidR="00DB2270" w:rsidRDefault="00DB2270">
      <w:pPr>
        <w:pStyle w:val="TOC6"/>
        <w:tabs>
          <w:tab w:val="right" w:leader="dot" w:pos="5030"/>
        </w:tabs>
        <w:rPr>
          <w:rFonts w:eastAsiaTheme="minorEastAsia"/>
          <w:noProof/>
          <w:sz w:val="22"/>
          <w:lang w:val="en-US" w:eastAsia="en-US" w:bidi="ar-SA"/>
        </w:rPr>
      </w:pPr>
      <w:hyperlink w:anchor="_Toc415586405" w:history="1">
        <w:r w:rsidRPr="00C45BEF">
          <w:rPr>
            <w:rStyle w:val="Hyperlink"/>
            <w:noProof/>
          </w:rPr>
          <w:t>SQL Server 2014 Standard Core (2 Licenze Core per confezione)</w:t>
        </w:r>
        <w:r>
          <w:rPr>
            <w:noProof/>
            <w:webHidden/>
          </w:rPr>
          <w:tab/>
        </w:r>
        <w:r>
          <w:rPr>
            <w:noProof/>
            <w:webHidden/>
          </w:rPr>
          <w:fldChar w:fldCharType="begin"/>
        </w:r>
        <w:r>
          <w:rPr>
            <w:noProof/>
            <w:webHidden/>
          </w:rPr>
          <w:instrText xml:space="preserve"> PAGEREF _Toc415586405 \h </w:instrText>
        </w:r>
        <w:r>
          <w:rPr>
            <w:noProof/>
            <w:webHidden/>
          </w:rPr>
        </w:r>
        <w:r>
          <w:rPr>
            <w:noProof/>
            <w:webHidden/>
          </w:rPr>
          <w:fldChar w:fldCharType="separate"/>
        </w:r>
        <w:r>
          <w:rPr>
            <w:noProof/>
            <w:webHidden/>
          </w:rPr>
          <w:t>25</w:t>
        </w:r>
        <w:r>
          <w:rPr>
            <w:noProof/>
            <w:webHidden/>
          </w:rPr>
          <w:fldChar w:fldCharType="end"/>
        </w:r>
      </w:hyperlink>
    </w:p>
    <w:p w14:paraId="20320871"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406" w:history="1">
        <w:r w:rsidRPr="00C45BEF">
          <w:rPr>
            <w:rStyle w:val="Hyperlink"/>
            <w:noProof/>
          </w:rPr>
          <w:t>System Center</w:t>
        </w:r>
        <w:r>
          <w:rPr>
            <w:noProof/>
            <w:webHidden/>
          </w:rPr>
          <w:tab/>
        </w:r>
        <w:r>
          <w:rPr>
            <w:noProof/>
            <w:webHidden/>
          </w:rPr>
          <w:fldChar w:fldCharType="begin"/>
        </w:r>
        <w:r>
          <w:rPr>
            <w:noProof/>
            <w:webHidden/>
          </w:rPr>
          <w:instrText xml:space="preserve"> PAGEREF _Toc415586406 \h </w:instrText>
        </w:r>
        <w:r>
          <w:rPr>
            <w:noProof/>
            <w:webHidden/>
          </w:rPr>
        </w:r>
        <w:r>
          <w:rPr>
            <w:noProof/>
            <w:webHidden/>
          </w:rPr>
          <w:fldChar w:fldCharType="separate"/>
        </w:r>
        <w:r>
          <w:rPr>
            <w:noProof/>
            <w:webHidden/>
          </w:rPr>
          <w:t>26</w:t>
        </w:r>
        <w:r>
          <w:rPr>
            <w:noProof/>
            <w:webHidden/>
          </w:rPr>
          <w:fldChar w:fldCharType="end"/>
        </w:r>
      </w:hyperlink>
    </w:p>
    <w:p w14:paraId="3A7A90E5"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07" w:history="1">
        <w:r w:rsidRPr="00C45BEF">
          <w:rPr>
            <w:rStyle w:val="Hyperlink"/>
            <w:noProof/>
          </w:rPr>
          <w:t>System Center Client Management Suite</w:t>
        </w:r>
        <w:r>
          <w:rPr>
            <w:noProof/>
            <w:webHidden/>
          </w:rPr>
          <w:tab/>
        </w:r>
        <w:r>
          <w:rPr>
            <w:noProof/>
            <w:webHidden/>
          </w:rPr>
          <w:fldChar w:fldCharType="begin"/>
        </w:r>
        <w:r>
          <w:rPr>
            <w:noProof/>
            <w:webHidden/>
          </w:rPr>
          <w:instrText xml:space="preserve"> PAGEREF _Toc415586407 \h </w:instrText>
        </w:r>
        <w:r>
          <w:rPr>
            <w:noProof/>
            <w:webHidden/>
          </w:rPr>
        </w:r>
        <w:r>
          <w:rPr>
            <w:noProof/>
            <w:webHidden/>
          </w:rPr>
          <w:fldChar w:fldCharType="separate"/>
        </w:r>
        <w:r>
          <w:rPr>
            <w:noProof/>
            <w:webHidden/>
          </w:rPr>
          <w:t>26</w:t>
        </w:r>
        <w:r>
          <w:rPr>
            <w:noProof/>
            <w:webHidden/>
          </w:rPr>
          <w:fldChar w:fldCharType="end"/>
        </w:r>
      </w:hyperlink>
    </w:p>
    <w:p w14:paraId="0B1583BA" w14:textId="77777777" w:rsidR="00DB2270" w:rsidRDefault="00DB2270">
      <w:pPr>
        <w:pStyle w:val="TOC6"/>
        <w:tabs>
          <w:tab w:val="right" w:leader="dot" w:pos="5030"/>
        </w:tabs>
        <w:rPr>
          <w:rFonts w:eastAsiaTheme="minorEastAsia"/>
          <w:noProof/>
          <w:sz w:val="22"/>
          <w:lang w:val="en-US" w:eastAsia="en-US" w:bidi="ar-SA"/>
        </w:rPr>
      </w:pPr>
      <w:hyperlink w:anchor="_Toc415586408" w:history="1">
        <w:r w:rsidRPr="00C45BEF">
          <w:rPr>
            <w:rStyle w:val="Hyperlink"/>
            <w:noProof/>
          </w:rPr>
          <w:t>System Center 2012 R2 Client Management Suite (Client ML) per OSE</w:t>
        </w:r>
        <w:r>
          <w:rPr>
            <w:noProof/>
            <w:webHidden/>
          </w:rPr>
          <w:tab/>
        </w:r>
        <w:r>
          <w:rPr>
            <w:noProof/>
            <w:webHidden/>
          </w:rPr>
          <w:fldChar w:fldCharType="begin"/>
        </w:r>
        <w:r>
          <w:rPr>
            <w:noProof/>
            <w:webHidden/>
          </w:rPr>
          <w:instrText xml:space="preserve"> PAGEREF _Toc415586408 \h </w:instrText>
        </w:r>
        <w:r>
          <w:rPr>
            <w:noProof/>
            <w:webHidden/>
          </w:rPr>
        </w:r>
        <w:r>
          <w:rPr>
            <w:noProof/>
            <w:webHidden/>
          </w:rPr>
          <w:fldChar w:fldCharType="separate"/>
        </w:r>
        <w:r>
          <w:rPr>
            <w:noProof/>
            <w:webHidden/>
          </w:rPr>
          <w:t>26</w:t>
        </w:r>
        <w:r>
          <w:rPr>
            <w:noProof/>
            <w:webHidden/>
          </w:rPr>
          <w:fldChar w:fldCharType="end"/>
        </w:r>
      </w:hyperlink>
    </w:p>
    <w:p w14:paraId="536B2493" w14:textId="77777777" w:rsidR="00DB2270" w:rsidRDefault="00DB2270">
      <w:pPr>
        <w:pStyle w:val="TOC6"/>
        <w:tabs>
          <w:tab w:val="right" w:leader="dot" w:pos="5030"/>
        </w:tabs>
        <w:rPr>
          <w:rFonts w:eastAsiaTheme="minorEastAsia"/>
          <w:noProof/>
          <w:sz w:val="22"/>
          <w:lang w:val="en-US" w:eastAsia="en-US" w:bidi="ar-SA"/>
        </w:rPr>
      </w:pPr>
      <w:hyperlink w:anchor="_Toc415586409" w:history="1">
        <w:r w:rsidRPr="00C45BEF">
          <w:rPr>
            <w:rStyle w:val="Hyperlink"/>
            <w:noProof/>
          </w:rPr>
          <w:t>System Center 2012 R2 Client Management Suite (Client ML) per Utente</w:t>
        </w:r>
        <w:r>
          <w:rPr>
            <w:noProof/>
            <w:webHidden/>
          </w:rPr>
          <w:tab/>
        </w:r>
        <w:r>
          <w:rPr>
            <w:noProof/>
            <w:webHidden/>
          </w:rPr>
          <w:fldChar w:fldCharType="begin"/>
        </w:r>
        <w:r>
          <w:rPr>
            <w:noProof/>
            <w:webHidden/>
          </w:rPr>
          <w:instrText xml:space="preserve"> PAGEREF _Toc415586409 \h </w:instrText>
        </w:r>
        <w:r>
          <w:rPr>
            <w:noProof/>
            <w:webHidden/>
          </w:rPr>
        </w:r>
        <w:r>
          <w:rPr>
            <w:noProof/>
            <w:webHidden/>
          </w:rPr>
          <w:fldChar w:fldCharType="separate"/>
        </w:r>
        <w:r>
          <w:rPr>
            <w:noProof/>
            <w:webHidden/>
          </w:rPr>
          <w:t>26</w:t>
        </w:r>
        <w:r>
          <w:rPr>
            <w:noProof/>
            <w:webHidden/>
          </w:rPr>
          <w:fldChar w:fldCharType="end"/>
        </w:r>
      </w:hyperlink>
    </w:p>
    <w:p w14:paraId="50670979"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10" w:history="1">
        <w:r w:rsidRPr="00C45BEF">
          <w:rPr>
            <w:rStyle w:val="Hyperlink"/>
            <w:noProof/>
          </w:rPr>
          <w:t>System Center Configuration Manager</w:t>
        </w:r>
        <w:r>
          <w:rPr>
            <w:noProof/>
            <w:webHidden/>
          </w:rPr>
          <w:tab/>
        </w:r>
        <w:r>
          <w:rPr>
            <w:noProof/>
            <w:webHidden/>
          </w:rPr>
          <w:fldChar w:fldCharType="begin"/>
        </w:r>
        <w:r>
          <w:rPr>
            <w:noProof/>
            <w:webHidden/>
          </w:rPr>
          <w:instrText xml:space="preserve"> PAGEREF _Toc415586410 \h </w:instrText>
        </w:r>
        <w:r>
          <w:rPr>
            <w:noProof/>
            <w:webHidden/>
          </w:rPr>
        </w:r>
        <w:r>
          <w:rPr>
            <w:noProof/>
            <w:webHidden/>
          </w:rPr>
          <w:fldChar w:fldCharType="separate"/>
        </w:r>
        <w:r>
          <w:rPr>
            <w:noProof/>
            <w:webHidden/>
          </w:rPr>
          <w:t>26</w:t>
        </w:r>
        <w:r>
          <w:rPr>
            <w:noProof/>
            <w:webHidden/>
          </w:rPr>
          <w:fldChar w:fldCharType="end"/>
        </w:r>
      </w:hyperlink>
    </w:p>
    <w:p w14:paraId="1BE33A48" w14:textId="77777777" w:rsidR="00DB2270" w:rsidRDefault="00DB2270">
      <w:pPr>
        <w:pStyle w:val="TOC6"/>
        <w:tabs>
          <w:tab w:val="right" w:leader="dot" w:pos="5030"/>
        </w:tabs>
        <w:rPr>
          <w:rFonts w:eastAsiaTheme="minorEastAsia"/>
          <w:noProof/>
          <w:sz w:val="22"/>
          <w:lang w:val="en-US" w:eastAsia="en-US" w:bidi="ar-SA"/>
        </w:rPr>
      </w:pPr>
      <w:hyperlink w:anchor="_Toc415586411" w:history="1">
        <w:r w:rsidRPr="00C45BEF">
          <w:rPr>
            <w:rStyle w:val="Hyperlink"/>
            <w:noProof/>
          </w:rPr>
          <w:t>Licenza di Gestione Server Enterprise per System Center Configuration Manager 2007 R3</w:t>
        </w:r>
        <w:r>
          <w:rPr>
            <w:noProof/>
            <w:webHidden/>
          </w:rPr>
          <w:tab/>
        </w:r>
        <w:r>
          <w:rPr>
            <w:noProof/>
            <w:webHidden/>
          </w:rPr>
          <w:fldChar w:fldCharType="begin"/>
        </w:r>
        <w:r>
          <w:rPr>
            <w:noProof/>
            <w:webHidden/>
          </w:rPr>
          <w:instrText xml:space="preserve"> PAGEREF _Toc415586411 \h </w:instrText>
        </w:r>
        <w:r>
          <w:rPr>
            <w:noProof/>
            <w:webHidden/>
          </w:rPr>
        </w:r>
        <w:r>
          <w:rPr>
            <w:noProof/>
            <w:webHidden/>
          </w:rPr>
          <w:fldChar w:fldCharType="separate"/>
        </w:r>
        <w:r>
          <w:rPr>
            <w:noProof/>
            <w:webHidden/>
          </w:rPr>
          <w:t>26</w:t>
        </w:r>
        <w:r>
          <w:rPr>
            <w:noProof/>
            <w:webHidden/>
          </w:rPr>
          <w:fldChar w:fldCharType="end"/>
        </w:r>
      </w:hyperlink>
    </w:p>
    <w:p w14:paraId="773F8F08" w14:textId="77777777" w:rsidR="00DB2270" w:rsidRDefault="00DB2270">
      <w:pPr>
        <w:pStyle w:val="TOC6"/>
        <w:tabs>
          <w:tab w:val="right" w:leader="dot" w:pos="5030"/>
        </w:tabs>
        <w:rPr>
          <w:rFonts w:eastAsiaTheme="minorEastAsia"/>
          <w:noProof/>
          <w:sz w:val="22"/>
          <w:lang w:val="en-US" w:eastAsia="en-US" w:bidi="ar-SA"/>
        </w:rPr>
      </w:pPr>
      <w:hyperlink w:anchor="_Toc415586412" w:history="1">
        <w:r w:rsidRPr="00C45BEF">
          <w:rPr>
            <w:rStyle w:val="Hyperlink"/>
            <w:noProof/>
          </w:rPr>
          <w:t>Licenza di Gestione Server Standard per System Center Configuration Manager 2007 R3 (Standard Server ML)</w:t>
        </w:r>
        <w:r>
          <w:rPr>
            <w:noProof/>
            <w:webHidden/>
          </w:rPr>
          <w:tab/>
        </w:r>
        <w:r>
          <w:rPr>
            <w:noProof/>
            <w:webHidden/>
          </w:rPr>
          <w:fldChar w:fldCharType="begin"/>
        </w:r>
        <w:r>
          <w:rPr>
            <w:noProof/>
            <w:webHidden/>
          </w:rPr>
          <w:instrText xml:space="preserve"> PAGEREF _Toc415586412 \h </w:instrText>
        </w:r>
        <w:r>
          <w:rPr>
            <w:noProof/>
            <w:webHidden/>
          </w:rPr>
        </w:r>
        <w:r>
          <w:rPr>
            <w:noProof/>
            <w:webHidden/>
          </w:rPr>
          <w:fldChar w:fldCharType="separate"/>
        </w:r>
        <w:r>
          <w:rPr>
            <w:noProof/>
            <w:webHidden/>
          </w:rPr>
          <w:t>26</w:t>
        </w:r>
        <w:r>
          <w:rPr>
            <w:noProof/>
            <w:webHidden/>
          </w:rPr>
          <w:fldChar w:fldCharType="end"/>
        </w:r>
      </w:hyperlink>
    </w:p>
    <w:p w14:paraId="5C5F0C8E" w14:textId="77777777" w:rsidR="00DB2270" w:rsidRDefault="00DB2270">
      <w:pPr>
        <w:pStyle w:val="TOC6"/>
        <w:tabs>
          <w:tab w:val="right" w:leader="dot" w:pos="5030"/>
        </w:tabs>
        <w:rPr>
          <w:rFonts w:eastAsiaTheme="minorEastAsia"/>
          <w:noProof/>
          <w:sz w:val="22"/>
          <w:lang w:val="en-US" w:eastAsia="en-US" w:bidi="ar-SA"/>
        </w:rPr>
      </w:pPr>
      <w:hyperlink w:anchor="_Toc415586413" w:history="1">
        <w:r w:rsidRPr="00C45BEF">
          <w:rPr>
            <w:rStyle w:val="Hyperlink"/>
            <w:noProof/>
          </w:rPr>
          <w:t>Licenza di Gestione Client per System Center 2012 R2 Configuration Manager (Client ML) (Solo Studenti)</w:t>
        </w:r>
        <w:r>
          <w:rPr>
            <w:noProof/>
            <w:webHidden/>
          </w:rPr>
          <w:tab/>
        </w:r>
        <w:r>
          <w:rPr>
            <w:noProof/>
            <w:webHidden/>
          </w:rPr>
          <w:fldChar w:fldCharType="begin"/>
        </w:r>
        <w:r>
          <w:rPr>
            <w:noProof/>
            <w:webHidden/>
          </w:rPr>
          <w:instrText xml:space="preserve"> PAGEREF _Toc415586413 \h </w:instrText>
        </w:r>
        <w:r>
          <w:rPr>
            <w:noProof/>
            <w:webHidden/>
          </w:rPr>
        </w:r>
        <w:r>
          <w:rPr>
            <w:noProof/>
            <w:webHidden/>
          </w:rPr>
          <w:fldChar w:fldCharType="separate"/>
        </w:r>
        <w:r>
          <w:rPr>
            <w:noProof/>
            <w:webHidden/>
          </w:rPr>
          <w:t>27</w:t>
        </w:r>
        <w:r>
          <w:rPr>
            <w:noProof/>
            <w:webHidden/>
          </w:rPr>
          <w:fldChar w:fldCharType="end"/>
        </w:r>
      </w:hyperlink>
    </w:p>
    <w:p w14:paraId="45719E18" w14:textId="77777777" w:rsidR="00DB2270" w:rsidRDefault="00DB2270">
      <w:pPr>
        <w:pStyle w:val="TOC6"/>
        <w:tabs>
          <w:tab w:val="right" w:leader="dot" w:pos="5030"/>
        </w:tabs>
        <w:rPr>
          <w:rFonts w:eastAsiaTheme="minorEastAsia"/>
          <w:noProof/>
          <w:sz w:val="22"/>
          <w:lang w:val="en-US" w:eastAsia="en-US" w:bidi="ar-SA"/>
        </w:rPr>
      </w:pPr>
      <w:hyperlink w:anchor="_Toc415586414" w:history="1">
        <w:r w:rsidRPr="00C45BEF">
          <w:rPr>
            <w:rStyle w:val="Hyperlink"/>
            <w:noProof/>
          </w:rPr>
          <w:t>Licenza di Gestione Client per System Center 2012 R2 Configuration Manager per OSE</w:t>
        </w:r>
        <w:r>
          <w:rPr>
            <w:noProof/>
            <w:webHidden/>
          </w:rPr>
          <w:tab/>
        </w:r>
        <w:r>
          <w:rPr>
            <w:noProof/>
            <w:webHidden/>
          </w:rPr>
          <w:fldChar w:fldCharType="begin"/>
        </w:r>
        <w:r>
          <w:rPr>
            <w:noProof/>
            <w:webHidden/>
          </w:rPr>
          <w:instrText xml:space="preserve"> PAGEREF _Toc415586414 \h </w:instrText>
        </w:r>
        <w:r>
          <w:rPr>
            <w:noProof/>
            <w:webHidden/>
          </w:rPr>
        </w:r>
        <w:r>
          <w:rPr>
            <w:noProof/>
            <w:webHidden/>
          </w:rPr>
          <w:fldChar w:fldCharType="separate"/>
        </w:r>
        <w:r>
          <w:rPr>
            <w:noProof/>
            <w:webHidden/>
          </w:rPr>
          <w:t>27</w:t>
        </w:r>
        <w:r>
          <w:rPr>
            <w:noProof/>
            <w:webHidden/>
          </w:rPr>
          <w:fldChar w:fldCharType="end"/>
        </w:r>
      </w:hyperlink>
    </w:p>
    <w:p w14:paraId="32CAD7E2" w14:textId="77777777" w:rsidR="00DB2270" w:rsidRDefault="00DB2270">
      <w:pPr>
        <w:pStyle w:val="TOC6"/>
        <w:tabs>
          <w:tab w:val="right" w:leader="dot" w:pos="5030"/>
        </w:tabs>
        <w:rPr>
          <w:rFonts w:eastAsiaTheme="minorEastAsia"/>
          <w:noProof/>
          <w:sz w:val="22"/>
          <w:lang w:val="en-US" w:eastAsia="en-US" w:bidi="ar-SA"/>
        </w:rPr>
      </w:pPr>
      <w:hyperlink w:anchor="_Toc415586415" w:history="1">
        <w:r w:rsidRPr="00C45BEF">
          <w:rPr>
            <w:rStyle w:val="Hyperlink"/>
            <w:noProof/>
          </w:rPr>
          <w:t>Licenza di Gestione Client per System Center 2012 R2 Configuration Manager per Utente</w:t>
        </w:r>
        <w:r>
          <w:rPr>
            <w:noProof/>
            <w:webHidden/>
          </w:rPr>
          <w:tab/>
        </w:r>
        <w:r>
          <w:rPr>
            <w:noProof/>
            <w:webHidden/>
          </w:rPr>
          <w:fldChar w:fldCharType="begin"/>
        </w:r>
        <w:r>
          <w:rPr>
            <w:noProof/>
            <w:webHidden/>
          </w:rPr>
          <w:instrText xml:space="preserve"> PAGEREF _Toc415586415 \h </w:instrText>
        </w:r>
        <w:r>
          <w:rPr>
            <w:noProof/>
            <w:webHidden/>
          </w:rPr>
        </w:r>
        <w:r>
          <w:rPr>
            <w:noProof/>
            <w:webHidden/>
          </w:rPr>
          <w:fldChar w:fldCharType="separate"/>
        </w:r>
        <w:r>
          <w:rPr>
            <w:noProof/>
            <w:webHidden/>
          </w:rPr>
          <w:t>27</w:t>
        </w:r>
        <w:r>
          <w:rPr>
            <w:noProof/>
            <w:webHidden/>
          </w:rPr>
          <w:fldChar w:fldCharType="end"/>
        </w:r>
      </w:hyperlink>
    </w:p>
    <w:p w14:paraId="2AC8D8C9"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16" w:history="1">
        <w:r w:rsidRPr="00C45BEF">
          <w:rPr>
            <w:rStyle w:val="Hyperlink"/>
            <w:noProof/>
          </w:rPr>
          <w:t>System Center Data Protection Manager</w:t>
        </w:r>
        <w:r>
          <w:rPr>
            <w:noProof/>
            <w:webHidden/>
          </w:rPr>
          <w:tab/>
        </w:r>
        <w:r>
          <w:rPr>
            <w:noProof/>
            <w:webHidden/>
          </w:rPr>
          <w:fldChar w:fldCharType="begin"/>
        </w:r>
        <w:r>
          <w:rPr>
            <w:noProof/>
            <w:webHidden/>
          </w:rPr>
          <w:instrText xml:space="preserve"> PAGEREF _Toc415586416 \h </w:instrText>
        </w:r>
        <w:r>
          <w:rPr>
            <w:noProof/>
            <w:webHidden/>
          </w:rPr>
        </w:r>
        <w:r>
          <w:rPr>
            <w:noProof/>
            <w:webHidden/>
          </w:rPr>
          <w:fldChar w:fldCharType="separate"/>
        </w:r>
        <w:r>
          <w:rPr>
            <w:noProof/>
            <w:webHidden/>
          </w:rPr>
          <w:t>27</w:t>
        </w:r>
        <w:r>
          <w:rPr>
            <w:noProof/>
            <w:webHidden/>
          </w:rPr>
          <w:fldChar w:fldCharType="end"/>
        </w:r>
      </w:hyperlink>
    </w:p>
    <w:p w14:paraId="76316F22" w14:textId="77777777" w:rsidR="00DB2270" w:rsidRDefault="00DB2270">
      <w:pPr>
        <w:pStyle w:val="TOC6"/>
        <w:tabs>
          <w:tab w:val="right" w:leader="dot" w:pos="5030"/>
        </w:tabs>
        <w:rPr>
          <w:rFonts w:eastAsiaTheme="minorEastAsia"/>
          <w:noProof/>
          <w:sz w:val="22"/>
          <w:lang w:val="en-US" w:eastAsia="en-US" w:bidi="ar-SA"/>
        </w:rPr>
      </w:pPr>
      <w:hyperlink w:anchor="_Toc415586417" w:history="1">
        <w:r w:rsidRPr="00C45BEF">
          <w:rPr>
            <w:rStyle w:val="Hyperlink"/>
            <w:noProof/>
          </w:rPr>
          <w:t>Licenza di Gestione Server Enterprise per System Center Data Protection Manager 2010</w:t>
        </w:r>
        <w:r>
          <w:rPr>
            <w:noProof/>
            <w:webHidden/>
          </w:rPr>
          <w:tab/>
        </w:r>
        <w:r>
          <w:rPr>
            <w:noProof/>
            <w:webHidden/>
          </w:rPr>
          <w:fldChar w:fldCharType="begin"/>
        </w:r>
        <w:r>
          <w:rPr>
            <w:noProof/>
            <w:webHidden/>
          </w:rPr>
          <w:instrText xml:space="preserve"> PAGEREF _Toc415586417 \h </w:instrText>
        </w:r>
        <w:r>
          <w:rPr>
            <w:noProof/>
            <w:webHidden/>
          </w:rPr>
        </w:r>
        <w:r>
          <w:rPr>
            <w:noProof/>
            <w:webHidden/>
          </w:rPr>
          <w:fldChar w:fldCharType="separate"/>
        </w:r>
        <w:r>
          <w:rPr>
            <w:noProof/>
            <w:webHidden/>
          </w:rPr>
          <w:t>27</w:t>
        </w:r>
        <w:r>
          <w:rPr>
            <w:noProof/>
            <w:webHidden/>
          </w:rPr>
          <w:fldChar w:fldCharType="end"/>
        </w:r>
      </w:hyperlink>
    </w:p>
    <w:p w14:paraId="61815C91" w14:textId="77777777" w:rsidR="00DB2270" w:rsidRDefault="00DB2270">
      <w:pPr>
        <w:pStyle w:val="TOC6"/>
        <w:tabs>
          <w:tab w:val="right" w:leader="dot" w:pos="5030"/>
        </w:tabs>
        <w:rPr>
          <w:rFonts w:eastAsiaTheme="minorEastAsia"/>
          <w:noProof/>
          <w:sz w:val="22"/>
          <w:lang w:val="en-US" w:eastAsia="en-US" w:bidi="ar-SA"/>
        </w:rPr>
      </w:pPr>
      <w:hyperlink w:anchor="_Toc415586418" w:history="1">
        <w:r w:rsidRPr="00C45BEF">
          <w:rPr>
            <w:rStyle w:val="Hyperlink"/>
            <w:noProof/>
          </w:rPr>
          <w:t>Licenza di Gestione Server Standard per System Center Data Protection Manager 2010</w:t>
        </w:r>
        <w:r>
          <w:rPr>
            <w:noProof/>
            <w:webHidden/>
          </w:rPr>
          <w:tab/>
        </w:r>
        <w:r>
          <w:rPr>
            <w:noProof/>
            <w:webHidden/>
          </w:rPr>
          <w:fldChar w:fldCharType="begin"/>
        </w:r>
        <w:r>
          <w:rPr>
            <w:noProof/>
            <w:webHidden/>
          </w:rPr>
          <w:instrText xml:space="preserve"> PAGEREF _Toc415586418 \h </w:instrText>
        </w:r>
        <w:r>
          <w:rPr>
            <w:noProof/>
            <w:webHidden/>
          </w:rPr>
        </w:r>
        <w:r>
          <w:rPr>
            <w:noProof/>
            <w:webHidden/>
          </w:rPr>
          <w:fldChar w:fldCharType="separate"/>
        </w:r>
        <w:r>
          <w:rPr>
            <w:noProof/>
            <w:webHidden/>
          </w:rPr>
          <w:t>27</w:t>
        </w:r>
        <w:r>
          <w:rPr>
            <w:noProof/>
            <w:webHidden/>
          </w:rPr>
          <w:fldChar w:fldCharType="end"/>
        </w:r>
      </w:hyperlink>
    </w:p>
    <w:p w14:paraId="3AC91233"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19" w:history="1">
        <w:r w:rsidRPr="00C45BEF">
          <w:rPr>
            <w:rStyle w:val="Hyperlink"/>
            <w:noProof/>
          </w:rPr>
          <w:t>System Center Operations Manager</w:t>
        </w:r>
        <w:r>
          <w:rPr>
            <w:noProof/>
            <w:webHidden/>
          </w:rPr>
          <w:tab/>
        </w:r>
        <w:r>
          <w:rPr>
            <w:noProof/>
            <w:webHidden/>
          </w:rPr>
          <w:fldChar w:fldCharType="begin"/>
        </w:r>
        <w:r>
          <w:rPr>
            <w:noProof/>
            <w:webHidden/>
          </w:rPr>
          <w:instrText xml:space="preserve"> PAGEREF _Toc415586419 \h </w:instrText>
        </w:r>
        <w:r>
          <w:rPr>
            <w:noProof/>
            <w:webHidden/>
          </w:rPr>
        </w:r>
        <w:r>
          <w:rPr>
            <w:noProof/>
            <w:webHidden/>
          </w:rPr>
          <w:fldChar w:fldCharType="separate"/>
        </w:r>
        <w:r>
          <w:rPr>
            <w:noProof/>
            <w:webHidden/>
          </w:rPr>
          <w:t>27</w:t>
        </w:r>
        <w:r>
          <w:rPr>
            <w:noProof/>
            <w:webHidden/>
          </w:rPr>
          <w:fldChar w:fldCharType="end"/>
        </w:r>
      </w:hyperlink>
    </w:p>
    <w:p w14:paraId="4ECBFB1A" w14:textId="77777777" w:rsidR="00DB2270" w:rsidRDefault="00DB2270">
      <w:pPr>
        <w:pStyle w:val="TOC6"/>
        <w:tabs>
          <w:tab w:val="right" w:leader="dot" w:pos="5030"/>
        </w:tabs>
        <w:rPr>
          <w:rFonts w:eastAsiaTheme="minorEastAsia"/>
          <w:noProof/>
          <w:sz w:val="22"/>
          <w:lang w:val="en-US" w:eastAsia="en-US" w:bidi="ar-SA"/>
        </w:rPr>
      </w:pPr>
      <w:hyperlink w:anchor="_Toc415586420" w:history="1">
        <w:r w:rsidRPr="00C45BEF">
          <w:rPr>
            <w:rStyle w:val="Hyperlink"/>
            <w:noProof/>
          </w:rPr>
          <w:t>Licenza di Gestione Server Enterprise per System Center Operations Manager 2007 R2</w:t>
        </w:r>
        <w:r>
          <w:rPr>
            <w:noProof/>
            <w:webHidden/>
          </w:rPr>
          <w:tab/>
        </w:r>
        <w:r>
          <w:rPr>
            <w:noProof/>
            <w:webHidden/>
          </w:rPr>
          <w:fldChar w:fldCharType="begin"/>
        </w:r>
        <w:r>
          <w:rPr>
            <w:noProof/>
            <w:webHidden/>
          </w:rPr>
          <w:instrText xml:space="preserve"> PAGEREF _Toc415586420 \h </w:instrText>
        </w:r>
        <w:r>
          <w:rPr>
            <w:noProof/>
            <w:webHidden/>
          </w:rPr>
        </w:r>
        <w:r>
          <w:rPr>
            <w:noProof/>
            <w:webHidden/>
          </w:rPr>
          <w:fldChar w:fldCharType="separate"/>
        </w:r>
        <w:r>
          <w:rPr>
            <w:noProof/>
            <w:webHidden/>
          </w:rPr>
          <w:t>27</w:t>
        </w:r>
        <w:r>
          <w:rPr>
            <w:noProof/>
            <w:webHidden/>
          </w:rPr>
          <w:fldChar w:fldCharType="end"/>
        </w:r>
      </w:hyperlink>
    </w:p>
    <w:p w14:paraId="026D06B7" w14:textId="77777777" w:rsidR="00DB2270" w:rsidRDefault="00DB2270">
      <w:pPr>
        <w:pStyle w:val="TOC6"/>
        <w:tabs>
          <w:tab w:val="right" w:leader="dot" w:pos="5030"/>
        </w:tabs>
        <w:rPr>
          <w:rFonts w:eastAsiaTheme="minorEastAsia"/>
          <w:noProof/>
          <w:sz w:val="22"/>
          <w:lang w:val="en-US" w:eastAsia="en-US" w:bidi="ar-SA"/>
        </w:rPr>
      </w:pPr>
      <w:hyperlink w:anchor="_Toc415586421" w:history="1">
        <w:r w:rsidRPr="00C45BEF">
          <w:rPr>
            <w:rStyle w:val="Hyperlink"/>
            <w:noProof/>
          </w:rPr>
          <w:t>Licenza di Gestione Server Standard per System Center Operations Manager 2007 R2</w:t>
        </w:r>
        <w:r>
          <w:rPr>
            <w:noProof/>
            <w:webHidden/>
          </w:rPr>
          <w:tab/>
        </w:r>
        <w:r>
          <w:rPr>
            <w:noProof/>
            <w:webHidden/>
          </w:rPr>
          <w:fldChar w:fldCharType="begin"/>
        </w:r>
        <w:r>
          <w:rPr>
            <w:noProof/>
            <w:webHidden/>
          </w:rPr>
          <w:instrText xml:space="preserve"> PAGEREF _Toc415586421 \h </w:instrText>
        </w:r>
        <w:r>
          <w:rPr>
            <w:noProof/>
            <w:webHidden/>
          </w:rPr>
        </w:r>
        <w:r>
          <w:rPr>
            <w:noProof/>
            <w:webHidden/>
          </w:rPr>
          <w:fldChar w:fldCharType="separate"/>
        </w:r>
        <w:r>
          <w:rPr>
            <w:noProof/>
            <w:webHidden/>
          </w:rPr>
          <w:t>27</w:t>
        </w:r>
        <w:r>
          <w:rPr>
            <w:noProof/>
            <w:webHidden/>
          </w:rPr>
          <w:fldChar w:fldCharType="end"/>
        </w:r>
      </w:hyperlink>
    </w:p>
    <w:p w14:paraId="2BA74E08" w14:textId="77777777" w:rsidR="00DB2270" w:rsidRDefault="00DB2270">
      <w:pPr>
        <w:pStyle w:val="TOC6"/>
        <w:tabs>
          <w:tab w:val="right" w:leader="dot" w:pos="5030"/>
        </w:tabs>
        <w:rPr>
          <w:rFonts w:eastAsiaTheme="minorEastAsia"/>
          <w:noProof/>
          <w:sz w:val="22"/>
          <w:lang w:val="en-US" w:eastAsia="en-US" w:bidi="ar-SA"/>
        </w:rPr>
      </w:pPr>
      <w:hyperlink w:anchor="_Toc415586422" w:history="1">
        <w:r w:rsidRPr="00C45BEF">
          <w:rPr>
            <w:rStyle w:val="Hyperlink"/>
            <w:noProof/>
          </w:rPr>
          <w:t>Licenza di Gestione Client per System Center Operations Manager 2007 R2 per OSE</w:t>
        </w:r>
        <w:r>
          <w:rPr>
            <w:noProof/>
            <w:webHidden/>
          </w:rPr>
          <w:tab/>
        </w:r>
        <w:r>
          <w:rPr>
            <w:noProof/>
            <w:webHidden/>
          </w:rPr>
          <w:fldChar w:fldCharType="begin"/>
        </w:r>
        <w:r>
          <w:rPr>
            <w:noProof/>
            <w:webHidden/>
          </w:rPr>
          <w:instrText xml:space="preserve"> PAGEREF _Toc415586422 \h </w:instrText>
        </w:r>
        <w:r>
          <w:rPr>
            <w:noProof/>
            <w:webHidden/>
          </w:rPr>
        </w:r>
        <w:r>
          <w:rPr>
            <w:noProof/>
            <w:webHidden/>
          </w:rPr>
          <w:fldChar w:fldCharType="separate"/>
        </w:r>
        <w:r>
          <w:rPr>
            <w:noProof/>
            <w:webHidden/>
          </w:rPr>
          <w:t>27</w:t>
        </w:r>
        <w:r>
          <w:rPr>
            <w:noProof/>
            <w:webHidden/>
          </w:rPr>
          <w:fldChar w:fldCharType="end"/>
        </w:r>
      </w:hyperlink>
    </w:p>
    <w:p w14:paraId="4C69618C" w14:textId="77777777" w:rsidR="00DB2270" w:rsidRDefault="00DB2270">
      <w:pPr>
        <w:pStyle w:val="TOC6"/>
        <w:tabs>
          <w:tab w:val="right" w:leader="dot" w:pos="5030"/>
        </w:tabs>
        <w:rPr>
          <w:rFonts w:eastAsiaTheme="minorEastAsia"/>
          <w:noProof/>
          <w:sz w:val="22"/>
          <w:lang w:val="en-US" w:eastAsia="en-US" w:bidi="ar-SA"/>
        </w:rPr>
      </w:pPr>
      <w:hyperlink w:anchor="_Toc415586423" w:history="1">
        <w:r w:rsidRPr="00C45BEF">
          <w:rPr>
            <w:rStyle w:val="Hyperlink"/>
            <w:noProof/>
          </w:rPr>
          <w:t>Licenza di Gestione Client per System Center Operations Manager 2007 R2 per Utente</w:t>
        </w:r>
        <w:r>
          <w:rPr>
            <w:noProof/>
            <w:webHidden/>
          </w:rPr>
          <w:tab/>
        </w:r>
        <w:r>
          <w:rPr>
            <w:noProof/>
            <w:webHidden/>
          </w:rPr>
          <w:fldChar w:fldCharType="begin"/>
        </w:r>
        <w:r>
          <w:rPr>
            <w:noProof/>
            <w:webHidden/>
          </w:rPr>
          <w:instrText xml:space="preserve"> PAGEREF _Toc415586423 \h </w:instrText>
        </w:r>
        <w:r>
          <w:rPr>
            <w:noProof/>
            <w:webHidden/>
          </w:rPr>
        </w:r>
        <w:r>
          <w:rPr>
            <w:noProof/>
            <w:webHidden/>
          </w:rPr>
          <w:fldChar w:fldCharType="separate"/>
        </w:r>
        <w:r>
          <w:rPr>
            <w:noProof/>
            <w:webHidden/>
          </w:rPr>
          <w:t>27</w:t>
        </w:r>
        <w:r>
          <w:rPr>
            <w:noProof/>
            <w:webHidden/>
          </w:rPr>
          <w:fldChar w:fldCharType="end"/>
        </w:r>
      </w:hyperlink>
    </w:p>
    <w:p w14:paraId="01D02423"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24" w:history="1">
        <w:r w:rsidRPr="00C45BEF">
          <w:rPr>
            <w:rStyle w:val="Hyperlink"/>
            <w:noProof/>
          </w:rPr>
          <w:t>System Center Server</w:t>
        </w:r>
        <w:r>
          <w:rPr>
            <w:noProof/>
            <w:webHidden/>
          </w:rPr>
          <w:tab/>
        </w:r>
        <w:r>
          <w:rPr>
            <w:noProof/>
            <w:webHidden/>
          </w:rPr>
          <w:fldChar w:fldCharType="begin"/>
        </w:r>
        <w:r>
          <w:rPr>
            <w:noProof/>
            <w:webHidden/>
          </w:rPr>
          <w:instrText xml:space="preserve"> PAGEREF _Toc415586424 \h </w:instrText>
        </w:r>
        <w:r>
          <w:rPr>
            <w:noProof/>
            <w:webHidden/>
          </w:rPr>
        </w:r>
        <w:r>
          <w:rPr>
            <w:noProof/>
            <w:webHidden/>
          </w:rPr>
          <w:fldChar w:fldCharType="separate"/>
        </w:r>
        <w:r>
          <w:rPr>
            <w:noProof/>
            <w:webHidden/>
          </w:rPr>
          <w:t>28</w:t>
        </w:r>
        <w:r>
          <w:rPr>
            <w:noProof/>
            <w:webHidden/>
          </w:rPr>
          <w:fldChar w:fldCharType="end"/>
        </w:r>
      </w:hyperlink>
    </w:p>
    <w:p w14:paraId="2906F1E3" w14:textId="77777777" w:rsidR="00DB2270" w:rsidRDefault="00DB2270">
      <w:pPr>
        <w:pStyle w:val="TOC6"/>
        <w:tabs>
          <w:tab w:val="right" w:leader="dot" w:pos="5030"/>
        </w:tabs>
        <w:rPr>
          <w:rFonts w:eastAsiaTheme="minorEastAsia"/>
          <w:noProof/>
          <w:sz w:val="22"/>
          <w:lang w:val="en-US" w:eastAsia="en-US" w:bidi="ar-SA"/>
        </w:rPr>
      </w:pPr>
      <w:hyperlink w:anchor="_Toc415586425" w:history="1">
        <w:r w:rsidRPr="00C45BEF">
          <w:rPr>
            <w:rStyle w:val="Hyperlink"/>
            <w:noProof/>
          </w:rPr>
          <w:t>Licenza di Gestione Server per System Center 2012 Datacenter (2 processori)</w:t>
        </w:r>
        <w:r>
          <w:rPr>
            <w:noProof/>
            <w:webHidden/>
          </w:rPr>
          <w:tab/>
        </w:r>
        <w:r>
          <w:rPr>
            <w:noProof/>
            <w:webHidden/>
          </w:rPr>
          <w:fldChar w:fldCharType="begin"/>
        </w:r>
        <w:r>
          <w:rPr>
            <w:noProof/>
            <w:webHidden/>
          </w:rPr>
          <w:instrText xml:space="preserve"> PAGEREF _Toc415586425 \h </w:instrText>
        </w:r>
        <w:r>
          <w:rPr>
            <w:noProof/>
            <w:webHidden/>
          </w:rPr>
        </w:r>
        <w:r>
          <w:rPr>
            <w:noProof/>
            <w:webHidden/>
          </w:rPr>
          <w:fldChar w:fldCharType="separate"/>
        </w:r>
        <w:r>
          <w:rPr>
            <w:noProof/>
            <w:webHidden/>
          </w:rPr>
          <w:t>28</w:t>
        </w:r>
        <w:r>
          <w:rPr>
            <w:noProof/>
            <w:webHidden/>
          </w:rPr>
          <w:fldChar w:fldCharType="end"/>
        </w:r>
      </w:hyperlink>
    </w:p>
    <w:p w14:paraId="0A7A5A87" w14:textId="77777777" w:rsidR="00DB2270" w:rsidRDefault="00DB2270">
      <w:pPr>
        <w:pStyle w:val="TOC6"/>
        <w:tabs>
          <w:tab w:val="right" w:leader="dot" w:pos="5030"/>
        </w:tabs>
        <w:rPr>
          <w:rFonts w:eastAsiaTheme="minorEastAsia"/>
          <w:noProof/>
          <w:sz w:val="22"/>
          <w:lang w:val="en-US" w:eastAsia="en-US" w:bidi="ar-SA"/>
        </w:rPr>
      </w:pPr>
      <w:hyperlink w:anchor="_Toc415586426" w:history="1">
        <w:r w:rsidRPr="00C45BEF">
          <w:rPr>
            <w:rStyle w:val="Hyperlink"/>
            <w:noProof/>
          </w:rPr>
          <w:t>Licenza di Gestione Server Standard per System Center 2012 R2 (2 processori)</w:t>
        </w:r>
        <w:r>
          <w:rPr>
            <w:noProof/>
            <w:webHidden/>
          </w:rPr>
          <w:tab/>
        </w:r>
        <w:r>
          <w:rPr>
            <w:noProof/>
            <w:webHidden/>
          </w:rPr>
          <w:fldChar w:fldCharType="begin"/>
        </w:r>
        <w:r>
          <w:rPr>
            <w:noProof/>
            <w:webHidden/>
          </w:rPr>
          <w:instrText xml:space="preserve"> PAGEREF _Toc415586426 \h </w:instrText>
        </w:r>
        <w:r>
          <w:rPr>
            <w:noProof/>
            <w:webHidden/>
          </w:rPr>
        </w:r>
        <w:r>
          <w:rPr>
            <w:noProof/>
            <w:webHidden/>
          </w:rPr>
          <w:fldChar w:fldCharType="separate"/>
        </w:r>
        <w:r>
          <w:rPr>
            <w:noProof/>
            <w:webHidden/>
          </w:rPr>
          <w:t>28</w:t>
        </w:r>
        <w:r>
          <w:rPr>
            <w:noProof/>
            <w:webHidden/>
          </w:rPr>
          <w:fldChar w:fldCharType="end"/>
        </w:r>
      </w:hyperlink>
    </w:p>
    <w:p w14:paraId="12EF94FC"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27" w:history="1">
        <w:r w:rsidRPr="00C45BEF">
          <w:rPr>
            <w:rStyle w:val="Hyperlink"/>
            <w:noProof/>
          </w:rPr>
          <w:t>System Center Server Management Suite</w:t>
        </w:r>
        <w:r>
          <w:rPr>
            <w:noProof/>
            <w:webHidden/>
          </w:rPr>
          <w:tab/>
        </w:r>
        <w:r>
          <w:rPr>
            <w:noProof/>
            <w:webHidden/>
          </w:rPr>
          <w:fldChar w:fldCharType="begin"/>
        </w:r>
        <w:r>
          <w:rPr>
            <w:noProof/>
            <w:webHidden/>
          </w:rPr>
          <w:instrText xml:space="preserve"> PAGEREF _Toc415586427 \h </w:instrText>
        </w:r>
        <w:r>
          <w:rPr>
            <w:noProof/>
            <w:webHidden/>
          </w:rPr>
        </w:r>
        <w:r>
          <w:rPr>
            <w:noProof/>
            <w:webHidden/>
          </w:rPr>
          <w:fldChar w:fldCharType="separate"/>
        </w:r>
        <w:r>
          <w:rPr>
            <w:noProof/>
            <w:webHidden/>
          </w:rPr>
          <w:t>28</w:t>
        </w:r>
        <w:r>
          <w:rPr>
            <w:noProof/>
            <w:webHidden/>
          </w:rPr>
          <w:fldChar w:fldCharType="end"/>
        </w:r>
      </w:hyperlink>
    </w:p>
    <w:p w14:paraId="0C3333E8" w14:textId="77777777" w:rsidR="00DB2270" w:rsidRDefault="00DB2270">
      <w:pPr>
        <w:pStyle w:val="TOC6"/>
        <w:tabs>
          <w:tab w:val="right" w:leader="dot" w:pos="5030"/>
        </w:tabs>
        <w:rPr>
          <w:rFonts w:eastAsiaTheme="minorEastAsia"/>
          <w:noProof/>
          <w:sz w:val="22"/>
          <w:lang w:val="en-US" w:eastAsia="en-US" w:bidi="ar-SA"/>
        </w:rPr>
      </w:pPr>
      <w:hyperlink w:anchor="_Toc415586428" w:history="1">
        <w:r w:rsidRPr="00C45BEF">
          <w:rPr>
            <w:rStyle w:val="Hyperlink"/>
            <w:noProof/>
          </w:rPr>
          <w:t>System Center Server Management Suite Datacenter</w:t>
        </w:r>
        <w:r>
          <w:rPr>
            <w:noProof/>
            <w:webHidden/>
          </w:rPr>
          <w:tab/>
        </w:r>
        <w:r>
          <w:rPr>
            <w:noProof/>
            <w:webHidden/>
          </w:rPr>
          <w:fldChar w:fldCharType="begin"/>
        </w:r>
        <w:r>
          <w:rPr>
            <w:noProof/>
            <w:webHidden/>
          </w:rPr>
          <w:instrText xml:space="preserve"> PAGEREF _Toc415586428 \h </w:instrText>
        </w:r>
        <w:r>
          <w:rPr>
            <w:noProof/>
            <w:webHidden/>
          </w:rPr>
        </w:r>
        <w:r>
          <w:rPr>
            <w:noProof/>
            <w:webHidden/>
          </w:rPr>
          <w:fldChar w:fldCharType="separate"/>
        </w:r>
        <w:r>
          <w:rPr>
            <w:noProof/>
            <w:webHidden/>
          </w:rPr>
          <w:t>28</w:t>
        </w:r>
        <w:r>
          <w:rPr>
            <w:noProof/>
            <w:webHidden/>
          </w:rPr>
          <w:fldChar w:fldCharType="end"/>
        </w:r>
      </w:hyperlink>
    </w:p>
    <w:p w14:paraId="235B1324" w14:textId="77777777" w:rsidR="00DB2270" w:rsidRDefault="00DB2270">
      <w:pPr>
        <w:pStyle w:val="TOC6"/>
        <w:tabs>
          <w:tab w:val="right" w:leader="dot" w:pos="5030"/>
        </w:tabs>
        <w:rPr>
          <w:rFonts w:eastAsiaTheme="minorEastAsia"/>
          <w:noProof/>
          <w:sz w:val="22"/>
          <w:lang w:val="en-US" w:eastAsia="en-US" w:bidi="ar-SA"/>
        </w:rPr>
      </w:pPr>
      <w:hyperlink w:anchor="_Toc415586429" w:history="1">
        <w:r w:rsidRPr="00C45BEF">
          <w:rPr>
            <w:rStyle w:val="Hyperlink"/>
            <w:noProof/>
          </w:rPr>
          <w:t>System Center Server Management Suite Enterprise</w:t>
        </w:r>
        <w:r>
          <w:rPr>
            <w:noProof/>
            <w:webHidden/>
          </w:rPr>
          <w:tab/>
        </w:r>
        <w:r>
          <w:rPr>
            <w:noProof/>
            <w:webHidden/>
          </w:rPr>
          <w:fldChar w:fldCharType="begin"/>
        </w:r>
        <w:r>
          <w:rPr>
            <w:noProof/>
            <w:webHidden/>
          </w:rPr>
          <w:instrText xml:space="preserve"> PAGEREF _Toc415586429 \h </w:instrText>
        </w:r>
        <w:r>
          <w:rPr>
            <w:noProof/>
            <w:webHidden/>
          </w:rPr>
        </w:r>
        <w:r>
          <w:rPr>
            <w:noProof/>
            <w:webHidden/>
          </w:rPr>
          <w:fldChar w:fldCharType="separate"/>
        </w:r>
        <w:r>
          <w:rPr>
            <w:noProof/>
            <w:webHidden/>
          </w:rPr>
          <w:t>28</w:t>
        </w:r>
        <w:r>
          <w:rPr>
            <w:noProof/>
            <w:webHidden/>
          </w:rPr>
          <w:fldChar w:fldCharType="end"/>
        </w:r>
      </w:hyperlink>
    </w:p>
    <w:p w14:paraId="77FA06F8"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30" w:history="1">
        <w:r w:rsidRPr="00C45BEF">
          <w:rPr>
            <w:rStyle w:val="Hyperlink"/>
            <w:noProof/>
          </w:rPr>
          <w:t>System Center Service Manager</w:t>
        </w:r>
        <w:r>
          <w:rPr>
            <w:noProof/>
            <w:webHidden/>
          </w:rPr>
          <w:tab/>
        </w:r>
        <w:r>
          <w:rPr>
            <w:noProof/>
            <w:webHidden/>
          </w:rPr>
          <w:fldChar w:fldCharType="begin"/>
        </w:r>
        <w:r>
          <w:rPr>
            <w:noProof/>
            <w:webHidden/>
          </w:rPr>
          <w:instrText xml:space="preserve"> PAGEREF _Toc415586430 \h </w:instrText>
        </w:r>
        <w:r>
          <w:rPr>
            <w:noProof/>
            <w:webHidden/>
          </w:rPr>
        </w:r>
        <w:r>
          <w:rPr>
            <w:noProof/>
            <w:webHidden/>
          </w:rPr>
          <w:fldChar w:fldCharType="separate"/>
        </w:r>
        <w:r>
          <w:rPr>
            <w:noProof/>
            <w:webHidden/>
          </w:rPr>
          <w:t>29</w:t>
        </w:r>
        <w:r>
          <w:rPr>
            <w:noProof/>
            <w:webHidden/>
          </w:rPr>
          <w:fldChar w:fldCharType="end"/>
        </w:r>
      </w:hyperlink>
    </w:p>
    <w:p w14:paraId="4DEA4F74" w14:textId="77777777" w:rsidR="00DB2270" w:rsidRDefault="00DB2270">
      <w:pPr>
        <w:pStyle w:val="TOC6"/>
        <w:tabs>
          <w:tab w:val="right" w:leader="dot" w:pos="5030"/>
        </w:tabs>
        <w:rPr>
          <w:rFonts w:eastAsiaTheme="minorEastAsia"/>
          <w:noProof/>
          <w:sz w:val="22"/>
          <w:lang w:val="en-US" w:eastAsia="en-US" w:bidi="ar-SA"/>
        </w:rPr>
      </w:pPr>
      <w:hyperlink w:anchor="_Toc415586431" w:history="1">
        <w:r w:rsidRPr="00C45BEF">
          <w:rPr>
            <w:rStyle w:val="Hyperlink"/>
            <w:noProof/>
          </w:rPr>
          <w:t>Licenza di Gestione Client (Client ML) per System Center Service Manager 2010 per OSE</w:t>
        </w:r>
        <w:r>
          <w:rPr>
            <w:noProof/>
            <w:webHidden/>
          </w:rPr>
          <w:tab/>
        </w:r>
        <w:r>
          <w:rPr>
            <w:noProof/>
            <w:webHidden/>
          </w:rPr>
          <w:fldChar w:fldCharType="begin"/>
        </w:r>
        <w:r>
          <w:rPr>
            <w:noProof/>
            <w:webHidden/>
          </w:rPr>
          <w:instrText xml:space="preserve"> PAGEREF _Toc415586431 \h </w:instrText>
        </w:r>
        <w:r>
          <w:rPr>
            <w:noProof/>
            <w:webHidden/>
          </w:rPr>
        </w:r>
        <w:r>
          <w:rPr>
            <w:noProof/>
            <w:webHidden/>
          </w:rPr>
          <w:fldChar w:fldCharType="separate"/>
        </w:r>
        <w:r>
          <w:rPr>
            <w:noProof/>
            <w:webHidden/>
          </w:rPr>
          <w:t>29</w:t>
        </w:r>
        <w:r>
          <w:rPr>
            <w:noProof/>
            <w:webHidden/>
          </w:rPr>
          <w:fldChar w:fldCharType="end"/>
        </w:r>
      </w:hyperlink>
    </w:p>
    <w:p w14:paraId="30F6FC9E" w14:textId="77777777" w:rsidR="00DB2270" w:rsidRDefault="00DB2270">
      <w:pPr>
        <w:pStyle w:val="TOC6"/>
        <w:tabs>
          <w:tab w:val="right" w:leader="dot" w:pos="5030"/>
        </w:tabs>
        <w:rPr>
          <w:rFonts w:eastAsiaTheme="minorEastAsia"/>
          <w:noProof/>
          <w:sz w:val="22"/>
          <w:lang w:val="en-US" w:eastAsia="en-US" w:bidi="ar-SA"/>
        </w:rPr>
      </w:pPr>
      <w:hyperlink w:anchor="_Toc415586432" w:history="1">
        <w:r w:rsidRPr="00C45BEF">
          <w:rPr>
            <w:rStyle w:val="Hyperlink"/>
            <w:noProof/>
          </w:rPr>
          <w:t>Licenza di Gestione Client (Client ML) per System Center Service Manager 2010 per Utente</w:t>
        </w:r>
        <w:r>
          <w:rPr>
            <w:noProof/>
            <w:webHidden/>
          </w:rPr>
          <w:tab/>
        </w:r>
        <w:r>
          <w:rPr>
            <w:noProof/>
            <w:webHidden/>
          </w:rPr>
          <w:fldChar w:fldCharType="begin"/>
        </w:r>
        <w:r>
          <w:rPr>
            <w:noProof/>
            <w:webHidden/>
          </w:rPr>
          <w:instrText xml:space="preserve"> PAGEREF _Toc415586432 \h </w:instrText>
        </w:r>
        <w:r>
          <w:rPr>
            <w:noProof/>
            <w:webHidden/>
          </w:rPr>
        </w:r>
        <w:r>
          <w:rPr>
            <w:noProof/>
            <w:webHidden/>
          </w:rPr>
          <w:fldChar w:fldCharType="separate"/>
        </w:r>
        <w:r>
          <w:rPr>
            <w:noProof/>
            <w:webHidden/>
          </w:rPr>
          <w:t>29</w:t>
        </w:r>
        <w:r>
          <w:rPr>
            <w:noProof/>
            <w:webHidden/>
          </w:rPr>
          <w:fldChar w:fldCharType="end"/>
        </w:r>
      </w:hyperlink>
    </w:p>
    <w:p w14:paraId="0E460D52" w14:textId="77777777" w:rsidR="00DB2270" w:rsidRDefault="00DB2270">
      <w:pPr>
        <w:pStyle w:val="TOC6"/>
        <w:tabs>
          <w:tab w:val="right" w:leader="dot" w:pos="5030"/>
        </w:tabs>
        <w:rPr>
          <w:rFonts w:eastAsiaTheme="minorEastAsia"/>
          <w:noProof/>
          <w:sz w:val="22"/>
          <w:lang w:val="en-US" w:eastAsia="en-US" w:bidi="ar-SA"/>
        </w:rPr>
      </w:pPr>
      <w:hyperlink w:anchor="_Toc415586433" w:history="1">
        <w:r w:rsidRPr="00C45BEF">
          <w:rPr>
            <w:rStyle w:val="Hyperlink"/>
            <w:noProof/>
          </w:rPr>
          <w:t>Licenza di Gestione Server (Server ML) per System Center Service Manager 2010 per OSE</w:t>
        </w:r>
        <w:r>
          <w:rPr>
            <w:noProof/>
            <w:webHidden/>
          </w:rPr>
          <w:tab/>
        </w:r>
        <w:r>
          <w:rPr>
            <w:noProof/>
            <w:webHidden/>
          </w:rPr>
          <w:fldChar w:fldCharType="begin"/>
        </w:r>
        <w:r>
          <w:rPr>
            <w:noProof/>
            <w:webHidden/>
          </w:rPr>
          <w:instrText xml:space="preserve"> PAGEREF _Toc415586433 \h </w:instrText>
        </w:r>
        <w:r>
          <w:rPr>
            <w:noProof/>
            <w:webHidden/>
          </w:rPr>
        </w:r>
        <w:r>
          <w:rPr>
            <w:noProof/>
            <w:webHidden/>
          </w:rPr>
          <w:fldChar w:fldCharType="separate"/>
        </w:r>
        <w:r>
          <w:rPr>
            <w:noProof/>
            <w:webHidden/>
          </w:rPr>
          <w:t>29</w:t>
        </w:r>
        <w:r>
          <w:rPr>
            <w:noProof/>
            <w:webHidden/>
          </w:rPr>
          <w:fldChar w:fldCharType="end"/>
        </w:r>
      </w:hyperlink>
    </w:p>
    <w:p w14:paraId="3079C70D" w14:textId="77777777" w:rsidR="00DB2270" w:rsidRDefault="00DB2270">
      <w:pPr>
        <w:pStyle w:val="TOC3"/>
        <w:rPr>
          <w:rFonts w:eastAsiaTheme="minorEastAsia"/>
          <w:smallCaps w:val="0"/>
          <w:sz w:val="22"/>
          <w:lang w:val="en-US" w:eastAsia="en-US" w:bidi="ar-SA"/>
        </w:rPr>
      </w:pPr>
      <w:hyperlink w:anchor="_Toc415586434" w:history="1">
        <w:r w:rsidRPr="00C45BEF">
          <w:rPr>
            <w:rStyle w:val="Hyperlink"/>
          </w:rPr>
          <w:t>VDI Suite</w:t>
        </w:r>
        <w:r>
          <w:rPr>
            <w:webHidden/>
          </w:rPr>
          <w:tab/>
        </w:r>
        <w:r>
          <w:rPr>
            <w:webHidden/>
          </w:rPr>
          <w:fldChar w:fldCharType="begin"/>
        </w:r>
        <w:r>
          <w:rPr>
            <w:webHidden/>
          </w:rPr>
          <w:instrText xml:space="preserve"> PAGEREF _Toc415586434 \h </w:instrText>
        </w:r>
        <w:r>
          <w:rPr>
            <w:webHidden/>
          </w:rPr>
        </w:r>
        <w:r>
          <w:rPr>
            <w:webHidden/>
          </w:rPr>
          <w:fldChar w:fldCharType="separate"/>
        </w:r>
        <w:r>
          <w:rPr>
            <w:webHidden/>
          </w:rPr>
          <w:t>29</w:t>
        </w:r>
        <w:r>
          <w:rPr>
            <w:webHidden/>
          </w:rPr>
          <w:fldChar w:fldCharType="end"/>
        </w:r>
      </w:hyperlink>
    </w:p>
    <w:p w14:paraId="4AD60368" w14:textId="77777777" w:rsidR="00DB2270" w:rsidRDefault="00DB2270">
      <w:pPr>
        <w:pStyle w:val="TOC5"/>
        <w:rPr>
          <w:rFonts w:eastAsiaTheme="minorEastAsia"/>
          <w:sz w:val="22"/>
          <w:lang w:val="en-US" w:eastAsia="en-US" w:bidi="ar-SA"/>
        </w:rPr>
      </w:pPr>
      <w:hyperlink w:anchor="_Toc415586435" w:history="1">
        <w:r w:rsidRPr="00C45BEF">
          <w:rPr>
            <w:rStyle w:val="Hyperlink"/>
          </w:rPr>
          <w:t>VDI Suite</w:t>
        </w:r>
        <w:r>
          <w:rPr>
            <w:webHidden/>
          </w:rPr>
          <w:tab/>
        </w:r>
        <w:r>
          <w:rPr>
            <w:webHidden/>
          </w:rPr>
          <w:fldChar w:fldCharType="begin"/>
        </w:r>
        <w:r>
          <w:rPr>
            <w:webHidden/>
          </w:rPr>
          <w:instrText xml:space="preserve"> PAGEREF _Toc415586435 \h </w:instrText>
        </w:r>
        <w:r>
          <w:rPr>
            <w:webHidden/>
          </w:rPr>
        </w:r>
        <w:r>
          <w:rPr>
            <w:webHidden/>
          </w:rPr>
          <w:fldChar w:fldCharType="separate"/>
        </w:r>
        <w:r>
          <w:rPr>
            <w:webHidden/>
          </w:rPr>
          <w:t>29</w:t>
        </w:r>
        <w:r>
          <w:rPr>
            <w:webHidden/>
          </w:rPr>
          <w:fldChar w:fldCharType="end"/>
        </w:r>
      </w:hyperlink>
    </w:p>
    <w:p w14:paraId="0F4D83C7" w14:textId="77777777" w:rsidR="00DB2270" w:rsidRDefault="00DB2270">
      <w:pPr>
        <w:pStyle w:val="TOC5"/>
        <w:rPr>
          <w:rFonts w:eastAsiaTheme="minorEastAsia"/>
          <w:sz w:val="22"/>
          <w:lang w:val="en-US" w:eastAsia="en-US" w:bidi="ar-SA"/>
        </w:rPr>
      </w:pPr>
      <w:hyperlink w:anchor="_Toc415586436" w:history="1">
        <w:r w:rsidRPr="00C45BEF">
          <w:rPr>
            <w:rStyle w:val="Hyperlink"/>
          </w:rPr>
          <w:t>VDI Suite con MDOP</w:t>
        </w:r>
        <w:r>
          <w:rPr>
            <w:webHidden/>
          </w:rPr>
          <w:tab/>
        </w:r>
        <w:r>
          <w:rPr>
            <w:webHidden/>
          </w:rPr>
          <w:fldChar w:fldCharType="begin"/>
        </w:r>
        <w:r>
          <w:rPr>
            <w:webHidden/>
          </w:rPr>
          <w:instrText xml:space="preserve"> PAGEREF _Toc415586436 \h </w:instrText>
        </w:r>
        <w:r>
          <w:rPr>
            <w:webHidden/>
          </w:rPr>
        </w:r>
        <w:r>
          <w:rPr>
            <w:webHidden/>
          </w:rPr>
          <w:fldChar w:fldCharType="separate"/>
        </w:r>
        <w:r>
          <w:rPr>
            <w:webHidden/>
          </w:rPr>
          <w:t>29</w:t>
        </w:r>
        <w:r>
          <w:rPr>
            <w:webHidden/>
          </w:rPr>
          <w:fldChar w:fldCharType="end"/>
        </w:r>
      </w:hyperlink>
    </w:p>
    <w:p w14:paraId="2BC51859"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437" w:history="1">
        <w:r w:rsidRPr="00C45BEF">
          <w:rPr>
            <w:rStyle w:val="Hyperlink"/>
            <w:noProof/>
          </w:rPr>
          <w:t>Visual Studio</w:t>
        </w:r>
        <w:r>
          <w:rPr>
            <w:noProof/>
            <w:webHidden/>
          </w:rPr>
          <w:tab/>
        </w:r>
        <w:r>
          <w:rPr>
            <w:noProof/>
            <w:webHidden/>
          </w:rPr>
          <w:fldChar w:fldCharType="begin"/>
        </w:r>
        <w:r>
          <w:rPr>
            <w:noProof/>
            <w:webHidden/>
          </w:rPr>
          <w:instrText xml:space="preserve"> PAGEREF _Toc415586437 \h </w:instrText>
        </w:r>
        <w:r>
          <w:rPr>
            <w:noProof/>
            <w:webHidden/>
          </w:rPr>
        </w:r>
        <w:r>
          <w:rPr>
            <w:noProof/>
            <w:webHidden/>
          </w:rPr>
          <w:fldChar w:fldCharType="separate"/>
        </w:r>
        <w:r>
          <w:rPr>
            <w:noProof/>
            <w:webHidden/>
          </w:rPr>
          <w:t>30</w:t>
        </w:r>
        <w:r>
          <w:rPr>
            <w:noProof/>
            <w:webHidden/>
          </w:rPr>
          <w:fldChar w:fldCharType="end"/>
        </w:r>
      </w:hyperlink>
    </w:p>
    <w:p w14:paraId="4343EADE"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38" w:history="1">
        <w:r w:rsidRPr="00C45BEF">
          <w:rPr>
            <w:rStyle w:val="Hyperlink"/>
            <w:noProof/>
          </w:rPr>
          <w:t>Visual Studio</w:t>
        </w:r>
        <w:r>
          <w:rPr>
            <w:noProof/>
            <w:webHidden/>
          </w:rPr>
          <w:tab/>
        </w:r>
        <w:r>
          <w:rPr>
            <w:noProof/>
            <w:webHidden/>
          </w:rPr>
          <w:fldChar w:fldCharType="begin"/>
        </w:r>
        <w:r>
          <w:rPr>
            <w:noProof/>
            <w:webHidden/>
          </w:rPr>
          <w:instrText xml:space="preserve"> PAGEREF _Toc415586438 \h </w:instrText>
        </w:r>
        <w:r>
          <w:rPr>
            <w:noProof/>
            <w:webHidden/>
          </w:rPr>
        </w:r>
        <w:r>
          <w:rPr>
            <w:noProof/>
            <w:webHidden/>
          </w:rPr>
          <w:fldChar w:fldCharType="separate"/>
        </w:r>
        <w:r>
          <w:rPr>
            <w:noProof/>
            <w:webHidden/>
          </w:rPr>
          <w:t>30</w:t>
        </w:r>
        <w:r>
          <w:rPr>
            <w:noProof/>
            <w:webHidden/>
          </w:rPr>
          <w:fldChar w:fldCharType="end"/>
        </w:r>
      </w:hyperlink>
    </w:p>
    <w:p w14:paraId="1F962D01" w14:textId="77777777" w:rsidR="00DB2270" w:rsidRDefault="00DB2270">
      <w:pPr>
        <w:pStyle w:val="TOC6"/>
        <w:tabs>
          <w:tab w:val="right" w:leader="dot" w:pos="5030"/>
        </w:tabs>
        <w:rPr>
          <w:rFonts w:eastAsiaTheme="minorEastAsia"/>
          <w:noProof/>
          <w:sz w:val="22"/>
          <w:lang w:val="en-US" w:eastAsia="en-US" w:bidi="ar-SA"/>
        </w:rPr>
      </w:pPr>
      <w:hyperlink w:anchor="_Toc415586439" w:history="1">
        <w:r w:rsidRPr="00C45BEF">
          <w:rPr>
            <w:rStyle w:val="Hyperlink"/>
            <w:noProof/>
          </w:rPr>
          <w:t>Sistemi Operativi MSDN</w:t>
        </w:r>
        <w:r>
          <w:rPr>
            <w:noProof/>
            <w:webHidden/>
          </w:rPr>
          <w:tab/>
        </w:r>
        <w:r>
          <w:rPr>
            <w:noProof/>
            <w:webHidden/>
          </w:rPr>
          <w:fldChar w:fldCharType="begin"/>
        </w:r>
        <w:r>
          <w:rPr>
            <w:noProof/>
            <w:webHidden/>
          </w:rPr>
          <w:instrText xml:space="preserve"> PAGEREF _Toc415586439 \h </w:instrText>
        </w:r>
        <w:r>
          <w:rPr>
            <w:noProof/>
            <w:webHidden/>
          </w:rPr>
        </w:r>
        <w:r>
          <w:rPr>
            <w:noProof/>
            <w:webHidden/>
          </w:rPr>
          <w:fldChar w:fldCharType="separate"/>
        </w:r>
        <w:r>
          <w:rPr>
            <w:noProof/>
            <w:webHidden/>
          </w:rPr>
          <w:t>30</w:t>
        </w:r>
        <w:r>
          <w:rPr>
            <w:noProof/>
            <w:webHidden/>
          </w:rPr>
          <w:fldChar w:fldCharType="end"/>
        </w:r>
      </w:hyperlink>
    </w:p>
    <w:p w14:paraId="5F49377C" w14:textId="77777777" w:rsidR="00DB2270" w:rsidRDefault="00DB2270">
      <w:pPr>
        <w:pStyle w:val="TOC6"/>
        <w:tabs>
          <w:tab w:val="right" w:leader="dot" w:pos="5030"/>
        </w:tabs>
        <w:rPr>
          <w:rFonts w:eastAsiaTheme="minorEastAsia"/>
          <w:noProof/>
          <w:sz w:val="22"/>
          <w:lang w:val="en-US" w:eastAsia="en-US" w:bidi="ar-SA"/>
        </w:rPr>
      </w:pPr>
      <w:hyperlink w:anchor="_Toc415586440" w:history="1">
        <w:r w:rsidRPr="00C45BEF">
          <w:rPr>
            <w:rStyle w:val="Hyperlink"/>
            <w:noProof/>
          </w:rPr>
          <w:t>Piattaforme MSDN</w:t>
        </w:r>
        <w:r>
          <w:rPr>
            <w:noProof/>
            <w:webHidden/>
          </w:rPr>
          <w:tab/>
        </w:r>
        <w:r>
          <w:rPr>
            <w:noProof/>
            <w:webHidden/>
          </w:rPr>
          <w:fldChar w:fldCharType="begin"/>
        </w:r>
        <w:r>
          <w:rPr>
            <w:noProof/>
            <w:webHidden/>
          </w:rPr>
          <w:instrText xml:space="preserve"> PAGEREF _Toc415586440 \h </w:instrText>
        </w:r>
        <w:r>
          <w:rPr>
            <w:noProof/>
            <w:webHidden/>
          </w:rPr>
        </w:r>
        <w:r>
          <w:rPr>
            <w:noProof/>
            <w:webHidden/>
          </w:rPr>
          <w:fldChar w:fldCharType="separate"/>
        </w:r>
        <w:r>
          <w:rPr>
            <w:noProof/>
            <w:webHidden/>
          </w:rPr>
          <w:t>30</w:t>
        </w:r>
        <w:r>
          <w:rPr>
            <w:noProof/>
            <w:webHidden/>
          </w:rPr>
          <w:fldChar w:fldCharType="end"/>
        </w:r>
      </w:hyperlink>
    </w:p>
    <w:p w14:paraId="16E26BC3" w14:textId="77777777" w:rsidR="00DB2270" w:rsidRDefault="00DB2270">
      <w:pPr>
        <w:pStyle w:val="TOC6"/>
        <w:tabs>
          <w:tab w:val="right" w:leader="dot" w:pos="5030"/>
        </w:tabs>
        <w:rPr>
          <w:rFonts w:eastAsiaTheme="minorEastAsia"/>
          <w:noProof/>
          <w:sz w:val="22"/>
          <w:lang w:val="en-US" w:eastAsia="en-US" w:bidi="ar-SA"/>
        </w:rPr>
      </w:pPr>
      <w:hyperlink w:anchor="_Toc415586441" w:history="1">
        <w:r w:rsidRPr="00C45BEF">
          <w:rPr>
            <w:rStyle w:val="Hyperlink"/>
            <w:noProof/>
          </w:rPr>
          <w:t>Visual Studio Professional 2013</w:t>
        </w:r>
        <w:r>
          <w:rPr>
            <w:noProof/>
            <w:webHidden/>
          </w:rPr>
          <w:tab/>
        </w:r>
        <w:r>
          <w:rPr>
            <w:noProof/>
            <w:webHidden/>
          </w:rPr>
          <w:fldChar w:fldCharType="begin"/>
        </w:r>
        <w:r>
          <w:rPr>
            <w:noProof/>
            <w:webHidden/>
          </w:rPr>
          <w:instrText xml:space="preserve"> PAGEREF _Toc415586441 \h </w:instrText>
        </w:r>
        <w:r>
          <w:rPr>
            <w:noProof/>
            <w:webHidden/>
          </w:rPr>
        </w:r>
        <w:r>
          <w:rPr>
            <w:noProof/>
            <w:webHidden/>
          </w:rPr>
          <w:fldChar w:fldCharType="separate"/>
        </w:r>
        <w:r>
          <w:rPr>
            <w:noProof/>
            <w:webHidden/>
          </w:rPr>
          <w:t>30</w:t>
        </w:r>
        <w:r>
          <w:rPr>
            <w:noProof/>
            <w:webHidden/>
          </w:rPr>
          <w:fldChar w:fldCharType="end"/>
        </w:r>
      </w:hyperlink>
    </w:p>
    <w:p w14:paraId="074CD7E8" w14:textId="77777777" w:rsidR="00DB2270" w:rsidRDefault="00DB2270">
      <w:pPr>
        <w:pStyle w:val="TOC6"/>
        <w:tabs>
          <w:tab w:val="right" w:leader="dot" w:pos="5030"/>
        </w:tabs>
        <w:rPr>
          <w:rFonts w:eastAsiaTheme="minorEastAsia"/>
          <w:noProof/>
          <w:sz w:val="22"/>
          <w:lang w:val="en-US" w:eastAsia="en-US" w:bidi="ar-SA"/>
        </w:rPr>
      </w:pPr>
      <w:hyperlink w:anchor="_Toc415586442" w:history="1">
        <w:r w:rsidRPr="00C45BEF">
          <w:rPr>
            <w:rStyle w:val="Hyperlink"/>
            <w:noProof/>
          </w:rPr>
          <w:t>Visual Studio Premium 2013 con MSDN</w:t>
        </w:r>
        <w:r>
          <w:rPr>
            <w:noProof/>
            <w:webHidden/>
          </w:rPr>
          <w:tab/>
        </w:r>
        <w:r>
          <w:rPr>
            <w:noProof/>
            <w:webHidden/>
          </w:rPr>
          <w:fldChar w:fldCharType="begin"/>
        </w:r>
        <w:r>
          <w:rPr>
            <w:noProof/>
            <w:webHidden/>
          </w:rPr>
          <w:instrText xml:space="preserve"> PAGEREF _Toc415586442 \h </w:instrText>
        </w:r>
        <w:r>
          <w:rPr>
            <w:noProof/>
            <w:webHidden/>
          </w:rPr>
        </w:r>
        <w:r>
          <w:rPr>
            <w:noProof/>
            <w:webHidden/>
          </w:rPr>
          <w:fldChar w:fldCharType="separate"/>
        </w:r>
        <w:r>
          <w:rPr>
            <w:noProof/>
            <w:webHidden/>
          </w:rPr>
          <w:t>30</w:t>
        </w:r>
        <w:r>
          <w:rPr>
            <w:noProof/>
            <w:webHidden/>
          </w:rPr>
          <w:fldChar w:fldCharType="end"/>
        </w:r>
      </w:hyperlink>
    </w:p>
    <w:p w14:paraId="2A039E5F" w14:textId="77777777" w:rsidR="00DB2270" w:rsidRDefault="00DB2270">
      <w:pPr>
        <w:pStyle w:val="TOC6"/>
        <w:tabs>
          <w:tab w:val="right" w:leader="dot" w:pos="5030"/>
        </w:tabs>
        <w:rPr>
          <w:rFonts w:eastAsiaTheme="minorEastAsia"/>
          <w:noProof/>
          <w:sz w:val="22"/>
          <w:lang w:val="en-US" w:eastAsia="en-US" w:bidi="ar-SA"/>
        </w:rPr>
      </w:pPr>
      <w:hyperlink w:anchor="_Toc415586443" w:history="1">
        <w:r w:rsidRPr="00C45BEF">
          <w:rPr>
            <w:rStyle w:val="Hyperlink"/>
            <w:noProof/>
          </w:rPr>
          <w:t>Visual Studio Professional 2013 con MSDN</w:t>
        </w:r>
        <w:r>
          <w:rPr>
            <w:noProof/>
            <w:webHidden/>
          </w:rPr>
          <w:tab/>
        </w:r>
        <w:r>
          <w:rPr>
            <w:noProof/>
            <w:webHidden/>
          </w:rPr>
          <w:fldChar w:fldCharType="begin"/>
        </w:r>
        <w:r>
          <w:rPr>
            <w:noProof/>
            <w:webHidden/>
          </w:rPr>
          <w:instrText xml:space="preserve"> PAGEREF _Toc415586443 \h </w:instrText>
        </w:r>
        <w:r>
          <w:rPr>
            <w:noProof/>
            <w:webHidden/>
          </w:rPr>
        </w:r>
        <w:r>
          <w:rPr>
            <w:noProof/>
            <w:webHidden/>
          </w:rPr>
          <w:fldChar w:fldCharType="separate"/>
        </w:r>
        <w:r>
          <w:rPr>
            <w:noProof/>
            <w:webHidden/>
          </w:rPr>
          <w:t>30</w:t>
        </w:r>
        <w:r>
          <w:rPr>
            <w:noProof/>
            <w:webHidden/>
          </w:rPr>
          <w:fldChar w:fldCharType="end"/>
        </w:r>
      </w:hyperlink>
    </w:p>
    <w:p w14:paraId="67DF7A1A" w14:textId="77777777" w:rsidR="00DB2270" w:rsidRDefault="00DB2270">
      <w:pPr>
        <w:pStyle w:val="TOC6"/>
        <w:tabs>
          <w:tab w:val="right" w:leader="dot" w:pos="5030"/>
        </w:tabs>
        <w:rPr>
          <w:rFonts w:eastAsiaTheme="minorEastAsia"/>
          <w:noProof/>
          <w:sz w:val="22"/>
          <w:lang w:val="en-US" w:eastAsia="en-US" w:bidi="ar-SA"/>
        </w:rPr>
      </w:pPr>
      <w:hyperlink w:anchor="_Toc415586444" w:history="1">
        <w:r w:rsidRPr="00C45BEF">
          <w:rPr>
            <w:rStyle w:val="Hyperlink"/>
            <w:noProof/>
          </w:rPr>
          <w:t>Visual Studio Test Professional 2013 con MSDN</w:t>
        </w:r>
        <w:r>
          <w:rPr>
            <w:noProof/>
            <w:webHidden/>
          </w:rPr>
          <w:tab/>
        </w:r>
        <w:r>
          <w:rPr>
            <w:noProof/>
            <w:webHidden/>
          </w:rPr>
          <w:fldChar w:fldCharType="begin"/>
        </w:r>
        <w:r>
          <w:rPr>
            <w:noProof/>
            <w:webHidden/>
          </w:rPr>
          <w:instrText xml:space="preserve"> PAGEREF _Toc415586444 \h </w:instrText>
        </w:r>
        <w:r>
          <w:rPr>
            <w:noProof/>
            <w:webHidden/>
          </w:rPr>
        </w:r>
        <w:r>
          <w:rPr>
            <w:noProof/>
            <w:webHidden/>
          </w:rPr>
          <w:fldChar w:fldCharType="separate"/>
        </w:r>
        <w:r>
          <w:rPr>
            <w:noProof/>
            <w:webHidden/>
          </w:rPr>
          <w:t>30</w:t>
        </w:r>
        <w:r>
          <w:rPr>
            <w:noProof/>
            <w:webHidden/>
          </w:rPr>
          <w:fldChar w:fldCharType="end"/>
        </w:r>
      </w:hyperlink>
    </w:p>
    <w:p w14:paraId="035C1E40" w14:textId="77777777" w:rsidR="00DB2270" w:rsidRDefault="00DB2270">
      <w:pPr>
        <w:pStyle w:val="TOC6"/>
        <w:tabs>
          <w:tab w:val="right" w:leader="dot" w:pos="5030"/>
        </w:tabs>
        <w:rPr>
          <w:rFonts w:eastAsiaTheme="minorEastAsia"/>
          <w:noProof/>
          <w:sz w:val="22"/>
          <w:lang w:val="en-US" w:eastAsia="en-US" w:bidi="ar-SA"/>
        </w:rPr>
      </w:pPr>
      <w:hyperlink w:anchor="_Toc415586445" w:history="1">
        <w:r w:rsidRPr="00C45BEF">
          <w:rPr>
            <w:rStyle w:val="Hyperlink"/>
            <w:noProof/>
          </w:rPr>
          <w:t>Visual Studio Ultimate 2013 con MSDN</w:t>
        </w:r>
        <w:r>
          <w:rPr>
            <w:noProof/>
            <w:webHidden/>
          </w:rPr>
          <w:tab/>
        </w:r>
        <w:r>
          <w:rPr>
            <w:noProof/>
            <w:webHidden/>
          </w:rPr>
          <w:fldChar w:fldCharType="begin"/>
        </w:r>
        <w:r>
          <w:rPr>
            <w:noProof/>
            <w:webHidden/>
          </w:rPr>
          <w:instrText xml:space="preserve"> PAGEREF _Toc415586445 \h </w:instrText>
        </w:r>
        <w:r>
          <w:rPr>
            <w:noProof/>
            <w:webHidden/>
          </w:rPr>
        </w:r>
        <w:r>
          <w:rPr>
            <w:noProof/>
            <w:webHidden/>
          </w:rPr>
          <w:fldChar w:fldCharType="separate"/>
        </w:r>
        <w:r>
          <w:rPr>
            <w:noProof/>
            <w:webHidden/>
          </w:rPr>
          <w:t>30</w:t>
        </w:r>
        <w:r>
          <w:rPr>
            <w:noProof/>
            <w:webHidden/>
          </w:rPr>
          <w:fldChar w:fldCharType="end"/>
        </w:r>
      </w:hyperlink>
    </w:p>
    <w:p w14:paraId="000138D2"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46" w:history="1">
        <w:r w:rsidRPr="00C45BEF">
          <w:rPr>
            <w:rStyle w:val="Hyperlink"/>
            <w:noProof/>
          </w:rPr>
          <w:t>Visual Studio Team Foundation Server</w:t>
        </w:r>
        <w:r>
          <w:rPr>
            <w:noProof/>
            <w:webHidden/>
          </w:rPr>
          <w:tab/>
        </w:r>
        <w:r>
          <w:rPr>
            <w:noProof/>
            <w:webHidden/>
          </w:rPr>
          <w:fldChar w:fldCharType="begin"/>
        </w:r>
        <w:r>
          <w:rPr>
            <w:noProof/>
            <w:webHidden/>
          </w:rPr>
          <w:instrText xml:space="preserve"> PAGEREF _Toc415586446 \h </w:instrText>
        </w:r>
        <w:r>
          <w:rPr>
            <w:noProof/>
            <w:webHidden/>
          </w:rPr>
        </w:r>
        <w:r>
          <w:rPr>
            <w:noProof/>
            <w:webHidden/>
          </w:rPr>
          <w:fldChar w:fldCharType="separate"/>
        </w:r>
        <w:r>
          <w:rPr>
            <w:noProof/>
            <w:webHidden/>
          </w:rPr>
          <w:t>30</w:t>
        </w:r>
        <w:r>
          <w:rPr>
            <w:noProof/>
            <w:webHidden/>
          </w:rPr>
          <w:fldChar w:fldCharType="end"/>
        </w:r>
      </w:hyperlink>
    </w:p>
    <w:p w14:paraId="49ED9346" w14:textId="77777777" w:rsidR="00DB2270" w:rsidRDefault="00DB2270">
      <w:pPr>
        <w:pStyle w:val="TOC6"/>
        <w:tabs>
          <w:tab w:val="right" w:leader="dot" w:pos="5030"/>
        </w:tabs>
        <w:rPr>
          <w:rFonts w:eastAsiaTheme="minorEastAsia"/>
          <w:noProof/>
          <w:sz w:val="22"/>
          <w:lang w:val="en-US" w:eastAsia="en-US" w:bidi="ar-SA"/>
        </w:rPr>
      </w:pPr>
      <w:hyperlink w:anchor="_Toc415586447" w:history="1">
        <w:r w:rsidRPr="00C45BEF">
          <w:rPr>
            <w:rStyle w:val="Hyperlink"/>
            <w:noProof/>
          </w:rPr>
          <w:t>Visual Studio Team Foundation Server 2013 con Tecnologia SQL Server 2010</w:t>
        </w:r>
        <w:r>
          <w:rPr>
            <w:noProof/>
            <w:webHidden/>
          </w:rPr>
          <w:tab/>
        </w:r>
        <w:r>
          <w:rPr>
            <w:noProof/>
            <w:webHidden/>
          </w:rPr>
          <w:fldChar w:fldCharType="begin"/>
        </w:r>
        <w:r>
          <w:rPr>
            <w:noProof/>
            <w:webHidden/>
          </w:rPr>
          <w:instrText xml:space="preserve"> PAGEREF _Toc415586447 \h </w:instrText>
        </w:r>
        <w:r>
          <w:rPr>
            <w:noProof/>
            <w:webHidden/>
          </w:rPr>
        </w:r>
        <w:r>
          <w:rPr>
            <w:noProof/>
            <w:webHidden/>
          </w:rPr>
          <w:fldChar w:fldCharType="separate"/>
        </w:r>
        <w:r>
          <w:rPr>
            <w:noProof/>
            <w:webHidden/>
          </w:rPr>
          <w:t>31</w:t>
        </w:r>
        <w:r>
          <w:rPr>
            <w:noProof/>
            <w:webHidden/>
          </w:rPr>
          <w:fldChar w:fldCharType="end"/>
        </w:r>
      </w:hyperlink>
    </w:p>
    <w:p w14:paraId="3A37CD1B" w14:textId="77777777" w:rsidR="00DB2270" w:rsidRDefault="00DB2270">
      <w:pPr>
        <w:pStyle w:val="TOC6"/>
        <w:tabs>
          <w:tab w:val="right" w:leader="dot" w:pos="5030"/>
        </w:tabs>
        <w:rPr>
          <w:rFonts w:eastAsiaTheme="minorEastAsia"/>
          <w:noProof/>
          <w:sz w:val="22"/>
          <w:lang w:val="en-US" w:eastAsia="en-US" w:bidi="ar-SA"/>
        </w:rPr>
      </w:pPr>
      <w:hyperlink w:anchor="_Toc415586448" w:history="1">
        <w:r w:rsidRPr="00C45BEF">
          <w:rPr>
            <w:rStyle w:val="Hyperlink"/>
            <w:noProof/>
          </w:rPr>
          <w:t>CAL per Visual Studio Team Foundation Server 2013 (Dispositivo e Utente)</w:t>
        </w:r>
        <w:r>
          <w:rPr>
            <w:noProof/>
            <w:webHidden/>
          </w:rPr>
          <w:tab/>
        </w:r>
        <w:r>
          <w:rPr>
            <w:noProof/>
            <w:webHidden/>
          </w:rPr>
          <w:fldChar w:fldCharType="begin"/>
        </w:r>
        <w:r>
          <w:rPr>
            <w:noProof/>
            <w:webHidden/>
          </w:rPr>
          <w:instrText xml:space="preserve"> PAGEREF _Toc415586448 \h </w:instrText>
        </w:r>
        <w:r>
          <w:rPr>
            <w:noProof/>
            <w:webHidden/>
          </w:rPr>
        </w:r>
        <w:r>
          <w:rPr>
            <w:noProof/>
            <w:webHidden/>
          </w:rPr>
          <w:fldChar w:fldCharType="separate"/>
        </w:r>
        <w:r>
          <w:rPr>
            <w:noProof/>
            <w:webHidden/>
          </w:rPr>
          <w:t>31</w:t>
        </w:r>
        <w:r>
          <w:rPr>
            <w:noProof/>
            <w:webHidden/>
          </w:rPr>
          <w:fldChar w:fldCharType="end"/>
        </w:r>
      </w:hyperlink>
    </w:p>
    <w:p w14:paraId="09C462FF"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449" w:history="1">
        <w:r w:rsidRPr="00C45BEF">
          <w:rPr>
            <w:rStyle w:val="Hyperlink"/>
            <w:noProof/>
          </w:rPr>
          <w:t>Windows</w:t>
        </w:r>
        <w:r>
          <w:rPr>
            <w:noProof/>
            <w:webHidden/>
          </w:rPr>
          <w:tab/>
        </w:r>
        <w:r>
          <w:rPr>
            <w:noProof/>
            <w:webHidden/>
          </w:rPr>
          <w:fldChar w:fldCharType="begin"/>
        </w:r>
        <w:r>
          <w:rPr>
            <w:noProof/>
            <w:webHidden/>
          </w:rPr>
          <w:instrText xml:space="preserve"> PAGEREF _Toc415586449 \h </w:instrText>
        </w:r>
        <w:r>
          <w:rPr>
            <w:noProof/>
            <w:webHidden/>
          </w:rPr>
        </w:r>
        <w:r>
          <w:rPr>
            <w:noProof/>
            <w:webHidden/>
          </w:rPr>
          <w:fldChar w:fldCharType="separate"/>
        </w:r>
        <w:r>
          <w:rPr>
            <w:noProof/>
            <w:webHidden/>
          </w:rPr>
          <w:t>31</w:t>
        </w:r>
        <w:r>
          <w:rPr>
            <w:noProof/>
            <w:webHidden/>
          </w:rPr>
          <w:fldChar w:fldCharType="end"/>
        </w:r>
      </w:hyperlink>
    </w:p>
    <w:p w14:paraId="4E16907A"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50" w:history="1">
        <w:r w:rsidRPr="00C45BEF">
          <w:rPr>
            <w:rStyle w:val="Hyperlink"/>
            <w:noProof/>
          </w:rPr>
          <w:t>Sistema Operativo Desktop Windows</w:t>
        </w:r>
        <w:r>
          <w:rPr>
            <w:noProof/>
            <w:webHidden/>
          </w:rPr>
          <w:tab/>
        </w:r>
        <w:r>
          <w:rPr>
            <w:noProof/>
            <w:webHidden/>
          </w:rPr>
          <w:fldChar w:fldCharType="begin"/>
        </w:r>
        <w:r>
          <w:rPr>
            <w:noProof/>
            <w:webHidden/>
          </w:rPr>
          <w:instrText xml:space="preserve"> PAGEREF _Toc415586450 \h </w:instrText>
        </w:r>
        <w:r>
          <w:rPr>
            <w:noProof/>
            <w:webHidden/>
          </w:rPr>
        </w:r>
        <w:r>
          <w:rPr>
            <w:noProof/>
            <w:webHidden/>
          </w:rPr>
          <w:fldChar w:fldCharType="separate"/>
        </w:r>
        <w:r>
          <w:rPr>
            <w:noProof/>
            <w:webHidden/>
          </w:rPr>
          <w:t>31</w:t>
        </w:r>
        <w:r>
          <w:rPr>
            <w:noProof/>
            <w:webHidden/>
          </w:rPr>
          <w:fldChar w:fldCharType="end"/>
        </w:r>
      </w:hyperlink>
    </w:p>
    <w:p w14:paraId="52B168DE" w14:textId="77777777" w:rsidR="00DB2270" w:rsidRDefault="00DB2270">
      <w:pPr>
        <w:pStyle w:val="TOC6"/>
        <w:tabs>
          <w:tab w:val="right" w:leader="dot" w:pos="5030"/>
        </w:tabs>
        <w:rPr>
          <w:rFonts w:eastAsiaTheme="minorEastAsia"/>
          <w:noProof/>
          <w:sz w:val="22"/>
          <w:lang w:val="en-US" w:eastAsia="en-US" w:bidi="ar-SA"/>
        </w:rPr>
      </w:pPr>
      <w:hyperlink w:anchor="_Toc415586451" w:history="1">
        <w:r w:rsidRPr="00C45BEF">
          <w:rPr>
            <w:rStyle w:val="Hyperlink"/>
            <w:noProof/>
          </w:rPr>
          <w:t>Aggiornamento e SA per Windows Enterprise per Partners in Learning (Per Dispositivo)</w:t>
        </w:r>
        <w:r>
          <w:rPr>
            <w:noProof/>
            <w:webHidden/>
          </w:rPr>
          <w:tab/>
        </w:r>
        <w:r>
          <w:rPr>
            <w:noProof/>
            <w:webHidden/>
          </w:rPr>
          <w:fldChar w:fldCharType="begin"/>
        </w:r>
        <w:r>
          <w:rPr>
            <w:noProof/>
            <w:webHidden/>
          </w:rPr>
          <w:instrText xml:space="preserve"> PAGEREF _Toc415586451 \h </w:instrText>
        </w:r>
        <w:r>
          <w:rPr>
            <w:noProof/>
            <w:webHidden/>
          </w:rPr>
        </w:r>
        <w:r>
          <w:rPr>
            <w:noProof/>
            <w:webHidden/>
          </w:rPr>
          <w:fldChar w:fldCharType="separate"/>
        </w:r>
        <w:r>
          <w:rPr>
            <w:noProof/>
            <w:webHidden/>
          </w:rPr>
          <w:t>31</w:t>
        </w:r>
        <w:r>
          <w:rPr>
            <w:noProof/>
            <w:webHidden/>
          </w:rPr>
          <w:fldChar w:fldCharType="end"/>
        </w:r>
      </w:hyperlink>
    </w:p>
    <w:p w14:paraId="7B10F099" w14:textId="77777777" w:rsidR="00DB2270" w:rsidRDefault="00DB2270">
      <w:pPr>
        <w:pStyle w:val="TOC6"/>
        <w:tabs>
          <w:tab w:val="right" w:leader="dot" w:pos="5030"/>
        </w:tabs>
        <w:rPr>
          <w:rFonts w:eastAsiaTheme="minorEastAsia"/>
          <w:noProof/>
          <w:sz w:val="22"/>
          <w:lang w:val="en-US" w:eastAsia="en-US" w:bidi="ar-SA"/>
        </w:rPr>
      </w:pPr>
      <w:hyperlink w:anchor="_Toc415586452" w:history="1">
        <w:r w:rsidRPr="00C45BEF">
          <w:rPr>
            <w:rStyle w:val="Hyperlink"/>
            <w:noProof/>
          </w:rPr>
          <w:t>Windows 8.1 Enterprise Sideloading</w:t>
        </w:r>
        <w:r>
          <w:rPr>
            <w:noProof/>
            <w:webHidden/>
          </w:rPr>
          <w:tab/>
        </w:r>
        <w:r>
          <w:rPr>
            <w:noProof/>
            <w:webHidden/>
          </w:rPr>
          <w:fldChar w:fldCharType="begin"/>
        </w:r>
        <w:r>
          <w:rPr>
            <w:noProof/>
            <w:webHidden/>
          </w:rPr>
          <w:instrText xml:space="preserve"> PAGEREF _Toc415586452 \h </w:instrText>
        </w:r>
        <w:r>
          <w:rPr>
            <w:noProof/>
            <w:webHidden/>
          </w:rPr>
        </w:r>
        <w:r>
          <w:rPr>
            <w:noProof/>
            <w:webHidden/>
          </w:rPr>
          <w:fldChar w:fldCharType="separate"/>
        </w:r>
        <w:r>
          <w:rPr>
            <w:noProof/>
            <w:webHidden/>
          </w:rPr>
          <w:t>31</w:t>
        </w:r>
        <w:r>
          <w:rPr>
            <w:noProof/>
            <w:webHidden/>
          </w:rPr>
          <w:fldChar w:fldCharType="end"/>
        </w:r>
      </w:hyperlink>
    </w:p>
    <w:p w14:paraId="53EB299F" w14:textId="77777777" w:rsidR="00DB2270" w:rsidRDefault="00DB2270">
      <w:pPr>
        <w:pStyle w:val="TOC6"/>
        <w:tabs>
          <w:tab w:val="right" w:leader="dot" w:pos="5030"/>
        </w:tabs>
        <w:rPr>
          <w:rFonts w:eastAsiaTheme="minorEastAsia"/>
          <w:noProof/>
          <w:sz w:val="22"/>
          <w:lang w:val="en-US" w:eastAsia="en-US" w:bidi="ar-SA"/>
        </w:rPr>
      </w:pPr>
      <w:hyperlink w:anchor="_Toc415586453" w:history="1">
        <w:r w:rsidRPr="00C45BEF">
          <w:rPr>
            <w:rStyle w:val="Hyperlink"/>
            <w:noProof/>
          </w:rPr>
          <w:t>Aggiornamento per Windows 8.1 Enterprise</w:t>
        </w:r>
        <w:r>
          <w:rPr>
            <w:noProof/>
            <w:webHidden/>
          </w:rPr>
          <w:tab/>
        </w:r>
        <w:r>
          <w:rPr>
            <w:noProof/>
            <w:webHidden/>
          </w:rPr>
          <w:fldChar w:fldCharType="begin"/>
        </w:r>
        <w:r>
          <w:rPr>
            <w:noProof/>
            <w:webHidden/>
          </w:rPr>
          <w:instrText xml:space="preserve"> PAGEREF _Toc415586453 \h </w:instrText>
        </w:r>
        <w:r>
          <w:rPr>
            <w:noProof/>
            <w:webHidden/>
          </w:rPr>
        </w:r>
        <w:r>
          <w:rPr>
            <w:noProof/>
            <w:webHidden/>
          </w:rPr>
          <w:fldChar w:fldCharType="separate"/>
        </w:r>
        <w:r>
          <w:rPr>
            <w:noProof/>
            <w:webHidden/>
          </w:rPr>
          <w:t>31</w:t>
        </w:r>
        <w:r>
          <w:rPr>
            <w:noProof/>
            <w:webHidden/>
          </w:rPr>
          <w:fldChar w:fldCharType="end"/>
        </w:r>
      </w:hyperlink>
    </w:p>
    <w:p w14:paraId="7FA8A554" w14:textId="77777777" w:rsidR="00DB2270" w:rsidRDefault="00DB2270">
      <w:pPr>
        <w:pStyle w:val="TOC6"/>
        <w:tabs>
          <w:tab w:val="right" w:leader="dot" w:pos="5030"/>
        </w:tabs>
        <w:rPr>
          <w:rFonts w:eastAsiaTheme="minorEastAsia"/>
          <w:noProof/>
          <w:sz w:val="22"/>
          <w:lang w:val="en-US" w:eastAsia="en-US" w:bidi="ar-SA"/>
        </w:rPr>
      </w:pPr>
      <w:hyperlink w:anchor="_Toc415586454" w:history="1">
        <w:r w:rsidRPr="00C45BEF">
          <w:rPr>
            <w:rStyle w:val="Hyperlink"/>
            <w:noProof/>
          </w:rPr>
          <w:t>Aggiornamento e SA per Windows 8.1 Enterprise (Per Dispositivo)</w:t>
        </w:r>
        <w:r>
          <w:rPr>
            <w:noProof/>
            <w:webHidden/>
          </w:rPr>
          <w:tab/>
        </w:r>
        <w:r>
          <w:rPr>
            <w:noProof/>
            <w:webHidden/>
          </w:rPr>
          <w:fldChar w:fldCharType="begin"/>
        </w:r>
        <w:r>
          <w:rPr>
            <w:noProof/>
            <w:webHidden/>
          </w:rPr>
          <w:instrText xml:space="preserve"> PAGEREF _Toc415586454 \h </w:instrText>
        </w:r>
        <w:r>
          <w:rPr>
            <w:noProof/>
            <w:webHidden/>
          </w:rPr>
        </w:r>
        <w:r>
          <w:rPr>
            <w:noProof/>
            <w:webHidden/>
          </w:rPr>
          <w:fldChar w:fldCharType="separate"/>
        </w:r>
        <w:r>
          <w:rPr>
            <w:noProof/>
            <w:webHidden/>
          </w:rPr>
          <w:t>31</w:t>
        </w:r>
        <w:r>
          <w:rPr>
            <w:noProof/>
            <w:webHidden/>
          </w:rPr>
          <w:fldChar w:fldCharType="end"/>
        </w:r>
      </w:hyperlink>
    </w:p>
    <w:p w14:paraId="03DB8F4A" w14:textId="77777777" w:rsidR="00DB2270" w:rsidRDefault="00DB2270">
      <w:pPr>
        <w:pStyle w:val="TOC6"/>
        <w:tabs>
          <w:tab w:val="right" w:leader="dot" w:pos="5030"/>
        </w:tabs>
        <w:rPr>
          <w:rFonts w:eastAsiaTheme="minorEastAsia"/>
          <w:noProof/>
          <w:sz w:val="22"/>
          <w:lang w:val="en-US" w:eastAsia="en-US" w:bidi="ar-SA"/>
        </w:rPr>
      </w:pPr>
      <w:hyperlink w:anchor="_Toc415586455" w:history="1">
        <w:r w:rsidRPr="00C45BEF">
          <w:rPr>
            <w:rStyle w:val="Hyperlink"/>
            <w:noProof/>
          </w:rPr>
          <w:t>Aggiornamento e SA per Windows 8.1 Enterprise Per Utente</w:t>
        </w:r>
        <w:r>
          <w:rPr>
            <w:noProof/>
            <w:webHidden/>
          </w:rPr>
          <w:tab/>
        </w:r>
        <w:r>
          <w:rPr>
            <w:noProof/>
            <w:webHidden/>
          </w:rPr>
          <w:fldChar w:fldCharType="begin"/>
        </w:r>
        <w:r>
          <w:rPr>
            <w:noProof/>
            <w:webHidden/>
          </w:rPr>
          <w:instrText xml:space="preserve"> PAGEREF _Toc415586455 \h </w:instrText>
        </w:r>
        <w:r>
          <w:rPr>
            <w:noProof/>
            <w:webHidden/>
          </w:rPr>
        </w:r>
        <w:r>
          <w:rPr>
            <w:noProof/>
            <w:webHidden/>
          </w:rPr>
          <w:fldChar w:fldCharType="separate"/>
        </w:r>
        <w:r>
          <w:rPr>
            <w:noProof/>
            <w:webHidden/>
          </w:rPr>
          <w:t>31</w:t>
        </w:r>
        <w:r>
          <w:rPr>
            <w:noProof/>
            <w:webHidden/>
          </w:rPr>
          <w:fldChar w:fldCharType="end"/>
        </w:r>
      </w:hyperlink>
    </w:p>
    <w:p w14:paraId="1914C275" w14:textId="77777777" w:rsidR="00DB2270" w:rsidRDefault="00DB2270">
      <w:pPr>
        <w:pStyle w:val="TOC6"/>
        <w:tabs>
          <w:tab w:val="right" w:leader="dot" w:pos="5030"/>
        </w:tabs>
        <w:rPr>
          <w:rFonts w:eastAsiaTheme="minorEastAsia"/>
          <w:noProof/>
          <w:sz w:val="22"/>
          <w:lang w:val="en-US" w:eastAsia="en-US" w:bidi="ar-SA"/>
        </w:rPr>
      </w:pPr>
      <w:hyperlink w:anchor="_Toc415586456" w:history="1">
        <w:r w:rsidRPr="00C45BEF">
          <w:rPr>
            <w:rStyle w:val="Hyperlink"/>
            <w:noProof/>
          </w:rPr>
          <w:t>Aggiornamento e SA per Windows 8.1 Enterprise Per Utente (da SA)</w:t>
        </w:r>
        <w:r>
          <w:rPr>
            <w:noProof/>
            <w:webHidden/>
          </w:rPr>
          <w:tab/>
        </w:r>
        <w:r>
          <w:rPr>
            <w:noProof/>
            <w:webHidden/>
          </w:rPr>
          <w:fldChar w:fldCharType="begin"/>
        </w:r>
        <w:r>
          <w:rPr>
            <w:noProof/>
            <w:webHidden/>
          </w:rPr>
          <w:instrText xml:space="preserve"> PAGEREF _Toc415586456 \h </w:instrText>
        </w:r>
        <w:r>
          <w:rPr>
            <w:noProof/>
            <w:webHidden/>
          </w:rPr>
        </w:r>
        <w:r>
          <w:rPr>
            <w:noProof/>
            <w:webHidden/>
          </w:rPr>
          <w:fldChar w:fldCharType="separate"/>
        </w:r>
        <w:r>
          <w:rPr>
            <w:noProof/>
            <w:webHidden/>
          </w:rPr>
          <w:t>31</w:t>
        </w:r>
        <w:r>
          <w:rPr>
            <w:noProof/>
            <w:webHidden/>
          </w:rPr>
          <w:fldChar w:fldCharType="end"/>
        </w:r>
      </w:hyperlink>
    </w:p>
    <w:p w14:paraId="4C74BB4D" w14:textId="77777777" w:rsidR="00DB2270" w:rsidRDefault="00DB2270">
      <w:pPr>
        <w:pStyle w:val="TOC6"/>
        <w:tabs>
          <w:tab w:val="right" w:leader="dot" w:pos="5030"/>
        </w:tabs>
        <w:rPr>
          <w:rFonts w:eastAsiaTheme="minorEastAsia"/>
          <w:noProof/>
          <w:sz w:val="22"/>
          <w:lang w:val="en-US" w:eastAsia="en-US" w:bidi="ar-SA"/>
        </w:rPr>
      </w:pPr>
      <w:hyperlink w:anchor="_Toc415586457" w:history="1">
        <w:r w:rsidRPr="00C45BEF">
          <w:rPr>
            <w:rStyle w:val="Hyperlink"/>
            <w:noProof/>
          </w:rPr>
          <w:t>Componente Aggiuntivo di Windows SA Per Utente</w:t>
        </w:r>
        <w:r>
          <w:rPr>
            <w:noProof/>
            <w:webHidden/>
          </w:rPr>
          <w:tab/>
        </w:r>
        <w:r>
          <w:rPr>
            <w:noProof/>
            <w:webHidden/>
          </w:rPr>
          <w:fldChar w:fldCharType="begin"/>
        </w:r>
        <w:r>
          <w:rPr>
            <w:noProof/>
            <w:webHidden/>
          </w:rPr>
          <w:instrText xml:space="preserve"> PAGEREF _Toc415586457 \h </w:instrText>
        </w:r>
        <w:r>
          <w:rPr>
            <w:noProof/>
            <w:webHidden/>
          </w:rPr>
        </w:r>
        <w:r>
          <w:rPr>
            <w:noProof/>
            <w:webHidden/>
          </w:rPr>
          <w:fldChar w:fldCharType="separate"/>
        </w:r>
        <w:r>
          <w:rPr>
            <w:noProof/>
            <w:webHidden/>
          </w:rPr>
          <w:t>31</w:t>
        </w:r>
        <w:r>
          <w:rPr>
            <w:noProof/>
            <w:webHidden/>
          </w:rPr>
          <w:fldChar w:fldCharType="end"/>
        </w:r>
      </w:hyperlink>
    </w:p>
    <w:p w14:paraId="354246AD" w14:textId="77777777" w:rsidR="00DB2270" w:rsidRDefault="00DB2270">
      <w:pPr>
        <w:pStyle w:val="TOC6"/>
        <w:tabs>
          <w:tab w:val="right" w:leader="dot" w:pos="5030"/>
        </w:tabs>
        <w:rPr>
          <w:rFonts w:eastAsiaTheme="minorEastAsia"/>
          <w:noProof/>
          <w:sz w:val="22"/>
          <w:lang w:val="en-US" w:eastAsia="en-US" w:bidi="ar-SA"/>
        </w:rPr>
      </w:pPr>
      <w:hyperlink w:anchor="_Toc415586458" w:history="1">
        <w:r w:rsidRPr="00C45BEF">
          <w:rPr>
            <w:rStyle w:val="Hyperlink"/>
            <w:noProof/>
          </w:rPr>
          <w:t>Aggiornamento e SA per Windows 8.1 Enterprise con MDOP Per Dispositivo</w:t>
        </w:r>
        <w:r>
          <w:rPr>
            <w:noProof/>
            <w:webHidden/>
          </w:rPr>
          <w:tab/>
        </w:r>
        <w:r>
          <w:rPr>
            <w:noProof/>
            <w:webHidden/>
          </w:rPr>
          <w:fldChar w:fldCharType="begin"/>
        </w:r>
        <w:r>
          <w:rPr>
            <w:noProof/>
            <w:webHidden/>
          </w:rPr>
          <w:instrText xml:space="preserve"> PAGEREF _Toc415586458 \h </w:instrText>
        </w:r>
        <w:r>
          <w:rPr>
            <w:noProof/>
            <w:webHidden/>
          </w:rPr>
        </w:r>
        <w:r>
          <w:rPr>
            <w:noProof/>
            <w:webHidden/>
          </w:rPr>
          <w:fldChar w:fldCharType="separate"/>
        </w:r>
        <w:r>
          <w:rPr>
            <w:noProof/>
            <w:webHidden/>
          </w:rPr>
          <w:t>31</w:t>
        </w:r>
        <w:r>
          <w:rPr>
            <w:noProof/>
            <w:webHidden/>
          </w:rPr>
          <w:fldChar w:fldCharType="end"/>
        </w:r>
      </w:hyperlink>
    </w:p>
    <w:p w14:paraId="4A9E1C2F" w14:textId="77777777" w:rsidR="00DB2270" w:rsidRDefault="00DB2270">
      <w:pPr>
        <w:pStyle w:val="TOC6"/>
        <w:tabs>
          <w:tab w:val="right" w:leader="dot" w:pos="5030"/>
        </w:tabs>
        <w:rPr>
          <w:rFonts w:eastAsiaTheme="minorEastAsia"/>
          <w:noProof/>
          <w:sz w:val="22"/>
          <w:lang w:val="en-US" w:eastAsia="en-US" w:bidi="ar-SA"/>
        </w:rPr>
      </w:pPr>
      <w:hyperlink w:anchor="_Toc415586459" w:history="1">
        <w:r w:rsidRPr="00C45BEF">
          <w:rPr>
            <w:rStyle w:val="Hyperlink"/>
            <w:noProof/>
          </w:rPr>
          <w:t>Aggiornamento e SA per Windows 8.1 Enterprise con MDOP Per Utente</w:t>
        </w:r>
        <w:r>
          <w:rPr>
            <w:noProof/>
            <w:webHidden/>
          </w:rPr>
          <w:tab/>
        </w:r>
        <w:r>
          <w:rPr>
            <w:noProof/>
            <w:webHidden/>
          </w:rPr>
          <w:fldChar w:fldCharType="begin"/>
        </w:r>
        <w:r>
          <w:rPr>
            <w:noProof/>
            <w:webHidden/>
          </w:rPr>
          <w:instrText xml:space="preserve"> PAGEREF _Toc415586459 \h </w:instrText>
        </w:r>
        <w:r>
          <w:rPr>
            <w:noProof/>
            <w:webHidden/>
          </w:rPr>
        </w:r>
        <w:r>
          <w:rPr>
            <w:noProof/>
            <w:webHidden/>
          </w:rPr>
          <w:fldChar w:fldCharType="separate"/>
        </w:r>
        <w:r>
          <w:rPr>
            <w:noProof/>
            <w:webHidden/>
          </w:rPr>
          <w:t>31</w:t>
        </w:r>
        <w:r>
          <w:rPr>
            <w:noProof/>
            <w:webHidden/>
          </w:rPr>
          <w:fldChar w:fldCharType="end"/>
        </w:r>
      </w:hyperlink>
    </w:p>
    <w:p w14:paraId="2EAC1FE6" w14:textId="77777777" w:rsidR="00DB2270" w:rsidRDefault="00DB2270">
      <w:pPr>
        <w:pStyle w:val="TOC6"/>
        <w:tabs>
          <w:tab w:val="right" w:leader="dot" w:pos="5030"/>
        </w:tabs>
        <w:rPr>
          <w:rFonts w:eastAsiaTheme="minorEastAsia"/>
          <w:noProof/>
          <w:sz w:val="22"/>
          <w:lang w:val="en-US" w:eastAsia="en-US" w:bidi="ar-SA"/>
        </w:rPr>
      </w:pPr>
      <w:hyperlink w:anchor="_Toc415586460" w:history="1">
        <w:r w:rsidRPr="00C45BEF">
          <w:rPr>
            <w:rStyle w:val="Hyperlink"/>
            <w:noProof/>
          </w:rPr>
          <w:t>Aggiornamento e SA per Windows 8.1 Enterprise con MDOP Per Utente (da SA)</w:t>
        </w:r>
        <w:r>
          <w:rPr>
            <w:noProof/>
            <w:webHidden/>
          </w:rPr>
          <w:tab/>
        </w:r>
        <w:r>
          <w:rPr>
            <w:noProof/>
            <w:webHidden/>
          </w:rPr>
          <w:fldChar w:fldCharType="begin"/>
        </w:r>
        <w:r>
          <w:rPr>
            <w:noProof/>
            <w:webHidden/>
          </w:rPr>
          <w:instrText xml:space="preserve"> PAGEREF _Toc415586460 \h </w:instrText>
        </w:r>
        <w:r>
          <w:rPr>
            <w:noProof/>
            <w:webHidden/>
          </w:rPr>
        </w:r>
        <w:r>
          <w:rPr>
            <w:noProof/>
            <w:webHidden/>
          </w:rPr>
          <w:fldChar w:fldCharType="separate"/>
        </w:r>
        <w:r>
          <w:rPr>
            <w:noProof/>
            <w:webHidden/>
          </w:rPr>
          <w:t>31</w:t>
        </w:r>
        <w:r>
          <w:rPr>
            <w:noProof/>
            <w:webHidden/>
          </w:rPr>
          <w:fldChar w:fldCharType="end"/>
        </w:r>
      </w:hyperlink>
    </w:p>
    <w:p w14:paraId="1C5098D1" w14:textId="77777777" w:rsidR="00DB2270" w:rsidRDefault="00DB2270">
      <w:pPr>
        <w:pStyle w:val="TOC6"/>
        <w:tabs>
          <w:tab w:val="right" w:leader="dot" w:pos="5030"/>
        </w:tabs>
        <w:rPr>
          <w:rFonts w:eastAsiaTheme="minorEastAsia"/>
          <w:noProof/>
          <w:sz w:val="22"/>
          <w:lang w:val="en-US" w:eastAsia="en-US" w:bidi="ar-SA"/>
        </w:rPr>
      </w:pPr>
      <w:hyperlink w:anchor="_Toc415586461" w:history="1">
        <w:r w:rsidRPr="00C45BEF">
          <w:rPr>
            <w:rStyle w:val="Hyperlink"/>
            <w:noProof/>
          </w:rPr>
          <w:t>Aggiornamento per Windows 8.1 Pro</w:t>
        </w:r>
        <w:r>
          <w:rPr>
            <w:noProof/>
            <w:webHidden/>
          </w:rPr>
          <w:tab/>
        </w:r>
        <w:r>
          <w:rPr>
            <w:noProof/>
            <w:webHidden/>
          </w:rPr>
          <w:fldChar w:fldCharType="begin"/>
        </w:r>
        <w:r>
          <w:rPr>
            <w:noProof/>
            <w:webHidden/>
          </w:rPr>
          <w:instrText xml:space="preserve"> PAGEREF _Toc415586461 \h </w:instrText>
        </w:r>
        <w:r>
          <w:rPr>
            <w:noProof/>
            <w:webHidden/>
          </w:rPr>
        </w:r>
        <w:r>
          <w:rPr>
            <w:noProof/>
            <w:webHidden/>
          </w:rPr>
          <w:fldChar w:fldCharType="separate"/>
        </w:r>
        <w:r>
          <w:rPr>
            <w:noProof/>
            <w:webHidden/>
          </w:rPr>
          <w:t>31</w:t>
        </w:r>
        <w:r>
          <w:rPr>
            <w:noProof/>
            <w:webHidden/>
          </w:rPr>
          <w:fldChar w:fldCharType="end"/>
        </w:r>
      </w:hyperlink>
    </w:p>
    <w:p w14:paraId="5B0350BB" w14:textId="77777777" w:rsidR="00DB2270" w:rsidRDefault="00DB2270">
      <w:pPr>
        <w:pStyle w:val="TOC6"/>
        <w:tabs>
          <w:tab w:val="right" w:leader="dot" w:pos="5030"/>
        </w:tabs>
        <w:rPr>
          <w:rFonts w:eastAsiaTheme="minorEastAsia"/>
          <w:noProof/>
          <w:sz w:val="22"/>
          <w:lang w:val="en-US" w:eastAsia="en-US" w:bidi="ar-SA"/>
        </w:rPr>
      </w:pPr>
      <w:hyperlink w:anchor="_Toc415586462" w:history="1">
        <w:r w:rsidRPr="00C45BEF">
          <w:rPr>
            <w:rStyle w:val="Hyperlink"/>
            <w:noProof/>
          </w:rPr>
          <w:t>Windows Virtual Desktop Access Per Dispositivo</w:t>
        </w:r>
        <w:r>
          <w:rPr>
            <w:noProof/>
            <w:webHidden/>
          </w:rPr>
          <w:tab/>
        </w:r>
        <w:r>
          <w:rPr>
            <w:noProof/>
            <w:webHidden/>
          </w:rPr>
          <w:fldChar w:fldCharType="begin"/>
        </w:r>
        <w:r>
          <w:rPr>
            <w:noProof/>
            <w:webHidden/>
          </w:rPr>
          <w:instrText xml:space="preserve"> PAGEREF _Toc415586462 \h </w:instrText>
        </w:r>
        <w:r>
          <w:rPr>
            <w:noProof/>
            <w:webHidden/>
          </w:rPr>
        </w:r>
        <w:r>
          <w:rPr>
            <w:noProof/>
            <w:webHidden/>
          </w:rPr>
          <w:fldChar w:fldCharType="separate"/>
        </w:r>
        <w:r>
          <w:rPr>
            <w:noProof/>
            <w:webHidden/>
          </w:rPr>
          <w:t>31</w:t>
        </w:r>
        <w:r>
          <w:rPr>
            <w:noProof/>
            <w:webHidden/>
          </w:rPr>
          <w:fldChar w:fldCharType="end"/>
        </w:r>
      </w:hyperlink>
    </w:p>
    <w:p w14:paraId="293D08BA" w14:textId="77777777" w:rsidR="00DB2270" w:rsidRDefault="00DB2270">
      <w:pPr>
        <w:pStyle w:val="TOC6"/>
        <w:tabs>
          <w:tab w:val="right" w:leader="dot" w:pos="5030"/>
        </w:tabs>
        <w:rPr>
          <w:rFonts w:eastAsiaTheme="minorEastAsia"/>
          <w:noProof/>
          <w:sz w:val="22"/>
          <w:lang w:val="en-US" w:eastAsia="en-US" w:bidi="ar-SA"/>
        </w:rPr>
      </w:pPr>
      <w:hyperlink w:anchor="_Toc415586463" w:history="1">
        <w:r w:rsidRPr="00C45BEF">
          <w:rPr>
            <w:rStyle w:val="Hyperlink"/>
            <w:noProof/>
          </w:rPr>
          <w:t>Windows Virtual Desktop Access Per Utente</w:t>
        </w:r>
        <w:r>
          <w:rPr>
            <w:noProof/>
            <w:webHidden/>
          </w:rPr>
          <w:tab/>
        </w:r>
        <w:r>
          <w:rPr>
            <w:noProof/>
            <w:webHidden/>
          </w:rPr>
          <w:fldChar w:fldCharType="begin"/>
        </w:r>
        <w:r>
          <w:rPr>
            <w:noProof/>
            <w:webHidden/>
          </w:rPr>
          <w:instrText xml:space="preserve"> PAGEREF _Toc415586463 \h </w:instrText>
        </w:r>
        <w:r>
          <w:rPr>
            <w:noProof/>
            <w:webHidden/>
          </w:rPr>
        </w:r>
        <w:r>
          <w:rPr>
            <w:noProof/>
            <w:webHidden/>
          </w:rPr>
          <w:fldChar w:fldCharType="separate"/>
        </w:r>
        <w:r>
          <w:rPr>
            <w:noProof/>
            <w:webHidden/>
          </w:rPr>
          <w:t>31</w:t>
        </w:r>
        <w:r>
          <w:rPr>
            <w:noProof/>
            <w:webHidden/>
          </w:rPr>
          <w:fldChar w:fldCharType="end"/>
        </w:r>
      </w:hyperlink>
    </w:p>
    <w:p w14:paraId="2584858A" w14:textId="77777777" w:rsidR="00DB2270" w:rsidRDefault="00DB2270">
      <w:pPr>
        <w:pStyle w:val="TOC6"/>
        <w:tabs>
          <w:tab w:val="right" w:leader="dot" w:pos="5030"/>
        </w:tabs>
        <w:rPr>
          <w:rFonts w:eastAsiaTheme="minorEastAsia"/>
          <w:noProof/>
          <w:sz w:val="22"/>
          <w:lang w:val="en-US" w:eastAsia="en-US" w:bidi="ar-SA"/>
        </w:rPr>
      </w:pPr>
      <w:hyperlink w:anchor="_Toc415586464" w:history="1">
        <w:r w:rsidRPr="00C45BEF">
          <w:rPr>
            <w:rStyle w:val="Hyperlink"/>
            <w:noProof/>
          </w:rPr>
          <w:t>Windows Virtual Desktop Access con MDOP Per Utente</w:t>
        </w:r>
        <w:r>
          <w:rPr>
            <w:noProof/>
            <w:webHidden/>
          </w:rPr>
          <w:tab/>
        </w:r>
        <w:r>
          <w:rPr>
            <w:noProof/>
            <w:webHidden/>
          </w:rPr>
          <w:fldChar w:fldCharType="begin"/>
        </w:r>
        <w:r>
          <w:rPr>
            <w:noProof/>
            <w:webHidden/>
          </w:rPr>
          <w:instrText xml:space="preserve"> PAGEREF _Toc415586464 \h </w:instrText>
        </w:r>
        <w:r>
          <w:rPr>
            <w:noProof/>
            <w:webHidden/>
          </w:rPr>
        </w:r>
        <w:r>
          <w:rPr>
            <w:noProof/>
            <w:webHidden/>
          </w:rPr>
          <w:fldChar w:fldCharType="separate"/>
        </w:r>
        <w:r>
          <w:rPr>
            <w:noProof/>
            <w:webHidden/>
          </w:rPr>
          <w:t>31</w:t>
        </w:r>
        <w:r>
          <w:rPr>
            <w:noProof/>
            <w:webHidden/>
          </w:rPr>
          <w:fldChar w:fldCharType="end"/>
        </w:r>
      </w:hyperlink>
    </w:p>
    <w:p w14:paraId="6803BAEC"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65" w:history="1">
        <w:r w:rsidRPr="00C45BEF">
          <w:rPr>
            <w:rStyle w:val="Hyperlink"/>
            <w:noProof/>
          </w:rPr>
          <w:t>Windows Embedded Industry</w:t>
        </w:r>
        <w:r>
          <w:rPr>
            <w:noProof/>
            <w:webHidden/>
          </w:rPr>
          <w:tab/>
        </w:r>
        <w:r>
          <w:rPr>
            <w:noProof/>
            <w:webHidden/>
          </w:rPr>
          <w:fldChar w:fldCharType="begin"/>
        </w:r>
        <w:r>
          <w:rPr>
            <w:noProof/>
            <w:webHidden/>
          </w:rPr>
          <w:instrText xml:space="preserve"> PAGEREF _Toc415586465 \h </w:instrText>
        </w:r>
        <w:r>
          <w:rPr>
            <w:noProof/>
            <w:webHidden/>
          </w:rPr>
        </w:r>
        <w:r>
          <w:rPr>
            <w:noProof/>
            <w:webHidden/>
          </w:rPr>
          <w:fldChar w:fldCharType="separate"/>
        </w:r>
        <w:r>
          <w:rPr>
            <w:noProof/>
            <w:webHidden/>
          </w:rPr>
          <w:t>36</w:t>
        </w:r>
        <w:r>
          <w:rPr>
            <w:noProof/>
            <w:webHidden/>
          </w:rPr>
          <w:fldChar w:fldCharType="end"/>
        </w:r>
      </w:hyperlink>
    </w:p>
    <w:p w14:paraId="7226EDFC" w14:textId="77777777" w:rsidR="00DB2270" w:rsidRDefault="00DB2270">
      <w:pPr>
        <w:pStyle w:val="TOC6"/>
        <w:tabs>
          <w:tab w:val="right" w:leader="dot" w:pos="5030"/>
        </w:tabs>
        <w:rPr>
          <w:rFonts w:eastAsiaTheme="minorEastAsia"/>
          <w:noProof/>
          <w:sz w:val="22"/>
          <w:lang w:val="en-US" w:eastAsia="en-US" w:bidi="ar-SA"/>
        </w:rPr>
      </w:pPr>
      <w:hyperlink w:anchor="_Toc415586466" w:history="1">
        <w:r w:rsidRPr="00C45BEF">
          <w:rPr>
            <w:rStyle w:val="Hyperlink"/>
            <w:noProof/>
          </w:rPr>
          <w:t>Enterprise Kit per Windows Embedded 8 Standard (Confezione da 100)</w:t>
        </w:r>
        <w:r>
          <w:rPr>
            <w:noProof/>
            <w:webHidden/>
          </w:rPr>
          <w:tab/>
        </w:r>
        <w:r>
          <w:rPr>
            <w:noProof/>
            <w:webHidden/>
          </w:rPr>
          <w:fldChar w:fldCharType="begin"/>
        </w:r>
        <w:r>
          <w:rPr>
            <w:noProof/>
            <w:webHidden/>
          </w:rPr>
          <w:instrText xml:space="preserve"> PAGEREF _Toc415586466 \h </w:instrText>
        </w:r>
        <w:r>
          <w:rPr>
            <w:noProof/>
            <w:webHidden/>
          </w:rPr>
        </w:r>
        <w:r>
          <w:rPr>
            <w:noProof/>
            <w:webHidden/>
          </w:rPr>
          <w:fldChar w:fldCharType="separate"/>
        </w:r>
        <w:r>
          <w:rPr>
            <w:noProof/>
            <w:webHidden/>
          </w:rPr>
          <w:t>36</w:t>
        </w:r>
        <w:r>
          <w:rPr>
            <w:noProof/>
            <w:webHidden/>
          </w:rPr>
          <w:fldChar w:fldCharType="end"/>
        </w:r>
      </w:hyperlink>
    </w:p>
    <w:p w14:paraId="5A84DF38" w14:textId="77777777" w:rsidR="00DB2270" w:rsidRDefault="00DB2270">
      <w:pPr>
        <w:pStyle w:val="TOC6"/>
        <w:tabs>
          <w:tab w:val="right" w:leader="dot" w:pos="5030"/>
        </w:tabs>
        <w:rPr>
          <w:rFonts w:eastAsiaTheme="minorEastAsia"/>
          <w:noProof/>
          <w:sz w:val="22"/>
          <w:lang w:val="en-US" w:eastAsia="en-US" w:bidi="ar-SA"/>
        </w:rPr>
      </w:pPr>
      <w:hyperlink w:anchor="_Toc415586467" w:history="1">
        <w:r w:rsidRPr="00C45BEF">
          <w:rPr>
            <w:rStyle w:val="Hyperlink"/>
            <w:noProof/>
          </w:rPr>
          <w:t>Aggiornamento per Windows Embedded 8.1 Industry Pro</w:t>
        </w:r>
        <w:r>
          <w:rPr>
            <w:noProof/>
            <w:webHidden/>
          </w:rPr>
          <w:tab/>
        </w:r>
        <w:r>
          <w:rPr>
            <w:noProof/>
            <w:webHidden/>
          </w:rPr>
          <w:fldChar w:fldCharType="begin"/>
        </w:r>
        <w:r>
          <w:rPr>
            <w:noProof/>
            <w:webHidden/>
          </w:rPr>
          <w:instrText xml:space="preserve"> PAGEREF _Toc415586467 \h </w:instrText>
        </w:r>
        <w:r>
          <w:rPr>
            <w:noProof/>
            <w:webHidden/>
          </w:rPr>
        </w:r>
        <w:r>
          <w:rPr>
            <w:noProof/>
            <w:webHidden/>
          </w:rPr>
          <w:fldChar w:fldCharType="separate"/>
        </w:r>
        <w:r>
          <w:rPr>
            <w:noProof/>
            <w:webHidden/>
          </w:rPr>
          <w:t>36</w:t>
        </w:r>
        <w:r>
          <w:rPr>
            <w:noProof/>
            <w:webHidden/>
          </w:rPr>
          <w:fldChar w:fldCharType="end"/>
        </w:r>
      </w:hyperlink>
    </w:p>
    <w:p w14:paraId="36745F28" w14:textId="77777777" w:rsidR="00DB2270" w:rsidRDefault="00DB2270">
      <w:pPr>
        <w:pStyle w:val="TOC6"/>
        <w:tabs>
          <w:tab w:val="right" w:leader="dot" w:pos="5030"/>
        </w:tabs>
        <w:rPr>
          <w:rFonts w:eastAsiaTheme="minorEastAsia"/>
          <w:noProof/>
          <w:sz w:val="22"/>
          <w:lang w:val="en-US" w:eastAsia="en-US" w:bidi="ar-SA"/>
        </w:rPr>
      </w:pPr>
      <w:hyperlink w:anchor="_Toc415586468" w:history="1">
        <w:r w:rsidRPr="00C45BEF">
          <w:rPr>
            <w:rStyle w:val="Hyperlink"/>
            <w:noProof/>
          </w:rPr>
          <w:t>Aggiornamento a Windows Embedded 8.1 Industry Enterprise</w:t>
        </w:r>
        <w:r>
          <w:rPr>
            <w:noProof/>
            <w:webHidden/>
          </w:rPr>
          <w:tab/>
        </w:r>
        <w:r>
          <w:rPr>
            <w:noProof/>
            <w:webHidden/>
          </w:rPr>
          <w:fldChar w:fldCharType="begin"/>
        </w:r>
        <w:r>
          <w:rPr>
            <w:noProof/>
            <w:webHidden/>
          </w:rPr>
          <w:instrText xml:space="preserve"> PAGEREF _Toc415586468 \h </w:instrText>
        </w:r>
        <w:r>
          <w:rPr>
            <w:noProof/>
            <w:webHidden/>
          </w:rPr>
        </w:r>
        <w:r>
          <w:rPr>
            <w:noProof/>
            <w:webHidden/>
          </w:rPr>
          <w:fldChar w:fldCharType="separate"/>
        </w:r>
        <w:r>
          <w:rPr>
            <w:noProof/>
            <w:webHidden/>
          </w:rPr>
          <w:t>36</w:t>
        </w:r>
        <w:r>
          <w:rPr>
            <w:noProof/>
            <w:webHidden/>
          </w:rPr>
          <w:fldChar w:fldCharType="end"/>
        </w:r>
      </w:hyperlink>
    </w:p>
    <w:p w14:paraId="29734604" w14:textId="77777777" w:rsidR="00DB2270" w:rsidRDefault="00DB2270">
      <w:pPr>
        <w:pStyle w:val="TOC6"/>
        <w:tabs>
          <w:tab w:val="right" w:leader="dot" w:pos="5030"/>
        </w:tabs>
        <w:rPr>
          <w:rFonts w:eastAsiaTheme="minorEastAsia"/>
          <w:noProof/>
          <w:sz w:val="22"/>
          <w:lang w:val="en-US" w:eastAsia="en-US" w:bidi="ar-SA"/>
        </w:rPr>
      </w:pPr>
      <w:hyperlink w:anchor="_Toc415586469" w:history="1">
        <w:r w:rsidRPr="00C45BEF">
          <w:rPr>
            <w:rStyle w:val="Hyperlink"/>
            <w:noProof/>
          </w:rPr>
          <w:t>Aggiornamento a Windows Embedded 8.1 Industry Enterprise (Std, POSR, Ind Retail)</w:t>
        </w:r>
        <w:r>
          <w:rPr>
            <w:noProof/>
            <w:webHidden/>
          </w:rPr>
          <w:tab/>
        </w:r>
        <w:r>
          <w:rPr>
            <w:noProof/>
            <w:webHidden/>
          </w:rPr>
          <w:fldChar w:fldCharType="begin"/>
        </w:r>
        <w:r>
          <w:rPr>
            <w:noProof/>
            <w:webHidden/>
          </w:rPr>
          <w:instrText xml:space="preserve"> PAGEREF _Toc415586469 \h </w:instrText>
        </w:r>
        <w:r>
          <w:rPr>
            <w:noProof/>
            <w:webHidden/>
          </w:rPr>
        </w:r>
        <w:r>
          <w:rPr>
            <w:noProof/>
            <w:webHidden/>
          </w:rPr>
          <w:fldChar w:fldCharType="separate"/>
        </w:r>
        <w:r>
          <w:rPr>
            <w:noProof/>
            <w:webHidden/>
          </w:rPr>
          <w:t>36</w:t>
        </w:r>
        <w:r>
          <w:rPr>
            <w:noProof/>
            <w:webHidden/>
          </w:rPr>
          <w:fldChar w:fldCharType="end"/>
        </w:r>
      </w:hyperlink>
    </w:p>
    <w:p w14:paraId="4651E20B" w14:textId="77777777" w:rsidR="00DB2270" w:rsidRDefault="00DB2270">
      <w:pPr>
        <w:pStyle w:val="TOC6"/>
        <w:tabs>
          <w:tab w:val="right" w:leader="dot" w:pos="5030"/>
        </w:tabs>
        <w:rPr>
          <w:rFonts w:eastAsiaTheme="minorEastAsia"/>
          <w:noProof/>
          <w:sz w:val="22"/>
          <w:lang w:val="en-US" w:eastAsia="en-US" w:bidi="ar-SA"/>
        </w:rPr>
      </w:pPr>
      <w:hyperlink w:anchor="_Toc415586470" w:history="1">
        <w:r w:rsidRPr="00C45BEF">
          <w:rPr>
            <w:rStyle w:val="Hyperlink"/>
            <w:noProof/>
          </w:rPr>
          <w:t>Aggiornamento per Windows Embedded 8.1 Industry Enterprise e SA</w:t>
        </w:r>
        <w:r>
          <w:rPr>
            <w:noProof/>
            <w:webHidden/>
          </w:rPr>
          <w:tab/>
        </w:r>
        <w:r>
          <w:rPr>
            <w:noProof/>
            <w:webHidden/>
          </w:rPr>
          <w:fldChar w:fldCharType="begin"/>
        </w:r>
        <w:r>
          <w:rPr>
            <w:noProof/>
            <w:webHidden/>
          </w:rPr>
          <w:instrText xml:space="preserve"> PAGEREF _Toc415586470 \h </w:instrText>
        </w:r>
        <w:r>
          <w:rPr>
            <w:noProof/>
            <w:webHidden/>
          </w:rPr>
        </w:r>
        <w:r>
          <w:rPr>
            <w:noProof/>
            <w:webHidden/>
          </w:rPr>
          <w:fldChar w:fldCharType="separate"/>
        </w:r>
        <w:r>
          <w:rPr>
            <w:noProof/>
            <w:webHidden/>
          </w:rPr>
          <w:t>37</w:t>
        </w:r>
        <w:r>
          <w:rPr>
            <w:noProof/>
            <w:webHidden/>
          </w:rPr>
          <w:fldChar w:fldCharType="end"/>
        </w:r>
      </w:hyperlink>
    </w:p>
    <w:p w14:paraId="4E598AA0" w14:textId="77777777" w:rsidR="00DB2270" w:rsidRDefault="00DB2270">
      <w:pPr>
        <w:pStyle w:val="TOC6"/>
        <w:tabs>
          <w:tab w:val="right" w:leader="dot" w:pos="5030"/>
        </w:tabs>
        <w:rPr>
          <w:rFonts w:eastAsiaTheme="minorEastAsia"/>
          <w:noProof/>
          <w:sz w:val="22"/>
          <w:lang w:val="en-US" w:eastAsia="en-US" w:bidi="ar-SA"/>
        </w:rPr>
      </w:pPr>
      <w:hyperlink w:anchor="_Toc415586471" w:history="1">
        <w:r w:rsidRPr="00C45BEF">
          <w:rPr>
            <w:rStyle w:val="Hyperlink"/>
            <w:noProof/>
          </w:rPr>
          <w:t>Aggiornamento per Windows Embedded 8.1 Industry Enterprise e SA (Std, POSR, Ind Retail)</w:t>
        </w:r>
        <w:r>
          <w:rPr>
            <w:noProof/>
            <w:webHidden/>
          </w:rPr>
          <w:tab/>
        </w:r>
        <w:r>
          <w:rPr>
            <w:noProof/>
            <w:webHidden/>
          </w:rPr>
          <w:fldChar w:fldCharType="begin"/>
        </w:r>
        <w:r>
          <w:rPr>
            <w:noProof/>
            <w:webHidden/>
          </w:rPr>
          <w:instrText xml:space="preserve"> PAGEREF _Toc415586471 \h </w:instrText>
        </w:r>
        <w:r>
          <w:rPr>
            <w:noProof/>
            <w:webHidden/>
          </w:rPr>
        </w:r>
        <w:r>
          <w:rPr>
            <w:noProof/>
            <w:webHidden/>
          </w:rPr>
          <w:fldChar w:fldCharType="separate"/>
        </w:r>
        <w:r>
          <w:rPr>
            <w:noProof/>
            <w:webHidden/>
          </w:rPr>
          <w:t>37</w:t>
        </w:r>
        <w:r>
          <w:rPr>
            <w:noProof/>
            <w:webHidden/>
          </w:rPr>
          <w:fldChar w:fldCharType="end"/>
        </w:r>
      </w:hyperlink>
    </w:p>
    <w:p w14:paraId="5C27F2AA"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472" w:history="1">
        <w:r w:rsidRPr="00C45BEF">
          <w:rPr>
            <w:rStyle w:val="Hyperlink"/>
            <w:noProof/>
          </w:rPr>
          <w:t>Windows Server</w:t>
        </w:r>
        <w:r>
          <w:rPr>
            <w:noProof/>
            <w:webHidden/>
          </w:rPr>
          <w:tab/>
        </w:r>
        <w:r>
          <w:rPr>
            <w:noProof/>
            <w:webHidden/>
          </w:rPr>
          <w:fldChar w:fldCharType="begin"/>
        </w:r>
        <w:r>
          <w:rPr>
            <w:noProof/>
            <w:webHidden/>
          </w:rPr>
          <w:instrText xml:space="preserve"> PAGEREF _Toc415586472 \h </w:instrText>
        </w:r>
        <w:r>
          <w:rPr>
            <w:noProof/>
            <w:webHidden/>
          </w:rPr>
        </w:r>
        <w:r>
          <w:rPr>
            <w:noProof/>
            <w:webHidden/>
          </w:rPr>
          <w:fldChar w:fldCharType="separate"/>
        </w:r>
        <w:r>
          <w:rPr>
            <w:noProof/>
            <w:webHidden/>
          </w:rPr>
          <w:t>39</w:t>
        </w:r>
        <w:r>
          <w:rPr>
            <w:noProof/>
            <w:webHidden/>
          </w:rPr>
          <w:fldChar w:fldCharType="end"/>
        </w:r>
      </w:hyperlink>
    </w:p>
    <w:p w14:paraId="03955C19"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73" w:history="1">
        <w:r w:rsidRPr="00C45BEF">
          <w:rPr>
            <w:rStyle w:val="Hyperlink"/>
            <w:noProof/>
          </w:rPr>
          <w:t>Windows MultiPoint Server</w:t>
        </w:r>
        <w:r>
          <w:rPr>
            <w:noProof/>
            <w:webHidden/>
          </w:rPr>
          <w:tab/>
        </w:r>
        <w:r>
          <w:rPr>
            <w:noProof/>
            <w:webHidden/>
          </w:rPr>
          <w:fldChar w:fldCharType="begin"/>
        </w:r>
        <w:r>
          <w:rPr>
            <w:noProof/>
            <w:webHidden/>
          </w:rPr>
          <w:instrText xml:space="preserve"> PAGEREF _Toc415586473 \h </w:instrText>
        </w:r>
        <w:r>
          <w:rPr>
            <w:noProof/>
            <w:webHidden/>
          </w:rPr>
        </w:r>
        <w:r>
          <w:rPr>
            <w:noProof/>
            <w:webHidden/>
          </w:rPr>
          <w:fldChar w:fldCharType="separate"/>
        </w:r>
        <w:r>
          <w:rPr>
            <w:noProof/>
            <w:webHidden/>
          </w:rPr>
          <w:t>39</w:t>
        </w:r>
        <w:r>
          <w:rPr>
            <w:noProof/>
            <w:webHidden/>
          </w:rPr>
          <w:fldChar w:fldCharType="end"/>
        </w:r>
      </w:hyperlink>
    </w:p>
    <w:p w14:paraId="13FAD39F" w14:textId="77777777" w:rsidR="00DB2270" w:rsidRDefault="00DB2270">
      <w:pPr>
        <w:pStyle w:val="TOC6"/>
        <w:tabs>
          <w:tab w:val="right" w:leader="dot" w:pos="5030"/>
        </w:tabs>
        <w:rPr>
          <w:rFonts w:eastAsiaTheme="minorEastAsia"/>
          <w:noProof/>
          <w:sz w:val="22"/>
          <w:lang w:val="en-US" w:eastAsia="en-US" w:bidi="ar-SA"/>
        </w:rPr>
      </w:pPr>
      <w:hyperlink w:anchor="_Toc415586474" w:history="1">
        <w:r w:rsidRPr="00C45BEF">
          <w:rPr>
            <w:rStyle w:val="Hyperlink"/>
            <w:noProof/>
          </w:rPr>
          <w:t>CAL per Windows MultiPoint Server 2012 (Dispositivo e Utente)</w:t>
        </w:r>
        <w:r>
          <w:rPr>
            <w:noProof/>
            <w:webHidden/>
          </w:rPr>
          <w:tab/>
        </w:r>
        <w:r>
          <w:rPr>
            <w:noProof/>
            <w:webHidden/>
          </w:rPr>
          <w:fldChar w:fldCharType="begin"/>
        </w:r>
        <w:r>
          <w:rPr>
            <w:noProof/>
            <w:webHidden/>
          </w:rPr>
          <w:instrText xml:space="preserve"> PAGEREF _Toc415586474 \h </w:instrText>
        </w:r>
        <w:r>
          <w:rPr>
            <w:noProof/>
            <w:webHidden/>
          </w:rPr>
        </w:r>
        <w:r>
          <w:rPr>
            <w:noProof/>
            <w:webHidden/>
          </w:rPr>
          <w:fldChar w:fldCharType="separate"/>
        </w:r>
        <w:r>
          <w:rPr>
            <w:noProof/>
            <w:webHidden/>
          </w:rPr>
          <w:t>39</w:t>
        </w:r>
        <w:r>
          <w:rPr>
            <w:noProof/>
            <w:webHidden/>
          </w:rPr>
          <w:fldChar w:fldCharType="end"/>
        </w:r>
      </w:hyperlink>
    </w:p>
    <w:p w14:paraId="18953881" w14:textId="77777777" w:rsidR="00DB2270" w:rsidRDefault="00DB2270">
      <w:pPr>
        <w:pStyle w:val="TOC6"/>
        <w:tabs>
          <w:tab w:val="right" w:leader="dot" w:pos="5030"/>
        </w:tabs>
        <w:rPr>
          <w:rFonts w:eastAsiaTheme="minorEastAsia"/>
          <w:noProof/>
          <w:sz w:val="22"/>
          <w:lang w:val="en-US" w:eastAsia="en-US" w:bidi="ar-SA"/>
        </w:rPr>
      </w:pPr>
      <w:hyperlink w:anchor="_Toc415586475" w:history="1">
        <w:r w:rsidRPr="00C45BEF">
          <w:rPr>
            <w:rStyle w:val="Hyperlink"/>
            <w:noProof/>
          </w:rPr>
          <w:t>CAL per Windows MultiPoint Server 2012 con CAL per Windows Server 2012 (Dispositivo e Utente)</w:t>
        </w:r>
        <w:r>
          <w:rPr>
            <w:noProof/>
            <w:webHidden/>
          </w:rPr>
          <w:tab/>
        </w:r>
        <w:r>
          <w:rPr>
            <w:noProof/>
            <w:webHidden/>
          </w:rPr>
          <w:fldChar w:fldCharType="begin"/>
        </w:r>
        <w:r>
          <w:rPr>
            <w:noProof/>
            <w:webHidden/>
          </w:rPr>
          <w:instrText xml:space="preserve"> PAGEREF _Toc415586475 \h </w:instrText>
        </w:r>
        <w:r>
          <w:rPr>
            <w:noProof/>
            <w:webHidden/>
          </w:rPr>
        </w:r>
        <w:r>
          <w:rPr>
            <w:noProof/>
            <w:webHidden/>
          </w:rPr>
          <w:fldChar w:fldCharType="separate"/>
        </w:r>
        <w:r>
          <w:rPr>
            <w:noProof/>
            <w:webHidden/>
          </w:rPr>
          <w:t>39</w:t>
        </w:r>
        <w:r>
          <w:rPr>
            <w:noProof/>
            <w:webHidden/>
          </w:rPr>
          <w:fldChar w:fldCharType="end"/>
        </w:r>
      </w:hyperlink>
    </w:p>
    <w:p w14:paraId="2FA57A1E" w14:textId="77777777" w:rsidR="00DB2270" w:rsidRDefault="00DB2270">
      <w:pPr>
        <w:pStyle w:val="TOC6"/>
        <w:tabs>
          <w:tab w:val="right" w:leader="dot" w:pos="5030"/>
        </w:tabs>
        <w:rPr>
          <w:rFonts w:eastAsiaTheme="minorEastAsia"/>
          <w:noProof/>
          <w:sz w:val="22"/>
          <w:lang w:val="en-US" w:eastAsia="en-US" w:bidi="ar-SA"/>
        </w:rPr>
      </w:pPr>
      <w:hyperlink w:anchor="_Toc415586476" w:history="1">
        <w:r w:rsidRPr="00C45BEF">
          <w:rPr>
            <w:rStyle w:val="Hyperlink"/>
            <w:noProof/>
          </w:rPr>
          <w:t>Windows MultiPoint Server 2012 Premium</w:t>
        </w:r>
        <w:r>
          <w:rPr>
            <w:noProof/>
            <w:webHidden/>
          </w:rPr>
          <w:tab/>
        </w:r>
        <w:r>
          <w:rPr>
            <w:noProof/>
            <w:webHidden/>
          </w:rPr>
          <w:fldChar w:fldCharType="begin"/>
        </w:r>
        <w:r>
          <w:rPr>
            <w:noProof/>
            <w:webHidden/>
          </w:rPr>
          <w:instrText xml:space="preserve"> PAGEREF _Toc415586476 \h </w:instrText>
        </w:r>
        <w:r>
          <w:rPr>
            <w:noProof/>
            <w:webHidden/>
          </w:rPr>
        </w:r>
        <w:r>
          <w:rPr>
            <w:noProof/>
            <w:webHidden/>
          </w:rPr>
          <w:fldChar w:fldCharType="separate"/>
        </w:r>
        <w:r>
          <w:rPr>
            <w:noProof/>
            <w:webHidden/>
          </w:rPr>
          <w:t>39</w:t>
        </w:r>
        <w:r>
          <w:rPr>
            <w:noProof/>
            <w:webHidden/>
          </w:rPr>
          <w:fldChar w:fldCharType="end"/>
        </w:r>
      </w:hyperlink>
    </w:p>
    <w:p w14:paraId="7A4A8EC9" w14:textId="77777777" w:rsidR="00DB2270" w:rsidRDefault="00DB2270">
      <w:pPr>
        <w:pStyle w:val="TOC6"/>
        <w:tabs>
          <w:tab w:val="right" w:leader="dot" w:pos="5030"/>
        </w:tabs>
        <w:rPr>
          <w:rFonts w:eastAsiaTheme="minorEastAsia"/>
          <w:noProof/>
          <w:sz w:val="22"/>
          <w:lang w:val="en-US" w:eastAsia="en-US" w:bidi="ar-SA"/>
        </w:rPr>
      </w:pPr>
      <w:hyperlink w:anchor="_Toc415586477" w:history="1">
        <w:r w:rsidRPr="00C45BEF">
          <w:rPr>
            <w:rStyle w:val="Hyperlink"/>
            <w:noProof/>
          </w:rPr>
          <w:t>Windows MultiPoint Server 2012 Premium con CAL per Windows MultiPoint Server  (5 client) (Dispositivo e Utente)</w:t>
        </w:r>
        <w:r>
          <w:rPr>
            <w:noProof/>
            <w:webHidden/>
          </w:rPr>
          <w:tab/>
        </w:r>
        <w:r>
          <w:rPr>
            <w:noProof/>
            <w:webHidden/>
          </w:rPr>
          <w:fldChar w:fldCharType="begin"/>
        </w:r>
        <w:r>
          <w:rPr>
            <w:noProof/>
            <w:webHidden/>
          </w:rPr>
          <w:instrText xml:space="preserve"> PAGEREF _Toc415586477 \h </w:instrText>
        </w:r>
        <w:r>
          <w:rPr>
            <w:noProof/>
            <w:webHidden/>
          </w:rPr>
        </w:r>
        <w:r>
          <w:rPr>
            <w:noProof/>
            <w:webHidden/>
          </w:rPr>
          <w:fldChar w:fldCharType="separate"/>
        </w:r>
        <w:r>
          <w:rPr>
            <w:noProof/>
            <w:webHidden/>
          </w:rPr>
          <w:t>39</w:t>
        </w:r>
        <w:r>
          <w:rPr>
            <w:noProof/>
            <w:webHidden/>
          </w:rPr>
          <w:fldChar w:fldCharType="end"/>
        </w:r>
      </w:hyperlink>
    </w:p>
    <w:p w14:paraId="1954B693" w14:textId="77777777" w:rsidR="00DB2270" w:rsidRDefault="00DB2270">
      <w:pPr>
        <w:pStyle w:val="TOC6"/>
        <w:tabs>
          <w:tab w:val="right" w:leader="dot" w:pos="5030"/>
        </w:tabs>
        <w:rPr>
          <w:rFonts w:eastAsiaTheme="minorEastAsia"/>
          <w:noProof/>
          <w:sz w:val="22"/>
          <w:lang w:val="en-US" w:eastAsia="en-US" w:bidi="ar-SA"/>
        </w:rPr>
      </w:pPr>
      <w:hyperlink w:anchor="_Toc415586478" w:history="1">
        <w:r w:rsidRPr="00C45BEF">
          <w:rPr>
            <w:rStyle w:val="Hyperlink"/>
            <w:noProof/>
          </w:rPr>
          <w:t>Windows MultiPoint Server 2012 Premium con CAL per Windows MultiPoint Server  (5 client) con CAL per Windows Server 2010 (5 client) (Dispositivo e Utente)</w:t>
        </w:r>
        <w:r>
          <w:rPr>
            <w:noProof/>
            <w:webHidden/>
          </w:rPr>
          <w:tab/>
        </w:r>
        <w:r>
          <w:rPr>
            <w:noProof/>
            <w:webHidden/>
          </w:rPr>
          <w:fldChar w:fldCharType="begin"/>
        </w:r>
        <w:r>
          <w:rPr>
            <w:noProof/>
            <w:webHidden/>
          </w:rPr>
          <w:instrText xml:space="preserve"> PAGEREF _Toc415586478 \h </w:instrText>
        </w:r>
        <w:r>
          <w:rPr>
            <w:noProof/>
            <w:webHidden/>
          </w:rPr>
        </w:r>
        <w:r>
          <w:rPr>
            <w:noProof/>
            <w:webHidden/>
          </w:rPr>
          <w:fldChar w:fldCharType="separate"/>
        </w:r>
        <w:r>
          <w:rPr>
            <w:noProof/>
            <w:webHidden/>
          </w:rPr>
          <w:t>39</w:t>
        </w:r>
        <w:r>
          <w:rPr>
            <w:noProof/>
            <w:webHidden/>
          </w:rPr>
          <w:fldChar w:fldCharType="end"/>
        </w:r>
      </w:hyperlink>
    </w:p>
    <w:p w14:paraId="61ECDB20" w14:textId="77777777" w:rsidR="00DB2270" w:rsidRDefault="00DB2270">
      <w:pPr>
        <w:pStyle w:val="TOC6"/>
        <w:tabs>
          <w:tab w:val="right" w:leader="dot" w:pos="5030"/>
        </w:tabs>
        <w:rPr>
          <w:rFonts w:eastAsiaTheme="minorEastAsia"/>
          <w:noProof/>
          <w:sz w:val="22"/>
          <w:lang w:val="en-US" w:eastAsia="en-US" w:bidi="ar-SA"/>
        </w:rPr>
      </w:pPr>
      <w:hyperlink w:anchor="_Toc415586479" w:history="1">
        <w:r w:rsidRPr="00C45BEF">
          <w:rPr>
            <w:rStyle w:val="Hyperlink"/>
            <w:noProof/>
          </w:rPr>
          <w:t>Windows MultiPoint Server 2012 Standard</w:t>
        </w:r>
        <w:r>
          <w:rPr>
            <w:noProof/>
            <w:webHidden/>
          </w:rPr>
          <w:tab/>
        </w:r>
        <w:r>
          <w:rPr>
            <w:noProof/>
            <w:webHidden/>
          </w:rPr>
          <w:fldChar w:fldCharType="begin"/>
        </w:r>
        <w:r>
          <w:rPr>
            <w:noProof/>
            <w:webHidden/>
          </w:rPr>
          <w:instrText xml:space="preserve"> PAGEREF _Toc415586479 \h </w:instrText>
        </w:r>
        <w:r>
          <w:rPr>
            <w:noProof/>
            <w:webHidden/>
          </w:rPr>
        </w:r>
        <w:r>
          <w:rPr>
            <w:noProof/>
            <w:webHidden/>
          </w:rPr>
          <w:fldChar w:fldCharType="separate"/>
        </w:r>
        <w:r>
          <w:rPr>
            <w:noProof/>
            <w:webHidden/>
          </w:rPr>
          <w:t>39</w:t>
        </w:r>
        <w:r>
          <w:rPr>
            <w:noProof/>
            <w:webHidden/>
          </w:rPr>
          <w:fldChar w:fldCharType="end"/>
        </w:r>
      </w:hyperlink>
    </w:p>
    <w:p w14:paraId="569F3D87"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80" w:history="1">
        <w:r w:rsidRPr="00C45BEF">
          <w:rPr>
            <w:rStyle w:val="Hyperlink"/>
            <w:noProof/>
          </w:rPr>
          <w:t>Windows Server</w:t>
        </w:r>
        <w:r>
          <w:rPr>
            <w:noProof/>
            <w:webHidden/>
          </w:rPr>
          <w:tab/>
        </w:r>
        <w:r>
          <w:rPr>
            <w:noProof/>
            <w:webHidden/>
          </w:rPr>
          <w:fldChar w:fldCharType="begin"/>
        </w:r>
        <w:r>
          <w:rPr>
            <w:noProof/>
            <w:webHidden/>
          </w:rPr>
          <w:instrText xml:space="preserve"> PAGEREF _Toc415586480 \h </w:instrText>
        </w:r>
        <w:r>
          <w:rPr>
            <w:noProof/>
            <w:webHidden/>
          </w:rPr>
        </w:r>
        <w:r>
          <w:rPr>
            <w:noProof/>
            <w:webHidden/>
          </w:rPr>
          <w:fldChar w:fldCharType="separate"/>
        </w:r>
        <w:r>
          <w:rPr>
            <w:noProof/>
            <w:webHidden/>
          </w:rPr>
          <w:t>39</w:t>
        </w:r>
        <w:r>
          <w:rPr>
            <w:noProof/>
            <w:webHidden/>
          </w:rPr>
          <w:fldChar w:fldCharType="end"/>
        </w:r>
      </w:hyperlink>
    </w:p>
    <w:p w14:paraId="36085B41" w14:textId="77777777" w:rsidR="00DB2270" w:rsidRDefault="00DB2270">
      <w:pPr>
        <w:pStyle w:val="TOC6"/>
        <w:tabs>
          <w:tab w:val="right" w:leader="dot" w:pos="5030"/>
        </w:tabs>
        <w:rPr>
          <w:rFonts w:eastAsiaTheme="minorEastAsia"/>
          <w:noProof/>
          <w:sz w:val="22"/>
          <w:lang w:val="en-US" w:eastAsia="en-US" w:bidi="ar-SA"/>
        </w:rPr>
      </w:pPr>
      <w:hyperlink w:anchor="_Toc415586481" w:history="1">
        <w:r w:rsidRPr="00C45BEF">
          <w:rPr>
            <w:rStyle w:val="Hyperlink"/>
            <w:noProof/>
          </w:rPr>
          <w:t>CAL per Windows Server 2012 Active Directory Rights Management Services (Dispositivo e Utente)</w:t>
        </w:r>
        <w:r>
          <w:rPr>
            <w:noProof/>
            <w:webHidden/>
          </w:rPr>
          <w:tab/>
        </w:r>
        <w:r>
          <w:rPr>
            <w:noProof/>
            <w:webHidden/>
          </w:rPr>
          <w:fldChar w:fldCharType="begin"/>
        </w:r>
        <w:r>
          <w:rPr>
            <w:noProof/>
            <w:webHidden/>
          </w:rPr>
          <w:instrText xml:space="preserve"> PAGEREF _Toc415586481 \h </w:instrText>
        </w:r>
        <w:r>
          <w:rPr>
            <w:noProof/>
            <w:webHidden/>
          </w:rPr>
        </w:r>
        <w:r>
          <w:rPr>
            <w:noProof/>
            <w:webHidden/>
          </w:rPr>
          <w:fldChar w:fldCharType="separate"/>
        </w:r>
        <w:r>
          <w:rPr>
            <w:noProof/>
            <w:webHidden/>
          </w:rPr>
          <w:t>39</w:t>
        </w:r>
        <w:r>
          <w:rPr>
            <w:noProof/>
            <w:webHidden/>
          </w:rPr>
          <w:fldChar w:fldCharType="end"/>
        </w:r>
      </w:hyperlink>
    </w:p>
    <w:p w14:paraId="79A1A613" w14:textId="77777777" w:rsidR="00DB2270" w:rsidRDefault="00DB2270">
      <w:pPr>
        <w:pStyle w:val="TOC6"/>
        <w:tabs>
          <w:tab w:val="right" w:leader="dot" w:pos="5030"/>
        </w:tabs>
        <w:rPr>
          <w:rFonts w:eastAsiaTheme="minorEastAsia"/>
          <w:noProof/>
          <w:sz w:val="22"/>
          <w:lang w:val="en-US" w:eastAsia="en-US" w:bidi="ar-SA"/>
        </w:rPr>
      </w:pPr>
      <w:hyperlink w:anchor="_Toc415586482" w:history="1">
        <w:r w:rsidRPr="00C45BEF">
          <w:rPr>
            <w:rStyle w:val="Hyperlink"/>
            <w:noProof/>
          </w:rPr>
          <w:t>CAL per Windows Server 2012 (Dispositivo e Utente)</w:t>
        </w:r>
        <w:r>
          <w:rPr>
            <w:noProof/>
            <w:webHidden/>
          </w:rPr>
          <w:tab/>
        </w:r>
        <w:r>
          <w:rPr>
            <w:noProof/>
            <w:webHidden/>
          </w:rPr>
          <w:fldChar w:fldCharType="begin"/>
        </w:r>
        <w:r>
          <w:rPr>
            <w:noProof/>
            <w:webHidden/>
          </w:rPr>
          <w:instrText xml:space="preserve"> PAGEREF _Toc415586482 \h </w:instrText>
        </w:r>
        <w:r>
          <w:rPr>
            <w:noProof/>
            <w:webHidden/>
          </w:rPr>
        </w:r>
        <w:r>
          <w:rPr>
            <w:noProof/>
            <w:webHidden/>
          </w:rPr>
          <w:fldChar w:fldCharType="separate"/>
        </w:r>
        <w:r>
          <w:rPr>
            <w:noProof/>
            <w:webHidden/>
          </w:rPr>
          <w:t>39</w:t>
        </w:r>
        <w:r>
          <w:rPr>
            <w:noProof/>
            <w:webHidden/>
          </w:rPr>
          <w:fldChar w:fldCharType="end"/>
        </w:r>
      </w:hyperlink>
    </w:p>
    <w:p w14:paraId="496D2275" w14:textId="77777777" w:rsidR="00DB2270" w:rsidRDefault="00DB2270">
      <w:pPr>
        <w:pStyle w:val="TOC6"/>
        <w:tabs>
          <w:tab w:val="right" w:leader="dot" w:pos="5030"/>
        </w:tabs>
        <w:rPr>
          <w:rFonts w:eastAsiaTheme="minorEastAsia"/>
          <w:noProof/>
          <w:sz w:val="22"/>
          <w:lang w:val="en-US" w:eastAsia="en-US" w:bidi="ar-SA"/>
        </w:rPr>
      </w:pPr>
      <w:hyperlink w:anchor="_Toc415586483" w:history="1">
        <w:r w:rsidRPr="00C45BEF">
          <w:rPr>
            <w:rStyle w:val="Hyperlink"/>
            <w:noProof/>
          </w:rPr>
          <w:t>CAL per Servizi Desktop Remoto Windows Server 2012 (Dispositivo e Utente)</w:t>
        </w:r>
        <w:r>
          <w:rPr>
            <w:noProof/>
            <w:webHidden/>
          </w:rPr>
          <w:tab/>
        </w:r>
        <w:r>
          <w:rPr>
            <w:noProof/>
            <w:webHidden/>
          </w:rPr>
          <w:fldChar w:fldCharType="begin"/>
        </w:r>
        <w:r>
          <w:rPr>
            <w:noProof/>
            <w:webHidden/>
          </w:rPr>
          <w:instrText xml:space="preserve"> PAGEREF _Toc415586483 \h </w:instrText>
        </w:r>
        <w:r>
          <w:rPr>
            <w:noProof/>
            <w:webHidden/>
          </w:rPr>
        </w:r>
        <w:r>
          <w:rPr>
            <w:noProof/>
            <w:webHidden/>
          </w:rPr>
          <w:fldChar w:fldCharType="separate"/>
        </w:r>
        <w:r>
          <w:rPr>
            <w:noProof/>
            <w:webHidden/>
          </w:rPr>
          <w:t>39</w:t>
        </w:r>
        <w:r>
          <w:rPr>
            <w:noProof/>
            <w:webHidden/>
          </w:rPr>
          <w:fldChar w:fldCharType="end"/>
        </w:r>
      </w:hyperlink>
    </w:p>
    <w:p w14:paraId="7ACFD092" w14:textId="77777777" w:rsidR="00DB2270" w:rsidRDefault="00DB2270">
      <w:pPr>
        <w:pStyle w:val="TOC6"/>
        <w:tabs>
          <w:tab w:val="right" w:leader="dot" w:pos="5030"/>
        </w:tabs>
        <w:rPr>
          <w:rFonts w:eastAsiaTheme="minorEastAsia"/>
          <w:noProof/>
          <w:sz w:val="22"/>
          <w:lang w:val="en-US" w:eastAsia="en-US" w:bidi="ar-SA"/>
        </w:rPr>
      </w:pPr>
      <w:hyperlink w:anchor="_Toc415586484" w:history="1">
        <w:r w:rsidRPr="00C45BEF">
          <w:rPr>
            <w:rStyle w:val="Hyperlink"/>
            <w:noProof/>
          </w:rPr>
          <w:t>External Connector per Servizi Desktop Remoto Windows Server 2012</w:t>
        </w:r>
        <w:r>
          <w:rPr>
            <w:noProof/>
            <w:webHidden/>
          </w:rPr>
          <w:tab/>
        </w:r>
        <w:r>
          <w:rPr>
            <w:noProof/>
            <w:webHidden/>
          </w:rPr>
          <w:fldChar w:fldCharType="begin"/>
        </w:r>
        <w:r>
          <w:rPr>
            <w:noProof/>
            <w:webHidden/>
          </w:rPr>
          <w:instrText xml:space="preserve"> PAGEREF _Toc415586484 \h </w:instrText>
        </w:r>
        <w:r>
          <w:rPr>
            <w:noProof/>
            <w:webHidden/>
          </w:rPr>
        </w:r>
        <w:r>
          <w:rPr>
            <w:noProof/>
            <w:webHidden/>
          </w:rPr>
          <w:fldChar w:fldCharType="separate"/>
        </w:r>
        <w:r>
          <w:rPr>
            <w:noProof/>
            <w:webHidden/>
          </w:rPr>
          <w:t>39</w:t>
        </w:r>
        <w:r>
          <w:rPr>
            <w:noProof/>
            <w:webHidden/>
          </w:rPr>
          <w:fldChar w:fldCharType="end"/>
        </w:r>
      </w:hyperlink>
    </w:p>
    <w:p w14:paraId="11816ABA" w14:textId="77777777" w:rsidR="00DB2270" w:rsidRDefault="00DB2270">
      <w:pPr>
        <w:pStyle w:val="TOC6"/>
        <w:tabs>
          <w:tab w:val="right" w:leader="dot" w:pos="5030"/>
        </w:tabs>
        <w:rPr>
          <w:rFonts w:eastAsiaTheme="minorEastAsia"/>
          <w:noProof/>
          <w:sz w:val="22"/>
          <w:lang w:val="en-US" w:eastAsia="en-US" w:bidi="ar-SA"/>
        </w:rPr>
      </w:pPr>
      <w:hyperlink w:anchor="_Toc415586485" w:history="1">
        <w:r w:rsidRPr="00C45BEF">
          <w:rPr>
            <w:rStyle w:val="Hyperlink"/>
            <w:noProof/>
          </w:rPr>
          <w:t>Windows Server 2012 R2 Datacenter</w:t>
        </w:r>
        <w:r>
          <w:rPr>
            <w:noProof/>
            <w:webHidden/>
          </w:rPr>
          <w:tab/>
        </w:r>
        <w:r>
          <w:rPr>
            <w:noProof/>
            <w:webHidden/>
          </w:rPr>
          <w:fldChar w:fldCharType="begin"/>
        </w:r>
        <w:r>
          <w:rPr>
            <w:noProof/>
            <w:webHidden/>
          </w:rPr>
          <w:instrText xml:space="preserve"> PAGEREF _Toc415586485 \h </w:instrText>
        </w:r>
        <w:r>
          <w:rPr>
            <w:noProof/>
            <w:webHidden/>
          </w:rPr>
        </w:r>
        <w:r>
          <w:rPr>
            <w:noProof/>
            <w:webHidden/>
          </w:rPr>
          <w:fldChar w:fldCharType="separate"/>
        </w:r>
        <w:r>
          <w:rPr>
            <w:noProof/>
            <w:webHidden/>
          </w:rPr>
          <w:t>40</w:t>
        </w:r>
        <w:r>
          <w:rPr>
            <w:noProof/>
            <w:webHidden/>
          </w:rPr>
          <w:fldChar w:fldCharType="end"/>
        </w:r>
      </w:hyperlink>
    </w:p>
    <w:p w14:paraId="2CE81473" w14:textId="77777777" w:rsidR="00DB2270" w:rsidRDefault="00DB2270">
      <w:pPr>
        <w:pStyle w:val="TOC6"/>
        <w:tabs>
          <w:tab w:val="right" w:leader="dot" w:pos="5030"/>
        </w:tabs>
        <w:rPr>
          <w:rFonts w:eastAsiaTheme="minorEastAsia"/>
          <w:noProof/>
          <w:sz w:val="22"/>
          <w:lang w:val="en-US" w:eastAsia="en-US" w:bidi="ar-SA"/>
        </w:rPr>
      </w:pPr>
      <w:hyperlink w:anchor="_Toc415586486" w:history="1">
        <w:r w:rsidRPr="00C45BEF">
          <w:rPr>
            <w:rStyle w:val="Hyperlink"/>
            <w:noProof/>
          </w:rPr>
          <w:t>Windows Server 2012 R2 Essentials</w:t>
        </w:r>
        <w:r>
          <w:rPr>
            <w:noProof/>
            <w:webHidden/>
          </w:rPr>
          <w:tab/>
        </w:r>
        <w:r>
          <w:rPr>
            <w:noProof/>
            <w:webHidden/>
          </w:rPr>
          <w:fldChar w:fldCharType="begin"/>
        </w:r>
        <w:r>
          <w:rPr>
            <w:noProof/>
            <w:webHidden/>
          </w:rPr>
          <w:instrText xml:space="preserve"> PAGEREF _Toc415586486 \h </w:instrText>
        </w:r>
        <w:r>
          <w:rPr>
            <w:noProof/>
            <w:webHidden/>
          </w:rPr>
        </w:r>
        <w:r>
          <w:rPr>
            <w:noProof/>
            <w:webHidden/>
          </w:rPr>
          <w:fldChar w:fldCharType="separate"/>
        </w:r>
        <w:r>
          <w:rPr>
            <w:noProof/>
            <w:webHidden/>
          </w:rPr>
          <w:t>40</w:t>
        </w:r>
        <w:r>
          <w:rPr>
            <w:noProof/>
            <w:webHidden/>
          </w:rPr>
          <w:fldChar w:fldCharType="end"/>
        </w:r>
      </w:hyperlink>
    </w:p>
    <w:p w14:paraId="5E654010" w14:textId="77777777" w:rsidR="00DB2270" w:rsidRDefault="00DB2270">
      <w:pPr>
        <w:pStyle w:val="TOC6"/>
        <w:tabs>
          <w:tab w:val="right" w:leader="dot" w:pos="5030"/>
        </w:tabs>
        <w:rPr>
          <w:rFonts w:eastAsiaTheme="minorEastAsia"/>
          <w:noProof/>
          <w:sz w:val="22"/>
          <w:lang w:val="en-US" w:eastAsia="en-US" w:bidi="ar-SA"/>
        </w:rPr>
      </w:pPr>
      <w:hyperlink w:anchor="_Toc415586487" w:history="1">
        <w:r w:rsidRPr="00C45BEF">
          <w:rPr>
            <w:rStyle w:val="Hyperlink"/>
            <w:noProof/>
          </w:rPr>
          <w:t>Windows Server 2012 R2 Standard</w:t>
        </w:r>
        <w:r>
          <w:rPr>
            <w:noProof/>
            <w:webHidden/>
          </w:rPr>
          <w:tab/>
        </w:r>
        <w:r>
          <w:rPr>
            <w:noProof/>
            <w:webHidden/>
          </w:rPr>
          <w:fldChar w:fldCharType="begin"/>
        </w:r>
        <w:r>
          <w:rPr>
            <w:noProof/>
            <w:webHidden/>
          </w:rPr>
          <w:instrText xml:space="preserve"> PAGEREF _Toc415586487 \h </w:instrText>
        </w:r>
        <w:r>
          <w:rPr>
            <w:noProof/>
            <w:webHidden/>
          </w:rPr>
        </w:r>
        <w:r>
          <w:rPr>
            <w:noProof/>
            <w:webHidden/>
          </w:rPr>
          <w:fldChar w:fldCharType="separate"/>
        </w:r>
        <w:r>
          <w:rPr>
            <w:noProof/>
            <w:webHidden/>
          </w:rPr>
          <w:t>40</w:t>
        </w:r>
        <w:r>
          <w:rPr>
            <w:noProof/>
            <w:webHidden/>
          </w:rPr>
          <w:fldChar w:fldCharType="end"/>
        </w:r>
      </w:hyperlink>
    </w:p>
    <w:p w14:paraId="6D57A02B" w14:textId="77777777" w:rsidR="00DB2270" w:rsidRDefault="00DB2270">
      <w:pPr>
        <w:pStyle w:val="TOC6"/>
        <w:tabs>
          <w:tab w:val="right" w:leader="dot" w:pos="5030"/>
        </w:tabs>
        <w:rPr>
          <w:rFonts w:eastAsiaTheme="minorEastAsia"/>
          <w:noProof/>
          <w:sz w:val="22"/>
          <w:lang w:val="en-US" w:eastAsia="en-US" w:bidi="ar-SA"/>
        </w:rPr>
      </w:pPr>
      <w:hyperlink w:anchor="_Toc415586488" w:history="1">
        <w:r w:rsidRPr="00C45BEF">
          <w:rPr>
            <w:rStyle w:val="Hyperlink"/>
            <w:noProof/>
          </w:rPr>
          <w:t>External Connector per Windows Server 2012 Active Directory Rights Management Services</w:t>
        </w:r>
        <w:r>
          <w:rPr>
            <w:noProof/>
            <w:webHidden/>
          </w:rPr>
          <w:tab/>
        </w:r>
        <w:r>
          <w:rPr>
            <w:noProof/>
            <w:webHidden/>
          </w:rPr>
          <w:fldChar w:fldCharType="begin"/>
        </w:r>
        <w:r>
          <w:rPr>
            <w:noProof/>
            <w:webHidden/>
          </w:rPr>
          <w:instrText xml:space="preserve"> PAGEREF _Toc415586488 \h </w:instrText>
        </w:r>
        <w:r>
          <w:rPr>
            <w:noProof/>
            <w:webHidden/>
          </w:rPr>
        </w:r>
        <w:r>
          <w:rPr>
            <w:noProof/>
            <w:webHidden/>
          </w:rPr>
          <w:fldChar w:fldCharType="separate"/>
        </w:r>
        <w:r>
          <w:rPr>
            <w:noProof/>
            <w:webHidden/>
          </w:rPr>
          <w:t>40</w:t>
        </w:r>
        <w:r>
          <w:rPr>
            <w:noProof/>
            <w:webHidden/>
          </w:rPr>
          <w:fldChar w:fldCharType="end"/>
        </w:r>
      </w:hyperlink>
    </w:p>
    <w:p w14:paraId="55A88336" w14:textId="77777777" w:rsidR="00DB2270" w:rsidRDefault="00DB2270">
      <w:pPr>
        <w:pStyle w:val="TOC6"/>
        <w:tabs>
          <w:tab w:val="right" w:leader="dot" w:pos="5030"/>
        </w:tabs>
        <w:rPr>
          <w:rFonts w:eastAsiaTheme="minorEastAsia"/>
          <w:noProof/>
          <w:sz w:val="22"/>
          <w:lang w:val="en-US" w:eastAsia="en-US" w:bidi="ar-SA"/>
        </w:rPr>
      </w:pPr>
      <w:hyperlink w:anchor="_Toc415586489" w:history="1">
        <w:r w:rsidRPr="00C45BEF">
          <w:rPr>
            <w:rStyle w:val="Hyperlink"/>
            <w:noProof/>
          </w:rPr>
          <w:t>External Connector per Windows Server 2012</w:t>
        </w:r>
        <w:r>
          <w:rPr>
            <w:noProof/>
            <w:webHidden/>
          </w:rPr>
          <w:tab/>
        </w:r>
        <w:r>
          <w:rPr>
            <w:noProof/>
            <w:webHidden/>
          </w:rPr>
          <w:fldChar w:fldCharType="begin"/>
        </w:r>
        <w:r>
          <w:rPr>
            <w:noProof/>
            <w:webHidden/>
          </w:rPr>
          <w:instrText xml:space="preserve"> PAGEREF _Toc415586489 \h </w:instrText>
        </w:r>
        <w:r>
          <w:rPr>
            <w:noProof/>
            <w:webHidden/>
          </w:rPr>
        </w:r>
        <w:r>
          <w:rPr>
            <w:noProof/>
            <w:webHidden/>
          </w:rPr>
          <w:fldChar w:fldCharType="separate"/>
        </w:r>
        <w:r>
          <w:rPr>
            <w:noProof/>
            <w:webHidden/>
          </w:rPr>
          <w:t>40</w:t>
        </w:r>
        <w:r>
          <w:rPr>
            <w:noProof/>
            <w:webHidden/>
          </w:rPr>
          <w:fldChar w:fldCharType="end"/>
        </w:r>
      </w:hyperlink>
    </w:p>
    <w:p w14:paraId="3CBE968B"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90" w:history="1">
        <w:r w:rsidRPr="00C45BEF">
          <w:rPr>
            <w:rStyle w:val="Hyperlink"/>
            <w:noProof/>
          </w:rPr>
          <w:t>Windows Small Business Server</w:t>
        </w:r>
        <w:r>
          <w:rPr>
            <w:noProof/>
            <w:webHidden/>
          </w:rPr>
          <w:tab/>
        </w:r>
        <w:r>
          <w:rPr>
            <w:noProof/>
            <w:webHidden/>
          </w:rPr>
          <w:fldChar w:fldCharType="begin"/>
        </w:r>
        <w:r>
          <w:rPr>
            <w:noProof/>
            <w:webHidden/>
          </w:rPr>
          <w:instrText xml:space="preserve"> PAGEREF _Toc415586490 \h </w:instrText>
        </w:r>
        <w:r>
          <w:rPr>
            <w:noProof/>
            <w:webHidden/>
          </w:rPr>
        </w:r>
        <w:r>
          <w:rPr>
            <w:noProof/>
            <w:webHidden/>
          </w:rPr>
          <w:fldChar w:fldCharType="separate"/>
        </w:r>
        <w:r>
          <w:rPr>
            <w:noProof/>
            <w:webHidden/>
          </w:rPr>
          <w:t>40</w:t>
        </w:r>
        <w:r>
          <w:rPr>
            <w:noProof/>
            <w:webHidden/>
          </w:rPr>
          <w:fldChar w:fldCharType="end"/>
        </w:r>
      </w:hyperlink>
    </w:p>
    <w:p w14:paraId="76A229DC" w14:textId="77777777" w:rsidR="00DB2270" w:rsidRDefault="00DB2270">
      <w:pPr>
        <w:pStyle w:val="TOC6"/>
        <w:tabs>
          <w:tab w:val="right" w:leader="dot" w:pos="5030"/>
        </w:tabs>
        <w:rPr>
          <w:rFonts w:eastAsiaTheme="minorEastAsia"/>
          <w:noProof/>
          <w:sz w:val="22"/>
          <w:lang w:val="en-US" w:eastAsia="en-US" w:bidi="ar-SA"/>
        </w:rPr>
      </w:pPr>
      <w:hyperlink w:anchor="_Toc415586491" w:history="1">
        <w:r w:rsidRPr="00C45BEF">
          <w:rPr>
            <w:rStyle w:val="Hyperlink"/>
            <w:noProof/>
          </w:rPr>
          <w:t>CAL Suite per Windows Small Business Server 2011 (1 client)</w:t>
        </w:r>
        <w:r>
          <w:rPr>
            <w:noProof/>
            <w:webHidden/>
          </w:rPr>
          <w:tab/>
        </w:r>
        <w:r>
          <w:rPr>
            <w:noProof/>
            <w:webHidden/>
          </w:rPr>
          <w:fldChar w:fldCharType="begin"/>
        </w:r>
        <w:r>
          <w:rPr>
            <w:noProof/>
            <w:webHidden/>
          </w:rPr>
          <w:instrText xml:space="preserve"> PAGEREF _Toc415586491 \h </w:instrText>
        </w:r>
        <w:r>
          <w:rPr>
            <w:noProof/>
            <w:webHidden/>
          </w:rPr>
        </w:r>
        <w:r>
          <w:rPr>
            <w:noProof/>
            <w:webHidden/>
          </w:rPr>
          <w:fldChar w:fldCharType="separate"/>
        </w:r>
        <w:r>
          <w:rPr>
            <w:noProof/>
            <w:webHidden/>
          </w:rPr>
          <w:t>40</w:t>
        </w:r>
        <w:r>
          <w:rPr>
            <w:noProof/>
            <w:webHidden/>
          </w:rPr>
          <w:fldChar w:fldCharType="end"/>
        </w:r>
      </w:hyperlink>
    </w:p>
    <w:p w14:paraId="462CD52F" w14:textId="77777777" w:rsidR="00DB2270" w:rsidRDefault="00DB2270">
      <w:pPr>
        <w:pStyle w:val="TOC6"/>
        <w:tabs>
          <w:tab w:val="right" w:leader="dot" w:pos="5030"/>
        </w:tabs>
        <w:rPr>
          <w:rFonts w:eastAsiaTheme="minorEastAsia"/>
          <w:noProof/>
          <w:sz w:val="22"/>
          <w:lang w:val="en-US" w:eastAsia="en-US" w:bidi="ar-SA"/>
        </w:rPr>
      </w:pPr>
      <w:hyperlink w:anchor="_Toc415586492" w:history="1">
        <w:r w:rsidRPr="00C45BEF">
          <w:rPr>
            <w:rStyle w:val="Hyperlink"/>
            <w:noProof/>
          </w:rPr>
          <w:t>CAL Suite per Windows Small Business Server 2011 (5 client)</w:t>
        </w:r>
        <w:r>
          <w:rPr>
            <w:noProof/>
            <w:webHidden/>
          </w:rPr>
          <w:tab/>
        </w:r>
        <w:r>
          <w:rPr>
            <w:noProof/>
            <w:webHidden/>
          </w:rPr>
          <w:fldChar w:fldCharType="begin"/>
        </w:r>
        <w:r>
          <w:rPr>
            <w:noProof/>
            <w:webHidden/>
          </w:rPr>
          <w:instrText xml:space="preserve"> PAGEREF _Toc415586492 \h </w:instrText>
        </w:r>
        <w:r>
          <w:rPr>
            <w:noProof/>
            <w:webHidden/>
          </w:rPr>
        </w:r>
        <w:r>
          <w:rPr>
            <w:noProof/>
            <w:webHidden/>
          </w:rPr>
          <w:fldChar w:fldCharType="separate"/>
        </w:r>
        <w:r>
          <w:rPr>
            <w:noProof/>
            <w:webHidden/>
          </w:rPr>
          <w:t>40</w:t>
        </w:r>
        <w:r>
          <w:rPr>
            <w:noProof/>
            <w:webHidden/>
          </w:rPr>
          <w:fldChar w:fldCharType="end"/>
        </w:r>
      </w:hyperlink>
    </w:p>
    <w:p w14:paraId="40FB3415" w14:textId="77777777" w:rsidR="00DB2270" w:rsidRDefault="00DB2270">
      <w:pPr>
        <w:pStyle w:val="TOC6"/>
        <w:tabs>
          <w:tab w:val="right" w:leader="dot" w:pos="5030"/>
        </w:tabs>
        <w:rPr>
          <w:rFonts w:eastAsiaTheme="minorEastAsia"/>
          <w:noProof/>
          <w:sz w:val="22"/>
          <w:lang w:val="en-US" w:eastAsia="en-US" w:bidi="ar-SA"/>
        </w:rPr>
      </w:pPr>
      <w:hyperlink w:anchor="_Toc415586493" w:history="1">
        <w:r w:rsidRPr="00C45BEF">
          <w:rPr>
            <w:rStyle w:val="Hyperlink"/>
            <w:noProof/>
          </w:rPr>
          <w:t>CAL Suite per Windows Small Business Server 2011 (20 client)</w:t>
        </w:r>
        <w:r>
          <w:rPr>
            <w:noProof/>
            <w:webHidden/>
          </w:rPr>
          <w:tab/>
        </w:r>
        <w:r>
          <w:rPr>
            <w:noProof/>
            <w:webHidden/>
          </w:rPr>
          <w:fldChar w:fldCharType="begin"/>
        </w:r>
        <w:r>
          <w:rPr>
            <w:noProof/>
            <w:webHidden/>
          </w:rPr>
          <w:instrText xml:space="preserve"> PAGEREF _Toc415586493 \h </w:instrText>
        </w:r>
        <w:r>
          <w:rPr>
            <w:noProof/>
            <w:webHidden/>
          </w:rPr>
        </w:r>
        <w:r>
          <w:rPr>
            <w:noProof/>
            <w:webHidden/>
          </w:rPr>
          <w:fldChar w:fldCharType="separate"/>
        </w:r>
        <w:r>
          <w:rPr>
            <w:noProof/>
            <w:webHidden/>
          </w:rPr>
          <w:t>40</w:t>
        </w:r>
        <w:r>
          <w:rPr>
            <w:noProof/>
            <w:webHidden/>
          </w:rPr>
          <w:fldChar w:fldCharType="end"/>
        </w:r>
      </w:hyperlink>
    </w:p>
    <w:p w14:paraId="0009D277" w14:textId="77777777" w:rsidR="00DB2270" w:rsidRDefault="00DB2270">
      <w:pPr>
        <w:pStyle w:val="TOC6"/>
        <w:tabs>
          <w:tab w:val="right" w:leader="dot" w:pos="5030"/>
        </w:tabs>
        <w:rPr>
          <w:rFonts w:eastAsiaTheme="minorEastAsia"/>
          <w:noProof/>
          <w:sz w:val="22"/>
          <w:lang w:val="en-US" w:eastAsia="en-US" w:bidi="ar-SA"/>
        </w:rPr>
      </w:pPr>
      <w:hyperlink w:anchor="_Toc415586494" w:history="1">
        <w:r w:rsidRPr="00C45BEF">
          <w:rPr>
            <w:rStyle w:val="Hyperlink"/>
            <w:noProof/>
          </w:rPr>
          <w:t>Premium Add-on CAL Suite per Windows Small Business Server 2011 (1 client)</w:t>
        </w:r>
        <w:r>
          <w:rPr>
            <w:noProof/>
            <w:webHidden/>
          </w:rPr>
          <w:tab/>
        </w:r>
        <w:r>
          <w:rPr>
            <w:noProof/>
            <w:webHidden/>
          </w:rPr>
          <w:fldChar w:fldCharType="begin"/>
        </w:r>
        <w:r>
          <w:rPr>
            <w:noProof/>
            <w:webHidden/>
          </w:rPr>
          <w:instrText xml:space="preserve"> PAGEREF _Toc415586494 \h </w:instrText>
        </w:r>
        <w:r>
          <w:rPr>
            <w:noProof/>
            <w:webHidden/>
          </w:rPr>
        </w:r>
        <w:r>
          <w:rPr>
            <w:noProof/>
            <w:webHidden/>
          </w:rPr>
          <w:fldChar w:fldCharType="separate"/>
        </w:r>
        <w:r>
          <w:rPr>
            <w:noProof/>
            <w:webHidden/>
          </w:rPr>
          <w:t>40</w:t>
        </w:r>
        <w:r>
          <w:rPr>
            <w:noProof/>
            <w:webHidden/>
          </w:rPr>
          <w:fldChar w:fldCharType="end"/>
        </w:r>
      </w:hyperlink>
    </w:p>
    <w:p w14:paraId="13DBC1A0" w14:textId="77777777" w:rsidR="00DB2270" w:rsidRDefault="00DB2270">
      <w:pPr>
        <w:pStyle w:val="TOC6"/>
        <w:tabs>
          <w:tab w:val="right" w:leader="dot" w:pos="5030"/>
        </w:tabs>
        <w:rPr>
          <w:rFonts w:eastAsiaTheme="minorEastAsia"/>
          <w:noProof/>
          <w:sz w:val="22"/>
          <w:lang w:val="en-US" w:eastAsia="en-US" w:bidi="ar-SA"/>
        </w:rPr>
      </w:pPr>
      <w:hyperlink w:anchor="_Toc415586495" w:history="1">
        <w:r w:rsidRPr="00C45BEF">
          <w:rPr>
            <w:rStyle w:val="Hyperlink"/>
            <w:noProof/>
          </w:rPr>
          <w:t>Premium Add-on CAL Suite per Windows Small Business Server 2011 (5 client)</w:t>
        </w:r>
        <w:r>
          <w:rPr>
            <w:noProof/>
            <w:webHidden/>
          </w:rPr>
          <w:tab/>
        </w:r>
        <w:r>
          <w:rPr>
            <w:noProof/>
            <w:webHidden/>
          </w:rPr>
          <w:fldChar w:fldCharType="begin"/>
        </w:r>
        <w:r>
          <w:rPr>
            <w:noProof/>
            <w:webHidden/>
          </w:rPr>
          <w:instrText xml:space="preserve"> PAGEREF _Toc415586495 \h </w:instrText>
        </w:r>
        <w:r>
          <w:rPr>
            <w:noProof/>
            <w:webHidden/>
          </w:rPr>
        </w:r>
        <w:r>
          <w:rPr>
            <w:noProof/>
            <w:webHidden/>
          </w:rPr>
          <w:fldChar w:fldCharType="separate"/>
        </w:r>
        <w:r>
          <w:rPr>
            <w:noProof/>
            <w:webHidden/>
          </w:rPr>
          <w:t>40</w:t>
        </w:r>
        <w:r>
          <w:rPr>
            <w:noProof/>
            <w:webHidden/>
          </w:rPr>
          <w:fldChar w:fldCharType="end"/>
        </w:r>
      </w:hyperlink>
    </w:p>
    <w:p w14:paraId="709FD8E9" w14:textId="77777777" w:rsidR="00DB2270" w:rsidRDefault="00DB2270">
      <w:pPr>
        <w:pStyle w:val="TOC6"/>
        <w:tabs>
          <w:tab w:val="right" w:leader="dot" w:pos="5030"/>
        </w:tabs>
        <w:rPr>
          <w:rFonts w:eastAsiaTheme="minorEastAsia"/>
          <w:noProof/>
          <w:sz w:val="22"/>
          <w:lang w:val="en-US" w:eastAsia="en-US" w:bidi="ar-SA"/>
        </w:rPr>
      </w:pPr>
      <w:hyperlink w:anchor="_Toc415586496" w:history="1">
        <w:r w:rsidRPr="00C45BEF">
          <w:rPr>
            <w:rStyle w:val="Hyperlink"/>
            <w:noProof/>
          </w:rPr>
          <w:t>Premium Add-on CAL Suite per Windows Small Business Server 2011 (20 client)</w:t>
        </w:r>
        <w:r>
          <w:rPr>
            <w:noProof/>
            <w:webHidden/>
          </w:rPr>
          <w:tab/>
        </w:r>
        <w:r>
          <w:rPr>
            <w:noProof/>
            <w:webHidden/>
          </w:rPr>
          <w:fldChar w:fldCharType="begin"/>
        </w:r>
        <w:r>
          <w:rPr>
            <w:noProof/>
            <w:webHidden/>
          </w:rPr>
          <w:instrText xml:space="preserve"> PAGEREF _Toc415586496 \h </w:instrText>
        </w:r>
        <w:r>
          <w:rPr>
            <w:noProof/>
            <w:webHidden/>
          </w:rPr>
        </w:r>
        <w:r>
          <w:rPr>
            <w:noProof/>
            <w:webHidden/>
          </w:rPr>
          <w:fldChar w:fldCharType="separate"/>
        </w:r>
        <w:r>
          <w:rPr>
            <w:noProof/>
            <w:webHidden/>
          </w:rPr>
          <w:t>40</w:t>
        </w:r>
        <w:r>
          <w:rPr>
            <w:noProof/>
            <w:webHidden/>
          </w:rPr>
          <w:fldChar w:fldCharType="end"/>
        </w:r>
      </w:hyperlink>
    </w:p>
    <w:p w14:paraId="3F515C92" w14:textId="77777777" w:rsidR="00DB2270" w:rsidRDefault="00DB2270">
      <w:pPr>
        <w:pStyle w:val="TOC1"/>
        <w:tabs>
          <w:tab w:val="right" w:leader="dot" w:pos="5030"/>
        </w:tabs>
        <w:rPr>
          <w:rFonts w:eastAsiaTheme="minorEastAsia"/>
          <w:b w:val="0"/>
          <w:caps w:val="0"/>
          <w:noProof/>
          <w:sz w:val="22"/>
          <w:lang w:val="en-US" w:eastAsia="en-US" w:bidi="ar-SA"/>
        </w:rPr>
      </w:pPr>
      <w:hyperlink w:anchor="_Toc415586497" w:history="1">
        <w:r w:rsidRPr="00C45BEF">
          <w:rPr>
            <w:rStyle w:val="Hyperlink"/>
            <w:noProof/>
          </w:rPr>
          <w:t>Servizi Online</w:t>
        </w:r>
        <w:r>
          <w:rPr>
            <w:noProof/>
            <w:webHidden/>
          </w:rPr>
          <w:tab/>
        </w:r>
        <w:r>
          <w:rPr>
            <w:noProof/>
            <w:webHidden/>
          </w:rPr>
          <w:fldChar w:fldCharType="begin"/>
        </w:r>
        <w:r>
          <w:rPr>
            <w:noProof/>
            <w:webHidden/>
          </w:rPr>
          <w:instrText xml:space="preserve"> PAGEREF _Toc415586497 \h </w:instrText>
        </w:r>
        <w:r>
          <w:rPr>
            <w:noProof/>
            <w:webHidden/>
          </w:rPr>
        </w:r>
        <w:r>
          <w:rPr>
            <w:noProof/>
            <w:webHidden/>
          </w:rPr>
          <w:fldChar w:fldCharType="separate"/>
        </w:r>
        <w:r>
          <w:rPr>
            <w:noProof/>
            <w:webHidden/>
          </w:rPr>
          <w:t>42</w:t>
        </w:r>
        <w:r>
          <w:rPr>
            <w:noProof/>
            <w:webHidden/>
          </w:rPr>
          <w:fldChar w:fldCharType="end"/>
        </w:r>
      </w:hyperlink>
    </w:p>
    <w:p w14:paraId="2F593378"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498" w:history="1">
        <w:r w:rsidRPr="00C45BEF">
          <w:rPr>
            <w:rStyle w:val="Hyperlink"/>
            <w:noProof/>
          </w:rPr>
          <w:t>Condizioni Generali</w:t>
        </w:r>
        <w:r>
          <w:rPr>
            <w:noProof/>
            <w:webHidden/>
          </w:rPr>
          <w:tab/>
        </w:r>
        <w:r>
          <w:rPr>
            <w:noProof/>
            <w:webHidden/>
          </w:rPr>
          <w:fldChar w:fldCharType="begin"/>
        </w:r>
        <w:r>
          <w:rPr>
            <w:noProof/>
            <w:webHidden/>
          </w:rPr>
          <w:instrText xml:space="preserve"> PAGEREF _Toc415586498 \h </w:instrText>
        </w:r>
        <w:r>
          <w:rPr>
            <w:noProof/>
            <w:webHidden/>
          </w:rPr>
        </w:r>
        <w:r>
          <w:rPr>
            <w:noProof/>
            <w:webHidden/>
          </w:rPr>
          <w:fldChar w:fldCharType="separate"/>
        </w:r>
        <w:r>
          <w:rPr>
            <w:noProof/>
            <w:webHidden/>
          </w:rPr>
          <w:t>42</w:t>
        </w:r>
        <w:r>
          <w:rPr>
            <w:noProof/>
            <w:webHidden/>
          </w:rPr>
          <w:fldChar w:fldCharType="end"/>
        </w:r>
      </w:hyperlink>
    </w:p>
    <w:p w14:paraId="0C1841B0"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499" w:history="1">
        <w:r w:rsidRPr="00C45BEF">
          <w:rPr>
            <w:rStyle w:val="Hyperlink"/>
            <w:noProof/>
          </w:rPr>
          <w:t>Disponibilità regionale del Servizio Online.</w:t>
        </w:r>
        <w:r>
          <w:rPr>
            <w:noProof/>
            <w:webHidden/>
          </w:rPr>
          <w:tab/>
        </w:r>
        <w:r>
          <w:rPr>
            <w:noProof/>
            <w:webHidden/>
          </w:rPr>
          <w:fldChar w:fldCharType="begin"/>
        </w:r>
        <w:r>
          <w:rPr>
            <w:noProof/>
            <w:webHidden/>
          </w:rPr>
          <w:instrText xml:space="preserve"> PAGEREF _Toc415586499 \h </w:instrText>
        </w:r>
        <w:r>
          <w:rPr>
            <w:noProof/>
            <w:webHidden/>
          </w:rPr>
        </w:r>
        <w:r>
          <w:rPr>
            <w:noProof/>
            <w:webHidden/>
          </w:rPr>
          <w:fldChar w:fldCharType="separate"/>
        </w:r>
        <w:r>
          <w:rPr>
            <w:noProof/>
            <w:webHidden/>
          </w:rPr>
          <w:t>42</w:t>
        </w:r>
        <w:r>
          <w:rPr>
            <w:noProof/>
            <w:webHidden/>
          </w:rPr>
          <w:fldChar w:fldCharType="end"/>
        </w:r>
      </w:hyperlink>
    </w:p>
    <w:p w14:paraId="199CAE2B"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00" w:history="1">
        <w:r w:rsidRPr="00C45BEF">
          <w:rPr>
            <w:rStyle w:val="Hyperlink"/>
            <w:noProof/>
          </w:rPr>
          <w:t>Regole per l'Acquisto dei Servizi Online</w:t>
        </w:r>
        <w:r>
          <w:rPr>
            <w:noProof/>
            <w:webHidden/>
          </w:rPr>
          <w:tab/>
        </w:r>
        <w:r>
          <w:rPr>
            <w:noProof/>
            <w:webHidden/>
          </w:rPr>
          <w:fldChar w:fldCharType="begin"/>
        </w:r>
        <w:r>
          <w:rPr>
            <w:noProof/>
            <w:webHidden/>
          </w:rPr>
          <w:instrText xml:space="preserve"> PAGEREF _Toc415586500 \h </w:instrText>
        </w:r>
        <w:r>
          <w:rPr>
            <w:noProof/>
            <w:webHidden/>
          </w:rPr>
        </w:r>
        <w:r>
          <w:rPr>
            <w:noProof/>
            <w:webHidden/>
          </w:rPr>
          <w:fldChar w:fldCharType="separate"/>
        </w:r>
        <w:r>
          <w:rPr>
            <w:noProof/>
            <w:webHidden/>
          </w:rPr>
          <w:t>42</w:t>
        </w:r>
        <w:r>
          <w:rPr>
            <w:noProof/>
            <w:webHidden/>
          </w:rPr>
          <w:fldChar w:fldCharType="end"/>
        </w:r>
      </w:hyperlink>
    </w:p>
    <w:p w14:paraId="2AD26810" w14:textId="77777777" w:rsidR="00DB2270" w:rsidRDefault="00DB2270">
      <w:pPr>
        <w:pStyle w:val="TOC4"/>
        <w:tabs>
          <w:tab w:val="right" w:leader="dot" w:pos="5030"/>
          <w:tab w:val="left" w:pos="6889"/>
        </w:tabs>
        <w:rPr>
          <w:rFonts w:eastAsiaTheme="minorEastAsia"/>
          <w:smallCaps w:val="0"/>
          <w:noProof/>
          <w:sz w:val="22"/>
          <w:lang w:val="en-US" w:eastAsia="en-US" w:bidi="ar-SA"/>
        </w:rPr>
      </w:pPr>
      <w:hyperlink w:anchor="_Toc415586501" w:history="1">
        <w:r w:rsidRPr="00C45BEF">
          <w:rPr>
            <w:rStyle w:val="Hyperlink"/>
            <w:noProof/>
          </w:rPr>
          <w:t xml:space="preserve">Opzioni relative al Periodo di Validità della Sottoscrizione e alle Condizioni di Pagamento dei </w:t>
        </w:r>
        <w:r>
          <w:rPr>
            <w:rFonts w:eastAsiaTheme="minorEastAsia"/>
            <w:smallCaps w:val="0"/>
            <w:noProof/>
            <w:sz w:val="22"/>
            <w:lang w:val="en-US" w:eastAsia="en-US" w:bidi="ar-SA"/>
          </w:rPr>
          <w:tab/>
        </w:r>
        <w:r w:rsidRPr="00C45BEF">
          <w:rPr>
            <w:rStyle w:val="Hyperlink"/>
            <w:noProof/>
          </w:rPr>
          <w:t>Servizi Online</w:t>
        </w:r>
        <w:r>
          <w:rPr>
            <w:noProof/>
            <w:webHidden/>
          </w:rPr>
          <w:tab/>
        </w:r>
        <w:r>
          <w:rPr>
            <w:noProof/>
            <w:webHidden/>
          </w:rPr>
          <w:fldChar w:fldCharType="begin"/>
        </w:r>
        <w:r>
          <w:rPr>
            <w:noProof/>
            <w:webHidden/>
          </w:rPr>
          <w:instrText xml:space="preserve"> PAGEREF _Toc415586501 \h </w:instrText>
        </w:r>
        <w:r>
          <w:rPr>
            <w:noProof/>
            <w:webHidden/>
          </w:rPr>
        </w:r>
        <w:r>
          <w:rPr>
            <w:noProof/>
            <w:webHidden/>
          </w:rPr>
          <w:fldChar w:fldCharType="separate"/>
        </w:r>
        <w:r>
          <w:rPr>
            <w:noProof/>
            <w:webHidden/>
          </w:rPr>
          <w:t>42</w:t>
        </w:r>
        <w:r>
          <w:rPr>
            <w:noProof/>
            <w:webHidden/>
          </w:rPr>
          <w:fldChar w:fldCharType="end"/>
        </w:r>
      </w:hyperlink>
    </w:p>
    <w:p w14:paraId="64EEE961"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02" w:history="1">
        <w:r w:rsidRPr="00C45BEF">
          <w:rPr>
            <w:rStyle w:val="Hyperlink"/>
            <w:noProof/>
          </w:rPr>
          <w:t>Rinnovo dei Servizi Online</w:t>
        </w:r>
        <w:r>
          <w:rPr>
            <w:noProof/>
            <w:webHidden/>
          </w:rPr>
          <w:tab/>
        </w:r>
        <w:r>
          <w:rPr>
            <w:noProof/>
            <w:webHidden/>
          </w:rPr>
          <w:fldChar w:fldCharType="begin"/>
        </w:r>
        <w:r>
          <w:rPr>
            <w:noProof/>
            <w:webHidden/>
          </w:rPr>
          <w:instrText xml:space="preserve"> PAGEREF _Toc415586502 \h </w:instrText>
        </w:r>
        <w:r>
          <w:rPr>
            <w:noProof/>
            <w:webHidden/>
          </w:rPr>
        </w:r>
        <w:r>
          <w:rPr>
            <w:noProof/>
            <w:webHidden/>
          </w:rPr>
          <w:fldChar w:fldCharType="separate"/>
        </w:r>
        <w:r>
          <w:rPr>
            <w:noProof/>
            <w:webHidden/>
          </w:rPr>
          <w:t>43</w:t>
        </w:r>
        <w:r>
          <w:rPr>
            <w:noProof/>
            <w:webHidden/>
          </w:rPr>
          <w:fldChar w:fldCharType="end"/>
        </w:r>
      </w:hyperlink>
    </w:p>
    <w:p w14:paraId="3C7C1797"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503" w:history="1">
        <w:r w:rsidRPr="00C45BEF">
          <w:rPr>
            <w:rStyle w:val="Hyperlink"/>
            <w:noProof/>
          </w:rPr>
          <w:t>Servizi Microsoft Azure</w:t>
        </w:r>
        <w:r>
          <w:rPr>
            <w:noProof/>
            <w:webHidden/>
          </w:rPr>
          <w:tab/>
        </w:r>
        <w:r>
          <w:rPr>
            <w:noProof/>
            <w:webHidden/>
          </w:rPr>
          <w:fldChar w:fldCharType="begin"/>
        </w:r>
        <w:r>
          <w:rPr>
            <w:noProof/>
            <w:webHidden/>
          </w:rPr>
          <w:instrText xml:space="preserve"> PAGEREF _Toc415586503 \h </w:instrText>
        </w:r>
        <w:r>
          <w:rPr>
            <w:noProof/>
            <w:webHidden/>
          </w:rPr>
        </w:r>
        <w:r>
          <w:rPr>
            <w:noProof/>
            <w:webHidden/>
          </w:rPr>
          <w:fldChar w:fldCharType="separate"/>
        </w:r>
        <w:r>
          <w:rPr>
            <w:noProof/>
            <w:webHidden/>
          </w:rPr>
          <w:t>43</w:t>
        </w:r>
        <w:r>
          <w:rPr>
            <w:noProof/>
            <w:webHidden/>
          </w:rPr>
          <w:fldChar w:fldCharType="end"/>
        </w:r>
      </w:hyperlink>
    </w:p>
    <w:p w14:paraId="7FA1BE2A"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04" w:history="1">
        <w:r w:rsidRPr="00C45BEF">
          <w:rPr>
            <w:rStyle w:val="Hyperlink"/>
            <w:noProof/>
          </w:rPr>
          <w:t>Servizi Microsoft Azure</w:t>
        </w:r>
        <w:r>
          <w:rPr>
            <w:noProof/>
            <w:webHidden/>
          </w:rPr>
          <w:tab/>
        </w:r>
        <w:r>
          <w:rPr>
            <w:noProof/>
            <w:webHidden/>
          </w:rPr>
          <w:fldChar w:fldCharType="begin"/>
        </w:r>
        <w:r>
          <w:rPr>
            <w:noProof/>
            <w:webHidden/>
          </w:rPr>
          <w:instrText xml:space="preserve"> PAGEREF _Toc415586504 \h </w:instrText>
        </w:r>
        <w:r>
          <w:rPr>
            <w:noProof/>
            <w:webHidden/>
          </w:rPr>
        </w:r>
        <w:r>
          <w:rPr>
            <w:noProof/>
            <w:webHidden/>
          </w:rPr>
          <w:fldChar w:fldCharType="separate"/>
        </w:r>
        <w:r>
          <w:rPr>
            <w:noProof/>
            <w:webHidden/>
          </w:rPr>
          <w:t>45</w:t>
        </w:r>
        <w:r>
          <w:rPr>
            <w:noProof/>
            <w:webHidden/>
          </w:rPr>
          <w:fldChar w:fldCharType="end"/>
        </w:r>
      </w:hyperlink>
    </w:p>
    <w:p w14:paraId="7B0947F1" w14:textId="77777777" w:rsidR="00DB2270" w:rsidRDefault="00DB2270">
      <w:pPr>
        <w:pStyle w:val="TOC6"/>
        <w:tabs>
          <w:tab w:val="right" w:leader="dot" w:pos="5030"/>
        </w:tabs>
        <w:rPr>
          <w:rFonts w:eastAsiaTheme="minorEastAsia"/>
          <w:noProof/>
          <w:sz w:val="22"/>
          <w:lang w:val="en-US" w:eastAsia="en-US" w:bidi="ar-SA"/>
        </w:rPr>
      </w:pPr>
      <w:hyperlink w:anchor="_Toc415586505" w:history="1">
        <w:r w:rsidRPr="00C45BEF">
          <w:rPr>
            <w:rStyle w:val="Hyperlink"/>
            <w:noProof/>
          </w:rPr>
          <w:t>Servizi Microsoft Azure</w:t>
        </w:r>
        <w:r>
          <w:rPr>
            <w:noProof/>
            <w:webHidden/>
          </w:rPr>
          <w:tab/>
        </w:r>
        <w:r>
          <w:rPr>
            <w:noProof/>
            <w:webHidden/>
          </w:rPr>
          <w:fldChar w:fldCharType="begin"/>
        </w:r>
        <w:r>
          <w:rPr>
            <w:noProof/>
            <w:webHidden/>
          </w:rPr>
          <w:instrText xml:space="preserve"> PAGEREF _Toc415586505 \h </w:instrText>
        </w:r>
        <w:r>
          <w:rPr>
            <w:noProof/>
            <w:webHidden/>
          </w:rPr>
        </w:r>
        <w:r>
          <w:rPr>
            <w:noProof/>
            <w:webHidden/>
          </w:rPr>
          <w:fldChar w:fldCharType="separate"/>
        </w:r>
        <w:r>
          <w:rPr>
            <w:noProof/>
            <w:webHidden/>
          </w:rPr>
          <w:t>45</w:t>
        </w:r>
        <w:r>
          <w:rPr>
            <w:noProof/>
            <w:webHidden/>
          </w:rPr>
          <w:fldChar w:fldCharType="end"/>
        </w:r>
      </w:hyperlink>
    </w:p>
    <w:p w14:paraId="2E19DDF7"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06" w:history="1">
        <w:r w:rsidRPr="00C45BEF">
          <w:rPr>
            <w:rStyle w:val="Hyperlink"/>
            <w:noProof/>
          </w:rPr>
          <w:t>Supporto per Microsoft Azure (Piano)</w:t>
        </w:r>
        <w:r>
          <w:rPr>
            <w:noProof/>
            <w:webHidden/>
          </w:rPr>
          <w:tab/>
        </w:r>
        <w:r>
          <w:rPr>
            <w:noProof/>
            <w:webHidden/>
          </w:rPr>
          <w:fldChar w:fldCharType="begin"/>
        </w:r>
        <w:r>
          <w:rPr>
            <w:noProof/>
            <w:webHidden/>
          </w:rPr>
          <w:instrText xml:space="preserve"> PAGEREF _Toc415586506 \h </w:instrText>
        </w:r>
        <w:r>
          <w:rPr>
            <w:noProof/>
            <w:webHidden/>
          </w:rPr>
        </w:r>
        <w:r>
          <w:rPr>
            <w:noProof/>
            <w:webHidden/>
          </w:rPr>
          <w:fldChar w:fldCharType="separate"/>
        </w:r>
        <w:r>
          <w:rPr>
            <w:noProof/>
            <w:webHidden/>
          </w:rPr>
          <w:t>46</w:t>
        </w:r>
        <w:r>
          <w:rPr>
            <w:noProof/>
            <w:webHidden/>
          </w:rPr>
          <w:fldChar w:fldCharType="end"/>
        </w:r>
      </w:hyperlink>
    </w:p>
    <w:p w14:paraId="3165187C" w14:textId="77777777" w:rsidR="00DB2270" w:rsidRDefault="00DB2270">
      <w:pPr>
        <w:pStyle w:val="TOC6"/>
        <w:tabs>
          <w:tab w:val="right" w:leader="dot" w:pos="5030"/>
        </w:tabs>
        <w:rPr>
          <w:rFonts w:eastAsiaTheme="minorEastAsia"/>
          <w:noProof/>
          <w:sz w:val="22"/>
          <w:lang w:val="en-US" w:eastAsia="en-US" w:bidi="ar-SA"/>
        </w:rPr>
      </w:pPr>
      <w:hyperlink w:anchor="_Toc415586507" w:history="1">
        <w:r w:rsidRPr="00C45BEF">
          <w:rPr>
            <w:rStyle w:val="Hyperlink"/>
            <w:noProof/>
          </w:rPr>
          <w:t>Supporto Standard per Microsoft Azure</w:t>
        </w:r>
        <w:r>
          <w:rPr>
            <w:noProof/>
            <w:webHidden/>
          </w:rPr>
          <w:tab/>
        </w:r>
        <w:r>
          <w:rPr>
            <w:noProof/>
            <w:webHidden/>
          </w:rPr>
          <w:fldChar w:fldCharType="begin"/>
        </w:r>
        <w:r>
          <w:rPr>
            <w:noProof/>
            <w:webHidden/>
          </w:rPr>
          <w:instrText xml:space="preserve"> PAGEREF _Toc415586507 \h </w:instrText>
        </w:r>
        <w:r>
          <w:rPr>
            <w:noProof/>
            <w:webHidden/>
          </w:rPr>
        </w:r>
        <w:r>
          <w:rPr>
            <w:noProof/>
            <w:webHidden/>
          </w:rPr>
          <w:fldChar w:fldCharType="separate"/>
        </w:r>
        <w:r>
          <w:rPr>
            <w:noProof/>
            <w:webHidden/>
          </w:rPr>
          <w:t>46</w:t>
        </w:r>
        <w:r>
          <w:rPr>
            <w:noProof/>
            <w:webHidden/>
          </w:rPr>
          <w:fldChar w:fldCharType="end"/>
        </w:r>
      </w:hyperlink>
    </w:p>
    <w:p w14:paraId="0E691907" w14:textId="77777777" w:rsidR="00DB2270" w:rsidRDefault="00DB2270">
      <w:pPr>
        <w:pStyle w:val="TOC6"/>
        <w:tabs>
          <w:tab w:val="right" w:leader="dot" w:pos="5030"/>
        </w:tabs>
        <w:rPr>
          <w:rFonts w:eastAsiaTheme="minorEastAsia"/>
          <w:noProof/>
          <w:sz w:val="22"/>
          <w:lang w:val="en-US" w:eastAsia="en-US" w:bidi="ar-SA"/>
        </w:rPr>
      </w:pPr>
      <w:hyperlink w:anchor="_Toc415586508" w:history="1">
        <w:r w:rsidRPr="00C45BEF">
          <w:rPr>
            <w:rStyle w:val="Hyperlink"/>
            <w:noProof/>
          </w:rPr>
          <w:t>Supporto Diretto Professionale per Microsoft Azure</w:t>
        </w:r>
        <w:r>
          <w:rPr>
            <w:noProof/>
            <w:webHidden/>
          </w:rPr>
          <w:tab/>
        </w:r>
        <w:r>
          <w:rPr>
            <w:noProof/>
            <w:webHidden/>
          </w:rPr>
          <w:fldChar w:fldCharType="begin"/>
        </w:r>
        <w:r>
          <w:rPr>
            <w:noProof/>
            <w:webHidden/>
          </w:rPr>
          <w:instrText xml:space="preserve"> PAGEREF _Toc415586508 \h </w:instrText>
        </w:r>
        <w:r>
          <w:rPr>
            <w:noProof/>
            <w:webHidden/>
          </w:rPr>
        </w:r>
        <w:r>
          <w:rPr>
            <w:noProof/>
            <w:webHidden/>
          </w:rPr>
          <w:fldChar w:fldCharType="separate"/>
        </w:r>
        <w:r>
          <w:rPr>
            <w:noProof/>
            <w:webHidden/>
          </w:rPr>
          <w:t>46</w:t>
        </w:r>
        <w:r>
          <w:rPr>
            <w:noProof/>
            <w:webHidden/>
          </w:rPr>
          <w:fldChar w:fldCharType="end"/>
        </w:r>
      </w:hyperlink>
    </w:p>
    <w:p w14:paraId="70F1DC0F"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09" w:history="1">
        <w:r w:rsidRPr="00C45BEF">
          <w:rPr>
            <w:rStyle w:val="Hyperlink"/>
            <w:noProof/>
          </w:rPr>
          <w:t>Microsoft Azure Backup (Piano)</w:t>
        </w:r>
        <w:r>
          <w:rPr>
            <w:noProof/>
            <w:webHidden/>
          </w:rPr>
          <w:tab/>
        </w:r>
        <w:r>
          <w:rPr>
            <w:noProof/>
            <w:webHidden/>
          </w:rPr>
          <w:fldChar w:fldCharType="begin"/>
        </w:r>
        <w:r>
          <w:rPr>
            <w:noProof/>
            <w:webHidden/>
          </w:rPr>
          <w:instrText xml:space="preserve"> PAGEREF _Toc415586509 \h </w:instrText>
        </w:r>
        <w:r>
          <w:rPr>
            <w:noProof/>
            <w:webHidden/>
          </w:rPr>
        </w:r>
        <w:r>
          <w:rPr>
            <w:noProof/>
            <w:webHidden/>
          </w:rPr>
          <w:fldChar w:fldCharType="separate"/>
        </w:r>
        <w:r>
          <w:rPr>
            <w:noProof/>
            <w:webHidden/>
          </w:rPr>
          <w:t>46</w:t>
        </w:r>
        <w:r>
          <w:rPr>
            <w:noProof/>
            <w:webHidden/>
          </w:rPr>
          <w:fldChar w:fldCharType="end"/>
        </w:r>
      </w:hyperlink>
    </w:p>
    <w:p w14:paraId="09942656" w14:textId="77777777" w:rsidR="00DB2270" w:rsidRDefault="00DB2270">
      <w:pPr>
        <w:pStyle w:val="TOC6"/>
        <w:tabs>
          <w:tab w:val="right" w:leader="dot" w:pos="5030"/>
        </w:tabs>
        <w:rPr>
          <w:rFonts w:eastAsiaTheme="minorEastAsia"/>
          <w:noProof/>
          <w:sz w:val="22"/>
          <w:lang w:val="en-US" w:eastAsia="en-US" w:bidi="ar-SA"/>
        </w:rPr>
      </w:pPr>
      <w:hyperlink w:anchor="_Toc415586510" w:history="1">
        <w:r w:rsidRPr="00C45BEF">
          <w:rPr>
            <w:rStyle w:val="Hyperlink"/>
            <w:noProof/>
          </w:rPr>
          <w:t>Microsoft Azure Backup</w:t>
        </w:r>
        <w:r>
          <w:rPr>
            <w:noProof/>
            <w:webHidden/>
          </w:rPr>
          <w:tab/>
        </w:r>
        <w:r>
          <w:rPr>
            <w:noProof/>
            <w:webHidden/>
          </w:rPr>
          <w:fldChar w:fldCharType="begin"/>
        </w:r>
        <w:r>
          <w:rPr>
            <w:noProof/>
            <w:webHidden/>
          </w:rPr>
          <w:instrText xml:space="preserve"> PAGEREF _Toc415586510 \h </w:instrText>
        </w:r>
        <w:r>
          <w:rPr>
            <w:noProof/>
            <w:webHidden/>
          </w:rPr>
        </w:r>
        <w:r>
          <w:rPr>
            <w:noProof/>
            <w:webHidden/>
          </w:rPr>
          <w:fldChar w:fldCharType="separate"/>
        </w:r>
        <w:r>
          <w:rPr>
            <w:noProof/>
            <w:webHidden/>
          </w:rPr>
          <w:t>46</w:t>
        </w:r>
        <w:r>
          <w:rPr>
            <w:noProof/>
            <w:webHidden/>
          </w:rPr>
          <w:fldChar w:fldCharType="end"/>
        </w:r>
      </w:hyperlink>
    </w:p>
    <w:p w14:paraId="138F6086"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11" w:history="1">
        <w:r w:rsidRPr="00C45BEF">
          <w:rPr>
            <w:rStyle w:val="Hyperlink"/>
            <w:noProof/>
          </w:rPr>
          <w:t>Microsoft Azure Site Recovery (Piano)</w:t>
        </w:r>
        <w:r>
          <w:rPr>
            <w:noProof/>
            <w:webHidden/>
          </w:rPr>
          <w:tab/>
        </w:r>
        <w:r>
          <w:rPr>
            <w:noProof/>
            <w:webHidden/>
          </w:rPr>
          <w:fldChar w:fldCharType="begin"/>
        </w:r>
        <w:r>
          <w:rPr>
            <w:noProof/>
            <w:webHidden/>
          </w:rPr>
          <w:instrText xml:space="preserve"> PAGEREF _Toc415586511 \h </w:instrText>
        </w:r>
        <w:r>
          <w:rPr>
            <w:noProof/>
            <w:webHidden/>
          </w:rPr>
        </w:r>
        <w:r>
          <w:rPr>
            <w:noProof/>
            <w:webHidden/>
          </w:rPr>
          <w:fldChar w:fldCharType="separate"/>
        </w:r>
        <w:r>
          <w:rPr>
            <w:noProof/>
            <w:webHidden/>
          </w:rPr>
          <w:t>46</w:t>
        </w:r>
        <w:r>
          <w:rPr>
            <w:noProof/>
            <w:webHidden/>
          </w:rPr>
          <w:fldChar w:fldCharType="end"/>
        </w:r>
      </w:hyperlink>
    </w:p>
    <w:p w14:paraId="7E76BFC1" w14:textId="77777777" w:rsidR="00DB2270" w:rsidRDefault="00DB2270">
      <w:pPr>
        <w:pStyle w:val="TOC6"/>
        <w:tabs>
          <w:tab w:val="right" w:leader="dot" w:pos="5030"/>
        </w:tabs>
        <w:rPr>
          <w:rFonts w:eastAsiaTheme="minorEastAsia"/>
          <w:noProof/>
          <w:sz w:val="22"/>
          <w:lang w:val="en-US" w:eastAsia="en-US" w:bidi="ar-SA"/>
        </w:rPr>
      </w:pPr>
      <w:hyperlink w:anchor="_Toc415586512" w:history="1">
        <w:r w:rsidRPr="00C45BEF">
          <w:rPr>
            <w:rStyle w:val="Hyperlink"/>
            <w:noProof/>
          </w:rPr>
          <w:t>Microsoft Azure Site Recovery ad Azure</w:t>
        </w:r>
        <w:r>
          <w:rPr>
            <w:noProof/>
            <w:webHidden/>
          </w:rPr>
          <w:tab/>
        </w:r>
        <w:r>
          <w:rPr>
            <w:noProof/>
            <w:webHidden/>
          </w:rPr>
          <w:fldChar w:fldCharType="begin"/>
        </w:r>
        <w:r>
          <w:rPr>
            <w:noProof/>
            <w:webHidden/>
          </w:rPr>
          <w:instrText xml:space="preserve"> PAGEREF _Toc415586512 \h </w:instrText>
        </w:r>
        <w:r>
          <w:rPr>
            <w:noProof/>
            <w:webHidden/>
          </w:rPr>
        </w:r>
        <w:r>
          <w:rPr>
            <w:noProof/>
            <w:webHidden/>
          </w:rPr>
          <w:fldChar w:fldCharType="separate"/>
        </w:r>
        <w:r>
          <w:rPr>
            <w:noProof/>
            <w:webHidden/>
          </w:rPr>
          <w:t>46</w:t>
        </w:r>
        <w:r>
          <w:rPr>
            <w:noProof/>
            <w:webHidden/>
          </w:rPr>
          <w:fldChar w:fldCharType="end"/>
        </w:r>
      </w:hyperlink>
    </w:p>
    <w:p w14:paraId="2CA74F78" w14:textId="77777777" w:rsidR="00DB2270" w:rsidRDefault="00DB2270">
      <w:pPr>
        <w:pStyle w:val="TOC6"/>
        <w:tabs>
          <w:tab w:val="right" w:leader="dot" w:pos="5030"/>
        </w:tabs>
        <w:rPr>
          <w:rFonts w:eastAsiaTheme="minorEastAsia"/>
          <w:noProof/>
          <w:sz w:val="22"/>
          <w:lang w:val="en-US" w:eastAsia="en-US" w:bidi="ar-SA"/>
        </w:rPr>
      </w:pPr>
      <w:hyperlink w:anchor="_Toc415586513" w:history="1">
        <w:r w:rsidRPr="00C45BEF">
          <w:rPr>
            <w:rStyle w:val="Hyperlink"/>
            <w:noProof/>
          </w:rPr>
          <w:t>Microsoft Azure Site Recovery al Sito di Proprietà della Società</w:t>
        </w:r>
        <w:r>
          <w:rPr>
            <w:noProof/>
            <w:webHidden/>
          </w:rPr>
          <w:tab/>
        </w:r>
        <w:r>
          <w:rPr>
            <w:noProof/>
            <w:webHidden/>
          </w:rPr>
          <w:fldChar w:fldCharType="begin"/>
        </w:r>
        <w:r>
          <w:rPr>
            <w:noProof/>
            <w:webHidden/>
          </w:rPr>
          <w:instrText xml:space="preserve"> PAGEREF _Toc415586513 \h </w:instrText>
        </w:r>
        <w:r>
          <w:rPr>
            <w:noProof/>
            <w:webHidden/>
          </w:rPr>
        </w:r>
        <w:r>
          <w:rPr>
            <w:noProof/>
            <w:webHidden/>
          </w:rPr>
          <w:fldChar w:fldCharType="separate"/>
        </w:r>
        <w:r>
          <w:rPr>
            <w:noProof/>
            <w:webHidden/>
          </w:rPr>
          <w:t>46</w:t>
        </w:r>
        <w:r>
          <w:rPr>
            <w:noProof/>
            <w:webHidden/>
          </w:rPr>
          <w:fldChar w:fldCharType="end"/>
        </w:r>
      </w:hyperlink>
    </w:p>
    <w:p w14:paraId="29A067EA"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14" w:history="1">
        <w:r w:rsidRPr="00C45BEF">
          <w:rPr>
            <w:rStyle w:val="Hyperlink"/>
            <w:noProof/>
          </w:rPr>
          <w:t>Enterprise Mobility Suite (Piano)</w:t>
        </w:r>
        <w:r>
          <w:rPr>
            <w:noProof/>
            <w:webHidden/>
          </w:rPr>
          <w:tab/>
        </w:r>
        <w:r>
          <w:rPr>
            <w:noProof/>
            <w:webHidden/>
          </w:rPr>
          <w:fldChar w:fldCharType="begin"/>
        </w:r>
        <w:r>
          <w:rPr>
            <w:noProof/>
            <w:webHidden/>
          </w:rPr>
          <w:instrText xml:space="preserve"> PAGEREF _Toc415586514 \h </w:instrText>
        </w:r>
        <w:r>
          <w:rPr>
            <w:noProof/>
            <w:webHidden/>
          </w:rPr>
        </w:r>
        <w:r>
          <w:rPr>
            <w:noProof/>
            <w:webHidden/>
          </w:rPr>
          <w:fldChar w:fldCharType="separate"/>
        </w:r>
        <w:r>
          <w:rPr>
            <w:noProof/>
            <w:webHidden/>
          </w:rPr>
          <w:t>47</w:t>
        </w:r>
        <w:r>
          <w:rPr>
            <w:noProof/>
            <w:webHidden/>
          </w:rPr>
          <w:fldChar w:fldCharType="end"/>
        </w:r>
      </w:hyperlink>
    </w:p>
    <w:p w14:paraId="09BF5421" w14:textId="77777777" w:rsidR="00DB2270" w:rsidRDefault="00DB2270">
      <w:pPr>
        <w:pStyle w:val="TOC6"/>
        <w:tabs>
          <w:tab w:val="right" w:leader="dot" w:pos="5030"/>
        </w:tabs>
        <w:rPr>
          <w:rFonts w:eastAsiaTheme="minorEastAsia"/>
          <w:noProof/>
          <w:sz w:val="22"/>
          <w:lang w:val="en-US" w:eastAsia="en-US" w:bidi="ar-SA"/>
        </w:rPr>
      </w:pPr>
      <w:hyperlink w:anchor="_Toc415586515" w:history="1">
        <w:r w:rsidRPr="00C45BEF">
          <w:rPr>
            <w:rStyle w:val="Hyperlink"/>
            <w:noProof/>
          </w:rPr>
          <w:t>Enterprise Mobility Suite (SL per Utente)</w:t>
        </w:r>
        <w:r>
          <w:rPr>
            <w:noProof/>
            <w:webHidden/>
          </w:rPr>
          <w:tab/>
        </w:r>
        <w:r>
          <w:rPr>
            <w:noProof/>
            <w:webHidden/>
          </w:rPr>
          <w:fldChar w:fldCharType="begin"/>
        </w:r>
        <w:r>
          <w:rPr>
            <w:noProof/>
            <w:webHidden/>
          </w:rPr>
          <w:instrText xml:space="preserve"> PAGEREF _Toc415586515 \h </w:instrText>
        </w:r>
        <w:r>
          <w:rPr>
            <w:noProof/>
            <w:webHidden/>
          </w:rPr>
        </w:r>
        <w:r>
          <w:rPr>
            <w:noProof/>
            <w:webHidden/>
          </w:rPr>
          <w:fldChar w:fldCharType="separate"/>
        </w:r>
        <w:r>
          <w:rPr>
            <w:noProof/>
            <w:webHidden/>
          </w:rPr>
          <w:t>47</w:t>
        </w:r>
        <w:r>
          <w:rPr>
            <w:noProof/>
            <w:webHidden/>
          </w:rPr>
          <w:fldChar w:fldCharType="end"/>
        </w:r>
      </w:hyperlink>
    </w:p>
    <w:p w14:paraId="0C0B1A7B" w14:textId="77777777" w:rsidR="00DB2270" w:rsidRDefault="00DB2270">
      <w:pPr>
        <w:pStyle w:val="TOC6"/>
        <w:tabs>
          <w:tab w:val="right" w:leader="dot" w:pos="5030"/>
        </w:tabs>
        <w:rPr>
          <w:rFonts w:eastAsiaTheme="minorEastAsia"/>
          <w:noProof/>
          <w:sz w:val="22"/>
          <w:lang w:val="en-US" w:eastAsia="en-US" w:bidi="ar-SA"/>
        </w:rPr>
      </w:pPr>
      <w:hyperlink w:anchor="_Toc415586516" w:history="1">
        <w:r w:rsidRPr="00C45BEF">
          <w:rPr>
            <w:rStyle w:val="Hyperlink"/>
            <w:noProof/>
          </w:rPr>
          <w:t>Componente Aggiuntivo di Enterprise Mobility Suite (SL per Utente)</w:t>
        </w:r>
        <w:r>
          <w:rPr>
            <w:noProof/>
            <w:webHidden/>
          </w:rPr>
          <w:tab/>
        </w:r>
        <w:r>
          <w:rPr>
            <w:noProof/>
            <w:webHidden/>
          </w:rPr>
          <w:fldChar w:fldCharType="begin"/>
        </w:r>
        <w:r>
          <w:rPr>
            <w:noProof/>
            <w:webHidden/>
          </w:rPr>
          <w:instrText xml:space="preserve"> PAGEREF _Toc415586516 \h </w:instrText>
        </w:r>
        <w:r>
          <w:rPr>
            <w:noProof/>
            <w:webHidden/>
          </w:rPr>
        </w:r>
        <w:r>
          <w:rPr>
            <w:noProof/>
            <w:webHidden/>
          </w:rPr>
          <w:fldChar w:fldCharType="separate"/>
        </w:r>
        <w:r>
          <w:rPr>
            <w:noProof/>
            <w:webHidden/>
          </w:rPr>
          <w:t>47</w:t>
        </w:r>
        <w:r>
          <w:rPr>
            <w:noProof/>
            <w:webHidden/>
          </w:rPr>
          <w:fldChar w:fldCharType="end"/>
        </w:r>
      </w:hyperlink>
    </w:p>
    <w:p w14:paraId="2103A5C5" w14:textId="77777777" w:rsidR="00DB2270" w:rsidRDefault="00DB2270">
      <w:pPr>
        <w:pStyle w:val="TOC6"/>
        <w:tabs>
          <w:tab w:val="right" w:leader="dot" w:pos="5030"/>
        </w:tabs>
        <w:rPr>
          <w:rFonts w:eastAsiaTheme="minorEastAsia"/>
          <w:noProof/>
          <w:sz w:val="22"/>
          <w:lang w:val="en-US" w:eastAsia="en-US" w:bidi="ar-SA"/>
        </w:rPr>
      </w:pPr>
      <w:hyperlink w:anchor="_Toc415586517" w:history="1">
        <w:r w:rsidRPr="00C45BEF">
          <w:rPr>
            <w:rStyle w:val="Hyperlink"/>
            <w:noProof/>
          </w:rPr>
          <w:t>Enterprise Mobility Suite da SA (SL per Utente)</w:t>
        </w:r>
        <w:r>
          <w:rPr>
            <w:noProof/>
            <w:webHidden/>
          </w:rPr>
          <w:tab/>
        </w:r>
        <w:r>
          <w:rPr>
            <w:noProof/>
            <w:webHidden/>
          </w:rPr>
          <w:fldChar w:fldCharType="begin"/>
        </w:r>
        <w:r>
          <w:rPr>
            <w:noProof/>
            <w:webHidden/>
          </w:rPr>
          <w:instrText xml:space="preserve"> PAGEREF _Toc415586517 \h </w:instrText>
        </w:r>
        <w:r>
          <w:rPr>
            <w:noProof/>
            <w:webHidden/>
          </w:rPr>
        </w:r>
        <w:r>
          <w:rPr>
            <w:noProof/>
            <w:webHidden/>
          </w:rPr>
          <w:fldChar w:fldCharType="separate"/>
        </w:r>
        <w:r>
          <w:rPr>
            <w:noProof/>
            <w:webHidden/>
          </w:rPr>
          <w:t>47</w:t>
        </w:r>
        <w:r>
          <w:rPr>
            <w:noProof/>
            <w:webHidden/>
          </w:rPr>
          <w:fldChar w:fldCharType="end"/>
        </w:r>
      </w:hyperlink>
    </w:p>
    <w:p w14:paraId="23FB3C2D"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18" w:history="1">
        <w:r w:rsidRPr="00C45BEF">
          <w:rPr>
            <w:rStyle w:val="Hyperlink"/>
            <w:noProof/>
          </w:rPr>
          <w:t>Azure Active Directory (Piano)</w:t>
        </w:r>
        <w:r>
          <w:rPr>
            <w:noProof/>
            <w:webHidden/>
          </w:rPr>
          <w:tab/>
        </w:r>
        <w:r>
          <w:rPr>
            <w:noProof/>
            <w:webHidden/>
          </w:rPr>
          <w:fldChar w:fldCharType="begin"/>
        </w:r>
        <w:r>
          <w:rPr>
            <w:noProof/>
            <w:webHidden/>
          </w:rPr>
          <w:instrText xml:space="preserve"> PAGEREF _Toc415586518 \h </w:instrText>
        </w:r>
        <w:r>
          <w:rPr>
            <w:noProof/>
            <w:webHidden/>
          </w:rPr>
        </w:r>
        <w:r>
          <w:rPr>
            <w:noProof/>
            <w:webHidden/>
          </w:rPr>
          <w:fldChar w:fldCharType="separate"/>
        </w:r>
        <w:r>
          <w:rPr>
            <w:noProof/>
            <w:webHidden/>
          </w:rPr>
          <w:t>48</w:t>
        </w:r>
        <w:r>
          <w:rPr>
            <w:noProof/>
            <w:webHidden/>
          </w:rPr>
          <w:fldChar w:fldCharType="end"/>
        </w:r>
      </w:hyperlink>
    </w:p>
    <w:p w14:paraId="78405A5E" w14:textId="77777777" w:rsidR="00DB2270" w:rsidRDefault="00DB2270">
      <w:pPr>
        <w:pStyle w:val="TOC6"/>
        <w:tabs>
          <w:tab w:val="right" w:leader="dot" w:pos="5030"/>
        </w:tabs>
        <w:rPr>
          <w:rFonts w:eastAsiaTheme="minorEastAsia"/>
          <w:noProof/>
          <w:sz w:val="22"/>
          <w:lang w:val="en-US" w:eastAsia="en-US" w:bidi="ar-SA"/>
        </w:rPr>
      </w:pPr>
      <w:hyperlink w:anchor="_Toc415586519" w:history="1">
        <w:r w:rsidRPr="00C45BEF">
          <w:rPr>
            <w:rStyle w:val="Hyperlink"/>
            <w:noProof/>
          </w:rPr>
          <w:t>Azure Active Directory Basic</w:t>
        </w:r>
        <w:r>
          <w:rPr>
            <w:noProof/>
            <w:webHidden/>
          </w:rPr>
          <w:tab/>
        </w:r>
        <w:r>
          <w:rPr>
            <w:noProof/>
            <w:webHidden/>
          </w:rPr>
          <w:fldChar w:fldCharType="begin"/>
        </w:r>
        <w:r>
          <w:rPr>
            <w:noProof/>
            <w:webHidden/>
          </w:rPr>
          <w:instrText xml:space="preserve"> PAGEREF _Toc415586519 \h </w:instrText>
        </w:r>
        <w:r>
          <w:rPr>
            <w:noProof/>
            <w:webHidden/>
          </w:rPr>
        </w:r>
        <w:r>
          <w:rPr>
            <w:noProof/>
            <w:webHidden/>
          </w:rPr>
          <w:fldChar w:fldCharType="separate"/>
        </w:r>
        <w:r>
          <w:rPr>
            <w:noProof/>
            <w:webHidden/>
          </w:rPr>
          <w:t>48</w:t>
        </w:r>
        <w:r>
          <w:rPr>
            <w:noProof/>
            <w:webHidden/>
          </w:rPr>
          <w:fldChar w:fldCharType="end"/>
        </w:r>
      </w:hyperlink>
    </w:p>
    <w:p w14:paraId="57D7C80D" w14:textId="77777777" w:rsidR="00DB2270" w:rsidRDefault="00DB2270">
      <w:pPr>
        <w:pStyle w:val="TOC6"/>
        <w:tabs>
          <w:tab w:val="right" w:leader="dot" w:pos="5030"/>
        </w:tabs>
        <w:rPr>
          <w:rFonts w:eastAsiaTheme="minorEastAsia"/>
          <w:noProof/>
          <w:sz w:val="22"/>
          <w:lang w:val="en-US" w:eastAsia="en-US" w:bidi="ar-SA"/>
        </w:rPr>
      </w:pPr>
      <w:hyperlink w:anchor="_Toc415586520" w:history="1">
        <w:r w:rsidRPr="00C45BEF">
          <w:rPr>
            <w:rStyle w:val="Hyperlink"/>
            <w:noProof/>
          </w:rPr>
          <w:t>Azure Active Directory Premium</w:t>
        </w:r>
        <w:r>
          <w:rPr>
            <w:noProof/>
            <w:webHidden/>
          </w:rPr>
          <w:tab/>
        </w:r>
        <w:r>
          <w:rPr>
            <w:noProof/>
            <w:webHidden/>
          </w:rPr>
          <w:fldChar w:fldCharType="begin"/>
        </w:r>
        <w:r>
          <w:rPr>
            <w:noProof/>
            <w:webHidden/>
          </w:rPr>
          <w:instrText xml:space="preserve"> PAGEREF _Toc415586520 \h </w:instrText>
        </w:r>
        <w:r>
          <w:rPr>
            <w:noProof/>
            <w:webHidden/>
          </w:rPr>
        </w:r>
        <w:r>
          <w:rPr>
            <w:noProof/>
            <w:webHidden/>
          </w:rPr>
          <w:fldChar w:fldCharType="separate"/>
        </w:r>
        <w:r>
          <w:rPr>
            <w:noProof/>
            <w:webHidden/>
          </w:rPr>
          <w:t>48</w:t>
        </w:r>
        <w:r>
          <w:rPr>
            <w:noProof/>
            <w:webHidden/>
          </w:rPr>
          <w:fldChar w:fldCharType="end"/>
        </w:r>
      </w:hyperlink>
    </w:p>
    <w:p w14:paraId="0C2276F6"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21" w:history="1">
        <w:r w:rsidRPr="00C45BEF">
          <w:rPr>
            <w:rStyle w:val="Hyperlink"/>
            <w:noProof/>
          </w:rPr>
          <w:t>Azure Rights Management Service (Piano)</w:t>
        </w:r>
        <w:r>
          <w:rPr>
            <w:noProof/>
            <w:webHidden/>
          </w:rPr>
          <w:tab/>
        </w:r>
        <w:r>
          <w:rPr>
            <w:noProof/>
            <w:webHidden/>
          </w:rPr>
          <w:fldChar w:fldCharType="begin"/>
        </w:r>
        <w:r>
          <w:rPr>
            <w:noProof/>
            <w:webHidden/>
          </w:rPr>
          <w:instrText xml:space="preserve"> PAGEREF _Toc415586521 \h </w:instrText>
        </w:r>
        <w:r>
          <w:rPr>
            <w:noProof/>
            <w:webHidden/>
          </w:rPr>
        </w:r>
        <w:r>
          <w:rPr>
            <w:noProof/>
            <w:webHidden/>
          </w:rPr>
          <w:fldChar w:fldCharType="separate"/>
        </w:r>
        <w:r>
          <w:rPr>
            <w:noProof/>
            <w:webHidden/>
          </w:rPr>
          <w:t>48</w:t>
        </w:r>
        <w:r>
          <w:rPr>
            <w:noProof/>
            <w:webHidden/>
          </w:rPr>
          <w:fldChar w:fldCharType="end"/>
        </w:r>
      </w:hyperlink>
    </w:p>
    <w:p w14:paraId="213A85D9" w14:textId="77777777" w:rsidR="00DB2270" w:rsidRDefault="00DB2270">
      <w:pPr>
        <w:pStyle w:val="TOC6"/>
        <w:tabs>
          <w:tab w:val="right" w:leader="dot" w:pos="5030"/>
        </w:tabs>
        <w:rPr>
          <w:rFonts w:eastAsiaTheme="minorEastAsia"/>
          <w:noProof/>
          <w:sz w:val="22"/>
          <w:lang w:val="en-US" w:eastAsia="en-US" w:bidi="ar-SA"/>
        </w:rPr>
      </w:pPr>
      <w:hyperlink w:anchor="_Toc415586522" w:history="1">
        <w:r w:rsidRPr="00C45BEF">
          <w:rPr>
            <w:rStyle w:val="Hyperlink"/>
            <w:noProof/>
          </w:rPr>
          <w:t>Azure Rights Management (SL per Utente)</w:t>
        </w:r>
        <w:r>
          <w:rPr>
            <w:noProof/>
            <w:webHidden/>
          </w:rPr>
          <w:tab/>
        </w:r>
        <w:r>
          <w:rPr>
            <w:noProof/>
            <w:webHidden/>
          </w:rPr>
          <w:fldChar w:fldCharType="begin"/>
        </w:r>
        <w:r>
          <w:rPr>
            <w:noProof/>
            <w:webHidden/>
          </w:rPr>
          <w:instrText xml:space="preserve"> PAGEREF _Toc415586522 \h </w:instrText>
        </w:r>
        <w:r>
          <w:rPr>
            <w:noProof/>
            <w:webHidden/>
          </w:rPr>
        </w:r>
        <w:r>
          <w:rPr>
            <w:noProof/>
            <w:webHidden/>
          </w:rPr>
          <w:fldChar w:fldCharType="separate"/>
        </w:r>
        <w:r>
          <w:rPr>
            <w:noProof/>
            <w:webHidden/>
          </w:rPr>
          <w:t>48</w:t>
        </w:r>
        <w:r>
          <w:rPr>
            <w:noProof/>
            <w:webHidden/>
          </w:rPr>
          <w:fldChar w:fldCharType="end"/>
        </w:r>
      </w:hyperlink>
    </w:p>
    <w:p w14:paraId="5D2D9E70" w14:textId="77777777" w:rsidR="00DB2270" w:rsidRDefault="00DB2270">
      <w:pPr>
        <w:pStyle w:val="TOC6"/>
        <w:tabs>
          <w:tab w:val="right" w:leader="dot" w:pos="5030"/>
        </w:tabs>
        <w:rPr>
          <w:rFonts w:eastAsiaTheme="minorEastAsia"/>
          <w:noProof/>
          <w:sz w:val="22"/>
          <w:lang w:val="en-US" w:eastAsia="en-US" w:bidi="ar-SA"/>
        </w:rPr>
      </w:pPr>
      <w:hyperlink w:anchor="_Toc415586523" w:history="1">
        <w:r w:rsidRPr="00C45BEF">
          <w:rPr>
            <w:rStyle w:val="Hyperlink"/>
            <w:noProof/>
          </w:rPr>
          <w:t>Azure Rights Management A (SL per Utente)</w:t>
        </w:r>
        <w:r>
          <w:rPr>
            <w:noProof/>
            <w:webHidden/>
          </w:rPr>
          <w:tab/>
        </w:r>
        <w:r>
          <w:rPr>
            <w:noProof/>
            <w:webHidden/>
          </w:rPr>
          <w:fldChar w:fldCharType="begin"/>
        </w:r>
        <w:r>
          <w:rPr>
            <w:noProof/>
            <w:webHidden/>
          </w:rPr>
          <w:instrText xml:space="preserve"> PAGEREF _Toc415586523 \h </w:instrText>
        </w:r>
        <w:r>
          <w:rPr>
            <w:noProof/>
            <w:webHidden/>
          </w:rPr>
        </w:r>
        <w:r>
          <w:rPr>
            <w:noProof/>
            <w:webHidden/>
          </w:rPr>
          <w:fldChar w:fldCharType="separate"/>
        </w:r>
        <w:r>
          <w:rPr>
            <w:noProof/>
            <w:webHidden/>
          </w:rPr>
          <w:t>48</w:t>
        </w:r>
        <w:r>
          <w:rPr>
            <w:noProof/>
            <w:webHidden/>
          </w:rPr>
          <w:fldChar w:fldCharType="end"/>
        </w:r>
      </w:hyperlink>
    </w:p>
    <w:p w14:paraId="3A2408E7" w14:textId="77777777" w:rsidR="00DB2270" w:rsidRDefault="00DB2270">
      <w:pPr>
        <w:pStyle w:val="TOC6"/>
        <w:tabs>
          <w:tab w:val="right" w:leader="dot" w:pos="5030"/>
        </w:tabs>
        <w:rPr>
          <w:rFonts w:eastAsiaTheme="minorEastAsia"/>
          <w:noProof/>
          <w:sz w:val="22"/>
          <w:lang w:val="en-US" w:eastAsia="en-US" w:bidi="ar-SA"/>
        </w:rPr>
      </w:pPr>
      <w:hyperlink w:anchor="_Toc415586524" w:history="1">
        <w:r w:rsidRPr="00C45BEF">
          <w:rPr>
            <w:rStyle w:val="Hyperlink"/>
            <w:noProof/>
          </w:rPr>
          <w:t>Componente Aggiuntivo di Azure Rights Management (SL per Utente)</w:t>
        </w:r>
        <w:r>
          <w:rPr>
            <w:noProof/>
            <w:webHidden/>
          </w:rPr>
          <w:tab/>
        </w:r>
        <w:r>
          <w:rPr>
            <w:noProof/>
            <w:webHidden/>
          </w:rPr>
          <w:fldChar w:fldCharType="begin"/>
        </w:r>
        <w:r>
          <w:rPr>
            <w:noProof/>
            <w:webHidden/>
          </w:rPr>
          <w:instrText xml:space="preserve"> PAGEREF _Toc415586524 \h </w:instrText>
        </w:r>
        <w:r>
          <w:rPr>
            <w:noProof/>
            <w:webHidden/>
          </w:rPr>
        </w:r>
        <w:r>
          <w:rPr>
            <w:noProof/>
            <w:webHidden/>
          </w:rPr>
          <w:fldChar w:fldCharType="separate"/>
        </w:r>
        <w:r>
          <w:rPr>
            <w:noProof/>
            <w:webHidden/>
          </w:rPr>
          <w:t>48</w:t>
        </w:r>
        <w:r>
          <w:rPr>
            <w:noProof/>
            <w:webHidden/>
          </w:rPr>
          <w:fldChar w:fldCharType="end"/>
        </w:r>
      </w:hyperlink>
    </w:p>
    <w:p w14:paraId="13765412"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25" w:history="1">
        <w:r w:rsidRPr="00C45BEF">
          <w:rPr>
            <w:rStyle w:val="Hyperlink"/>
            <w:noProof/>
          </w:rPr>
          <w:t>RemoteApp di Azure (Piano)</w:t>
        </w:r>
        <w:r>
          <w:rPr>
            <w:noProof/>
            <w:webHidden/>
          </w:rPr>
          <w:tab/>
        </w:r>
        <w:r>
          <w:rPr>
            <w:noProof/>
            <w:webHidden/>
          </w:rPr>
          <w:fldChar w:fldCharType="begin"/>
        </w:r>
        <w:r>
          <w:rPr>
            <w:noProof/>
            <w:webHidden/>
          </w:rPr>
          <w:instrText xml:space="preserve"> PAGEREF _Toc415586525 \h </w:instrText>
        </w:r>
        <w:r>
          <w:rPr>
            <w:noProof/>
            <w:webHidden/>
          </w:rPr>
        </w:r>
        <w:r>
          <w:rPr>
            <w:noProof/>
            <w:webHidden/>
          </w:rPr>
          <w:fldChar w:fldCharType="separate"/>
        </w:r>
        <w:r>
          <w:rPr>
            <w:noProof/>
            <w:webHidden/>
          </w:rPr>
          <w:t>49</w:t>
        </w:r>
        <w:r>
          <w:rPr>
            <w:noProof/>
            <w:webHidden/>
          </w:rPr>
          <w:fldChar w:fldCharType="end"/>
        </w:r>
      </w:hyperlink>
    </w:p>
    <w:p w14:paraId="3D83FB53" w14:textId="77777777" w:rsidR="00DB2270" w:rsidRDefault="00DB2270">
      <w:pPr>
        <w:pStyle w:val="TOC6"/>
        <w:tabs>
          <w:tab w:val="right" w:leader="dot" w:pos="5030"/>
        </w:tabs>
        <w:rPr>
          <w:rFonts w:eastAsiaTheme="minorEastAsia"/>
          <w:noProof/>
          <w:sz w:val="22"/>
          <w:lang w:val="en-US" w:eastAsia="en-US" w:bidi="ar-SA"/>
        </w:rPr>
      </w:pPr>
      <w:hyperlink w:anchor="_Toc415586526" w:history="1">
        <w:r w:rsidRPr="00C45BEF">
          <w:rPr>
            <w:rStyle w:val="Hyperlink"/>
            <w:noProof/>
          </w:rPr>
          <w:t>RemoteApp di Azure (SL per Utente)</w:t>
        </w:r>
        <w:r>
          <w:rPr>
            <w:noProof/>
            <w:webHidden/>
          </w:rPr>
          <w:tab/>
        </w:r>
        <w:r>
          <w:rPr>
            <w:noProof/>
            <w:webHidden/>
          </w:rPr>
          <w:fldChar w:fldCharType="begin"/>
        </w:r>
        <w:r>
          <w:rPr>
            <w:noProof/>
            <w:webHidden/>
          </w:rPr>
          <w:instrText xml:space="preserve"> PAGEREF _Toc415586526 \h </w:instrText>
        </w:r>
        <w:r>
          <w:rPr>
            <w:noProof/>
            <w:webHidden/>
          </w:rPr>
        </w:r>
        <w:r>
          <w:rPr>
            <w:noProof/>
            <w:webHidden/>
          </w:rPr>
          <w:fldChar w:fldCharType="separate"/>
        </w:r>
        <w:r>
          <w:rPr>
            <w:noProof/>
            <w:webHidden/>
          </w:rPr>
          <w:t>49</w:t>
        </w:r>
        <w:r>
          <w:rPr>
            <w:noProof/>
            <w:webHidden/>
          </w:rPr>
          <w:fldChar w:fldCharType="end"/>
        </w:r>
      </w:hyperlink>
    </w:p>
    <w:p w14:paraId="0B4D6F41" w14:textId="77777777" w:rsidR="00DB2270" w:rsidRDefault="00DB2270">
      <w:pPr>
        <w:pStyle w:val="TOC3"/>
        <w:rPr>
          <w:rFonts w:eastAsiaTheme="minorEastAsia"/>
          <w:smallCaps w:val="0"/>
          <w:sz w:val="22"/>
          <w:lang w:val="en-US" w:eastAsia="en-US" w:bidi="ar-SA"/>
        </w:rPr>
      </w:pPr>
      <w:hyperlink w:anchor="_Toc415586527" w:history="1">
        <w:r w:rsidRPr="00C45BEF">
          <w:rPr>
            <w:rStyle w:val="Hyperlink"/>
          </w:rPr>
          <w:t>Enterprise Cloud Suite</w:t>
        </w:r>
        <w:r>
          <w:rPr>
            <w:webHidden/>
          </w:rPr>
          <w:tab/>
        </w:r>
        <w:r>
          <w:rPr>
            <w:webHidden/>
          </w:rPr>
          <w:fldChar w:fldCharType="begin"/>
        </w:r>
        <w:r>
          <w:rPr>
            <w:webHidden/>
          </w:rPr>
          <w:instrText xml:space="preserve"> PAGEREF _Toc415586527 \h </w:instrText>
        </w:r>
        <w:r>
          <w:rPr>
            <w:webHidden/>
          </w:rPr>
        </w:r>
        <w:r>
          <w:rPr>
            <w:webHidden/>
          </w:rPr>
          <w:fldChar w:fldCharType="separate"/>
        </w:r>
        <w:r>
          <w:rPr>
            <w:webHidden/>
          </w:rPr>
          <w:t>49</w:t>
        </w:r>
        <w:r>
          <w:rPr>
            <w:webHidden/>
          </w:rPr>
          <w:fldChar w:fldCharType="end"/>
        </w:r>
      </w:hyperlink>
    </w:p>
    <w:p w14:paraId="34B1CAC2" w14:textId="77777777" w:rsidR="00DB2270" w:rsidRDefault="00DB2270">
      <w:pPr>
        <w:pStyle w:val="TOC5"/>
        <w:rPr>
          <w:rFonts w:eastAsiaTheme="minorEastAsia"/>
          <w:sz w:val="22"/>
          <w:lang w:val="en-US" w:eastAsia="en-US" w:bidi="ar-SA"/>
        </w:rPr>
      </w:pPr>
      <w:hyperlink w:anchor="_Toc415586528" w:history="1">
        <w:r w:rsidRPr="00C45BEF">
          <w:rPr>
            <w:rStyle w:val="Hyperlink"/>
          </w:rPr>
          <w:t>Enterprise Cloud Suite</w:t>
        </w:r>
        <w:r>
          <w:rPr>
            <w:webHidden/>
          </w:rPr>
          <w:tab/>
        </w:r>
        <w:r>
          <w:rPr>
            <w:webHidden/>
          </w:rPr>
          <w:fldChar w:fldCharType="begin"/>
        </w:r>
        <w:r>
          <w:rPr>
            <w:webHidden/>
          </w:rPr>
          <w:instrText xml:space="preserve"> PAGEREF _Toc415586528 \h </w:instrText>
        </w:r>
        <w:r>
          <w:rPr>
            <w:webHidden/>
          </w:rPr>
        </w:r>
        <w:r>
          <w:rPr>
            <w:webHidden/>
          </w:rPr>
          <w:fldChar w:fldCharType="separate"/>
        </w:r>
        <w:r>
          <w:rPr>
            <w:webHidden/>
          </w:rPr>
          <w:t>49</w:t>
        </w:r>
        <w:r>
          <w:rPr>
            <w:webHidden/>
          </w:rPr>
          <w:fldChar w:fldCharType="end"/>
        </w:r>
      </w:hyperlink>
    </w:p>
    <w:p w14:paraId="23BC4C85" w14:textId="77777777" w:rsidR="00DB2270" w:rsidRDefault="00DB2270">
      <w:pPr>
        <w:pStyle w:val="TOC5"/>
        <w:rPr>
          <w:rFonts w:eastAsiaTheme="minorEastAsia"/>
          <w:sz w:val="22"/>
          <w:lang w:val="en-US" w:eastAsia="en-US" w:bidi="ar-SA"/>
        </w:rPr>
      </w:pPr>
      <w:hyperlink w:anchor="_Toc415586529" w:history="1">
        <w:r w:rsidRPr="00C45BEF">
          <w:rPr>
            <w:rStyle w:val="Hyperlink"/>
          </w:rPr>
          <w:t>Componente Aggiuntivo di Enterprise Cloud Suite</w:t>
        </w:r>
        <w:r>
          <w:rPr>
            <w:webHidden/>
          </w:rPr>
          <w:tab/>
        </w:r>
        <w:r>
          <w:rPr>
            <w:webHidden/>
          </w:rPr>
          <w:fldChar w:fldCharType="begin"/>
        </w:r>
        <w:r>
          <w:rPr>
            <w:webHidden/>
          </w:rPr>
          <w:instrText xml:space="preserve"> PAGEREF _Toc415586529 \h </w:instrText>
        </w:r>
        <w:r>
          <w:rPr>
            <w:webHidden/>
          </w:rPr>
        </w:r>
        <w:r>
          <w:rPr>
            <w:webHidden/>
          </w:rPr>
          <w:fldChar w:fldCharType="separate"/>
        </w:r>
        <w:r>
          <w:rPr>
            <w:webHidden/>
          </w:rPr>
          <w:t>49</w:t>
        </w:r>
        <w:r>
          <w:rPr>
            <w:webHidden/>
          </w:rPr>
          <w:fldChar w:fldCharType="end"/>
        </w:r>
      </w:hyperlink>
    </w:p>
    <w:p w14:paraId="09D04E34" w14:textId="77777777" w:rsidR="00DB2270" w:rsidRDefault="00DB2270">
      <w:pPr>
        <w:pStyle w:val="TOC5"/>
        <w:rPr>
          <w:rFonts w:eastAsiaTheme="minorEastAsia"/>
          <w:sz w:val="22"/>
          <w:lang w:val="en-US" w:eastAsia="en-US" w:bidi="ar-SA"/>
        </w:rPr>
      </w:pPr>
      <w:hyperlink w:anchor="_Toc415586530" w:history="1">
        <w:r w:rsidRPr="00C45BEF">
          <w:rPr>
            <w:rStyle w:val="Hyperlink"/>
          </w:rPr>
          <w:t>Enterprise Cloud Suite da SA</w:t>
        </w:r>
        <w:r>
          <w:rPr>
            <w:webHidden/>
          </w:rPr>
          <w:tab/>
        </w:r>
        <w:r>
          <w:rPr>
            <w:webHidden/>
          </w:rPr>
          <w:fldChar w:fldCharType="begin"/>
        </w:r>
        <w:r>
          <w:rPr>
            <w:webHidden/>
          </w:rPr>
          <w:instrText xml:space="preserve"> PAGEREF _Toc415586530 \h </w:instrText>
        </w:r>
        <w:r>
          <w:rPr>
            <w:webHidden/>
          </w:rPr>
        </w:r>
        <w:r>
          <w:rPr>
            <w:webHidden/>
          </w:rPr>
          <w:fldChar w:fldCharType="separate"/>
        </w:r>
        <w:r>
          <w:rPr>
            <w:webHidden/>
          </w:rPr>
          <w:t>49</w:t>
        </w:r>
        <w:r>
          <w:rPr>
            <w:webHidden/>
          </w:rPr>
          <w:fldChar w:fldCharType="end"/>
        </w:r>
      </w:hyperlink>
    </w:p>
    <w:p w14:paraId="1754EA19" w14:textId="77777777" w:rsidR="00DB2270" w:rsidRDefault="00DB2270">
      <w:pPr>
        <w:pStyle w:val="TOC5"/>
        <w:rPr>
          <w:rFonts w:eastAsiaTheme="minorEastAsia"/>
          <w:sz w:val="22"/>
          <w:lang w:val="en-US" w:eastAsia="en-US" w:bidi="ar-SA"/>
        </w:rPr>
      </w:pPr>
      <w:hyperlink w:anchor="_Toc415586531" w:history="1">
        <w:r w:rsidRPr="00C45BEF">
          <w:rPr>
            <w:rStyle w:val="Hyperlink"/>
          </w:rPr>
          <w:t>Componente aggiuntivo di Lync Voice per Enterprise Cloud Suite</w:t>
        </w:r>
        <w:r>
          <w:rPr>
            <w:webHidden/>
          </w:rPr>
          <w:tab/>
        </w:r>
        <w:r>
          <w:rPr>
            <w:webHidden/>
          </w:rPr>
          <w:fldChar w:fldCharType="begin"/>
        </w:r>
        <w:r>
          <w:rPr>
            <w:webHidden/>
          </w:rPr>
          <w:instrText xml:space="preserve"> PAGEREF _Toc415586531 \h </w:instrText>
        </w:r>
        <w:r>
          <w:rPr>
            <w:webHidden/>
          </w:rPr>
        </w:r>
        <w:r>
          <w:rPr>
            <w:webHidden/>
          </w:rPr>
          <w:fldChar w:fldCharType="separate"/>
        </w:r>
        <w:r>
          <w:rPr>
            <w:webHidden/>
          </w:rPr>
          <w:t>49</w:t>
        </w:r>
        <w:r>
          <w:rPr>
            <w:webHidden/>
          </w:rPr>
          <w:fldChar w:fldCharType="end"/>
        </w:r>
      </w:hyperlink>
    </w:p>
    <w:p w14:paraId="2FA58651" w14:textId="77777777" w:rsidR="00DB2270" w:rsidRDefault="00DB2270">
      <w:pPr>
        <w:pStyle w:val="TOC3"/>
        <w:rPr>
          <w:rFonts w:eastAsiaTheme="minorEastAsia"/>
          <w:smallCaps w:val="0"/>
          <w:sz w:val="22"/>
          <w:lang w:val="en-US" w:eastAsia="en-US" w:bidi="ar-SA"/>
        </w:rPr>
      </w:pPr>
      <w:hyperlink w:anchor="_Toc415586532" w:history="1">
        <w:r w:rsidRPr="00C45BEF">
          <w:rPr>
            <w:rStyle w:val="Hyperlink"/>
          </w:rPr>
          <w:t>Microsoft Intune</w:t>
        </w:r>
        <w:r>
          <w:rPr>
            <w:webHidden/>
          </w:rPr>
          <w:tab/>
        </w:r>
        <w:r>
          <w:rPr>
            <w:webHidden/>
          </w:rPr>
          <w:fldChar w:fldCharType="begin"/>
        </w:r>
        <w:r>
          <w:rPr>
            <w:webHidden/>
          </w:rPr>
          <w:instrText xml:space="preserve"> PAGEREF _Toc415586532 \h </w:instrText>
        </w:r>
        <w:r>
          <w:rPr>
            <w:webHidden/>
          </w:rPr>
        </w:r>
        <w:r>
          <w:rPr>
            <w:webHidden/>
          </w:rPr>
          <w:fldChar w:fldCharType="separate"/>
        </w:r>
        <w:r>
          <w:rPr>
            <w:webHidden/>
          </w:rPr>
          <w:t>49</w:t>
        </w:r>
        <w:r>
          <w:rPr>
            <w:webHidden/>
          </w:rPr>
          <w:fldChar w:fldCharType="end"/>
        </w:r>
      </w:hyperlink>
    </w:p>
    <w:p w14:paraId="7C1EA4F8" w14:textId="77777777" w:rsidR="00DB2270" w:rsidRDefault="00DB2270">
      <w:pPr>
        <w:pStyle w:val="TOC5"/>
        <w:rPr>
          <w:rFonts w:eastAsiaTheme="minorEastAsia"/>
          <w:sz w:val="22"/>
          <w:lang w:val="en-US" w:eastAsia="en-US" w:bidi="ar-SA"/>
        </w:rPr>
      </w:pPr>
      <w:hyperlink w:anchor="_Toc415586533" w:history="1">
        <w:r w:rsidRPr="00C45BEF">
          <w:rPr>
            <w:rStyle w:val="Hyperlink"/>
          </w:rPr>
          <w:t>Microsoft Intune (SL per Utente)</w:t>
        </w:r>
        <w:r>
          <w:rPr>
            <w:webHidden/>
          </w:rPr>
          <w:tab/>
        </w:r>
        <w:r>
          <w:rPr>
            <w:webHidden/>
          </w:rPr>
          <w:fldChar w:fldCharType="begin"/>
        </w:r>
        <w:r>
          <w:rPr>
            <w:webHidden/>
          </w:rPr>
          <w:instrText xml:space="preserve"> PAGEREF _Toc415586533 \h </w:instrText>
        </w:r>
        <w:r>
          <w:rPr>
            <w:webHidden/>
          </w:rPr>
        </w:r>
        <w:r>
          <w:rPr>
            <w:webHidden/>
          </w:rPr>
          <w:fldChar w:fldCharType="separate"/>
        </w:r>
        <w:r>
          <w:rPr>
            <w:webHidden/>
          </w:rPr>
          <w:t>49</w:t>
        </w:r>
        <w:r>
          <w:rPr>
            <w:webHidden/>
          </w:rPr>
          <w:fldChar w:fldCharType="end"/>
        </w:r>
      </w:hyperlink>
    </w:p>
    <w:p w14:paraId="3EABAC3D" w14:textId="77777777" w:rsidR="00DB2270" w:rsidRDefault="00DB2270">
      <w:pPr>
        <w:pStyle w:val="TOC5"/>
        <w:rPr>
          <w:rFonts w:eastAsiaTheme="minorEastAsia"/>
          <w:sz w:val="22"/>
          <w:lang w:val="en-US" w:eastAsia="en-US" w:bidi="ar-SA"/>
        </w:rPr>
      </w:pPr>
      <w:hyperlink w:anchor="_Toc415586534" w:history="1">
        <w:r w:rsidRPr="00C45BEF">
          <w:rPr>
            <w:rStyle w:val="Hyperlink"/>
          </w:rPr>
          <w:t>Componente Aggiuntivo di Microsoft Intune  (SL per Utente)</w:t>
        </w:r>
        <w:r>
          <w:rPr>
            <w:webHidden/>
          </w:rPr>
          <w:tab/>
        </w:r>
        <w:r>
          <w:rPr>
            <w:webHidden/>
          </w:rPr>
          <w:fldChar w:fldCharType="begin"/>
        </w:r>
        <w:r>
          <w:rPr>
            <w:webHidden/>
          </w:rPr>
          <w:instrText xml:space="preserve"> PAGEREF _Toc415586534 \h </w:instrText>
        </w:r>
        <w:r>
          <w:rPr>
            <w:webHidden/>
          </w:rPr>
        </w:r>
        <w:r>
          <w:rPr>
            <w:webHidden/>
          </w:rPr>
          <w:fldChar w:fldCharType="separate"/>
        </w:r>
        <w:r>
          <w:rPr>
            <w:webHidden/>
          </w:rPr>
          <w:t>49</w:t>
        </w:r>
        <w:r>
          <w:rPr>
            <w:webHidden/>
          </w:rPr>
          <w:fldChar w:fldCharType="end"/>
        </w:r>
      </w:hyperlink>
    </w:p>
    <w:p w14:paraId="5AFB7A99" w14:textId="77777777" w:rsidR="00DB2270" w:rsidRDefault="00DB2270">
      <w:pPr>
        <w:pStyle w:val="TOC5"/>
        <w:rPr>
          <w:rFonts w:eastAsiaTheme="minorEastAsia"/>
          <w:sz w:val="22"/>
          <w:lang w:val="en-US" w:eastAsia="en-US" w:bidi="ar-SA"/>
        </w:rPr>
      </w:pPr>
      <w:hyperlink w:anchor="_Toc415586535" w:history="1">
        <w:r w:rsidRPr="00C45BEF">
          <w:rPr>
            <w:rStyle w:val="Hyperlink"/>
          </w:rPr>
          <w:t>Microsoft Intune per System Center Configuration Manager e System Center Endpoint Protection  (SL per Utente)</w:t>
        </w:r>
        <w:r>
          <w:rPr>
            <w:webHidden/>
          </w:rPr>
          <w:tab/>
        </w:r>
        <w:r>
          <w:rPr>
            <w:webHidden/>
          </w:rPr>
          <w:fldChar w:fldCharType="begin"/>
        </w:r>
        <w:r>
          <w:rPr>
            <w:webHidden/>
          </w:rPr>
          <w:instrText xml:space="preserve"> PAGEREF _Toc415586535 \h </w:instrText>
        </w:r>
        <w:r>
          <w:rPr>
            <w:webHidden/>
          </w:rPr>
        </w:r>
        <w:r>
          <w:rPr>
            <w:webHidden/>
          </w:rPr>
          <w:fldChar w:fldCharType="separate"/>
        </w:r>
        <w:r>
          <w:rPr>
            <w:webHidden/>
          </w:rPr>
          <w:t>49</w:t>
        </w:r>
        <w:r>
          <w:rPr>
            <w:webHidden/>
          </w:rPr>
          <w:fldChar w:fldCharType="end"/>
        </w:r>
      </w:hyperlink>
    </w:p>
    <w:p w14:paraId="7C9B22A2" w14:textId="77777777" w:rsidR="00DB2270" w:rsidRDefault="00DB2270">
      <w:pPr>
        <w:pStyle w:val="TOC5"/>
        <w:rPr>
          <w:rFonts w:eastAsiaTheme="minorEastAsia"/>
          <w:sz w:val="22"/>
          <w:lang w:val="en-US" w:eastAsia="en-US" w:bidi="ar-SA"/>
        </w:rPr>
      </w:pPr>
      <w:hyperlink w:anchor="_Toc415586536" w:history="1">
        <w:r w:rsidRPr="00C45BEF">
          <w:rPr>
            <w:rStyle w:val="Hyperlink"/>
          </w:rPr>
          <w:t>Componente Aggiuntivo del Servizio Online Microsoft Intune</w:t>
        </w:r>
        <w:r>
          <w:rPr>
            <w:webHidden/>
          </w:rPr>
          <w:tab/>
        </w:r>
        <w:r>
          <w:rPr>
            <w:webHidden/>
          </w:rPr>
          <w:fldChar w:fldCharType="begin"/>
        </w:r>
        <w:r>
          <w:rPr>
            <w:webHidden/>
          </w:rPr>
          <w:instrText xml:space="preserve"> PAGEREF _Toc415586536 \h </w:instrText>
        </w:r>
        <w:r>
          <w:rPr>
            <w:webHidden/>
          </w:rPr>
        </w:r>
        <w:r>
          <w:rPr>
            <w:webHidden/>
          </w:rPr>
          <w:fldChar w:fldCharType="separate"/>
        </w:r>
        <w:r>
          <w:rPr>
            <w:webHidden/>
          </w:rPr>
          <w:t>49</w:t>
        </w:r>
        <w:r>
          <w:rPr>
            <w:webHidden/>
          </w:rPr>
          <w:fldChar w:fldCharType="end"/>
        </w:r>
      </w:hyperlink>
    </w:p>
    <w:p w14:paraId="668CA5FF" w14:textId="77777777" w:rsidR="00DB2270" w:rsidRDefault="00DB2270">
      <w:pPr>
        <w:pStyle w:val="TOC5"/>
        <w:rPr>
          <w:rFonts w:eastAsiaTheme="minorEastAsia"/>
          <w:sz w:val="22"/>
          <w:lang w:val="en-US" w:eastAsia="en-US" w:bidi="ar-SA"/>
        </w:rPr>
      </w:pPr>
      <w:hyperlink w:anchor="_Toc415586537" w:history="1">
        <w:r w:rsidRPr="00C45BEF">
          <w:rPr>
            <w:rStyle w:val="Hyperlink"/>
          </w:rPr>
          <w:t>USL Add-on per Microsoft Intune Extra Storage 1 GB</w:t>
        </w:r>
        <w:r>
          <w:rPr>
            <w:webHidden/>
          </w:rPr>
          <w:tab/>
        </w:r>
        <w:r>
          <w:rPr>
            <w:webHidden/>
          </w:rPr>
          <w:fldChar w:fldCharType="begin"/>
        </w:r>
        <w:r>
          <w:rPr>
            <w:webHidden/>
          </w:rPr>
          <w:instrText xml:space="preserve"> PAGEREF _Toc415586537 \h </w:instrText>
        </w:r>
        <w:r>
          <w:rPr>
            <w:webHidden/>
          </w:rPr>
        </w:r>
        <w:r>
          <w:rPr>
            <w:webHidden/>
          </w:rPr>
          <w:fldChar w:fldCharType="separate"/>
        </w:r>
        <w:r>
          <w:rPr>
            <w:webHidden/>
          </w:rPr>
          <w:t>50</w:t>
        </w:r>
        <w:r>
          <w:rPr>
            <w:webHidden/>
          </w:rPr>
          <w:fldChar w:fldCharType="end"/>
        </w:r>
      </w:hyperlink>
    </w:p>
    <w:p w14:paraId="3CC91F4C"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538" w:history="1">
        <w:r w:rsidRPr="00C45BEF">
          <w:rPr>
            <w:rStyle w:val="Hyperlink"/>
            <w:noProof/>
          </w:rPr>
          <w:t>Servizi Online Microsoft Dynamics</w:t>
        </w:r>
        <w:r>
          <w:rPr>
            <w:noProof/>
            <w:webHidden/>
          </w:rPr>
          <w:tab/>
        </w:r>
        <w:r>
          <w:rPr>
            <w:noProof/>
            <w:webHidden/>
          </w:rPr>
          <w:fldChar w:fldCharType="begin"/>
        </w:r>
        <w:r>
          <w:rPr>
            <w:noProof/>
            <w:webHidden/>
          </w:rPr>
          <w:instrText xml:space="preserve"> PAGEREF _Toc415586538 \h </w:instrText>
        </w:r>
        <w:r>
          <w:rPr>
            <w:noProof/>
            <w:webHidden/>
          </w:rPr>
        </w:r>
        <w:r>
          <w:rPr>
            <w:noProof/>
            <w:webHidden/>
          </w:rPr>
          <w:fldChar w:fldCharType="separate"/>
        </w:r>
        <w:r>
          <w:rPr>
            <w:noProof/>
            <w:webHidden/>
          </w:rPr>
          <w:t>50</w:t>
        </w:r>
        <w:r>
          <w:rPr>
            <w:noProof/>
            <w:webHidden/>
          </w:rPr>
          <w:fldChar w:fldCharType="end"/>
        </w:r>
      </w:hyperlink>
    </w:p>
    <w:p w14:paraId="0AC28386"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39" w:history="1">
        <w:r w:rsidRPr="00C45BEF">
          <w:rPr>
            <w:rStyle w:val="Hyperlink"/>
            <w:noProof/>
          </w:rPr>
          <w:t>Microsoft Dynamics CRM Online</w:t>
        </w:r>
        <w:r>
          <w:rPr>
            <w:noProof/>
            <w:webHidden/>
          </w:rPr>
          <w:tab/>
        </w:r>
        <w:r>
          <w:rPr>
            <w:noProof/>
            <w:webHidden/>
          </w:rPr>
          <w:fldChar w:fldCharType="begin"/>
        </w:r>
        <w:r>
          <w:rPr>
            <w:noProof/>
            <w:webHidden/>
          </w:rPr>
          <w:instrText xml:space="preserve"> PAGEREF _Toc415586539 \h </w:instrText>
        </w:r>
        <w:r>
          <w:rPr>
            <w:noProof/>
            <w:webHidden/>
          </w:rPr>
        </w:r>
        <w:r>
          <w:rPr>
            <w:noProof/>
            <w:webHidden/>
          </w:rPr>
          <w:fldChar w:fldCharType="separate"/>
        </w:r>
        <w:r>
          <w:rPr>
            <w:noProof/>
            <w:webHidden/>
          </w:rPr>
          <w:t>50</w:t>
        </w:r>
        <w:r>
          <w:rPr>
            <w:noProof/>
            <w:webHidden/>
          </w:rPr>
          <w:fldChar w:fldCharType="end"/>
        </w:r>
      </w:hyperlink>
    </w:p>
    <w:p w14:paraId="633C6825" w14:textId="77777777" w:rsidR="00DB2270" w:rsidRDefault="00DB2270">
      <w:pPr>
        <w:pStyle w:val="TOC6"/>
        <w:tabs>
          <w:tab w:val="right" w:leader="dot" w:pos="5030"/>
        </w:tabs>
        <w:rPr>
          <w:rFonts w:eastAsiaTheme="minorEastAsia"/>
          <w:noProof/>
          <w:sz w:val="22"/>
          <w:lang w:val="en-US" w:eastAsia="en-US" w:bidi="ar-SA"/>
        </w:rPr>
      </w:pPr>
      <w:hyperlink w:anchor="_Toc415586540" w:history="1">
        <w:r w:rsidRPr="00C45BEF">
          <w:rPr>
            <w:rStyle w:val="Hyperlink"/>
            <w:noProof/>
          </w:rPr>
          <w:t>Microsoft Dynamics CRM Online Basic (SL per Utente)</w:t>
        </w:r>
        <w:r>
          <w:rPr>
            <w:noProof/>
            <w:webHidden/>
          </w:rPr>
          <w:tab/>
        </w:r>
        <w:r>
          <w:rPr>
            <w:noProof/>
            <w:webHidden/>
          </w:rPr>
          <w:fldChar w:fldCharType="begin"/>
        </w:r>
        <w:r>
          <w:rPr>
            <w:noProof/>
            <w:webHidden/>
          </w:rPr>
          <w:instrText xml:space="preserve"> PAGEREF _Toc415586540 \h </w:instrText>
        </w:r>
        <w:r>
          <w:rPr>
            <w:noProof/>
            <w:webHidden/>
          </w:rPr>
        </w:r>
        <w:r>
          <w:rPr>
            <w:noProof/>
            <w:webHidden/>
          </w:rPr>
          <w:fldChar w:fldCharType="separate"/>
        </w:r>
        <w:r>
          <w:rPr>
            <w:noProof/>
            <w:webHidden/>
          </w:rPr>
          <w:t>50</w:t>
        </w:r>
        <w:r>
          <w:rPr>
            <w:noProof/>
            <w:webHidden/>
          </w:rPr>
          <w:fldChar w:fldCharType="end"/>
        </w:r>
      </w:hyperlink>
    </w:p>
    <w:p w14:paraId="1F7443B0" w14:textId="77777777" w:rsidR="00DB2270" w:rsidRDefault="00DB2270">
      <w:pPr>
        <w:pStyle w:val="TOC6"/>
        <w:tabs>
          <w:tab w:val="right" w:leader="dot" w:pos="5030"/>
        </w:tabs>
        <w:rPr>
          <w:rFonts w:eastAsiaTheme="minorEastAsia"/>
          <w:noProof/>
          <w:sz w:val="22"/>
          <w:lang w:val="en-US" w:eastAsia="en-US" w:bidi="ar-SA"/>
        </w:rPr>
      </w:pPr>
      <w:hyperlink w:anchor="_Toc415586541" w:history="1">
        <w:r w:rsidRPr="00C45BEF">
          <w:rPr>
            <w:rStyle w:val="Hyperlink"/>
            <w:noProof/>
          </w:rPr>
          <w:t>Microsoft Dynamics CRM Online Basic per SA (SL per Utente)</w:t>
        </w:r>
        <w:r>
          <w:rPr>
            <w:noProof/>
            <w:webHidden/>
          </w:rPr>
          <w:tab/>
        </w:r>
        <w:r>
          <w:rPr>
            <w:noProof/>
            <w:webHidden/>
          </w:rPr>
          <w:fldChar w:fldCharType="begin"/>
        </w:r>
        <w:r>
          <w:rPr>
            <w:noProof/>
            <w:webHidden/>
          </w:rPr>
          <w:instrText xml:space="preserve"> PAGEREF _Toc415586541 \h </w:instrText>
        </w:r>
        <w:r>
          <w:rPr>
            <w:noProof/>
            <w:webHidden/>
          </w:rPr>
        </w:r>
        <w:r>
          <w:rPr>
            <w:noProof/>
            <w:webHidden/>
          </w:rPr>
          <w:fldChar w:fldCharType="separate"/>
        </w:r>
        <w:r>
          <w:rPr>
            <w:noProof/>
            <w:webHidden/>
          </w:rPr>
          <w:t>50</w:t>
        </w:r>
        <w:r>
          <w:rPr>
            <w:noProof/>
            <w:webHidden/>
          </w:rPr>
          <w:fldChar w:fldCharType="end"/>
        </w:r>
      </w:hyperlink>
    </w:p>
    <w:p w14:paraId="4A556E29" w14:textId="77777777" w:rsidR="00DB2270" w:rsidRDefault="00DB2270">
      <w:pPr>
        <w:pStyle w:val="TOC6"/>
        <w:tabs>
          <w:tab w:val="right" w:leader="dot" w:pos="5030"/>
        </w:tabs>
        <w:rPr>
          <w:rFonts w:eastAsiaTheme="minorEastAsia"/>
          <w:noProof/>
          <w:sz w:val="22"/>
          <w:lang w:val="en-US" w:eastAsia="en-US" w:bidi="ar-SA"/>
        </w:rPr>
      </w:pPr>
      <w:hyperlink w:anchor="_Toc415586542" w:history="1">
        <w:r w:rsidRPr="00C45BEF">
          <w:rPr>
            <w:rStyle w:val="Hyperlink"/>
            <w:noProof/>
          </w:rPr>
          <w:t>Microsoft Dynamics CRM Online Enhanced Support</w:t>
        </w:r>
        <w:r>
          <w:rPr>
            <w:noProof/>
            <w:webHidden/>
          </w:rPr>
          <w:tab/>
        </w:r>
        <w:r>
          <w:rPr>
            <w:noProof/>
            <w:webHidden/>
          </w:rPr>
          <w:fldChar w:fldCharType="begin"/>
        </w:r>
        <w:r>
          <w:rPr>
            <w:noProof/>
            <w:webHidden/>
          </w:rPr>
          <w:instrText xml:space="preserve"> PAGEREF _Toc415586542 \h </w:instrText>
        </w:r>
        <w:r>
          <w:rPr>
            <w:noProof/>
            <w:webHidden/>
          </w:rPr>
        </w:r>
        <w:r>
          <w:rPr>
            <w:noProof/>
            <w:webHidden/>
          </w:rPr>
          <w:fldChar w:fldCharType="separate"/>
        </w:r>
        <w:r>
          <w:rPr>
            <w:noProof/>
            <w:webHidden/>
          </w:rPr>
          <w:t>50</w:t>
        </w:r>
        <w:r>
          <w:rPr>
            <w:noProof/>
            <w:webHidden/>
          </w:rPr>
          <w:fldChar w:fldCharType="end"/>
        </w:r>
      </w:hyperlink>
    </w:p>
    <w:p w14:paraId="4A6FEFB7" w14:textId="77777777" w:rsidR="00DB2270" w:rsidRDefault="00DB2270">
      <w:pPr>
        <w:pStyle w:val="TOC6"/>
        <w:tabs>
          <w:tab w:val="right" w:leader="dot" w:pos="5030"/>
        </w:tabs>
        <w:rPr>
          <w:rFonts w:eastAsiaTheme="minorEastAsia"/>
          <w:noProof/>
          <w:sz w:val="22"/>
          <w:lang w:val="en-US" w:eastAsia="en-US" w:bidi="ar-SA"/>
        </w:rPr>
      </w:pPr>
      <w:hyperlink w:anchor="_Toc415586543" w:history="1">
        <w:r w:rsidRPr="00C45BEF">
          <w:rPr>
            <w:rStyle w:val="Hyperlink"/>
            <w:noProof/>
          </w:rPr>
          <w:t>Microsoft Dynamics CRM Online Enterprise (SL per Utente)</w:t>
        </w:r>
        <w:r>
          <w:rPr>
            <w:noProof/>
            <w:webHidden/>
          </w:rPr>
          <w:tab/>
        </w:r>
        <w:r>
          <w:rPr>
            <w:noProof/>
            <w:webHidden/>
          </w:rPr>
          <w:fldChar w:fldCharType="begin"/>
        </w:r>
        <w:r>
          <w:rPr>
            <w:noProof/>
            <w:webHidden/>
          </w:rPr>
          <w:instrText xml:space="preserve"> PAGEREF _Toc415586543 \h </w:instrText>
        </w:r>
        <w:r>
          <w:rPr>
            <w:noProof/>
            <w:webHidden/>
          </w:rPr>
        </w:r>
        <w:r>
          <w:rPr>
            <w:noProof/>
            <w:webHidden/>
          </w:rPr>
          <w:fldChar w:fldCharType="separate"/>
        </w:r>
        <w:r>
          <w:rPr>
            <w:noProof/>
            <w:webHidden/>
          </w:rPr>
          <w:t>50</w:t>
        </w:r>
        <w:r>
          <w:rPr>
            <w:noProof/>
            <w:webHidden/>
          </w:rPr>
          <w:fldChar w:fldCharType="end"/>
        </w:r>
      </w:hyperlink>
    </w:p>
    <w:p w14:paraId="434C0AA2" w14:textId="77777777" w:rsidR="00DB2270" w:rsidRDefault="00DB2270">
      <w:pPr>
        <w:pStyle w:val="TOC6"/>
        <w:tabs>
          <w:tab w:val="right" w:leader="dot" w:pos="5030"/>
        </w:tabs>
        <w:rPr>
          <w:rFonts w:eastAsiaTheme="minorEastAsia"/>
          <w:noProof/>
          <w:sz w:val="22"/>
          <w:lang w:val="en-US" w:eastAsia="en-US" w:bidi="ar-SA"/>
        </w:rPr>
      </w:pPr>
      <w:hyperlink w:anchor="_Toc415586544" w:history="1">
        <w:r w:rsidRPr="00C45BEF">
          <w:rPr>
            <w:rStyle w:val="Hyperlink"/>
            <w:noProof/>
          </w:rPr>
          <w:t>Microsoft Dynamics CRM Online Enterprise per SA (SL per Utente)</w:t>
        </w:r>
        <w:r>
          <w:rPr>
            <w:noProof/>
            <w:webHidden/>
          </w:rPr>
          <w:tab/>
        </w:r>
        <w:r>
          <w:rPr>
            <w:noProof/>
            <w:webHidden/>
          </w:rPr>
          <w:fldChar w:fldCharType="begin"/>
        </w:r>
        <w:r>
          <w:rPr>
            <w:noProof/>
            <w:webHidden/>
          </w:rPr>
          <w:instrText xml:space="preserve"> PAGEREF _Toc415586544 \h </w:instrText>
        </w:r>
        <w:r>
          <w:rPr>
            <w:noProof/>
            <w:webHidden/>
          </w:rPr>
        </w:r>
        <w:r>
          <w:rPr>
            <w:noProof/>
            <w:webHidden/>
          </w:rPr>
          <w:fldChar w:fldCharType="separate"/>
        </w:r>
        <w:r>
          <w:rPr>
            <w:noProof/>
            <w:webHidden/>
          </w:rPr>
          <w:t>50</w:t>
        </w:r>
        <w:r>
          <w:rPr>
            <w:noProof/>
            <w:webHidden/>
          </w:rPr>
          <w:fldChar w:fldCharType="end"/>
        </w:r>
      </w:hyperlink>
    </w:p>
    <w:p w14:paraId="5740C9CF" w14:textId="77777777" w:rsidR="00DB2270" w:rsidRDefault="00DB2270">
      <w:pPr>
        <w:pStyle w:val="TOC6"/>
        <w:tabs>
          <w:tab w:val="right" w:leader="dot" w:pos="5030"/>
        </w:tabs>
        <w:rPr>
          <w:rFonts w:eastAsiaTheme="minorEastAsia"/>
          <w:noProof/>
          <w:sz w:val="22"/>
          <w:lang w:val="en-US" w:eastAsia="en-US" w:bidi="ar-SA"/>
        </w:rPr>
      </w:pPr>
      <w:hyperlink w:anchor="_Toc415586545" w:history="1">
        <w:r w:rsidRPr="00C45BEF">
          <w:rPr>
            <w:rStyle w:val="Hyperlink"/>
            <w:noProof/>
          </w:rPr>
          <w:t>Microsoft Dynamics CRM Online Essential  (SL per Utente)</w:t>
        </w:r>
        <w:r>
          <w:rPr>
            <w:noProof/>
            <w:webHidden/>
          </w:rPr>
          <w:tab/>
        </w:r>
        <w:r>
          <w:rPr>
            <w:noProof/>
            <w:webHidden/>
          </w:rPr>
          <w:fldChar w:fldCharType="begin"/>
        </w:r>
        <w:r>
          <w:rPr>
            <w:noProof/>
            <w:webHidden/>
          </w:rPr>
          <w:instrText xml:space="preserve"> PAGEREF _Toc415586545 \h </w:instrText>
        </w:r>
        <w:r>
          <w:rPr>
            <w:noProof/>
            <w:webHidden/>
          </w:rPr>
        </w:r>
        <w:r>
          <w:rPr>
            <w:noProof/>
            <w:webHidden/>
          </w:rPr>
          <w:fldChar w:fldCharType="separate"/>
        </w:r>
        <w:r>
          <w:rPr>
            <w:noProof/>
            <w:webHidden/>
          </w:rPr>
          <w:t>50</w:t>
        </w:r>
        <w:r>
          <w:rPr>
            <w:noProof/>
            <w:webHidden/>
          </w:rPr>
          <w:fldChar w:fldCharType="end"/>
        </w:r>
      </w:hyperlink>
    </w:p>
    <w:p w14:paraId="6B8AE5AF" w14:textId="77777777" w:rsidR="00DB2270" w:rsidRDefault="00DB2270">
      <w:pPr>
        <w:pStyle w:val="TOC6"/>
        <w:tabs>
          <w:tab w:val="right" w:leader="dot" w:pos="5030"/>
        </w:tabs>
        <w:rPr>
          <w:rFonts w:eastAsiaTheme="minorEastAsia"/>
          <w:noProof/>
          <w:sz w:val="22"/>
          <w:lang w:val="en-US" w:eastAsia="en-US" w:bidi="ar-SA"/>
        </w:rPr>
      </w:pPr>
      <w:hyperlink w:anchor="_Toc415586546" w:history="1">
        <w:r w:rsidRPr="00C45BEF">
          <w:rPr>
            <w:rStyle w:val="Hyperlink"/>
            <w:noProof/>
          </w:rPr>
          <w:t>Microsoft Dynamics CRM Online Essential per SA (SL per Utente)</w:t>
        </w:r>
        <w:r>
          <w:rPr>
            <w:noProof/>
            <w:webHidden/>
          </w:rPr>
          <w:tab/>
        </w:r>
        <w:r>
          <w:rPr>
            <w:noProof/>
            <w:webHidden/>
          </w:rPr>
          <w:fldChar w:fldCharType="begin"/>
        </w:r>
        <w:r>
          <w:rPr>
            <w:noProof/>
            <w:webHidden/>
          </w:rPr>
          <w:instrText xml:space="preserve"> PAGEREF _Toc415586546 \h </w:instrText>
        </w:r>
        <w:r>
          <w:rPr>
            <w:noProof/>
            <w:webHidden/>
          </w:rPr>
        </w:r>
        <w:r>
          <w:rPr>
            <w:noProof/>
            <w:webHidden/>
          </w:rPr>
          <w:fldChar w:fldCharType="separate"/>
        </w:r>
        <w:r>
          <w:rPr>
            <w:noProof/>
            <w:webHidden/>
          </w:rPr>
          <w:t>50</w:t>
        </w:r>
        <w:r>
          <w:rPr>
            <w:noProof/>
            <w:webHidden/>
          </w:rPr>
          <w:fldChar w:fldCharType="end"/>
        </w:r>
      </w:hyperlink>
    </w:p>
    <w:p w14:paraId="4A9A6276" w14:textId="77777777" w:rsidR="00DB2270" w:rsidRDefault="00DB2270">
      <w:pPr>
        <w:pStyle w:val="TOC6"/>
        <w:tabs>
          <w:tab w:val="right" w:leader="dot" w:pos="5030"/>
        </w:tabs>
        <w:rPr>
          <w:rFonts w:eastAsiaTheme="minorEastAsia"/>
          <w:noProof/>
          <w:sz w:val="22"/>
          <w:lang w:val="en-US" w:eastAsia="en-US" w:bidi="ar-SA"/>
        </w:rPr>
      </w:pPr>
      <w:hyperlink w:anchor="_Toc415586547" w:history="1">
        <w:r w:rsidRPr="00C45BEF">
          <w:rPr>
            <w:rStyle w:val="Hyperlink"/>
            <w:noProof/>
          </w:rPr>
          <w:t>Microsoft Dynamics CRM Online Additional Non-Production Instance (SL Add-on)</w:t>
        </w:r>
        <w:r>
          <w:rPr>
            <w:noProof/>
            <w:webHidden/>
          </w:rPr>
          <w:tab/>
        </w:r>
        <w:r>
          <w:rPr>
            <w:noProof/>
            <w:webHidden/>
          </w:rPr>
          <w:fldChar w:fldCharType="begin"/>
        </w:r>
        <w:r>
          <w:rPr>
            <w:noProof/>
            <w:webHidden/>
          </w:rPr>
          <w:instrText xml:space="preserve"> PAGEREF _Toc415586547 \h </w:instrText>
        </w:r>
        <w:r>
          <w:rPr>
            <w:noProof/>
            <w:webHidden/>
          </w:rPr>
        </w:r>
        <w:r>
          <w:rPr>
            <w:noProof/>
            <w:webHidden/>
          </w:rPr>
          <w:fldChar w:fldCharType="separate"/>
        </w:r>
        <w:r>
          <w:rPr>
            <w:noProof/>
            <w:webHidden/>
          </w:rPr>
          <w:t>50</w:t>
        </w:r>
        <w:r>
          <w:rPr>
            <w:noProof/>
            <w:webHidden/>
          </w:rPr>
          <w:fldChar w:fldCharType="end"/>
        </w:r>
      </w:hyperlink>
    </w:p>
    <w:p w14:paraId="1FC01453" w14:textId="77777777" w:rsidR="00DB2270" w:rsidRDefault="00DB2270">
      <w:pPr>
        <w:pStyle w:val="TOC6"/>
        <w:tabs>
          <w:tab w:val="right" w:leader="dot" w:pos="5030"/>
        </w:tabs>
        <w:rPr>
          <w:rFonts w:eastAsiaTheme="minorEastAsia"/>
          <w:noProof/>
          <w:sz w:val="22"/>
          <w:lang w:val="en-US" w:eastAsia="en-US" w:bidi="ar-SA"/>
        </w:rPr>
      </w:pPr>
      <w:hyperlink w:anchor="_Toc415586548" w:history="1">
        <w:r w:rsidRPr="00C45BEF">
          <w:rPr>
            <w:rStyle w:val="Hyperlink"/>
            <w:noProof/>
          </w:rPr>
          <w:t>Microsoft Dynamics CRM Online Additional Production Instance (SL Add-on)</w:t>
        </w:r>
        <w:r>
          <w:rPr>
            <w:noProof/>
            <w:webHidden/>
          </w:rPr>
          <w:tab/>
        </w:r>
        <w:r>
          <w:rPr>
            <w:noProof/>
            <w:webHidden/>
          </w:rPr>
          <w:fldChar w:fldCharType="begin"/>
        </w:r>
        <w:r>
          <w:rPr>
            <w:noProof/>
            <w:webHidden/>
          </w:rPr>
          <w:instrText xml:space="preserve"> PAGEREF _Toc415586548 \h </w:instrText>
        </w:r>
        <w:r>
          <w:rPr>
            <w:noProof/>
            <w:webHidden/>
          </w:rPr>
        </w:r>
        <w:r>
          <w:rPr>
            <w:noProof/>
            <w:webHidden/>
          </w:rPr>
          <w:fldChar w:fldCharType="separate"/>
        </w:r>
        <w:r>
          <w:rPr>
            <w:noProof/>
            <w:webHidden/>
          </w:rPr>
          <w:t>50</w:t>
        </w:r>
        <w:r>
          <w:rPr>
            <w:noProof/>
            <w:webHidden/>
          </w:rPr>
          <w:fldChar w:fldCharType="end"/>
        </w:r>
      </w:hyperlink>
    </w:p>
    <w:p w14:paraId="26D86442" w14:textId="77777777" w:rsidR="00DB2270" w:rsidRDefault="00DB2270">
      <w:pPr>
        <w:pStyle w:val="TOC6"/>
        <w:tabs>
          <w:tab w:val="right" w:leader="dot" w:pos="5030"/>
        </w:tabs>
        <w:rPr>
          <w:rFonts w:eastAsiaTheme="minorEastAsia"/>
          <w:noProof/>
          <w:sz w:val="22"/>
          <w:lang w:val="en-US" w:eastAsia="en-US" w:bidi="ar-SA"/>
        </w:rPr>
      </w:pPr>
      <w:hyperlink w:anchor="_Toc415586549" w:history="1">
        <w:r w:rsidRPr="00C45BEF">
          <w:rPr>
            <w:rStyle w:val="Hyperlink"/>
            <w:noProof/>
          </w:rPr>
          <w:t>Microsoft Dynamics CRM Online Professional (SL per Utente)</w:t>
        </w:r>
        <w:r>
          <w:rPr>
            <w:noProof/>
            <w:webHidden/>
          </w:rPr>
          <w:tab/>
        </w:r>
        <w:r>
          <w:rPr>
            <w:noProof/>
            <w:webHidden/>
          </w:rPr>
          <w:fldChar w:fldCharType="begin"/>
        </w:r>
        <w:r>
          <w:rPr>
            <w:noProof/>
            <w:webHidden/>
          </w:rPr>
          <w:instrText xml:space="preserve"> PAGEREF _Toc415586549 \h </w:instrText>
        </w:r>
        <w:r>
          <w:rPr>
            <w:noProof/>
            <w:webHidden/>
          </w:rPr>
        </w:r>
        <w:r>
          <w:rPr>
            <w:noProof/>
            <w:webHidden/>
          </w:rPr>
          <w:fldChar w:fldCharType="separate"/>
        </w:r>
        <w:r>
          <w:rPr>
            <w:noProof/>
            <w:webHidden/>
          </w:rPr>
          <w:t>50</w:t>
        </w:r>
        <w:r>
          <w:rPr>
            <w:noProof/>
            <w:webHidden/>
          </w:rPr>
          <w:fldChar w:fldCharType="end"/>
        </w:r>
      </w:hyperlink>
    </w:p>
    <w:p w14:paraId="568B02FB" w14:textId="77777777" w:rsidR="00DB2270" w:rsidRDefault="00DB2270">
      <w:pPr>
        <w:pStyle w:val="TOC6"/>
        <w:tabs>
          <w:tab w:val="right" w:leader="dot" w:pos="5030"/>
        </w:tabs>
        <w:rPr>
          <w:rFonts w:eastAsiaTheme="minorEastAsia"/>
          <w:noProof/>
          <w:sz w:val="22"/>
          <w:lang w:val="en-US" w:eastAsia="en-US" w:bidi="ar-SA"/>
        </w:rPr>
      </w:pPr>
      <w:hyperlink w:anchor="_Toc415586550" w:history="1">
        <w:r w:rsidRPr="00C45BEF">
          <w:rPr>
            <w:rStyle w:val="Hyperlink"/>
            <w:noProof/>
          </w:rPr>
          <w:t>Microsoft Dynamics CRM Online Government Professional (SL per Utente)</w:t>
        </w:r>
        <w:r>
          <w:rPr>
            <w:noProof/>
            <w:webHidden/>
          </w:rPr>
          <w:tab/>
        </w:r>
        <w:r>
          <w:rPr>
            <w:noProof/>
            <w:webHidden/>
          </w:rPr>
          <w:fldChar w:fldCharType="begin"/>
        </w:r>
        <w:r>
          <w:rPr>
            <w:noProof/>
            <w:webHidden/>
          </w:rPr>
          <w:instrText xml:space="preserve"> PAGEREF _Toc415586550 \h </w:instrText>
        </w:r>
        <w:r>
          <w:rPr>
            <w:noProof/>
            <w:webHidden/>
          </w:rPr>
        </w:r>
        <w:r>
          <w:rPr>
            <w:noProof/>
            <w:webHidden/>
          </w:rPr>
          <w:fldChar w:fldCharType="separate"/>
        </w:r>
        <w:r>
          <w:rPr>
            <w:noProof/>
            <w:webHidden/>
          </w:rPr>
          <w:t>50</w:t>
        </w:r>
        <w:r>
          <w:rPr>
            <w:noProof/>
            <w:webHidden/>
          </w:rPr>
          <w:fldChar w:fldCharType="end"/>
        </w:r>
      </w:hyperlink>
    </w:p>
    <w:p w14:paraId="2DFE2A35" w14:textId="77777777" w:rsidR="00DB2270" w:rsidRDefault="00DB2270">
      <w:pPr>
        <w:pStyle w:val="TOC6"/>
        <w:tabs>
          <w:tab w:val="right" w:leader="dot" w:pos="5030"/>
        </w:tabs>
        <w:rPr>
          <w:rFonts w:eastAsiaTheme="minorEastAsia"/>
          <w:noProof/>
          <w:sz w:val="22"/>
          <w:lang w:val="en-US" w:eastAsia="en-US" w:bidi="ar-SA"/>
        </w:rPr>
      </w:pPr>
      <w:hyperlink w:anchor="_Toc415586551" w:history="1">
        <w:r w:rsidRPr="00C45BEF">
          <w:rPr>
            <w:rStyle w:val="Hyperlink"/>
            <w:noProof/>
          </w:rPr>
          <w:t>Microsoft Dynamics CRM Online Professional per SA (SL per Utente)</w:t>
        </w:r>
        <w:r>
          <w:rPr>
            <w:noProof/>
            <w:webHidden/>
          </w:rPr>
          <w:tab/>
        </w:r>
        <w:r>
          <w:rPr>
            <w:noProof/>
            <w:webHidden/>
          </w:rPr>
          <w:fldChar w:fldCharType="begin"/>
        </w:r>
        <w:r>
          <w:rPr>
            <w:noProof/>
            <w:webHidden/>
          </w:rPr>
          <w:instrText xml:space="preserve"> PAGEREF _Toc415586551 \h </w:instrText>
        </w:r>
        <w:r>
          <w:rPr>
            <w:noProof/>
            <w:webHidden/>
          </w:rPr>
        </w:r>
        <w:r>
          <w:rPr>
            <w:noProof/>
            <w:webHidden/>
          </w:rPr>
          <w:fldChar w:fldCharType="separate"/>
        </w:r>
        <w:r>
          <w:rPr>
            <w:noProof/>
            <w:webHidden/>
          </w:rPr>
          <w:t>50</w:t>
        </w:r>
        <w:r>
          <w:rPr>
            <w:noProof/>
            <w:webHidden/>
          </w:rPr>
          <w:fldChar w:fldCharType="end"/>
        </w:r>
      </w:hyperlink>
    </w:p>
    <w:p w14:paraId="0AA5F0A0" w14:textId="77777777" w:rsidR="00DB2270" w:rsidRDefault="00DB2270">
      <w:pPr>
        <w:pStyle w:val="TOC6"/>
        <w:tabs>
          <w:tab w:val="right" w:leader="dot" w:pos="5030"/>
        </w:tabs>
        <w:rPr>
          <w:rFonts w:eastAsiaTheme="minorEastAsia"/>
          <w:noProof/>
          <w:sz w:val="22"/>
          <w:lang w:val="en-US" w:eastAsia="en-US" w:bidi="ar-SA"/>
        </w:rPr>
      </w:pPr>
      <w:hyperlink w:anchor="_Toc415586552" w:history="1">
        <w:r w:rsidRPr="00C45BEF">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_Toc415586552 \h </w:instrText>
        </w:r>
        <w:r>
          <w:rPr>
            <w:noProof/>
            <w:webHidden/>
          </w:rPr>
        </w:r>
        <w:r>
          <w:rPr>
            <w:noProof/>
            <w:webHidden/>
          </w:rPr>
          <w:fldChar w:fldCharType="separate"/>
        </w:r>
        <w:r>
          <w:rPr>
            <w:noProof/>
            <w:webHidden/>
          </w:rPr>
          <w:t>50</w:t>
        </w:r>
        <w:r>
          <w:rPr>
            <w:noProof/>
            <w:webHidden/>
          </w:rPr>
          <w:fldChar w:fldCharType="end"/>
        </w:r>
      </w:hyperlink>
    </w:p>
    <w:p w14:paraId="1B0CD489" w14:textId="77777777" w:rsidR="00DB2270" w:rsidRDefault="00DB2270">
      <w:pPr>
        <w:pStyle w:val="TOC6"/>
        <w:tabs>
          <w:tab w:val="right" w:leader="dot" w:pos="5030"/>
        </w:tabs>
        <w:rPr>
          <w:rFonts w:eastAsiaTheme="minorEastAsia"/>
          <w:noProof/>
          <w:sz w:val="22"/>
          <w:lang w:val="en-US" w:eastAsia="en-US" w:bidi="ar-SA"/>
        </w:rPr>
      </w:pPr>
      <w:hyperlink w:anchor="_Toc415586553" w:history="1">
        <w:r w:rsidRPr="00C45BEF">
          <w:rPr>
            <w:rStyle w:val="Hyperlink"/>
            <w:noProof/>
          </w:rPr>
          <w:t>Microsoft Dynamics CRM Online Additional Storage (SL Add-on)</w:t>
        </w:r>
        <w:r>
          <w:rPr>
            <w:noProof/>
            <w:webHidden/>
          </w:rPr>
          <w:tab/>
        </w:r>
        <w:r>
          <w:rPr>
            <w:noProof/>
            <w:webHidden/>
          </w:rPr>
          <w:fldChar w:fldCharType="begin"/>
        </w:r>
        <w:r>
          <w:rPr>
            <w:noProof/>
            <w:webHidden/>
          </w:rPr>
          <w:instrText xml:space="preserve"> PAGEREF _Toc415586553 \h </w:instrText>
        </w:r>
        <w:r>
          <w:rPr>
            <w:noProof/>
            <w:webHidden/>
          </w:rPr>
        </w:r>
        <w:r>
          <w:rPr>
            <w:noProof/>
            <w:webHidden/>
          </w:rPr>
          <w:fldChar w:fldCharType="separate"/>
        </w:r>
        <w:r>
          <w:rPr>
            <w:noProof/>
            <w:webHidden/>
          </w:rPr>
          <w:t>50</w:t>
        </w:r>
        <w:r>
          <w:rPr>
            <w:noProof/>
            <w:webHidden/>
          </w:rPr>
          <w:fldChar w:fldCharType="end"/>
        </w:r>
      </w:hyperlink>
    </w:p>
    <w:p w14:paraId="56425E44" w14:textId="77777777" w:rsidR="00DB2270" w:rsidRDefault="00DB2270">
      <w:pPr>
        <w:pStyle w:val="TOC6"/>
        <w:tabs>
          <w:tab w:val="right" w:leader="dot" w:pos="5030"/>
        </w:tabs>
        <w:rPr>
          <w:rFonts w:eastAsiaTheme="minorEastAsia"/>
          <w:noProof/>
          <w:sz w:val="22"/>
          <w:lang w:val="en-US" w:eastAsia="en-US" w:bidi="ar-SA"/>
        </w:rPr>
      </w:pPr>
      <w:hyperlink w:anchor="_Toc415586554" w:history="1">
        <w:r w:rsidRPr="00C45BEF">
          <w:rPr>
            <w:rStyle w:val="Hyperlink"/>
            <w:noProof/>
          </w:rPr>
          <w:t>Microsoft Dynamics CRM Online Basic EDU  (SL per Utente)</w:t>
        </w:r>
        <w:r>
          <w:rPr>
            <w:noProof/>
            <w:webHidden/>
          </w:rPr>
          <w:tab/>
        </w:r>
        <w:r>
          <w:rPr>
            <w:noProof/>
            <w:webHidden/>
          </w:rPr>
          <w:fldChar w:fldCharType="begin"/>
        </w:r>
        <w:r>
          <w:rPr>
            <w:noProof/>
            <w:webHidden/>
          </w:rPr>
          <w:instrText xml:space="preserve"> PAGEREF _Toc415586554 \h </w:instrText>
        </w:r>
        <w:r>
          <w:rPr>
            <w:noProof/>
            <w:webHidden/>
          </w:rPr>
        </w:r>
        <w:r>
          <w:rPr>
            <w:noProof/>
            <w:webHidden/>
          </w:rPr>
          <w:fldChar w:fldCharType="separate"/>
        </w:r>
        <w:r>
          <w:rPr>
            <w:noProof/>
            <w:webHidden/>
          </w:rPr>
          <w:t>50</w:t>
        </w:r>
        <w:r>
          <w:rPr>
            <w:noProof/>
            <w:webHidden/>
          </w:rPr>
          <w:fldChar w:fldCharType="end"/>
        </w:r>
      </w:hyperlink>
    </w:p>
    <w:p w14:paraId="4B273004" w14:textId="77777777" w:rsidR="00DB2270" w:rsidRDefault="00DB2270">
      <w:pPr>
        <w:pStyle w:val="TOC6"/>
        <w:tabs>
          <w:tab w:val="right" w:leader="dot" w:pos="5030"/>
        </w:tabs>
        <w:rPr>
          <w:rFonts w:eastAsiaTheme="minorEastAsia"/>
          <w:noProof/>
          <w:sz w:val="22"/>
          <w:lang w:val="en-US" w:eastAsia="en-US" w:bidi="ar-SA"/>
        </w:rPr>
      </w:pPr>
      <w:hyperlink w:anchor="_Toc415586555" w:history="1">
        <w:r w:rsidRPr="00C45BEF">
          <w:rPr>
            <w:rStyle w:val="Hyperlink"/>
            <w:noProof/>
          </w:rPr>
          <w:t>Microsoft Dynamics CRM Online Essential EDU (SL per Utente)</w:t>
        </w:r>
        <w:r>
          <w:rPr>
            <w:noProof/>
            <w:webHidden/>
          </w:rPr>
          <w:tab/>
        </w:r>
        <w:r>
          <w:rPr>
            <w:noProof/>
            <w:webHidden/>
          </w:rPr>
          <w:fldChar w:fldCharType="begin"/>
        </w:r>
        <w:r>
          <w:rPr>
            <w:noProof/>
            <w:webHidden/>
          </w:rPr>
          <w:instrText xml:space="preserve"> PAGEREF _Toc415586555 \h </w:instrText>
        </w:r>
        <w:r>
          <w:rPr>
            <w:noProof/>
            <w:webHidden/>
          </w:rPr>
        </w:r>
        <w:r>
          <w:rPr>
            <w:noProof/>
            <w:webHidden/>
          </w:rPr>
          <w:fldChar w:fldCharType="separate"/>
        </w:r>
        <w:r>
          <w:rPr>
            <w:noProof/>
            <w:webHidden/>
          </w:rPr>
          <w:t>50</w:t>
        </w:r>
        <w:r>
          <w:rPr>
            <w:noProof/>
            <w:webHidden/>
          </w:rPr>
          <w:fldChar w:fldCharType="end"/>
        </w:r>
      </w:hyperlink>
    </w:p>
    <w:p w14:paraId="3969F713" w14:textId="77777777" w:rsidR="00DB2270" w:rsidRDefault="00DB2270">
      <w:pPr>
        <w:pStyle w:val="TOC6"/>
        <w:tabs>
          <w:tab w:val="right" w:leader="dot" w:pos="5030"/>
        </w:tabs>
        <w:rPr>
          <w:rFonts w:eastAsiaTheme="minorEastAsia"/>
          <w:noProof/>
          <w:sz w:val="22"/>
          <w:lang w:val="en-US" w:eastAsia="en-US" w:bidi="ar-SA"/>
        </w:rPr>
      </w:pPr>
      <w:hyperlink w:anchor="_Toc415586556" w:history="1">
        <w:r w:rsidRPr="00C45BEF">
          <w:rPr>
            <w:rStyle w:val="Hyperlink"/>
            <w:noProof/>
          </w:rPr>
          <w:t>Microsoft Dynamics CRM Online Professional EDU (SL per Utente)</w:t>
        </w:r>
        <w:r>
          <w:rPr>
            <w:noProof/>
            <w:webHidden/>
          </w:rPr>
          <w:tab/>
        </w:r>
        <w:r>
          <w:rPr>
            <w:noProof/>
            <w:webHidden/>
          </w:rPr>
          <w:fldChar w:fldCharType="begin"/>
        </w:r>
        <w:r>
          <w:rPr>
            <w:noProof/>
            <w:webHidden/>
          </w:rPr>
          <w:instrText xml:space="preserve"> PAGEREF _Toc415586556 \h </w:instrText>
        </w:r>
        <w:r>
          <w:rPr>
            <w:noProof/>
            <w:webHidden/>
          </w:rPr>
        </w:r>
        <w:r>
          <w:rPr>
            <w:noProof/>
            <w:webHidden/>
          </w:rPr>
          <w:fldChar w:fldCharType="separate"/>
        </w:r>
        <w:r>
          <w:rPr>
            <w:noProof/>
            <w:webHidden/>
          </w:rPr>
          <w:t>50</w:t>
        </w:r>
        <w:r>
          <w:rPr>
            <w:noProof/>
            <w:webHidden/>
          </w:rPr>
          <w:fldChar w:fldCharType="end"/>
        </w:r>
      </w:hyperlink>
    </w:p>
    <w:p w14:paraId="313863C7" w14:textId="77777777" w:rsidR="00DB2270" w:rsidRDefault="00DB2270">
      <w:pPr>
        <w:pStyle w:val="TOC6"/>
        <w:tabs>
          <w:tab w:val="right" w:leader="dot" w:pos="5030"/>
        </w:tabs>
        <w:rPr>
          <w:rFonts w:eastAsiaTheme="minorEastAsia"/>
          <w:noProof/>
          <w:sz w:val="22"/>
          <w:lang w:val="en-US" w:eastAsia="en-US" w:bidi="ar-SA"/>
        </w:rPr>
      </w:pPr>
      <w:hyperlink w:anchor="_Toc415586557" w:history="1">
        <w:r w:rsidRPr="00C45BEF">
          <w:rPr>
            <w:rStyle w:val="Hyperlink"/>
            <w:noProof/>
          </w:rPr>
          <w:t>Microsoft Dynamics CRM Online Enterprise EDU (SL per Utente)</w:t>
        </w:r>
        <w:r>
          <w:rPr>
            <w:noProof/>
            <w:webHidden/>
          </w:rPr>
          <w:tab/>
        </w:r>
        <w:r>
          <w:rPr>
            <w:noProof/>
            <w:webHidden/>
          </w:rPr>
          <w:fldChar w:fldCharType="begin"/>
        </w:r>
        <w:r>
          <w:rPr>
            <w:noProof/>
            <w:webHidden/>
          </w:rPr>
          <w:instrText xml:space="preserve"> PAGEREF _Toc415586557 \h </w:instrText>
        </w:r>
        <w:r>
          <w:rPr>
            <w:noProof/>
            <w:webHidden/>
          </w:rPr>
        </w:r>
        <w:r>
          <w:rPr>
            <w:noProof/>
            <w:webHidden/>
          </w:rPr>
          <w:fldChar w:fldCharType="separate"/>
        </w:r>
        <w:r>
          <w:rPr>
            <w:noProof/>
            <w:webHidden/>
          </w:rPr>
          <w:t>51</w:t>
        </w:r>
        <w:r>
          <w:rPr>
            <w:noProof/>
            <w:webHidden/>
          </w:rPr>
          <w:fldChar w:fldCharType="end"/>
        </w:r>
      </w:hyperlink>
    </w:p>
    <w:p w14:paraId="5B5894E5" w14:textId="77777777" w:rsidR="00DB2270" w:rsidRDefault="00DB2270">
      <w:pPr>
        <w:pStyle w:val="TOC6"/>
        <w:tabs>
          <w:tab w:val="right" w:leader="dot" w:pos="5030"/>
        </w:tabs>
        <w:rPr>
          <w:rFonts w:eastAsiaTheme="minorEastAsia"/>
          <w:noProof/>
          <w:sz w:val="22"/>
          <w:lang w:val="en-US" w:eastAsia="en-US" w:bidi="ar-SA"/>
        </w:rPr>
      </w:pPr>
      <w:hyperlink w:anchor="_Toc415586558" w:history="1">
        <w:r w:rsidRPr="00C45BEF">
          <w:rPr>
            <w:rStyle w:val="Hyperlink"/>
            <w:noProof/>
          </w:rPr>
          <w:t>Microsoft Dynamics CRM Online Additional Storage EDU (SL Add-on)</w:t>
        </w:r>
        <w:r>
          <w:rPr>
            <w:noProof/>
            <w:webHidden/>
          </w:rPr>
          <w:tab/>
        </w:r>
        <w:r>
          <w:rPr>
            <w:noProof/>
            <w:webHidden/>
          </w:rPr>
          <w:fldChar w:fldCharType="begin"/>
        </w:r>
        <w:r>
          <w:rPr>
            <w:noProof/>
            <w:webHidden/>
          </w:rPr>
          <w:instrText xml:space="preserve"> PAGEREF _Toc415586558 \h </w:instrText>
        </w:r>
        <w:r>
          <w:rPr>
            <w:noProof/>
            <w:webHidden/>
          </w:rPr>
        </w:r>
        <w:r>
          <w:rPr>
            <w:noProof/>
            <w:webHidden/>
          </w:rPr>
          <w:fldChar w:fldCharType="separate"/>
        </w:r>
        <w:r>
          <w:rPr>
            <w:noProof/>
            <w:webHidden/>
          </w:rPr>
          <w:t>51</w:t>
        </w:r>
        <w:r>
          <w:rPr>
            <w:noProof/>
            <w:webHidden/>
          </w:rPr>
          <w:fldChar w:fldCharType="end"/>
        </w:r>
      </w:hyperlink>
    </w:p>
    <w:p w14:paraId="7054F998" w14:textId="77777777" w:rsidR="00DB2270" w:rsidRDefault="00DB2270">
      <w:pPr>
        <w:pStyle w:val="TOC6"/>
        <w:tabs>
          <w:tab w:val="right" w:leader="dot" w:pos="5030"/>
        </w:tabs>
        <w:rPr>
          <w:rFonts w:eastAsiaTheme="minorEastAsia"/>
          <w:noProof/>
          <w:sz w:val="22"/>
          <w:lang w:val="en-US" w:eastAsia="en-US" w:bidi="ar-SA"/>
        </w:rPr>
      </w:pPr>
      <w:hyperlink w:anchor="_Toc415586559" w:history="1">
        <w:r w:rsidRPr="00C45BEF">
          <w:rPr>
            <w:rStyle w:val="Hyperlink"/>
            <w:noProof/>
          </w:rPr>
          <w:t>Microsoft Dynamics CRM Online Additional Non-Production Instance EDU (SL Add-on)</w:t>
        </w:r>
        <w:r>
          <w:rPr>
            <w:noProof/>
            <w:webHidden/>
          </w:rPr>
          <w:tab/>
        </w:r>
        <w:r>
          <w:rPr>
            <w:noProof/>
            <w:webHidden/>
          </w:rPr>
          <w:fldChar w:fldCharType="begin"/>
        </w:r>
        <w:r>
          <w:rPr>
            <w:noProof/>
            <w:webHidden/>
          </w:rPr>
          <w:instrText xml:space="preserve"> PAGEREF _Toc415586559 \h </w:instrText>
        </w:r>
        <w:r>
          <w:rPr>
            <w:noProof/>
            <w:webHidden/>
          </w:rPr>
        </w:r>
        <w:r>
          <w:rPr>
            <w:noProof/>
            <w:webHidden/>
          </w:rPr>
          <w:fldChar w:fldCharType="separate"/>
        </w:r>
        <w:r>
          <w:rPr>
            <w:noProof/>
            <w:webHidden/>
          </w:rPr>
          <w:t>51</w:t>
        </w:r>
        <w:r>
          <w:rPr>
            <w:noProof/>
            <w:webHidden/>
          </w:rPr>
          <w:fldChar w:fldCharType="end"/>
        </w:r>
      </w:hyperlink>
    </w:p>
    <w:p w14:paraId="06F82559" w14:textId="77777777" w:rsidR="00DB2270" w:rsidRDefault="00DB2270">
      <w:pPr>
        <w:pStyle w:val="TOC6"/>
        <w:tabs>
          <w:tab w:val="right" w:leader="dot" w:pos="5030"/>
        </w:tabs>
        <w:rPr>
          <w:rFonts w:eastAsiaTheme="minorEastAsia"/>
          <w:noProof/>
          <w:sz w:val="22"/>
          <w:lang w:val="en-US" w:eastAsia="en-US" w:bidi="ar-SA"/>
        </w:rPr>
      </w:pPr>
      <w:hyperlink w:anchor="_Toc415586560" w:history="1">
        <w:r w:rsidRPr="00C45BEF">
          <w:rPr>
            <w:rStyle w:val="Hyperlink"/>
            <w:noProof/>
          </w:rPr>
          <w:t>Microsoft Dynamics CRM Online Additional Production Instance EDU (SL Add-on)</w:t>
        </w:r>
        <w:r>
          <w:rPr>
            <w:noProof/>
            <w:webHidden/>
          </w:rPr>
          <w:tab/>
        </w:r>
        <w:r>
          <w:rPr>
            <w:noProof/>
            <w:webHidden/>
          </w:rPr>
          <w:fldChar w:fldCharType="begin"/>
        </w:r>
        <w:r>
          <w:rPr>
            <w:noProof/>
            <w:webHidden/>
          </w:rPr>
          <w:instrText xml:space="preserve"> PAGEREF _Toc415586560 \h </w:instrText>
        </w:r>
        <w:r>
          <w:rPr>
            <w:noProof/>
            <w:webHidden/>
          </w:rPr>
        </w:r>
        <w:r>
          <w:rPr>
            <w:noProof/>
            <w:webHidden/>
          </w:rPr>
          <w:fldChar w:fldCharType="separate"/>
        </w:r>
        <w:r>
          <w:rPr>
            <w:noProof/>
            <w:webHidden/>
          </w:rPr>
          <w:t>51</w:t>
        </w:r>
        <w:r>
          <w:rPr>
            <w:noProof/>
            <w:webHidden/>
          </w:rPr>
          <w:fldChar w:fldCharType="end"/>
        </w:r>
      </w:hyperlink>
    </w:p>
    <w:p w14:paraId="78BD74CF" w14:textId="77777777" w:rsidR="00DB2270" w:rsidRDefault="00DB2270">
      <w:pPr>
        <w:pStyle w:val="TOC6"/>
        <w:tabs>
          <w:tab w:val="right" w:leader="dot" w:pos="5030"/>
        </w:tabs>
        <w:rPr>
          <w:rFonts w:eastAsiaTheme="minorEastAsia"/>
          <w:noProof/>
          <w:sz w:val="22"/>
          <w:lang w:val="en-US" w:eastAsia="en-US" w:bidi="ar-SA"/>
        </w:rPr>
      </w:pPr>
      <w:hyperlink w:anchor="_Toc415586561" w:history="1">
        <w:r w:rsidRPr="00C45BEF">
          <w:rPr>
            <w:rStyle w:val="Hyperlink"/>
            <w:noProof/>
          </w:rPr>
          <w:t>Microsoft Dynamics CRM Online Enhanced Support EDU</w:t>
        </w:r>
        <w:r>
          <w:rPr>
            <w:noProof/>
            <w:webHidden/>
          </w:rPr>
          <w:tab/>
        </w:r>
        <w:r>
          <w:rPr>
            <w:noProof/>
            <w:webHidden/>
          </w:rPr>
          <w:fldChar w:fldCharType="begin"/>
        </w:r>
        <w:r>
          <w:rPr>
            <w:noProof/>
            <w:webHidden/>
          </w:rPr>
          <w:instrText xml:space="preserve"> PAGEREF _Toc415586561 \h </w:instrText>
        </w:r>
        <w:r>
          <w:rPr>
            <w:noProof/>
            <w:webHidden/>
          </w:rPr>
        </w:r>
        <w:r>
          <w:rPr>
            <w:noProof/>
            <w:webHidden/>
          </w:rPr>
          <w:fldChar w:fldCharType="separate"/>
        </w:r>
        <w:r>
          <w:rPr>
            <w:noProof/>
            <w:webHidden/>
          </w:rPr>
          <w:t>51</w:t>
        </w:r>
        <w:r>
          <w:rPr>
            <w:noProof/>
            <w:webHidden/>
          </w:rPr>
          <w:fldChar w:fldCharType="end"/>
        </w:r>
      </w:hyperlink>
    </w:p>
    <w:p w14:paraId="17373338" w14:textId="77777777" w:rsidR="00DB2270" w:rsidRDefault="00DB2270">
      <w:pPr>
        <w:pStyle w:val="TOC6"/>
        <w:tabs>
          <w:tab w:val="right" w:leader="dot" w:pos="5030"/>
        </w:tabs>
        <w:rPr>
          <w:rFonts w:eastAsiaTheme="minorEastAsia"/>
          <w:noProof/>
          <w:sz w:val="22"/>
          <w:lang w:val="en-US" w:eastAsia="en-US" w:bidi="ar-SA"/>
        </w:rPr>
      </w:pPr>
      <w:hyperlink w:anchor="_Toc415586562" w:history="1">
        <w:r w:rsidRPr="00C45BEF">
          <w:rPr>
            <w:rStyle w:val="Hyperlink"/>
            <w:noProof/>
          </w:rPr>
          <w:t>Microsoft Dynamics CRM Online Professional Direct Support EDU</w:t>
        </w:r>
        <w:r>
          <w:rPr>
            <w:noProof/>
            <w:webHidden/>
          </w:rPr>
          <w:tab/>
        </w:r>
        <w:r>
          <w:rPr>
            <w:noProof/>
            <w:webHidden/>
          </w:rPr>
          <w:fldChar w:fldCharType="begin"/>
        </w:r>
        <w:r>
          <w:rPr>
            <w:noProof/>
            <w:webHidden/>
          </w:rPr>
          <w:instrText xml:space="preserve"> PAGEREF _Toc415586562 \h </w:instrText>
        </w:r>
        <w:r>
          <w:rPr>
            <w:noProof/>
            <w:webHidden/>
          </w:rPr>
        </w:r>
        <w:r>
          <w:rPr>
            <w:noProof/>
            <w:webHidden/>
          </w:rPr>
          <w:fldChar w:fldCharType="separate"/>
        </w:r>
        <w:r>
          <w:rPr>
            <w:noProof/>
            <w:webHidden/>
          </w:rPr>
          <w:t>51</w:t>
        </w:r>
        <w:r>
          <w:rPr>
            <w:noProof/>
            <w:webHidden/>
          </w:rPr>
          <w:fldChar w:fldCharType="end"/>
        </w:r>
      </w:hyperlink>
    </w:p>
    <w:p w14:paraId="3BB4B54C" w14:textId="77777777" w:rsidR="00DB2270" w:rsidRDefault="00DB2270">
      <w:pPr>
        <w:pStyle w:val="TOC6"/>
        <w:tabs>
          <w:tab w:val="right" w:leader="dot" w:pos="5030"/>
        </w:tabs>
        <w:rPr>
          <w:rFonts w:eastAsiaTheme="minorEastAsia"/>
          <w:noProof/>
          <w:sz w:val="22"/>
          <w:lang w:val="en-US" w:eastAsia="en-US" w:bidi="ar-SA"/>
        </w:rPr>
      </w:pPr>
      <w:hyperlink w:anchor="_Toc415586563" w:history="1">
        <w:r w:rsidRPr="00C45BEF">
          <w:rPr>
            <w:rStyle w:val="Hyperlink"/>
            <w:noProof/>
          </w:rPr>
          <w:t>Microsoft Dynamics CRM Online Government Professional per SA (SL per Utente)</w:t>
        </w:r>
        <w:r>
          <w:rPr>
            <w:noProof/>
            <w:webHidden/>
          </w:rPr>
          <w:tab/>
        </w:r>
        <w:r>
          <w:rPr>
            <w:noProof/>
            <w:webHidden/>
          </w:rPr>
          <w:fldChar w:fldCharType="begin"/>
        </w:r>
        <w:r>
          <w:rPr>
            <w:noProof/>
            <w:webHidden/>
          </w:rPr>
          <w:instrText xml:space="preserve"> PAGEREF _Toc415586563 \h </w:instrText>
        </w:r>
        <w:r>
          <w:rPr>
            <w:noProof/>
            <w:webHidden/>
          </w:rPr>
        </w:r>
        <w:r>
          <w:rPr>
            <w:noProof/>
            <w:webHidden/>
          </w:rPr>
          <w:fldChar w:fldCharType="separate"/>
        </w:r>
        <w:r>
          <w:rPr>
            <w:noProof/>
            <w:webHidden/>
          </w:rPr>
          <w:t>51</w:t>
        </w:r>
        <w:r>
          <w:rPr>
            <w:noProof/>
            <w:webHidden/>
          </w:rPr>
          <w:fldChar w:fldCharType="end"/>
        </w:r>
      </w:hyperlink>
    </w:p>
    <w:p w14:paraId="1E9C092A" w14:textId="77777777" w:rsidR="00DB2270" w:rsidRDefault="00DB2270">
      <w:pPr>
        <w:pStyle w:val="TOC6"/>
        <w:tabs>
          <w:tab w:val="right" w:leader="dot" w:pos="5030"/>
        </w:tabs>
        <w:rPr>
          <w:rFonts w:eastAsiaTheme="minorEastAsia"/>
          <w:noProof/>
          <w:sz w:val="22"/>
          <w:lang w:val="en-US" w:eastAsia="en-US" w:bidi="ar-SA"/>
        </w:rPr>
      </w:pPr>
      <w:hyperlink w:anchor="_Toc415586564" w:history="1">
        <w:r w:rsidRPr="00C45BEF">
          <w:rPr>
            <w:rStyle w:val="Hyperlink"/>
            <w:noProof/>
          </w:rPr>
          <w:t>Microsoft Dynamics CRM Online Government Additional Storage (SL Add-on)</w:t>
        </w:r>
        <w:r>
          <w:rPr>
            <w:noProof/>
            <w:webHidden/>
          </w:rPr>
          <w:tab/>
        </w:r>
        <w:r>
          <w:rPr>
            <w:noProof/>
            <w:webHidden/>
          </w:rPr>
          <w:fldChar w:fldCharType="begin"/>
        </w:r>
        <w:r>
          <w:rPr>
            <w:noProof/>
            <w:webHidden/>
          </w:rPr>
          <w:instrText xml:space="preserve"> PAGEREF _Toc415586564 \h </w:instrText>
        </w:r>
        <w:r>
          <w:rPr>
            <w:noProof/>
            <w:webHidden/>
          </w:rPr>
        </w:r>
        <w:r>
          <w:rPr>
            <w:noProof/>
            <w:webHidden/>
          </w:rPr>
          <w:fldChar w:fldCharType="separate"/>
        </w:r>
        <w:r>
          <w:rPr>
            <w:noProof/>
            <w:webHidden/>
          </w:rPr>
          <w:t>51</w:t>
        </w:r>
        <w:r>
          <w:rPr>
            <w:noProof/>
            <w:webHidden/>
          </w:rPr>
          <w:fldChar w:fldCharType="end"/>
        </w:r>
      </w:hyperlink>
    </w:p>
    <w:p w14:paraId="631860F4" w14:textId="77777777" w:rsidR="00DB2270" w:rsidRDefault="00DB2270">
      <w:pPr>
        <w:pStyle w:val="TOC6"/>
        <w:tabs>
          <w:tab w:val="right" w:leader="dot" w:pos="5030"/>
        </w:tabs>
        <w:rPr>
          <w:rFonts w:eastAsiaTheme="minorEastAsia"/>
          <w:noProof/>
          <w:sz w:val="22"/>
          <w:lang w:val="en-US" w:eastAsia="en-US" w:bidi="ar-SA"/>
        </w:rPr>
      </w:pPr>
      <w:hyperlink w:anchor="_Toc415586565" w:history="1">
        <w:r w:rsidRPr="00C45BEF">
          <w:rPr>
            <w:rStyle w:val="Hyperlink"/>
            <w:noProof/>
          </w:rPr>
          <w:t>Microsoft Dynamics CRM Online Government Additional Non-Production Instance  (SL Add-on)</w:t>
        </w:r>
        <w:r>
          <w:rPr>
            <w:noProof/>
            <w:webHidden/>
          </w:rPr>
          <w:tab/>
        </w:r>
        <w:r>
          <w:rPr>
            <w:noProof/>
            <w:webHidden/>
          </w:rPr>
          <w:fldChar w:fldCharType="begin"/>
        </w:r>
        <w:r>
          <w:rPr>
            <w:noProof/>
            <w:webHidden/>
          </w:rPr>
          <w:instrText xml:space="preserve"> PAGEREF _Toc415586565 \h </w:instrText>
        </w:r>
        <w:r>
          <w:rPr>
            <w:noProof/>
            <w:webHidden/>
          </w:rPr>
        </w:r>
        <w:r>
          <w:rPr>
            <w:noProof/>
            <w:webHidden/>
          </w:rPr>
          <w:fldChar w:fldCharType="separate"/>
        </w:r>
        <w:r>
          <w:rPr>
            <w:noProof/>
            <w:webHidden/>
          </w:rPr>
          <w:t>51</w:t>
        </w:r>
        <w:r>
          <w:rPr>
            <w:noProof/>
            <w:webHidden/>
          </w:rPr>
          <w:fldChar w:fldCharType="end"/>
        </w:r>
      </w:hyperlink>
    </w:p>
    <w:p w14:paraId="394C6288" w14:textId="77777777" w:rsidR="00DB2270" w:rsidRDefault="00DB2270">
      <w:pPr>
        <w:pStyle w:val="TOC6"/>
        <w:tabs>
          <w:tab w:val="right" w:leader="dot" w:pos="5030"/>
        </w:tabs>
        <w:rPr>
          <w:rFonts w:eastAsiaTheme="minorEastAsia"/>
          <w:noProof/>
          <w:sz w:val="22"/>
          <w:lang w:val="en-US" w:eastAsia="en-US" w:bidi="ar-SA"/>
        </w:rPr>
      </w:pPr>
      <w:hyperlink w:anchor="_Toc415586566" w:history="1">
        <w:r w:rsidRPr="00C45BEF">
          <w:rPr>
            <w:rStyle w:val="Hyperlink"/>
            <w:noProof/>
          </w:rPr>
          <w:t>Microsoft Dynamics CRM Online Government Additional Production Instance (SL Add-on)</w:t>
        </w:r>
        <w:r>
          <w:rPr>
            <w:noProof/>
            <w:webHidden/>
          </w:rPr>
          <w:tab/>
        </w:r>
        <w:r>
          <w:rPr>
            <w:noProof/>
            <w:webHidden/>
          </w:rPr>
          <w:fldChar w:fldCharType="begin"/>
        </w:r>
        <w:r>
          <w:rPr>
            <w:noProof/>
            <w:webHidden/>
          </w:rPr>
          <w:instrText xml:space="preserve"> PAGEREF _Toc415586566 \h </w:instrText>
        </w:r>
        <w:r>
          <w:rPr>
            <w:noProof/>
            <w:webHidden/>
          </w:rPr>
        </w:r>
        <w:r>
          <w:rPr>
            <w:noProof/>
            <w:webHidden/>
          </w:rPr>
          <w:fldChar w:fldCharType="separate"/>
        </w:r>
        <w:r>
          <w:rPr>
            <w:noProof/>
            <w:webHidden/>
          </w:rPr>
          <w:t>51</w:t>
        </w:r>
        <w:r>
          <w:rPr>
            <w:noProof/>
            <w:webHidden/>
          </w:rPr>
          <w:fldChar w:fldCharType="end"/>
        </w:r>
      </w:hyperlink>
    </w:p>
    <w:p w14:paraId="426CD8D8" w14:textId="77777777" w:rsidR="00DB2270" w:rsidRDefault="00DB2270">
      <w:pPr>
        <w:pStyle w:val="TOC6"/>
        <w:tabs>
          <w:tab w:val="right" w:leader="dot" w:pos="5030"/>
        </w:tabs>
        <w:rPr>
          <w:rFonts w:eastAsiaTheme="minorEastAsia"/>
          <w:noProof/>
          <w:sz w:val="22"/>
          <w:lang w:val="en-US" w:eastAsia="en-US" w:bidi="ar-SA"/>
        </w:rPr>
      </w:pPr>
      <w:hyperlink w:anchor="_Toc415586567" w:history="1">
        <w:r w:rsidRPr="00C45BEF">
          <w:rPr>
            <w:rStyle w:val="Hyperlink"/>
            <w:noProof/>
          </w:rPr>
          <w:t>Microsoft Dynamics CRM Online Government Enhanced Support</w:t>
        </w:r>
        <w:r>
          <w:rPr>
            <w:noProof/>
            <w:webHidden/>
          </w:rPr>
          <w:tab/>
        </w:r>
        <w:r>
          <w:rPr>
            <w:noProof/>
            <w:webHidden/>
          </w:rPr>
          <w:fldChar w:fldCharType="begin"/>
        </w:r>
        <w:r>
          <w:rPr>
            <w:noProof/>
            <w:webHidden/>
          </w:rPr>
          <w:instrText xml:space="preserve"> PAGEREF _Toc415586567 \h </w:instrText>
        </w:r>
        <w:r>
          <w:rPr>
            <w:noProof/>
            <w:webHidden/>
          </w:rPr>
        </w:r>
        <w:r>
          <w:rPr>
            <w:noProof/>
            <w:webHidden/>
          </w:rPr>
          <w:fldChar w:fldCharType="separate"/>
        </w:r>
        <w:r>
          <w:rPr>
            <w:noProof/>
            <w:webHidden/>
          </w:rPr>
          <w:t>51</w:t>
        </w:r>
        <w:r>
          <w:rPr>
            <w:noProof/>
            <w:webHidden/>
          </w:rPr>
          <w:fldChar w:fldCharType="end"/>
        </w:r>
      </w:hyperlink>
    </w:p>
    <w:p w14:paraId="64C79D59" w14:textId="77777777" w:rsidR="00DB2270" w:rsidRDefault="00DB2270">
      <w:pPr>
        <w:pStyle w:val="TOC6"/>
        <w:tabs>
          <w:tab w:val="right" w:leader="dot" w:pos="5030"/>
        </w:tabs>
        <w:rPr>
          <w:rFonts w:eastAsiaTheme="minorEastAsia"/>
          <w:noProof/>
          <w:sz w:val="22"/>
          <w:lang w:val="en-US" w:eastAsia="en-US" w:bidi="ar-SA"/>
        </w:rPr>
      </w:pPr>
      <w:hyperlink w:anchor="_Toc415586568" w:history="1">
        <w:r w:rsidRPr="00C45BEF">
          <w:rPr>
            <w:rStyle w:val="Hyperlink"/>
            <w:noProof/>
          </w:rPr>
          <w:t>Microsoft Dynamics CRM Online Government Professional Direct Support</w:t>
        </w:r>
        <w:r>
          <w:rPr>
            <w:noProof/>
            <w:webHidden/>
          </w:rPr>
          <w:tab/>
        </w:r>
        <w:r>
          <w:rPr>
            <w:noProof/>
            <w:webHidden/>
          </w:rPr>
          <w:fldChar w:fldCharType="begin"/>
        </w:r>
        <w:r>
          <w:rPr>
            <w:noProof/>
            <w:webHidden/>
          </w:rPr>
          <w:instrText xml:space="preserve"> PAGEREF _Toc415586568 \h </w:instrText>
        </w:r>
        <w:r>
          <w:rPr>
            <w:noProof/>
            <w:webHidden/>
          </w:rPr>
        </w:r>
        <w:r>
          <w:rPr>
            <w:noProof/>
            <w:webHidden/>
          </w:rPr>
          <w:fldChar w:fldCharType="separate"/>
        </w:r>
        <w:r>
          <w:rPr>
            <w:noProof/>
            <w:webHidden/>
          </w:rPr>
          <w:t>51</w:t>
        </w:r>
        <w:r>
          <w:rPr>
            <w:noProof/>
            <w:webHidden/>
          </w:rPr>
          <w:fldChar w:fldCharType="end"/>
        </w:r>
      </w:hyperlink>
    </w:p>
    <w:p w14:paraId="58EC5917"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69" w:history="1">
        <w:r w:rsidRPr="00C45BEF">
          <w:rPr>
            <w:rStyle w:val="Hyperlink"/>
            <w:noProof/>
          </w:rPr>
          <w:t>Microsoft Dynamics Marketing</w:t>
        </w:r>
        <w:r>
          <w:rPr>
            <w:noProof/>
            <w:webHidden/>
          </w:rPr>
          <w:tab/>
        </w:r>
        <w:r>
          <w:rPr>
            <w:noProof/>
            <w:webHidden/>
          </w:rPr>
          <w:fldChar w:fldCharType="begin"/>
        </w:r>
        <w:r>
          <w:rPr>
            <w:noProof/>
            <w:webHidden/>
          </w:rPr>
          <w:instrText xml:space="preserve"> PAGEREF _Toc415586569 \h </w:instrText>
        </w:r>
        <w:r>
          <w:rPr>
            <w:noProof/>
            <w:webHidden/>
          </w:rPr>
        </w:r>
        <w:r>
          <w:rPr>
            <w:noProof/>
            <w:webHidden/>
          </w:rPr>
          <w:fldChar w:fldCharType="separate"/>
        </w:r>
        <w:r>
          <w:rPr>
            <w:noProof/>
            <w:webHidden/>
          </w:rPr>
          <w:t>52</w:t>
        </w:r>
        <w:r>
          <w:rPr>
            <w:noProof/>
            <w:webHidden/>
          </w:rPr>
          <w:fldChar w:fldCharType="end"/>
        </w:r>
      </w:hyperlink>
    </w:p>
    <w:p w14:paraId="7E22A78F" w14:textId="77777777" w:rsidR="00DB2270" w:rsidRDefault="00DB2270">
      <w:pPr>
        <w:pStyle w:val="TOC6"/>
        <w:tabs>
          <w:tab w:val="right" w:leader="dot" w:pos="5030"/>
        </w:tabs>
        <w:rPr>
          <w:rFonts w:eastAsiaTheme="minorEastAsia"/>
          <w:noProof/>
          <w:sz w:val="22"/>
          <w:lang w:val="en-US" w:eastAsia="en-US" w:bidi="ar-SA"/>
        </w:rPr>
      </w:pPr>
      <w:hyperlink w:anchor="_Toc415586570" w:history="1">
        <w:r w:rsidRPr="00C45BEF">
          <w:rPr>
            <w:rStyle w:val="Hyperlink"/>
            <w:noProof/>
          </w:rPr>
          <w:t>Microsoft Dynamics Marketing Enterprise  (SL per Utente)</w:t>
        </w:r>
        <w:r>
          <w:rPr>
            <w:noProof/>
            <w:webHidden/>
          </w:rPr>
          <w:tab/>
        </w:r>
        <w:r>
          <w:rPr>
            <w:noProof/>
            <w:webHidden/>
          </w:rPr>
          <w:fldChar w:fldCharType="begin"/>
        </w:r>
        <w:r>
          <w:rPr>
            <w:noProof/>
            <w:webHidden/>
          </w:rPr>
          <w:instrText xml:space="preserve"> PAGEREF _Toc415586570 \h </w:instrText>
        </w:r>
        <w:r>
          <w:rPr>
            <w:noProof/>
            <w:webHidden/>
          </w:rPr>
        </w:r>
        <w:r>
          <w:rPr>
            <w:noProof/>
            <w:webHidden/>
          </w:rPr>
          <w:fldChar w:fldCharType="separate"/>
        </w:r>
        <w:r>
          <w:rPr>
            <w:noProof/>
            <w:webHidden/>
          </w:rPr>
          <w:t>52</w:t>
        </w:r>
        <w:r>
          <w:rPr>
            <w:noProof/>
            <w:webHidden/>
          </w:rPr>
          <w:fldChar w:fldCharType="end"/>
        </w:r>
      </w:hyperlink>
    </w:p>
    <w:p w14:paraId="128321D9" w14:textId="77777777" w:rsidR="00DB2270" w:rsidRDefault="00DB2270">
      <w:pPr>
        <w:pStyle w:val="TOC6"/>
        <w:tabs>
          <w:tab w:val="right" w:leader="dot" w:pos="5030"/>
        </w:tabs>
        <w:rPr>
          <w:rFonts w:eastAsiaTheme="minorEastAsia"/>
          <w:noProof/>
          <w:sz w:val="22"/>
          <w:lang w:val="en-US" w:eastAsia="en-US" w:bidi="ar-SA"/>
        </w:rPr>
      </w:pPr>
      <w:hyperlink w:anchor="_Toc415586571" w:history="1">
        <w:r w:rsidRPr="00C45BEF">
          <w:rPr>
            <w:rStyle w:val="Hyperlink"/>
            <w:noProof/>
          </w:rPr>
          <w:t>Messaggi Extra per Microsoft Dynamics Marketing Enterprise (SL Add-on)</w:t>
        </w:r>
        <w:r>
          <w:rPr>
            <w:noProof/>
            <w:webHidden/>
          </w:rPr>
          <w:tab/>
        </w:r>
        <w:r>
          <w:rPr>
            <w:noProof/>
            <w:webHidden/>
          </w:rPr>
          <w:fldChar w:fldCharType="begin"/>
        </w:r>
        <w:r>
          <w:rPr>
            <w:noProof/>
            <w:webHidden/>
          </w:rPr>
          <w:instrText xml:space="preserve"> PAGEREF _Toc415586571 \h </w:instrText>
        </w:r>
        <w:r>
          <w:rPr>
            <w:noProof/>
            <w:webHidden/>
          </w:rPr>
        </w:r>
        <w:r>
          <w:rPr>
            <w:noProof/>
            <w:webHidden/>
          </w:rPr>
          <w:fldChar w:fldCharType="separate"/>
        </w:r>
        <w:r>
          <w:rPr>
            <w:noProof/>
            <w:webHidden/>
          </w:rPr>
          <w:t>52</w:t>
        </w:r>
        <w:r>
          <w:rPr>
            <w:noProof/>
            <w:webHidden/>
          </w:rPr>
          <w:fldChar w:fldCharType="end"/>
        </w:r>
      </w:hyperlink>
    </w:p>
    <w:p w14:paraId="4BB62FEA" w14:textId="77777777" w:rsidR="00DB2270" w:rsidRDefault="00DB2270">
      <w:pPr>
        <w:pStyle w:val="TOC6"/>
        <w:tabs>
          <w:tab w:val="right" w:leader="dot" w:pos="5030"/>
        </w:tabs>
        <w:rPr>
          <w:rFonts w:eastAsiaTheme="minorEastAsia"/>
          <w:noProof/>
          <w:sz w:val="22"/>
          <w:lang w:val="en-US" w:eastAsia="en-US" w:bidi="ar-SA"/>
        </w:rPr>
      </w:pPr>
      <w:hyperlink w:anchor="_Toc415586572" w:history="1">
        <w:r w:rsidRPr="00C45BEF">
          <w:rPr>
            <w:rStyle w:val="Hyperlink"/>
            <w:noProof/>
          </w:rPr>
          <w:t>Microsoft Dynamics Marketing Enterprise Extra Storage (SL Add-on)</w:t>
        </w:r>
        <w:r>
          <w:rPr>
            <w:noProof/>
            <w:webHidden/>
          </w:rPr>
          <w:tab/>
        </w:r>
        <w:r>
          <w:rPr>
            <w:noProof/>
            <w:webHidden/>
          </w:rPr>
          <w:fldChar w:fldCharType="begin"/>
        </w:r>
        <w:r>
          <w:rPr>
            <w:noProof/>
            <w:webHidden/>
          </w:rPr>
          <w:instrText xml:space="preserve"> PAGEREF _Toc415586572 \h </w:instrText>
        </w:r>
        <w:r>
          <w:rPr>
            <w:noProof/>
            <w:webHidden/>
          </w:rPr>
        </w:r>
        <w:r>
          <w:rPr>
            <w:noProof/>
            <w:webHidden/>
          </w:rPr>
          <w:fldChar w:fldCharType="separate"/>
        </w:r>
        <w:r>
          <w:rPr>
            <w:noProof/>
            <w:webHidden/>
          </w:rPr>
          <w:t>52</w:t>
        </w:r>
        <w:r>
          <w:rPr>
            <w:noProof/>
            <w:webHidden/>
          </w:rPr>
          <w:fldChar w:fldCharType="end"/>
        </w:r>
      </w:hyperlink>
    </w:p>
    <w:p w14:paraId="2758F2AF" w14:textId="77777777" w:rsidR="00DB2270" w:rsidRDefault="00DB2270">
      <w:pPr>
        <w:pStyle w:val="TOC6"/>
        <w:tabs>
          <w:tab w:val="right" w:leader="dot" w:pos="5030"/>
        </w:tabs>
        <w:rPr>
          <w:rFonts w:eastAsiaTheme="minorEastAsia"/>
          <w:noProof/>
          <w:sz w:val="22"/>
          <w:lang w:val="en-US" w:eastAsia="en-US" w:bidi="ar-SA"/>
        </w:rPr>
      </w:pPr>
      <w:hyperlink w:anchor="_Toc415586573" w:history="1">
        <w:r w:rsidRPr="00C45BEF">
          <w:rPr>
            <w:rStyle w:val="Hyperlink"/>
            <w:noProof/>
          </w:rPr>
          <w:t>Microsoft Dynamics Marketing Enterprise  EDU (SL per Utente)</w:t>
        </w:r>
        <w:r>
          <w:rPr>
            <w:noProof/>
            <w:webHidden/>
          </w:rPr>
          <w:tab/>
        </w:r>
        <w:r>
          <w:rPr>
            <w:noProof/>
            <w:webHidden/>
          </w:rPr>
          <w:fldChar w:fldCharType="begin"/>
        </w:r>
        <w:r>
          <w:rPr>
            <w:noProof/>
            <w:webHidden/>
          </w:rPr>
          <w:instrText xml:space="preserve"> PAGEREF _Toc415586573 \h </w:instrText>
        </w:r>
        <w:r>
          <w:rPr>
            <w:noProof/>
            <w:webHidden/>
          </w:rPr>
        </w:r>
        <w:r>
          <w:rPr>
            <w:noProof/>
            <w:webHidden/>
          </w:rPr>
          <w:fldChar w:fldCharType="separate"/>
        </w:r>
        <w:r>
          <w:rPr>
            <w:noProof/>
            <w:webHidden/>
          </w:rPr>
          <w:t>52</w:t>
        </w:r>
        <w:r>
          <w:rPr>
            <w:noProof/>
            <w:webHidden/>
          </w:rPr>
          <w:fldChar w:fldCharType="end"/>
        </w:r>
      </w:hyperlink>
    </w:p>
    <w:p w14:paraId="1A62F2C7" w14:textId="77777777" w:rsidR="00DB2270" w:rsidRDefault="00DB2270">
      <w:pPr>
        <w:pStyle w:val="TOC6"/>
        <w:tabs>
          <w:tab w:val="right" w:leader="dot" w:pos="5030"/>
        </w:tabs>
        <w:rPr>
          <w:rFonts w:eastAsiaTheme="minorEastAsia"/>
          <w:noProof/>
          <w:sz w:val="22"/>
          <w:lang w:val="en-US" w:eastAsia="en-US" w:bidi="ar-SA"/>
        </w:rPr>
      </w:pPr>
      <w:hyperlink w:anchor="_Toc415586574" w:history="1">
        <w:r w:rsidRPr="00C45BEF">
          <w:rPr>
            <w:rStyle w:val="Hyperlink"/>
            <w:noProof/>
          </w:rPr>
          <w:t>Microsoft Dynamics Marketing Enterprise  EDU Extra Messages (SL Add-on)</w:t>
        </w:r>
        <w:r>
          <w:rPr>
            <w:noProof/>
            <w:webHidden/>
          </w:rPr>
          <w:tab/>
        </w:r>
        <w:r>
          <w:rPr>
            <w:noProof/>
            <w:webHidden/>
          </w:rPr>
          <w:fldChar w:fldCharType="begin"/>
        </w:r>
        <w:r>
          <w:rPr>
            <w:noProof/>
            <w:webHidden/>
          </w:rPr>
          <w:instrText xml:space="preserve"> PAGEREF _Toc415586574 \h </w:instrText>
        </w:r>
        <w:r>
          <w:rPr>
            <w:noProof/>
            <w:webHidden/>
          </w:rPr>
        </w:r>
        <w:r>
          <w:rPr>
            <w:noProof/>
            <w:webHidden/>
          </w:rPr>
          <w:fldChar w:fldCharType="separate"/>
        </w:r>
        <w:r>
          <w:rPr>
            <w:noProof/>
            <w:webHidden/>
          </w:rPr>
          <w:t>52</w:t>
        </w:r>
        <w:r>
          <w:rPr>
            <w:noProof/>
            <w:webHidden/>
          </w:rPr>
          <w:fldChar w:fldCharType="end"/>
        </w:r>
      </w:hyperlink>
    </w:p>
    <w:p w14:paraId="61086F8B" w14:textId="77777777" w:rsidR="00DB2270" w:rsidRDefault="00DB2270">
      <w:pPr>
        <w:pStyle w:val="TOC6"/>
        <w:tabs>
          <w:tab w:val="right" w:leader="dot" w:pos="5030"/>
        </w:tabs>
        <w:rPr>
          <w:rFonts w:eastAsiaTheme="minorEastAsia"/>
          <w:noProof/>
          <w:sz w:val="22"/>
          <w:lang w:val="en-US" w:eastAsia="en-US" w:bidi="ar-SA"/>
        </w:rPr>
      </w:pPr>
      <w:hyperlink w:anchor="_Toc415586575" w:history="1">
        <w:r w:rsidRPr="00C45BEF">
          <w:rPr>
            <w:rStyle w:val="Hyperlink"/>
            <w:noProof/>
          </w:rPr>
          <w:t>Supporto Avanzato per Microsoft Dynamics Marketing</w:t>
        </w:r>
        <w:r>
          <w:rPr>
            <w:noProof/>
            <w:webHidden/>
          </w:rPr>
          <w:tab/>
        </w:r>
        <w:r>
          <w:rPr>
            <w:noProof/>
            <w:webHidden/>
          </w:rPr>
          <w:fldChar w:fldCharType="begin"/>
        </w:r>
        <w:r>
          <w:rPr>
            <w:noProof/>
            <w:webHidden/>
          </w:rPr>
          <w:instrText xml:space="preserve"> PAGEREF _Toc415586575 \h </w:instrText>
        </w:r>
        <w:r>
          <w:rPr>
            <w:noProof/>
            <w:webHidden/>
          </w:rPr>
        </w:r>
        <w:r>
          <w:rPr>
            <w:noProof/>
            <w:webHidden/>
          </w:rPr>
          <w:fldChar w:fldCharType="separate"/>
        </w:r>
        <w:r>
          <w:rPr>
            <w:noProof/>
            <w:webHidden/>
          </w:rPr>
          <w:t>52</w:t>
        </w:r>
        <w:r>
          <w:rPr>
            <w:noProof/>
            <w:webHidden/>
          </w:rPr>
          <w:fldChar w:fldCharType="end"/>
        </w:r>
      </w:hyperlink>
    </w:p>
    <w:p w14:paraId="1BAC0AA1" w14:textId="77777777" w:rsidR="00DB2270" w:rsidRDefault="00DB2270">
      <w:pPr>
        <w:pStyle w:val="TOC6"/>
        <w:tabs>
          <w:tab w:val="right" w:leader="dot" w:pos="5030"/>
        </w:tabs>
        <w:rPr>
          <w:rFonts w:eastAsiaTheme="minorEastAsia"/>
          <w:noProof/>
          <w:sz w:val="22"/>
          <w:lang w:val="en-US" w:eastAsia="en-US" w:bidi="ar-SA"/>
        </w:rPr>
      </w:pPr>
      <w:hyperlink w:anchor="_Toc415586576" w:history="1">
        <w:r w:rsidRPr="00C45BEF">
          <w:rPr>
            <w:rStyle w:val="Hyperlink"/>
            <w:noProof/>
          </w:rPr>
          <w:t>Supporto Professionale Diretto per Microsoft Dynamics Marketing</w:t>
        </w:r>
        <w:r>
          <w:rPr>
            <w:noProof/>
            <w:webHidden/>
          </w:rPr>
          <w:tab/>
        </w:r>
        <w:r>
          <w:rPr>
            <w:noProof/>
            <w:webHidden/>
          </w:rPr>
          <w:fldChar w:fldCharType="begin"/>
        </w:r>
        <w:r>
          <w:rPr>
            <w:noProof/>
            <w:webHidden/>
          </w:rPr>
          <w:instrText xml:space="preserve"> PAGEREF _Toc415586576 \h </w:instrText>
        </w:r>
        <w:r>
          <w:rPr>
            <w:noProof/>
            <w:webHidden/>
          </w:rPr>
        </w:r>
        <w:r>
          <w:rPr>
            <w:noProof/>
            <w:webHidden/>
          </w:rPr>
          <w:fldChar w:fldCharType="separate"/>
        </w:r>
        <w:r>
          <w:rPr>
            <w:noProof/>
            <w:webHidden/>
          </w:rPr>
          <w:t>52</w:t>
        </w:r>
        <w:r>
          <w:rPr>
            <w:noProof/>
            <w:webHidden/>
          </w:rPr>
          <w:fldChar w:fldCharType="end"/>
        </w:r>
      </w:hyperlink>
    </w:p>
    <w:p w14:paraId="322081E1" w14:textId="77777777" w:rsidR="00DB2270" w:rsidRDefault="00DB2270">
      <w:pPr>
        <w:pStyle w:val="TOC6"/>
        <w:tabs>
          <w:tab w:val="right" w:leader="dot" w:pos="5030"/>
        </w:tabs>
        <w:rPr>
          <w:rFonts w:eastAsiaTheme="minorEastAsia"/>
          <w:noProof/>
          <w:sz w:val="22"/>
          <w:lang w:val="en-US" w:eastAsia="en-US" w:bidi="ar-SA"/>
        </w:rPr>
      </w:pPr>
      <w:hyperlink w:anchor="_Toc415586577" w:history="1">
        <w:r w:rsidRPr="00C45BEF">
          <w:rPr>
            <w:rStyle w:val="Hyperlink"/>
            <w:noProof/>
          </w:rPr>
          <w:t>Microsoft Dynamics Marketing Sales Collaboration</w:t>
        </w:r>
        <w:r>
          <w:rPr>
            <w:noProof/>
            <w:webHidden/>
          </w:rPr>
          <w:tab/>
        </w:r>
        <w:r>
          <w:rPr>
            <w:noProof/>
            <w:webHidden/>
          </w:rPr>
          <w:fldChar w:fldCharType="begin"/>
        </w:r>
        <w:r>
          <w:rPr>
            <w:noProof/>
            <w:webHidden/>
          </w:rPr>
          <w:instrText xml:space="preserve"> PAGEREF _Toc415586577 \h </w:instrText>
        </w:r>
        <w:r>
          <w:rPr>
            <w:noProof/>
            <w:webHidden/>
          </w:rPr>
        </w:r>
        <w:r>
          <w:rPr>
            <w:noProof/>
            <w:webHidden/>
          </w:rPr>
          <w:fldChar w:fldCharType="separate"/>
        </w:r>
        <w:r>
          <w:rPr>
            <w:noProof/>
            <w:webHidden/>
          </w:rPr>
          <w:t>52</w:t>
        </w:r>
        <w:r>
          <w:rPr>
            <w:noProof/>
            <w:webHidden/>
          </w:rPr>
          <w:fldChar w:fldCharType="end"/>
        </w:r>
      </w:hyperlink>
    </w:p>
    <w:p w14:paraId="242361D7" w14:textId="77777777" w:rsidR="00DB2270" w:rsidRDefault="00DB2270">
      <w:pPr>
        <w:pStyle w:val="TOC6"/>
        <w:tabs>
          <w:tab w:val="right" w:leader="dot" w:pos="5030"/>
        </w:tabs>
        <w:rPr>
          <w:rFonts w:eastAsiaTheme="minorEastAsia"/>
          <w:noProof/>
          <w:sz w:val="22"/>
          <w:lang w:val="en-US" w:eastAsia="en-US" w:bidi="ar-SA"/>
        </w:rPr>
      </w:pPr>
      <w:hyperlink w:anchor="_Toc415586578" w:history="1">
        <w:r w:rsidRPr="00C45BEF">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_Toc415586578 \h </w:instrText>
        </w:r>
        <w:r>
          <w:rPr>
            <w:noProof/>
            <w:webHidden/>
          </w:rPr>
        </w:r>
        <w:r>
          <w:rPr>
            <w:noProof/>
            <w:webHidden/>
          </w:rPr>
          <w:fldChar w:fldCharType="separate"/>
        </w:r>
        <w:r>
          <w:rPr>
            <w:noProof/>
            <w:webHidden/>
          </w:rPr>
          <w:t>52</w:t>
        </w:r>
        <w:r>
          <w:rPr>
            <w:noProof/>
            <w:webHidden/>
          </w:rPr>
          <w:fldChar w:fldCharType="end"/>
        </w:r>
      </w:hyperlink>
    </w:p>
    <w:p w14:paraId="7C6D4B6B"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79" w:history="1">
        <w:r w:rsidRPr="00C45BEF">
          <w:rPr>
            <w:rStyle w:val="Hyperlink"/>
            <w:noProof/>
          </w:rPr>
          <w:t>Microsoft Social Engagement</w:t>
        </w:r>
        <w:r>
          <w:rPr>
            <w:noProof/>
            <w:webHidden/>
          </w:rPr>
          <w:tab/>
        </w:r>
        <w:r>
          <w:rPr>
            <w:noProof/>
            <w:webHidden/>
          </w:rPr>
          <w:fldChar w:fldCharType="begin"/>
        </w:r>
        <w:r>
          <w:rPr>
            <w:noProof/>
            <w:webHidden/>
          </w:rPr>
          <w:instrText xml:space="preserve"> PAGEREF _Toc415586579 \h </w:instrText>
        </w:r>
        <w:r>
          <w:rPr>
            <w:noProof/>
            <w:webHidden/>
          </w:rPr>
        </w:r>
        <w:r>
          <w:rPr>
            <w:noProof/>
            <w:webHidden/>
          </w:rPr>
          <w:fldChar w:fldCharType="separate"/>
        </w:r>
        <w:r>
          <w:rPr>
            <w:noProof/>
            <w:webHidden/>
          </w:rPr>
          <w:t>52</w:t>
        </w:r>
        <w:r>
          <w:rPr>
            <w:noProof/>
            <w:webHidden/>
          </w:rPr>
          <w:fldChar w:fldCharType="end"/>
        </w:r>
      </w:hyperlink>
    </w:p>
    <w:p w14:paraId="07F351AB" w14:textId="77777777" w:rsidR="00DB2270" w:rsidRDefault="00DB2270">
      <w:pPr>
        <w:pStyle w:val="TOC6"/>
        <w:tabs>
          <w:tab w:val="right" w:leader="dot" w:pos="5030"/>
        </w:tabs>
        <w:rPr>
          <w:rFonts w:eastAsiaTheme="minorEastAsia"/>
          <w:noProof/>
          <w:sz w:val="22"/>
          <w:lang w:val="en-US" w:eastAsia="en-US" w:bidi="ar-SA"/>
        </w:rPr>
      </w:pPr>
      <w:hyperlink w:anchor="_Toc415586580" w:history="1">
        <w:r w:rsidRPr="00C45BEF">
          <w:rPr>
            <w:rStyle w:val="Hyperlink"/>
            <w:noProof/>
          </w:rPr>
          <w:t>Microsoft Social Engagement Professional (SL per Utente)</w:t>
        </w:r>
        <w:r>
          <w:rPr>
            <w:noProof/>
            <w:webHidden/>
          </w:rPr>
          <w:tab/>
        </w:r>
        <w:r>
          <w:rPr>
            <w:noProof/>
            <w:webHidden/>
          </w:rPr>
          <w:fldChar w:fldCharType="begin"/>
        </w:r>
        <w:r>
          <w:rPr>
            <w:noProof/>
            <w:webHidden/>
          </w:rPr>
          <w:instrText xml:space="preserve"> PAGEREF _Toc415586580 \h </w:instrText>
        </w:r>
        <w:r>
          <w:rPr>
            <w:noProof/>
            <w:webHidden/>
          </w:rPr>
        </w:r>
        <w:r>
          <w:rPr>
            <w:noProof/>
            <w:webHidden/>
          </w:rPr>
          <w:fldChar w:fldCharType="separate"/>
        </w:r>
        <w:r>
          <w:rPr>
            <w:noProof/>
            <w:webHidden/>
          </w:rPr>
          <w:t>52</w:t>
        </w:r>
        <w:r>
          <w:rPr>
            <w:noProof/>
            <w:webHidden/>
          </w:rPr>
          <w:fldChar w:fldCharType="end"/>
        </w:r>
      </w:hyperlink>
    </w:p>
    <w:p w14:paraId="1C90C219" w14:textId="77777777" w:rsidR="00DB2270" w:rsidRDefault="00DB2270">
      <w:pPr>
        <w:pStyle w:val="TOC6"/>
        <w:tabs>
          <w:tab w:val="right" w:leader="dot" w:pos="5030"/>
        </w:tabs>
        <w:rPr>
          <w:rFonts w:eastAsiaTheme="minorEastAsia"/>
          <w:noProof/>
          <w:sz w:val="22"/>
          <w:lang w:val="en-US" w:eastAsia="en-US" w:bidi="ar-SA"/>
        </w:rPr>
      </w:pPr>
      <w:hyperlink w:anchor="_Toc415586581" w:history="1">
        <w:r w:rsidRPr="00C45BEF">
          <w:rPr>
            <w:rStyle w:val="Hyperlink"/>
            <w:noProof/>
          </w:rPr>
          <w:t>Microsoft Social Engagement Enterprise (SL per Utente)</w:t>
        </w:r>
        <w:r>
          <w:rPr>
            <w:noProof/>
            <w:webHidden/>
          </w:rPr>
          <w:tab/>
        </w:r>
        <w:r>
          <w:rPr>
            <w:noProof/>
            <w:webHidden/>
          </w:rPr>
          <w:fldChar w:fldCharType="begin"/>
        </w:r>
        <w:r>
          <w:rPr>
            <w:noProof/>
            <w:webHidden/>
          </w:rPr>
          <w:instrText xml:space="preserve"> PAGEREF _Toc415586581 \h </w:instrText>
        </w:r>
        <w:r>
          <w:rPr>
            <w:noProof/>
            <w:webHidden/>
          </w:rPr>
        </w:r>
        <w:r>
          <w:rPr>
            <w:noProof/>
            <w:webHidden/>
          </w:rPr>
          <w:fldChar w:fldCharType="separate"/>
        </w:r>
        <w:r>
          <w:rPr>
            <w:noProof/>
            <w:webHidden/>
          </w:rPr>
          <w:t>52</w:t>
        </w:r>
        <w:r>
          <w:rPr>
            <w:noProof/>
            <w:webHidden/>
          </w:rPr>
          <w:fldChar w:fldCharType="end"/>
        </w:r>
      </w:hyperlink>
    </w:p>
    <w:p w14:paraId="7872FCAA" w14:textId="77777777" w:rsidR="00DB2270" w:rsidRDefault="00DB2270">
      <w:pPr>
        <w:pStyle w:val="TOC6"/>
        <w:tabs>
          <w:tab w:val="right" w:leader="dot" w:pos="5030"/>
        </w:tabs>
        <w:rPr>
          <w:rFonts w:eastAsiaTheme="minorEastAsia"/>
          <w:noProof/>
          <w:sz w:val="22"/>
          <w:lang w:val="en-US" w:eastAsia="en-US" w:bidi="ar-SA"/>
        </w:rPr>
      </w:pPr>
      <w:hyperlink w:anchor="_Toc415586582" w:history="1">
        <w:r w:rsidRPr="00C45BEF">
          <w:rPr>
            <w:rStyle w:val="Hyperlink"/>
            <w:noProof/>
          </w:rPr>
          <w:t>Post Aggiuntivi di Microsoft Social Engagement (SL Add-on)</w:t>
        </w:r>
        <w:r>
          <w:rPr>
            <w:noProof/>
            <w:webHidden/>
          </w:rPr>
          <w:tab/>
        </w:r>
        <w:r>
          <w:rPr>
            <w:noProof/>
            <w:webHidden/>
          </w:rPr>
          <w:fldChar w:fldCharType="begin"/>
        </w:r>
        <w:r>
          <w:rPr>
            <w:noProof/>
            <w:webHidden/>
          </w:rPr>
          <w:instrText xml:space="preserve"> PAGEREF _Toc415586582 \h </w:instrText>
        </w:r>
        <w:r>
          <w:rPr>
            <w:noProof/>
            <w:webHidden/>
          </w:rPr>
        </w:r>
        <w:r>
          <w:rPr>
            <w:noProof/>
            <w:webHidden/>
          </w:rPr>
          <w:fldChar w:fldCharType="separate"/>
        </w:r>
        <w:r>
          <w:rPr>
            <w:noProof/>
            <w:webHidden/>
          </w:rPr>
          <w:t>52</w:t>
        </w:r>
        <w:r>
          <w:rPr>
            <w:noProof/>
            <w:webHidden/>
          </w:rPr>
          <w:fldChar w:fldCharType="end"/>
        </w:r>
      </w:hyperlink>
    </w:p>
    <w:p w14:paraId="6E53FFD0" w14:textId="77777777" w:rsidR="00DB2270" w:rsidRDefault="00DB2270">
      <w:pPr>
        <w:pStyle w:val="TOC6"/>
        <w:tabs>
          <w:tab w:val="right" w:leader="dot" w:pos="5030"/>
        </w:tabs>
        <w:rPr>
          <w:rFonts w:eastAsiaTheme="minorEastAsia"/>
          <w:noProof/>
          <w:sz w:val="22"/>
          <w:lang w:val="en-US" w:eastAsia="en-US" w:bidi="ar-SA"/>
        </w:rPr>
      </w:pPr>
      <w:hyperlink w:anchor="_Toc415586583" w:history="1">
        <w:r w:rsidRPr="00C45BEF">
          <w:rPr>
            <w:rStyle w:val="Hyperlink"/>
            <w:noProof/>
          </w:rPr>
          <w:t>Microsoft Social Engagement Professional EDU (SL per Utente)</w:t>
        </w:r>
        <w:r>
          <w:rPr>
            <w:noProof/>
            <w:webHidden/>
          </w:rPr>
          <w:tab/>
        </w:r>
        <w:r>
          <w:rPr>
            <w:noProof/>
            <w:webHidden/>
          </w:rPr>
          <w:fldChar w:fldCharType="begin"/>
        </w:r>
        <w:r>
          <w:rPr>
            <w:noProof/>
            <w:webHidden/>
          </w:rPr>
          <w:instrText xml:space="preserve"> PAGEREF _Toc415586583 \h </w:instrText>
        </w:r>
        <w:r>
          <w:rPr>
            <w:noProof/>
            <w:webHidden/>
          </w:rPr>
        </w:r>
        <w:r>
          <w:rPr>
            <w:noProof/>
            <w:webHidden/>
          </w:rPr>
          <w:fldChar w:fldCharType="separate"/>
        </w:r>
        <w:r>
          <w:rPr>
            <w:noProof/>
            <w:webHidden/>
          </w:rPr>
          <w:t>52</w:t>
        </w:r>
        <w:r>
          <w:rPr>
            <w:noProof/>
            <w:webHidden/>
          </w:rPr>
          <w:fldChar w:fldCharType="end"/>
        </w:r>
      </w:hyperlink>
    </w:p>
    <w:p w14:paraId="2789CAB8" w14:textId="77777777" w:rsidR="00DB2270" w:rsidRDefault="00DB2270">
      <w:pPr>
        <w:pStyle w:val="TOC6"/>
        <w:tabs>
          <w:tab w:val="right" w:leader="dot" w:pos="5030"/>
        </w:tabs>
        <w:rPr>
          <w:rFonts w:eastAsiaTheme="minorEastAsia"/>
          <w:noProof/>
          <w:sz w:val="22"/>
          <w:lang w:val="en-US" w:eastAsia="en-US" w:bidi="ar-SA"/>
        </w:rPr>
      </w:pPr>
      <w:hyperlink w:anchor="_Toc415586584" w:history="1">
        <w:r w:rsidRPr="00C45BEF">
          <w:rPr>
            <w:rStyle w:val="Hyperlink"/>
            <w:noProof/>
          </w:rPr>
          <w:t>Microsoft Social Engagement Enterprise EDU (SL per Utente)</w:t>
        </w:r>
        <w:r>
          <w:rPr>
            <w:noProof/>
            <w:webHidden/>
          </w:rPr>
          <w:tab/>
        </w:r>
        <w:r>
          <w:rPr>
            <w:noProof/>
            <w:webHidden/>
          </w:rPr>
          <w:fldChar w:fldCharType="begin"/>
        </w:r>
        <w:r>
          <w:rPr>
            <w:noProof/>
            <w:webHidden/>
          </w:rPr>
          <w:instrText xml:space="preserve"> PAGEREF _Toc415586584 \h </w:instrText>
        </w:r>
        <w:r>
          <w:rPr>
            <w:noProof/>
            <w:webHidden/>
          </w:rPr>
        </w:r>
        <w:r>
          <w:rPr>
            <w:noProof/>
            <w:webHidden/>
          </w:rPr>
          <w:fldChar w:fldCharType="separate"/>
        </w:r>
        <w:r>
          <w:rPr>
            <w:noProof/>
            <w:webHidden/>
          </w:rPr>
          <w:t>52</w:t>
        </w:r>
        <w:r>
          <w:rPr>
            <w:noProof/>
            <w:webHidden/>
          </w:rPr>
          <w:fldChar w:fldCharType="end"/>
        </w:r>
      </w:hyperlink>
    </w:p>
    <w:p w14:paraId="6C32CDEE" w14:textId="77777777" w:rsidR="00DB2270" w:rsidRDefault="00DB2270">
      <w:pPr>
        <w:pStyle w:val="TOC6"/>
        <w:tabs>
          <w:tab w:val="right" w:leader="dot" w:pos="5030"/>
        </w:tabs>
        <w:rPr>
          <w:rFonts w:eastAsiaTheme="minorEastAsia"/>
          <w:noProof/>
          <w:sz w:val="22"/>
          <w:lang w:val="en-US" w:eastAsia="en-US" w:bidi="ar-SA"/>
        </w:rPr>
      </w:pPr>
      <w:hyperlink w:anchor="_Toc415586585" w:history="1">
        <w:r w:rsidRPr="00C45BEF">
          <w:rPr>
            <w:rStyle w:val="Hyperlink"/>
            <w:noProof/>
          </w:rPr>
          <w:t>Add-on di Microsoft Social Engagement Professional EDU (SL per Utente)</w:t>
        </w:r>
        <w:r>
          <w:rPr>
            <w:noProof/>
            <w:webHidden/>
          </w:rPr>
          <w:tab/>
        </w:r>
        <w:r>
          <w:rPr>
            <w:noProof/>
            <w:webHidden/>
          </w:rPr>
          <w:fldChar w:fldCharType="begin"/>
        </w:r>
        <w:r>
          <w:rPr>
            <w:noProof/>
            <w:webHidden/>
          </w:rPr>
          <w:instrText xml:space="preserve"> PAGEREF _Toc415586585 \h </w:instrText>
        </w:r>
        <w:r>
          <w:rPr>
            <w:noProof/>
            <w:webHidden/>
          </w:rPr>
        </w:r>
        <w:r>
          <w:rPr>
            <w:noProof/>
            <w:webHidden/>
          </w:rPr>
          <w:fldChar w:fldCharType="separate"/>
        </w:r>
        <w:r>
          <w:rPr>
            <w:noProof/>
            <w:webHidden/>
          </w:rPr>
          <w:t>52</w:t>
        </w:r>
        <w:r>
          <w:rPr>
            <w:noProof/>
            <w:webHidden/>
          </w:rPr>
          <w:fldChar w:fldCharType="end"/>
        </w:r>
      </w:hyperlink>
    </w:p>
    <w:p w14:paraId="74132289" w14:textId="77777777" w:rsidR="00DB2270" w:rsidRDefault="00DB2270">
      <w:pPr>
        <w:pStyle w:val="TOC6"/>
        <w:tabs>
          <w:tab w:val="right" w:leader="dot" w:pos="5030"/>
        </w:tabs>
        <w:rPr>
          <w:rFonts w:eastAsiaTheme="minorEastAsia"/>
          <w:noProof/>
          <w:sz w:val="22"/>
          <w:lang w:val="en-US" w:eastAsia="en-US" w:bidi="ar-SA"/>
        </w:rPr>
      </w:pPr>
      <w:hyperlink w:anchor="_Toc415586586" w:history="1">
        <w:r w:rsidRPr="00C45BEF">
          <w:rPr>
            <w:rStyle w:val="Hyperlink"/>
            <w:noProof/>
          </w:rPr>
          <w:t>Post Aggiuntivi di Microsoft Social Engagement EDU (SL Add-on)</w:t>
        </w:r>
        <w:r>
          <w:rPr>
            <w:noProof/>
            <w:webHidden/>
          </w:rPr>
          <w:tab/>
        </w:r>
        <w:r>
          <w:rPr>
            <w:noProof/>
            <w:webHidden/>
          </w:rPr>
          <w:fldChar w:fldCharType="begin"/>
        </w:r>
        <w:r>
          <w:rPr>
            <w:noProof/>
            <w:webHidden/>
          </w:rPr>
          <w:instrText xml:space="preserve"> PAGEREF _Toc415586586 \h </w:instrText>
        </w:r>
        <w:r>
          <w:rPr>
            <w:noProof/>
            <w:webHidden/>
          </w:rPr>
        </w:r>
        <w:r>
          <w:rPr>
            <w:noProof/>
            <w:webHidden/>
          </w:rPr>
          <w:fldChar w:fldCharType="separate"/>
        </w:r>
        <w:r>
          <w:rPr>
            <w:noProof/>
            <w:webHidden/>
          </w:rPr>
          <w:t>52</w:t>
        </w:r>
        <w:r>
          <w:rPr>
            <w:noProof/>
            <w:webHidden/>
          </w:rPr>
          <w:fldChar w:fldCharType="end"/>
        </w:r>
      </w:hyperlink>
    </w:p>
    <w:p w14:paraId="1D20E45F" w14:textId="77777777" w:rsidR="00DB2270" w:rsidRDefault="00DB2270">
      <w:pPr>
        <w:pStyle w:val="TOC6"/>
        <w:tabs>
          <w:tab w:val="right" w:leader="dot" w:pos="5030"/>
        </w:tabs>
        <w:rPr>
          <w:rFonts w:eastAsiaTheme="minorEastAsia"/>
          <w:noProof/>
          <w:sz w:val="22"/>
          <w:lang w:val="en-US" w:eastAsia="en-US" w:bidi="ar-SA"/>
        </w:rPr>
      </w:pPr>
      <w:hyperlink w:anchor="_Toc415586587" w:history="1">
        <w:r w:rsidRPr="00C45BEF">
          <w:rPr>
            <w:rStyle w:val="Hyperlink"/>
            <w:noProof/>
          </w:rPr>
          <w:t>Supporto Avanzato per Microsoft Social Engagement</w:t>
        </w:r>
        <w:r>
          <w:rPr>
            <w:noProof/>
            <w:webHidden/>
          </w:rPr>
          <w:tab/>
        </w:r>
        <w:r>
          <w:rPr>
            <w:noProof/>
            <w:webHidden/>
          </w:rPr>
          <w:fldChar w:fldCharType="begin"/>
        </w:r>
        <w:r>
          <w:rPr>
            <w:noProof/>
            <w:webHidden/>
          </w:rPr>
          <w:instrText xml:space="preserve"> PAGEREF _Toc415586587 \h </w:instrText>
        </w:r>
        <w:r>
          <w:rPr>
            <w:noProof/>
            <w:webHidden/>
          </w:rPr>
        </w:r>
        <w:r>
          <w:rPr>
            <w:noProof/>
            <w:webHidden/>
          </w:rPr>
          <w:fldChar w:fldCharType="separate"/>
        </w:r>
        <w:r>
          <w:rPr>
            <w:noProof/>
            <w:webHidden/>
          </w:rPr>
          <w:t>52</w:t>
        </w:r>
        <w:r>
          <w:rPr>
            <w:noProof/>
            <w:webHidden/>
          </w:rPr>
          <w:fldChar w:fldCharType="end"/>
        </w:r>
      </w:hyperlink>
    </w:p>
    <w:p w14:paraId="11E5DB12" w14:textId="77777777" w:rsidR="00DB2270" w:rsidRDefault="00DB2270">
      <w:pPr>
        <w:pStyle w:val="TOC6"/>
        <w:tabs>
          <w:tab w:val="right" w:leader="dot" w:pos="5030"/>
        </w:tabs>
        <w:rPr>
          <w:rFonts w:eastAsiaTheme="minorEastAsia"/>
          <w:noProof/>
          <w:sz w:val="22"/>
          <w:lang w:val="en-US" w:eastAsia="en-US" w:bidi="ar-SA"/>
        </w:rPr>
      </w:pPr>
      <w:hyperlink w:anchor="_Toc415586588" w:history="1">
        <w:r w:rsidRPr="00C45BEF">
          <w:rPr>
            <w:rStyle w:val="Hyperlink"/>
            <w:noProof/>
          </w:rPr>
          <w:t>Supporto Professionale Diretto per Microsoft Social Engagement</w:t>
        </w:r>
        <w:r>
          <w:rPr>
            <w:noProof/>
            <w:webHidden/>
          </w:rPr>
          <w:tab/>
        </w:r>
        <w:r>
          <w:rPr>
            <w:noProof/>
            <w:webHidden/>
          </w:rPr>
          <w:fldChar w:fldCharType="begin"/>
        </w:r>
        <w:r>
          <w:rPr>
            <w:noProof/>
            <w:webHidden/>
          </w:rPr>
          <w:instrText xml:space="preserve"> PAGEREF _Toc415586588 \h </w:instrText>
        </w:r>
        <w:r>
          <w:rPr>
            <w:noProof/>
            <w:webHidden/>
          </w:rPr>
        </w:r>
        <w:r>
          <w:rPr>
            <w:noProof/>
            <w:webHidden/>
          </w:rPr>
          <w:fldChar w:fldCharType="separate"/>
        </w:r>
        <w:r>
          <w:rPr>
            <w:noProof/>
            <w:webHidden/>
          </w:rPr>
          <w:t>52</w:t>
        </w:r>
        <w:r>
          <w:rPr>
            <w:noProof/>
            <w:webHidden/>
          </w:rPr>
          <w:fldChar w:fldCharType="end"/>
        </w:r>
      </w:hyperlink>
    </w:p>
    <w:p w14:paraId="3A11EAC0"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589" w:history="1">
        <w:r w:rsidRPr="00C45BEF">
          <w:rPr>
            <w:rStyle w:val="Hyperlink"/>
            <w:noProof/>
          </w:rPr>
          <w:t>Parature, di Microsoft</w:t>
        </w:r>
        <w:r>
          <w:rPr>
            <w:noProof/>
            <w:webHidden/>
          </w:rPr>
          <w:tab/>
        </w:r>
        <w:r>
          <w:rPr>
            <w:noProof/>
            <w:webHidden/>
          </w:rPr>
          <w:fldChar w:fldCharType="begin"/>
        </w:r>
        <w:r>
          <w:rPr>
            <w:noProof/>
            <w:webHidden/>
          </w:rPr>
          <w:instrText xml:space="preserve"> PAGEREF _Toc415586589 \h </w:instrText>
        </w:r>
        <w:r>
          <w:rPr>
            <w:noProof/>
            <w:webHidden/>
          </w:rPr>
        </w:r>
        <w:r>
          <w:rPr>
            <w:noProof/>
            <w:webHidden/>
          </w:rPr>
          <w:fldChar w:fldCharType="separate"/>
        </w:r>
        <w:r>
          <w:rPr>
            <w:noProof/>
            <w:webHidden/>
          </w:rPr>
          <w:t>53</w:t>
        </w:r>
        <w:r>
          <w:rPr>
            <w:noProof/>
            <w:webHidden/>
          </w:rPr>
          <w:fldChar w:fldCharType="end"/>
        </w:r>
      </w:hyperlink>
    </w:p>
    <w:p w14:paraId="5C679DD7" w14:textId="77777777" w:rsidR="00DB2270" w:rsidRDefault="00DB2270">
      <w:pPr>
        <w:pStyle w:val="TOC6"/>
        <w:tabs>
          <w:tab w:val="right" w:leader="dot" w:pos="5030"/>
        </w:tabs>
        <w:rPr>
          <w:rFonts w:eastAsiaTheme="minorEastAsia"/>
          <w:noProof/>
          <w:sz w:val="22"/>
          <w:lang w:val="en-US" w:eastAsia="en-US" w:bidi="ar-SA"/>
        </w:rPr>
      </w:pPr>
      <w:hyperlink w:anchor="_Toc415586590" w:history="1">
        <w:r w:rsidRPr="00C45BEF">
          <w:rPr>
            <w:rStyle w:val="Hyperlink"/>
            <w:noProof/>
          </w:rPr>
          <w:t>Parature Enterprise (SL per Utente)</w:t>
        </w:r>
        <w:r>
          <w:rPr>
            <w:noProof/>
            <w:webHidden/>
          </w:rPr>
          <w:tab/>
        </w:r>
        <w:r>
          <w:rPr>
            <w:noProof/>
            <w:webHidden/>
          </w:rPr>
          <w:fldChar w:fldCharType="begin"/>
        </w:r>
        <w:r>
          <w:rPr>
            <w:noProof/>
            <w:webHidden/>
          </w:rPr>
          <w:instrText xml:space="preserve"> PAGEREF _Toc415586590 \h </w:instrText>
        </w:r>
        <w:r>
          <w:rPr>
            <w:noProof/>
            <w:webHidden/>
          </w:rPr>
        </w:r>
        <w:r>
          <w:rPr>
            <w:noProof/>
            <w:webHidden/>
          </w:rPr>
          <w:fldChar w:fldCharType="separate"/>
        </w:r>
        <w:r>
          <w:rPr>
            <w:noProof/>
            <w:webHidden/>
          </w:rPr>
          <w:t>53</w:t>
        </w:r>
        <w:r>
          <w:rPr>
            <w:noProof/>
            <w:webHidden/>
          </w:rPr>
          <w:fldChar w:fldCharType="end"/>
        </w:r>
      </w:hyperlink>
    </w:p>
    <w:p w14:paraId="0E1F35FF" w14:textId="77777777" w:rsidR="00DB2270" w:rsidRDefault="00DB2270">
      <w:pPr>
        <w:pStyle w:val="TOC6"/>
        <w:tabs>
          <w:tab w:val="right" w:leader="dot" w:pos="5030"/>
        </w:tabs>
        <w:rPr>
          <w:rFonts w:eastAsiaTheme="minorEastAsia"/>
          <w:noProof/>
          <w:sz w:val="22"/>
          <w:lang w:val="en-US" w:eastAsia="en-US" w:bidi="ar-SA"/>
        </w:rPr>
      </w:pPr>
      <w:hyperlink w:anchor="_Toc415586591" w:history="1">
        <w:r w:rsidRPr="00C45BEF">
          <w:rPr>
            <w:rStyle w:val="Hyperlink"/>
            <w:noProof/>
          </w:rPr>
          <w:t>Record Aggiuntivi di Parature Enterprise  (SL Add-on)</w:t>
        </w:r>
        <w:r>
          <w:rPr>
            <w:noProof/>
            <w:webHidden/>
          </w:rPr>
          <w:tab/>
        </w:r>
        <w:r>
          <w:rPr>
            <w:noProof/>
            <w:webHidden/>
          </w:rPr>
          <w:fldChar w:fldCharType="begin"/>
        </w:r>
        <w:r>
          <w:rPr>
            <w:noProof/>
            <w:webHidden/>
          </w:rPr>
          <w:instrText xml:space="preserve"> PAGEREF _Toc415586591 \h </w:instrText>
        </w:r>
        <w:r>
          <w:rPr>
            <w:noProof/>
            <w:webHidden/>
          </w:rPr>
        </w:r>
        <w:r>
          <w:rPr>
            <w:noProof/>
            <w:webHidden/>
          </w:rPr>
          <w:fldChar w:fldCharType="separate"/>
        </w:r>
        <w:r>
          <w:rPr>
            <w:noProof/>
            <w:webHidden/>
          </w:rPr>
          <w:t>53</w:t>
        </w:r>
        <w:r>
          <w:rPr>
            <w:noProof/>
            <w:webHidden/>
          </w:rPr>
          <w:fldChar w:fldCharType="end"/>
        </w:r>
      </w:hyperlink>
    </w:p>
    <w:p w14:paraId="5E6738E6" w14:textId="77777777" w:rsidR="00DB2270" w:rsidRDefault="00DB2270">
      <w:pPr>
        <w:pStyle w:val="TOC6"/>
        <w:tabs>
          <w:tab w:val="right" w:leader="dot" w:pos="5030"/>
        </w:tabs>
        <w:rPr>
          <w:rFonts w:eastAsiaTheme="minorEastAsia"/>
          <w:noProof/>
          <w:sz w:val="22"/>
          <w:lang w:val="en-US" w:eastAsia="en-US" w:bidi="ar-SA"/>
        </w:rPr>
      </w:pPr>
      <w:hyperlink w:anchor="_Toc415586592" w:history="1">
        <w:r w:rsidRPr="00C45BEF">
          <w:rPr>
            <w:rStyle w:val="Hyperlink"/>
            <w:noProof/>
          </w:rPr>
          <w:t>Visualizzazioni di Pagina Aggiuntive di Parature Enterprise (SL Add-on)</w:t>
        </w:r>
        <w:r>
          <w:rPr>
            <w:noProof/>
            <w:webHidden/>
          </w:rPr>
          <w:tab/>
        </w:r>
        <w:r>
          <w:rPr>
            <w:noProof/>
            <w:webHidden/>
          </w:rPr>
          <w:fldChar w:fldCharType="begin"/>
        </w:r>
        <w:r>
          <w:rPr>
            <w:noProof/>
            <w:webHidden/>
          </w:rPr>
          <w:instrText xml:space="preserve"> PAGEREF _Toc415586592 \h </w:instrText>
        </w:r>
        <w:r>
          <w:rPr>
            <w:noProof/>
            <w:webHidden/>
          </w:rPr>
        </w:r>
        <w:r>
          <w:rPr>
            <w:noProof/>
            <w:webHidden/>
          </w:rPr>
          <w:fldChar w:fldCharType="separate"/>
        </w:r>
        <w:r>
          <w:rPr>
            <w:noProof/>
            <w:webHidden/>
          </w:rPr>
          <w:t>53</w:t>
        </w:r>
        <w:r>
          <w:rPr>
            <w:noProof/>
            <w:webHidden/>
          </w:rPr>
          <w:fldChar w:fldCharType="end"/>
        </w:r>
      </w:hyperlink>
    </w:p>
    <w:p w14:paraId="38FEB169" w14:textId="77777777" w:rsidR="00DB2270" w:rsidRDefault="00DB2270">
      <w:pPr>
        <w:pStyle w:val="TOC6"/>
        <w:tabs>
          <w:tab w:val="right" w:leader="dot" w:pos="5030"/>
        </w:tabs>
        <w:rPr>
          <w:rFonts w:eastAsiaTheme="minorEastAsia"/>
          <w:noProof/>
          <w:sz w:val="22"/>
          <w:lang w:val="en-US" w:eastAsia="en-US" w:bidi="ar-SA"/>
        </w:rPr>
      </w:pPr>
      <w:hyperlink w:anchor="_Toc415586593" w:history="1">
        <w:r w:rsidRPr="00C45BEF">
          <w:rPr>
            <w:rStyle w:val="Hyperlink"/>
            <w:noProof/>
          </w:rPr>
          <w:t>Reparti Aggiuntivi di Parature Enterprise  (SL Add-on)</w:t>
        </w:r>
        <w:r>
          <w:rPr>
            <w:noProof/>
            <w:webHidden/>
          </w:rPr>
          <w:tab/>
        </w:r>
        <w:r>
          <w:rPr>
            <w:noProof/>
            <w:webHidden/>
          </w:rPr>
          <w:fldChar w:fldCharType="begin"/>
        </w:r>
        <w:r>
          <w:rPr>
            <w:noProof/>
            <w:webHidden/>
          </w:rPr>
          <w:instrText xml:space="preserve"> PAGEREF _Toc415586593 \h </w:instrText>
        </w:r>
        <w:r>
          <w:rPr>
            <w:noProof/>
            <w:webHidden/>
          </w:rPr>
        </w:r>
        <w:r>
          <w:rPr>
            <w:noProof/>
            <w:webHidden/>
          </w:rPr>
          <w:fldChar w:fldCharType="separate"/>
        </w:r>
        <w:r>
          <w:rPr>
            <w:noProof/>
            <w:webHidden/>
          </w:rPr>
          <w:t>53</w:t>
        </w:r>
        <w:r>
          <w:rPr>
            <w:noProof/>
            <w:webHidden/>
          </w:rPr>
          <w:fldChar w:fldCharType="end"/>
        </w:r>
      </w:hyperlink>
    </w:p>
    <w:p w14:paraId="1DE8EB87" w14:textId="77777777" w:rsidR="00DB2270" w:rsidRDefault="00DB2270">
      <w:pPr>
        <w:pStyle w:val="TOC6"/>
        <w:tabs>
          <w:tab w:val="right" w:leader="dot" w:pos="5030"/>
        </w:tabs>
        <w:rPr>
          <w:rFonts w:eastAsiaTheme="minorEastAsia"/>
          <w:noProof/>
          <w:sz w:val="22"/>
          <w:lang w:val="en-US" w:eastAsia="en-US" w:bidi="ar-SA"/>
        </w:rPr>
      </w:pPr>
      <w:hyperlink w:anchor="_Toc415586594" w:history="1">
        <w:r w:rsidRPr="00C45BEF">
          <w:rPr>
            <w:rStyle w:val="Hyperlink"/>
            <w:noProof/>
          </w:rPr>
          <w:t>Archiviazione file aggiuntiva di Parature Enterprise (SL Add-on)</w:t>
        </w:r>
        <w:r>
          <w:rPr>
            <w:noProof/>
            <w:webHidden/>
          </w:rPr>
          <w:tab/>
        </w:r>
        <w:r>
          <w:rPr>
            <w:noProof/>
            <w:webHidden/>
          </w:rPr>
          <w:fldChar w:fldCharType="begin"/>
        </w:r>
        <w:r>
          <w:rPr>
            <w:noProof/>
            <w:webHidden/>
          </w:rPr>
          <w:instrText xml:space="preserve"> PAGEREF _Toc415586594 \h </w:instrText>
        </w:r>
        <w:r>
          <w:rPr>
            <w:noProof/>
            <w:webHidden/>
          </w:rPr>
        </w:r>
        <w:r>
          <w:rPr>
            <w:noProof/>
            <w:webHidden/>
          </w:rPr>
          <w:fldChar w:fldCharType="separate"/>
        </w:r>
        <w:r>
          <w:rPr>
            <w:noProof/>
            <w:webHidden/>
          </w:rPr>
          <w:t>53</w:t>
        </w:r>
        <w:r>
          <w:rPr>
            <w:noProof/>
            <w:webHidden/>
          </w:rPr>
          <w:fldChar w:fldCharType="end"/>
        </w:r>
      </w:hyperlink>
    </w:p>
    <w:p w14:paraId="0BA0607B" w14:textId="77777777" w:rsidR="00DB2270" w:rsidRDefault="00DB2270">
      <w:pPr>
        <w:pStyle w:val="TOC6"/>
        <w:tabs>
          <w:tab w:val="right" w:leader="dot" w:pos="5030"/>
        </w:tabs>
        <w:rPr>
          <w:rFonts w:eastAsiaTheme="minorEastAsia"/>
          <w:noProof/>
          <w:sz w:val="22"/>
          <w:lang w:val="en-US" w:eastAsia="en-US" w:bidi="ar-SA"/>
        </w:rPr>
      </w:pPr>
      <w:hyperlink w:anchor="_Toc415586595" w:history="1">
        <w:r w:rsidRPr="00C45BEF">
          <w:rPr>
            <w:rStyle w:val="Hyperlink"/>
            <w:noProof/>
          </w:rPr>
          <w:t>Parature Enterprise EDU (SL per Utente)</w:t>
        </w:r>
        <w:r>
          <w:rPr>
            <w:noProof/>
            <w:webHidden/>
          </w:rPr>
          <w:tab/>
        </w:r>
        <w:r>
          <w:rPr>
            <w:noProof/>
            <w:webHidden/>
          </w:rPr>
          <w:fldChar w:fldCharType="begin"/>
        </w:r>
        <w:r>
          <w:rPr>
            <w:noProof/>
            <w:webHidden/>
          </w:rPr>
          <w:instrText xml:space="preserve"> PAGEREF _Toc415586595 \h </w:instrText>
        </w:r>
        <w:r>
          <w:rPr>
            <w:noProof/>
            <w:webHidden/>
          </w:rPr>
        </w:r>
        <w:r>
          <w:rPr>
            <w:noProof/>
            <w:webHidden/>
          </w:rPr>
          <w:fldChar w:fldCharType="separate"/>
        </w:r>
        <w:r>
          <w:rPr>
            <w:noProof/>
            <w:webHidden/>
          </w:rPr>
          <w:t>53</w:t>
        </w:r>
        <w:r>
          <w:rPr>
            <w:noProof/>
            <w:webHidden/>
          </w:rPr>
          <w:fldChar w:fldCharType="end"/>
        </w:r>
      </w:hyperlink>
    </w:p>
    <w:p w14:paraId="22A1F845" w14:textId="77777777" w:rsidR="00DB2270" w:rsidRDefault="00DB2270">
      <w:pPr>
        <w:pStyle w:val="TOC6"/>
        <w:tabs>
          <w:tab w:val="right" w:leader="dot" w:pos="5030"/>
        </w:tabs>
        <w:rPr>
          <w:rFonts w:eastAsiaTheme="minorEastAsia"/>
          <w:noProof/>
          <w:sz w:val="22"/>
          <w:lang w:val="en-US" w:eastAsia="en-US" w:bidi="ar-SA"/>
        </w:rPr>
      </w:pPr>
      <w:hyperlink w:anchor="_Toc415586596" w:history="1">
        <w:r w:rsidRPr="00C45BEF">
          <w:rPr>
            <w:rStyle w:val="Hyperlink"/>
            <w:noProof/>
          </w:rPr>
          <w:t>Record Aggiuntivi di Parature Enterprise EDU (SL Add-on)</w:t>
        </w:r>
        <w:r>
          <w:rPr>
            <w:noProof/>
            <w:webHidden/>
          </w:rPr>
          <w:tab/>
        </w:r>
        <w:r>
          <w:rPr>
            <w:noProof/>
            <w:webHidden/>
          </w:rPr>
          <w:fldChar w:fldCharType="begin"/>
        </w:r>
        <w:r>
          <w:rPr>
            <w:noProof/>
            <w:webHidden/>
          </w:rPr>
          <w:instrText xml:space="preserve"> PAGEREF _Toc415586596 \h </w:instrText>
        </w:r>
        <w:r>
          <w:rPr>
            <w:noProof/>
            <w:webHidden/>
          </w:rPr>
        </w:r>
        <w:r>
          <w:rPr>
            <w:noProof/>
            <w:webHidden/>
          </w:rPr>
          <w:fldChar w:fldCharType="separate"/>
        </w:r>
        <w:r>
          <w:rPr>
            <w:noProof/>
            <w:webHidden/>
          </w:rPr>
          <w:t>53</w:t>
        </w:r>
        <w:r>
          <w:rPr>
            <w:noProof/>
            <w:webHidden/>
          </w:rPr>
          <w:fldChar w:fldCharType="end"/>
        </w:r>
      </w:hyperlink>
    </w:p>
    <w:p w14:paraId="3ABE41A3" w14:textId="77777777" w:rsidR="00DB2270" w:rsidRDefault="00DB2270">
      <w:pPr>
        <w:pStyle w:val="TOC6"/>
        <w:tabs>
          <w:tab w:val="right" w:leader="dot" w:pos="5030"/>
        </w:tabs>
        <w:rPr>
          <w:rFonts w:eastAsiaTheme="minorEastAsia"/>
          <w:noProof/>
          <w:sz w:val="22"/>
          <w:lang w:val="en-US" w:eastAsia="en-US" w:bidi="ar-SA"/>
        </w:rPr>
      </w:pPr>
      <w:hyperlink w:anchor="_Toc415586597" w:history="1">
        <w:r w:rsidRPr="00C45BEF">
          <w:rPr>
            <w:rStyle w:val="Hyperlink"/>
            <w:noProof/>
          </w:rPr>
          <w:t>Visualizzazioni di Pagina Aggiuntive di Parature Enterprise EDU (SL Add-on)</w:t>
        </w:r>
        <w:r>
          <w:rPr>
            <w:noProof/>
            <w:webHidden/>
          </w:rPr>
          <w:tab/>
        </w:r>
        <w:r>
          <w:rPr>
            <w:noProof/>
            <w:webHidden/>
          </w:rPr>
          <w:fldChar w:fldCharType="begin"/>
        </w:r>
        <w:r>
          <w:rPr>
            <w:noProof/>
            <w:webHidden/>
          </w:rPr>
          <w:instrText xml:space="preserve"> PAGEREF _Toc415586597 \h </w:instrText>
        </w:r>
        <w:r>
          <w:rPr>
            <w:noProof/>
            <w:webHidden/>
          </w:rPr>
        </w:r>
        <w:r>
          <w:rPr>
            <w:noProof/>
            <w:webHidden/>
          </w:rPr>
          <w:fldChar w:fldCharType="separate"/>
        </w:r>
        <w:r>
          <w:rPr>
            <w:noProof/>
            <w:webHidden/>
          </w:rPr>
          <w:t>53</w:t>
        </w:r>
        <w:r>
          <w:rPr>
            <w:noProof/>
            <w:webHidden/>
          </w:rPr>
          <w:fldChar w:fldCharType="end"/>
        </w:r>
      </w:hyperlink>
    </w:p>
    <w:p w14:paraId="2FE8EA80" w14:textId="77777777" w:rsidR="00DB2270" w:rsidRDefault="00DB2270">
      <w:pPr>
        <w:pStyle w:val="TOC6"/>
        <w:tabs>
          <w:tab w:val="right" w:leader="dot" w:pos="5030"/>
        </w:tabs>
        <w:rPr>
          <w:rFonts w:eastAsiaTheme="minorEastAsia"/>
          <w:noProof/>
          <w:sz w:val="22"/>
          <w:lang w:val="en-US" w:eastAsia="en-US" w:bidi="ar-SA"/>
        </w:rPr>
      </w:pPr>
      <w:hyperlink w:anchor="_Toc415586598" w:history="1">
        <w:r w:rsidRPr="00C45BEF">
          <w:rPr>
            <w:rStyle w:val="Hyperlink"/>
            <w:noProof/>
          </w:rPr>
          <w:t>Reparti Aggiuntivi di Parature Enterprise EDU (SL Add-on)</w:t>
        </w:r>
        <w:r>
          <w:rPr>
            <w:noProof/>
            <w:webHidden/>
          </w:rPr>
          <w:tab/>
        </w:r>
        <w:r>
          <w:rPr>
            <w:noProof/>
            <w:webHidden/>
          </w:rPr>
          <w:fldChar w:fldCharType="begin"/>
        </w:r>
        <w:r>
          <w:rPr>
            <w:noProof/>
            <w:webHidden/>
          </w:rPr>
          <w:instrText xml:space="preserve"> PAGEREF _Toc415586598 \h </w:instrText>
        </w:r>
        <w:r>
          <w:rPr>
            <w:noProof/>
            <w:webHidden/>
          </w:rPr>
        </w:r>
        <w:r>
          <w:rPr>
            <w:noProof/>
            <w:webHidden/>
          </w:rPr>
          <w:fldChar w:fldCharType="separate"/>
        </w:r>
        <w:r>
          <w:rPr>
            <w:noProof/>
            <w:webHidden/>
          </w:rPr>
          <w:t>53</w:t>
        </w:r>
        <w:r>
          <w:rPr>
            <w:noProof/>
            <w:webHidden/>
          </w:rPr>
          <w:fldChar w:fldCharType="end"/>
        </w:r>
      </w:hyperlink>
    </w:p>
    <w:p w14:paraId="1578F3A4" w14:textId="77777777" w:rsidR="00DB2270" w:rsidRDefault="00DB2270">
      <w:pPr>
        <w:pStyle w:val="TOC6"/>
        <w:tabs>
          <w:tab w:val="right" w:leader="dot" w:pos="5030"/>
        </w:tabs>
        <w:rPr>
          <w:rFonts w:eastAsiaTheme="minorEastAsia"/>
          <w:noProof/>
          <w:sz w:val="22"/>
          <w:lang w:val="en-US" w:eastAsia="en-US" w:bidi="ar-SA"/>
        </w:rPr>
      </w:pPr>
      <w:hyperlink w:anchor="_Toc415586599" w:history="1">
        <w:r w:rsidRPr="00C45BEF">
          <w:rPr>
            <w:rStyle w:val="Hyperlink"/>
            <w:noProof/>
          </w:rPr>
          <w:t>Archiviazione file aggiuntiva di Parature Enterprise EDU (SL Add-on)</w:t>
        </w:r>
        <w:r>
          <w:rPr>
            <w:noProof/>
            <w:webHidden/>
          </w:rPr>
          <w:tab/>
        </w:r>
        <w:r>
          <w:rPr>
            <w:noProof/>
            <w:webHidden/>
          </w:rPr>
          <w:fldChar w:fldCharType="begin"/>
        </w:r>
        <w:r>
          <w:rPr>
            <w:noProof/>
            <w:webHidden/>
          </w:rPr>
          <w:instrText xml:space="preserve"> PAGEREF _Toc415586599 \h </w:instrText>
        </w:r>
        <w:r>
          <w:rPr>
            <w:noProof/>
            <w:webHidden/>
          </w:rPr>
        </w:r>
        <w:r>
          <w:rPr>
            <w:noProof/>
            <w:webHidden/>
          </w:rPr>
          <w:fldChar w:fldCharType="separate"/>
        </w:r>
        <w:r>
          <w:rPr>
            <w:noProof/>
            <w:webHidden/>
          </w:rPr>
          <w:t>53</w:t>
        </w:r>
        <w:r>
          <w:rPr>
            <w:noProof/>
            <w:webHidden/>
          </w:rPr>
          <w:fldChar w:fldCharType="end"/>
        </w:r>
      </w:hyperlink>
    </w:p>
    <w:p w14:paraId="5C278476" w14:textId="77777777" w:rsidR="00DB2270" w:rsidRDefault="00DB2270">
      <w:pPr>
        <w:pStyle w:val="TOC6"/>
        <w:tabs>
          <w:tab w:val="right" w:leader="dot" w:pos="5030"/>
        </w:tabs>
        <w:rPr>
          <w:rFonts w:eastAsiaTheme="minorEastAsia"/>
          <w:noProof/>
          <w:sz w:val="22"/>
          <w:lang w:val="en-US" w:eastAsia="en-US" w:bidi="ar-SA"/>
        </w:rPr>
      </w:pPr>
      <w:hyperlink w:anchor="_Toc415586600" w:history="1">
        <w:r w:rsidRPr="00C45BEF">
          <w:rPr>
            <w:rStyle w:val="Hyperlink"/>
            <w:noProof/>
          </w:rPr>
          <w:t>Supporto Avanzato per Parature</w:t>
        </w:r>
        <w:r>
          <w:rPr>
            <w:noProof/>
            <w:webHidden/>
          </w:rPr>
          <w:tab/>
        </w:r>
        <w:r>
          <w:rPr>
            <w:noProof/>
            <w:webHidden/>
          </w:rPr>
          <w:fldChar w:fldCharType="begin"/>
        </w:r>
        <w:r>
          <w:rPr>
            <w:noProof/>
            <w:webHidden/>
          </w:rPr>
          <w:instrText xml:space="preserve"> PAGEREF _Toc415586600 \h </w:instrText>
        </w:r>
        <w:r>
          <w:rPr>
            <w:noProof/>
            <w:webHidden/>
          </w:rPr>
        </w:r>
        <w:r>
          <w:rPr>
            <w:noProof/>
            <w:webHidden/>
          </w:rPr>
          <w:fldChar w:fldCharType="separate"/>
        </w:r>
        <w:r>
          <w:rPr>
            <w:noProof/>
            <w:webHidden/>
          </w:rPr>
          <w:t>53</w:t>
        </w:r>
        <w:r>
          <w:rPr>
            <w:noProof/>
            <w:webHidden/>
          </w:rPr>
          <w:fldChar w:fldCharType="end"/>
        </w:r>
      </w:hyperlink>
    </w:p>
    <w:p w14:paraId="7311914F" w14:textId="77777777" w:rsidR="00DB2270" w:rsidRDefault="00DB2270">
      <w:pPr>
        <w:pStyle w:val="TOC6"/>
        <w:tabs>
          <w:tab w:val="right" w:leader="dot" w:pos="5030"/>
        </w:tabs>
        <w:rPr>
          <w:rFonts w:eastAsiaTheme="minorEastAsia"/>
          <w:noProof/>
          <w:sz w:val="22"/>
          <w:lang w:val="en-US" w:eastAsia="en-US" w:bidi="ar-SA"/>
        </w:rPr>
      </w:pPr>
      <w:hyperlink w:anchor="_Toc415586601" w:history="1">
        <w:r w:rsidRPr="00C45BEF">
          <w:rPr>
            <w:rStyle w:val="Hyperlink"/>
            <w:noProof/>
          </w:rPr>
          <w:t>Supporto Diretto Professionale per Parature</w:t>
        </w:r>
        <w:r>
          <w:rPr>
            <w:noProof/>
            <w:webHidden/>
          </w:rPr>
          <w:tab/>
        </w:r>
        <w:r>
          <w:rPr>
            <w:noProof/>
            <w:webHidden/>
          </w:rPr>
          <w:fldChar w:fldCharType="begin"/>
        </w:r>
        <w:r>
          <w:rPr>
            <w:noProof/>
            <w:webHidden/>
          </w:rPr>
          <w:instrText xml:space="preserve"> PAGEREF _Toc415586601 \h </w:instrText>
        </w:r>
        <w:r>
          <w:rPr>
            <w:noProof/>
            <w:webHidden/>
          </w:rPr>
        </w:r>
        <w:r>
          <w:rPr>
            <w:noProof/>
            <w:webHidden/>
          </w:rPr>
          <w:fldChar w:fldCharType="separate"/>
        </w:r>
        <w:r>
          <w:rPr>
            <w:noProof/>
            <w:webHidden/>
          </w:rPr>
          <w:t>54</w:t>
        </w:r>
        <w:r>
          <w:rPr>
            <w:noProof/>
            <w:webHidden/>
          </w:rPr>
          <w:fldChar w:fldCharType="end"/>
        </w:r>
      </w:hyperlink>
    </w:p>
    <w:p w14:paraId="040079DD" w14:textId="77777777" w:rsidR="00DB2270" w:rsidRDefault="00DB2270">
      <w:pPr>
        <w:pStyle w:val="TOC6"/>
        <w:tabs>
          <w:tab w:val="right" w:leader="dot" w:pos="5030"/>
        </w:tabs>
        <w:rPr>
          <w:rFonts w:eastAsiaTheme="minorEastAsia"/>
          <w:noProof/>
          <w:sz w:val="22"/>
          <w:lang w:val="en-US" w:eastAsia="en-US" w:bidi="ar-SA"/>
        </w:rPr>
      </w:pPr>
      <w:hyperlink w:anchor="_Toc415586602" w:history="1">
        <w:r w:rsidRPr="00C45BEF">
          <w:rPr>
            <w:rStyle w:val="Hyperlink"/>
            <w:noProof/>
          </w:rPr>
          <w:t>Supporto Avanzato per Parature EDU</w:t>
        </w:r>
        <w:r>
          <w:rPr>
            <w:noProof/>
            <w:webHidden/>
          </w:rPr>
          <w:tab/>
        </w:r>
        <w:r>
          <w:rPr>
            <w:noProof/>
            <w:webHidden/>
          </w:rPr>
          <w:fldChar w:fldCharType="begin"/>
        </w:r>
        <w:r>
          <w:rPr>
            <w:noProof/>
            <w:webHidden/>
          </w:rPr>
          <w:instrText xml:space="preserve"> PAGEREF _Toc415586602 \h </w:instrText>
        </w:r>
        <w:r>
          <w:rPr>
            <w:noProof/>
            <w:webHidden/>
          </w:rPr>
        </w:r>
        <w:r>
          <w:rPr>
            <w:noProof/>
            <w:webHidden/>
          </w:rPr>
          <w:fldChar w:fldCharType="separate"/>
        </w:r>
        <w:r>
          <w:rPr>
            <w:noProof/>
            <w:webHidden/>
          </w:rPr>
          <w:t>54</w:t>
        </w:r>
        <w:r>
          <w:rPr>
            <w:noProof/>
            <w:webHidden/>
          </w:rPr>
          <w:fldChar w:fldCharType="end"/>
        </w:r>
      </w:hyperlink>
    </w:p>
    <w:p w14:paraId="214FD7FF" w14:textId="77777777" w:rsidR="00DB2270" w:rsidRDefault="00DB2270">
      <w:pPr>
        <w:pStyle w:val="TOC6"/>
        <w:tabs>
          <w:tab w:val="right" w:leader="dot" w:pos="5030"/>
        </w:tabs>
        <w:rPr>
          <w:rFonts w:eastAsiaTheme="minorEastAsia"/>
          <w:noProof/>
          <w:sz w:val="22"/>
          <w:lang w:val="en-US" w:eastAsia="en-US" w:bidi="ar-SA"/>
        </w:rPr>
      </w:pPr>
      <w:hyperlink w:anchor="_Toc415586603" w:history="1">
        <w:r w:rsidRPr="00C45BEF">
          <w:rPr>
            <w:rStyle w:val="Hyperlink"/>
            <w:noProof/>
          </w:rPr>
          <w:t>Supporto Diretto Professionale per Parature EDU</w:t>
        </w:r>
        <w:r>
          <w:rPr>
            <w:noProof/>
            <w:webHidden/>
          </w:rPr>
          <w:tab/>
        </w:r>
        <w:r>
          <w:rPr>
            <w:noProof/>
            <w:webHidden/>
          </w:rPr>
          <w:fldChar w:fldCharType="begin"/>
        </w:r>
        <w:r>
          <w:rPr>
            <w:noProof/>
            <w:webHidden/>
          </w:rPr>
          <w:instrText xml:space="preserve"> PAGEREF _Toc415586603 \h </w:instrText>
        </w:r>
        <w:r>
          <w:rPr>
            <w:noProof/>
            <w:webHidden/>
          </w:rPr>
        </w:r>
        <w:r>
          <w:rPr>
            <w:noProof/>
            <w:webHidden/>
          </w:rPr>
          <w:fldChar w:fldCharType="separate"/>
        </w:r>
        <w:r>
          <w:rPr>
            <w:noProof/>
            <w:webHidden/>
          </w:rPr>
          <w:t>54</w:t>
        </w:r>
        <w:r>
          <w:rPr>
            <w:noProof/>
            <w:webHidden/>
          </w:rPr>
          <w:fldChar w:fldCharType="end"/>
        </w:r>
      </w:hyperlink>
    </w:p>
    <w:p w14:paraId="0F1E1AC5"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604" w:history="1">
        <w:r w:rsidRPr="00C45BEF">
          <w:rPr>
            <w:rStyle w:val="Hyperlink"/>
            <w:noProof/>
          </w:rPr>
          <w:t>Servizi Office 365</w:t>
        </w:r>
        <w:r>
          <w:rPr>
            <w:noProof/>
            <w:webHidden/>
          </w:rPr>
          <w:tab/>
        </w:r>
        <w:r>
          <w:rPr>
            <w:noProof/>
            <w:webHidden/>
          </w:rPr>
          <w:fldChar w:fldCharType="begin"/>
        </w:r>
        <w:r>
          <w:rPr>
            <w:noProof/>
            <w:webHidden/>
          </w:rPr>
          <w:instrText xml:space="preserve"> PAGEREF _Toc415586604 \h </w:instrText>
        </w:r>
        <w:r>
          <w:rPr>
            <w:noProof/>
            <w:webHidden/>
          </w:rPr>
        </w:r>
        <w:r>
          <w:rPr>
            <w:noProof/>
            <w:webHidden/>
          </w:rPr>
          <w:fldChar w:fldCharType="separate"/>
        </w:r>
        <w:r>
          <w:rPr>
            <w:noProof/>
            <w:webHidden/>
          </w:rPr>
          <w:t>54</w:t>
        </w:r>
        <w:r>
          <w:rPr>
            <w:noProof/>
            <w:webHidden/>
          </w:rPr>
          <w:fldChar w:fldCharType="end"/>
        </w:r>
      </w:hyperlink>
    </w:p>
    <w:p w14:paraId="10F5B5D6"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05" w:history="1">
        <w:r w:rsidRPr="00C45BEF">
          <w:rPr>
            <w:rStyle w:val="Hyperlink"/>
            <w:noProof/>
          </w:rPr>
          <w:t>Exchange Online</w:t>
        </w:r>
        <w:r>
          <w:rPr>
            <w:noProof/>
            <w:webHidden/>
          </w:rPr>
          <w:tab/>
        </w:r>
        <w:r>
          <w:rPr>
            <w:noProof/>
            <w:webHidden/>
          </w:rPr>
          <w:fldChar w:fldCharType="begin"/>
        </w:r>
        <w:r>
          <w:rPr>
            <w:noProof/>
            <w:webHidden/>
          </w:rPr>
          <w:instrText xml:space="preserve"> PAGEREF _Toc415586605 \h </w:instrText>
        </w:r>
        <w:r>
          <w:rPr>
            <w:noProof/>
            <w:webHidden/>
          </w:rPr>
        </w:r>
        <w:r>
          <w:rPr>
            <w:noProof/>
            <w:webHidden/>
          </w:rPr>
          <w:fldChar w:fldCharType="separate"/>
        </w:r>
        <w:r>
          <w:rPr>
            <w:noProof/>
            <w:webHidden/>
          </w:rPr>
          <w:t>54</w:t>
        </w:r>
        <w:r>
          <w:rPr>
            <w:noProof/>
            <w:webHidden/>
          </w:rPr>
          <w:fldChar w:fldCharType="end"/>
        </w:r>
      </w:hyperlink>
    </w:p>
    <w:p w14:paraId="3D4D840C" w14:textId="77777777" w:rsidR="00DB2270" w:rsidRDefault="00DB2270">
      <w:pPr>
        <w:pStyle w:val="TOC6"/>
        <w:tabs>
          <w:tab w:val="right" w:leader="dot" w:pos="5030"/>
        </w:tabs>
        <w:rPr>
          <w:rFonts w:eastAsiaTheme="minorEastAsia"/>
          <w:noProof/>
          <w:sz w:val="22"/>
          <w:lang w:val="en-US" w:eastAsia="en-US" w:bidi="ar-SA"/>
        </w:rPr>
      </w:pPr>
      <w:hyperlink w:anchor="_Toc415586606" w:history="1">
        <w:r w:rsidRPr="00C45BEF">
          <w:rPr>
            <w:rStyle w:val="Hyperlink"/>
            <w:noProof/>
          </w:rPr>
          <w:t>Archiviazione Exchange Online per Exchange Online (SL per Utente)</w:t>
        </w:r>
        <w:r>
          <w:rPr>
            <w:noProof/>
            <w:webHidden/>
          </w:rPr>
          <w:tab/>
        </w:r>
        <w:r>
          <w:rPr>
            <w:noProof/>
            <w:webHidden/>
          </w:rPr>
          <w:fldChar w:fldCharType="begin"/>
        </w:r>
        <w:r>
          <w:rPr>
            <w:noProof/>
            <w:webHidden/>
          </w:rPr>
          <w:instrText xml:space="preserve"> PAGEREF _Toc415586606 \h </w:instrText>
        </w:r>
        <w:r>
          <w:rPr>
            <w:noProof/>
            <w:webHidden/>
          </w:rPr>
        </w:r>
        <w:r>
          <w:rPr>
            <w:noProof/>
            <w:webHidden/>
          </w:rPr>
          <w:fldChar w:fldCharType="separate"/>
        </w:r>
        <w:r>
          <w:rPr>
            <w:noProof/>
            <w:webHidden/>
          </w:rPr>
          <w:t>54</w:t>
        </w:r>
        <w:r>
          <w:rPr>
            <w:noProof/>
            <w:webHidden/>
          </w:rPr>
          <w:fldChar w:fldCharType="end"/>
        </w:r>
      </w:hyperlink>
    </w:p>
    <w:p w14:paraId="61CF87C4" w14:textId="77777777" w:rsidR="00DB2270" w:rsidRDefault="00DB2270">
      <w:pPr>
        <w:pStyle w:val="TOC6"/>
        <w:tabs>
          <w:tab w:val="right" w:leader="dot" w:pos="5030"/>
        </w:tabs>
        <w:rPr>
          <w:rFonts w:eastAsiaTheme="minorEastAsia"/>
          <w:noProof/>
          <w:sz w:val="22"/>
          <w:lang w:val="en-US" w:eastAsia="en-US" w:bidi="ar-SA"/>
        </w:rPr>
      </w:pPr>
      <w:hyperlink w:anchor="_Toc415586607" w:history="1">
        <w:r w:rsidRPr="00C45BEF">
          <w:rPr>
            <w:rStyle w:val="Hyperlink"/>
            <w:noProof/>
          </w:rPr>
          <w:t>Archiviazione Exchange Online per Exchange Online A (SL per Utente)</w:t>
        </w:r>
        <w:r>
          <w:rPr>
            <w:noProof/>
            <w:webHidden/>
          </w:rPr>
          <w:tab/>
        </w:r>
        <w:r>
          <w:rPr>
            <w:noProof/>
            <w:webHidden/>
          </w:rPr>
          <w:fldChar w:fldCharType="begin"/>
        </w:r>
        <w:r>
          <w:rPr>
            <w:noProof/>
            <w:webHidden/>
          </w:rPr>
          <w:instrText xml:space="preserve"> PAGEREF _Toc415586607 \h </w:instrText>
        </w:r>
        <w:r>
          <w:rPr>
            <w:noProof/>
            <w:webHidden/>
          </w:rPr>
        </w:r>
        <w:r>
          <w:rPr>
            <w:noProof/>
            <w:webHidden/>
          </w:rPr>
          <w:fldChar w:fldCharType="separate"/>
        </w:r>
        <w:r>
          <w:rPr>
            <w:noProof/>
            <w:webHidden/>
          </w:rPr>
          <w:t>54</w:t>
        </w:r>
        <w:r>
          <w:rPr>
            <w:noProof/>
            <w:webHidden/>
          </w:rPr>
          <w:fldChar w:fldCharType="end"/>
        </w:r>
      </w:hyperlink>
    </w:p>
    <w:p w14:paraId="71984803" w14:textId="77777777" w:rsidR="00DB2270" w:rsidRDefault="00DB2270">
      <w:pPr>
        <w:pStyle w:val="TOC6"/>
        <w:tabs>
          <w:tab w:val="right" w:leader="dot" w:pos="5030"/>
        </w:tabs>
        <w:rPr>
          <w:rFonts w:eastAsiaTheme="minorEastAsia"/>
          <w:noProof/>
          <w:sz w:val="22"/>
          <w:lang w:val="en-US" w:eastAsia="en-US" w:bidi="ar-SA"/>
        </w:rPr>
      </w:pPr>
      <w:hyperlink w:anchor="_Toc415586608" w:history="1">
        <w:r w:rsidRPr="00C45BEF">
          <w:rPr>
            <w:rStyle w:val="Hyperlink"/>
            <w:noProof/>
          </w:rPr>
          <w:t>Archiviazione Exchange Online per Exchange Online G (SL per Utente)</w:t>
        </w:r>
        <w:r>
          <w:rPr>
            <w:noProof/>
            <w:webHidden/>
          </w:rPr>
          <w:tab/>
        </w:r>
        <w:r>
          <w:rPr>
            <w:noProof/>
            <w:webHidden/>
          </w:rPr>
          <w:fldChar w:fldCharType="begin"/>
        </w:r>
        <w:r>
          <w:rPr>
            <w:noProof/>
            <w:webHidden/>
          </w:rPr>
          <w:instrText xml:space="preserve"> PAGEREF _Toc415586608 \h </w:instrText>
        </w:r>
        <w:r>
          <w:rPr>
            <w:noProof/>
            <w:webHidden/>
          </w:rPr>
        </w:r>
        <w:r>
          <w:rPr>
            <w:noProof/>
            <w:webHidden/>
          </w:rPr>
          <w:fldChar w:fldCharType="separate"/>
        </w:r>
        <w:r>
          <w:rPr>
            <w:noProof/>
            <w:webHidden/>
          </w:rPr>
          <w:t>54</w:t>
        </w:r>
        <w:r>
          <w:rPr>
            <w:noProof/>
            <w:webHidden/>
          </w:rPr>
          <w:fldChar w:fldCharType="end"/>
        </w:r>
      </w:hyperlink>
    </w:p>
    <w:p w14:paraId="7A0F84CF" w14:textId="77777777" w:rsidR="00DB2270" w:rsidRDefault="00DB2270">
      <w:pPr>
        <w:pStyle w:val="TOC6"/>
        <w:tabs>
          <w:tab w:val="right" w:leader="dot" w:pos="5030"/>
        </w:tabs>
        <w:rPr>
          <w:rFonts w:eastAsiaTheme="minorEastAsia"/>
          <w:noProof/>
          <w:sz w:val="22"/>
          <w:lang w:val="en-US" w:eastAsia="en-US" w:bidi="ar-SA"/>
        </w:rPr>
      </w:pPr>
      <w:hyperlink w:anchor="_Toc415586609" w:history="1">
        <w:r w:rsidRPr="00C45BEF">
          <w:rPr>
            <w:rStyle w:val="Hyperlink"/>
            <w:noProof/>
          </w:rPr>
          <w:t>Archiviazione Exchange Online per Exchange Server (SL per Utente)</w:t>
        </w:r>
        <w:r>
          <w:rPr>
            <w:noProof/>
            <w:webHidden/>
          </w:rPr>
          <w:tab/>
        </w:r>
        <w:r>
          <w:rPr>
            <w:noProof/>
            <w:webHidden/>
          </w:rPr>
          <w:fldChar w:fldCharType="begin"/>
        </w:r>
        <w:r>
          <w:rPr>
            <w:noProof/>
            <w:webHidden/>
          </w:rPr>
          <w:instrText xml:space="preserve"> PAGEREF _Toc415586609 \h </w:instrText>
        </w:r>
        <w:r>
          <w:rPr>
            <w:noProof/>
            <w:webHidden/>
          </w:rPr>
        </w:r>
        <w:r>
          <w:rPr>
            <w:noProof/>
            <w:webHidden/>
          </w:rPr>
          <w:fldChar w:fldCharType="separate"/>
        </w:r>
        <w:r>
          <w:rPr>
            <w:noProof/>
            <w:webHidden/>
          </w:rPr>
          <w:t>54</w:t>
        </w:r>
        <w:r>
          <w:rPr>
            <w:noProof/>
            <w:webHidden/>
          </w:rPr>
          <w:fldChar w:fldCharType="end"/>
        </w:r>
      </w:hyperlink>
    </w:p>
    <w:p w14:paraId="406704CA" w14:textId="77777777" w:rsidR="00DB2270" w:rsidRDefault="00DB2270">
      <w:pPr>
        <w:pStyle w:val="TOC6"/>
        <w:tabs>
          <w:tab w:val="right" w:leader="dot" w:pos="5030"/>
        </w:tabs>
        <w:rPr>
          <w:rFonts w:eastAsiaTheme="minorEastAsia"/>
          <w:noProof/>
          <w:sz w:val="22"/>
          <w:lang w:val="en-US" w:eastAsia="en-US" w:bidi="ar-SA"/>
        </w:rPr>
      </w:pPr>
      <w:hyperlink w:anchor="_Toc415586610" w:history="1">
        <w:r w:rsidRPr="00C45BEF">
          <w:rPr>
            <w:rStyle w:val="Hyperlink"/>
            <w:noProof/>
          </w:rPr>
          <w:t>Archiviazione Exchange Online per Exchange Server A (SL per Utente)</w:t>
        </w:r>
        <w:r>
          <w:rPr>
            <w:noProof/>
            <w:webHidden/>
          </w:rPr>
          <w:tab/>
        </w:r>
        <w:r>
          <w:rPr>
            <w:noProof/>
            <w:webHidden/>
          </w:rPr>
          <w:fldChar w:fldCharType="begin"/>
        </w:r>
        <w:r>
          <w:rPr>
            <w:noProof/>
            <w:webHidden/>
          </w:rPr>
          <w:instrText xml:space="preserve"> PAGEREF _Toc415586610 \h </w:instrText>
        </w:r>
        <w:r>
          <w:rPr>
            <w:noProof/>
            <w:webHidden/>
          </w:rPr>
        </w:r>
        <w:r>
          <w:rPr>
            <w:noProof/>
            <w:webHidden/>
          </w:rPr>
          <w:fldChar w:fldCharType="separate"/>
        </w:r>
        <w:r>
          <w:rPr>
            <w:noProof/>
            <w:webHidden/>
          </w:rPr>
          <w:t>54</w:t>
        </w:r>
        <w:r>
          <w:rPr>
            <w:noProof/>
            <w:webHidden/>
          </w:rPr>
          <w:fldChar w:fldCharType="end"/>
        </w:r>
      </w:hyperlink>
    </w:p>
    <w:p w14:paraId="4B2FA282" w14:textId="77777777" w:rsidR="00DB2270" w:rsidRDefault="00DB2270">
      <w:pPr>
        <w:pStyle w:val="TOC6"/>
        <w:tabs>
          <w:tab w:val="right" w:leader="dot" w:pos="5030"/>
        </w:tabs>
        <w:rPr>
          <w:rFonts w:eastAsiaTheme="minorEastAsia"/>
          <w:noProof/>
          <w:sz w:val="22"/>
          <w:lang w:val="en-US" w:eastAsia="en-US" w:bidi="ar-SA"/>
        </w:rPr>
      </w:pPr>
      <w:hyperlink w:anchor="_Toc415586611" w:history="1">
        <w:r w:rsidRPr="00C45BEF">
          <w:rPr>
            <w:rStyle w:val="Hyperlink"/>
            <w:noProof/>
          </w:rPr>
          <w:t>Archiviazione Exchange Online per Exchange Server G (SL per Utente)</w:t>
        </w:r>
        <w:r>
          <w:rPr>
            <w:noProof/>
            <w:webHidden/>
          </w:rPr>
          <w:tab/>
        </w:r>
        <w:r>
          <w:rPr>
            <w:noProof/>
            <w:webHidden/>
          </w:rPr>
          <w:fldChar w:fldCharType="begin"/>
        </w:r>
        <w:r>
          <w:rPr>
            <w:noProof/>
            <w:webHidden/>
          </w:rPr>
          <w:instrText xml:space="preserve"> PAGEREF _Toc415586611 \h </w:instrText>
        </w:r>
        <w:r>
          <w:rPr>
            <w:noProof/>
            <w:webHidden/>
          </w:rPr>
        </w:r>
        <w:r>
          <w:rPr>
            <w:noProof/>
            <w:webHidden/>
          </w:rPr>
          <w:fldChar w:fldCharType="separate"/>
        </w:r>
        <w:r>
          <w:rPr>
            <w:noProof/>
            <w:webHidden/>
          </w:rPr>
          <w:t>54</w:t>
        </w:r>
        <w:r>
          <w:rPr>
            <w:noProof/>
            <w:webHidden/>
          </w:rPr>
          <w:fldChar w:fldCharType="end"/>
        </w:r>
      </w:hyperlink>
    </w:p>
    <w:p w14:paraId="7D7A28FE" w14:textId="77777777" w:rsidR="00DB2270" w:rsidRDefault="00DB2270">
      <w:pPr>
        <w:pStyle w:val="TOC6"/>
        <w:tabs>
          <w:tab w:val="right" w:leader="dot" w:pos="5030"/>
        </w:tabs>
        <w:rPr>
          <w:rFonts w:eastAsiaTheme="minorEastAsia"/>
          <w:noProof/>
          <w:sz w:val="22"/>
          <w:lang w:val="en-US" w:eastAsia="en-US" w:bidi="ar-SA"/>
        </w:rPr>
      </w:pPr>
      <w:hyperlink w:anchor="_Toc415586612" w:history="1">
        <w:r w:rsidRPr="00C45BEF">
          <w:rPr>
            <w:rStyle w:val="Hyperlink"/>
            <w:noProof/>
          </w:rPr>
          <w:t>Chiosco Exchange Online (SL per Utente)</w:t>
        </w:r>
        <w:r>
          <w:rPr>
            <w:noProof/>
            <w:webHidden/>
          </w:rPr>
          <w:tab/>
        </w:r>
        <w:r>
          <w:rPr>
            <w:noProof/>
            <w:webHidden/>
          </w:rPr>
          <w:fldChar w:fldCharType="begin"/>
        </w:r>
        <w:r>
          <w:rPr>
            <w:noProof/>
            <w:webHidden/>
          </w:rPr>
          <w:instrText xml:space="preserve"> PAGEREF _Toc415586612 \h </w:instrText>
        </w:r>
        <w:r>
          <w:rPr>
            <w:noProof/>
            <w:webHidden/>
          </w:rPr>
        </w:r>
        <w:r>
          <w:rPr>
            <w:noProof/>
            <w:webHidden/>
          </w:rPr>
          <w:fldChar w:fldCharType="separate"/>
        </w:r>
        <w:r>
          <w:rPr>
            <w:noProof/>
            <w:webHidden/>
          </w:rPr>
          <w:t>54</w:t>
        </w:r>
        <w:r>
          <w:rPr>
            <w:noProof/>
            <w:webHidden/>
          </w:rPr>
          <w:fldChar w:fldCharType="end"/>
        </w:r>
      </w:hyperlink>
    </w:p>
    <w:p w14:paraId="52839B52" w14:textId="77777777" w:rsidR="00DB2270" w:rsidRDefault="00DB2270">
      <w:pPr>
        <w:pStyle w:val="TOC6"/>
        <w:tabs>
          <w:tab w:val="right" w:leader="dot" w:pos="5030"/>
        </w:tabs>
        <w:rPr>
          <w:rFonts w:eastAsiaTheme="minorEastAsia"/>
          <w:noProof/>
          <w:sz w:val="22"/>
          <w:lang w:val="en-US" w:eastAsia="en-US" w:bidi="ar-SA"/>
        </w:rPr>
      </w:pPr>
      <w:hyperlink w:anchor="_Toc415586613" w:history="1">
        <w:r w:rsidRPr="00C45BEF">
          <w:rPr>
            <w:rStyle w:val="Hyperlink"/>
            <w:noProof/>
          </w:rPr>
          <w:t>Chiosco Exchange Online G (SL per Utente)</w:t>
        </w:r>
        <w:r>
          <w:rPr>
            <w:noProof/>
            <w:webHidden/>
          </w:rPr>
          <w:tab/>
        </w:r>
        <w:r>
          <w:rPr>
            <w:noProof/>
            <w:webHidden/>
          </w:rPr>
          <w:fldChar w:fldCharType="begin"/>
        </w:r>
        <w:r>
          <w:rPr>
            <w:noProof/>
            <w:webHidden/>
          </w:rPr>
          <w:instrText xml:space="preserve"> PAGEREF _Toc415586613 \h </w:instrText>
        </w:r>
        <w:r>
          <w:rPr>
            <w:noProof/>
            <w:webHidden/>
          </w:rPr>
        </w:r>
        <w:r>
          <w:rPr>
            <w:noProof/>
            <w:webHidden/>
          </w:rPr>
          <w:fldChar w:fldCharType="separate"/>
        </w:r>
        <w:r>
          <w:rPr>
            <w:noProof/>
            <w:webHidden/>
          </w:rPr>
          <w:t>54</w:t>
        </w:r>
        <w:r>
          <w:rPr>
            <w:noProof/>
            <w:webHidden/>
          </w:rPr>
          <w:fldChar w:fldCharType="end"/>
        </w:r>
      </w:hyperlink>
    </w:p>
    <w:p w14:paraId="1DEA8D28" w14:textId="77777777" w:rsidR="00DB2270" w:rsidRDefault="00DB2270">
      <w:pPr>
        <w:pStyle w:val="TOC6"/>
        <w:tabs>
          <w:tab w:val="right" w:leader="dot" w:pos="5030"/>
        </w:tabs>
        <w:rPr>
          <w:rFonts w:eastAsiaTheme="minorEastAsia"/>
          <w:noProof/>
          <w:sz w:val="22"/>
          <w:lang w:val="en-US" w:eastAsia="en-US" w:bidi="ar-SA"/>
        </w:rPr>
      </w:pPr>
      <w:hyperlink w:anchor="_Toc415586614" w:history="1">
        <w:r w:rsidRPr="00C45BEF">
          <w:rPr>
            <w:rStyle w:val="Hyperlink"/>
            <w:noProof/>
          </w:rPr>
          <w:t>Exchange Online Piano 1 (SL per Utente)</w:t>
        </w:r>
        <w:r>
          <w:rPr>
            <w:noProof/>
            <w:webHidden/>
          </w:rPr>
          <w:tab/>
        </w:r>
        <w:r>
          <w:rPr>
            <w:noProof/>
            <w:webHidden/>
          </w:rPr>
          <w:fldChar w:fldCharType="begin"/>
        </w:r>
        <w:r>
          <w:rPr>
            <w:noProof/>
            <w:webHidden/>
          </w:rPr>
          <w:instrText xml:space="preserve"> PAGEREF _Toc415586614 \h </w:instrText>
        </w:r>
        <w:r>
          <w:rPr>
            <w:noProof/>
            <w:webHidden/>
          </w:rPr>
        </w:r>
        <w:r>
          <w:rPr>
            <w:noProof/>
            <w:webHidden/>
          </w:rPr>
          <w:fldChar w:fldCharType="separate"/>
        </w:r>
        <w:r>
          <w:rPr>
            <w:noProof/>
            <w:webHidden/>
          </w:rPr>
          <w:t>54</w:t>
        </w:r>
        <w:r>
          <w:rPr>
            <w:noProof/>
            <w:webHidden/>
          </w:rPr>
          <w:fldChar w:fldCharType="end"/>
        </w:r>
      </w:hyperlink>
    </w:p>
    <w:p w14:paraId="4A35EE61" w14:textId="77777777" w:rsidR="00DB2270" w:rsidRDefault="00DB2270">
      <w:pPr>
        <w:pStyle w:val="TOC6"/>
        <w:tabs>
          <w:tab w:val="right" w:leader="dot" w:pos="5030"/>
        </w:tabs>
        <w:rPr>
          <w:rFonts w:eastAsiaTheme="minorEastAsia"/>
          <w:noProof/>
          <w:sz w:val="22"/>
          <w:lang w:val="en-US" w:eastAsia="en-US" w:bidi="ar-SA"/>
        </w:rPr>
      </w:pPr>
      <w:hyperlink w:anchor="_Toc415586615" w:history="1">
        <w:r w:rsidRPr="00C45BEF">
          <w:rPr>
            <w:rStyle w:val="Hyperlink"/>
            <w:noProof/>
          </w:rPr>
          <w:t>Componente Aggiuntivo di Exchange Online Piano 1 (SL per Utente)</w:t>
        </w:r>
        <w:r>
          <w:rPr>
            <w:noProof/>
            <w:webHidden/>
          </w:rPr>
          <w:tab/>
        </w:r>
        <w:r>
          <w:rPr>
            <w:noProof/>
            <w:webHidden/>
          </w:rPr>
          <w:fldChar w:fldCharType="begin"/>
        </w:r>
        <w:r>
          <w:rPr>
            <w:noProof/>
            <w:webHidden/>
          </w:rPr>
          <w:instrText xml:space="preserve"> PAGEREF _Toc415586615 \h </w:instrText>
        </w:r>
        <w:r>
          <w:rPr>
            <w:noProof/>
            <w:webHidden/>
          </w:rPr>
        </w:r>
        <w:r>
          <w:rPr>
            <w:noProof/>
            <w:webHidden/>
          </w:rPr>
          <w:fldChar w:fldCharType="separate"/>
        </w:r>
        <w:r>
          <w:rPr>
            <w:noProof/>
            <w:webHidden/>
          </w:rPr>
          <w:t>54</w:t>
        </w:r>
        <w:r>
          <w:rPr>
            <w:noProof/>
            <w:webHidden/>
          </w:rPr>
          <w:fldChar w:fldCharType="end"/>
        </w:r>
      </w:hyperlink>
    </w:p>
    <w:p w14:paraId="1206D795" w14:textId="77777777" w:rsidR="00DB2270" w:rsidRDefault="00DB2270">
      <w:pPr>
        <w:pStyle w:val="TOC6"/>
        <w:tabs>
          <w:tab w:val="right" w:leader="dot" w:pos="5030"/>
        </w:tabs>
        <w:rPr>
          <w:rFonts w:eastAsiaTheme="minorEastAsia"/>
          <w:noProof/>
          <w:sz w:val="22"/>
          <w:lang w:val="en-US" w:eastAsia="en-US" w:bidi="ar-SA"/>
        </w:rPr>
      </w:pPr>
      <w:hyperlink w:anchor="_Toc415586616" w:history="1">
        <w:r w:rsidRPr="00C45BEF">
          <w:rPr>
            <w:rStyle w:val="Hyperlink"/>
            <w:noProof/>
          </w:rPr>
          <w:t>Exchange Online Piano 1 A per Ex Allievi (SL per Utente)</w:t>
        </w:r>
        <w:r>
          <w:rPr>
            <w:noProof/>
            <w:webHidden/>
          </w:rPr>
          <w:tab/>
        </w:r>
        <w:r>
          <w:rPr>
            <w:noProof/>
            <w:webHidden/>
          </w:rPr>
          <w:fldChar w:fldCharType="begin"/>
        </w:r>
        <w:r>
          <w:rPr>
            <w:noProof/>
            <w:webHidden/>
          </w:rPr>
          <w:instrText xml:space="preserve"> PAGEREF _Toc415586616 \h </w:instrText>
        </w:r>
        <w:r>
          <w:rPr>
            <w:noProof/>
            <w:webHidden/>
          </w:rPr>
        </w:r>
        <w:r>
          <w:rPr>
            <w:noProof/>
            <w:webHidden/>
          </w:rPr>
          <w:fldChar w:fldCharType="separate"/>
        </w:r>
        <w:r>
          <w:rPr>
            <w:noProof/>
            <w:webHidden/>
          </w:rPr>
          <w:t>54</w:t>
        </w:r>
        <w:r>
          <w:rPr>
            <w:noProof/>
            <w:webHidden/>
          </w:rPr>
          <w:fldChar w:fldCharType="end"/>
        </w:r>
      </w:hyperlink>
    </w:p>
    <w:p w14:paraId="2B892887" w14:textId="77777777" w:rsidR="00DB2270" w:rsidRDefault="00DB2270">
      <w:pPr>
        <w:pStyle w:val="TOC6"/>
        <w:tabs>
          <w:tab w:val="right" w:leader="dot" w:pos="5030"/>
        </w:tabs>
        <w:rPr>
          <w:rFonts w:eastAsiaTheme="minorEastAsia"/>
          <w:noProof/>
          <w:sz w:val="22"/>
          <w:lang w:val="en-US" w:eastAsia="en-US" w:bidi="ar-SA"/>
        </w:rPr>
      </w:pPr>
      <w:hyperlink w:anchor="_Toc415586617" w:history="1">
        <w:r w:rsidRPr="00C45BEF">
          <w:rPr>
            <w:rStyle w:val="Hyperlink"/>
            <w:noProof/>
          </w:rPr>
          <w:t>Exchange Online Piano 1G (SL per Utente)</w:t>
        </w:r>
        <w:r>
          <w:rPr>
            <w:noProof/>
            <w:webHidden/>
          </w:rPr>
          <w:tab/>
        </w:r>
        <w:r>
          <w:rPr>
            <w:noProof/>
            <w:webHidden/>
          </w:rPr>
          <w:fldChar w:fldCharType="begin"/>
        </w:r>
        <w:r>
          <w:rPr>
            <w:noProof/>
            <w:webHidden/>
          </w:rPr>
          <w:instrText xml:space="preserve"> PAGEREF _Toc415586617 \h </w:instrText>
        </w:r>
        <w:r>
          <w:rPr>
            <w:noProof/>
            <w:webHidden/>
          </w:rPr>
        </w:r>
        <w:r>
          <w:rPr>
            <w:noProof/>
            <w:webHidden/>
          </w:rPr>
          <w:fldChar w:fldCharType="separate"/>
        </w:r>
        <w:r>
          <w:rPr>
            <w:noProof/>
            <w:webHidden/>
          </w:rPr>
          <w:t>54</w:t>
        </w:r>
        <w:r>
          <w:rPr>
            <w:noProof/>
            <w:webHidden/>
          </w:rPr>
          <w:fldChar w:fldCharType="end"/>
        </w:r>
      </w:hyperlink>
    </w:p>
    <w:p w14:paraId="47E47BC3" w14:textId="77777777" w:rsidR="00DB2270" w:rsidRDefault="00DB2270">
      <w:pPr>
        <w:pStyle w:val="TOC6"/>
        <w:tabs>
          <w:tab w:val="right" w:leader="dot" w:pos="5030"/>
        </w:tabs>
        <w:rPr>
          <w:rFonts w:eastAsiaTheme="minorEastAsia"/>
          <w:noProof/>
          <w:sz w:val="22"/>
          <w:lang w:val="en-US" w:eastAsia="en-US" w:bidi="ar-SA"/>
        </w:rPr>
      </w:pPr>
      <w:hyperlink w:anchor="_Toc415586618" w:history="1">
        <w:r w:rsidRPr="00C45BEF">
          <w:rPr>
            <w:rStyle w:val="Hyperlink"/>
            <w:noProof/>
          </w:rPr>
          <w:t>Exchange Online Piano 2 (SL per Utente)</w:t>
        </w:r>
        <w:r>
          <w:rPr>
            <w:noProof/>
            <w:webHidden/>
          </w:rPr>
          <w:tab/>
        </w:r>
        <w:r>
          <w:rPr>
            <w:noProof/>
            <w:webHidden/>
          </w:rPr>
          <w:fldChar w:fldCharType="begin"/>
        </w:r>
        <w:r>
          <w:rPr>
            <w:noProof/>
            <w:webHidden/>
          </w:rPr>
          <w:instrText xml:space="preserve"> PAGEREF _Toc415586618 \h </w:instrText>
        </w:r>
        <w:r>
          <w:rPr>
            <w:noProof/>
            <w:webHidden/>
          </w:rPr>
        </w:r>
        <w:r>
          <w:rPr>
            <w:noProof/>
            <w:webHidden/>
          </w:rPr>
          <w:fldChar w:fldCharType="separate"/>
        </w:r>
        <w:r>
          <w:rPr>
            <w:noProof/>
            <w:webHidden/>
          </w:rPr>
          <w:t>54</w:t>
        </w:r>
        <w:r>
          <w:rPr>
            <w:noProof/>
            <w:webHidden/>
          </w:rPr>
          <w:fldChar w:fldCharType="end"/>
        </w:r>
      </w:hyperlink>
    </w:p>
    <w:p w14:paraId="236CD4F0" w14:textId="77777777" w:rsidR="00DB2270" w:rsidRDefault="00DB2270">
      <w:pPr>
        <w:pStyle w:val="TOC6"/>
        <w:tabs>
          <w:tab w:val="right" w:leader="dot" w:pos="5030"/>
        </w:tabs>
        <w:rPr>
          <w:rFonts w:eastAsiaTheme="minorEastAsia"/>
          <w:noProof/>
          <w:sz w:val="22"/>
          <w:lang w:val="en-US" w:eastAsia="en-US" w:bidi="ar-SA"/>
        </w:rPr>
      </w:pPr>
      <w:hyperlink w:anchor="_Toc415586619" w:history="1">
        <w:r w:rsidRPr="00C45BEF">
          <w:rPr>
            <w:rStyle w:val="Hyperlink"/>
            <w:noProof/>
          </w:rPr>
          <w:t>Exchange Online Piano 2A (SL per Utente)</w:t>
        </w:r>
        <w:r>
          <w:rPr>
            <w:noProof/>
            <w:webHidden/>
          </w:rPr>
          <w:tab/>
        </w:r>
        <w:r>
          <w:rPr>
            <w:noProof/>
            <w:webHidden/>
          </w:rPr>
          <w:fldChar w:fldCharType="begin"/>
        </w:r>
        <w:r>
          <w:rPr>
            <w:noProof/>
            <w:webHidden/>
          </w:rPr>
          <w:instrText xml:space="preserve"> PAGEREF _Toc415586619 \h </w:instrText>
        </w:r>
        <w:r>
          <w:rPr>
            <w:noProof/>
            <w:webHidden/>
          </w:rPr>
        </w:r>
        <w:r>
          <w:rPr>
            <w:noProof/>
            <w:webHidden/>
          </w:rPr>
          <w:fldChar w:fldCharType="separate"/>
        </w:r>
        <w:r>
          <w:rPr>
            <w:noProof/>
            <w:webHidden/>
          </w:rPr>
          <w:t>54</w:t>
        </w:r>
        <w:r>
          <w:rPr>
            <w:noProof/>
            <w:webHidden/>
          </w:rPr>
          <w:fldChar w:fldCharType="end"/>
        </w:r>
      </w:hyperlink>
    </w:p>
    <w:p w14:paraId="2131C0A6" w14:textId="77777777" w:rsidR="00DB2270" w:rsidRDefault="00DB2270">
      <w:pPr>
        <w:pStyle w:val="TOC6"/>
        <w:tabs>
          <w:tab w:val="right" w:leader="dot" w:pos="5030"/>
        </w:tabs>
        <w:rPr>
          <w:rFonts w:eastAsiaTheme="minorEastAsia"/>
          <w:noProof/>
          <w:sz w:val="22"/>
          <w:lang w:val="en-US" w:eastAsia="en-US" w:bidi="ar-SA"/>
        </w:rPr>
      </w:pPr>
      <w:hyperlink w:anchor="_Toc415586620" w:history="1">
        <w:r w:rsidRPr="00C45BEF">
          <w:rPr>
            <w:rStyle w:val="Hyperlink"/>
            <w:noProof/>
          </w:rPr>
          <w:t>Exchange Online Piano 2G (SL per Utente)</w:t>
        </w:r>
        <w:r>
          <w:rPr>
            <w:noProof/>
            <w:webHidden/>
          </w:rPr>
          <w:tab/>
        </w:r>
        <w:r>
          <w:rPr>
            <w:noProof/>
            <w:webHidden/>
          </w:rPr>
          <w:fldChar w:fldCharType="begin"/>
        </w:r>
        <w:r>
          <w:rPr>
            <w:noProof/>
            <w:webHidden/>
          </w:rPr>
          <w:instrText xml:space="preserve"> PAGEREF _Toc415586620 \h </w:instrText>
        </w:r>
        <w:r>
          <w:rPr>
            <w:noProof/>
            <w:webHidden/>
          </w:rPr>
        </w:r>
        <w:r>
          <w:rPr>
            <w:noProof/>
            <w:webHidden/>
          </w:rPr>
          <w:fldChar w:fldCharType="separate"/>
        </w:r>
        <w:r>
          <w:rPr>
            <w:noProof/>
            <w:webHidden/>
          </w:rPr>
          <w:t>54</w:t>
        </w:r>
        <w:r>
          <w:rPr>
            <w:noProof/>
            <w:webHidden/>
          </w:rPr>
          <w:fldChar w:fldCharType="end"/>
        </w:r>
      </w:hyperlink>
    </w:p>
    <w:p w14:paraId="0CB86265" w14:textId="77777777" w:rsidR="00DB2270" w:rsidRDefault="00DB2270">
      <w:pPr>
        <w:pStyle w:val="TOC6"/>
        <w:tabs>
          <w:tab w:val="right" w:leader="dot" w:pos="5030"/>
        </w:tabs>
        <w:rPr>
          <w:rFonts w:eastAsiaTheme="minorEastAsia"/>
          <w:noProof/>
          <w:sz w:val="22"/>
          <w:lang w:val="en-US" w:eastAsia="en-US" w:bidi="ar-SA"/>
        </w:rPr>
      </w:pPr>
      <w:hyperlink w:anchor="_Toc415586621" w:history="1">
        <w:r w:rsidRPr="00C45BEF">
          <w:rPr>
            <w:rStyle w:val="Hyperlink"/>
            <w:noProof/>
          </w:rPr>
          <w:t>Exchange Online Protection (SL per Utente)</w:t>
        </w:r>
        <w:r>
          <w:rPr>
            <w:noProof/>
            <w:webHidden/>
          </w:rPr>
          <w:tab/>
        </w:r>
        <w:r>
          <w:rPr>
            <w:noProof/>
            <w:webHidden/>
          </w:rPr>
          <w:fldChar w:fldCharType="begin"/>
        </w:r>
        <w:r>
          <w:rPr>
            <w:noProof/>
            <w:webHidden/>
          </w:rPr>
          <w:instrText xml:space="preserve"> PAGEREF _Toc415586621 \h </w:instrText>
        </w:r>
        <w:r>
          <w:rPr>
            <w:noProof/>
            <w:webHidden/>
          </w:rPr>
        </w:r>
        <w:r>
          <w:rPr>
            <w:noProof/>
            <w:webHidden/>
          </w:rPr>
          <w:fldChar w:fldCharType="separate"/>
        </w:r>
        <w:r>
          <w:rPr>
            <w:noProof/>
            <w:webHidden/>
          </w:rPr>
          <w:t>54</w:t>
        </w:r>
        <w:r>
          <w:rPr>
            <w:noProof/>
            <w:webHidden/>
          </w:rPr>
          <w:fldChar w:fldCharType="end"/>
        </w:r>
      </w:hyperlink>
    </w:p>
    <w:p w14:paraId="18A3781D" w14:textId="77777777" w:rsidR="00DB2270" w:rsidRDefault="00DB2270">
      <w:pPr>
        <w:pStyle w:val="TOC6"/>
        <w:tabs>
          <w:tab w:val="right" w:leader="dot" w:pos="5030"/>
        </w:tabs>
        <w:rPr>
          <w:rFonts w:eastAsiaTheme="minorEastAsia"/>
          <w:noProof/>
          <w:sz w:val="22"/>
          <w:lang w:val="en-US" w:eastAsia="en-US" w:bidi="ar-SA"/>
        </w:rPr>
      </w:pPr>
      <w:hyperlink w:anchor="_Toc415586622" w:history="1">
        <w:r w:rsidRPr="00C45BEF">
          <w:rPr>
            <w:rStyle w:val="Hyperlink"/>
            <w:noProof/>
          </w:rPr>
          <w:t>Exchange Online Protection A (SL per Utente)</w:t>
        </w:r>
        <w:r>
          <w:rPr>
            <w:noProof/>
            <w:webHidden/>
          </w:rPr>
          <w:tab/>
        </w:r>
        <w:r>
          <w:rPr>
            <w:noProof/>
            <w:webHidden/>
          </w:rPr>
          <w:fldChar w:fldCharType="begin"/>
        </w:r>
        <w:r>
          <w:rPr>
            <w:noProof/>
            <w:webHidden/>
          </w:rPr>
          <w:instrText xml:space="preserve"> PAGEREF _Toc415586622 \h </w:instrText>
        </w:r>
        <w:r>
          <w:rPr>
            <w:noProof/>
            <w:webHidden/>
          </w:rPr>
        </w:r>
        <w:r>
          <w:rPr>
            <w:noProof/>
            <w:webHidden/>
          </w:rPr>
          <w:fldChar w:fldCharType="separate"/>
        </w:r>
        <w:r>
          <w:rPr>
            <w:noProof/>
            <w:webHidden/>
          </w:rPr>
          <w:t>54</w:t>
        </w:r>
        <w:r>
          <w:rPr>
            <w:noProof/>
            <w:webHidden/>
          </w:rPr>
          <w:fldChar w:fldCharType="end"/>
        </w:r>
      </w:hyperlink>
    </w:p>
    <w:p w14:paraId="5243A595" w14:textId="77777777" w:rsidR="00DB2270" w:rsidRDefault="00DB2270">
      <w:pPr>
        <w:pStyle w:val="TOC6"/>
        <w:tabs>
          <w:tab w:val="right" w:leader="dot" w:pos="5030"/>
        </w:tabs>
        <w:rPr>
          <w:rFonts w:eastAsiaTheme="minorEastAsia"/>
          <w:noProof/>
          <w:sz w:val="22"/>
          <w:lang w:val="en-US" w:eastAsia="en-US" w:bidi="ar-SA"/>
        </w:rPr>
      </w:pPr>
      <w:hyperlink w:anchor="_Toc415586623" w:history="1">
        <w:r w:rsidRPr="00C45BEF">
          <w:rPr>
            <w:rStyle w:val="Hyperlink"/>
            <w:noProof/>
          </w:rPr>
          <w:t>Exchange Online Protection G (SL per Utente)</w:t>
        </w:r>
        <w:r>
          <w:rPr>
            <w:noProof/>
            <w:webHidden/>
          </w:rPr>
          <w:tab/>
        </w:r>
        <w:r>
          <w:rPr>
            <w:noProof/>
            <w:webHidden/>
          </w:rPr>
          <w:fldChar w:fldCharType="begin"/>
        </w:r>
        <w:r>
          <w:rPr>
            <w:noProof/>
            <w:webHidden/>
          </w:rPr>
          <w:instrText xml:space="preserve"> PAGEREF _Toc415586623 \h </w:instrText>
        </w:r>
        <w:r>
          <w:rPr>
            <w:noProof/>
            <w:webHidden/>
          </w:rPr>
        </w:r>
        <w:r>
          <w:rPr>
            <w:noProof/>
            <w:webHidden/>
          </w:rPr>
          <w:fldChar w:fldCharType="separate"/>
        </w:r>
        <w:r>
          <w:rPr>
            <w:noProof/>
            <w:webHidden/>
          </w:rPr>
          <w:t>54</w:t>
        </w:r>
        <w:r>
          <w:rPr>
            <w:noProof/>
            <w:webHidden/>
          </w:rPr>
          <w:fldChar w:fldCharType="end"/>
        </w:r>
      </w:hyperlink>
    </w:p>
    <w:p w14:paraId="0834360D"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24" w:history="1">
        <w:r w:rsidRPr="00C45BEF">
          <w:rPr>
            <w:rStyle w:val="Hyperlink"/>
            <w:noProof/>
          </w:rPr>
          <w:t>Skype for Business Online</w:t>
        </w:r>
        <w:r>
          <w:rPr>
            <w:noProof/>
            <w:webHidden/>
          </w:rPr>
          <w:tab/>
        </w:r>
        <w:r>
          <w:rPr>
            <w:noProof/>
            <w:webHidden/>
          </w:rPr>
          <w:fldChar w:fldCharType="begin"/>
        </w:r>
        <w:r>
          <w:rPr>
            <w:noProof/>
            <w:webHidden/>
          </w:rPr>
          <w:instrText xml:space="preserve"> PAGEREF _Toc415586624 \h </w:instrText>
        </w:r>
        <w:r>
          <w:rPr>
            <w:noProof/>
            <w:webHidden/>
          </w:rPr>
        </w:r>
        <w:r>
          <w:rPr>
            <w:noProof/>
            <w:webHidden/>
          </w:rPr>
          <w:fldChar w:fldCharType="separate"/>
        </w:r>
        <w:r>
          <w:rPr>
            <w:noProof/>
            <w:webHidden/>
          </w:rPr>
          <w:t>55</w:t>
        </w:r>
        <w:r>
          <w:rPr>
            <w:noProof/>
            <w:webHidden/>
          </w:rPr>
          <w:fldChar w:fldCharType="end"/>
        </w:r>
      </w:hyperlink>
    </w:p>
    <w:p w14:paraId="560A39EF" w14:textId="77777777" w:rsidR="00DB2270" w:rsidRDefault="00DB2270">
      <w:pPr>
        <w:pStyle w:val="TOC6"/>
        <w:tabs>
          <w:tab w:val="right" w:leader="dot" w:pos="5030"/>
        </w:tabs>
        <w:rPr>
          <w:rFonts w:eastAsiaTheme="minorEastAsia"/>
          <w:noProof/>
          <w:sz w:val="22"/>
          <w:lang w:val="en-US" w:eastAsia="en-US" w:bidi="ar-SA"/>
        </w:rPr>
      </w:pPr>
      <w:hyperlink w:anchor="_Toc415586625" w:history="1">
        <w:r w:rsidRPr="00C45BEF">
          <w:rPr>
            <w:rStyle w:val="Hyperlink"/>
            <w:noProof/>
          </w:rPr>
          <w:t>Skype for Business Online Piano 1 (SL per Utente)</w:t>
        </w:r>
        <w:r>
          <w:rPr>
            <w:noProof/>
            <w:webHidden/>
          </w:rPr>
          <w:tab/>
        </w:r>
        <w:r>
          <w:rPr>
            <w:noProof/>
            <w:webHidden/>
          </w:rPr>
          <w:fldChar w:fldCharType="begin"/>
        </w:r>
        <w:r>
          <w:rPr>
            <w:noProof/>
            <w:webHidden/>
          </w:rPr>
          <w:instrText xml:space="preserve"> PAGEREF _Toc415586625 \h </w:instrText>
        </w:r>
        <w:r>
          <w:rPr>
            <w:noProof/>
            <w:webHidden/>
          </w:rPr>
        </w:r>
        <w:r>
          <w:rPr>
            <w:noProof/>
            <w:webHidden/>
          </w:rPr>
          <w:fldChar w:fldCharType="separate"/>
        </w:r>
        <w:r>
          <w:rPr>
            <w:noProof/>
            <w:webHidden/>
          </w:rPr>
          <w:t>55</w:t>
        </w:r>
        <w:r>
          <w:rPr>
            <w:noProof/>
            <w:webHidden/>
          </w:rPr>
          <w:fldChar w:fldCharType="end"/>
        </w:r>
      </w:hyperlink>
    </w:p>
    <w:p w14:paraId="615D5BEA" w14:textId="77777777" w:rsidR="00DB2270" w:rsidRDefault="00DB2270">
      <w:pPr>
        <w:pStyle w:val="TOC6"/>
        <w:tabs>
          <w:tab w:val="right" w:leader="dot" w:pos="5030"/>
        </w:tabs>
        <w:rPr>
          <w:rFonts w:eastAsiaTheme="minorEastAsia"/>
          <w:noProof/>
          <w:sz w:val="22"/>
          <w:lang w:val="en-US" w:eastAsia="en-US" w:bidi="ar-SA"/>
        </w:rPr>
      </w:pPr>
      <w:hyperlink w:anchor="_Toc415586626" w:history="1">
        <w:r w:rsidRPr="00C45BEF">
          <w:rPr>
            <w:rStyle w:val="Hyperlink"/>
            <w:noProof/>
          </w:rPr>
          <w:t>Add-on di Skype for Business Online Piano 1 (SL per Utente)</w:t>
        </w:r>
        <w:r>
          <w:rPr>
            <w:noProof/>
            <w:webHidden/>
          </w:rPr>
          <w:tab/>
        </w:r>
        <w:r>
          <w:rPr>
            <w:noProof/>
            <w:webHidden/>
          </w:rPr>
          <w:fldChar w:fldCharType="begin"/>
        </w:r>
        <w:r>
          <w:rPr>
            <w:noProof/>
            <w:webHidden/>
          </w:rPr>
          <w:instrText xml:space="preserve"> PAGEREF _Toc415586626 \h </w:instrText>
        </w:r>
        <w:r>
          <w:rPr>
            <w:noProof/>
            <w:webHidden/>
          </w:rPr>
        </w:r>
        <w:r>
          <w:rPr>
            <w:noProof/>
            <w:webHidden/>
          </w:rPr>
          <w:fldChar w:fldCharType="separate"/>
        </w:r>
        <w:r>
          <w:rPr>
            <w:noProof/>
            <w:webHidden/>
          </w:rPr>
          <w:t>55</w:t>
        </w:r>
        <w:r>
          <w:rPr>
            <w:noProof/>
            <w:webHidden/>
          </w:rPr>
          <w:fldChar w:fldCharType="end"/>
        </w:r>
      </w:hyperlink>
    </w:p>
    <w:p w14:paraId="559C14E5" w14:textId="77777777" w:rsidR="00DB2270" w:rsidRDefault="00DB2270">
      <w:pPr>
        <w:pStyle w:val="TOC6"/>
        <w:tabs>
          <w:tab w:val="right" w:leader="dot" w:pos="5030"/>
        </w:tabs>
        <w:rPr>
          <w:rFonts w:eastAsiaTheme="minorEastAsia"/>
          <w:noProof/>
          <w:sz w:val="22"/>
          <w:lang w:val="en-US" w:eastAsia="en-US" w:bidi="ar-SA"/>
        </w:rPr>
      </w:pPr>
      <w:hyperlink w:anchor="_Toc415586627" w:history="1">
        <w:r w:rsidRPr="00C45BEF">
          <w:rPr>
            <w:rStyle w:val="Hyperlink"/>
            <w:noProof/>
          </w:rPr>
          <w:t>Skype for Business Online Piano 1G (SL per Utente)</w:t>
        </w:r>
        <w:r>
          <w:rPr>
            <w:noProof/>
            <w:webHidden/>
          </w:rPr>
          <w:tab/>
        </w:r>
        <w:r>
          <w:rPr>
            <w:noProof/>
            <w:webHidden/>
          </w:rPr>
          <w:fldChar w:fldCharType="begin"/>
        </w:r>
        <w:r>
          <w:rPr>
            <w:noProof/>
            <w:webHidden/>
          </w:rPr>
          <w:instrText xml:space="preserve"> PAGEREF _Toc415586627 \h </w:instrText>
        </w:r>
        <w:r>
          <w:rPr>
            <w:noProof/>
            <w:webHidden/>
          </w:rPr>
        </w:r>
        <w:r>
          <w:rPr>
            <w:noProof/>
            <w:webHidden/>
          </w:rPr>
          <w:fldChar w:fldCharType="separate"/>
        </w:r>
        <w:r>
          <w:rPr>
            <w:noProof/>
            <w:webHidden/>
          </w:rPr>
          <w:t>55</w:t>
        </w:r>
        <w:r>
          <w:rPr>
            <w:noProof/>
            <w:webHidden/>
          </w:rPr>
          <w:fldChar w:fldCharType="end"/>
        </w:r>
      </w:hyperlink>
    </w:p>
    <w:p w14:paraId="5FDA7CD1" w14:textId="77777777" w:rsidR="00DB2270" w:rsidRDefault="00DB2270">
      <w:pPr>
        <w:pStyle w:val="TOC6"/>
        <w:tabs>
          <w:tab w:val="right" w:leader="dot" w:pos="5030"/>
        </w:tabs>
        <w:rPr>
          <w:rFonts w:eastAsiaTheme="minorEastAsia"/>
          <w:noProof/>
          <w:sz w:val="22"/>
          <w:lang w:val="en-US" w:eastAsia="en-US" w:bidi="ar-SA"/>
        </w:rPr>
      </w:pPr>
      <w:hyperlink w:anchor="_Toc415586628" w:history="1">
        <w:r w:rsidRPr="00C45BEF">
          <w:rPr>
            <w:rStyle w:val="Hyperlink"/>
            <w:noProof/>
          </w:rPr>
          <w:t>Skype for Business Online Piano 2 (SL per Utente)</w:t>
        </w:r>
        <w:r>
          <w:rPr>
            <w:noProof/>
            <w:webHidden/>
          </w:rPr>
          <w:tab/>
        </w:r>
        <w:r>
          <w:rPr>
            <w:noProof/>
            <w:webHidden/>
          </w:rPr>
          <w:fldChar w:fldCharType="begin"/>
        </w:r>
        <w:r>
          <w:rPr>
            <w:noProof/>
            <w:webHidden/>
          </w:rPr>
          <w:instrText xml:space="preserve"> PAGEREF _Toc415586628 \h </w:instrText>
        </w:r>
        <w:r>
          <w:rPr>
            <w:noProof/>
            <w:webHidden/>
          </w:rPr>
        </w:r>
        <w:r>
          <w:rPr>
            <w:noProof/>
            <w:webHidden/>
          </w:rPr>
          <w:fldChar w:fldCharType="separate"/>
        </w:r>
        <w:r>
          <w:rPr>
            <w:noProof/>
            <w:webHidden/>
          </w:rPr>
          <w:t>55</w:t>
        </w:r>
        <w:r>
          <w:rPr>
            <w:noProof/>
            <w:webHidden/>
          </w:rPr>
          <w:fldChar w:fldCharType="end"/>
        </w:r>
      </w:hyperlink>
    </w:p>
    <w:p w14:paraId="5BF33FC8" w14:textId="77777777" w:rsidR="00DB2270" w:rsidRDefault="00DB2270">
      <w:pPr>
        <w:pStyle w:val="TOC6"/>
        <w:tabs>
          <w:tab w:val="right" w:leader="dot" w:pos="5030"/>
        </w:tabs>
        <w:rPr>
          <w:rFonts w:eastAsiaTheme="minorEastAsia"/>
          <w:noProof/>
          <w:sz w:val="22"/>
          <w:lang w:val="en-US" w:eastAsia="en-US" w:bidi="ar-SA"/>
        </w:rPr>
      </w:pPr>
      <w:hyperlink w:anchor="_Toc415586629" w:history="1">
        <w:r w:rsidRPr="00C45BEF">
          <w:rPr>
            <w:rStyle w:val="Hyperlink"/>
            <w:noProof/>
          </w:rPr>
          <w:t>Skype for Business Online Piano 2G (SL per Utente)</w:t>
        </w:r>
        <w:r>
          <w:rPr>
            <w:noProof/>
            <w:webHidden/>
          </w:rPr>
          <w:tab/>
        </w:r>
        <w:r>
          <w:rPr>
            <w:noProof/>
            <w:webHidden/>
          </w:rPr>
          <w:fldChar w:fldCharType="begin"/>
        </w:r>
        <w:r>
          <w:rPr>
            <w:noProof/>
            <w:webHidden/>
          </w:rPr>
          <w:instrText xml:space="preserve"> PAGEREF _Toc415586629 \h </w:instrText>
        </w:r>
        <w:r>
          <w:rPr>
            <w:noProof/>
            <w:webHidden/>
          </w:rPr>
        </w:r>
        <w:r>
          <w:rPr>
            <w:noProof/>
            <w:webHidden/>
          </w:rPr>
          <w:fldChar w:fldCharType="separate"/>
        </w:r>
        <w:r>
          <w:rPr>
            <w:noProof/>
            <w:webHidden/>
          </w:rPr>
          <w:t>55</w:t>
        </w:r>
        <w:r>
          <w:rPr>
            <w:noProof/>
            <w:webHidden/>
          </w:rPr>
          <w:fldChar w:fldCharType="end"/>
        </w:r>
      </w:hyperlink>
    </w:p>
    <w:p w14:paraId="1DE2BE0A"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30" w:history="1">
        <w:r w:rsidRPr="00C45BEF">
          <w:rPr>
            <w:rStyle w:val="Hyperlink"/>
            <w:noProof/>
          </w:rPr>
          <w:t>Applicazioni di Office 365</w:t>
        </w:r>
        <w:r>
          <w:rPr>
            <w:noProof/>
            <w:webHidden/>
          </w:rPr>
          <w:tab/>
        </w:r>
        <w:r>
          <w:rPr>
            <w:noProof/>
            <w:webHidden/>
          </w:rPr>
          <w:fldChar w:fldCharType="begin"/>
        </w:r>
        <w:r>
          <w:rPr>
            <w:noProof/>
            <w:webHidden/>
          </w:rPr>
          <w:instrText xml:space="preserve"> PAGEREF _Toc415586630 \h </w:instrText>
        </w:r>
        <w:r>
          <w:rPr>
            <w:noProof/>
            <w:webHidden/>
          </w:rPr>
        </w:r>
        <w:r>
          <w:rPr>
            <w:noProof/>
            <w:webHidden/>
          </w:rPr>
          <w:fldChar w:fldCharType="separate"/>
        </w:r>
        <w:r>
          <w:rPr>
            <w:noProof/>
            <w:webHidden/>
          </w:rPr>
          <w:t>56</w:t>
        </w:r>
        <w:r>
          <w:rPr>
            <w:noProof/>
            <w:webHidden/>
          </w:rPr>
          <w:fldChar w:fldCharType="end"/>
        </w:r>
      </w:hyperlink>
    </w:p>
    <w:p w14:paraId="1EA14C11" w14:textId="77777777" w:rsidR="00DB2270" w:rsidRDefault="00DB2270">
      <w:pPr>
        <w:pStyle w:val="TOC6"/>
        <w:tabs>
          <w:tab w:val="right" w:leader="dot" w:pos="5030"/>
        </w:tabs>
        <w:rPr>
          <w:rFonts w:eastAsiaTheme="minorEastAsia"/>
          <w:noProof/>
          <w:sz w:val="22"/>
          <w:lang w:val="en-US" w:eastAsia="en-US" w:bidi="ar-SA"/>
        </w:rPr>
      </w:pPr>
      <w:hyperlink w:anchor="_Toc415586631" w:history="1">
        <w:r w:rsidRPr="00C45BEF">
          <w:rPr>
            <w:rStyle w:val="Hyperlink"/>
            <w:noProof/>
          </w:rPr>
          <w:t>Office 365 Business</w:t>
        </w:r>
        <w:r>
          <w:rPr>
            <w:noProof/>
            <w:webHidden/>
          </w:rPr>
          <w:tab/>
        </w:r>
        <w:r>
          <w:rPr>
            <w:noProof/>
            <w:webHidden/>
          </w:rPr>
          <w:fldChar w:fldCharType="begin"/>
        </w:r>
        <w:r>
          <w:rPr>
            <w:noProof/>
            <w:webHidden/>
          </w:rPr>
          <w:instrText xml:space="preserve"> PAGEREF _Toc415586631 \h </w:instrText>
        </w:r>
        <w:r>
          <w:rPr>
            <w:noProof/>
            <w:webHidden/>
          </w:rPr>
        </w:r>
        <w:r>
          <w:rPr>
            <w:noProof/>
            <w:webHidden/>
          </w:rPr>
          <w:fldChar w:fldCharType="separate"/>
        </w:r>
        <w:r>
          <w:rPr>
            <w:noProof/>
            <w:webHidden/>
          </w:rPr>
          <w:t>56</w:t>
        </w:r>
        <w:r>
          <w:rPr>
            <w:noProof/>
            <w:webHidden/>
          </w:rPr>
          <w:fldChar w:fldCharType="end"/>
        </w:r>
      </w:hyperlink>
    </w:p>
    <w:p w14:paraId="2CEFF820" w14:textId="77777777" w:rsidR="00DB2270" w:rsidRDefault="00DB2270">
      <w:pPr>
        <w:pStyle w:val="TOC6"/>
        <w:tabs>
          <w:tab w:val="right" w:leader="dot" w:pos="5030"/>
        </w:tabs>
        <w:rPr>
          <w:rFonts w:eastAsiaTheme="minorEastAsia"/>
          <w:noProof/>
          <w:sz w:val="22"/>
          <w:lang w:val="en-US" w:eastAsia="en-US" w:bidi="ar-SA"/>
        </w:rPr>
      </w:pPr>
      <w:hyperlink w:anchor="_Toc415586632" w:history="1">
        <w:r w:rsidRPr="00C45BEF">
          <w:rPr>
            <w:rStyle w:val="Hyperlink"/>
            <w:noProof/>
          </w:rPr>
          <w:t>Office 365 ProPlus (SL per Utente)</w:t>
        </w:r>
        <w:r>
          <w:rPr>
            <w:noProof/>
            <w:webHidden/>
          </w:rPr>
          <w:tab/>
        </w:r>
        <w:r>
          <w:rPr>
            <w:noProof/>
            <w:webHidden/>
          </w:rPr>
          <w:fldChar w:fldCharType="begin"/>
        </w:r>
        <w:r>
          <w:rPr>
            <w:noProof/>
            <w:webHidden/>
          </w:rPr>
          <w:instrText xml:space="preserve"> PAGEREF _Toc415586632 \h </w:instrText>
        </w:r>
        <w:r>
          <w:rPr>
            <w:noProof/>
            <w:webHidden/>
          </w:rPr>
        </w:r>
        <w:r>
          <w:rPr>
            <w:noProof/>
            <w:webHidden/>
          </w:rPr>
          <w:fldChar w:fldCharType="separate"/>
        </w:r>
        <w:r>
          <w:rPr>
            <w:noProof/>
            <w:webHidden/>
          </w:rPr>
          <w:t>56</w:t>
        </w:r>
        <w:r>
          <w:rPr>
            <w:noProof/>
            <w:webHidden/>
          </w:rPr>
          <w:fldChar w:fldCharType="end"/>
        </w:r>
      </w:hyperlink>
    </w:p>
    <w:p w14:paraId="0D0EB633" w14:textId="77777777" w:rsidR="00DB2270" w:rsidRDefault="00DB2270">
      <w:pPr>
        <w:pStyle w:val="TOC6"/>
        <w:tabs>
          <w:tab w:val="right" w:leader="dot" w:pos="5030"/>
        </w:tabs>
        <w:rPr>
          <w:rFonts w:eastAsiaTheme="minorEastAsia"/>
          <w:noProof/>
          <w:sz w:val="22"/>
          <w:lang w:val="en-US" w:eastAsia="en-US" w:bidi="ar-SA"/>
        </w:rPr>
      </w:pPr>
      <w:hyperlink w:anchor="_Toc415586633" w:history="1">
        <w:r w:rsidRPr="00C45BEF">
          <w:rPr>
            <w:rStyle w:val="Hyperlink"/>
            <w:noProof/>
          </w:rPr>
          <w:t>Office 365 ProPlus A (SL per Utente)</w:t>
        </w:r>
        <w:r>
          <w:rPr>
            <w:noProof/>
            <w:webHidden/>
          </w:rPr>
          <w:tab/>
        </w:r>
        <w:r>
          <w:rPr>
            <w:noProof/>
            <w:webHidden/>
          </w:rPr>
          <w:fldChar w:fldCharType="begin"/>
        </w:r>
        <w:r>
          <w:rPr>
            <w:noProof/>
            <w:webHidden/>
          </w:rPr>
          <w:instrText xml:space="preserve"> PAGEREF _Toc415586633 \h </w:instrText>
        </w:r>
        <w:r>
          <w:rPr>
            <w:noProof/>
            <w:webHidden/>
          </w:rPr>
        </w:r>
        <w:r>
          <w:rPr>
            <w:noProof/>
            <w:webHidden/>
          </w:rPr>
          <w:fldChar w:fldCharType="separate"/>
        </w:r>
        <w:r>
          <w:rPr>
            <w:noProof/>
            <w:webHidden/>
          </w:rPr>
          <w:t>56</w:t>
        </w:r>
        <w:r>
          <w:rPr>
            <w:noProof/>
            <w:webHidden/>
          </w:rPr>
          <w:fldChar w:fldCharType="end"/>
        </w:r>
      </w:hyperlink>
    </w:p>
    <w:p w14:paraId="08707C73" w14:textId="77777777" w:rsidR="00DB2270" w:rsidRDefault="00DB2270">
      <w:pPr>
        <w:pStyle w:val="TOC6"/>
        <w:tabs>
          <w:tab w:val="right" w:leader="dot" w:pos="5030"/>
        </w:tabs>
        <w:rPr>
          <w:rFonts w:eastAsiaTheme="minorEastAsia"/>
          <w:noProof/>
          <w:sz w:val="22"/>
          <w:lang w:val="en-US" w:eastAsia="en-US" w:bidi="ar-SA"/>
        </w:rPr>
      </w:pPr>
      <w:hyperlink w:anchor="_Toc415586634" w:history="1">
        <w:r w:rsidRPr="00C45BEF">
          <w:rPr>
            <w:rStyle w:val="Hyperlink"/>
            <w:noProof/>
          </w:rPr>
          <w:t>Office 365 ProPlus for Education (SL per Utente)</w:t>
        </w:r>
        <w:r>
          <w:rPr>
            <w:noProof/>
            <w:webHidden/>
          </w:rPr>
          <w:tab/>
        </w:r>
        <w:r>
          <w:rPr>
            <w:noProof/>
            <w:webHidden/>
          </w:rPr>
          <w:fldChar w:fldCharType="begin"/>
        </w:r>
        <w:r>
          <w:rPr>
            <w:noProof/>
            <w:webHidden/>
          </w:rPr>
          <w:instrText xml:space="preserve"> PAGEREF _Toc415586634 \h </w:instrText>
        </w:r>
        <w:r>
          <w:rPr>
            <w:noProof/>
            <w:webHidden/>
          </w:rPr>
        </w:r>
        <w:r>
          <w:rPr>
            <w:noProof/>
            <w:webHidden/>
          </w:rPr>
          <w:fldChar w:fldCharType="separate"/>
        </w:r>
        <w:r>
          <w:rPr>
            <w:noProof/>
            <w:webHidden/>
          </w:rPr>
          <w:t>56</w:t>
        </w:r>
        <w:r>
          <w:rPr>
            <w:noProof/>
            <w:webHidden/>
          </w:rPr>
          <w:fldChar w:fldCharType="end"/>
        </w:r>
      </w:hyperlink>
    </w:p>
    <w:p w14:paraId="5E630AE9" w14:textId="77777777" w:rsidR="00DB2270" w:rsidRDefault="00DB2270">
      <w:pPr>
        <w:pStyle w:val="TOC6"/>
        <w:tabs>
          <w:tab w:val="right" w:leader="dot" w:pos="5030"/>
        </w:tabs>
        <w:rPr>
          <w:rFonts w:eastAsiaTheme="minorEastAsia"/>
          <w:noProof/>
          <w:sz w:val="22"/>
          <w:lang w:val="en-US" w:eastAsia="en-US" w:bidi="ar-SA"/>
        </w:rPr>
      </w:pPr>
      <w:hyperlink w:anchor="_Toc415586635" w:history="1">
        <w:r w:rsidRPr="00C45BEF">
          <w:rPr>
            <w:rStyle w:val="Hyperlink"/>
            <w:noProof/>
          </w:rPr>
          <w:t>Office 365 ProPlus Government G (SL per Utente)</w:t>
        </w:r>
        <w:r>
          <w:rPr>
            <w:noProof/>
            <w:webHidden/>
          </w:rPr>
          <w:tab/>
        </w:r>
        <w:r>
          <w:rPr>
            <w:noProof/>
            <w:webHidden/>
          </w:rPr>
          <w:fldChar w:fldCharType="begin"/>
        </w:r>
        <w:r>
          <w:rPr>
            <w:noProof/>
            <w:webHidden/>
          </w:rPr>
          <w:instrText xml:space="preserve"> PAGEREF _Toc415586635 \h </w:instrText>
        </w:r>
        <w:r>
          <w:rPr>
            <w:noProof/>
            <w:webHidden/>
          </w:rPr>
        </w:r>
        <w:r>
          <w:rPr>
            <w:noProof/>
            <w:webHidden/>
          </w:rPr>
          <w:fldChar w:fldCharType="separate"/>
        </w:r>
        <w:r>
          <w:rPr>
            <w:noProof/>
            <w:webHidden/>
          </w:rPr>
          <w:t>56</w:t>
        </w:r>
        <w:r>
          <w:rPr>
            <w:noProof/>
            <w:webHidden/>
          </w:rPr>
          <w:fldChar w:fldCharType="end"/>
        </w:r>
      </w:hyperlink>
    </w:p>
    <w:p w14:paraId="18A68342" w14:textId="77777777" w:rsidR="00DB2270" w:rsidRDefault="00DB2270">
      <w:pPr>
        <w:pStyle w:val="TOC6"/>
        <w:tabs>
          <w:tab w:val="right" w:leader="dot" w:pos="5030"/>
        </w:tabs>
        <w:rPr>
          <w:rFonts w:eastAsiaTheme="minorEastAsia"/>
          <w:noProof/>
          <w:sz w:val="22"/>
          <w:lang w:val="en-US" w:eastAsia="en-US" w:bidi="ar-SA"/>
        </w:rPr>
      </w:pPr>
      <w:hyperlink w:anchor="_Toc415586636" w:history="1">
        <w:r w:rsidRPr="00C45BEF">
          <w:rPr>
            <w:rStyle w:val="Hyperlink"/>
            <w:noProof/>
          </w:rPr>
          <w:t>Office 365 ProPlus da SA (SL per Utente)</w:t>
        </w:r>
        <w:r>
          <w:rPr>
            <w:noProof/>
            <w:webHidden/>
          </w:rPr>
          <w:tab/>
        </w:r>
        <w:r>
          <w:rPr>
            <w:noProof/>
            <w:webHidden/>
          </w:rPr>
          <w:fldChar w:fldCharType="begin"/>
        </w:r>
        <w:r>
          <w:rPr>
            <w:noProof/>
            <w:webHidden/>
          </w:rPr>
          <w:instrText xml:space="preserve"> PAGEREF _Toc415586636 \h </w:instrText>
        </w:r>
        <w:r>
          <w:rPr>
            <w:noProof/>
            <w:webHidden/>
          </w:rPr>
        </w:r>
        <w:r>
          <w:rPr>
            <w:noProof/>
            <w:webHidden/>
          </w:rPr>
          <w:fldChar w:fldCharType="separate"/>
        </w:r>
        <w:r>
          <w:rPr>
            <w:noProof/>
            <w:webHidden/>
          </w:rPr>
          <w:t>56</w:t>
        </w:r>
        <w:r>
          <w:rPr>
            <w:noProof/>
            <w:webHidden/>
          </w:rPr>
          <w:fldChar w:fldCharType="end"/>
        </w:r>
      </w:hyperlink>
    </w:p>
    <w:p w14:paraId="4706430F" w14:textId="77777777" w:rsidR="00DB2270" w:rsidRDefault="00DB2270">
      <w:pPr>
        <w:pStyle w:val="TOC6"/>
        <w:tabs>
          <w:tab w:val="right" w:leader="dot" w:pos="5030"/>
        </w:tabs>
        <w:rPr>
          <w:rFonts w:eastAsiaTheme="minorEastAsia"/>
          <w:noProof/>
          <w:sz w:val="22"/>
          <w:lang w:val="en-US" w:eastAsia="en-US" w:bidi="ar-SA"/>
        </w:rPr>
      </w:pPr>
      <w:hyperlink w:anchor="_Toc415586637" w:history="1">
        <w:r w:rsidRPr="00C45BEF">
          <w:rPr>
            <w:rStyle w:val="Hyperlink"/>
            <w:noProof/>
          </w:rPr>
          <w:t>Project Online con Project Pro per Office 365  (SL per Utente)</w:t>
        </w:r>
        <w:r>
          <w:rPr>
            <w:noProof/>
            <w:webHidden/>
          </w:rPr>
          <w:tab/>
        </w:r>
        <w:r>
          <w:rPr>
            <w:noProof/>
            <w:webHidden/>
          </w:rPr>
          <w:fldChar w:fldCharType="begin"/>
        </w:r>
        <w:r>
          <w:rPr>
            <w:noProof/>
            <w:webHidden/>
          </w:rPr>
          <w:instrText xml:space="preserve"> PAGEREF _Toc415586637 \h </w:instrText>
        </w:r>
        <w:r>
          <w:rPr>
            <w:noProof/>
            <w:webHidden/>
          </w:rPr>
        </w:r>
        <w:r>
          <w:rPr>
            <w:noProof/>
            <w:webHidden/>
          </w:rPr>
          <w:fldChar w:fldCharType="separate"/>
        </w:r>
        <w:r>
          <w:rPr>
            <w:noProof/>
            <w:webHidden/>
          </w:rPr>
          <w:t>56</w:t>
        </w:r>
        <w:r>
          <w:rPr>
            <w:noProof/>
            <w:webHidden/>
          </w:rPr>
          <w:fldChar w:fldCharType="end"/>
        </w:r>
      </w:hyperlink>
    </w:p>
    <w:p w14:paraId="5647663F" w14:textId="77777777" w:rsidR="00DB2270" w:rsidRDefault="00DB2270">
      <w:pPr>
        <w:pStyle w:val="TOC6"/>
        <w:tabs>
          <w:tab w:val="right" w:leader="dot" w:pos="5030"/>
        </w:tabs>
        <w:rPr>
          <w:rFonts w:eastAsiaTheme="minorEastAsia"/>
          <w:noProof/>
          <w:sz w:val="22"/>
          <w:lang w:val="en-US" w:eastAsia="en-US" w:bidi="ar-SA"/>
        </w:rPr>
      </w:pPr>
      <w:hyperlink w:anchor="_Toc415586638" w:history="1">
        <w:r w:rsidRPr="00C45BEF">
          <w:rPr>
            <w:rStyle w:val="Hyperlink"/>
            <w:noProof/>
          </w:rPr>
          <w:t>Project Online con Project Pro per Office 365 da SA  (SL per Utente)</w:t>
        </w:r>
        <w:r>
          <w:rPr>
            <w:noProof/>
            <w:webHidden/>
          </w:rPr>
          <w:tab/>
        </w:r>
        <w:r>
          <w:rPr>
            <w:noProof/>
            <w:webHidden/>
          </w:rPr>
          <w:fldChar w:fldCharType="begin"/>
        </w:r>
        <w:r>
          <w:rPr>
            <w:noProof/>
            <w:webHidden/>
          </w:rPr>
          <w:instrText xml:space="preserve"> PAGEREF _Toc415586638 \h </w:instrText>
        </w:r>
        <w:r>
          <w:rPr>
            <w:noProof/>
            <w:webHidden/>
          </w:rPr>
        </w:r>
        <w:r>
          <w:rPr>
            <w:noProof/>
            <w:webHidden/>
          </w:rPr>
          <w:fldChar w:fldCharType="separate"/>
        </w:r>
        <w:r>
          <w:rPr>
            <w:noProof/>
            <w:webHidden/>
          </w:rPr>
          <w:t>56</w:t>
        </w:r>
        <w:r>
          <w:rPr>
            <w:noProof/>
            <w:webHidden/>
          </w:rPr>
          <w:fldChar w:fldCharType="end"/>
        </w:r>
      </w:hyperlink>
    </w:p>
    <w:p w14:paraId="0C2A69E3" w14:textId="77777777" w:rsidR="00DB2270" w:rsidRDefault="00DB2270">
      <w:pPr>
        <w:pStyle w:val="TOC6"/>
        <w:tabs>
          <w:tab w:val="right" w:leader="dot" w:pos="5030"/>
        </w:tabs>
        <w:rPr>
          <w:rFonts w:eastAsiaTheme="minorEastAsia"/>
          <w:noProof/>
          <w:sz w:val="22"/>
          <w:lang w:val="en-US" w:eastAsia="en-US" w:bidi="ar-SA"/>
        </w:rPr>
      </w:pPr>
      <w:hyperlink w:anchor="_Toc415586639" w:history="1">
        <w:r w:rsidRPr="00C45BEF">
          <w:rPr>
            <w:rStyle w:val="Hyperlink"/>
            <w:noProof/>
          </w:rPr>
          <w:t>Project Pro per Office 365</w:t>
        </w:r>
        <w:r>
          <w:rPr>
            <w:noProof/>
            <w:webHidden/>
          </w:rPr>
          <w:tab/>
        </w:r>
        <w:r>
          <w:rPr>
            <w:noProof/>
            <w:webHidden/>
          </w:rPr>
          <w:fldChar w:fldCharType="begin"/>
        </w:r>
        <w:r>
          <w:rPr>
            <w:noProof/>
            <w:webHidden/>
          </w:rPr>
          <w:instrText xml:space="preserve"> PAGEREF _Toc415586639 \h </w:instrText>
        </w:r>
        <w:r>
          <w:rPr>
            <w:noProof/>
            <w:webHidden/>
          </w:rPr>
        </w:r>
        <w:r>
          <w:rPr>
            <w:noProof/>
            <w:webHidden/>
          </w:rPr>
          <w:fldChar w:fldCharType="separate"/>
        </w:r>
        <w:r>
          <w:rPr>
            <w:noProof/>
            <w:webHidden/>
          </w:rPr>
          <w:t>56</w:t>
        </w:r>
        <w:r>
          <w:rPr>
            <w:noProof/>
            <w:webHidden/>
          </w:rPr>
          <w:fldChar w:fldCharType="end"/>
        </w:r>
      </w:hyperlink>
    </w:p>
    <w:p w14:paraId="522CEBA0" w14:textId="77777777" w:rsidR="00DB2270" w:rsidRDefault="00DB2270">
      <w:pPr>
        <w:pStyle w:val="TOC6"/>
        <w:tabs>
          <w:tab w:val="right" w:leader="dot" w:pos="5030"/>
        </w:tabs>
        <w:rPr>
          <w:rFonts w:eastAsiaTheme="minorEastAsia"/>
          <w:noProof/>
          <w:sz w:val="22"/>
          <w:lang w:val="en-US" w:eastAsia="en-US" w:bidi="ar-SA"/>
        </w:rPr>
      </w:pPr>
      <w:hyperlink w:anchor="_Toc415586640" w:history="1">
        <w:r w:rsidRPr="00C45BEF">
          <w:rPr>
            <w:rStyle w:val="Hyperlink"/>
            <w:noProof/>
          </w:rPr>
          <w:t>Project Pro per Office 365 A</w:t>
        </w:r>
        <w:r>
          <w:rPr>
            <w:noProof/>
            <w:webHidden/>
          </w:rPr>
          <w:tab/>
        </w:r>
        <w:r>
          <w:rPr>
            <w:noProof/>
            <w:webHidden/>
          </w:rPr>
          <w:fldChar w:fldCharType="begin"/>
        </w:r>
        <w:r>
          <w:rPr>
            <w:noProof/>
            <w:webHidden/>
          </w:rPr>
          <w:instrText xml:space="preserve"> PAGEREF _Toc415586640 \h </w:instrText>
        </w:r>
        <w:r>
          <w:rPr>
            <w:noProof/>
            <w:webHidden/>
          </w:rPr>
        </w:r>
        <w:r>
          <w:rPr>
            <w:noProof/>
            <w:webHidden/>
          </w:rPr>
          <w:fldChar w:fldCharType="separate"/>
        </w:r>
        <w:r>
          <w:rPr>
            <w:noProof/>
            <w:webHidden/>
          </w:rPr>
          <w:t>56</w:t>
        </w:r>
        <w:r>
          <w:rPr>
            <w:noProof/>
            <w:webHidden/>
          </w:rPr>
          <w:fldChar w:fldCharType="end"/>
        </w:r>
      </w:hyperlink>
    </w:p>
    <w:p w14:paraId="205841E1" w14:textId="77777777" w:rsidR="00DB2270" w:rsidRDefault="00DB2270">
      <w:pPr>
        <w:pStyle w:val="TOC6"/>
        <w:tabs>
          <w:tab w:val="right" w:leader="dot" w:pos="5030"/>
        </w:tabs>
        <w:rPr>
          <w:rFonts w:eastAsiaTheme="minorEastAsia"/>
          <w:noProof/>
          <w:sz w:val="22"/>
          <w:lang w:val="en-US" w:eastAsia="en-US" w:bidi="ar-SA"/>
        </w:rPr>
      </w:pPr>
      <w:hyperlink w:anchor="_Toc415586641" w:history="1">
        <w:r w:rsidRPr="00C45BEF">
          <w:rPr>
            <w:rStyle w:val="Hyperlink"/>
            <w:noProof/>
          </w:rPr>
          <w:t>Project Pro per Office 365 da SA</w:t>
        </w:r>
        <w:r>
          <w:rPr>
            <w:noProof/>
            <w:webHidden/>
          </w:rPr>
          <w:tab/>
        </w:r>
        <w:r>
          <w:rPr>
            <w:noProof/>
            <w:webHidden/>
          </w:rPr>
          <w:fldChar w:fldCharType="begin"/>
        </w:r>
        <w:r>
          <w:rPr>
            <w:noProof/>
            <w:webHidden/>
          </w:rPr>
          <w:instrText xml:space="preserve"> PAGEREF _Toc415586641 \h </w:instrText>
        </w:r>
        <w:r>
          <w:rPr>
            <w:noProof/>
            <w:webHidden/>
          </w:rPr>
        </w:r>
        <w:r>
          <w:rPr>
            <w:noProof/>
            <w:webHidden/>
          </w:rPr>
          <w:fldChar w:fldCharType="separate"/>
        </w:r>
        <w:r>
          <w:rPr>
            <w:noProof/>
            <w:webHidden/>
          </w:rPr>
          <w:t>56</w:t>
        </w:r>
        <w:r>
          <w:rPr>
            <w:noProof/>
            <w:webHidden/>
          </w:rPr>
          <w:fldChar w:fldCharType="end"/>
        </w:r>
      </w:hyperlink>
    </w:p>
    <w:p w14:paraId="74E405AA" w14:textId="77777777" w:rsidR="00DB2270" w:rsidRDefault="00DB2270">
      <w:pPr>
        <w:pStyle w:val="TOC6"/>
        <w:tabs>
          <w:tab w:val="right" w:leader="dot" w:pos="5030"/>
        </w:tabs>
        <w:rPr>
          <w:rFonts w:eastAsiaTheme="minorEastAsia"/>
          <w:noProof/>
          <w:sz w:val="22"/>
          <w:lang w:val="en-US" w:eastAsia="en-US" w:bidi="ar-SA"/>
        </w:rPr>
      </w:pPr>
      <w:hyperlink w:anchor="_Toc415586642" w:history="1">
        <w:r w:rsidRPr="00C45BEF">
          <w:rPr>
            <w:rStyle w:val="Hyperlink"/>
            <w:noProof/>
          </w:rPr>
          <w:t>Visio Pro per Office 365</w:t>
        </w:r>
        <w:r>
          <w:rPr>
            <w:noProof/>
            <w:webHidden/>
          </w:rPr>
          <w:tab/>
        </w:r>
        <w:r>
          <w:rPr>
            <w:noProof/>
            <w:webHidden/>
          </w:rPr>
          <w:fldChar w:fldCharType="begin"/>
        </w:r>
        <w:r>
          <w:rPr>
            <w:noProof/>
            <w:webHidden/>
          </w:rPr>
          <w:instrText xml:space="preserve"> PAGEREF _Toc415586642 \h </w:instrText>
        </w:r>
        <w:r>
          <w:rPr>
            <w:noProof/>
            <w:webHidden/>
          </w:rPr>
        </w:r>
        <w:r>
          <w:rPr>
            <w:noProof/>
            <w:webHidden/>
          </w:rPr>
          <w:fldChar w:fldCharType="separate"/>
        </w:r>
        <w:r>
          <w:rPr>
            <w:noProof/>
            <w:webHidden/>
          </w:rPr>
          <w:t>56</w:t>
        </w:r>
        <w:r>
          <w:rPr>
            <w:noProof/>
            <w:webHidden/>
          </w:rPr>
          <w:fldChar w:fldCharType="end"/>
        </w:r>
      </w:hyperlink>
    </w:p>
    <w:p w14:paraId="6ABA3C0C" w14:textId="77777777" w:rsidR="00DB2270" w:rsidRDefault="00DB2270">
      <w:pPr>
        <w:pStyle w:val="TOC6"/>
        <w:tabs>
          <w:tab w:val="right" w:leader="dot" w:pos="5030"/>
        </w:tabs>
        <w:rPr>
          <w:rFonts w:eastAsiaTheme="minorEastAsia"/>
          <w:noProof/>
          <w:sz w:val="22"/>
          <w:lang w:val="en-US" w:eastAsia="en-US" w:bidi="ar-SA"/>
        </w:rPr>
      </w:pPr>
      <w:hyperlink w:anchor="_Toc415586643" w:history="1">
        <w:r w:rsidRPr="00C45BEF">
          <w:rPr>
            <w:rStyle w:val="Hyperlink"/>
            <w:noProof/>
          </w:rPr>
          <w:t>Visio Pro per Office 365 A</w:t>
        </w:r>
        <w:r>
          <w:rPr>
            <w:noProof/>
            <w:webHidden/>
          </w:rPr>
          <w:tab/>
        </w:r>
        <w:r>
          <w:rPr>
            <w:noProof/>
            <w:webHidden/>
          </w:rPr>
          <w:fldChar w:fldCharType="begin"/>
        </w:r>
        <w:r>
          <w:rPr>
            <w:noProof/>
            <w:webHidden/>
          </w:rPr>
          <w:instrText xml:space="preserve"> PAGEREF _Toc415586643 \h </w:instrText>
        </w:r>
        <w:r>
          <w:rPr>
            <w:noProof/>
            <w:webHidden/>
          </w:rPr>
        </w:r>
        <w:r>
          <w:rPr>
            <w:noProof/>
            <w:webHidden/>
          </w:rPr>
          <w:fldChar w:fldCharType="separate"/>
        </w:r>
        <w:r>
          <w:rPr>
            <w:noProof/>
            <w:webHidden/>
          </w:rPr>
          <w:t>56</w:t>
        </w:r>
        <w:r>
          <w:rPr>
            <w:noProof/>
            <w:webHidden/>
          </w:rPr>
          <w:fldChar w:fldCharType="end"/>
        </w:r>
      </w:hyperlink>
    </w:p>
    <w:p w14:paraId="059E8AC7" w14:textId="77777777" w:rsidR="00DB2270" w:rsidRDefault="00DB2270">
      <w:pPr>
        <w:pStyle w:val="TOC6"/>
        <w:tabs>
          <w:tab w:val="right" w:leader="dot" w:pos="5030"/>
        </w:tabs>
        <w:rPr>
          <w:rFonts w:eastAsiaTheme="minorEastAsia"/>
          <w:noProof/>
          <w:sz w:val="22"/>
          <w:lang w:val="en-US" w:eastAsia="en-US" w:bidi="ar-SA"/>
        </w:rPr>
      </w:pPr>
      <w:hyperlink w:anchor="_Toc415586644" w:history="1">
        <w:r w:rsidRPr="00C45BEF">
          <w:rPr>
            <w:rStyle w:val="Hyperlink"/>
            <w:noProof/>
          </w:rPr>
          <w:t>Visio Pro per Office 365 da SA</w:t>
        </w:r>
        <w:r>
          <w:rPr>
            <w:noProof/>
            <w:webHidden/>
          </w:rPr>
          <w:tab/>
        </w:r>
        <w:r>
          <w:rPr>
            <w:noProof/>
            <w:webHidden/>
          </w:rPr>
          <w:fldChar w:fldCharType="begin"/>
        </w:r>
        <w:r>
          <w:rPr>
            <w:noProof/>
            <w:webHidden/>
          </w:rPr>
          <w:instrText xml:space="preserve"> PAGEREF _Toc415586644 \h </w:instrText>
        </w:r>
        <w:r>
          <w:rPr>
            <w:noProof/>
            <w:webHidden/>
          </w:rPr>
        </w:r>
        <w:r>
          <w:rPr>
            <w:noProof/>
            <w:webHidden/>
          </w:rPr>
          <w:fldChar w:fldCharType="separate"/>
        </w:r>
        <w:r>
          <w:rPr>
            <w:noProof/>
            <w:webHidden/>
          </w:rPr>
          <w:t>56</w:t>
        </w:r>
        <w:r>
          <w:rPr>
            <w:noProof/>
            <w:webHidden/>
          </w:rPr>
          <w:fldChar w:fldCharType="end"/>
        </w:r>
      </w:hyperlink>
    </w:p>
    <w:p w14:paraId="2E3EB5C8"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45" w:history="1">
        <w:r w:rsidRPr="00C45BEF">
          <w:rPr>
            <w:rStyle w:val="Hyperlink"/>
            <w:noProof/>
          </w:rPr>
          <w:t>Office 365 Suite</w:t>
        </w:r>
        <w:r>
          <w:rPr>
            <w:noProof/>
            <w:webHidden/>
          </w:rPr>
          <w:tab/>
        </w:r>
        <w:r>
          <w:rPr>
            <w:noProof/>
            <w:webHidden/>
          </w:rPr>
          <w:fldChar w:fldCharType="begin"/>
        </w:r>
        <w:r>
          <w:rPr>
            <w:noProof/>
            <w:webHidden/>
          </w:rPr>
          <w:instrText xml:space="preserve"> PAGEREF _Toc415586645 \h </w:instrText>
        </w:r>
        <w:r>
          <w:rPr>
            <w:noProof/>
            <w:webHidden/>
          </w:rPr>
        </w:r>
        <w:r>
          <w:rPr>
            <w:noProof/>
            <w:webHidden/>
          </w:rPr>
          <w:fldChar w:fldCharType="separate"/>
        </w:r>
        <w:r>
          <w:rPr>
            <w:noProof/>
            <w:webHidden/>
          </w:rPr>
          <w:t>58</w:t>
        </w:r>
        <w:r>
          <w:rPr>
            <w:noProof/>
            <w:webHidden/>
          </w:rPr>
          <w:fldChar w:fldCharType="end"/>
        </w:r>
      </w:hyperlink>
    </w:p>
    <w:p w14:paraId="36D08A0E" w14:textId="77777777" w:rsidR="00DB2270" w:rsidRDefault="00DB2270">
      <w:pPr>
        <w:pStyle w:val="TOC6"/>
        <w:tabs>
          <w:tab w:val="right" w:leader="dot" w:pos="5030"/>
        </w:tabs>
        <w:rPr>
          <w:rFonts w:eastAsiaTheme="minorEastAsia"/>
          <w:noProof/>
          <w:sz w:val="22"/>
          <w:lang w:val="en-US" w:eastAsia="en-US" w:bidi="ar-SA"/>
        </w:rPr>
      </w:pPr>
      <w:hyperlink w:anchor="_Toc415586646" w:history="1">
        <w:r w:rsidRPr="00C45BEF">
          <w:rPr>
            <w:rStyle w:val="Hyperlink"/>
            <w:noProof/>
          </w:rPr>
          <w:t>Office 365 Business Essentials</w:t>
        </w:r>
        <w:r>
          <w:rPr>
            <w:noProof/>
            <w:webHidden/>
          </w:rPr>
          <w:tab/>
        </w:r>
        <w:r>
          <w:rPr>
            <w:noProof/>
            <w:webHidden/>
          </w:rPr>
          <w:fldChar w:fldCharType="begin"/>
        </w:r>
        <w:r>
          <w:rPr>
            <w:noProof/>
            <w:webHidden/>
          </w:rPr>
          <w:instrText xml:space="preserve"> PAGEREF _Toc415586646 \h </w:instrText>
        </w:r>
        <w:r>
          <w:rPr>
            <w:noProof/>
            <w:webHidden/>
          </w:rPr>
        </w:r>
        <w:r>
          <w:rPr>
            <w:noProof/>
            <w:webHidden/>
          </w:rPr>
          <w:fldChar w:fldCharType="separate"/>
        </w:r>
        <w:r>
          <w:rPr>
            <w:noProof/>
            <w:webHidden/>
          </w:rPr>
          <w:t>58</w:t>
        </w:r>
        <w:r>
          <w:rPr>
            <w:noProof/>
            <w:webHidden/>
          </w:rPr>
          <w:fldChar w:fldCharType="end"/>
        </w:r>
      </w:hyperlink>
    </w:p>
    <w:p w14:paraId="794D111A" w14:textId="77777777" w:rsidR="00DB2270" w:rsidRDefault="00DB2270">
      <w:pPr>
        <w:pStyle w:val="TOC6"/>
        <w:tabs>
          <w:tab w:val="right" w:leader="dot" w:pos="5030"/>
        </w:tabs>
        <w:rPr>
          <w:rFonts w:eastAsiaTheme="minorEastAsia"/>
          <w:noProof/>
          <w:sz w:val="22"/>
          <w:lang w:val="en-US" w:eastAsia="en-US" w:bidi="ar-SA"/>
        </w:rPr>
      </w:pPr>
      <w:hyperlink w:anchor="_Toc415586647" w:history="1">
        <w:r w:rsidRPr="00C45BEF">
          <w:rPr>
            <w:rStyle w:val="Hyperlink"/>
            <w:noProof/>
          </w:rPr>
          <w:t>Office 365 Business Premium</w:t>
        </w:r>
        <w:r>
          <w:rPr>
            <w:noProof/>
            <w:webHidden/>
          </w:rPr>
          <w:tab/>
        </w:r>
        <w:r>
          <w:rPr>
            <w:noProof/>
            <w:webHidden/>
          </w:rPr>
          <w:fldChar w:fldCharType="begin"/>
        </w:r>
        <w:r>
          <w:rPr>
            <w:noProof/>
            <w:webHidden/>
          </w:rPr>
          <w:instrText xml:space="preserve"> PAGEREF _Toc415586647 \h </w:instrText>
        </w:r>
        <w:r>
          <w:rPr>
            <w:noProof/>
            <w:webHidden/>
          </w:rPr>
        </w:r>
        <w:r>
          <w:rPr>
            <w:noProof/>
            <w:webHidden/>
          </w:rPr>
          <w:fldChar w:fldCharType="separate"/>
        </w:r>
        <w:r>
          <w:rPr>
            <w:noProof/>
            <w:webHidden/>
          </w:rPr>
          <w:t>58</w:t>
        </w:r>
        <w:r>
          <w:rPr>
            <w:noProof/>
            <w:webHidden/>
          </w:rPr>
          <w:fldChar w:fldCharType="end"/>
        </w:r>
      </w:hyperlink>
    </w:p>
    <w:p w14:paraId="1C96005E" w14:textId="77777777" w:rsidR="00DB2270" w:rsidRDefault="00DB2270">
      <w:pPr>
        <w:pStyle w:val="TOC6"/>
        <w:tabs>
          <w:tab w:val="right" w:leader="dot" w:pos="5030"/>
        </w:tabs>
        <w:rPr>
          <w:rFonts w:eastAsiaTheme="minorEastAsia"/>
          <w:noProof/>
          <w:sz w:val="22"/>
          <w:lang w:val="en-US" w:eastAsia="en-US" w:bidi="ar-SA"/>
        </w:rPr>
      </w:pPr>
      <w:hyperlink w:anchor="_Toc415586648" w:history="1">
        <w:r w:rsidRPr="00C45BEF">
          <w:rPr>
            <w:rStyle w:val="Hyperlink"/>
            <w:noProof/>
          </w:rPr>
          <w:t>Office 365 Education E1 (SL per Utente)</w:t>
        </w:r>
        <w:r>
          <w:rPr>
            <w:noProof/>
            <w:webHidden/>
          </w:rPr>
          <w:tab/>
        </w:r>
        <w:r>
          <w:rPr>
            <w:noProof/>
            <w:webHidden/>
          </w:rPr>
          <w:fldChar w:fldCharType="begin"/>
        </w:r>
        <w:r>
          <w:rPr>
            <w:noProof/>
            <w:webHidden/>
          </w:rPr>
          <w:instrText xml:space="preserve"> PAGEREF _Toc415586648 \h </w:instrText>
        </w:r>
        <w:r>
          <w:rPr>
            <w:noProof/>
            <w:webHidden/>
          </w:rPr>
        </w:r>
        <w:r>
          <w:rPr>
            <w:noProof/>
            <w:webHidden/>
          </w:rPr>
          <w:fldChar w:fldCharType="separate"/>
        </w:r>
        <w:r>
          <w:rPr>
            <w:noProof/>
            <w:webHidden/>
          </w:rPr>
          <w:t>58</w:t>
        </w:r>
        <w:r>
          <w:rPr>
            <w:noProof/>
            <w:webHidden/>
          </w:rPr>
          <w:fldChar w:fldCharType="end"/>
        </w:r>
      </w:hyperlink>
    </w:p>
    <w:p w14:paraId="4198DB9B" w14:textId="77777777" w:rsidR="00DB2270" w:rsidRDefault="00DB2270">
      <w:pPr>
        <w:pStyle w:val="TOC6"/>
        <w:tabs>
          <w:tab w:val="right" w:leader="dot" w:pos="5030"/>
        </w:tabs>
        <w:rPr>
          <w:rFonts w:eastAsiaTheme="minorEastAsia"/>
          <w:noProof/>
          <w:sz w:val="22"/>
          <w:lang w:val="en-US" w:eastAsia="en-US" w:bidi="ar-SA"/>
        </w:rPr>
      </w:pPr>
      <w:hyperlink w:anchor="_Toc415586649" w:history="1">
        <w:r w:rsidRPr="00C45BEF">
          <w:rPr>
            <w:rStyle w:val="Hyperlink"/>
            <w:noProof/>
          </w:rPr>
          <w:t>Office 365 Education E3 (SL per Utente)</w:t>
        </w:r>
        <w:r>
          <w:rPr>
            <w:noProof/>
            <w:webHidden/>
          </w:rPr>
          <w:tab/>
        </w:r>
        <w:r>
          <w:rPr>
            <w:noProof/>
            <w:webHidden/>
          </w:rPr>
          <w:fldChar w:fldCharType="begin"/>
        </w:r>
        <w:r>
          <w:rPr>
            <w:noProof/>
            <w:webHidden/>
          </w:rPr>
          <w:instrText xml:space="preserve"> PAGEREF _Toc415586649 \h </w:instrText>
        </w:r>
        <w:r>
          <w:rPr>
            <w:noProof/>
            <w:webHidden/>
          </w:rPr>
        </w:r>
        <w:r>
          <w:rPr>
            <w:noProof/>
            <w:webHidden/>
          </w:rPr>
          <w:fldChar w:fldCharType="separate"/>
        </w:r>
        <w:r>
          <w:rPr>
            <w:noProof/>
            <w:webHidden/>
          </w:rPr>
          <w:t>58</w:t>
        </w:r>
        <w:r>
          <w:rPr>
            <w:noProof/>
            <w:webHidden/>
          </w:rPr>
          <w:fldChar w:fldCharType="end"/>
        </w:r>
      </w:hyperlink>
    </w:p>
    <w:p w14:paraId="202DB1C3" w14:textId="77777777" w:rsidR="00DB2270" w:rsidRDefault="00DB2270">
      <w:pPr>
        <w:pStyle w:val="TOC6"/>
        <w:tabs>
          <w:tab w:val="right" w:leader="dot" w:pos="5030"/>
        </w:tabs>
        <w:rPr>
          <w:rFonts w:eastAsiaTheme="minorEastAsia"/>
          <w:noProof/>
          <w:sz w:val="22"/>
          <w:lang w:val="en-US" w:eastAsia="en-US" w:bidi="ar-SA"/>
        </w:rPr>
      </w:pPr>
      <w:hyperlink w:anchor="_Toc415586650" w:history="1">
        <w:r w:rsidRPr="00C45BEF">
          <w:rPr>
            <w:rStyle w:val="Hyperlink"/>
            <w:noProof/>
          </w:rPr>
          <w:t>Office 365 Education E4 (SL per Utente)</w:t>
        </w:r>
        <w:r>
          <w:rPr>
            <w:noProof/>
            <w:webHidden/>
          </w:rPr>
          <w:tab/>
        </w:r>
        <w:r>
          <w:rPr>
            <w:noProof/>
            <w:webHidden/>
          </w:rPr>
          <w:fldChar w:fldCharType="begin"/>
        </w:r>
        <w:r>
          <w:rPr>
            <w:noProof/>
            <w:webHidden/>
          </w:rPr>
          <w:instrText xml:space="preserve"> PAGEREF _Toc415586650 \h </w:instrText>
        </w:r>
        <w:r>
          <w:rPr>
            <w:noProof/>
            <w:webHidden/>
          </w:rPr>
        </w:r>
        <w:r>
          <w:rPr>
            <w:noProof/>
            <w:webHidden/>
          </w:rPr>
          <w:fldChar w:fldCharType="separate"/>
        </w:r>
        <w:r>
          <w:rPr>
            <w:noProof/>
            <w:webHidden/>
          </w:rPr>
          <w:t>58</w:t>
        </w:r>
        <w:r>
          <w:rPr>
            <w:noProof/>
            <w:webHidden/>
          </w:rPr>
          <w:fldChar w:fldCharType="end"/>
        </w:r>
      </w:hyperlink>
    </w:p>
    <w:p w14:paraId="14094143" w14:textId="77777777" w:rsidR="00DB2270" w:rsidRDefault="00DB2270">
      <w:pPr>
        <w:pStyle w:val="TOC6"/>
        <w:tabs>
          <w:tab w:val="right" w:leader="dot" w:pos="5030"/>
        </w:tabs>
        <w:rPr>
          <w:rFonts w:eastAsiaTheme="minorEastAsia"/>
          <w:noProof/>
          <w:sz w:val="22"/>
          <w:lang w:val="en-US" w:eastAsia="en-US" w:bidi="ar-SA"/>
        </w:rPr>
      </w:pPr>
      <w:hyperlink w:anchor="_Toc415586651" w:history="1">
        <w:r w:rsidRPr="00C45BEF">
          <w:rPr>
            <w:rStyle w:val="Hyperlink"/>
            <w:noProof/>
          </w:rPr>
          <w:t>Componente Aggiuntivo di Office 365 Education E3, E4 (SL per Utente)</w:t>
        </w:r>
        <w:r>
          <w:rPr>
            <w:noProof/>
            <w:webHidden/>
          </w:rPr>
          <w:tab/>
        </w:r>
        <w:r>
          <w:rPr>
            <w:noProof/>
            <w:webHidden/>
          </w:rPr>
          <w:fldChar w:fldCharType="begin"/>
        </w:r>
        <w:r>
          <w:rPr>
            <w:noProof/>
            <w:webHidden/>
          </w:rPr>
          <w:instrText xml:space="preserve"> PAGEREF _Toc415586651 \h </w:instrText>
        </w:r>
        <w:r>
          <w:rPr>
            <w:noProof/>
            <w:webHidden/>
          </w:rPr>
        </w:r>
        <w:r>
          <w:rPr>
            <w:noProof/>
            <w:webHidden/>
          </w:rPr>
          <w:fldChar w:fldCharType="separate"/>
        </w:r>
        <w:r>
          <w:rPr>
            <w:noProof/>
            <w:webHidden/>
          </w:rPr>
          <w:t>58</w:t>
        </w:r>
        <w:r>
          <w:rPr>
            <w:noProof/>
            <w:webHidden/>
          </w:rPr>
          <w:fldChar w:fldCharType="end"/>
        </w:r>
      </w:hyperlink>
    </w:p>
    <w:p w14:paraId="42195C64" w14:textId="77777777" w:rsidR="00DB2270" w:rsidRDefault="00DB2270">
      <w:pPr>
        <w:pStyle w:val="TOC6"/>
        <w:tabs>
          <w:tab w:val="right" w:leader="dot" w:pos="5030"/>
        </w:tabs>
        <w:rPr>
          <w:rFonts w:eastAsiaTheme="minorEastAsia"/>
          <w:noProof/>
          <w:sz w:val="22"/>
          <w:lang w:val="en-US" w:eastAsia="en-US" w:bidi="ar-SA"/>
        </w:rPr>
      </w:pPr>
      <w:hyperlink w:anchor="_Toc415586652" w:history="1">
        <w:r w:rsidRPr="00C45BEF">
          <w:rPr>
            <w:rStyle w:val="Hyperlink"/>
            <w:noProof/>
          </w:rPr>
          <w:t>Componente Aggiuntivo di Office 365 Education E3 e E4 senza ProPlus (SL per Utente)</w:t>
        </w:r>
        <w:r>
          <w:rPr>
            <w:noProof/>
            <w:webHidden/>
          </w:rPr>
          <w:tab/>
        </w:r>
        <w:r>
          <w:rPr>
            <w:noProof/>
            <w:webHidden/>
          </w:rPr>
          <w:fldChar w:fldCharType="begin"/>
        </w:r>
        <w:r>
          <w:rPr>
            <w:noProof/>
            <w:webHidden/>
          </w:rPr>
          <w:instrText xml:space="preserve"> PAGEREF _Toc415586652 \h </w:instrText>
        </w:r>
        <w:r>
          <w:rPr>
            <w:noProof/>
            <w:webHidden/>
          </w:rPr>
        </w:r>
        <w:r>
          <w:rPr>
            <w:noProof/>
            <w:webHidden/>
          </w:rPr>
          <w:fldChar w:fldCharType="separate"/>
        </w:r>
        <w:r>
          <w:rPr>
            <w:noProof/>
            <w:webHidden/>
          </w:rPr>
          <w:t>58</w:t>
        </w:r>
        <w:r>
          <w:rPr>
            <w:noProof/>
            <w:webHidden/>
          </w:rPr>
          <w:fldChar w:fldCharType="end"/>
        </w:r>
      </w:hyperlink>
    </w:p>
    <w:p w14:paraId="61FA32E1" w14:textId="77777777" w:rsidR="00DB2270" w:rsidRDefault="00DB2270">
      <w:pPr>
        <w:pStyle w:val="TOC6"/>
        <w:tabs>
          <w:tab w:val="right" w:leader="dot" w:pos="5030"/>
        </w:tabs>
        <w:rPr>
          <w:rFonts w:eastAsiaTheme="minorEastAsia"/>
          <w:noProof/>
          <w:sz w:val="22"/>
          <w:lang w:val="en-US" w:eastAsia="en-US" w:bidi="ar-SA"/>
        </w:rPr>
      </w:pPr>
      <w:hyperlink w:anchor="_Toc415586653" w:history="1">
        <w:r w:rsidRPr="00C45BEF">
          <w:rPr>
            <w:rStyle w:val="Hyperlink"/>
            <w:noProof/>
          </w:rPr>
          <w:t>Office 365 Enterprise E1 (SL per Utente)</w:t>
        </w:r>
        <w:r>
          <w:rPr>
            <w:noProof/>
            <w:webHidden/>
          </w:rPr>
          <w:tab/>
        </w:r>
        <w:r>
          <w:rPr>
            <w:noProof/>
            <w:webHidden/>
          </w:rPr>
          <w:fldChar w:fldCharType="begin"/>
        </w:r>
        <w:r>
          <w:rPr>
            <w:noProof/>
            <w:webHidden/>
          </w:rPr>
          <w:instrText xml:space="preserve"> PAGEREF _Toc415586653 \h </w:instrText>
        </w:r>
        <w:r>
          <w:rPr>
            <w:noProof/>
            <w:webHidden/>
          </w:rPr>
        </w:r>
        <w:r>
          <w:rPr>
            <w:noProof/>
            <w:webHidden/>
          </w:rPr>
          <w:fldChar w:fldCharType="separate"/>
        </w:r>
        <w:r>
          <w:rPr>
            <w:noProof/>
            <w:webHidden/>
          </w:rPr>
          <w:t>58</w:t>
        </w:r>
        <w:r>
          <w:rPr>
            <w:noProof/>
            <w:webHidden/>
          </w:rPr>
          <w:fldChar w:fldCharType="end"/>
        </w:r>
      </w:hyperlink>
    </w:p>
    <w:p w14:paraId="567ED7AD" w14:textId="77777777" w:rsidR="00DB2270" w:rsidRDefault="00DB2270">
      <w:pPr>
        <w:pStyle w:val="TOC6"/>
        <w:tabs>
          <w:tab w:val="right" w:leader="dot" w:pos="5030"/>
        </w:tabs>
        <w:rPr>
          <w:rFonts w:eastAsiaTheme="minorEastAsia"/>
          <w:noProof/>
          <w:sz w:val="22"/>
          <w:lang w:val="en-US" w:eastAsia="en-US" w:bidi="ar-SA"/>
        </w:rPr>
      </w:pPr>
      <w:hyperlink w:anchor="_Toc415586654" w:history="1">
        <w:r w:rsidRPr="00C45BEF">
          <w:rPr>
            <w:rStyle w:val="Hyperlink"/>
            <w:noProof/>
          </w:rPr>
          <w:t>Office 365 Enterprise E1 da SA (SL per Utente)</w:t>
        </w:r>
        <w:r>
          <w:rPr>
            <w:noProof/>
            <w:webHidden/>
          </w:rPr>
          <w:tab/>
        </w:r>
        <w:r>
          <w:rPr>
            <w:noProof/>
            <w:webHidden/>
          </w:rPr>
          <w:fldChar w:fldCharType="begin"/>
        </w:r>
        <w:r>
          <w:rPr>
            <w:noProof/>
            <w:webHidden/>
          </w:rPr>
          <w:instrText xml:space="preserve"> PAGEREF _Toc415586654 \h </w:instrText>
        </w:r>
        <w:r>
          <w:rPr>
            <w:noProof/>
            <w:webHidden/>
          </w:rPr>
        </w:r>
        <w:r>
          <w:rPr>
            <w:noProof/>
            <w:webHidden/>
          </w:rPr>
          <w:fldChar w:fldCharType="separate"/>
        </w:r>
        <w:r>
          <w:rPr>
            <w:noProof/>
            <w:webHidden/>
          </w:rPr>
          <w:t>58</w:t>
        </w:r>
        <w:r>
          <w:rPr>
            <w:noProof/>
            <w:webHidden/>
          </w:rPr>
          <w:fldChar w:fldCharType="end"/>
        </w:r>
      </w:hyperlink>
    </w:p>
    <w:p w14:paraId="5B24DDF0" w14:textId="77777777" w:rsidR="00DB2270" w:rsidRDefault="00DB2270">
      <w:pPr>
        <w:pStyle w:val="TOC6"/>
        <w:tabs>
          <w:tab w:val="right" w:leader="dot" w:pos="5030"/>
        </w:tabs>
        <w:rPr>
          <w:rFonts w:eastAsiaTheme="minorEastAsia"/>
          <w:noProof/>
          <w:sz w:val="22"/>
          <w:lang w:val="en-US" w:eastAsia="en-US" w:bidi="ar-SA"/>
        </w:rPr>
      </w:pPr>
      <w:hyperlink w:anchor="_Toc415586655" w:history="1">
        <w:r w:rsidRPr="00C45BEF">
          <w:rPr>
            <w:rStyle w:val="Hyperlink"/>
            <w:noProof/>
          </w:rPr>
          <w:t>Office 365 Enterprise E3 (SL per Utente)</w:t>
        </w:r>
        <w:r>
          <w:rPr>
            <w:noProof/>
            <w:webHidden/>
          </w:rPr>
          <w:tab/>
        </w:r>
        <w:r>
          <w:rPr>
            <w:noProof/>
            <w:webHidden/>
          </w:rPr>
          <w:fldChar w:fldCharType="begin"/>
        </w:r>
        <w:r>
          <w:rPr>
            <w:noProof/>
            <w:webHidden/>
          </w:rPr>
          <w:instrText xml:space="preserve"> PAGEREF _Toc415586655 \h </w:instrText>
        </w:r>
        <w:r>
          <w:rPr>
            <w:noProof/>
            <w:webHidden/>
          </w:rPr>
        </w:r>
        <w:r>
          <w:rPr>
            <w:noProof/>
            <w:webHidden/>
          </w:rPr>
          <w:fldChar w:fldCharType="separate"/>
        </w:r>
        <w:r>
          <w:rPr>
            <w:noProof/>
            <w:webHidden/>
          </w:rPr>
          <w:t>58</w:t>
        </w:r>
        <w:r>
          <w:rPr>
            <w:noProof/>
            <w:webHidden/>
          </w:rPr>
          <w:fldChar w:fldCharType="end"/>
        </w:r>
      </w:hyperlink>
    </w:p>
    <w:p w14:paraId="30633514" w14:textId="77777777" w:rsidR="00DB2270" w:rsidRDefault="00DB2270">
      <w:pPr>
        <w:pStyle w:val="TOC6"/>
        <w:tabs>
          <w:tab w:val="right" w:leader="dot" w:pos="5030"/>
        </w:tabs>
        <w:rPr>
          <w:rFonts w:eastAsiaTheme="minorEastAsia"/>
          <w:noProof/>
          <w:sz w:val="22"/>
          <w:lang w:val="en-US" w:eastAsia="en-US" w:bidi="ar-SA"/>
        </w:rPr>
      </w:pPr>
      <w:hyperlink w:anchor="_Toc415586656" w:history="1">
        <w:r w:rsidRPr="00C45BEF">
          <w:rPr>
            <w:rStyle w:val="Hyperlink"/>
            <w:noProof/>
          </w:rPr>
          <w:t>Office 365 Enterprise E3 da SA (SL per Utente)</w:t>
        </w:r>
        <w:r>
          <w:rPr>
            <w:noProof/>
            <w:webHidden/>
          </w:rPr>
          <w:tab/>
        </w:r>
        <w:r>
          <w:rPr>
            <w:noProof/>
            <w:webHidden/>
          </w:rPr>
          <w:fldChar w:fldCharType="begin"/>
        </w:r>
        <w:r>
          <w:rPr>
            <w:noProof/>
            <w:webHidden/>
          </w:rPr>
          <w:instrText xml:space="preserve"> PAGEREF _Toc415586656 \h </w:instrText>
        </w:r>
        <w:r>
          <w:rPr>
            <w:noProof/>
            <w:webHidden/>
          </w:rPr>
        </w:r>
        <w:r>
          <w:rPr>
            <w:noProof/>
            <w:webHidden/>
          </w:rPr>
          <w:fldChar w:fldCharType="separate"/>
        </w:r>
        <w:r>
          <w:rPr>
            <w:noProof/>
            <w:webHidden/>
          </w:rPr>
          <w:t>58</w:t>
        </w:r>
        <w:r>
          <w:rPr>
            <w:noProof/>
            <w:webHidden/>
          </w:rPr>
          <w:fldChar w:fldCharType="end"/>
        </w:r>
      </w:hyperlink>
    </w:p>
    <w:p w14:paraId="68F80187" w14:textId="77777777" w:rsidR="00DB2270" w:rsidRDefault="00DB2270">
      <w:pPr>
        <w:pStyle w:val="TOC6"/>
        <w:tabs>
          <w:tab w:val="right" w:leader="dot" w:pos="5030"/>
        </w:tabs>
        <w:rPr>
          <w:rFonts w:eastAsiaTheme="minorEastAsia"/>
          <w:noProof/>
          <w:sz w:val="22"/>
          <w:lang w:val="en-US" w:eastAsia="en-US" w:bidi="ar-SA"/>
        </w:rPr>
      </w:pPr>
      <w:hyperlink w:anchor="_Toc415586657" w:history="1">
        <w:r w:rsidRPr="00C45BEF">
          <w:rPr>
            <w:rStyle w:val="Hyperlink"/>
            <w:noProof/>
          </w:rPr>
          <w:t>Office 365 Enterprise E4 (SL per Utente)</w:t>
        </w:r>
        <w:r>
          <w:rPr>
            <w:noProof/>
            <w:webHidden/>
          </w:rPr>
          <w:tab/>
        </w:r>
        <w:r>
          <w:rPr>
            <w:noProof/>
            <w:webHidden/>
          </w:rPr>
          <w:fldChar w:fldCharType="begin"/>
        </w:r>
        <w:r>
          <w:rPr>
            <w:noProof/>
            <w:webHidden/>
          </w:rPr>
          <w:instrText xml:space="preserve"> PAGEREF _Toc415586657 \h </w:instrText>
        </w:r>
        <w:r>
          <w:rPr>
            <w:noProof/>
            <w:webHidden/>
          </w:rPr>
        </w:r>
        <w:r>
          <w:rPr>
            <w:noProof/>
            <w:webHidden/>
          </w:rPr>
          <w:fldChar w:fldCharType="separate"/>
        </w:r>
        <w:r>
          <w:rPr>
            <w:noProof/>
            <w:webHidden/>
          </w:rPr>
          <w:t>58</w:t>
        </w:r>
        <w:r>
          <w:rPr>
            <w:noProof/>
            <w:webHidden/>
          </w:rPr>
          <w:fldChar w:fldCharType="end"/>
        </w:r>
      </w:hyperlink>
    </w:p>
    <w:p w14:paraId="0D5F79E7" w14:textId="77777777" w:rsidR="00DB2270" w:rsidRDefault="00DB2270">
      <w:pPr>
        <w:pStyle w:val="TOC6"/>
        <w:tabs>
          <w:tab w:val="right" w:leader="dot" w:pos="5030"/>
        </w:tabs>
        <w:rPr>
          <w:rFonts w:eastAsiaTheme="minorEastAsia"/>
          <w:noProof/>
          <w:sz w:val="22"/>
          <w:lang w:val="en-US" w:eastAsia="en-US" w:bidi="ar-SA"/>
        </w:rPr>
      </w:pPr>
      <w:hyperlink w:anchor="_Toc415586658" w:history="1">
        <w:r w:rsidRPr="00C45BEF">
          <w:rPr>
            <w:rStyle w:val="Hyperlink"/>
            <w:noProof/>
          </w:rPr>
          <w:t>Office 365 Enterprise E4 da SA (SL per Utente)</w:t>
        </w:r>
        <w:r>
          <w:rPr>
            <w:noProof/>
            <w:webHidden/>
          </w:rPr>
          <w:tab/>
        </w:r>
        <w:r>
          <w:rPr>
            <w:noProof/>
            <w:webHidden/>
          </w:rPr>
          <w:fldChar w:fldCharType="begin"/>
        </w:r>
        <w:r>
          <w:rPr>
            <w:noProof/>
            <w:webHidden/>
          </w:rPr>
          <w:instrText xml:space="preserve"> PAGEREF _Toc415586658 \h </w:instrText>
        </w:r>
        <w:r>
          <w:rPr>
            <w:noProof/>
            <w:webHidden/>
          </w:rPr>
        </w:r>
        <w:r>
          <w:rPr>
            <w:noProof/>
            <w:webHidden/>
          </w:rPr>
          <w:fldChar w:fldCharType="separate"/>
        </w:r>
        <w:r>
          <w:rPr>
            <w:noProof/>
            <w:webHidden/>
          </w:rPr>
          <w:t>58</w:t>
        </w:r>
        <w:r>
          <w:rPr>
            <w:noProof/>
            <w:webHidden/>
          </w:rPr>
          <w:fldChar w:fldCharType="end"/>
        </w:r>
      </w:hyperlink>
    </w:p>
    <w:p w14:paraId="22D44EF0" w14:textId="77777777" w:rsidR="00DB2270" w:rsidRDefault="00DB2270">
      <w:pPr>
        <w:pStyle w:val="TOC6"/>
        <w:tabs>
          <w:tab w:val="right" w:leader="dot" w:pos="5030"/>
        </w:tabs>
        <w:rPr>
          <w:rFonts w:eastAsiaTheme="minorEastAsia"/>
          <w:noProof/>
          <w:sz w:val="22"/>
          <w:lang w:val="en-US" w:eastAsia="en-US" w:bidi="ar-SA"/>
        </w:rPr>
      </w:pPr>
      <w:hyperlink w:anchor="_Toc415586659" w:history="1">
        <w:r w:rsidRPr="00C45BEF">
          <w:rPr>
            <w:rStyle w:val="Hyperlink"/>
            <w:noProof/>
          </w:rPr>
          <w:t>Componente Aggiuntivo di Office 365 Enterprise E1 ed E3 (SL per Utente)</w:t>
        </w:r>
        <w:r>
          <w:rPr>
            <w:noProof/>
            <w:webHidden/>
          </w:rPr>
          <w:tab/>
        </w:r>
        <w:r>
          <w:rPr>
            <w:noProof/>
            <w:webHidden/>
          </w:rPr>
          <w:fldChar w:fldCharType="begin"/>
        </w:r>
        <w:r>
          <w:rPr>
            <w:noProof/>
            <w:webHidden/>
          </w:rPr>
          <w:instrText xml:space="preserve"> PAGEREF _Toc415586659 \h </w:instrText>
        </w:r>
        <w:r>
          <w:rPr>
            <w:noProof/>
            <w:webHidden/>
          </w:rPr>
        </w:r>
        <w:r>
          <w:rPr>
            <w:noProof/>
            <w:webHidden/>
          </w:rPr>
          <w:fldChar w:fldCharType="separate"/>
        </w:r>
        <w:r>
          <w:rPr>
            <w:noProof/>
            <w:webHidden/>
          </w:rPr>
          <w:t>58</w:t>
        </w:r>
        <w:r>
          <w:rPr>
            <w:noProof/>
            <w:webHidden/>
          </w:rPr>
          <w:fldChar w:fldCharType="end"/>
        </w:r>
      </w:hyperlink>
    </w:p>
    <w:p w14:paraId="45E5139F" w14:textId="77777777" w:rsidR="00DB2270" w:rsidRDefault="00DB2270">
      <w:pPr>
        <w:pStyle w:val="TOC6"/>
        <w:tabs>
          <w:tab w:val="right" w:leader="dot" w:pos="5030"/>
        </w:tabs>
        <w:rPr>
          <w:rFonts w:eastAsiaTheme="minorEastAsia"/>
          <w:noProof/>
          <w:sz w:val="22"/>
          <w:lang w:val="en-US" w:eastAsia="en-US" w:bidi="ar-SA"/>
        </w:rPr>
      </w:pPr>
      <w:hyperlink w:anchor="_Toc415586660" w:history="1">
        <w:r w:rsidRPr="00C45BEF">
          <w:rPr>
            <w:rStyle w:val="Hyperlink"/>
            <w:noProof/>
          </w:rPr>
          <w:t>Componente Aggiuntivo di Office 365 Enterprise E4 (SL per Utente)</w:t>
        </w:r>
        <w:r>
          <w:rPr>
            <w:noProof/>
            <w:webHidden/>
          </w:rPr>
          <w:tab/>
        </w:r>
        <w:r>
          <w:rPr>
            <w:noProof/>
            <w:webHidden/>
          </w:rPr>
          <w:fldChar w:fldCharType="begin"/>
        </w:r>
        <w:r>
          <w:rPr>
            <w:noProof/>
            <w:webHidden/>
          </w:rPr>
          <w:instrText xml:space="preserve"> PAGEREF _Toc415586660 \h </w:instrText>
        </w:r>
        <w:r>
          <w:rPr>
            <w:noProof/>
            <w:webHidden/>
          </w:rPr>
        </w:r>
        <w:r>
          <w:rPr>
            <w:noProof/>
            <w:webHidden/>
          </w:rPr>
          <w:fldChar w:fldCharType="separate"/>
        </w:r>
        <w:r>
          <w:rPr>
            <w:noProof/>
            <w:webHidden/>
          </w:rPr>
          <w:t>58</w:t>
        </w:r>
        <w:r>
          <w:rPr>
            <w:noProof/>
            <w:webHidden/>
          </w:rPr>
          <w:fldChar w:fldCharType="end"/>
        </w:r>
      </w:hyperlink>
    </w:p>
    <w:p w14:paraId="002E8AB7" w14:textId="77777777" w:rsidR="00DB2270" w:rsidRDefault="00DB2270">
      <w:pPr>
        <w:pStyle w:val="TOC6"/>
        <w:tabs>
          <w:tab w:val="right" w:leader="dot" w:pos="5030"/>
        </w:tabs>
        <w:rPr>
          <w:rFonts w:eastAsiaTheme="minorEastAsia"/>
          <w:noProof/>
          <w:sz w:val="22"/>
          <w:lang w:val="en-US" w:eastAsia="en-US" w:bidi="ar-SA"/>
        </w:rPr>
      </w:pPr>
      <w:hyperlink w:anchor="_Toc415586661" w:history="1">
        <w:r w:rsidRPr="00C45BEF">
          <w:rPr>
            <w:rStyle w:val="Hyperlink"/>
            <w:noProof/>
          </w:rPr>
          <w:t>Componente Aggiuntivo di Office 365 Enterprise  E3 ed E4 senza ProPlus (SL per Utente)</w:t>
        </w:r>
        <w:r>
          <w:rPr>
            <w:noProof/>
            <w:webHidden/>
          </w:rPr>
          <w:tab/>
        </w:r>
        <w:r>
          <w:rPr>
            <w:noProof/>
            <w:webHidden/>
          </w:rPr>
          <w:fldChar w:fldCharType="begin"/>
        </w:r>
        <w:r>
          <w:rPr>
            <w:noProof/>
            <w:webHidden/>
          </w:rPr>
          <w:instrText xml:space="preserve"> PAGEREF _Toc415586661 \h </w:instrText>
        </w:r>
        <w:r>
          <w:rPr>
            <w:noProof/>
            <w:webHidden/>
          </w:rPr>
        </w:r>
        <w:r>
          <w:rPr>
            <w:noProof/>
            <w:webHidden/>
          </w:rPr>
          <w:fldChar w:fldCharType="separate"/>
        </w:r>
        <w:r>
          <w:rPr>
            <w:noProof/>
            <w:webHidden/>
          </w:rPr>
          <w:t>58</w:t>
        </w:r>
        <w:r>
          <w:rPr>
            <w:noProof/>
            <w:webHidden/>
          </w:rPr>
          <w:fldChar w:fldCharType="end"/>
        </w:r>
      </w:hyperlink>
    </w:p>
    <w:p w14:paraId="148C3AB1" w14:textId="77777777" w:rsidR="00DB2270" w:rsidRDefault="00DB2270">
      <w:pPr>
        <w:pStyle w:val="TOC6"/>
        <w:tabs>
          <w:tab w:val="right" w:leader="dot" w:pos="5030"/>
        </w:tabs>
        <w:rPr>
          <w:rFonts w:eastAsiaTheme="minorEastAsia"/>
          <w:noProof/>
          <w:sz w:val="22"/>
          <w:lang w:val="en-US" w:eastAsia="en-US" w:bidi="ar-SA"/>
        </w:rPr>
      </w:pPr>
      <w:hyperlink w:anchor="_Toc415586662" w:history="1">
        <w:r w:rsidRPr="00C45BEF">
          <w:rPr>
            <w:rStyle w:val="Hyperlink"/>
            <w:noProof/>
          </w:rPr>
          <w:t>Office 365 Enterprise K1 (SL per Utente)</w:t>
        </w:r>
        <w:r>
          <w:rPr>
            <w:noProof/>
            <w:webHidden/>
          </w:rPr>
          <w:tab/>
        </w:r>
        <w:r>
          <w:rPr>
            <w:noProof/>
            <w:webHidden/>
          </w:rPr>
          <w:fldChar w:fldCharType="begin"/>
        </w:r>
        <w:r>
          <w:rPr>
            <w:noProof/>
            <w:webHidden/>
          </w:rPr>
          <w:instrText xml:space="preserve"> PAGEREF _Toc415586662 \h </w:instrText>
        </w:r>
        <w:r>
          <w:rPr>
            <w:noProof/>
            <w:webHidden/>
          </w:rPr>
        </w:r>
        <w:r>
          <w:rPr>
            <w:noProof/>
            <w:webHidden/>
          </w:rPr>
          <w:fldChar w:fldCharType="separate"/>
        </w:r>
        <w:r>
          <w:rPr>
            <w:noProof/>
            <w:webHidden/>
          </w:rPr>
          <w:t>58</w:t>
        </w:r>
        <w:r>
          <w:rPr>
            <w:noProof/>
            <w:webHidden/>
          </w:rPr>
          <w:fldChar w:fldCharType="end"/>
        </w:r>
      </w:hyperlink>
    </w:p>
    <w:p w14:paraId="62B45238" w14:textId="77777777" w:rsidR="00DB2270" w:rsidRDefault="00DB2270">
      <w:pPr>
        <w:pStyle w:val="TOC6"/>
        <w:tabs>
          <w:tab w:val="right" w:leader="dot" w:pos="5030"/>
        </w:tabs>
        <w:rPr>
          <w:rFonts w:eastAsiaTheme="minorEastAsia"/>
          <w:noProof/>
          <w:sz w:val="22"/>
          <w:lang w:val="en-US" w:eastAsia="en-US" w:bidi="ar-SA"/>
        </w:rPr>
      </w:pPr>
      <w:hyperlink w:anchor="_Toc415586663" w:history="1">
        <w:r w:rsidRPr="00C45BEF">
          <w:rPr>
            <w:rStyle w:val="Hyperlink"/>
            <w:noProof/>
          </w:rPr>
          <w:t>Office 365 Government E1, E3, E4 (SL per Utente)</w:t>
        </w:r>
        <w:r>
          <w:rPr>
            <w:noProof/>
            <w:webHidden/>
          </w:rPr>
          <w:tab/>
        </w:r>
        <w:r>
          <w:rPr>
            <w:noProof/>
            <w:webHidden/>
          </w:rPr>
          <w:fldChar w:fldCharType="begin"/>
        </w:r>
        <w:r>
          <w:rPr>
            <w:noProof/>
            <w:webHidden/>
          </w:rPr>
          <w:instrText xml:space="preserve"> PAGEREF _Toc415586663 \h </w:instrText>
        </w:r>
        <w:r>
          <w:rPr>
            <w:noProof/>
            <w:webHidden/>
          </w:rPr>
        </w:r>
        <w:r>
          <w:rPr>
            <w:noProof/>
            <w:webHidden/>
          </w:rPr>
          <w:fldChar w:fldCharType="separate"/>
        </w:r>
        <w:r>
          <w:rPr>
            <w:noProof/>
            <w:webHidden/>
          </w:rPr>
          <w:t>58</w:t>
        </w:r>
        <w:r>
          <w:rPr>
            <w:noProof/>
            <w:webHidden/>
          </w:rPr>
          <w:fldChar w:fldCharType="end"/>
        </w:r>
      </w:hyperlink>
    </w:p>
    <w:p w14:paraId="3AC32636" w14:textId="77777777" w:rsidR="00DB2270" w:rsidRDefault="00DB2270">
      <w:pPr>
        <w:pStyle w:val="TOC6"/>
        <w:tabs>
          <w:tab w:val="right" w:leader="dot" w:pos="5030"/>
        </w:tabs>
        <w:rPr>
          <w:rFonts w:eastAsiaTheme="minorEastAsia"/>
          <w:noProof/>
          <w:sz w:val="22"/>
          <w:lang w:val="en-US" w:eastAsia="en-US" w:bidi="ar-SA"/>
        </w:rPr>
      </w:pPr>
      <w:hyperlink w:anchor="_Toc415586664" w:history="1">
        <w:r w:rsidRPr="00C45BEF">
          <w:rPr>
            <w:rStyle w:val="Hyperlink"/>
            <w:noProof/>
          </w:rPr>
          <w:t>Office 365 Government E1, E3, E4 da SA (SL per Utente)</w:t>
        </w:r>
        <w:r>
          <w:rPr>
            <w:noProof/>
            <w:webHidden/>
          </w:rPr>
          <w:tab/>
        </w:r>
        <w:r>
          <w:rPr>
            <w:noProof/>
            <w:webHidden/>
          </w:rPr>
          <w:fldChar w:fldCharType="begin"/>
        </w:r>
        <w:r>
          <w:rPr>
            <w:noProof/>
            <w:webHidden/>
          </w:rPr>
          <w:instrText xml:space="preserve"> PAGEREF _Toc415586664 \h </w:instrText>
        </w:r>
        <w:r>
          <w:rPr>
            <w:noProof/>
            <w:webHidden/>
          </w:rPr>
        </w:r>
        <w:r>
          <w:rPr>
            <w:noProof/>
            <w:webHidden/>
          </w:rPr>
          <w:fldChar w:fldCharType="separate"/>
        </w:r>
        <w:r>
          <w:rPr>
            <w:noProof/>
            <w:webHidden/>
          </w:rPr>
          <w:t>58</w:t>
        </w:r>
        <w:r>
          <w:rPr>
            <w:noProof/>
            <w:webHidden/>
          </w:rPr>
          <w:fldChar w:fldCharType="end"/>
        </w:r>
      </w:hyperlink>
    </w:p>
    <w:p w14:paraId="6B9DB8EF" w14:textId="77777777" w:rsidR="00DB2270" w:rsidRDefault="00DB2270">
      <w:pPr>
        <w:pStyle w:val="TOC6"/>
        <w:tabs>
          <w:tab w:val="right" w:leader="dot" w:pos="5030"/>
        </w:tabs>
        <w:rPr>
          <w:rFonts w:eastAsiaTheme="minorEastAsia"/>
          <w:noProof/>
          <w:sz w:val="22"/>
          <w:lang w:val="en-US" w:eastAsia="en-US" w:bidi="ar-SA"/>
        </w:rPr>
      </w:pPr>
      <w:hyperlink w:anchor="_Toc415586665" w:history="1">
        <w:r w:rsidRPr="00C45BEF">
          <w:rPr>
            <w:rStyle w:val="Hyperlink"/>
            <w:noProof/>
          </w:rPr>
          <w:t>Componente Aggiuntivo di Office 365 Government E1, E3, E4 (SL per Utente)</w:t>
        </w:r>
        <w:r>
          <w:rPr>
            <w:noProof/>
            <w:webHidden/>
          </w:rPr>
          <w:tab/>
        </w:r>
        <w:r>
          <w:rPr>
            <w:noProof/>
            <w:webHidden/>
          </w:rPr>
          <w:fldChar w:fldCharType="begin"/>
        </w:r>
        <w:r>
          <w:rPr>
            <w:noProof/>
            <w:webHidden/>
          </w:rPr>
          <w:instrText xml:space="preserve"> PAGEREF _Toc415586665 \h </w:instrText>
        </w:r>
        <w:r>
          <w:rPr>
            <w:noProof/>
            <w:webHidden/>
          </w:rPr>
        </w:r>
        <w:r>
          <w:rPr>
            <w:noProof/>
            <w:webHidden/>
          </w:rPr>
          <w:fldChar w:fldCharType="separate"/>
        </w:r>
        <w:r>
          <w:rPr>
            <w:noProof/>
            <w:webHidden/>
          </w:rPr>
          <w:t>58</w:t>
        </w:r>
        <w:r>
          <w:rPr>
            <w:noProof/>
            <w:webHidden/>
          </w:rPr>
          <w:fldChar w:fldCharType="end"/>
        </w:r>
      </w:hyperlink>
    </w:p>
    <w:p w14:paraId="1CCCA86E" w14:textId="77777777" w:rsidR="00DB2270" w:rsidRDefault="00DB2270">
      <w:pPr>
        <w:pStyle w:val="TOC6"/>
        <w:tabs>
          <w:tab w:val="right" w:leader="dot" w:pos="5030"/>
        </w:tabs>
        <w:rPr>
          <w:rFonts w:eastAsiaTheme="minorEastAsia"/>
          <w:noProof/>
          <w:sz w:val="22"/>
          <w:lang w:val="en-US" w:eastAsia="en-US" w:bidi="ar-SA"/>
        </w:rPr>
      </w:pPr>
      <w:hyperlink w:anchor="_Toc415586666" w:history="1">
        <w:r w:rsidRPr="00C45BEF">
          <w:rPr>
            <w:rStyle w:val="Hyperlink"/>
            <w:noProof/>
          </w:rPr>
          <w:t>Componente Aggiuntivo di Office 365 Government E3 e E4 senza ProPlus (SL per Utente)</w:t>
        </w:r>
        <w:r>
          <w:rPr>
            <w:noProof/>
            <w:webHidden/>
          </w:rPr>
          <w:tab/>
        </w:r>
        <w:r>
          <w:rPr>
            <w:noProof/>
            <w:webHidden/>
          </w:rPr>
          <w:fldChar w:fldCharType="begin"/>
        </w:r>
        <w:r>
          <w:rPr>
            <w:noProof/>
            <w:webHidden/>
          </w:rPr>
          <w:instrText xml:space="preserve"> PAGEREF _Toc415586666 \h </w:instrText>
        </w:r>
        <w:r>
          <w:rPr>
            <w:noProof/>
            <w:webHidden/>
          </w:rPr>
        </w:r>
        <w:r>
          <w:rPr>
            <w:noProof/>
            <w:webHidden/>
          </w:rPr>
          <w:fldChar w:fldCharType="separate"/>
        </w:r>
        <w:r>
          <w:rPr>
            <w:noProof/>
            <w:webHidden/>
          </w:rPr>
          <w:t>58</w:t>
        </w:r>
        <w:r>
          <w:rPr>
            <w:noProof/>
            <w:webHidden/>
          </w:rPr>
          <w:fldChar w:fldCharType="end"/>
        </w:r>
      </w:hyperlink>
    </w:p>
    <w:p w14:paraId="72664452" w14:textId="77777777" w:rsidR="00DB2270" w:rsidRDefault="00DB2270">
      <w:pPr>
        <w:pStyle w:val="TOC6"/>
        <w:tabs>
          <w:tab w:val="right" w:leader="dot" w:pos="5030"/>
        </w:tabs>
        <w:rPr>
          <w:rFonts w:eastAsiaTheme="minorEastAsia"/>
          <w:noProof/>
          <w:sz w:val="22"/>
          <w:lang w:val="en-US" w:eastAsia="en-US" w:bidi="ar-SA"/>
        </w:rPr>
      </w:pPr>
      <w:hyperlink w:anchor="_Toc415586667" w:history="1">
        <w:r w:rsidRPr="00C45BEF">
          <w:rPr>
            <w:rStyle w:val="Hyperlink"/>
            <w:noProof/>
          </w:rPr>
          <w:t>Office 365 Midsize Business (SL per Utente)</w:t>
        </w:r>
        <w:r>
          <w:rPr>
            <w:noProof/>
            <w:webHidden/>
          </w:rPr>
          <w:tab/>
        </w:r>
        <w:r>
          <w:rPr>
            <w:noProof/>
            <w:webHidden/>
          </w:rPr>
          <w:fldChar w:fldCharType="begin"/>
        </w:r>
        <w:r>
          <w:rPr>
            <w:noProof/>
            <w:webHidden/>
          </w:rPr>
          <w:instrText xml:space="preserve"> PAGEREF _Toc415586667 \h </w:instrText>
        </w:r>
        <w:r>
          <w:rPr>
            <w:noProof/>
            <w:webHidden/>
          </w:rPr>
        </w:r>
        <w:r>
          <w:rPr>
            <w:noProof/>
            <w:webHidden/>
          </w:rPr>
          <w:fldChar w:fldCharType="separate"/>
        </w:r>
        <w:r>
          <w:rPr>
            <w:noProof/>
            <w:webHidden/>
          </w:rPr>
          <w:t>58</w:t>
        </w:r>
        <w:r>
          <w:rPr>
            <w:noProof/>
            <w:webHidden/>
          </w:rPr>
          <w:fldChar w:fldCharType="end"/>
        </w:r>
      </w:hyperlink>
    </w:p>
    <w:p w14:paraId="5857FF1D"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68" w:history="1">
        <w:r w:rsidRPr="00C45BEF">
          <w:rPr>
            <w:rStyle w:val="Hyperlink"/>
            <w:noProof/>
          </w:rPr>
          <w:t>OneDrive for Business</w:t>
        </w:r>
        <w:r>
          <w:rPr>
            <w:noProof/>
            <w:webHidden/>
          </w:rPr>
          <w:tab/>
        </w:r>
        <w:r>
          <w:rPr>
            <w:noProof/>
            <w:webHidden/>
          </w:rPr>
          <w:fldChar w:fldCharType="begin"/>
        </w:r>
        <w:r>
          <w:rPr>
            <w:noProof/>
            <w:webHidden/>
          </w:rPr>
          <w:instrText xml:space="preserve"> PAGEREF _Toc415586668 \h </w:instrText>
        </w:r>
        <w:r>
          <w:rPr>
            <w:noProof/>
            <w:webHidden/>
          </w:rPr>
        </w:r>
        <w:r>
          <w:rPr>
            <w:noProof/>
            <w:webHidden/>
          </w:rPr>
          <w:fldChar w:fldCharType="separate"/>
        </w:r>
        <w:r>
          <w:rPr>
            <w:noProof/>
            <w:webHidden/>
          </w:rPr>
          <w:t>62</w:t>
        </w:r>
        <w:r>
          <w:rPr>
            <w:noProof/>
            <w:webHidden/>
          </w:rPr>
          <w:fldChar w:fldCharType="end"/>
        </w:r>
      </w:hyperlink>
    </w:p>
    <w:p w14:paraId="42E2E928" w14:textId="77777777" w:rsidR="00DB2270" w:rsidRDefault="00DB2270">
      <w:pPr>
        <w:pStyle w:val="TOC6"/>
        <w:tabs>
          <w:tab w:val="right" w:leader="dot" w:pos="5030"/>
        </w:tabs>
        <w:rPr>
          <w:rFonts w:eastAsiaTheme="minorEastAsia"/>
          <w:noProof/>
          <w:sz w:val="22"/>
          <w:lang w:val="en-US" w:eastAsia="en-US" w:bidi="ar-SA"/>
        </w:rPr>
      </w:pPr>
      <w:hyperlink w:anchor="_Toc415586669" w:history="1">
        <w:r w:rsidRPr="00C45BEF">
          <w:rPr>
            <w:rStyle w:val="Hyperlink"/>
            <w:noProof/>
          </w:rPr>
          <w:t>OneDrive for Business con Office Online  (SL per Utente)</w:t>
        </w:r>
        <w:r>
          <w:rPr>
            <w:noProof/>
            <w:webHidden/>
          </w:rPr>
          <w:tab/>
        </w:r>
        <w:r>
          <w:rPr>
            <w:noProof/>
            <w:webHidden/>
          </w:rPr>
          <w:fldChar w:fldCharType="begin"/>
        </w:r>
        <w:r>
          <w:rPr>
            <w:noProof/>
            <w:webHidden/>
          </w:rPr>
          <w:instrText xml:space="preserve"> PAGEREF _Toc415586669 \h </w:instrText>
        </w:r>
        <w:r>
          <w:rPr>
            <w:noProof/>
            <w:webHidden/>
          </w:rPr>
        </w:r>
        <w:r>
          <w:rPr>
            <w:noProof/>
            <w:webHidden/>
          </w:rPr>
          <w:fldChar w:fldCharType="separate"/>
        </w:r>
        <w:r>
          <w:rPr>
            <w:noProof/>
            <w:webHidden/>
          </w:rPr>
          <w:t>62</w:t>
        </w:r>
        <w:r>
          <w:rPr>
            <w:noProof/>
            <w:webHidden/>
          </w:rPr>
          <w:fldChar w:fldCharType="end"/>
        </w:r>
      </w:hyperlink>
    </w:p>
    <w:p w14:paraId="16177368" w14:textId="77777777" w:rsidR="00DB2270" w:rsidRDefault="00DB2270">
      <w:pPr>
        <w:pStyle w:val="TOC6"/>
        <w:tabs>
          <w:tab w:val="right" w:leader="dot" w:pos="5030"/>
        </w:tabs>
        <w:rPr>
          <w:rFonts w:eastAsiaTheme="minorEastAsia"/>
          <w:noProof/>
          <w:sz w:val="22"/>
          <w:lang w:val="en-US" w:eastAsia="en-US" w:bidi="ar-SA"/>
        </w:rPr>
      </w:pPr>
      <w:hyperlink w:anchor="_Toc415586670" w:history="1">
        <w:r w:rsidRPr="00C45BEF">
          <w:rPr>
            <w:rStyle w:val="Hyperlink"/>
            <w:noProof/>
          </w:rPr>
          <w:t>OneDrive for Business con Office Online G  (SL per Utente)</w:t>
        </w:r>
        <w:r>
          <w:rPr>
            <w:noProof/>
            <w:webHidden/>
          </w:rPr>
          <w:tab/>
        </w:r>
        <w:r>
          <w:rPr>
            <w:noProof/>
            <w:webHidden/>
          </w:rPr>
          <w:fldChar w:fldCharType="begin"/>
        </w:r>
        <w:r>
          <w:rPr>
            <w:noProof/>
            <w:webHidden/>
          </w:rPr>
          <w:instrText xml:space="preserve"> PAGEREF _Toc415586670 \h </w:instrText>
        </w:r>
        <w:r>
          <w:rPr>
            <w:noProof/>
            <w:webHidden/>
          </w:rPr>
        </w:r>
        <w:r>
          <w:rPr>
            <w:noProof/>
            <w:webHidden/>
          </w:rPr>
          <w:fldChar w:fldCharType="separate"/>
        </w:r>
        <w:r>
          <w:rPr>
            <w:noProof/>
            <w:webHidden/>
          </w:rPr>
          <w:t>62</w:t>
        </w:r>
        <w:r>
          <w:rPr>
            <w:noProof/>
            <w:webHidden/>
          </w:rPr>
          <w:fldChar w:fldCharType="end"/>
        </w:r>
      </w:hyperlink>
    </w:p>
    <w:p w14:paraId="1CB32863"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71" w:history="1">
        <w:r w:rsidRPr="00C45BEF">
          <w:rPr>
            <w:rStyle w:val="Hyperlink"/>
            <w:noProof/>
          </w:rPr>
          <w:t>Project Online</w:t>
        </w:r>
        <w:r>
          <w:rPr>
            <w:noProof/>
            <w:webHidden/>
          </w:rPr>
          <w:tab/>
        </w:r>
        <w:r>
          <w:rPr>
            <w:noProof/>
            <w:webHidden/>
          </w:rPr>
          <w:fldChar w:fldCharType="begin"/>
        </w:r>
        <w:r>
          <w:rPr>
            <w:noProof/>
            <w:webHidden/>
          </w:rPr>
          <w:instrText xml:space="preserve"> PAGEREF _Toc415586671 \h </w:instrText>
        </w:r>
        <w:r>
          <w:rPr>
            <w:noProof/>
            <w:webHidden/>
          </w:rPr>
        </w:r>
        <w:r>
          <w:rPr>
            <w:noProof/>
            <w:webHidden/>
          </w:rPr>
          <w:fldChar w:fldCharType="separate"/>
        </w:r>
        <w:r>
          <w:rPr>
            <w:noProof/>
            <w:webHidden/>
          </w:rPr>
          <w:t>62</w:t>
        </w:r>
        <w:r>
          <w:rPr>
            <w:noProof/>
            <w:webHidden/>
          </w:rPr>
          <w:fldChar w:fldCharType="end"/>
        </w:r>
      </w:hyperlink>
    </w:p>
    <w:p w14:paraId="20211C02" w14:textId="77777777" w:rsidR="00DB2270" w:rsidRDefault="00DB2270">
      <w:pPr>
        <w:pStyle w:val="TOC6"/>
        <w:tabs>
          <w:tab w:val="right" w:leader="dot" w:pos="5030"/>
        </w:tabs>
        <w:rPr>
          <w:rFonts w:eastAsiaTheme="minorEastAsia"/>
          <w:noProof/>
          <w:sz w:val="22"/>
          <w:lang w:val="en-US" w:eastAsia="en-US" w:bidi="ar-SA"/>
        </w:rPr>
      </w:pPr>
      <w:hyperlink w:anchor="_Toc415586672" w:history="1">
        <w:r w:rsidRPr="00C45BEF">
          <w:rPr>
            <w:rStyle w:val="Hyperlink"/>
            <w:noProof/>
          </w:rPr>
          <w:t>Project Online</w:t>
        </w:r>
        <w:r>
          <w:rPr>
            <w:noProof/>
            <w:webHidden/>
          </w:rPr>
          <w:tab/>
        </w:r>
        <w:r>
          <w:rPr>
            <w:noProof/>
            <w:webHidden/>
          </w:rPr>
          <w:fldChar w:fldCharType="begin"/>
        </w:r>
        <w:r>
          <w:rPr>
            <w:noProof/>
            <w:webHidden/>
          </w:rPr>
          <w:instrText xml:space="preserve"> PAGEREF _Toc415586672 \h </w:instrText>
        </w:r>
        <w:r>
          <w:rPr>
            <w:noProof/>
            <w:webHidden/>
          </w:rPr>
        </w:r>
        <w:r>
          <w:rPr>
            <w:noProof/>
            <w:webHidden/>
          </w:rPr>
          <w:fldChar w:fldCharType="separate"/>
        </w:r>
        <w:r>
          <w:rPr>
            <w:noProof/>
            <w:webHidden/>
          </w:rPr>
          <w:t>62</w:t>
        </w:r>
        <w:r>
          <w:rPr>
            <w:noProof/>
            <w:webHidden/>
          </w:rPr>
          <w:fldChar w:fldCharType="end"/>
        </w:r>
      </w:hyperlink>
    </w:p>
    <w:p w14:paraId="313C3B7D" w14:textId="77777777" w:rsidR="00DB2270" w:rsidRDefault="00DB2270">
      <w:pPr>
        <w:pStyle w:val="TOC6"/>
        <w:tabs>
          <w:tab w:val="right" w:leader="dot" w:pos="5030"/>
        </w:tabs>
        <w:rPr>
          <w:rFonts w:eastAsiaTheme="minorEastAsia"/>
          <w:noProof/>
          <w:sz w:val="22"/>
          <w:lang w:val="en-US" w:eastAsia="en-US" w:bidi="ar-SA"/>
        </w:rPr>
      </w:pPr>
      <w:hyperlink w:anchor="_Toc415586673" w:history="1">
        <w:r w:rsidRPr="00C45BEF">
          <w:rPr>
            <w:rStyle w:val="Hyperlink"/>
            <w:noProof/>
          </w:rPr>
          <w:t>Project Online A</w:t>
        </w:r>
        <w:r>
          <w:rPr>
            <w:noProof/>
            <w:webHidden/>
          </w:rPr>
          <w:tab/>
        </w:r>
        <w:r>
          <w:rPr>
            <w:noProof/>
            <w:webHidden/>
          </w:rPr>
          <w:fldChar w:fldCharType="begin"/>
        </w:r>
        <w:r>
          <w:rPr>
            <w:noProof/>
            <w:webHidden/>
          </w:rPr>
          <w:instrText xml:space="preserve"> PAGEREF _Toc415586673 \h </w:instrText>
        </w:r>
        <w:r>
          <w:rPr>
            <w:noProof/>
            <w:webHidden/>
          </w:rPr>
        </w:r>
        <w:r>
          <w:rPr>
            <w:noProof/>
            <w:webHidden/>
          </w:rPr>
          <w:fldChar w:fldCharType="separate"/>
        </w:r>
        <w:r>
          <w:rPr>
            <w:noProof/>
            <w:webHidden/>
          </w:rPr>
          <w:t>62</w:t>
        </w:r>
        <w:r>
          <w:rPr>
            <w:noProof/>
            <w:webHidden/>
          </w:rPr>
          <w:fldChar w:fldCharType="end"/>
        </w:r>
      </w:hyperlink>
    </w:p>
    <w:p w14:paraId="6EC2FE2D" w14:textId="77777777" w:rsidR="00DB2270" w:rsidRDefault="00DB2270">
      <w:pPr>
        <w:pStyle w:val="TOC6"/>
        <w:tabs>
          <w:tab w:val="right" w:leader="dot" w:pos="5030"/>
        </w:tabs>
        <w:rPr>
          <w:rFonts w:eastAsiaTheme="minorEastAsia"/>
          <w:noProof/>
          <w:sz w:val="22"/>
          <w:lang w:val="en-US" w:eastAsia="en-US" w:bidi="ar-SA"/>
        </w:rPr>
      </w:pPr>
      <w:hyperlink w:anchor="_Toc415586674" w:history="1">
        <w:r w:rsidRPr="00C45BEF">
          <w:rPr>
            <w:rStyle w:val="Hyperlink"/>
            <w:noProof/>
          </w:rPr>
          <w:t>Project Lite</w:t>
        </w:r>
        <w:r>
          <w:rPr>
            <w:noProof/>
            <w:webHidden/>
          </w:rPr>
          <w:tab/>
        </w:r>
        <w:r>
          <w:rPr>
            <w:noProof/>
            <w:webHidden/>
          </w:rPr>
          <w:fldChar w:fldCharType="begin"/>
        </w:r>
        <w:r>
          <w:rPr>
            <w:noProof/>
            <w:webHidden/>
          </w:rPr>
          <w:instrText xml:space="preserve"> PAGEREF _Toc415586674 \h </w:instrText>
        </w:r>
        <w:r>
          <w:rPr>
            <w:noProof/>
            <w:webHidden/>
          </w:rPr>
        </w:r>
        <w:r>
          <w:rPr>
            <w:noProof/>
            <w:webHidden/>
          </w:rPr>
          <w:fldChar w:fldCharType="separate"/>
        </w:r>
        <w:r>
          <w:rPr>
            <w:noProof/>
            <w:webHidden/>
          </w:rPr>
          <w:t>62</w:t>
        </w:r>
        <w:r>
          <w:rPr>
            <w:noProof/>
            <w:webHidden/>
          </w:rPr>
          <w:fldChar w:fldCharType="end"/>
        </w:r>
      </w:hyperlink>
    </w:p>
    <w:p w14:paraId="499E0766"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75" w:history="1">
        <w:r w:rsidRPr="00C45BEF">
          <w:rPr>
            <w:rStyle w:val="Hyperlink"/>
            <w:noProof/>
          </w:rPr>
          <w:t>SharePoint Online</w:t>
        </w:r>
        <w:r>
          <w:rPr>
            <w:noProof/>
            <w:webHidden/>
          </w:rPr>
          <w:tab/>
        </w:r>
        <w:r>
          <w:rPr>
            <w:noProof/>
            <w:webHidden/>
          </w:rPr>
          <w:fldChar w:fldCharType="begin"/>
        </w:r>
        <w:r>
          <w:rPr>
            <w:noProof/>
            <w:webHidden/>
          </w:rPr>
          <w:instrText xml:space="preserve"> PAGEREF _Toc415586675 \h </w:instrText>
        </w:r>
        <w:r>
          <w:rPr>
            <w:noProof/>
            <w:webHidden/>
          </w:rPr>
        </w:r>
        <w:r>
          <w:rPr>
            <w:noProof/>
            <w:webHidden/>
          </w:rPr>
          <w:fldChar w:fldCharType="separate"/>
        </w:r>
        <w:r>
          <w:rPr>
            <w:noProof/>
            <w:webHidden/>
          </w:rPr>
          <w:t>62</w:t>
        </w:r>
        <w:r>
          <w:rPr>
            <w:noProof/>
            <w:webHidden/>
          </w:rPr>
          <w:fldChar w:fldCharType="end"/>
        </w:r>
      </w:hyperlink>
    </w:p>
    <w:p w14:paraId="4E8EA20E" w14:textId="77777777" w:rsidR="00DB2270" w:rsidRDefault="00DB2270">
      <w:pPr>
        <w:pStyle w:val="TOC6"/>
        <w:tabs>
          <w:tab w:val="right" w:leader="dot" w:pos="5030"/>
        </w:tabs>
        <w:rPr>
          <w:rFonts w:eastAsiaTheme="minorEastAsia"/>
          <w:noProof/>
          <w:sz w:val="22"/>
          <w:lang w:val="en-US" w:eastAsia="en-US" w:bidi="ar-SA"/>
        </w:rPr>
      </w:pPr>
      <w:hyperlink w:anchor="_Toc415586676" w:history="1">
        <w:r w:rsidRPr="00C45BEF">
          <w:rPr>
            <w:rStyle w:val="Hyperlink"/>
            <w:noProof/>
          </w:rPr>
          <w:t>Office 365 Extra File Storage 1 GB (SL Add-on)</w:t>
        </w:r>
        <w:r>
          <w:rPr>
            <w:noProof/>
            <w:webHidden/>
          </w:rPr>
          <w:tab/>
        </w:r>
        <w:r>
          <w:rPr>
            <w:noProof/>
            <w:webHidden/>
          </w:rPr>
          <w:fldChar w:fldCharType="begin"/>
        </w:r>
        <w:r>
          <w:rPr>
            <w:noProof/>
            <w:webHidden/>
          </w:rPr>
          <w:instrText xml:space="preserve"> PAGEREF _Toc415586676 \h </w:instrText>
        </w:r>
        <w:r>
          <w:rPr>
            <w:noProof/>
            <w:webHidden/>
          </w:rPr>
        </w:r>
        <w:r>
          <w:rPr>
            <w:noProof/>
            <w:webHidden/>
          </w:rPr>
          <w:fldChar w:fldCharType="separate"/>
        </w:r>
        <w:r>
          <w:rPr>
            <w:noProof/>
            <w:webHidden/>
          </w:rPr>
          <w:t>62</w:t>
        </w:r>
        <w:r>
          <w:rPr>
            <w:noProof/>
            <w:webHidden/>
          </w:rPr>
          <w:fldChar w:fldCharType="end"/>
        </w:r>
      </w:hyperlink>
    </w:p>
    <w:p w14:paraId="50EBD04C" w14:textId="77777777" w:rsidR="00DB2270" w:rsidRDefault="00DB2270">
      <w:pPr>
        <w:pStyle w:val="TOC6"/>
        <w:tabs>
          <w:tab w:val="right" w:leader="dot" w:pos="5030"/>
        </w:tabs>
        <w:rPr>
          <w:rFonts w:eastAsiaTheme="minorEastAsia"/>
          <w:noProof/>
          <w:sz w:val="22"/>
          <w:lang w:val="en-US" w:eastAsia="en-US" w:bidi="ar-SA"/>
        </w:rPr>
      </w:pPr>
      <w:hyperlink w:anchor="_Toc415586677" w:history="1">
        <w:r w:rsidRPr="00C45BEF">
          <w:rPr>
            <w:rStyle w:val="Hyperlink"/>
            <w:noProof/>
          </w:rPr>
          <w:t>Office 365 Extra File Storage 1 GB A (SL Add-on)</w:t>
        </w:r>
        <w:r>
          <w:rPr>
            <w:noProof/>
            <w:webHidden/>
          </w:rPr>
          <w:tab/>
        </w:r>
        <w:r>
          <w:rPr>
            <w:noProof/>
            <w:webHidden/>
          </w:rPr>
          <w:fldChar w:fldCharType="begin"/>
        </w:r>
        <w:r>
          <w:rPr>
            <w:noProof/>
            <w:webHidden/>
          </w:rPr>
          <w:instrText xml:space="preserve"> PAGEREF _Toc415586677 \h </w:instrText>
        </w:r>
        <w:r>
          <w:rPr>
            <w:noProof/>
            <w:webHidden/>
          </w:rPr>
        </w:r>
        <w:r>
          <w:rPr>
            <w:noProof/>
            <w:webHidden/>
          </w:rPr>
          <w:fldChar w:fldCharType="separate"/>
        </w:r>
        <w:r>
          <w:rPr>
            <w:noProof/>
            <w:webHidden/>
          </w:rPr>
          <w:t>62</w:t>
        </w:r>
        <w:r>
          <w:rPr>
            <w:noProof/>
            <w:webHidden/>
          </w:rPr>
          <w:fldChar w:fldCharType="end"/>
        </w:r>
      </w:hyperlink>
    </w:p>
    <w:p w14:paraId="01A2CBF4" w14:textId="77777777" w:rsidR="00DB2270" w:rsidRDefault="00DB2270">
      <w:pPr>
        <w:pStyle w:val="TOC6"/>
        <w:tabs>
          <w:tab w:val="right" w:leader="dot" w:pos="5030"/>
        </w:tabs>
        <w:rPr>
          <w:rFonts w:eastAsiaTheme="minorEastAsia"/>
          <w:noProof/>
          <w:sz w:val="22"/>
          <w:lang w:val="en-US" w:eastAsia="en-US" w:bidi="ar-SA"/>
        </w:rPr>
      </w:pPr>
      <w:hyperlink w:anchor="_Toc415586678" w:history="1">
        <w:r w:rsidRPr="00C45BEF">
          <w:rPr>
            <w:rStyle w:val="Hyperlink"/>
            <w:noProof/>
          </w:rPr>
          <w:t>SharePoint Online Piano 1 (SL per Utente)</w:t>
        </w:r>
        <w:r>
          <w:rPr>
            <w:noProof/>
            <w:webHidden/>
          </w:rPr>
          <w:tab/>
        </w:r>
        <w:r>
          <w:rPr>
            <w:noProof/>
            <w:webHidden/>
          </w:rPr>
          <w:fldChar w:fldCharType="begin"/>
        </w:r>
        <w:r>
          <w:rPr>
            <w:noProof/>
            <w:webHidden/>
          </w:rPr>
          <w:instrText xml:space="preserve"> PAGEREF _Toc415586678 \h </w:instrText>
        </w:r>
        <w:r>
          <w:rPr>
            <w:noProof/>
            <w:webHidden/>
          </w:rPr>
        </w:r>
        <w:r>
          <w:rPr>
            <w:noProof/>
            <w:webHidden/>
          </w:rPr>
          <w:fldChar w:fldCharType="separate"/>
        </w:r>
        <w:r>
          <w:rPr>
            <w:noProof/>
            <w:webHidden/>
          </w:rPr>
          <w:t>62</w:t>
        </w:r>
        <w:r>
          <w:rPr>
            <w:noProof/>
            <w:webHidden/>
          </w:rPr>
          <w:fldChar w:fldCharType="end"/>
        </w:r>
      </w:hyperlink>
    </w:p>
    <w:p w14:paraId="5D770909" w14:textId="77777777" w:rsidR="00DB2270" w:rsidRDefault="00DB2270">
      <w:pPr>
        <w:pStyle w:val="TOC6"/>
        <w:tabs>
          <w:tab w:val="right" w:leader="dot" w:pos="5030"/>
        </w:tabs>
        <w:rPr>
          <w:rFonts w:eastAsiaTheme="minorEastAsia"/>
          <w:noProof/>
          <w:sz w:val="22"/>
          <w:lang w:val="en-US" w:eastAsia="en-US" w:bidi="ar-SA"/>
        </w:rPr>
      </w:pPr>
      <w:hyperlink w:anchor="_Toc415586679" w:history="1">
        <w:r w:rsidRPr="00C45BEF">
          <w:rPr>
            <w:rStyle w:val="Hyperlink"/>
            <w:noProof/>
          </w:rPr>
          <w:t>Componente Aggiuntivo di SharePoint Online Piano 1 (SL per Utente)</w:t>
        </w:r>
        <w:r>
          <w:rPr>
            <w:noProof/>
            <w:webHidden/>
          </w:rPr>
          <w:tab/>
        </w:r>
        <w:r>
          <w:rPr>
            <w:noProof/>
            <w:webHidden/>
          </w:rPr>
          <w:fldChar w:fldCharType="begin"/>
        </w:r>
        <w:r>
          <w:rPr>
            <w:noProof/>
            <w:webHidden/>
          </w:rPr>
          <w:instrText xml:space="preserve"> PAGEREF _Toc415586679 \h </w:instrText>
        </w:r>
        <w:r>
          <w:rPr>
            <w:noProof/>
            <w:webHidden/>
          </w:rPr>
        </w:r>
        <w:r>
          <w:rPr>
            <w:noProof/>
            <w:webHidden/>
          </w:rPr>
          <w:fldChar w:fldCharType="separate"/>
        </w:r>
        <w:r>
          <w:rPr>
            <w:noProof/>
            <w:webHidden/>
          </w:rPr>
          <w:t>62</w:t>
        </w:r>
        <w:r>
          <w:rPr>
            <w:noProof/>
            <w:webHidden/>
          </w:rPr>
          <w:fldChar w:fldCharType="end"/>
        </w:r>
      </w:hyperlink>
    </w:p>
    <w:p w14:paraId="3AA27D5B" w14:textId="77777777" w:rsidR="00DB2270" w:rsidRDefault="00DB2270">
      <w:pPr>
        <w:pStyle w:val="TOC6"/>
        <w:tabs>
          <w:tab w:val="right" w:leader="dot" w:pos="5030"/>
        </w:tabs>
        <w:rPr>
          <w:rFonts w:eastAsiaTheme="minorEastAsia"/>
          <w:noProof/>
          <w:sz w:val="22"/>
          <w:lang w:val="en-US" w:eastAsia="en-US" w:bidi="ar-SA"/>
        </w:rPr>
      </w:pPr>
      <w:hyperlink w:anchor="_Toc415586680" w:history="1">
        <w:r w:rsidRPr="00C45BEF">
          <w:rPr>
            <w:rStyle w:val="Hyperlink"/>
            <w:noProof/>
          </w:rPr>
          <w:t>SharePoint Online Piano 1G (SL per Utente)</w:t>
        </w:r>
        <w:r>
          <w:rPr>
            <w:noProof/>
            <w:webHidden/>
          </w:rPr>
          <w:tab/>
        </w:r>
        <w:r>
          <w:rPr>
            <w:noProof/>
            <w:webHidden/>
          </w:rPr>
          <w:fldChar w:fldCharType="begin"/>
        </w:r>
        <w:r>
          <w:rPr>
            <w:noProof/>
            <w:webHidden/>
          </w:rPr>
          <w:instrText xml:space="preserve"> PAGEREF _Toc415586680 \h </w:instrText>
        </w:r>
        <w:r>
          <w:rPr>
            <w:noProof/>
            <w:webHidden/>
          </w:rPr>
        </w:r>
        <w:r>
          <w:rPr>
            <w:noProof/>
            <w:webHidden/>
          </w:rPr>
          <w:fldChar w:fldCharType="separate"/>
        </w:r>
        <w:r>
          <w:rPr>
            <w:noProof/>
            <w:webHidden/>
          </w:rPr>
          <w:t>62</w:t>
        </w:r>
        <w:r>
          <w:rPr>
            <w:noProof/>
            <w:webHidden/>
          </w:rPr>
          <w:fldChar w:fldCharType="end"/>
        </w:r>
      </w:hyperlink>
    </w:p>
    <w:p w14:paraId="06AFDE42" w14:textId="77777777" w:rsidR="00DB2270" w:rsidRDefault="00DB2270">
      <w:pPr>
        <w:pStyle w:val="TOC6"/>
        <w:tabs>
          <w:tab w:val="right" w:leader="dot" w:pos="5030"/>
        </w:tabs>
        <w:rPr>
          <w:rFonts w:eastAsiaTheme="minorEastAsia"/>
          <w:noProof/>
          <w:sz w:val="22"/>
          <w:lang w:val="en-US" w:eastAsia="en-US" w:bidi="ar-SA"/>
        </w:rPr>
      </w:pPr>
      <w:hyperlink w:anchor="_Toc415586681" w:history="1">
        <w:r w:rsidRPr="00C45BEF">
          <w:rPr>
            <w:rStyle w:val="Hyperlink"/>
            <w:noProof/>
          </w:rPr>
          <w:t>SharePoint Online Piano 2 (SL per Utente)</w:t>
        </w:r>
        <w:r>
          <w:rPr>
            <w:noProof/>
            <w:webHidden/>
          </w:rPr>
          <w:tab/>
        </w:r>
        <w:r>
          <w:rPr>
            <w:noProof/>
            <w:webHidden/>
          </w:rPr>
          <w:fldChar w:fldCharType="begin"/>
        </w:r>
        <w:r>
          <w:rPr>
            <w:noProof/>
            <w:webHidden/>
          </w:rPr>
          <w:instrText xml:space="preserve"> PAGEREF _Toc415586681 \h </w:instrText>
        </w:r>
        <w:r>
          <w:rPr>
            <w:noProof/>
            <w:webHidden/>
          </w:rPr>
        </w:r>
        <w:r>
          <w:rPr>
            <w:noProof/>
            <w:webHidden/>
          </w:rPr>
          <w:fldChar w:fldCharType="separate"/>
        </w:r>
        <w:r>
          <w:rPr>
            <w:noProof/>
            <w:webHidden/>
          </w:rPr>
          <w:t>62</w:t>
        </w:r>
        <w:r>
          <w:rPr>
            <w:noProof/>
            <w:webHidden/>
          </w:rPr>
          <w:fldChar w:fldCharType="end"/>
        </w:r>
      </w:hyperlink>
    </w:p>
    <w:p w14:paraId="23EE476B" w14:textId="77777777" w:rsidR="00DB2270" w:rsidRDefault="00DB2270">
      <w:pPr>
        <w:pStyle w:val="TOC6"/>
        <w:tabs>
          <w:tab w:val="right" w:leader="dot" w:pos="5030"/>
        </w:tabs>
        <w:rPr>
          <w:rFonts w:eastAsiaTheme="minorEastAsia"/>
          <w:noProof/>
          <w:sz w:val="22"/>
          <w:lang w:val="en-US" w:eastAsia="en-US" w:bidi="ar-SA"/>
        </w:rPr>
      </w:pPr>
      <w:hyperlink w:anchor="_Toc415586682" w:history="1">
        <w:r w:rsidRPr="00C45BEF">
          <w:rPr>
            <w:rStyle w:val="Hyperlink"/>
            <w:noProof/>
          </w:rPr>
          <w:t>SharePoint Online Piano 2G (SL per Utente)</w:t>
        </w:r>
        <w:r>
          <w:rPr>
            <w:noProof/>
            <w:webHidden/>
          </w:rPr>
          <w:tab/>
        </w:r>
        <w:r>
          <w:rPr>
            <w:noProof/>
            <w:webHidden/>
          </w:rPr>
          <w:fldChar w:fldCharType="begin"/>
        </w:r>
        <w:r>
          <w:rPr>
            <w:noProof/>
            <w:webHidden/>
          </w:rPr>
          <w:instrText xml:space="preserve"> PAGEREF _Toc415586682 \h </w:instrText>
        </w:r>
        <w:r>
          <w:rPr>
            <w:noProof/>
            <w:webHidden/>
          </w:rPr>
        </w:r>
        <w:r>
          <w:rPr>
            <w:noProof/>
            <w:webHidden/>
          </w:rPr>
          <w:fldChar w:fldCharType="separate"/>
        </w:r>
        <w:r>
          <w:rPr>
            <w:noProof/>
            <w:webHidden/>
          </w:rPr>
          <w:t>62</w:t>
        </w:r>
        <w:r>
          <w:rPr>
            <w:noProof/>
            <w:webHidden/>
          </w:rPr>
          <w:fldChar w:fldCharType="end"/>
        </w:r>
      </w:hyperlink>
    </w:p>
    <w:p w14:paraId="0736AB9E" w14:textId="77777777" w:rsidR="00DB2270" w:rsidRDefault="00DB2270">
      <w:pPr>
        <w:pStyle w:val="TOC2"/>
        <w:tabs>
          <w:tab w:val="right" w:leader="dot" w:pos="5030"/>
        </w:tabs>
        <w:rPr>
          <w:rFonts w:eastAsiaTheme="minorEastAsia"/>
          <w:b w:val="0"/>
          <w:smallCaps w:val="0"/>
          <w:noProof/>
          <w:sz w:val="22"/>
          <w:lang w:val="en-US" w:eastAsia="en-US" w:bidi="ar-SA"/>
        </w:rPr>
      </w:pPr>
      <w:hyperlink w:anchor="_Toc415586683" w:history="1">
        <w:r w:rsidRPr="00C45BEF">
          <w:rPr>
            <w:rStyle w:val="Hyperlink"/>
            <w:noProof/>
          </w:rPr>
          <w:t>Altri Servizi Online</w:t>
        </w:r>
        <w:r>
          <w:rPr>
            <w:noProof/>
            <w:webHidden/>
          </w:rPr>
          <w:tab/>
        </w:r>
        <w:r>
          <w:rPr>
            <w:noProof/>
            <w:webHidden/>
          </w:rPr>
          <w:fldChar w:fldCharType="begin"/>
        </w:r>
        <w:r>
          <w:rPr>
            <w:noProof/>
            <w:webHidden/>
          </w:rPr>
          <w:instrText xml:space="preserve"> PAGEREF _Toc415586683 \h </w:instrText>
        </w:r>
        <w:r>
          <w:rPr>
            <w:noProof/>
            <w:webHidden/>
          </w:rPr>
        </w:r>
        <w:r>
          <w:rPr>
            <w:noProof/>
            <w:webHidden/>
          </w:rPr>
          <w:fldChar w:fldCharType="separate"/>
        </w:r>
        <w:r>
          <w:rPr>
            <w:noProof/>
            <w:webHidden/>
          </w:rPr>
          <w:t>63</w:t>
        </w:r>
        <w:r>
          <w:rPr>
            <w:noProof/>
            <w:webHidden/>
          </w:rPr>
          <w:fldChar w:fldCharType="end"/>
        </w:r>
      </w:hyperlink>
    </w:p>
    <w:p w14:paraId="57627469"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84" w:history="1">
        <w:r w:rsidRPr="00C45BEF">
          <w:rPr>
            <w:rStyle w:val="Hyperlink"/>
            <w:noProof/>
          </w:rPr>
          <w:t>Bing Maps</w:t>
        </w:r>
        <w:r>
          <w:rPr>
            <w:noProof/>
            <w:webHidden/>
          </w:rPr>
          <w:tab/>
        </w:r>
        <w:r>
          <w:rPr>
            <w:noProof/>
            <w:webHidden/>
          </w:rPr>
          <w:fldChar w:fldCharType="begin"/>
        </w:r>
        <w:r>
          <w:rPr>
            <w:noProof/>
            <w:webHidden/>
          </w:rPr>
          <w:instrText xml:space="preserve"> PAGEREF _Toc415586684 \h </w:instrText>
        </w:r>
        <w:r>
          <w:rPr>
            <w:noProof/>
            <w:webHidden/>
          </w:rPr>
        </w:r>
        <w:r>
          <w:rPr>
            <w:noProof/>
            <w:webHidden/>
          </w:rPr>
          <w:fldChar w:fldCharType="separate"/>
        </w:r>
        <w:r>
          <w:rPr>
            <w:noProof/>
            <w:webHidden/>
          </w:rPr>
          <w:t>63</w:t>
        </w:r>
        <w:r>
          <w:rPr>
            <w:noProof/>
            <w:webHidden/>
          </w:rPr>
          <w:fldChar w:fldCharType="end"/>
        </w:r>
      </w:hyperlink>
    </w:p>
    <w:p w14:paraId="7718B9D5" w14:textId="77777777" w:rsidR="00DB2270" w:rsidRDefault="00DB2270">
      <w:pPr>
        <w:pStyle w:val="TOC6"/>
        <w:tabs>
          <w:tab w:val="right" w:leader="dot" w:pos="5030"/>
        </w:tabs>
        <w:rPr>
          <w:rFonts w:eastAsiaTheme="minorEastAsia"/>
          <w:noProof/>
          <w:sz w:val="22"/>
          <w:lang w:val="en-US" w:eastAsia="en-US" w:bidi="ar-SA"/>
        </w:rPr>
      </w:pPr>
      <w:hyperlink w:anchor="_Toc415586685" w:history="1">
        <w:r w:rsidRPr="00C45BEF">
          <w:rPr>
            <w:rStyle w:val="Hyperlink"/>
            <w:noProof/>
          </w:rPr>
          <w:t>Sottoscrizione Mensile di Bing Maps Consumer Tracked Per Asset</w:t>
        </w:r>
        <w:r>
          <w:rPr>
            <w:noProof/>
            <w:webHidden/>
          </w:rPr>
          <w:tab/>
        </w:r>
        <w:r>
          <w:rPr>
            <w:noProof/>
            <w:webHidden/>
          </w:rPr>
          <w:fldChar w:fldCharType="begin"/>
        </w:r>
        <w:r>
          <w:rPr>
            <w:noProof/>
            <w:webHidden/>
          </w:rPr>
          <w:instrText xml:space="preserve"> PAGEREF _Toc415586685 \h </w:instrText>
        </w:r>
        <w:r>
          <w:rPr>
            <w:noProof/>
            <w:webHidden/>
          </w:rPr>
        </w:r>
        <w:r>
          <w:rPr>
            <w:noProof/>
            <w:webHidden/>
          </w:rPr>
          <w:fldChar w:fldCharType="separate"/>
        </w:r>
        <w:r>
          <w:rPr>
            <w:noProof/>
            <w:webHidden/>
          </w:rPr>
          <w:t>63</w:t>
        </w:r>
        <w:r>
          <w:rPr>
            <w:noProof/>
            <w:webHidden/>
          </w:rPr>
          <w:fldChar w:fldCharType="end"/>
        </w:r>
      </w:hyperlink>
    </w:p>
    <w:p w14:paraId="0A9E0A7B" w14:textId="77777777" w:rsidR="00DB2270" w:rsidRDefault="00DB2270">
      <w:pPr>
        <w:pStyle w:val="TOC6"/>
        <w:tabs>
          <w:tab w:val="right" w:leader="dot" w:pos="5030"/>
        </w:tabs>
        <w:rPr>
          <w:rFonts w:eastAsiaTheme="minorEastAsia"/>
          <w:noProof/>
          <w:sz w:val="22"/>
          <w:lang w:val="en-US" w:eastAsia="en-US" w:bidi="ar-SA"/>
        </w:rPr>
      </w:pPr>
      <w:hyperlink w:anchor="_Toc415586686" w:history="1">
        <w:r w:rsidRPr="00C45BEF">
          <w:rPr>
            <w:rStyle w:val="Hyperlink"/>
            <w:noProof/>
          </w:rPr>
          <w:t>Sottoscrizione Mensile della Commissione per Bing Maps Enterprise</w:t>
        </w:r>
        <w:r>
          <w:rPr>
            <w:noProof/>
            <w:webHidden/>
          </w:rPr>
          <w:tab/>
        </w:r>
        <w:r>
          <w:rPr>
            <w:noProof/>
            <w:webHidden/>
          </w:rPr>
          <w:fldChar w:fldCharType="begin"/>
        </w:r>
        <w:r>
          <w:rPr>
            <w:noProof/>
            <w:webHidden/>
          </w:rPr>
          <w:instrText xml:space="preserve"> PAGEREF _Toc415586686 \h </w:instrText>
        </w:r>
        <w:r>
          <w:rPr>
            <w:noProof/>
            <w:webHidden/>
          </w:rPr>
        </w:r>
        <w:r>
          <w:rPr>
            <w:noProof/>
            <w:webHidden/>
          </w:rPr>
          <w:fldChar w:fldCharType="separate"/>
        </w:r>
        <w:r>
          <w:rPr>
            <w:noProof/>
            <w:webHidden/>
          </w:rPr>
          <w:t>63</w:t>
        </w:r>
        <w:r>
          <w:rPr>
            <w:noProof/>
            <w:webHidden/>
          </w:rPr>
          <w:fldChar w:fldCharType="end"/>
        </w:r>
      </w:hyperlink>
    </w:p>
    <w:p w14:paraId="6C04CBF3" w14:textId="77777777" w:rsidR="00DB2270" w:rsidRDefault="00DB2270">
      <w:pPr>
        <w:pStyle w:val="TOC6"/>
        <w:tabs>
          <w:tab w:val="right" w:leader="dot" w:pos="5030"/>
        </w:tabs>
        <w:rPr>
          <w:rFonts w:eastAsiaTheme="minorEastAsia"/>
          <w:noProof/>
          <w:sz w:val="22"/>
          <w:lang w:val="en-US" w:eastAsia="en-US" w:bidi="ar-SA"/>
        </w:rPr>
      </w:pPr>
      <w:hyperlink w:anchor="_Toc415586687" w:history="1">
        <w:r w:rsidRPr="00C45BEF">
          <w:rPr>
            <w:rStyle w:val="Hyperlink"/>
            <w:noProof/>
          </w:rPr>
          <w:t>Sottoscrizione Mensile di 100.000 Transazioni per l'Utilizzo del Sito Web Interno di Bing Maps</w:t>
        </w:r>
        <w:r>
          <w:rPr>
            <w:noProof/>
            <w:webHidden/>
          </w:rPr>
          <w:tab/>
        </w:r>
        <w:r>
          <w:rPr>
            <w:noProof/>
            <w:webHidden/>
          </w:rPr>
          <w:fldChar w:fldCharType="begin"/>
        </w:r>
        <w:r>
          <w:rPr>
            <w:noProof/>
            <w:webHidden/>
          </w:rPr>
          <w:instrText xml:space="preserve"> PAGEREF _Toc415586687 \h </w:instrText>
        </w:r>
        <w:r>
          <w:rPr>
            <w:noProof/>
            <w:webHidden/>
          </w:rPr>
        </w:r>
        <w:r>
          <w:rPr>
            <w:noProof/>
            <w:webHidden/>
          </w:rPr>
          <w:fldChar w:fldCharType="separate"/>
        </w:r>
        <w:r>
          <w:rPr>
            <w:noProof/>
            <w:webHidden/>
          </w:rPr>
          <w:t>63</w:t>
        </w:r>
        <w:r>
          <w:rPr>
            <w:noProof/>
            <w:webHidden/>
          </w:rPr>
          <w:fldChar w:fldCharType="end"/>
        </w:r>
      </w:hyperlink>
    </w:p>
    <w:p w14:paraId="0F111D1F" w14:textId="77777777" w:rsidR="00DB2270" w:rsidRDefault="00DB2270">
      <w:pPr>
        <w:pStyle w:val="TOC6"/>
        <w:tabs>
          <w:tab w:val="right" w:leader="dot" w:pos="5030"/>
        </w:tabs>
        <w:rPr>
          <w:rFonts w:eastAsiaTheme="minorEastAsia"/>
          <w:noProof/>
          <w:sz w:val="22"/>
          <w:lang w:val="en-US" w:eastAsia="en-US" w:bidi="ar-SA"/>
        </w:rPr>
      </w:pPr>
      <w:hyperlink w:anchor="_Toc415586688" w:history="1">
        <w:r w:rsidRPr="00C45BEF">
          <w:rPr>
            <w:rStyle w:val="Hyperlink"/>
            <w:noProof/>
          </w:rPr>
          <w:t>Sottoscrizione Mensile di 250.000 Transazioni (o quantità superiore) per l'Utilizzo del Sito Web Interno di Bing Maps</w:t>
        </w:r>
        <w:r>
          <w:rPr>
            <w:noProof/>
            <w:webHidden/>
          </w:rPr>
          <w:tab/>
        </w:r>
        <w:r>
          <w:rPr>
            <w:noProof/>
            <w:webHidden/>
          </w:rPr>
          <w:fldChar w:fldCharType="begin"/>
        </w:r>
        <w:r>
          <w:rPr>
            <w:noProof/>
            <w:webHidden/>
          </w:rPr>
          <w:instrText xml:space="preserve"> PAGEREF _Toc415586688 \h </w:instrText>
        </w:r>
        <w:r>
          <w:rPr>
            <w:noProof/>
            <w:webHidden/>
          </w:rPr>
        </w:r>
        <w:r>
          <w:rPr>
            <w:noProof/>
            <w:webHidden/>
          </w:rPr>
          <w:fldChar w:fldCharType="separate"/>
        </w:r>
        <w:r>
          <w:rPr>
            <w:noProof/>
            <w:webHidden/>
          </w:rPr>
          <w:t>63</w:t>
        </w:r>
        <w:r>
          <w:rPr>
            <w:noProof/>
            <w:webHidden/>
          </w:rPr>
          <w:fldChar w:fldCharType="end"/>
        </w:r>
      </w:hyperlink>
    </w:p>
    <w:p w14:paraId="1E96DAD9" w14:textId="77777777" w:rsidR="00DB2270" w:rsidRDefault="00DB2270">
      <w:pPr>
        <w:pStyle w:val="TOC6"/>
        <w:tabs>
          <w:tab w:val="right" w:leader="dot" w:pos="5030"/>
        </w:tabs>
        <w:rPr>
          <w:rFonts w:eastAsiaTheme="minorEastAsia"/>
          <w:noProof/>
          <w:sz w:val="22"/>
          <w:lang w:val="en-US" w:eastAsia="en-US" w:bidi="ar-SA"/>
        </w:rPr>
      </w:pPr>
      <w:hyperlink w:anchor="_Toc415586689" w:history="1">
        <w:r w:rsidRPr="00C45BEF">
          <w:rPr>
            <w:rStyle w:val="Hyperlink"/>
            <w:noProof/>
          </w:rPr>
          <w:t>Sottoscrizione Mensile della Licenza Per Utente Conosciuto per Bing Maps</w:t>
        </w:r>
        <w:r>
          <w:rPr>
            <w:noProof/>
            <w:webHidden/>
          </w:rPr>
          <w:tab/>
        </w:r>
        <w:r>
          <w:rPr>
            <w:noProof/>
            <w:webHidden/>
          </w:rPr>
          <w:fldChar w:fldCharType="begin"/>
        </w:r>
        <w:r>
          <w:rPr>
            <w:noProof/>
            <w:webHidden/>
          </w:rPr>
          <w:instrText xml:space="preserve"> PAGEREF _Toc415586689 \h </w:instrText>
        </w:r>
        <w:r>
          <w:rPr>
            <w:noProof/>
            <w:webHidden/>
          </w:rPr>
        </w:r>
        <w:r>
          <w:rPr>
            <w:noProof/>
            <w:webHidden/>
          </w:rPr>
          <w:fldChar w:fldCharType="separate"/>
        </w:r>
        <w:r>
          <w:rPr>
            <w:noProof/>
            <w:webHidden/>
          </w:rPr>
          <w:t>63</w:t>
        </w:r>
        <w:r>
          <w:rPr>
            <w:noProof/>
            <w:webHidden/>
          </w:rPr>
          <w:fldChar w:fldCharType="end"/>
        </w:r>
      </w:hyperlink>
    </w:p>
    <w:p w14:paraId="1C566D3C" w14:textId="77777777" w:rsidR="00DB2270" w:rsidRDefault="00DB2270">
      <w:pPr>
        <w:pStyle w:val="TOC6"/>
        <w:tabs>
          <w:tab w:val="right" w:leader="dot" w:pos="5030"/>
        </w:tabs>
        <w:rPr>
          <w:rFonts w:eastAsiaTheme="minorEastAsia"/>
          <w:noProof/>
          <w:sz w:val="22"/>
          <w:lang w:val="en-US" w:eastAsia="en-US" w:bidi="ar-SA"/>
        </w:rPr>
      </w:pPr>
      <w:hyperlink w:anchor="_Toc415586690" w:history="1">
        <w:r w:rsidRPr="00C45BEF">
          <w:rPr>
            <w:rStyle w:val="Hyperlink"/>
            <w:noProof/>
          </w:rPr>
          <w:t>Sottoscrizione Mensile della Licenza Per Utente Conosciuto per Bing Maps (5.000)</w:t>
        </w:r>
        <w:r>
          <w:rPr>
            <w:noProof/>
            <w:webHidden/>
          </w:rPr>
          <w:tab/>
        </w:r>
        <w:r>
          <w:rPr>
            <w:noProof/>
            <w:webHidden/>
          </w:rPr>
          <w:fldChar w:fldCharType="begin"/>
        </w:r>
        <w:r>
          <w:rPr>
            <w:noProof/>
            <w:webHidden/>
          </w:rPr>
          <w:instrText xml:space="preserve"> PAGEREF _Toc415586690 \h </w:instrText>
        </w:r>
        <w:r>
          <w:rPr>
            <w:noProof/>
            <w:webHidden/>
          </w:rPr>
        </w:r>
        <w:r>
          <w:rPr>
            <w:noProof/>
            <w:webHidden/>
          </w:rPr>
          <w:fldChar w:fldCharType="separate"/>
        </w:r>
        <w:r>
          <w:rPr>
            <w:noProof/>
            <w:webHidden/>
          </w:rPr>
          <w:t>63</w:t>
        </w:r>
        <w:r>
          <w:rPr>
            <w:noProof/>
            <w:webHidden/>
          </w:rPr>
          <w:fldChar w:fldCharType="end"/>
        </w:r>
      </w:hyperlink>
    </w:p>
    <w:p w14:paraId="3AA94554" w14:textId="77777777" w:rsidR="00DB2270" w:rsidRDefault="00DB2270">
      <w:pPr>
        <w:pStyle w:val="TOC6"/>
        <w:tabs>
          <w:tab w:val="right" w:leader="dot" w:pos="5030"/>
        </w:tabs>
        <w:rPr>
          <w:rFonts w:eastAsiaTheme="minorEastAsia"/>
          <w:noProof/>
          <w:sz w:val="22"/>
          <w:lang w:val="en-US" w:eastAsia="en-US" w:bidi="ar-SA"/>
        </w:rPr>
      </w:pPr>
      <w:hyperlink w:anchor="_Toc415586691" w:history="1">
        <w:r w:rsidRPr="00C45BEF">
          <w:rPr>
            <w:rStyle w:val="Hyperlink"/>
            <w:noProof/>
          </w:rPr>
          <w:t>Sottoscrizione Mensile della Licenza Per Utente Conosciuto per Bing Maps Light</w:t>
        </w:r>
        <w:r>
          <w:rPr>
            <w:noProof/>
            <w:webHidden/>
          </w:rPr>
          <w:tab/>
        </w:r>
        <w:r>
          <w:rPr>
            <w:noProof/>
            <w:webHidden/>
          </w:rPr>
          <w:fldChar w:fldCharType="begin"/>
        </w:r>
        <w:r>
          <w:rPr>
            <w:noProof/>
            <w:webHidden/>
          </w:rPr>
          <w:instrText xml:space="preserve"> PAGEREF _Toc415586691 \h </w:instrText>
        </w:r>
        <w:r>
          <w:rPr>
            <w:noProof/>
            <w:webHidden/>
          </w:rPr>
        </w:r>
        <w:r>
          <w:rPr>
            <w:noProof/>
            <w:webHidden/>
          </w:rPr>
          <w:fldChar w:fldCharType="separate"/>
        </w:r>
        <w:r>
          <w:rPr>
            <w:noProof/>
            <w:webHidden/>
          </w:rPr>
          <w:t>63</w:t>
        </w:r>
        <w:r>
          <w:rPr>
            <w:noProof/>
            <w:webHidden/>
          </w:rPr>
          <w:fldChar w:fldCharType="end"/>
        </w:r>
      </w:hyperlink>
    </w:p>
    <w:p w14:paraId="0AD579A4" w14:textId="77777777" w:rsidR="00DB2270" w:rsidRDefault="00DB2270">
      <w:pPr>
        <w:pStyle w:val="TOC6"/>
        <w:tabs>
          <w:tab w:val="right" w:leader="dot" w:pos="5030"/>
        </w:tabs>
        <w:rPr>
          <w:rFonts w:eastAsiaTheme="minorEastAsia"/>
          <w:noProof/>
          <w:sz w:val="22"/>
          <w:lang w:val="en-US" w:eastAsia="en-US" w:bidi="ar-SA"/>
        </w:rPr>
      </w:pPr>
      <w:hyperlink w:anchor="_Toc415586692" w:history="1">
        <w:r w:rsidRPr="00C45BEF">
          <w:rPr>
            <w:rStyle w:val="Hyperlink"/>
            <w:noProof/>
          </w:rPr>
          <w:t>Sottoscrizione Mensile della Licenza Per Utente Conosciuto per Bing Maps Light (5.000)</w:t>
        </w:r>
        <w:r>
          <w:rPr>
            <w:noProof/>
            <w:webHidden/>
          </w:rPr>
          <w:tab/>
        </w:r>
        <w:r>
          <w:rPr>
            <w:noProof/>
            <w:webHidden/>
          </w:rPr>
          <w:fldChar w:fldCharType="begin"/>
        </w:r>
        <w:r>
          <w:rPr>
            <w:noProof/>
            <w:webHidden/>
          </w:rPr>
          <w:instrText xml:space="preserve"> PAGEREF _Toc415586692 \h </w:instrText>
        </w:r>
        <w:r>
          <w:rPr>
            <w:noProof/>
            <w:webHidden/>
          </w:rPr>
        </w:r>
        <w:r>
          <w:rPr>
            <w:noProof/>
            <w:webHidden/>
          </w:rPr>
          <w:fldChar w:fldCharType="separate"/>
        </w:r>
        <w:r>
          <w:rPr>
            <w:noProof/>
            <w:webHidden/>
          </w:rPr>
          <w:t>63</w:t>
        </w:r>
        <w:r>
          <w:rPr>
            <w:noProof/>
            <w:webHidden/>
          </w:rPr>
          <w:fldChar w:fldCharType="end"/>
        </w:r>
      </w:hyperlink>
    </w:p>
    <w:p w14:paraId="3AA83F0D" w14:textId="77777777" w:rsidR="00DB2270" w:rsidRDefault="00DB2270">
      <w:pPr>
        <w:pStyle w:val="TOC6"/>
        <w:tabs>
          <w:tab w:val="right" w:leader="dot" w:pos="5030"/>
        </w:tabs>
        <w:rPr>
          <w:rFonts w:eastAsiaTheme="minorEastAsia"/>
          <w:noProof/>
          <w:sz w:val="22"/>
          <w:lang w:val="en-US" w:eastAsia="en-US" w:bidi="ar-SA"/>
        </w:rPr>
      </w:pPr>
      <w:hyperlink w:anchor="_Toc415586693" w:history="1">
        <w:r w:rsidRPr="00C45BEF">
          <w:rPr>
            <w:rStyle w:val="Hyperlink"/>
            <w:noProof/>
          </w:rPr>
          <w:t>Bing Maps Asset Management per Windows Europa o Nord America</w:t>
        </w:r>
        <w:r>
          <w:rPr>
            <w:noProof/>
            <w:webHidden/>
          </w:rPr>
          <w:tab/>
        </w:r>
        <w:r>
          <w:rPr>
            <w:noProof/>
            <w:webHidden/>
          </w:rPr>
          <w:fldChar w:fldCharType="begin"/>
        </w:r>
        <w:r>
          <w:rPr>
            <w:noProof/>
            <w:webHidden/>
          </w:rPr>
          <w:instrText xml:space="preserve"> PAGEREF _Toc415586693 \h </w:instrText>
        </w:r>
        <w:r>
          <w:rPr>
            <w:noProof/>
            <w:webHidden/>
          </w:rPr>
        </w:r>
        <w:r>
          <w:rPr>
            <w:noProof/>
            <w:webHidden/>
          </w:rPr>
          <w:fldChar w:fldCharType="separate"/>
        </w:r>
        <w:r>
          <w:rPr>
            <w:noProof/>
            <w:webHidden/>
          </w:rPr>
          <w:t>63</w:t>
        </w:r>
        <w:r>
          <w:rPr>
            <w:noProof/>
            <w:webHidden/>
          </w:rPr>
          <w:fldChar w:fldCharType="end"/>
        </w:r>
      </w:hyperlink>
    </w:p>
    <w:p w14:paraId="6387B195" w14:textId="77777777" w:rsidR="00DB2270" w:rsidRDefault="00DB2270">
      <w:pPr>
        <w:pStyle w:val="TOC6"/>
        <w:tabs>
          <w:tab w:val="right" w:leader="dot" w:pos="5030"/>
        </w:tabs>
        <w:rPr>
          <w:rFonts w:eastAsiaTheme="minorEastAsia"/>
          <w:noProof/>
          <w:sz w:val="22"/>
          <w:lang w:val="en-US" w:eastAsia="en-US" w:bidi="ar-SA"/>
        </w:rPr>
      </w:pPr>
      <w:hyperlink w:anchor="_Toc415586694" w:history="1">
        <w:r w:rsidRPr="00C45BEF">
          <w:rPr>
            <w:rStyle w:val="Hyperlink"/>
            <w:noProof/>
          </w:rPr>
          <w:t>Sottoscrizione Mensile della Commissione per Bing Maps Asset Management for Windows Platform</w:t>
        </w:r>
        <w:r>
          <w:rPr>
            <w:noProof/>
            <w:webHidden/>
          </w:rPr>
          <w:tab/>
        </w:r>
        <w:r>
          <w:rPr>
            <w:noProof/>
            <w:webHidden/>
          </w:rPr>
          <w:fldChar w:fldCharType="begin"/>
        </w:r>
        <w:r>
          <w:rPr>
            <w:noProof/>
            <w:webHidden/>
          </w:rPr>
          <w:instrText xml:space="preserve"> PAGEREF _Toc415586694 \h </w:instrText>
        </w:r>
        <w:r>
          <w:rPr>
            <w:noProof/>
            <w:webHidden/>
          </w:rPr>
        </w:r>
        <w:r>
          <w:rPr>
            <w:noProof/>
            <w:webHidden/>
          </w:rPr>
          <w:fldChar w:fldCharType="separate"/>
        </w:r>
        <w:r>
          <w:rPr>
            <w:noProof/>
            <w:webHidden/>
          </w:rPr>
          <w:t>63</w:t>
        </w:r>
        <w:r>
          <w:rPr>
            <w:noProof/>
            <w:webHidden/>
          </w:rPr>
          <w:fldChar w:fldCharType="end"/>
        </w:r>
      </w:hyperlink>
    </w:p>
    <w:p w14:paraId="67B4957E" w14:textId="77777777" w:rsidR="00DB2270" w:rsidRDefault="00DB2270">
      <w:pPr>
        <w:pStyle w:val="TOC6"/>
        <w:tabs>
          <w:tab w:val="right" w:leader="dot" w:pos="5030"/>
        </w:tabs>
        <w:rPr>
          <w:rFonts w:eastAsiaTheme="minorEastAsia"/>
          <w:noProof/>
          <w:sz w:val="22"/>
          <w:lang w:val="en-US" w:eastAsia="en-US" w:bidi="ar-SA"/>
        </w:rPr>
      </w:pPr>
      <w:hyperlink w:anchor="_Toc415586695" w:history="1">
        <w:r w:rsidRPr="00C45BEF">
          <w:rPr>
            <w:rStyle w:val="Hyperlink"/>
            <w:noProof/>
          </w:rPr>
          <w:t>Sottoscrizione Mensile di 100.000 Transazioni per l'Utilizzo del Sito Web Pubblico di Bing Maps</w:t>
        </w:r>
        <w:r>
          <w:rPr>
            <w:noProof/>
            <w:webHidden/>
          </w:rPr>
          <w:tab/>
        </w:r>
        <w:r>
          <w:rPr>
            <w:noProof/>
            <w:webHidden/>
          </w:rPr>
          <w:fldChar w:fldCharType="begin"/>
        </w:r>
        <w:r>
          <w:rPr>
            <w:noProof/>
            <w:webHidden/>
          </w:rPr>
          <w:instrText xml:space="preserve"> PAGEREF _Toc415586695 \h </w:instrText>
        </w:r>
        <w:r>
          <w:rPr>
            <w:noProof/>
            <w:webHidden/>
          </w:rPr>
        </w:r>
        <w:r>
          <w:rPr>
            <w:noProof/>
            <w:webHidden/>
          </w:rPr>
          <w:fldChar w:fldCharType="separate"/>
        </w:r>
        <w:r>
          <w:rPr>
            <w:noProof/>
            <w:webHidden/>
          </w:rPr>
          <w:t>63</w:t>
        </w:r>
        <w:r>
          <w:rPr>
            <w:noProof/>
            <w:webHidden/>
          </w:rPr>
          <w:fldChar w:fldCharType="end"/>
        </w:r>
      </w:hyperlink>
    </w:p>
    <w:p w14:paraId="15D7DFFD" w14:textId="77777777" w:rsidR="00DB2270" w:rsidRDefault="00DB2270">
      <w:pPr>
        <w:pStyle w:val="TOC6"/>
        <w:tabs>
          <w:tab w:val="right" w:leader="dot" w:pos="5030"/>
        </w:tabs>
        <w:rPr>
          <w:rFonts w:eastAsiaTheme="minorEastAsia"/>
          <w:noProof/>
          <w:sz w:val="22"/>
          <w:lang w:val="en-US" w:eastAsia="en-US" w:bidi="ar-SA"/>
        </w:rPr>
      </w:pPr>
      <w:hyperlink w:anchor="_Toc415586696" w:history="1">
        <w:r w:rsidRPr="00C45BEF">
          <w:rPr>
            <w:rStyle w:val="Hyperlink"/>
            <w:noProof/>
          </w:rPr>
          <w:t>Sottoscrizione Mensile di 420.000 Transazioni (e quantità superiore) per l'Utilizzo del Sito Web Pubblico di Bing Maps</w:t>
        </w:r>
        <w:r>
          <w:rPr>
            <w:noProof/>
            <w:webHidden/>
          </w:rPr>
          <w:tab/>
        </w:r>
        <w:r>
          <w:rPr>
            <w:noProof/>
            <w:webHidden/>
          </w:rPr>
          <w:fldChar w:fldCharType="begin"/>
        </w:r>
        <w:r>
          <w:rPr>
            <w:noProof/>
            <w:webHidden/>
          </w:rPr>
          <w:instrText xml:space="preserve"> PAGEREF _Toc415586696 \h </w:instrText>
        </w:r>
        <w:r>
          <w:rPr>
            <w:noProof/>
            <w:webHidden/>
          </w:rPr>
        </w:r>
        <w:r>
          <w:rPr>
            <w:noProof/>
            <w:webHidden/>
          </w:rPr>
          <w:fldChar w:fldCharType="separate"/>
        </w:r>
        <w:r>
          <w:rPr>
            <w:noProof/>
            <w:webHidden/>
          </w:rPr>
          <w:t>63</w:t>
        </w:r>
        <w:r>
          <w:rPr>
            <w:noProof/>
            <w:webHidden/>
          </w:rPr>
          <w:fldChar w:fldCharType="end"/>
        </w:r>
      </w:hyperlink>
    </w:p>
    <w:p w14:paraId="15B89EE4"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97" w:history="1">
        <w:r w:rsidRPr="00C45BEF">
          <w:rPr>
            <w:rStyle w:val="Hyperlink"/>
            <w:noProof/>
          </w:rPr>
          <w:t>Forefront Online</w:t>
        </w:r>
        <w:r>
          <w:rPr>
            <w:noProof/>
            <w:webHidden/>
          </w:rPr>
          <w:tab/>
        </w:r>
        <w:r>
          <w:rPr>
            <w:noProof/>
            <w:webHidden/>
          </w:rPr>
          <w:fldChar w:fldCharType="begin"/>
        </w:r>
        <w:r>
          <w:rPr>
            <w:noProof/>
            <w:webHidden/>
          </w:rPr>
          <w:instrText xml:space="preserve"> PAGEREF _Toc415586697 \h </w:instrText>
        </w:r>
        <w:r>
          <w:rPr>
            <w:noProof/>
            <w:webHidden/>
          </w:rPr>
        </w:r>
        <w:r>
          <w:rPr>
            <w:noProof/>
            <w:webHidden/>
          </w:rPr>
          <w:fldChar w:fldCharType="separate"/>
        </w:r>
        <w:r>
          <w:rPr>
            <w:noProof/>
            <w:webHidden/>
          </w:rPr>
          <w:t>64</w:t>
        </w:r>
        <w:r>
          <w:rPr>
            <w:noProof/>
            <w:webHidden/>
          </w:rPr>
          <w:fldChar w:fldCharType="end"/>
        </w:r>
      </w:hyperlink>
    </w:p>
    <w:p w14:paraId="66B44A39" w14:textId="77777777" w:rsidR="00DB2270" w:rsidRDefault="00DB2270">
      <w:pPr>
        <w:pStyle w:val="TOC6"/>
        <w:tabs>
          <w:tab w:val="right" w:leader="dot" w:pos="5030"/>
        </w:tabs>
        <w:rPr>
          <w:rFonts w:eastAsiaTheme="minorEastAsia"/>
          <w:noProof/>
          <w:sz w:val="22"/>
          <w:lang w:val="en-US" w:eastAsia="en-US" w:bidi="ar-SA"/>
        </w:rPr>
      </w:pPr>
      <w:hyperlink w:anchor="_Toc415586698" w:history="1">
        <w:r w:rsidRPr="00C45BEF">
          <w:rPr>
            <w:rStyle w:val="Hyperlink"/>
            <w:noProof/>
          </w:rPr>
          <w:t>Forefront Protection 2010 per SharePoint per Siti Internet (SL Add-on)</w:t>
        </w:r>
        <w:r>
          <w:rPr>
            <w:noProof/>
            <w:webHidden/>
          </w:rPr>
          <w:tab/>
        </w:r>
        <w:r>
          <w:rPr>
            <w:noProof/>
            <w:webHidden/>
          </w:rPr>
          <w:fldChar w:fldCharType="begin"/>
        </w:r>
        <w:r>
          <w:rPr>
            <w:noProof/>
            <w:webHidden/>
          </w:rPr>
          <w:instrText xml:space="preserve"> PAGEREF _Toc415586698 \h </w:instrText>
        </w:r>
        <w:r>
          <w:rPr>
            <w:noProof/>
            <w:webHidden/>
          </w:rPr>
        </w:r>
        <w:r>
          <w:rPr>
            <w:noProof/>
            <w:webHidden/>
          </w:rPr>
          <w:fldChar w:fldCharType="separate"/>
        </w:r>
        <w:r>
          <w:rPr>
            <w:noProof/>
            <w:webHidden/>
          </w:rPr>
          <w:t>64</w:t>
        </w:r>
        <w:r>
          <w:rPr>
            <w:noProof/>
            <w:webHidden/>
          </w:rPr>
          <w:fldChar w:fldCharType="end"/>
        </w:r>
      </w:hyperlink>
    </w:p>
    <w:p w14:paraId="2D904BCB"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699" w:history="1">
        <w:r w:rsidRPr="00C45BEF">
          <w:rPr>
            <w:rStyle w:val="Hyperlink"/>
            <w:noProof/>
          </w:rPr>
          <w:t>Microsoft Learning</w:t>
        </w:r>
        <w:r>
          <w:rPr>
            <w:noProof/>
            <w:webHidden/>
          </w:rPr>
          <w:tab/>
        </w:r>
        <w:r>
          <w:rPr>
            <w:noProof/>
            <w:webHidden/>
          </w:rPr>
          <w:fldChar w:fldCharType="begin"/>
        </w:r>
        <w:r>
          <w:rPr>
            <w:noProof/>
            <w:webHidden/>
          </w:rPr>
          <w:instrText xml:space="preserve"> PAGEREF _Toc415586699 \h </w:instrText>
        </w:r>
        <w:r>
          <w:rPr>
            <w:noProof/>
            <w:webHidden/>
          </w:rPr>
        </w:r>
        <w:r>
          <w:rPr>
            <w:noProof/>
            <w:webHidden/>
          </w:rPr>
          <w:fldChar w:fldCharType="separate"/>
        </w:r>
        <w:r>
          <w:rPr>
            <w:noProof/>
            <w:webHidden/>
          </w:rPr>
          <w:t>64</w:t>
        </w:r>
        <w:r>
          <w:rPr>
            <w:noProof/>
            <w:webHidden/>
          </w:rPr>
          <w:fldChar w:fldCharType="end"/>
        </w:r>
      </w:hyperlink>
    </w:p>
    <w:p w14:paraId="13B8717B" w14:textId="77777777" w:rsidR="00DB2270" w:rsidRDefault="00DB2270">
      <w:pPr>
        <w:pStyle w:val="TOC6"/>
        <w:tabs>
          <w:tab w:val="right" w:leader="dot" w:pos="5030"/>
        </w:tabs>
        <w:rPr>
          <w:rFonts w:eastAsiaTheme="minorEastAsia"/>
          <w:noProof/>
          <w:sz w:val="22"/>
          <w:lang w:val="en-US" w:eastAsia="en-US" w:bidi="ar-SA"/>
        </w:rPr>
      </w:pPr>
      <w:hyperlink w:anchor="_Toc415586700" w:history="1">
        <w:r w:rsidRPr="00C45BEF">
          <w:rPr>
            <w:rStyle w:val="Hyperlink"/>
            <w:noProof/>
          </w:rPr>
          <w:t>Microsoft Learning E-Reference Library (SL per Utente)</w:t>
        </w:r>
        <w:r>
          <w:rPr>
            <w:noProof/>
            <w:webHidden/>
          </w:rPr>
          <w:tab/>
        </w:r>
        <w:r>
          <w:rPr>
            <w:noProof/>
            <w:webHidden/>
          </w:rPr>
          <w:fldChar w:fldCharType="begin"/>
        </w:r>
        <w:r>
          <w:rPr>
            <w:noProof/>
            <w:webHidden/>
          </w:rPr>
          <w:instrText xml:space="preserve"> PAGEREF _Toc415586700 \h </w:instrText>
        </w:r>
        <w:r>
          <w:rPr>
            <w:noProof/>
            <w:webHidden/>
          </w:rPr>
        </w:r>
        <w:r>
          <w:rPr>
            <w:noProof/>
            <w:webHidden/>
          </w:rPr>
          <w:fldChar w:fldCharType="separate"/>
        </w:r>
        <w:r>
          <w:rPr>
            <w:noProof/>
            <w:webHidden/>
          </w:rPr>
          <w:t>64</w:t>
        </w:r>
        <w:r>
          <w:rPr>
            <w:noProof/>
            <w:webHidden/>
          </w:rPr>
          <w:fldChar w:fldCharType="end"/>
        </w:r>
      </w:hyperlink>
    </w:p>
    <w:p w14:paraId="25E64125" w14:textId="77777777" w:rsidR="00DB2270" w:rsidRDefault="00DB2270">
      <w:pPr>
        <w:pStyle w:val="TOC6"/>
        <w:tabs>
          <w:tab w:val="right" w:leader="dot" w:pos="5030"/>
        </w:tabs>
        <w:rPr>
          <w:rFonts w:eastAsiaTheme="minorEastAsia"/>
          <w:noProof/>
          <w:sz w:val="22"/>
          <w:lang w:val="en-US" w:eastAsia="en-US" w:bidi="ar-SA"/>
        </w:rPr>
      </w:pPr>
      <w:hyperlink w:anchor="_Toc415586701" w:history="1">
        <w:r w:rsidRPr="00C45BEF">
          <w:rPr>
            <w:rStyle w:val="Hyperlink"/>
            <w:noProof/>
          </w:rPr>
          <w:t>Microsoft Learning IT Academy (SL per Utente)</w:t>
        </w:r>
        <w:r>
          <w:rPr>
            <w:noProof/>
            <w:webHidden/>
          </w:rPr>
          <w:tab/>
        </w:r>
        <w:r>
          <w:rPr>
            <w:noProof/>
            <w:webHidden/>
          </w:rPr>
          <w:fldChar w:fldCharType="begin"/>
        </w:r>
        <w:r>
          <w:rPr>
            <w:noProof/>
            <w:webHidden/>
          </w:rPr>
          <w:instrText xml:space="preserve"> PAGEREF _Toc415586701 \h </w:instrText>
        </w:r>
        <w:r>
          <w:rPr>
            <w:noProof/>
            <w:webHidden/>
          </w:rPr>
        </w:r>
        <w:r>
          <w:rPr>
            <w:noProof/>
            <w:webHidden/>
          </w:rPr>
          <w:fldChar w:fldCharType="separate"/>
        </w:r>
        <w:r>
          <w:rPr>
            <w:noProof/>
            <w:webHidden/>
          </w:rPr>
          <w:t>64</w:t>
        </w:r>
        <w:r>
          <w:rPr>
            <w:noProof/>
            <w:webHidden/>
          </w:rPr>
          <w:fldChar w:fldCharType="end"/>
        </w:r>
      </w:hyperlink>
    </w:p>
    <w:p w14:paraId="0D5DEA88" w14:textId="77777777" w:rsidR="00DB2270" w:rsidRDefault="00DB2270">
      <w:pPr>
        <w:pStyle w:val="TOC6"/>
        <w:tabs>
          <w:tab w:val="right" w:leader="dot" w:pos="5030"/>
        </w:tabs>
        <w:rPr>
          <w:rFonts w:eastAsiaTheme="minorEastAsia"/>
          <w:noProof/>
          <w:sz w:val="22"/>
          <w:lang w:val="en-US" w:eastAsia="en-US" w:bidi="ar-SA"/>
        </w:rPr>
      </w:pPr>
      <w:hyperlink w:anchor="_Toc415586702" w:history="1">
        <w:r w:rsidRPr="00C45BEF">
          <w:rPr>
            <w:rStyle w:val="Hyperlink"/>
            <w:noProof/>
          </w:rPr>
          <w:t>Microsoft Learning MCP 1 Exam Vouchers  (SL Servizi)</w:t>
        </w:r>
        <w:r>
          <w:rPr>
            <w:noProof/>
            <w:webHidden/>
          </w:rPr>
          <w:tab/>
        </w:r>
        <w:r>
          <w:rPr>
            <w:noProof/>
            <w:webHidden/>
          </w:rPr>
          <w:fldChar w:fldCharType="begin"/>
        </w:r>
        <w:r>
          <w:rPr>
            <w:noProof/>
            <w:webHidden/>
          </w:rPr>
          <w:instrText xml:space="preserve"> PAGEREF _Toc415586702 \h </w:instrText>
        </w:r>
        <w:r>
          <w:rPr>
            <w:noProof/>
            <w:webHidden/>
          </w:rPr>
        </w:r>
        <w:r>
          <w:rPr>
            <w:noProof/>
            <w:webHidden/>
          </w:rPr>
          <w:fldChar w:fldCharType="separate"/>
        </w:r>
        <w:r>
          <w:rPr>
            <w:noProof/>
            <w:webHidden/>
          </w:rPr>
          <w:t>64</w:t>
        </w:r>
        <w:r>
          <w:rPr>
            <w:noProof/>
            <w:webHidden/>
          </w:rPr>
          <w:fldChar w:fldCharType="end"/>
        </w:r>
      </w:hyperlink>
    </w:p>
    <w:p w14:paraId="66FB1ED3" w14:textId="77777777" w:rsidR="00DB2270" w:rsidRDefault="00DB2270">
      <w:pPr>
        <w:pStyle w:val="TOC6"/>
        <w:tabs>
          <w:tab w:val="right" w:leader="dot" w:pos="5030"/>
        </w:tabs>
        <w:rPr>
          <w:rFonts w:eastAsiaTheme="minorEastAsia"/>
          <w:noProof/>
          <w:sz w:val="22"/>
          <w:lang w:val="en-US" w:eastAsia="en-US" w:bidi="ar-SA"/>
        </w:rPr>
      </w:pPr>
      <w:hyperlink w:anchor="_Toc415586703" w:history="1">
        <w:r w:rsidRPr="00C45BEF">
          <w:rPr>
            <w:rStyle w:val="Hyperlink"/>
            <w:noProof/>
          </w:rPr>
          <w:t>Microsoft Learning MCP 30 Exam Vouchers  (SL per Utente)</w:t>
        </w:r>
        <w:r>
          <w:rPr>
            <w:noProof/>
            <w:webHidden/>
          </w:rPr>
          <w:tab/>
        </w:r>
        <w:r>
          <w:rPr>
            <w:noProof/>
            <w:webHidden/>
          </w:rPr>
          <w:fldChar w:fldCharType="begin"/>
        </w:r>
        <w:r>
          <w:rPr>
            <w:noProof/>
            <w:webHidden/>
          </w:rPr>
          <w:instrText xml:space="preserve"> PAGEREF _Toc415586703 \h </w:instrText>
        </w:r>
        <w:r>
          <w:rPr>
            <w:noProof/>
            <w:webHidden/>
          </w:rPr>
        </w:r>
        <w:r>
          <w:rPr>
            <w:noProof/>
            <w:webHidden/>
          </w:rPr>
          <w:fldChar w:fldCharType="separate"/>
        </w:r>
        <w:r>
          <w:rPr>
            <w:noProof/>
            <w:webHidden/>
          </w:rPr>
          <w:t>64</w:t>
        </w:r>
        <w:r>
          <w:rPr>
            <w:noProof/>
            <w:webHidden/>
          </w:rPr>
          <w:fldChar w:fldCharType="end"/>
        </w:r>
      </w:hyperlink>
    </w:p>
    <w:p w14:paraId="4ADA6011" w14:textId="77777777" w:rsidR="00DB2270" w:rsidRDefault="00DB2270">
      <w:pPr>
        <w:pStyle w:val="TOC6"/>
        <w:tabs>
          <w:tab w:val="right" w:leader="dot" w:pos="5030"/>
        </w:tabs>
        <w:rPr>
          <w:rFonts w:eastAsiaTheme="minorEastAsia"/>
          <w:noProof/>
          <w:sz w:val="22"/>
          <w:lang w:val="en-US" w:eastAsia="en-US" w:bidi="ar-SA"/>
        </w:rPr>
      </w:pPr>
      <w:hyperlink w:anchor="_Toc415586704" w:history="1">
        <w:r w:rsidRPr="00C45BEF">
          <w:rPr>
            <w:rStyle w:val="Hyperlink"/>
            <w:noProof/>
          </w:rPr>
          <w:t>Microsoft Learning MOS 500 Exam Site License  (SL Servizi)</w:t>
        </w:r>
        <w:r>
          <w:rPr>
            <w:noProof/>
            <w:webHidden/>
          </w:rPr>
          <w:tab/>
        </w:r>
        <w:r>
          <w:rPr>
            <w:noProof/>
            <w:webHidden/>
          </w:rPr>
          <w:fldChar w:fldCharType="begin"/>
        </w:r>
        <w:r>
          <w:rPr>
            <w:noProof/>
            <w:webHidden/>
          </w:rPr>
          <w:instrText xml:space="preserve"> PAGEREF _Toc415586704 \h </w:instrText>
        </w:r>
        <w:r>
          <w:rPr>
            <w:noProof/>
            <w:webHidden/>
          </w:rPr>
        </w:r>
        <w:r>
          <w:rPr>
            <w:noProof/>
            <w:webHidden/>
          </w:rPr>
          <w:fldChar w:fldCharType="separate"/>
        </w:r>
        <w:r>
          <w:rPr>
            <w:noProof/>
            <w:webHidden/>
          </w:rPr>
          <w:t>64</w:t>
        </w:r>
        <w:r>
          <w:rPr>
            <w:noProof/>
            <w:webHidden/>
          </w:rPr>
          <w:fldChar w:fldCharType="end"/>
        </w:r>
      </w:hyperlink>
    </w:p>
    <w:p w14:paraId="36A436BB" w14:textId="77777777" w:rsidR="00DB2270" w:rsidRDefault="00DB2270">
      <w:pPr>
        <w:pStyle w:val="TOC6"/>
        <w:tabs>
          <w:tab w:val="right" w:leader="dot" w:pos="5030"/>
        </w:tabs>
        <w:rPr>
          <w:rFonts w:eastAsiaTheme="minorEastAsia"/>
          <w:noProof/>
          <w:sz w:val="22"/>
          <w:lang w:val="en-US" w:eastAsia="en-US" w:bidi="ar-SA"/>
        </w:rPr>
      </w:pPr>
      <w:hyperlink w:anchor="_Toc415586705" w:history="1">
        <w:r w:rsidRPr="00C45BEF">
          <w:rPr>
            <w:rStyle w:val="Hyperlink"/>
            <w:noProof/>
          </w:rPr>
          <w:t>Microsoft Learning MTA 250 Exam Site License  (SL Servizi)</w:t>
        </w:r>
        <w:r>
          <w:rPr>
            <w:noProof/>
            <w:webHidden/>
          </w:rPr>
          <w:tab/>
        </w:r>
        <w:r>
          <w:rPr>
            <w:noProof/>
            <w:webHidden/>
          </w:rPr>
          <w:fldChar w:fldCharType="begin"/>
        </w:r>
        <w:r>
          <w:rPr>
            <w:noProof/>
            <w:webHidden/>
          </w:rPr>
          <w:instrText xml:space="preserve"> PAGEREF _Toc415586705 \h </w:instrText>
        </w:r>
        <w:r>
          <w:rPr>
            <w:noProof/>
            <w:webHidden/>
          </w:rPr>
        </w:r>
        <w:r>
          <w:rPr>
            <w:noProof/>
            <w:webHidden/>
          </w:rPr>
          <w:fldChar w:fldCharType="separate"/>
        </w:r>
        <w:r>
          <w:rPr>
            <w:noProof/>
            <w:webHidden/>
          </w:rPr>
          <w:t>64</w:t>
        </w:r>
        <w:r>
          <w:rPr>
            <w:noProof/>
            <w:webHidden/>
          </w:rPr>
          <w:fldChar w:fldCharType="end"/>
        </w:r>
      </w:hyperlink>
    </w:p>
    <w:p w14:paraId="54D47382"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706" w:history="1">
        <w:r w:rsidRPr="00C45BEF">
          <w:rPr>
            <w:rStyle w:val="Hyperlink"/>
            <w:noProof/>
          </w:rPr>
          <w:t>Microsoft Translator</w:t>
        </w:r>
        <w:r>
          <w:rPr>
            <w:noProof/>
            <w:webHidden/>
          </w:rPr>
          <w:tab/>
        </w:r>
        <w:r>
          <w:rPr>
            <w:noProof/>
            <w:webHidden/>
          </w:rPr>
          <w:fldChar w:fldCharType="begin"/>
        </w:r>
        <w:r>
          <w:rPr>
            <w:noProof/>
            <w:webHidden/>
          </w:rPr>
          <w:instrText xml:space="preserve"> PAGEREF _Toc415586706 \h </w:instrText>
        </w:r>
        <w:r>
          <w:rPr>
            <w:noProof/>
            <w:webHidden/>
          </w:rPr>
        </w:r>
        <w:r>
          <w:rPr>
            <w:noProof/>
            <w:webHidden/>
          </w:rPr>
          <w:fldChar w:fldCharType="separate"/>
        </w:r>
        <w:r>
          <w:rPr>
            <w:noProof/>
            <w:webHidden/>
          </w:rPr>
          <w:t>64</w:t>
        </w:r>
        <w:r>
          <w:rPr>
            <w:noProof/>
            <w:webHidden/>
          </w:rPr>
          <w:fldChar w:fldCharType="end"/>
        </w:r>
      </w:hyperlink>
    </w:p>
    <w:p w14:paraId="75601851" w14:textId="77777777" w:rsidR="00DB2270" w:rsidRDefault="00DB2270">
      <w:pPr>
        <w:pStyle w:val="TOC6"/>
        <w:tabs>
          <w:tab w:val="right" w:leader="dot" w:pos="5030"/>
        </w:tabs>
        <w:rPr>
          <w:rFonts w:eastAsiaTheme="minorEastAsia"/>
          <w:noProof/>
          <w:sz w:val="22"/>
          <w:lang w:val="en-US" w:eastAsia="en-US" w:bidi="ar-SA"/>
        </w:rPr>
      </w:pPr>
      <w:hyperlink w:anchor="_Toc415586707" w:history="1">
        <w:r w:rsidRPr="00C45BEF">
          <w:rPr>
            <w:rStyle w:val="Hyperlink"/>
            <w:noProof/>
          </w:rPr>
          <w:t>Microsoft Translator API</w:t>
        </w:r>
        <w:r>
          <w:rPr>
            <w:noProof/>
            <w:webHidden/>
          </w:rPr>
          <w:tab/>
        </w:r>
        <w:r>
          <w:rPr>
            <w:noProof/>
            <w:webHidden/>
          </w:rPr>
          <w:fldChar w:fldCharType="begin"/>
        </w:r>
        <w:r>
          <w:rPr>
            <w:noProof/>
            <w:webHidden/>
          </w:rPr>
          <w:instrText xml:space="preserve"> PAGEREF _Toc415586707 \h </w:instrText>
        </w:r>
        <w:r>
          <w:rPr>
            <w:noProof/>
            <w:webHidden/>
          </w:rPr>
        </w:r>
        <w:r>
          <w:rPr>
            <w:noProof/>
            <w:webHidden/>
          </w:rPr>
          <w:fldChar w:fldCharType="separate"/>
        </w:r>
        <w:r>
          <w:rPr>
            <w:noProof/>
            <w:webHidden/>
          </w:rPr>
          <w:t>64</w:t>
        </w:r>
        <w:r>
          <w:rPr>
            <w:noProof/>
            <w:webHidden/>
          </w:rPr>
          <w:fldChar w:fldCharType="end"/>
        </w:r>
      </w:hyperlink>
    </w:p>
    <w:p w14:paraId="0291D051"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708" w:history="1">
        <w:r w:rsidRPr="00C45BEF">
          <w:rPr>
            <w:rStyle w:val="Hyperlink"/>
            <w:noProof/>
          </w:rPr>
          <w:t>Power BI per Office 365</w:t>
        </w:r>
        <w:r>
          <w:rPr>
            <w:noProof/>
            <w:webHidden/>
          </w:rPr>
          <w:tab/>
        </w:r>
        <w:r>
          <w:rPr>
            <w:noProof/>
            <w:webHidden/>
          </w:rPr>
          <w:fldChar w:fldCharType="begin"/>
        </w:r>
        <w:r>
          <w:rPr>
            <w:noProof/>
            <w:webHidden/>
          </w:rPr>
          <w:instrText xml:space="preserve"> PAGEREF _Toc415586708 \h </w:instrText>
        </w:r>
        <w:r>
          <w:rPr>
            <w:noProof/>
            <w:webHidden/>
          </w:rPr>
        </w:r>
        <w:r>
          <w:rPr>
            <w:noProof/>
            <w:webHidden/>
          </w:rPr>
          <w:fldChar w:fldCharType="separate"/>
        </w:r>
        <w:r>
          <w:rPr>
            <w:noProof/>
            <w:webHidden/>
          </w:rPr>
          <w:t>65</w:t>
        </w:r>
        <w:r>
          <w:rPr>
            <w:noProof/>
            <w:webHidden/>
          </w:rPr>
          <w:fldChar w:fldCharType="end"/>
        </w:r>
      </w:hyperlink>
    </w:p>
    <w:p w14:paraId="2EF174B1" w14:textId="77777777" w:rsidR="00DB2270" w:rsidRDefault="00DB2270">
      <w:pPr>
        <w:pStyle w:val="TOC6"/>
        <w:tabs>
          <w:tab w:val="right" w:leader="dot" w:pos="5030"/>
        </w:tabs>
        <w:rPr>
          <w:rFonts w:eastAsiaTheme="minorEastAsia"/>
          <w:noProof/>
          <w:sz w:val="22"/>
          <w:lang w:val="en-US" w:eastAsia="en-US" w:bidi="ar-SA"/>
        </w:rPr>
      </w:pPr>
      <w:hyperlink w:anchor="_Toc415586709" w:history="1">
        <w:r w:rsidRPr="00C45BEF">
          <w:rPr>
            <w:rStyle w:val="Hyperlink"/>
            <w:noProof/>
          </w:rPr>
          <w:t>Power BI per Office 365</w:t>
        </w:r>
        <w:r>
          <w:rPr>
            <w:noProof/>
            <w:webHidden/>
          </w:rPr>
          <w:tab/>
        </w:r>
        <w:r>
          <w:rPr>
            <w:noProof/>
            <w:webHidden/>
          </w:rPr>
          <w:fldChar w:fldCharType="begin"/>
        </w:r>
        <w:r>
          <w:rPr>
            <w:noProof/>
            <w:webHidden/>
          </w:rPr>
          <w:instrText xml:space="preserve"> PAGEREF _Toc415586709 \h </w:instrText>
        </w:r>
        <w:r>
          <w:rPr>
            <w:noProof/>
            <w:webHidden/>
          </w:rPr>
        </w:r>
        <w:r>
          <w:rPr>
            <w:noProof/>
            <w:webHidden/>
          </w:rPr>
          <w:fldChar w:fldCharType="separate"/>
        </w:r>
        <w:r>
          <w:rPr>
            <w:noProof/>
            <w:webHidden/>
          </w:rPr>
          <w:t>65</w:t>
        </w:r>
        <w:r>
          <w:rPr>
            <w:noProof/>
            <w:webHidden/>
          </w:rPr>
          <w:fldChar w:fldCharType="end"/>
        </w:r>
      </w:hyperlink>
    </w:p>
    <w:p w14:paraId="001665CD" w14:textId="77777777" w:rsidR="00DB2270" w:rsidRDefault="00DB2270">
      <w:pPr>
        <w:pStyle w:val="TOC6"/>
        <w:tabs>
          <w:tab w:val="right" w:leader="dot" w:pos="5030"/>
        </w:tabs>
        <w:rPr>
          <w:rFonts w:eastAsiaTheme="minorEastAsia"/>
          <w:noProof/>
          <w:sz w:val="22"/>
          <w:lang w:val="en-US" w:eastAsia="en-US" w:bidi="ar-SA"/>
        </w:rPr>
      </w:pPr>
      <w:hyperlink w:anchor="_Toc415586710" w:history="1">
        <w:r w:rsidRPr="00C45BEF">
          <w:rPr>
            <w:rStyle w:val="Hyperlink"/>
            <w:noProof/>
          </w:rPr>
          <w:t>Power BI per Office 365 A</w:t>
        </w:r>
        <w:r>
          <w:rPr>
            <w:noProof/>
            <w:webHidden/>
          </w:rPr>
          <w:tab/>
        </w:r>
        <w:r>
          <w:rPr>
            <w:noProof/>
            <w:webHidden/>
          </w:rPr>
          <w:fldChar w:fldCharType="begin"/>
        </w:r>
        <w:r>
          <w:rPr>
            <w:noProof/>
            <w:webHidden/>
          </w:rPr>
          <w:instrText xml:space="preserve"> PAGEREF _Toc415586710 \h </w:instrText>
        </w:r>
        <w:r>
          <w:rPr>
            <w:noProof/>
            <w:webHidden/>
          </w:rPr>
        </w:r>
        <w:r>
          <w:rPr>
            <w:noProof/>
            <w:webHidden/>
          </w:rPr>
          <w:fldChar w:fldCharType="separate"/>
        </w:r>
        <w:r>
          <w:rPr>
            <w:noProof/>
            <w:webHidden/>
          </w:rPr>
          <w:t>65</w:t>
        </w:r>
        <w:r>
          <w:rPr>
            <w:noProof/>
            <w:webHidden/>
          </w:rPr>
          <w:fldChar w:fldCharType="end"/>
        </w:r>
      </w:hyperlink>
    </w:p>
    <w:p w14:paraId="764C1620"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711" w:history="1">
        <w:r w:rsidRPr="00C45BEF">
          <w:rPr>
            <w:rStyle w:val="Hyperlink"/>
            <w:noProof/>
          </w:rPr>
          <w:t>System Center Endpoint Protection</w:t>
        </w:r>
        <w:r>
          <w:rPr>
            <w:noProof/>
            <w:webHidden/>
          </w:rPr>
          <w:tab/>
        </w:r>
        <w:r>
          <w:rPr>
            <w:noProof/>
            <w:webHidden/>
          </w:rPr>
          <w:fldChar w:fldCharType="begin"/>
        </w:r>
        <w:r>
          <w:rPr>
            <w:noProof/>
            <w:webHidden/>
          </w:rPr>
          <w:instrText xml:space="preserve"> PAGEREF _Toc415586711 \h </w:instrText>
        </w:r>
        <w:r>
          <w:rPr>
            <w:noProof/>
            <w:webHidden/>
          </w:rPr>
        </w:r>
        <w:r>
          <w:rPr>
            <w:noProof/>
            <w:webHidden/>
          </w:rPr>
          <w:fldChar w:fldCharType="separate"/>
        </w:r>
        <w:r>
          <w:rPr>
            <w:noProof/>
            <w:webHidden/>
          </w:rPr>
          <w:t>65</w:t>
        </w:r>
        <w:r>
          <w:rPr>
            <w:noProof/>
            <w:webHidden/>
          </w:rPr>
          <w:fldChar w:fldCharType="end"/>
        </w:r>
      </w:hyperlink>
    </w:p>
    <w:p w14:paraId="5FF9D3B8" w14:textId="77777777" w:rsidR="00DB2270" w:rsidRDefault="00DB2270">
      <w:pPr>
        <w:pStyle w:val="TOC6"/>
        <w:tabs>
          <w:tab w:val="right" w:leader="dot" w:pos="5030"/>
        </w:tabs>
        <w:rPr>
          <w:rFonts w:eastAsiaTheme="minorEastAsia"/>
          <w:noProof/>
          <w:sz w:val="22"/>
          <w:lang w:val="en-US" w:eastAsia="en-US" w:bidi="ar-SA"/>
        </w:rPr>
      </w:pPr>
      <w:hyperlink w:anchor="_Toc415586712" w:history="1">
        <w:r w:rsidRPr="00C45BEF">
          <w:rPr>
            <w:rStyle w:val="Hyperlink"/>
            <w:noProof/>
          </w:rPr>
          <w:t>System Center 2012 R2 Endpoint Protection  (SL per Dispositivo o Utente)</w:t>
        </w:r>
        <w:r>
          <w:rPr>
            <w:noProof/>
            <w:webHidden/>
          </w:rPr>
          <w:tab/>
        </w:r>
        <w:r>
          <w:rPr>
            <w:noProof/>
            <w:webHidden/>
          </w:rPr>
          <w:fldChar w:fldCharType="begin"/>
        </w:r>
        <w:r>
          <w:rPr>
            <w:noProof/>
            <w:webHidden/>
          </w:rPr>
          <w:instrText xml:space="preserve"> PAGEREF _Toc415586712 \h </w:instrText>
        </w:r>
        <w:r>
          <w:rPr>
            <w:noProof/>
            <w:webHidden/>
          </w:rPr>
        </w:r>
        <w:r>
          <w:rPr>
            <w:noProof/>
            <w:webHidden/>
          </w:rPr>
          <w:fldChar w:fldCharType="separate"/>
        </w:r>
        <w:r>
          <w:rPr>
            <w:noProof/>
            <w:webHidden/>
          </w:rPr>
          <w:t>65</w:t>
        </w:r>
        <w:r>
          <w:rPr>
            <w:noProof/>
            <w:webHidden/>
          </w:rPr>
          <w:fldChar w:fldCharType="end"/>
        </w:r>
      </w:hyperlink>
    </w:p>
    <w:p w14:paraId="0E3C1855" w14:textId="77777777" w:rsidR="00DB2270" w:rsidRDefault="00DB2270">
      <w:pPr>
        <w:pStyle w:val="TOC4"/>
        <w:tabs>
          <w:tab w:val="right" w:leader="dot" w:pos="5030"/>
        </w:tabs>
        <w:rPr>
          <w:rFonts w:eastAsiaTheme="minorEastAsia"/>
          <w:smallCaps w:val="0"/>
          <w:noProof/>
          <w:sz w:val="22"/>
          <w:lang w:val="en-US" w:eastAsia="en-US" w:bidi="ar-SA"/>
        </w:rPr>
      </w:pPr>
      <w:hyperlink w:anchor="_Toc415586713" w:history="1">
        <w:r w:rsidRPr="00C45BEF">
          <w:rPr>
            <w:rStyle w:val="Hyperlink"/>
            <w:noProof/>
          </w:rPr>
          <w:t>Yammer Enterprise</w:t>
        </w:r>
        <w:r>
          <w:rPr>
            <w:noProof/>
            <w:webHidden/>
          </w:rPr>
          <w:tab/>
        </w:r>
        <w:r>
          <w:rPr>
            <w:noProof/>
            <w:webHidden/>
          </w:rPr>
          <w:fldChar w:fldCharType="begin"/>
        </w:r>
        <w:r>
          <w:rPr>
            <w:noProof/>
            <w:webHidden/>
          </w:rPr>
          <w:instrText xml:space="preserve"> PAGEREF _Toc415586713 \h </w:instrText>
        </w:r>
        <w:r>
          <w:rPr>
            <w:noProof/>
            <w:webHidden/>
          </w:rPr>
        </w:r>
        <w:r>
          <w:rPr>
            <w:noProof/>
            <w:webHidden/>
          </w:rPr>
          <w:fldChar w:fldCharType="separate"/>
        </w:r>
        <w:r>
          <w:rPr>
            <w:noProof/>
            <w:webHidden/>
          </w:rPr>
          <w:t>65</w:t>
        </w:r>
        <w:r>
          <w:rPr>
            <w:noProof/>
            <w:webHidden/>
          </w:rPr>
          <w:fldChar w:fldCharType="end"/>
        </w:r>
      </w:hyperlink>
    </w:p>
    <w:p w14:paraId="327E2A3B" w14:textId="77777777" w:rsidR="00DB2270" w:rsidRDefault="00DB2270">
      <w:pPr>
        <w:pStyle w:val="TOC6"/>
        <w:tabs>
          <w:tab w:val="right" w:leader="dot" w:pos="5030"/>
        </w:tabs>
        <w:rPr>
          <w:rFonts w:eastAsiaTheme="minorEastAsia"/>
          <w:noProof/>
          <w:sz w:val="22"/>
          <w:lang w:val="en-US" w:eastAsia="en-US" w:bidi="ar-SA"/>
        </w:rPr>
      </w:pPr>
      <w:hyperlink w:anchor="_Toc415586714" w:history="1">
        <w:r w:rsidRPr="00C45BEF">
          <w:rPr>
            <w:rStyle w:val="Hyperlink"/>
            <w:noProof/>
          </w:rPr>
          <w:t>Yammer Enterprise</w:t>
        </w:r>
        <w:r>
          <w:rPr>
            <w:noProof/>
            <w:webHidden/>
          </w:rPr>
          <w:tab/>
        </w:r>
        <w:r>
          <w:rPr>
            <w:noProof/>
            <w:webHidden/>
          </w:rPr>
          <w:fldChar w:fldCharType="begin"/>
        </w:r>
        <w:r>
          <w:rPr>
            <w:noProof/>
            <w:webHidden/>
          </w:rPr>
          <w:instrText xml:space="preserve"> PAGEREF _Toc415586714 \h </w:instrText>
        </w:r>
        <w:r>
          <w:rPr>
            <w:noProof/>
            <w:webHidden/>
          </w:rPr>
        </w:r>
        <w:r>
          <w:rPr>
            <w:noProof/>
            <w:webHidden/>
          </w:rPr>
          <w:fldChar w:fldCharType="separate"/>
        </w:r>
        <w:r>
          <w:rPr>
            <w:noProof/>
            <w:webHidden/>
          </w:rPr>
          <w:t>65</w:t>
        </w:r>
        <w:r>
          <w:rPr>
            <w:noProof/>
            <w:webHidden/>
          </w:rPr>
          <w:fldChar w:fldCharType="end"/>
        </w:r>
      </w:hyperlink>
    </w:p>
    <w:p w14:paraId="2D26D980" w14:textId="77777777" w:rsidR="00DB2270" w:rsidRDefault="00DB2270">
      <w:pPr>
        <w:pStyle w:val="TOC1"/>
        <w:tabs>
          <w:tab w:val="right" w:leader="dot" w:pos="5030"/>
        </w:tabs>
        <w:rPr>
          <w:rFonts w:eastAsiaTheme="minorEastAsia"/>
          <w:b w:val="0"/>
          <w:caps w:val="0"/>
          <w:noProof/>
          <w:sz w:val="22"/>
          <w:lang w:val="en-US" w:eastAsia="en-US" w:bidi="ar-SA"/>
        </w:rPr>
      </w:pPr>
      <w:hyperlink w:anchor="_Toc415586715" w:history="1">
        <w:r w:rsidRPr="00C45BEF">
          <w:rPr>
            <w:rStyle w:val="Hyperlink"/>
            <w:noProof/>
          </w:rPr>
          <w:t>Software Assurance</w:t>
        </w:r>
        <w:r>
          <w:rPr>
            <w:noProof/>
            <w:webHidden/>
          </w:rPr>
          <w:tab/>
        </w:r>
        <w:r>
          <w:rPr>
            <w:noProof/>
            <w:webHidden/>
          </w:rPr>
          <w:fldChar w:fldCharType="begin"/>
        </w:r>
        <w:r>
          <w:rPr>
            <w:noProof/>
            <w:webHidden/>
          </w:rPr>
          <w:instrText xml:space="preserve"> PAGEREF _Toc415586715 \h </w:instrText>
        </w:r>
        <w:r>
          <w:rPr>
            <w:noProof/>
            <w:webHidden/>
          </w:rPr>
        </w:r>
        <w:r>
          <w:rPr>
            <w:noProof/>
            <w:webHidden/>
          </w:rPr>
          <w:fldChar w:fldCharType="separate"/>
        </w:r>
        <w:r>
          <w:rPr>
            <w:noProof/>
            <w:webHidden/>
          </w:rPr>
          <w:t>66</w:t>
        </w:r>
        <w:r>
          <w:rPr>
            <w:noProof/>
            <w:webHidden/>
          </w:rPr>
          <w:fldChar w:fldCharType="end"/>
        </w:r>
      </w:hyperlink>
    </w:p>
    <w:p w14:paraId="4672C297" w14:textId="77777777" w:rsidR="00DB2270" w:rsidRDefault="00DB2270">
      <w:pPr>
        <w:pStyle w:val="TOC3"/>
        <w:rPr>
          <w:rFonts w:eastAsiaTheme="minorEastAsia"/>
          <w:smallCaps w:val="0"/>
          <w:sz w:val="22"/>
          <w:lang w:val="en-US" w:eastAsia="en-US" w:bidi="ar-SA"/>
        </w:rPr>
      </w:pPr>
      <w:hyperlink w:anchor="_Toc415586716" w:history="1">
        <w:r w:rsidRPr="00C45BEF">
          <w:rPr>
            <w:rStyle w:val="Hyperlink"/>
          </w:rPr>
          <w:t>Acquisto di Software Assurance</w:t>
        </w:r>
        <w:r>
          <w:rPr>
            <w:webHidden/>
          </w:rPr>
          <w:tab/>
        </w:r>
        <w:r>
          <w:rPr>
            <w:webHidden/>
          </w:rPr>
          <w:fldChar w:fldCharType="begin"/>
        </w:r>
        <w:r>
          <w:rPr>
            <w:webHidden/>
          </w:rPr>
          <w:instrText xml:space="preserve"> PAGEREF _Toc415586716 \h </w:instrText>
        </w:r>
        <w:r>
          <w:rPr>
            <w:webHidden/>
          </w:rPr>
        </w:r>
        <w:r>
          <w:rPr>
            <w:webHidden/>
          </w:rPr>
          <w:fldChar w:fldCharType="separate"/>
        </w:r>
        <w:r>
          <w:rPr>
            <w:webHidden/>
          </w:rPr>
          <w:t>66</w:t>
        </w:r>
        <w:r>
          <w:rPr>
            <w:webHidden/>
          </w:rPr>
          <w:fldChar w:fldCharType="end"/>
        </w:r>
      </w:hyperlink>
    </w:p>
    <w:p w14:paraId="3B9FF272" w14:textId="77777777" w:rsidR="00DB2270" w:rsidRDefault="00DB2270">
      <w:pPr>
        <w:pStyle w:val="TOC3"/>
        <w:rPr>
          <w:rFonts w:eastAsiaTheme="minorEastAsia"/>
          <w:smallCaps w:val="0"/>
          <w:sz w:val="22"/>
          <w:lang w:val="en-US" w:eastAsia="en-US" w:bidi="ar-SA"/>
        </w:rPr>
      </w:pPr>
      <w:hyperlink w:anchor="_Toc415586717" w:history="1">
        <w:r w:rsidRPr="00C45BEF">
          <w:rPr>
            <w:rStyle w:val="Hyperlink"/>
          </w:rPr>
          <w:t>Rinnovo di Software Assurance</w:t>
        </w:r>
        <w:r>
          <w:rPr>
            <w:webHidden/>
          </w:rPr>
          <w:tab/>
        </w:r>
        <w:r>
          <w:rPr>
            <w:webHidden/>
          </w:rPr>
          <w:fldChar w:fldCharType="begin"/>
        </w:r>
        <w:r>
          <w:rPr>
            <w:webHidden/>
          </w:rPr>
          <w:instrText xml:space="preserve"> PAGEREF _Toc415586717 \h </w:instrText>
        </w:r>
        <w:r>
          <w:rPr>
            <w:webHidden/>
          </w:rPr>
        </w:r>
        <w:r>
          <w:rPr>
            <w:webHidden/>
          </w:rPr>
          <w:fldChar w:fldCharType="separate"/>
        </w:r>
        <w:r>
          <w:rPr>
            <w:webHidden/>
          </w:rPr>
          <w:t>66</w:t>
        </w:r>
        <w:r>
          <w:rPr>
            <w:webHidden/>
          </w:rPr>
          <w:fldChar w:fldCharType="end"/>
        </w:r>
      </w:hyperlink>
    </w:p>
    <w:p w14:paraId="0224E638" w14:textId="77777777" w:rsidR="00DB2270" w:rsidRDefault="00DB2270">
      <w:pPr>
        <w:pStyle w:val="TOC3"/>
        <w:rPr>
          <w:rFonts w:eastAsiaTheme="minorEastAsia"/>
          <w:smallCaps w:val="0"/>
          <w:sz w:val="22"/>
          <w:lang w:val="en-US" w:eastAsia="en-US" w:bidi="ar-SA"/>
        </w:rPr>
      </w:pPr>
      <w:hyperlink w:anchor="_Toc415586718" w:history="1">
        <w:r w:rsidRPr="00C45BEF">
          <w:rPr>
            <w:rStyle w:val="Hyperlink"/>
          </w:rPr>
          <w:t>Licenze di Migrazione per Prodotti Interrotti o End-of-Life</w:t>
        </w:r>
        <w:r>
          <w:rPr>
            <w:webHidden/>
          </w:rPr>
          <w:tab/>
        </w:r>
        <w:r>
          <w:rPr>
            <w:webHidden/>
          </w:rPr>
          <w:fldChar w:fldCharType="begin"/>
        </w:r>
        <w:r>
          <w:rPr>
            <w:webHidden/>
          </w:rPr>
          <w:instrText xml:space="preserve"> PAGEREF _Toc415586718 \h </w:instrText>
        </w:r>
        <w:r>
          <w:rPr>
            <w:webHidden/>
          </w:rPr>
        </w:r>
        <w:r>
          <w:rPr>
            <w:webHidden/>
          </w:rPr>
          <w:fldChar w:fldCharType="separate"/>
        </w:r>
        <w:r>
          <w:rPr>
            <w:webHidden/>
          </w:rPr>
          <w:t>67</w:t>
        </w:r>
        <w:r>
          <w:rPr>
            <w:webHidden/>
          </w:rPr>
          <w:fldChar w:fldCharType="end"/>
        </w:r>
      </w:hyperlink>
    </w:p>
    <w:p w14:paraId="5CA0ADE9" w14:textId="77777777" w:rsidR="00DB2270" w:rsidRDefault="00DB2270">
      <w:pPr>
        <w:pStyle w:val="TOC3"/>
        <w:rPr>
          <w:rFonts w:eastAsiaTheme="minorEastAsia"/>
          <w:smallCaps w:val="0"/>
          <w:sz w:val="22"/>
          <w:lang w:val="en-US" w:eastAsia="en-US" w:bidi="ar-SA"/>
        </w:rPr>
      </w:pPr>
      <w:hyperlink w:anchor="_Toc415586719" w:history="1">
        <w:r w:rsidRPr="00C45BEF">
          <w:rPr>
            <w:rStyle w:val="Hyperlink"/>
          </w:rPr>
          <w:t>Vantaggi di Software Assurance</w:t>
        </w:r>
        <w:r>
          <w:rPr>
            <w:webHidden/>
          </w:rPr>
          <w:tab/>
        </w:r>
        <w:r>
          <w:rPr>
            <w:webHidden/>
          </w:rPr>
          <w:fldChar w:fldCharType="begin"/>
        </w:r>
        <w:r>
          <w:rPr>
            <w:webHidden/>
          </w:rPr>
          <w:instrText xml:space="preserve"> PAGEREF _Toc415586719 \h </w:instrText>
        </w:r>
        <w:r>
          <w:rPr>
            <w:webHidden/>
          </w:rPr>
        </w:r>
        <w:r>
          <w:rPr>
            <w:webHidden/>
          </w:rPr>
          <w:fldChar w:fldCharType="separate"/>
        </w:r>
        <w:r>
          <w:rPr>
            <w:webHidden/>
          </w:rPr>
          <w:t>68</w:t>
        </w:r>
        <w:r>
          <w:rPr>
            <w:webHidden/>
          </w:rPr>
          <w:fldChar w:fldCharType="end"/>
        </w:r>
      </w:hyperlink>
    </w:p>
    <w:p w14:paraId="1B3CAD00" w14:textId="77777777" w:rsidR="00DB2270" w:rsidRPr="00DB2270" w:rsidRDefault="00DB2270">
      <w:pPr>
        <w:pStyle w:val="TOC5"/>
        <w:rPr>
          <w:rFonts w:eastAsiaTheme="minorEastAsia"/>
          <w:sz w:val="22"/>
          <w:lang w:val="en-US" w:eastAsia="en-US" w:bidi="ar-SA"/>
        </w:rPr>
      </w:pPr>
      <w:hyperlink w:anchor="_Toc415586720" w:history="1">
        <w:r w:rsidRPr="00DB2270">
          <w:rPr>
            <w:rStyle w:val="Hyperlink"/>
          </w:rPr>
          <w:t>Diritti su Versioni Nuove</w:t>
        </w:r>
        <w:r w:rsidRPr="00DB2270">
          <w:rPr>
            <w:webHidden/>
          </w:rPr>
          <w:tab/>
        </w:r>
        <w:r w:rsidRPr="00DB2270">
          <w:rPr>
            <w:webHidden/>
          </w:rPr>
          <w:fldChar w:fldCharType="begin"/>
        </w:r>
        <w:r w:rsidRPr="00DB2270">
          <w:rPr>
            <w:webHidden/>
          </w:rPr>
          <w:instrText xml:space="preserve"> PAGEREF _Toc415586720 \h </w:instrText>
        </w:r>
        <w:r w:rsidRPr="00DB2270">
          <w:rPr>
            <w:webHidden/>
          </w:rPr>
        </w:r>
        <w:r w:rsidRPr="00DB2270">
          <w:rPr>
            <w:webHidden/>
          </w:rPr>
          <w:fldChar w:fldCharType="separate"/>
        </w:r>
        <w:r w:rsidRPr="00DB2270">
          <w:rPr>
            <w:webHidden/>
          </w:rPr>
          <w:t>69</w:t>
        </w:r>
        <w:r w:rsidRPr="00DB2270">
          <w:rPr>
            <w:webHidden/>
          </w:rPr>
          <w:fldChar w:fldCharType="end"/>
        </w:r>
      </w:hyperlink>
    </w:p>
    <w:p w14:paraId="01C58BF5" w14:textId="77777777" w:rsidR="00DB2270" w:rsidRPr="00DB2270" w:rsidRDefault="00DB2270">
      <w:pPr>
        <w:pStyle w:val="TOC5"/>
        <w:rPr>
          <w:rFonts w:eastAsiaTheme="minorEastAsia"/>
          <w:sz w:val="22"/>
          <w:lang w:val="en-US" w:eastAsia="en-US" w:bidi="ar-SA"/>
        </w:rPr>
      </w:pPr>
      <w:hyperlink w:anchor="_Toc415586721" w:history="1">
        <w:r w:rsidRPr="00DB2270">
          <w:rPr>
            <w:rStyle w:val="Hyperlink"/>
          </w:rPr>
          <w:t>Office Multi Language Pack</w:t>
        </w:r>
        <w:r w:rsidRPr="00DB2270">
          <w:rPr>
            <w:webHidden/>
          </w:rPr>
          <w:tab/>
        </w:r>
        <w:r w:rsidRPr="00DB2270">
          <w:rPr>
            <w:webHidden/>
          </w:rPr>
          <w:fldChar w:fldCharType="begin"/>
        </w:r>
        <w:r w:rsidRPr="00DB2270">
          <w:rPr>
            <w:webHidden/>
          </w:rPr>
          <w:instrText xml:space="preserve"> PAGEREF _Toc415586721 \h </w:instrText>
        </w:r>
        <w:r w:rsidRPr="00DB2270">
          <w:rPr>
            <w:webHidden/>
          </w:rPr>
        </w:r>
        <w:r w:rsidRPr="00DB2270">
          <w:rPr>
            <w:webHidden/>
          </w:rPr>
          <w:fldChar w:fldCharType="separate"/>
        </w:r>
        <w:r w:rsidRPr="00DB2270">
          <w:rPr>
            <w:webHidden/>
          </w:rPr>
          <w:t>69</w:t>
        </w:r>
        <w:r w:rsidRPr="00DB2270">
          <w:rPr>
            <w:webHidden/>
          </w:rPr>
          <w:fldChar w:fldCharType="end"/>
        </w:r>
      </w:hyperlink>
    </w:p>
    <w:p w14:paraId="1296D6E7" w14:textId="77777777" w:rsidR="00DB2270" w:rsidRPr="00DB2270" w:rsidRDefault="00DB2270">
      <w:pPr>
        <w:pStyle w:val="TOC5"/>
        <w:rPr>
          <w:rFonts w:eastAsiaTheme="minorEastAsia"/>
          <w:sz w:val="22"/>
          <w:lang w:val="en-US" w:eastAsia="en-US" w:bidi="ar-SA"/>
        </w:rPr>
      </w:pPr>
      <w:hyperlink w:anchor="_Toc415586722" w:history="1">
        <w:r w:rsidRPr="00DB2270">
          <w:rPr>
            <w:rStyle w:val="Hyperlink"/>
          </w:rPr>
          <w:t>Office Online</w:t>
        </w:r>
        <w:r w:rsidRPr="00DB2270">
          <w:rPr>
            <w:webHidden/>
          </w:rPr>
          <w:tab/>
        </w:r>
        <w:r w:rsidRPr="00DB2270">
          <w:rPr>
            <w:webHidden/>
          </w:rPr>
          <w:fldChar w:fldCharType="begin"/>
        </w:r>
        <w:r w:rsidRPr="00DB2270">
          <w:rPr>
            <w:webHidden/>
          </w:rPr>
          <w:instrText xml:space="preserve"> PAGEREF _Toc415586722 \h </w:instrText>
        </w:r>
        <w:r w:rsidRPr="00DB2270">
          <w:rPr>
            <w:webHidden/>
          </w:rPr>
        </w:r>
        <w:r w:rsidRPr="00DB2270">
          <w:rPr>
            <w:webHidden/>
          </w:rPr>
          <w:fldChar w:fldCharType="separate"/>
        </w:r>
        <w:r w:rsidRPr="00DB2270">
          <w:rPr>
            <w:webHidden/>
          </w:rPr>
          <w:t>69</w:t>
        </w:r>
        <w:r w:rsidRPr="00DB2270">
          <w:rPr>
            <w:webHidden/>
          </w:rPr>
          <w:fldChar w:fldCharType="end"/>
        </w:r>
      </w:hyperlink>
    </w:p>
    <w:p w14:paraId="3FBF056E" w14:textId="77777777" w:rsidR="00DB2270" w:rsidRPr="00DB2270" w:rsidRDefault="00DB2270">
      <w:pPr>
        <w:pStyle w:val="TOC5"/>
        <w:rPr>
          <w:rFonts w:eastAsiaTheme="minorEastAsia"/>
          <w:sz w:val="22"/>
          <w:lang w:val="en-US" w:eastAsia="en-US" w:bidi="ar-SA"/>
        </w:rPr>
      </w:pPr>
      <w:hyperlink w:anchor="_Toc415586723" w:history="1">
        <w:r w:rsidRPr="00DB2270">
          <w:rPr>
            <w:rStyle w:val="Hyperlink"/>
          </w:rPr>
          <w:t>Planning Services</w:t>
        </w:r>
        <w:r w:rsidRPr="00DB2270">
          <w:rPr>
            <w:webHidden/>
          </w:rPr>
          <w:tab/>
        </w:r>
        <w:r w:rsidRPr="00DB2270">
          <w:rPr>
            <w:webHidden/>
          </w:rPr>
          <w:fldChar w:fldCharType="begin"/>
        </w:r>
        <w:r w:rsidRPr="00DB2270">
          <w:rPr>
            <w:webHidden/>
          </w:rPr>
          <w:instrText xml:space="preserve"> PAGEREF _Toc415586723 \h </w:instrText>
        </w:r>
        <w:r w:rsidRPr="00DB2270">
          <w:rPr>
            <w:webHidden/>
          </w:rPr>
        </w:r>
        <w:r w:rsidRPr="00DB2270">
          <w:rPr>
            <w:webHidden/>
          </w:rPr>
          <w:fldChar w:fldCharType="separate"/>
        </w:r>
        <w:r w:rsidRPr="00DB2270">
          <w:rPr>
            <w:webHidden/>
          </w:rPr>
          <w:t>70</w:t>
        </w:r>
        <w:r w:rsidRPr="00DB2270">
          <w:rPr>
            <w:webHidden/>
          </w:rPr>
          <w:fldChar w:fldCharType="end"/>
        </w:r>
      </w:hyperlink>
    </w:p>
    <w:p w14:paraId="1E402F92" w14:textId="77777777" w:rsidR="00DB2270" w:rsidRPr="00DB2270" w:rsidRDefault="00DB2270">
      <w:pPr>
        <w:pStyle w:val="TOC5"/>
        <w:rPr>
          <w:rFonts w:eastAsiaTheme="minorEastAsia"/>
          <w:sz w:val="22"/>
          <w:lang w:val="en-US" w:eastAsia="en-US" w:bidi="ar-SA"/>
        </w:rPr>
      </w:pPr>
      <w:hyperlink w:anchor="_Toc415586724" w:history="1">
        <w:r w:rsidRPr="00DB2270">
          <w:rPr>
            <w:rStyle w:val="Hyperlink"/>
          </w:rPr>
          <w:t>Vantaggi delle Edizioni Enhanced: Windows e Windows Embedded</w:t>
        </w:r>
        <w:r w:rsidRPr="00DB2270">
          <w:rPr>
            <w:webHidden/>
          </w:rPr>
          <w:tab/>
        </w:r>
        <w:r w:rsidRPr="00DB2270">
          <w:rPr>
            <w:webHidden/>
          </w:rPr>
          <w:fldChar w:fldCharType="begin"/>
        </w:r>
        <w:r w:rsidRPr="00DB2270">
          <w:rPr>
            <w:webHidden/>
          </w:rPr>
          <w:instrText xml:space="preserve"> PAGEREF _Toc415586724 \h </w:instrText>
        </w:r>
        <w:r w:rsidRPr="00DB2270">
          <w:rPr>
            <w:webHidden/>
          </w:rPr>
        </w:r>
        <w:r w:rsidRPr="00DB2270">
          <w:rPr>
            <w:webHidden/>
          </w:rPr>
          <w:fldChar w:fldCharType="separate"/>
        </w:r>
        <w:r w:rsidRPr="00DB2270">
          <w:rPr>
            <w:webHidden/>
          </w:rPr>
          <w:t>72</w:t>
        </w:r>
        <w:r w:rsidRPr="00DB2270">
          <w:rPr>
            <w:webHidden/>
          </w:rPr>
          <w:fldChar w:fldCharType="end"/>
        </w:r>
      </w:hyperlink>
    </w:p>
    <w:p w14:paraId="1F6DA904" w14:textId="77777777" w:rsidR="00DB2270" w:rsidRPr="00DB2270" w:rsidRDefault="00DB2270">
      <w:pPr>
        <w:pStyle w:val="TOC5"/>
        <w:rPr>
          <w:rFonts w:eastAsiaTheme="minorEastAsia"/>
          <w:sz w:val="22"/>
          <w:lang w:val="en-US" w:eastAsia="en-US" w:bidi="ar-SA"/>
        </w:rPr>
      </w:pPr>
      <w:hyperlink w:anchor="_Toc415586725" w:history="1">
        <w:r w:rsidRPr="00DB2270">
          <w:rPr>
            <w:rStyle w:val="Hyperlink"/>
          </w:rPr>
          <w:t>Enterprise Sideloading</w:t>
        </w:r>
        <w:r w:rsidRPr="00DB2270">
          <w:rPr>
            <w:webHidden/>
          </w:rPr>
          <w:tab/>
        </w:r>
        <w:r w:rsidRPr="00DB2270">
          <w:rPr>
            <w:webHidden/>
          </w:rPr>
          <w:fldChar w:fldCharType="begin"/>
        </w:r>
        <w:r w:rsidRPr="00DB2270">
          <w:rPr>
            <w:webHidden/>
          </w:rPr>
          <w:instrText xml:space="preserve"> PAGEREF _Toc415586725 \h </w:instrText>
        </w:r>
        <w:r w:rsidRPr="00DB2270">
          <w:rPr>
            <w:webHidden/>
          </w:rPr>
        </w:r>
        <w:r w:rsidRPr="00DB2270">
          <w:rPr>
            <w:webHidden/>
          </w:rPr>
          <w:fldChar w:fldCharType="separate"/>
        </w:r>
        <w:r w:rsidRPr="00DB2270">
          <w:rPr>
            <w:webHidden/>
          </w:rPr>
          <w:t>72</w:t>
        </w:r>
        <w:r w:rsidRPr="00DB2270">
          <w:rPr>
            <w:webHidden/>
          </w:rPr>
          <w:fldChar w:fldCharType="end"/>
        </w:r>
      </w:hyperlink>
    </w:p>
    <w:p w14:paraId="4CF9C20A" w14:textId="77777777" w:rsidR="00DB2270" w:rsidRPr="00DB2270" w:rsidRDefault="00DB2270">
      <w:pPr>
        <w:pStyle w:val="TOC5"/>
        <w:rPr>
          <w:rFonts w:eastAsiaTheme="minorEastAsia"/>
          <w:sz w:val="22"/>
          <w:lang w:val="en-US" w:eastAsia="en-US" w:bidi="ar-SA"/>
        </w:rPr>
      </w:pPr>
      <w:hyperlink w:anchor="_Toc415586726" w:history="1">
        <w:r w:rsidRPr="00DB2270">
          <w:rPr>
            <w:rStyle w:val="Hyperlink"/>
          </w:rPr>
          <w:t>Diritti di Acquisto del Componente Aggiuntivo di Windows Software Assurance per Utente</w:t>
        </w:r>
        <w:r w:rsidRPr="00DB2270">
          <w:rPr>
            <w:webHidden/>
          </w:rPr>
          <w:tab/>
        </w:r>
        <w:r w:rsidRPr="00DB2270">
          <w:rPr>
            <w:webHidden/>
          </w:rPr>
          <w:fldChar w:fldCharType="begin"/>
        </w:r>
        <w:r w:rsidRPr="00DB2270">
          <w:rPr>
            <w:webHidden/>
          </w:rPr>
          <w:instrText xml:space="preserve"> PAGEREF _Toc415586726 \h </w:instrText>
        </w:r>
        <w:r w:rsidRPr="00DB2270">
          <w:rPr>
            <w:webHidden/>
          </w:rPr>
        </w:r>
        <w:r w:rsidRPr="00DB2270">
          <w:rPr>
            <w:webHidden/>
          </w:rPr>
          <w:fldChar w:fldCharType="separate"/>
        </w:r>
        <w:r w:rsidRPr="00DB2270">
          <w:rPr>
            <w:webHidden/>
          </w:rPr>
          <w:t>72</w:t>
        </w:r>
        <w:r w:rsidRPr="00DB2270">
          <w:rPr>
            <w:webHidden/>
          </w:rPr>
          <w:fldChar w:fldCharType="end"/>
        </w:r>
      </w:hyperlink>
    </w:p>
    <w:p w14:paraId="2495CD54" w14:textId="77777777" w:rsidR="00DB2270" w:rsidRPr="00DB2270" w:rsidRDefault="00DB2270">
      <w:pPr>
        <w:pStyle w:val="TOC5"/>
        <w:rPr>
          <w:rFonts w:eastAsiaTheme="minorEastAsia"/>
          <w:sz w:val="22"/>
          <w:lang w:val="en-US" w:eastAsia="en-US" w:bidi="ar-SA"/>
        </w:rPr>
      </w:pPr>
      <w:hyperlink w:anchor="_Toc415586727" w:history="1">
        <w:r w:rsidRPr="00DB2270">
          <w:rPr>
            <w:rStyle w:val="Hyperlink"/>
          </w:rPr>
          <w:t>Voucher Corsi</w:t>
        </w:r>
        <w:r w:rsidRPr="00DB2270">
          <w:rPr>
            <w:webHidden/>
          </w:rPr>
          <w:tab/>
        </w:r>
        <w:r w:rsidRPr="00DB2270">
          <w:rPr>
            <w:webHidden/>
          </w:rPr>
          <w:fldChar w:fldCharType="begin"/>
        </w:r>
        <w:r w:rsidRPr="00DB2270">
          <w:rPr>
            <w:webHidden/>
          </w:rPr>
          <w:instrText xml:space="preserve"> PAGEREF _Toc415586727 \h </w:instrText>
        </w:r>
        <w:r w:rsidRPr="00DB2270">
          <w:rPr>
            <w:webHidden/>
          </w:rPr>
        </w:r>
        <w:r w:rsidRPr="00DB2270">
          <w:rPr>
            <w:webHidden/>
          </w:rPr>
          <w:fldChar w:fldCharType="separate"/>
        </w:r>
        <w:r w:rsidRPr="00DB2270">
          <w:rPr>
            <w:webHidden/>
          </w:rPr>
          <w:t>72</w:t>
        </w:r>
        <w:r w:rsidRPr="00DB2270">
          <w:rPr>
            <w:webHidden/>
          </w:rPr>
          <w:fldChar w:fldCharType="end"/>
        </w:r>
      </w:hyperlink>
    </w:p>
    <w:p w14:paraId="21F2E53C" w14:textId="77777777" w:rsidR="00DB2270" w:rsidRPr="00DB2270" w:rsidRDefault="00DB2270">
      <w:pPr>
        <w:pStyle w:val="TOC5"/>
        <w:rPr>
          <w:rFonts w:eastAsiaTheme="minorEastAsia"/>
          <w:sz w:val="22"/>
          <w:lang w:val="en-US" w:eastAsia="en-US" w:bidi="ar-SA"/>
        </w:rPr>
      </w:pPr>
      <w:hyperlink w:anchor="_Toc415586728" w:history="1">
        <w:r w:rsidRPr="00DB2270">
          <w:rPr>
            <w:rStyle w:val="Hyperlink"/>
          </w:rPr>
          <w:t>E-Learning</w:t>
        </w:r>
        <w:r w:rsidRPr="00DB2270">
          <w:rPr>
            <w:webHidden/>
          </w:rPr>
          <w:tab/>
        </w:r>
        <w:r w:rsidRPr="00DB2270">
          <w:rPr>
            <w:webHidden/>
          </w:rPr>
          <w:fldChar w:fldCharType="begin"/>
        </w:r>
        <w:r w:rsidRPr="00DB2270">
          <w:rPr>
            <w:webHidden/>
          </w:rPr>
          <w:instrText xml:space="preserve"> PAGEREF _Toc415586728 \h </w:instrText>
        </w:r>
        <w:r w:rsidRPr="00DB2270">
          <w:rPr>
            <w:webHidden/>
          </w:rPr>
        </w:r>
        <w:r w:rsidRPr="00DB2270">
          <w:rPr>
            <w:webHidden/>
          </w:rPr>
          <w:fldChar w:fldCharType="separate"/>
        </w:r>
        <w:r w:rsidRPr="00DB2270">
          <w:rPr>
            <w:webHidden/>
          </w:rPr>
          <w:t>73</w:t>
        </w:r>
        <w:r w:rsidRPr="00DB2270">
          <w:rPr>
            <w:webHidden/>
          </w:rPr>
          <w:fldChar w:fldCharType="end"/>
        </w:r>
      </w:hyperlink>
    </w:p>
    <w:p w14:paraId="7E5100D7" w14:textId="77777777" w:rsidR="00DB2270" w:rsidRPr="00DB2270" w:rsidRDefault="00DB2270">
      <w:pPr>
        <w:pStyle w:val="TOC5"/>
        <w:rPr>
          <w:rFonts w:eastAsiaTheme="minorEastAsia"/>
          <w:sz w:val="22"/>
          <w:lang w:val="en-US" w:eastAsia="en-US" w:bidi="ar-SA"/>
        </w:rPr>
      </w:pPr>
      <w:hyperlink w:anchor="_Toc415586729" w:history="1">
        <w:r w:rsidRPr="00DB2270">
          <w:rPr>
            <w:rStyle w:val="Hyperlink"/>
          </w:rPr>
          <w:t>Home Use Program</w:t>
        </w:r>
        <w:r w:rsidRPr="00DB2270">
          <w:rPr>
            <w:webHidden/>
          </w:rPr>
          <w:tab/>
        </w:r>
        <w:r w:rsidRPr="00DB2270">
          <w:rPr>
            <w:webHidden/>
          </w:rPr>
          <w:fldChar w:fldCharType="begin"/>
        </w:r>
        <w:r w:rsidRPr="00DB2270">
          <w:rPr>
            <w:webHidden/>
          </w:rPr>
          <w:instrText xml:space="preserve"> PAGEREF _Toc415586729 \h </w:instrText>
        </w:r>
        <w:r w:rsidRPr="00DB2270">
          <w:rPr>
            <w:webHidden/>
          </w:rPr>
        </w:r>
        <w:r w:rsidRPr="00DB2270">
          <w:rPr>
            <w:webHidden/>
          </w:rPr>
          <w:fldChar w:fldCharType="separate"/>
        </w:r>
        <w:r w:rsidRPr="00DB2270">
          <w:rPr>
            <w:webHidden/>
          </w:rPr>
          <w:t>74</w:t>
        </w:r>
        <w:r w:rsidRPr="00DB2270">
          <w:rPr>
            <w:webHidden/>
          </w:rPr>
          <w:fldChar w:fldCharType="end"/>
        </w:r>
      </w:hyperlink>
    </w:p>
    <w:p w14:paraId="049A3457" w14:textId="77777777" w:rsidR="00DB2270" w:rsidRPr="00DB2270" w:rsidRDefault="00DB2270">
      <w:pPr>
        <w:pStyle w:val="TOC5"/>
        <w:rPr>
          <w:rFonts w:eastAsiaTheme="minorEastAsia"/>
          <w:sz w:val="22"/>
          <w:lang w:val="en-US" w:eastAsia="en-US" w:bidi="ar-SA"/>
        </w:rPr>
      </w:pPr>
      <w:hyperlink w:anchor="_Toc415586730" w:history="1">
        <w:r w:rsidRPr="00DB2270">
          <w:rPr>
            <w:rStyle w:val="Hyperlink"/>
          </w:rPr>
          <w:t>Enterprise Source Licensing Program</w:t>
        </w:r>
        <w:r w:rsidRPr="00DB2270">
          <w:rPr>
            <w:webHidden/>
          </w:rPr>
          <w:tab/>
        </w:r>
        <w:r w:rsidRPr="00DB2270">
          <w:rPr>
            <w:webHidden/>
          </w:rPr>
          <w:fldChar w:fldCharType="begin"/>
        </w:r>
        <w:r w:rsidRPr="00DB2270">
          <w:rPr>
            <w:webHidden/>
          </w:rPr>
          <w:instrText xml:space="preserve"> PAGEREF _Toc415586730 \h </w:instrText>
        </w:r>
        <w:r w:rsidRPr="00DB2270">
          <w:rPr>
            <w:webHidden/>
          </w:rPr>
        </w:r>
        <w:r w:rsidRPr="00DB2270">
          <w:rPr>
            <w:webHidden/>
          </w:rPr>
          <w:fldChar w:fldCharType="separate"/>
        </w:r>
        <w:r w:rsidRPr="00DB2270">
          <w:rPr>
            <w:webHidden/>
          </w:rPr>
          <w:t>75</w:t>
        </w:r>
        <w:r w:rsidRPr="00DB2270">
          <w:rPr>
            <w:webHidden/>
          </w:rPr>
          <w:fldChar w:fldCharType="end"/>
        </w:r>
      </w:hyperlink>
    </w:p>
    <w:p w14:paraId="2AD6A760" w14:textId="77777777" w:rsidR="00DB2270" w:rsidRPr="00DB2270" w:rsidRDefault="00DB2270">
      <w:pPr>
        <w:pStyle w:val="TOC5"/>
        <w:rPr>
          <w:rFonts w:eastAsiaTheme="minorEastAsia"/>
          <w:sz w:val="22"/>
          <w:lang w:val="en-US" w:eastAsia="en-US" w:bidi="ar-SA"/>
        </w:rPr>
      </w:pPr>
      <w:hyperlink w:anchor="_Toc415586731" w:history="1">
        <w:r w:rsidRPr="00DB2270">
          <w:rPr>
            <w:rStyle w:val="Hyperlink"/>
          </w:rPr>
          <w:t>Supporto per la Risoluzione dei Problemi 24x7</w:t>
        </w:r>
        <w:r w:rsidRPr="00DB2270">
          <w:rPr>
            <w:webHidden/>
          </w:rPr>
          <w:tab/>
        </w:r>
        <w:r w:rsidRPr="00DB2270">
          <w:rPr>
            <w:webHidden/>
          </w:rPr>
          <w:fldChar w:fldCharType="begin"/>
        </w:r>
        <w:r w:rsidRPr="00DB2270">
          <w:rPr>
            <w:webHidden/>
          </w:rPr>
          <w:instrText xml:space="preserve"> PAGEREF _Toc415586731 \h </w:instrText>
        </w:r>
        <w:r w:rsidRPr="00DB2270">
          <w:rPr>
            <w:webHidden/>
          </w:rPr>
        </w:r>
        <w:r w:rsidRPr="00DB2270">
          <w:rPr>
            <w:webHidden/>
          </w:rPr>
          <w:fldChar w:fldCharType="separate"/>
        </w:r>
        <w:r w:rsidRPr="00DB2270">
          <w:rPr>
            <w:webHidden/>
          </w:rPr>
          <w:t>75</w:t>
        </w:r>
        <w:r w:rsidRPr="00DB2270">
          <w:rPr>
            <w:webHidden/>
          </w:rPr>
          <w:fldChar w:fldCharType="end"/>
        </w:r>
      </w:hyperlink>
    </w:p>
    <w:p w14:paraId="07DFE971" w14:textId="77777777" w:rsidR="00DB2270" w:rsidRPr="00DB2270" w:rsidRDefault="00DB2270">
      <w:pPr>
        <w:pStyle w:val="TOC5"/>
        <w:rPr>
          <w:rFonts w:eastAsiaTheme="minorEastAsia"/>
          <w:sz w:val="22"/>
          <w:lang w:val="en-US" w:eastAsia="en-US" w:bidi="ar-SA"/>
        </w:rPr>
      </w:pPr>
      <w:hyperlink w:anchor="_Toc415586732" w:history="1">
        <w:r w:rsidRPr="00DB2270">
          <w:rPr>
            <w:rStyle w:val="Hyperlink"/>
          </w:rPr>
          <w:t>System Center Global Service Monitor</w:t>
        </w:r>
        <w:r w:rsidRPr="00DB2270">
          <w:rPr>
            <w:webHidden/>
          </w:rPr>
          <w:tab/>
        </w:r>
        <w:r w:rsidRPr="00DB2270">
          <w:rPr>
            <w:webHidden/>
          </w:rPr>
          <w:fldChar w:fldCharType="begin"/>
        </w:r>
        <w:r w:rsidRPr="00DB2270">
          <w:rPr>
            <w:webHidden/>
          </w:rPr>
          <w:instrText xml:space="preserve"> PAGEREF _Toc415586732 \h </w:instrText>
        </w:r>
        <w:r w:rsidRPr="00DB2270">
          <w:rPr>
            <w:webHidden/>
          </w:rPr>
        </w:r>
        <w:r w:rsidRPr="00DB2270">
          <w:rPr>
            <w:webHidden/>
          </w:rPr>
          <w:fldChar w:fldCharType="separate"/>
        </w:r>
        <w:r w:rsidRPr="00DB2270">
          <w:rPr>
            <w:webHidden/>
          </w:rPr>
          <w:t>80</w:t>
        </w:r>
        <w:r w:rsidRPr="00DB2270">
          <w:rPr>
            <w:webHidden/>
          </w:rPr>
          <w:fldChar w:fldCharType="end"/>
        </w:r>
      </w:hyperlink>
    </w:p>
    <w:p w14:paraId="340B462E" w14:textId="77777777" w:rsidR="00DB2270" w:rsidRPr="00DB2270" w:rsidRDefault="00DB2270">
      <w:pPr>
        <w:pStyle w:val="TOC5"/>
        <w:rPr>
          <w:rFonts w:eastAsiaTheme="minorEastAsia"/>
          <w:sz w:val="22"/>
          <w:lang w:val="en-US" w:eastAsia="en-US" w:bidi="ar-SA"/>
        </w:rPr>
      </w:pPr>
      <w:hyperlink w:anchor="_Toc415586733" w:history="1">
        <w:r w:rsidRPr="00DB2270">
          <w:rPr>
            <w:rStyle w:val="Hyperlink"/>
          </w:rPr>
          <w:t>Back-up per Ripristino di Emergenza</w:t>
        </w:r>
        <w:r w:rsidRPr="00DB2270">
          <w:rPr>
            <w:webHidden/>
          </w:rPr>
          <w:tab/>
        </w:r>
        <w:r w:rsidRPr="00DB2270">
          <w:rPr>
            <w:webHidden/>
          </w:rPr>
          <w:fldChar w:fldCharType="begin"/>
        </w:r>
        <w:r w:rsidRPr="00DB2270">
          <w:rPr>
            <w:webHidden/>
          </w:rPr>
          <w:instrText xml:space="preserve"> PAGEREF _Toc415586733 \h </w:instrText>
        </w:r>
        <w:r w:rsidRPr="00DB2270">
          <w:rPr>
            <w:webHidden/>
          </w:rPr>
        </w:r>
        <w:r w:rsidRPr="00DB2270">
          <w:rPr>
            <w:webHidden/>
          </w:rPr>
          <w:fldChar w:fldCharType="separate"/>
        </w:r>
        <w:r w:rsidRPr="00DB2270">
          <w:rPr>
            <w:webHidden/>
          </w:rPr>
          <w:t>80</w:t>
        </w:r>
        <w:r w:rsidRPr="00DB2270">
          <w:rPr>
            <w:webHidden/>
          </w:rPr>
          <w:fldChar w:fldCharType="end"/>
        </w:r>
      </w:hyperlink>
    </w:p>
    <w:p w14:paraId="2F901A0B" w14:textId="77777777" w:rsidR="00DB2270" w:rsidRPr="00DB2270" w:rsidRDefault="00DB2270">
      <w:pPr>
        <w:pStyle w:val="TOC5"/>
        <w:rPr>
          <w:rFonts w:eastAsiaTheme="minorEastAsia"/>
          <w:sz w:val="22"/>
          <w:lang w:val="en-US" w:eastAsia="en-US" w:bidi="ar-SA"/>
        </w:rPr>
      </w:pPr>
      <w:hyperlink w:anchor="_Toc415586734" w:history="1">
        <w:r w:rsidRPr="00DB2270">
          <w:rPr>
            <w:rStyle w:val="Hyperlink"/>
          </w:rPr>
          <w:t>Servizi in Abbonamento TechNet SA</w:t>
        </w:r>
        <w:r w:rsidRPr="00DB2270">
          <w:rPr>
            <w:webHidden/>
          </w:rPr>
          <w:tab/>
        </w:r>
        <w:r w:rsidRPr="00DB2270">
          <w:rPr>
            <w:webHidden/>
          </w:rPr>
          <w:fldChar w:fldCharType="begin"/>
        </w:r>
        <w:r w:rsidRPr="00DB2270">
          <w:rPr>
            <w:webHidden/>
          </w:rPr>
          <w:instrText xml:space="preserve"> PAGEREF _Toc415586734 \h </w:instrText>
        </w:r>
        <w:r w:rsidRPr="00DB2270">
          <w:rPr>
            <w:webHidden/>
          </w:rPr>
        </w:r>
        <w:r w:rsidRPr="00DB2270">
          <w:rPr>
            <w:webHidden/>
          </w:rPr>
          <w:fldChar w:fldCharType="separate"/>
        </w:r>
        <w:r w:rsidRPr="00DB2270">
          <w:rPr>
            <w:webHidden/>
          </w:rPr>
          <w:t>81</w:t>
        </w:r>
        <w:r w:rsidRPr="00DB2270">
          <w:rPr>
            <w:webHidden/>
          </w:rPr>
          <w:fldChar w:fldCharType="end"/>
        </w:r>
      </w:hyperlink>
    </w:p>
    <w:p w14:paraId="4643EED7" w14:textId="77777777" w:rsidR="00DB2270" w:rsidRPr="00DB2270" w:rsidRDefault="00DB2270">
      <w:pPr>
        <w:pStyle w:val="TOC5"/>
        <w:rPr>
          <w:rFonts w:eastAsiaTheme="minorEastAsia"/>
          <w:sz w:val="22"/>
          <w:lang w:val="en-US" w:eastAsia="en-US" w:bidi="ar-SA"/>
        </w:rPr>
      </w:pPr>
      <w:hyperlink w:anchor="_Toc415586735" w:history="1">
        <w:r w:rsidRPr="00DB2270">
          <w:rPr>
            <w:rStyle w:val="Hyperlink"/>
          </w:rPr>
          <w:t>Windows Thin PC</w:t>
        </w:r>
        <w:r w:rsidRPr="00DB2270">
          <w:rPr>
            <w:webHidden/>
          </w:rPr>
          <w:tab/>
        </w:r>
        <w:r w:rsidRPr="00DB2270">
          <w:rPr>
            <w:webHidden/>
          </w:rPr>
          <w:fldChar w:fldCharType="begin"/>
        </w:r>
        <w:r w:rsidRPr="00DB2270">
          <w:rPr>
            <w:webHidden/>
          </w:rPr>
          <w:instrText xml:space="preserve"> PAGEREF _Toc415586735 \h </w:instrText>
        </w:r>
        <w:r w:rsidRPr="00DB2270">
          <w:rPr>
            <w:webHidden/>
          </w:rPr>
        </w:r>
        <w:r w:rsidRPr="00DB2270">
          <w:rPr>
            <w:webHidden/>
          </w:rPr>
          <w:fldChar w:fldCharType="separate"/>
        </w:r>
        <w:r w:rsidRPr="00DB2270">
          <w:rPr>
            <w:webHidden/>
          </w:rPr>
          <w:t>81</w:t>
        </w:r>
        <w:r w:rsidRPr="00DB2270">
          <w:rPr>
            <w:webHidden/>
          </w:rPr>
          <w:fldChar w:fldCharType="end"/>
        </w:r>
      </w:hyperlink>
    </w:p>
    <w:p w14:paraId="372E7597" w14:textId="77777777" w:rsidR="00DB2270" w:rsidRPr="00DB2270" w:rsidRDefault="00DB2270">
      <w:pPr>
        <w:pStyle w:val="TOC5"/>
        <w:rPr>
          <w:rFonts w:eastAsiaTheme="minorEastAsia"/>
          <w:sz w:val="22"/>
          <w:lang w:val="en-US" w:eastAsia="en-US" w:bidi="ar-SA"/>
        </w:rPr>
      </w:pPr>
      <w:hyperlink w:anchor="_Toc415586736" w:history="1">
        <w:r w:rsidRPr="00DB2270">
          <w:rPr>
            <w:rStyle w:val="Hyperlink"/>
          </w:rPr>
          <w:t>Supporto Hotfix Esteso</w:t>
        </w:r>
        <w:r w:rsidRPr="00DB2270">
          <w:rPr>
            <w:webHidden/>
          </w:rPr>
          <w:tab/>
        </w:r>
        <w:r w:rsidRPr="00DB2270">
          <w:rPr>
            <w:webHidden/>
          </w:rPr>
          <w:fldChar w:fldCharType="begin"/>
        </w:r>
        <w:r w:rsidRPr="00DB2270">
          <w:rPr>
            <w:webHidden/>
          </w:rPr>
          <w:instrText xml:space="preserve"> PAGEREF _Toc415586736 \h </w:instrText>
        </w:r>
        <w:r w:rsidRPr="00DB2270">
          <w:rPr>
            <w:webHidden/>
          </w:rPr>
        </w:r>
        <w:r w:rsidRPr="00DB2270">
          <w:rPr>
            <w:webHidden/>
          </w:rPr>
          <w:fldChar w:fldCharType="separate"/>
        </w:r>
        <w:r w:rsidRPr="00DB2270">
          <w:rPr>
            <w:webHidden/>
          </w:rPr>
          <w:t>81</w:t>
        </w:r>
        <w:r w:rsidRPr="00DB2270">
          <w:rPr>
            <w:webHidden/>
          </w:rPr>
          <w:fldChar w:fldCharType="end"/>
        </w:r>
      </w:hyperlink>
    </w:p>
    <w:p w14:paraId="0C61E046" w14:textId="77777777" w:rsidR="00DB2270" w:rsidRPr="00DB2270" w:rsidRDefault="00DB2270">
      <w:pPr>
        <w:pStyle w:val="TOC5"/>
        <w:rPr>
          <w:rFonts w:eastAsiaTheme="minorEastAsia"/>
          <w:sz w:val="22"/>
          <w:lang w:val="en-US" w:eastAsia="en-US" w:bidi="ar-SA"/>
        </w:rPr>
      </w:pPr>
      <w:hyperlink w:anchor="_Toc415586737" w:history="1">
        <w:r w:rsidRPr="00DB2270">
          <w:rPr>
            <w:rStyle w:val="Hyperlink"/>
          </w:rPr>
          <w:t>Microsoft Dynamics CustomerSource</w:t>
        </w:r>
        <w:r w:rsidRPr="00DB2270">
          <w:rPr>
            <w:webHidden/>
          </w:rPr>
          <w:tab/>
        </w:r>
        <w:r w:rsidRPr="00DB2270">
          <w:rPr>
            <w:webHidden/>
          </w:rPr>
          <w:fldChar w:fldCharType="begin"/>
        </w:r>
        <w:r w:rsidRPr="00DB2270">
          <w:rPr>
            <w:webHidden/>
          </w:rPr>
          <w:instrText xml:space="preserve"> PAGEREF _Toc415586737 \h </w:instrText>
        </w:r>
        <w:r w:rsidRPr="00DB2270">
          <w:rPr>
            <w:webHidden/>
          </w:rPr>
        </w:r>
        <w:r w:rsidRPr="00DB2270">
          <w:rPr>
            <w:webHidden/>
          </w:rPr>
          <w:fldChar w:fldCharType="separate"/>
        </w:r>
        <w:r w:rsidRPr="00DB2270">
          <w:rPr>
            <w:webHidden/>
          </w:rPr>
          <w:t>81</w:t>
        </w:r>
        <w:r w:rsidRPr="00DB2270">
          <w:rPr>
            <w:webHidden/>
          </w:rPr>
          <w:fldChar w:fldCharType="end"/>
        </w:r>
      </w:hyperlink>
    </w:p>
    <w:p w14:paraId="21E59CAC" w14:textId="77777777" w:rsidR="00DB2270" w:rsidRPr="00DB2270" w:rsidRDefault="00DB2270">
      <w:pPr>
        <w:pStyle w:val="TOC5"/>
        <w:rPr>
          <w:rFonts w:eastAsiaTheme="minorEastAsia"/>
          <w:sz w:val="22"/>
          <w:lang w:val="en-US" w:eastAsia="en-US" w:bidi="ar-SA"/>
        </w:rPr>
      </w:pPr>
      <w:hyperlink w:anchor="_Toc415586738" w:history="1">
        <w:r w:rsidRPr="00DB2270">
          <w:rPr>
            <w:rStyle w:val="Hyperlink"/>
          </w:rPr>
          <w:t>Microsoft Desktop Optimization Pack per Software Assurance</w:t>
        </w:r>
        <w:r w:rsidRPr="00DB2270">
          <w:rPr>
            <w:webHidden/>
          </w:rPr>
          <w:tab/>
        </w:r>
        <w:r w:rsidRPr="00DB2270">
          <w:rPr>
            <w:webHidden/>
          </w:rPr>
          <w:fldChar w:fldCharType="begin"/>
        </w:r>
        <w:r w:rsidRPr="00DB2270">
          <w:rPr>
            <w:webHidden/>
          </w:rPr>
          <w:instrText xml:space="preserve"> PAGEREF _Toc415586738 \h </w:instrText>
        </w:r>
        <w:r w:rsidRPr="00DB2270">
          <w:rPr>
            <w:webHidden/>
          </w:rPr>
        </w:r>
        <w:r w:rsidRPr="00DB2270">
          <w:rPr>
            <w:webHidden/>
          </w:rPr>
          <w:fldChar w:fldCharType="separate"/>
        </w:r>
        <w:r w:rsidRPr="00DB2270">
          <w:rPr>
            <w:webHidden/>
          </w:rPr>
          <w:t>81</w:t>
        </w:r>
        <w:r w:rsidRPr="00DB2270">
          <w:rPr>
            <w:webHidden/>
          </w:rPr>
          <w:fldChar w:fldCharType="end"/>
        </w:r>
      </w:hyperlink>
    </w:p>
    <w:p w14:paraId="00B831A7" w14:textId="77777777" w:rsidR="00DB2270" w:rsidRPr="00DB2270" w:rsidRDefault="00DB2270">
      <w:pPr>
        <w:pStyle w:val="TOC5"/>
        <w:rPr>
          <w:rFonts w:eastAsiaTheme="minorEastAsia"/>
          <w:sz w:val="22"/>
          <w:lang w:val="en-US" w:eastAsia="en-US" w:bidi="ar-SA"/>
        </w:rPr>
      </w:pPr>
      <w:hyperlink w:anchor="_Toc415586739" w:history="1">
        <w:r w:rsidRPr="00DB2270">
          <w:rPr>
            <w:rStyle w:val="Hyperlink"/>
          </w:rPr>
          <w:t>Diritti di Virtualizzazione per i Desktop con Licenza per Windows e Windows Embedded</w:t>
        </w:r>
        <w:r w:rsidRPr="00DB2270">
          <w:rPr>
            <w:webHidden/>
          </w:rPr>
          <w:tab/>
        </w:r>
        <w:r w:rsidRPr="00DB2270">
          <w:rPr>
            <w:webHidden/>
          </w:rPr>
          <w:fldChar w:fldCharType="begin"/>
        </w:r>
        <w:r w:rsidRPr="00DB2270">
          <w:rPr>
            <w:webHidden/>
          </w:rPr>
          <w:instrText xml:space="preserve"> PAGEREF _Toc415586739 \h </w:instrText>
        </w:r>
        <w:r w:rsidRPr="00DB2270">
          <w:rPr>
            <w:webHidden/>
          </w:rPr>
        </w:r>
        <w:r w:rsidRPr="00DB2270">
          <w:rPr>
            <w:webHidden/>
          </w:rPr>
          <w:fldChar w:fldCharType="separate"/>
        </w:r>
        <w:r w:rsidRPr="00DB2270">
          <w:rPr>
            <w:webHidden/>
          </w:rPr>
          <w:t>82</w:t>
        </w:r>
        <w:r w:rsidRPr="00DB2270">
          <w:rPr>
            <w:webHidden/>
          </w:rPr>
          <w:fldChar w:fldCharType="end"/>
        </w:r>
      </w:hyperlink>
    </w:p>
    <w:p w14:paraId="35558BDD" w14:textId="77777777" w:rsidR="00DB2270" w:rsidRPr="00DB2270" w:rsidRDefault="00DB2270">
      <w:pPr>
        <w:pStyle w:val="TOC5"/>
        <w:rPr>
          <w:rFonts w:eastAsiaTheme="minorEastAsia"/>
          <w:sz w:val="22"/>
          <w:lang w:val="en-US" w:eastAsia="en-US" w:bidi="ar-SA"/>
        </w:rPr>
      </w:pPr>
      <w:hyperlink w:anchor="_Toc415586740" w:history="1">
        <w:r w:rsidRPr="00DB2270">
          <w:rPr>
            <w:rStyle w:val="Hyperlink"/>
          </w:rPr>
          <w:t>Diritti per Windows Virtual Desktop Access</w:t>
        </w:r>
        <w:r w:rsidRPr="00DB2270">
          <w:rPr>
            <w:webHidden/>
          </w:rPr>
          <w:tab/>
        </w:r>
        <w:r w:rsidRPr="00DB2270">
          <w:rPr>
            <w:webHidden/>
          </w:rPr>
          <w:fldChar w:fldCharType="begin"/>
        </w:r>
        <w:r w:rsidRPr="00DB2270">
          <w:rPr>
            <w:webHidden/>
          </w:rPr>
          <w:instrText xml:space="preserve"> PAGEREF _Toc415586740 \h </w:instrText>
        </w:r>
        <w:r w:rsidRPr="00DB2270">
          <w:rPr>
            <w:webHidden/>
          </w:rPr>
        </w:r>
        <w:r w:rsidRPr="00DB2270">
          <w:rPr>
            <w:webHidden/>
          </w:rPr>
          <w:fldChar w:fldCharType="separate"/>
        </w:r>
        <w:r w:rsidRPr="00DB2270">
          <w:rPr>
            <w:webHidden/>
          </w:rPr>
          <w:t>82</w:t>
        </w:r>
        <w:r w:rsidRPr="00DB2270">
          <w:rPr>
            <w:webHidden/>
          </w:rPr>
          <w:fldChar w:fldCharType="end"/>
        </w:r>
      </w:hyperlink>
    </w:p>
    <w:p w14:paraId="2DE37FF8" w14:textId="77777777" w:rsidR="00DB2270" w:rsidRPr="00DB2270" w:rsidRDefault="00DB2270">
      <w:pPr>
        <w:pStyle w:val="TOC5"/>
        <w:rPr>
          <w:rFonts w:eastAsiaTheme="minorEastAsia"/>
          <w:sz w:val="22"/>
          <w:lang w:val="en-US" w:eastAsia="en-US" w:bidi="ar-SA"/>
        </w:rPr>
      </w:pPr>
      <w:hyperlink w:anchor="_Toc415586741" w:history="1">
        <w:r w:rsidRPr="00DB2270">
          <w:rPr>
            <w:rStyle w:val="Hyperlink"/>
          </w:rPr>
          <w:t>Disponibilità di Licenze Step-Up</w:t>
        </w:r>
        <w:r w:rsidRPr="00DB2270">
          <w:rPr>
            <w:webHidden/>
          </w:rPr>
          <w:tab/>
        </w:r>
        <w:r w:rsidRPr="00DB2270">
          <w:rPr>
            <w:webHidden/>
          </w:rPr>
          <w:fldChar w:fldCharType="begin"/>
        </w:r>
        <w:r w:rsidRPr="00DB2270">
          <w:rPr>
            <w:webHidden/>
          </w:rPr>
          <w:instrText xml:space="preserve"> PAGEREF _Toc415586741 \h </w:instrText>
        </w:r>
        <w:r w:rsidRPr="00DB2270">
          <w:rPr>
            <w:webHidden/>
          </w:rPr>
        </w:r>
        <w:r w:rsidRPr="00DB2270">
          <w:rPr>
            <w:webHidden/>
          </w:rPr>
          <w:fldChar w:fldCharType="separate"/>
        </w:r>
        <w:r w:rsidRPr="00DB2270">
          <w:rPr>
            <w:webHidden/>
          </w:rPr>
          <w:t>82</w:t>
        </w:r>
        <w:r w:rsidRPr="00DB2270">
          <w:rPr>
            <w:webHidden/>
          </w:rPr>
          <w:fldChar w:fldCharType="end"/>
        </w:r>
      </w:hyperlink>
    </w:p>
    <w:p w14:paraId="0BB1148B" w14:textId="77777777" w:rsidR="00DB2270" w:rsidRDefault="00DB2270">
      <w:pPr>
        <w:pStyle w:val="TOC1"/>
        <w:tabs>
          <w:tab w:val="right" w:leader="dot" w:pos="5030"/>
        </w:tabs>
        <w:rPr>
          <w:rFonts w:eastAsiaTheme="minorEastAsia"/>
          <w:b w:val="0"/>
          <w:caps w:val="0"/>
          <w:noProof/>
          <w:sz w:val="22"/>
          <w:lang w:val="en-US" w:eastAsia="en-US" w:bidi="ar-SA"/>
        </w:rPr>
      </w:pPr>
      <w:hyperlink w:anchor="_Toc415586742" w:history="1">
        <w:r w:rsidRPr="00C45BEF">
          <w:rPr>
            <w:rStyle w:val="Hyperlink"/>
            <w:noProof/>
          </w:rPr>
          <w:t>Servizi</w:t>
        </w:r>
        <w:r>
          <w:rPr>
            <w:noProof/>
            <w:webHidden/>
          </w:rPr>
          <w:tab/>
        </w:r>
        <w:r>
          <w:rPr>
            <w:noProof/>
            <w:webHidden/>
          </w:rPr>
          <w:fldChar w:fldCharType="begin"/>
        </w:r>
        <w:r>
          <w:rPr>
            <w:noProof/>
            <w:webHidden/>
          </w:rPr>
          <w:instrText xml:space="preserve"> PAGEREF _Toc415586742 \h </w:instrText>
        </w:r>
        <w:r>
          <w:rPr>
            <w:noProof/>
            <w:webHidden/>
          </w:rPr>
        </w:r>
        <w:r>
          <w:rPr>
            <w:noProof/>
            <w:webHidden/>
          </w:rPr>
          <w:fldChar w:fldCharType="separate"/>
        </w:r>
        <w:r>
          <w:rPr>
            <w:noProof/>
            <w:webHidden/>
          </w:rPr>
          <w:t>83</w:t>
        </w:r>
        <w:r>
          <w:rPr>
            <w:noProof/>
            <w:webHidden/>
          </w:rPr>
          <w:fldChar w:fldCharType="end"/>
        </w:r>
      </w:hyperlink>
    </w:p>
    <w:p w14:paraId="236DC03F" w14:textId="77777777" w:rsidR="00DB2270" w:rsidRDefault="00DB2270">
      <w:pPr>
        <w:pStyle w:val="TOC3"/>
        <w:rPr>
          <w:rFonts w:eastAsiaTheme="minorEastAsia"/>
          <w:smallCaps w:val="0"/>
          <w:sz w:val="22"/>
          <w:lang w:val="en-US" w:eastAsia="en-US" w:bidi="ar-SA"/>
        </w:rPr>
      </w:pPr>
      <w:hyperlink w:anchor="_Toc415586743" w:history="1">
        <w:r w:rsidRPr="00C45BEF">
          <w:rPr>
            <w:rStyle w:val="Hyperlink"/>
          </w:rPr>
          <w:t>Offerte di Supporto Tecnico Microsoft Premier</w:t>
        </w:r>
        <w:r>
          <w:rPr>
            <w:webHidden/>
          </w:rPr>
          <w:tab/>
        </w:r>
        <w:r>
          <w:rPr>
            <w:webHidden/>
          </w:rPr>
          <w:fldChar w:fldCharType="begin"/>
        </w:r>
        <w:r>
          <w:rPr>
            <w:webHidden/>
          </w:rPr>
          <w:instrText xml:space="preserve"> PAGEREF _Toc415586743 \h </w:instrText>
        </w:r>
        <w:r>
          <w:rPr>
            <w:webHidden/>
          </w:rPr>
        </w:r>
        <w:r>
          <w:rPr>
            <w:webHidden/>
          </w:rPr>
          <w:fldChar w:fldCharType="separate"/>
        </w:r>
        <w:r>
          <w:rPr>
            <w:webHidden/>
          </w:rPr>
          <w:t>83</w:t>
        </w:r>
        <w:r>
          <w:rPr>
            <w:webHidden/>
          </w:rPr>
          <w:fldChar w:fldCharType="end"/>
        </w:r>
      </w:hyperlink>
    </w:p>
    <w:p w14:paraId="4475055E" w14:textId="77777777" w:rsidR="00DB2270" w:rsidRDefault="00DB2270">
      <w:pPr>
        <w:pStyle w:val="TOC3"/>
        <w:rPr>
          <w:rFonts w:eastAsiaTheme="minorEastAsia"/>
          <w:smallCaps w:val="0"/>
          <w:sz w:val="22"/>
          <w:lang w:val="en-US" w:eastAsia="en-US" w:bidi="ar-SA"/>
        </w:rPr>
      </w:pPr>
      <w:hyperlink w:anchor="_Toc415586744" w:history="1">
        <w:r w:rsidRPr="00C45BEF">
          <w:rPr>
            <w:rStyle w:val="Hyperlink"/>
          </w:rPr>
          <w:t>Offerte per il Programma Microsoft Enterprise Strategy</w:t>
        </w:r>
        <w:r>
          <w:rPr>
            <w:webHidden/>
          </w:rPr>
          <w:tab/>
        </w:r>
        <w:r>
          <w:rPr>
            <w:webHidden/>
          </w:rPr>
          <w:fldChar w:fldCharType="begin"/>
        </w:r>
        <w:r>
          <w:rPr>
            <w:webHidden/>
          </w:rPr>
          <w:instrText xml:space="preserve"> PAGEREF _Toc415586744 \h </w:instrText>
        </w:r>
        <w:r>
          <w:rPr>
            <w:webHidden/>
          </w:rPr>
        </w:r>
        <w:r>
          <w:rPr>
            <w:webHidden/>
          </w:rPr>
          <w:fldChar w:fldCharType="separate"/>
        </w:r>
        <w:r>
          <w:rPr>
            <w:webHidden/>
          </w:rPr>
          <w:t>84</w:t>
        </w:r>
        <w:r>
          <w:rPr>
            <w:webHidden/>
          </w:rPr>
          <w:fldChar w:fldCharType="end"/>
        </w:r>
      </w:hyperlink>
    </w:p>
    <w:p w14:paraId="585BCC7D" w14:textId="77777777" w:rsidR="00DB2270" w:rsidRDefault="00DB2270">
      <w:pPr>
        <w:pStyle w:val="TOC3"/>
        <w:rPr>
          <w:rFonts w:eastAsiaTheme="minorEastAsia"/>
          <w:smallCaps w:val="0"/>
          <w:sz w:val="22"/>
          <w:lang w:val="en-US" w:eastAsia="en-US" w:bidi="ar-SA"/>
        </w:rPr>
      </w:pPr>
      <w:hyperlink w:anchor="_Toc415586745" w:history="1">
        <w:r w:rsidRPr="00C45BEF">
          <w:rPr>
            <w:rStyle w:val="Hyperlink"/>
          </w:rPr>
          <w:t>Offerte Sales Productivity Accelerator</w:t>
        </w:r>
        <w:r>
          <w:rPr>
            <w:webHidden/>
          </w:rPr>
          <w:tab/>
        </w:r>
        <w:r>
          <w:rPr>
            <w:webHidden/>
          </w:rPr>
          <w:fldChar w:fldCharType="begin"/>
        </w:r>
        <w:r>
          <w:rPr>
            <w:webHidden/>
          </w:rPr>
          <w:instrText xml:space="preserve"> PAGEREF _Toc415586745 \h </w:instrText>
        </w:r>
        <w:r>
          <w:rPr>
            <w:webHidden/>
          </w:rPr>
        </w:r>
        <w:r>
          <w:rPr>
            <w:webHidden/>
          </w:rPr>
          <w:fldChar w:fldCharType="separate"/>
        </w:r>
        <w:r>
          <w:rPr>
            <w:webHidden/>
          </w:rPr>
          <w:t>86</w:t>
        </w:r>
        <w:r>
          <w:rPr>
            <w:webHidden/>
          </w:rPr>
          <w:fldChar w:fldCharType="end"/>
        </w:r>
      </w:hyperlink>
    </w:p>
    <w:p w14:paraId="54C0B7C4" w14:textId="77777777" w:rsidR="00DB2270" w:rsidRDefault="00DB2270">
      <w:pPr>
        <w:pStyle w:val="TOC1"/>
        <w:tabs>
          <w:tab w:val="right" w:leader="dot" w:pos="5030"/>
        </w:tabs>
        <w:rPr>
          <w:rFonts w:eastAsiaTheme="minorEastAsia"/>
          <w:b w:val="0"/>
          <w:caps w:val="0"/>
          <w:noProof/>
          <w:sz w:val="22"/>
          <w:lang w:val="en-US" w:eastAsia="en-US" w:bidi="ar-SA"/>
        </w:rPr>
      </w:pPr>
      <w:hyperlink w:anchor="_Toc415586746" w:history="1">
        <w:r w:rsidRPr="00C45BEF">
          <w:rPr>
            <w:rStyle w:val="Hyperlink"/>
            <w:noProof/>
          </w:rPr>
          <w:t>Appendice A: Condizioni Supplementari del Contratto relativo al Programma</w:t>
        </w:r>
        <w:r>
          <w:rPr>
            <w:noProof/>
            <w:webHidden/>
          </w:rPr>
          <w:tab/>
        </w:r>
        <w:r>
          <w:rPr>
            <w:noProof/>
            <w:webHidden/>
          </w:rPr>
          <w:fldChar w:fldCharType="begin"/>
        </w:r>
        <w:r>
          <w:rPr>
            <w:noProof/>
            <w:webHidden/>
          </w:rPr>
          <w:instrText xml:space="preserve"> PAGEREF _Toc415586746 \h </w:instrText>
        </w:r>
        <w:r>
          <w:rPr>
            <w:noProof/>
            <w:webHidden/>
          </w:rPr>
        </w:r>
        <w:r>
          <w:rPr>
            <w:noProof/>
            <w:webHidden/>
          </w:rPr>
          <w:fldChar w:fldCharType="separate"/>
        </w:r>
        <w:r>
          <w:rPr>
            <w:noProof/>
            <w:webHidden/>
          </w:rPr>
          <w:t>88</w:t>
        </w:r>
        <w:r>
          <w:rPr>
            <w:noProof/>
            <w:webHidden/>
          </w:rPr>
          <w:fldChar w:fldCharType="end"/>
        </w:r>
      </w:hyperlink>
    </w:p>
    <w:p w14:paraId="0056CAAD" w14:textId="77777777" w:rsidR="00DB2270" w:rsidRDefault="00DB2270">
      <w:pPr>
        <w:pStyle w:val="TOC3"/>
        <w:rPr>
          <w:rFonts w:eastAsiaTheme="minorEastAsia"/>
          <w:smallCaps w:val="0"/>
          <w:sz w:val="22"/>
          <w:lang w:val="en-US" w:eastAsia="en-US" w:bidi="ar-SA"/>
        </w:rPr>
      </w:pPr>
      <w:hyperlink w:anchor="_Toc415586747" w:history="1">
        <w:r w:rsidRPr="00C45BEF">
          <w:rPr>
            <w:rStyle w:val="Hyperlink"/>
          </w:rPr>
          <w:t>Condizioni Supplementari per il Programma Select Plus</w:t>
        </w:r>
        <w:r>
          <w:rPr>
            <w:webHidden/>
          </w:rPr>
          <w:tab/>
        </w:r>
        <w:r>
          <w:rPr>
            <w:webHidden/>
          </w:rPr>
          <w:fldChar w:fldCharType="begin"/>
        </w:r>
        <w:r>
          <w:rPr>
            <w:webHidden/>
          </w:rPr>
          <w:instrText xml:space="preserve"> PAGEREF _Toc415586747 \h </w:instrText>
        </w:r>
        <w:r>
          <w:rPr>
            <w:webHidden/>
          </w:rPr>
        </w:r>
        <w:r>
          <w:rPr>
            <w:webHidden/>
          </w:rPr>
          <w:fldChar w:fldCharType="separate"/>
        </w:r>
        <w:r>
          <w:rPr>
            <w:webHidden/>
          </w:rPr>
          <w:t>88</w:t>
        </w:r>
        <w:r>
          <w:rPr>
            <w:webHidden/>
          </w:rPr>
          <w:fldChar w:fldCharType="end"/>
        </w:r>
      </w:hyperlink>
    </w:p>
    <w:p w14:paraId="1CA9F49D" w14:textId="77777777" w:rsidR="00DB2270" w:rsidRDefault="00DB2270">
      <w:pPr>
        <w:pStyle w:val="TOC3"/>
        <w:rPr>
          <w:rFonts w:eastAsiaTheme="minorEastAsia"/>
          <w:smallCaps w:val="0"/>
          <w:sz w:val="22"/>
          <w:lang w:val="en-US" w:eastAsia="en-US" w:bidi="ar-SA"/>
        </w:rPr>
      </w:pPr>
      <w:hyperlink w:anchor="_Toc415586748" w:history="1">
        <w:r w:rsidRPr="00C45BEF">
          <w:rPr>
            <w:rStyle w:val="Hyperlink"/>
          </w:rPr>
          <w:t>Definizione di Gestione per i Dispositivi Qualificati</w:t>
        </w:r>
        <w:r>
          <w:rPr>
            <w:webHidden/>
          </w:rPr>
          <w:tab/>
        </w:r>
        <w:r>
          <w:rPr>
            <w:webHidden/>
          </w:rPr>
          <w:fldChar w:fldCharType="begin"/>
        </w:r>
        <w:r>
          <w:rPr>
            <w:webHidden/>
          </w:rPr>
          <w:instrText xml:space="preserve"> PAGEREF _Toc415586748 \h </w:instrText>
        </w:r>
        <w:r>
          <w:rPr>
            <w:webHidden/>
          </w:rPr>
        </w:r>
        <w:r>
          <w:rPr>
            <w:webHidden/>
          </w:rPr>
          <w:fldChar w:fldCharType="separate"/>
        </w:r>
        <w:r>
          <w:rPr>
            <w:webHidden/>
          </w:rPr>
          <w:t>88</w:t>
        </w:r>
        <w:r>
          <w:rPr>
            <w:webHidden/>
          </w:rPr>
          <w:fldChar w:fldCharType="end"/>
        </w:r>
      </w:hyperlink>
    </w:p>
    <w:p w14:paraId="3F19F37E" w14:textId="77777777" w:rsidR="00DB2270" w:rsidRDefault="00DB2270">
      <w:pPr>
        <w:pStyle w:val="TOC3"/>
        <w:rPr>
          <w:rFonts w:eastAsiaTheme="minorEastAsia"/>
          <w:smallCaps w:val="0"/>
          <w:sz w:val="22"/>
          <w:lang w:val="en-US" w:eastAsia="en-US" w:bidi="ar-SA"/>
        </w:rPr>
      </w:pPr>
      <w:hyperlink w:anchor="_Toc415586749" w:history="1">
        <w:r w:rsidRPr="00C45BEF">
          <w:rPr>
            <w:rStyle w:val="Hyperlink"/>
          </w:rPr>
          <w:t>Condizioni Supplementari per i Contratti di Servizi Professionali - Legacy</w:t>
        </w:r>
        <w:r>
          <w:rPr>
            <w:webHidden/>
          </w:rPr>
          <w:tab/>
        </w:r>
        <w:r>
          <w:rPr>
            <w:webHidden/>
          </w:rPr>
          <w:fldChar w:fldCharType="begin"/>
        </w:r>
        <w:r>
          <w:rPr>
            <w:webHidden/>
          </w:rPr>
          <w:instrText xml:space="preserve"> PAGEREF _Toc415586749 \h </w:instrText>
        </w:r>
        <w:r>
          <w:rPr>
            <w:webHidden/>
          </w:rPr>
        </w:r>
        <w:r>
          <w:rPr>
            <w:webHidden/>
          </w:rPr>
          <w:fldChar w:fldCharType="separate"/>
        </w:r>
        <w:r>
          <w:rPr>
            <w:webHidden/>
          </w:rPr>
          <w:t>88</w:t>
        </w:r>
        <w:r>
          <w:rPr>
            <w:webHidden/>
          </w:rPr>
          <w:fldChar w:fldCharType="end"/>
        </w:r>
      </w:hyperlink>
    </w:p>
    <w:p w14:paraId="619F036F" w14:textId="77777777" w:rsidR="00DB2270" w:rsidRDefault="00DB2270">
      <w:pPr>
        <w:pStyle w:val="TOC3"/>
        <w:rPr>
          <w:rFonts w:eastAsiaTheme="minorEastAsia"/>
          <w:smallCaps w:val="0"/>
          <w:sz w:val="22"/>
          <w:lang w:val="en-US" w:eastAsia="en-US" w:bidi="ar-SA"/>
        </w:rPr>
      </w:pPr>
      <w:hyperlink w:anchor="_Toc415586750" w:history="1">
        <w:r w:rsidRPr="00C45BEF">
          <w:rPr>
            <w:rStyle w:val="Hyperlink"/>
          </w:rPr>
          <w:t>Condizioni Supplementari per i Servizi Online Utilizzate con Contratti per il Software - Legacy</w:t>
        </w:r>
        <w:r>
          <w:rPr>
            <w:webHidden/>
          </w:rPr>
          <w:tab/>
        </w:r>
        <w:r>
          <w:rPr>
            <w:webHidden/>
          </w:rPr>
          <w:fldChar w:fldCharType="begin"/>
        </w:r>
        <w:r>
          <w:rPr>
            <w:webHidden/>
          </w:rPr>
          <w:instrText xml:space="preserve"> PAGEREF _Toc415586750 \h </w:instrText>
        </w:r>
        <w:r>
          <w:rPr>
            <w:webHidden/>
          </w:rPr>
        </w:r>
        <w:r>
          <w:rPr>
            <w:webHidden/>
          </w:rPr>
          <w:fldChar w:fldCharType="separate"/>
        </w:r>
        <w:r>
          <w:rPr>
            <w:webHidden/>
          </w:rPr>
          <w:t>89</w:t>
        </w:r>
        <w:r>
          <w:rPr>
            <w:webHidden/>
          </w:rPr>
          <w:fldChar w:fldCharType="end"/>
        </w:r>
      </w:hyperlink>
    </w:p>
    <w:p w14:paraId="2C53B149" w14:textId="77777777" w:rsidR="00DB2270" w:rsidRDefault="00DB2270">
      <w:pPr>
        <w:pStyle w:val="TOC1"/>
        <w:tabs>
          <w:tab w:val="right" w:leader="dot" w:pos="5030"/>
        </w:tabs>
        <w:rPr>
          <w:rFonts w:eastAsiaTheme="minorEastAsia"/>
          <w:b w:val="0"/>
          <w:caps w:val="0"/>
          <w:noProof/>
          <w:sz w:val="22"/>
          <w:lang w:val="en-US" w:eastAsia="en-US" w:bidi="ar-SA"/>
        </w:rPr>
      </w:pPr>
      <w:hyperlink w:anchor="_Toc415586751" w:history="1">
        <w:r w:rsidRPr="00C45BEF">
          <w:rPr>
            <w:rStyle w:val="Hyperlink"/>
            <w:noProof/>
          </w:rPr>
          <w:t>Appendice B - Promozioni di Prodotti</w:t>
        </w:r>
        <w:r>
          <w:rPr>
            <w:noProof/>
            <w:webHidden/>
          </w:rPr>
          <w:tab/>
        </w:r>
        <w:r>
          <w:rPr>
            <w:noProof/>
            <w:webHidden/>
          </w:rPr>
          <w:fldChar w:fldCharType="begin"/>
        </w:r>
        <w:r>
          <w:rPr>
            <w:noProof/>
            <w:webHidden/>
          </w:rPr>
          <w:instrText xml:space="preserve"> PAGEREF _Toc415586751 \h </w:instrText>
        </w:r>
        <w:r>
          <w:rPr>
            <w:noProof/>
            <w:webHidden/>
          </w:rPr>
        </w:r>
        <w:r>
          <w:rPr>
            <w:noProof/>
            <w:webHidden/>
          </w:rPr>
          <w:fldChar w:fldCharType="separate"/>
        </w:r>
        <w:r>
          <w:rPr>
            <w:noProof/>
            <w:webHidden/>
          </w:rPr>
          <w:t>92</w:t>
        </w:r>
        <w:r>
          <w:rPr>
            <w:noProof/>
            <w:webHidden/>
          </w:rPr>
          <w:fldChar w:fldCharType="end"/>
        </w:r>
      </w:hyperlink>
    </w:p>
    <w:p w14:paraId="21C50FF1" w14:textId="77777777" w:rsidR="00DB2270" w:rsidRDefault="00DB2270">
      <w:pPr>
        <w:pStyle w:val="TOC3"/>
        <w:rPr>
          <w:rFonts w:eastAsiaTheme="minorEastAsia"/>
          <w:smallCaps w:val="0"/>
          <w:sz w:val="22"/>
          <w:lang w:val="en-US" w:eastAsia="en-US" w:bidi="ar-SA"/>
        </w:rPr>
      </w:pPr>
      <w:hyperlink w:anchor="_Toc415586752" w:history="1">
        <w:r w:rsidRPr="00C45BEF">
          <w:rPr>
            <w:rStyle w:val="Hyperlink"/>
          </w:rPr>
          <w:t>Promozione dell’Incentivo all’Utilizzo di Azure</w:t>
        </w:r>
        <w:r>
          <w:rPr>
            <w:webHidden/>
          </w:rPr>
          <w:tab/>
        </w:r>
        <w:r>
          <w:rPr>
            <w:webHidden/>
          </w:rPr>
          <w:fldChar w:fldCharType="begin"/>
        </w:r>
        <w:r>
          <w:rPr>
            <w:webHidden/>
          </w:rPr>
          <w:instrText xml:space="preserve"> PAGEREF _Toc415586752 \h </w:instrText>
        </w:r>
        <w:r>
          <w:rPr>
            <w:webHidden/>
          </w:rPr>
        </w:r>
        <w:r>
          <w:rPr>
            <w:webHidden/>
          </w:rPr>
          <w:fldChar w:fldCharType="separate"/>
        </w:r>
        <w:r>
          <w:rPr>
            <w:webHidden/>
          </w:rPr>
          <w:t>92</w:t>
        </w:r>
        <w:r>
          <w:rPr>
            <w:webHidden/>
          </w:rPr>
          <w:fldChar w:fldCharType="end"/>
        </w:r>
      </w:hyperlink>
    </w:p>
    <w:p w14:paraId="200162E6" w14:textId="77777777" w:rsidR="00DB2270" w:rsidRDefault="00DB2270">
      <w:pPr>
        <w:pStyle w:val="TOC3"/>
        <w:rPr>
          <w:rFonts w:eastAsiaTheme="minorEastAsia"/>
          <w:smallCaps w:val="0"/>
          <w:sz w:val="22"/>
          <w:lang w:val="en-US" w:eastAsia="en-US" w:bidi="ar-SA"/>
        </w:rPr>
      </w:pPr>
      <w:hyperlink w:anchor="_Toc415586753" w:history="1">
        <w:r w:rsidRPr="00C45BEF">
          <w:rPr>
            <w:rStyle w:val="Hyperlink"/>
          </w:rPr>
          <w:t>Promozione relativa al Provider di Servizi di Rete da 10 Mbps di Azure ExpressRoute</w:t>
        </w:r>
        <w:r>
          <w:rPr>
            <w:webHidden/>
          </w:rPr>
          <w:tab/>
        </w:r>
        <w:r>
          <w:rPr>
            <w:webHidden/>
          </w:rPr>
          <w:fldChar w:fldCharType="begin"/>
        </w:r>
        <w:r>
          <w:rPr>
            <w:webHidden/>
          </w:rPr>
          <w:instrText xml:space="preserve"> PAGEREF _Toc415586753 \h </w:instrText>
        </w:r>
        <w:r>
          <w:rPr>
            <w:webHidden/>
          </w:rPr>
        </w:r>
        <w:r>
          <w:rPr>
            <w:webHidden/>
          </w:rPr>
          <w:fldChar w:fldCharType="separate"/>
        </w:r>
        <w:r>
          <w:rPr>
            <w:webHidden/>
          </w:rPr>
          <w:t>92</w:t>
        </w:r>
        <w:r>
          <w:rPr>
            <w:webHidden/>
          </w:rPr>
          <w:fldChar w:fldCharType="end"/>
        </w:r>
      </w:hyperlink>
    </w:p>
    <w:p w14:paraId="703BDCEE" w14:textId="77777777" w:rsidR="00DB2270" w:rsidRDefault="00DB2270">
      <w:pPr>
        <w:pStyle w:val="TOC1"/>
        <w:tabs>
          <w:tab w:val="right" w:leader="dot" w:pos="5030"/>
        </w:tabs>
        <w:rPr>
          <w:rFonts w:eastAsiaTheme="minorEastAsia"/>
          <w:b w:val="0"/>
          <w:caps w:val="0"/>
          <w:noProof/>
          <w:sz w:val="22"/>
          <w:lang w:val="en-US" w:eastAsia="en-US" w:bidi="ar-SA"/>
        </w:rPr>
      </w:pPr>
      <w:hyperlink w:anchor="_Toc415586754" w:history="1">
        <w:r w:rsidRPr="00C45BEF">
          <w:rPr>
            <w:rStyle w:val="Hyperlink"/>
            <w:noProof/>
          </w:rPr>
          <w:t>Indice dei Prodotti</w:t>
        </w:r>
        <w:r>
          <w:rPr>
            <w:noProof/>
            <w:webHidden/>
          </w:rPr>
          <w:tab/>
        </w:r>
        <w:r>
          <w:rPr>
            <w:noProof/>
            <w:webHidden/>
          </w:rPr>
          <w:fldChar w:fldCharType="begin"/>
        </w:r>
        <w:r>
          <w:rPr>
            <w:noProof/>
            <w:webHidden/>
          </w:rPr>
          <w:instrText xml:space="preserve"> PAGEREF _Toc415586754 \h </w:instrText>
        </w:r>
        <w:r>
          <w:rPr>
            <w:noProof/>
            <w:webHidden/>
          </w:rPr>
        </w:r>
        <w:r>
          <w:rPr>
            <w:noProof/>
            <w:webHidden/>
          </w:rPr>
          <w:fldChar w:fldCharType="separate"/>
        </w:r>
        <w:r>
          <w:rPr>
            <w:noProof/>
            <w:webHidden/>
          </w:rPr>
          <w:t>93</w:t>
        </w:r>
        <w:r>
          <w:rPr>
            <w:noProof/>
            <w:webHidden/>
          </w:rPr>
          <w:fldChar w:fldCharType="end"/>
        </w:r>
      </w:hyperlink>
    </w:p>
    <w:p w14:paraId="4FDCA90A" w14:textId="77777777" w:rsidR="009A0C93" w:rsidRPr="006B4879"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6B4879"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5586289"/>
      <w:r>
        <w:t>Introduzione</w:t>
      </w:r>
      <w:bookmarkEnd w:id="3"/>
      <w:bookmarkEnd w:id="4"/>
      <w:bookmarkEnd w:id="5"/>
      <w:bookmarkEnd w:id="6"/>
      <w:bookmarkEnd w:id="7"/>
      <w:bookmarkEnd w:id="8"/>
      <w:bookmarkEnd w:id="9"/>
    </w:p>
    <w:p w14:paraId="4FDCA90D" w14:textId="77777777" w:rsidR="009A0C93" w:rsidRPr="006B4879"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5586290"/>
      <w:r>
        <w:t>Informazioni sul presente Documento</w:t>
      </w:r>
      <w:bookmarkEnd w:id="10"/>
      <w:bookmarkEnd w:id="11"/>
      <w:bookmarkEnd w:id="12"/>
      <w:bookmarkEnd w:id="13"/>
      <w:bookmarkEnd w:id="14"/>
      <w:bookmarkEnd w:id="15"/>
    </w:p>
    <w:p w14:paraId="4FDCA90E" w14:textId="70496571" w:rsidR="00ED3A2C" w:rsidRPr="006B4879"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specifiche su ciascun Prodotto.</w:t>
      </w:r>
      <w:r w:rsidR="009D57A7">
        <w:t xml:space="preserve"> </w:t>
      </w:r>
      <w:r>
        <w:t>Le informazioni riportate nella Lista dei Prodotti includono:</w:t>
      </w:r>
    </w:p>
    <w:p w14:paraId="4FDCA910" w14:textId="3638D19C" w:rsidR="00ED3A2C" w:rsidRPr="006B4879" w:rsidRDefault="00ED3A2C" w:rsidP="002B207D">
      <w:pPr>
        <w:pStyle w:val="ProductList-Body"/>
        <w:numPr>
          <w:ilvl w:val="0"/>
          <w:numId w:val="43"/>
        </w:numPr>
        <w:ind w:left="450" w:hanging="270"/>
      </w:pPr>
      <w:r>
        <w:t>Disponibilità di Prodotti nuovi offerti tramite i Contratti Multilicenza Microsoft</w:t>
      </w:r>
    </w:p>
    <w:p w14:paraId="4FDCA911" w14:textId="4CEE1154" w:rsidR="00ED3A2C" w:rsidRPr="006B4879" w:rsidRDefault="00ED3A2C" w:rsidP="002B207D">
      <w:pPr>
        <w:pStyle w:val="ProductList-Body"/>
        <w:numPr>
          <w:ilvl w:val="0"/>
          <w:numId w:val="43"/>
        </w:numPr>
        <w:ind w:left="450" w:hanging="270"/>
      </w:pPr>
      <w:r>
        <w:t>Interruzione della fornitura di Prodotti offerti tramite i Contratti Multilicenza Microsoft</w:t>
      </w:r>
    </w:p>
    <w:p w14:paraId="4FDCA912" w14:textId="13DAAD70" w:rsidR="00ED3A2C" w:rsidRPr="006B4879" w:rsidRDefault="00056522" w:rsidP="002B207D">
      <w:pPr>
        <w:pStyle w:val="ProductList-Body"/>
        <w:numPr>
          <w:ilvl w:val="0"/>
          <w:numId w:val="43"/>
        </w:numPr>
        <w:ind w:left="450" w:hanging="270"/>
      </w:pPr>
      <w:r>
        <w:t xml:space="preserve">Classificazione dei Prodotti relativa al pool di Prodotti dei Contratti Multilicenza Microsoft </w:t>
      </w:r>
    </w:p>
    <w:p w14:paraId="4FDCA913" w14:textId="473C668C" w:rsidR="00ED3A2C" w:rsidRPr="006B4879" w:rsidRDefault="00ED3A2C" w:rsidP="002B207D">
      <w:pPr>
        <w:pStyle w:val="ProductList-Body"/>
        <w:numPr>
          <w:ilvl w:val="0"/>
          <w:numId w:val="43"/>
        </w:numPr>
        <w:ind w:left="450" w:hanging="270"/>
      </w:pPr>
      <w:r>
        <w:t>Valore di punti per ciascun Prodotto</w:t>
      </w:r>
    </w:p>
    <w:p w14:paraId="4FDCA914" w14:textId="77777777" w:rsidR="00ED3A2C" w:rsidRPr="006B4879" w:rsidRDefault="00ED3A2C" w:rsidP="002B207D">
      <w:pPr>
        <w:pStyle w:val="ProductList-Body"/>
        <w:numPr>
          <w:ilvl w:val="0"/>
          <w:numId w:val="43"/>
        </w:numPr>
        <w:ind w:left="450" w:hanging="270"/>
      </w:pPr>
      <w:r>
        <w:t>Promozioni disponibili</w:t>
      </w:r>
    </w:p>
    <w:p w14:paraId="4FDCA915" w14:textId="77777777" w:rsidR="00ED3A2C" w:rsidRPr="006B4879" w:rsidRDefault="00ED3A2C" w:rsidP="002B207D">
      <w:pPr>
        <w:pStyle w:val="ProductList-Body"/>
        <w:numPr>
          <w:ilvl w:val="0"/>
          <w:numId w:val="43"/>
        </w:numPr>
        <w:ind w:left="450" w:hanging="270"/>
      </w:pPr>
      <w:r>
        <w:t>Percorsi di migrazione da una versione di software a un’altra versione dello stesso software</w:t>
      </w:r>
    </w:p>
    <w:p w14:paraId="4FDCA916" w14:textId="7336DFEC" w:rsidR="00ED3A2C" w:rsidRPr="006B4879" w:rsidRDefault="00ED3A2C" w:rsidP="002B207D">
      <w:pPr>
        <w:pStyle w:val="ProductList-Body"/>
        <w:numPr>
          <w:ilvl w:val="0"/>
          <w:numId w:val="43"/>
        </w:numPr>
        <w:ind w:left="450" w:hanging="270"/>
      </w:pPr>
      <w:r>
        <w:t>Percorsi di migrazione da un software interrotto a un software nuovo</w:t>
      </w:r>
    </w:p>
    <w:p w14:paraId="4FDCA917" w14:textId="77777777" w:rsidR="00ED3A2C" w:rsidRPr="006B4879" w:rsidRDefault="00ED3A2C" w:rsidP="002B207D">
      <w:pPr>
        <w:pStyle w:val="ProductList-Body"/>
        <w:numPr>
          <w:ilvl w:val="0"/>
          <w:numId w:val="43"/>
        </w:numPr>
        <w:ind w:left="450" w:hanging="270"/>
      </w:pPr>
      <w:r>
        <w:t>Vantaggi di Software Assurance</w:t>
      </w:r>
    </w:p>
    <w:p w14:paraId="4FDCA918" w14:textId="1B39637D" w:rsidR="00ED3A2C" w:rsidRPr="006B4879" w:rsidRDefault="00ED3A2C" w:rsidP="002B207D">
      <w:pPr>
        <w:pStyle w:val="ProductList-Body"/>
        <w:numPr>
          <w:ilvl w:val="0"/>
          <w:numId w:val="43"/>
        </w:numPr>
        <w:ind w:left="450" w:hanging="270"/>
      </w:pPr>
      <w:r>
        <w:t>Altre Note e informazioni specifiche dei Prodotti</w:t>
      </w:r>
    </w:p>
    <w:p w14:paraId="7D69724E" w14:textId="77777777" w:rsidR="00F910AC" w:rsidRPr="006B4879" w:rsidRDefault="00F910AC" w:rsidP="00F910AC">
      <w:pPr>
        <w:pStyle w:val="ProductList-Body"/>
      </w:pPr>
    </w:p>
    <w:p w14:paraId="3B96CC6A" w14:textId="5E2428AD" w:rsidR="00F910AC" w:rsidRPr="006B4879" w:rsidRDefault="00F910AC" w:rsidP="00F910AC">
      <w:pPr>
        <w:pStyle w:val="ProductList-Body"/>
      </w:pPr>
      <w:r>
        <w:t>In linea con gli sforzi continui di Microsoft volti a semplificare la documentazione dei Contratti Multilicenza, il formato della Lista dei Prodotti è stato modificato.</w:t>
      </w:r>
      <w:r w:rsidR="009D57A7">
        <w:t xml:space="preserve"> </w:t>
      </w:r>
      <w:r>
        <w:t>Il contenuto relativo a un determinato gruppo di Prodotti viene elencato in un’unica posizione, unitamente ai dettagli specifici del prodotto che sono riportati in Informazioni Aggiuntive.</w:t>
      </w:r>
      <w:r w:rsidR="009D57A7">
        <w:t xml:space="preserve"> </w:t>
      </w:r>
      <w:r>
        <w:t>Nei casi in cui è possibile, le informazioni sono rappresentate in forma grafica.</w:t>
      </w:r>
    </w:p>
    <w:p w14:paraId="0AE3B600" w14:textId="77777777" w:rsidR="00125CBE" w:rsidRPr="006B4879" w:rsidRDefault="00125CBE" w:rsidP="00125CBE">
      <w:pPr>
        <w:pStyle w:val="ProductList-Body"/>
      </w:pPr>
    </w:p>
    <w:p w14:paraId="5CC9C39D" w14:textId="77777777" w:rsidR="00125CBE" w:rsidRPr="006B4879" w:rsidRDefault="00125CBE" w:rsidP="00125CBE">
      <w:pPr>
        <w:pStyle w:val="ProductList-Body"/>
      </w:pPr>
      <w:r>
        <w:t>La Lista dei Prodotti è organizzata in cinque sezioni, due Appendici e un Indice.</w:t>
      </w:r>
    </w:p>
    <w:p w14:paraId="43623EEB" w14:textId="0240CB8B" w:rsidR="00125CBE" w:rsidRPr="006B4879" w:rsidRDefault="00884AC0" w:rsidP="002B207D">
      <w:pPr>
        <w:pStyle w:val="ProductList-Body"/>
        <w:numPr>
          <w:ilvl w:val="0"/>
          <w:numId w:val="44"/>
        </w:numPr>
        <w:ind w:left="450" w:hanging="270"/>
      </w:pPr>
      <w:hyperlink w:anchor="Introduction" w:history="1">
        <w:r w:rsidR="005C7C1B">
          <w:rPr>
            <w:rStyle w:val="Hyperlink"/>
          </w:rPr>
          <w:t>Introduzione</w:t>
        </w:r>
      </w:hyperlink>
      <w:r w:rsidR="005C7C1B">
        <w:t>: vengono fornite informazioni su come utilizzare la Lista dei Prodotti, sulle definizioni e sulle modifiche apportate alla Lista dei Prodotti.</w:t>
      </w:r>
    </w:p>
    <w:p w14:paraId="2B1491E4" w14:textId="78DE6ABA" w:rsidR="00125CBE" w:rsidRPr="006B4879" w:rsidRDefault="00884AC0" w:rsidP="002B207D">
      <w:pPr>
        <w:pStyle w:val="ProductList-Body"/>
        <w:numPr>
          <w:ilvl w:val="0"/>
          <w:numId w:val="44"/>
        </w:numPr>
        <w:ind w:left="450" w:hanging="270"/>
      </w:pPr>
      <w:hyperlink w:anchor="SoftwareProducts" w:history="1">
        <w:r w:rsidR="005C7C1B">
          <w:rPr>
            <w:rStyle w:val="Hyperlink"/>
          </w:rPr>
          <w:t>Software</w:t>
        </w:r>
      </w:hyperlink>
      <w:r w:rsidR="005C7C1B">
        <w:t>: viene riportato un elenco dei software offerti tramite i Contratti Multilicenza e vengono fornite informazioni specifiche su di essi.</w:t>
      </w:r>
    </w:p>
    <w:p w14:paraId="4F2DAD78" w14:textId="6FE95848" w:rsidR="00125CBE" w:rsidRPr="006B4879" w:rsidRDefault="00884AC0" w:rsidP="002B207D">
      <w:pPr>
        <w:pStyle w:val="ProductList-Body"/>
        <w:numPr>
          <w:ilvl w:val="0"/>
          <w:numId w:val="44"/>
        </w:numPr>
        <w:ind w:left="450" w:hanging="270"/>
      </w:pPr>
      <w:hyperlink w:anchor="OnlineServices" w:history="1">
        <w:r w:rsidR="005C7C1B">
          <w:rPr>
            <w:rStyle w:val="Hyperlink"/>
          </w:rPr>
          <w:t>Servizi Online</w:t>
        </w:r>
      </w:hyperlink>
      <w:r w:rsidR="005C7C1B">
        <w:t>: viene riportato un elenco dei servizi online offerti tramite i Contratti Multilicenza e vengono fornite informazioni specifiche su di essi.</w:t>
      </w:r>
    </w:p>
    <w:p w14:paraId="2664C609" w14:textId="77777777" w:rsidR="00125CBE" w:rsidRPr="006B4879" w:rsidRDefault="00884AC0" w:rsidP="002B207D">
      <w:pPr>
        <w:pStyle w:val="ProductList-Body"/>
        <w:numPr>
          <w:ilvl w:val="0"/>
          <w:numId w:val="44"/>
        </w:numPr>
        <w:ind w:left="450" w:hanging="270"/>
      </w:pPr>
      <w:hyperlink w:anchor="SoftwareAssurance" w:history="1">
        <w:r w:rsidR="005C7C1B">
          <w:rPr>
            <w:rStyle w:val="Hyperlink"/>
          </w:rPr>
          <w:t>Software Assurance</w:t>
        </w:r>
      </w:hyperlink>
      <w:r w:rsidR="005C7C1B">
        <w:t>: viene fornita la descrizione dei vantaggi di Software Assurance disponibili.</w:t>
      </w:r>
    </w:p>
    <w:p w14:paraId="030E2143" w14:textId="6F394DE1" w:rsidR="00125CBE" w:rsidRPr="006B4879" w:rsidRDefault="00884AC0" w:rsidP="002B207D">
      <w:pPr>
        <w:pStyle w:val="ProductList-Body"/>
        <w:numPr>
          <w:ilvl w:val="0"/>
          <w:numId w:val="44"/>
        </w:numPr>
        <w:ind w:left="450" w:hanging="270"/>
      </w:pPr>
      <w:hyperlink w:anchor="Services" w:history="1">
        <w:r w:rsidR="005C7C1B">
          <w:rPr>
            <w:rStyle w:val="Hyperlink"/>
          </w:rPr>
          <w:t>Servizi</w:t>
        </w:r>
      </w:hyperlink>
      <w:r w:rsidR="005C7C1B">
        <w:t>: viene fornita la descrizione dei servizi offerti tramite i Contratti Multilicenza Microsoft.</w:t>
      </w:r>
    </w:p>
    <w:p w14:paraId="501EC096" w14:textId="5207065A" w:rsidR="00125CBE" w:rsidRPr="006B4879" w:rsidRDefault="00884AC0" w:rsidP="002B207D">
      <w:pPr>
        <w:pStyle w:val="ProductList-Body"/>
        <w:numPr>
          <w:ilvl w:val="0"/>
          <w:numId w:val="44"/>
        </w:numPr>
        <w:ind w:left="450" w:hanging="270"/>
      </w:pPr>
      <w:hyperlink w:anchor="AppendixA" w:history="1">
        <w:r w:rsidR="005C7C1B">
          <w:rPr>
            <w:rStyle w:val="Hyperlink"/>
          </w:rPr>
          <w:t>Appendice A - Condizioni Supplementari del Contratto relativo al Programma</w:t>
        </w:r>
      </w:hyperlink>
      <w:r w:rsidR="005C7C1B">
        <w:t xml:space="preserve">: vengono indicate le condizioni che integrano i Contratti del Programma di Contratti Multilicenza Microsoft. </w:t>
      </w:r>
    </w:p>
    <w:p w14:paraId="46CF0BA4" w14:textId="52094DEC" w:rsidR="00125CBE" w:rsidRPr="006B4879" w:rsidRDefault="00884AC0" w:rsidP="002B207D">
      <w:pPr>
        <w:pStyle w:val="ProductList-Body"/>
        <w:numPr>
          <w:ilvl w:val="0"/>
          <w:numId w:val="44"/>
        </w:numPr>
        <w:ind w:left="450" w:hanging="270"/>
      </w:pPr>
      <w:hyperlink w:anchor="AppendixB" w:history="1">
        <w:r w:rsidR="005C7C1B">
          <w:rPr>
            <w:rStyle w:val="Hyperlink"/>
          </w:rPr>
          <w:t>Appendice B - Promozioni di Prodotti</w:t>
        </w:r>
      </w:hyperlink>
      <w:r w:rsidR="005C7C1B">
        <w:t>: viene fornito l'elenco delle promozioni offerte tramite i Contratti Multilicenza Microsoft che altrimenti non si trovano sul Listino Prezzi.</w:t>
      </w:r>
    </w:p>
    <w:p w14:paraId="0FFE788F" w14:textId="54DC3CC4" w:rsidR="00125CBE" w:rsidRPr="006B4879" w:rsidRDefault="00884AC0" w:rsidP="002B207D">
      <w:pPr>
        <w:pStyle w:val="ProductList-Body"/>
        <w:numPr>
          <w:ilvl w:val="0"/>
          <w:numId w:val="44"/>
        </w:numPr>
        <w:ind w:left="450" w:hanging="270"/>
      </w:pPr>
      <w:hyperlink w:anchor="Index" w:history="1">
        <w:r w:rsidR="005C7C1B">
          <w:rPr>
            <w:rStyle w:val="Hyperlink"/>
          </w:rPr>
          <w:t>Indice</w:t>
        </w:r>
      </w:hyperlink>
      <w:r w:rsidR="005C7C1B">
        <w:t>: viene fornito l'elenco di tutti i Prodotti cui si fa riferimento nella Lista dei Prodotti e le relative pagine.</w:t>
      </w:r>
    </w:p>
    <w:p w14:paraId="6EB094D9" w14:textId="77777777" w:rsidR="00BD1863" w:rsidRPr="006B4879" w:rsidRDefault="00BD1863" w:rsidP="00ED3A2C">
      <w:pPr>
        <w:pStyle w:val="ProductList-Body"/>
      </w:pPr>
    </w:p>
    <w:p w14:paraId="4FDCA91A" w14:textId="63A5957D" w:rsidR="00ED3A2C" w:rsidRPr="006B4879" w:rsidRDefault="00ED3A2C" w:rsidP="00ED3A2C">
      <w:pPr>
        <w:pStyle w:val="ProductList-Body"/>
      </w:pPr>
      <w:r>
        <w:t>La disponibilità dei Prodotti può variare in base al paese. Le società dovranno contattare il loro rivenditore o l’Account Manager designato da Microsoft per informazioni relative alla disponibilità.</w:t>
      </w:r>
    </w:p>
    <w:p w14:paraId="4FDCA91B" w14:textId="77777777" w:rsidR="00ED3A2C" w:rsidRPr="006B4879" w:rsidRDefault="00ED3A2C" w:rsidP="00ED3A2C">
      <w:pPr>
        <w:pStyle w:val="ProductList-Body"/>
      </w:pPr>
    </w:p>
    <w:p w14:paraId="4FDCA91C" w14:textId="4FA50DA4" w:rsidR="009A0C93" w:rsidRPr="006B4879" w:rsidRDefault="0009588E" w:rsidP="00ED3A2C">
      <w:pPr>
        <w:pStyle w:val="ProductList-Body"/>
      </w:pPr>
      <w:r>
        <w:t xml:space="preserve">È possibile che una società desideri anche prendere visione del documento Diritti di Utilizzo del Prodotto (Product Use Rights o PUR) o del documento Condizioni per l’Utilizzo dei Servizi Online (Online Services Terms o OST). Entrambi i documenti vengono redatti trimestralmente. I diritti più recenti sull’utilizzo relativi al software Microsoft sono contenuti nel PUR disponibile all'indirizzo </w:t>
      </w:r>
      <w:hyperlink r:id="rId16" w:history="1">
        <w:r>
          <w:rPr>
            <w:rStyle w:val="Hyperlink"/>
          </w:rPr>
          <w:t>http://go.microsoft.com/?linkid=9839206</w:t>
        </w:r>
      </w:hyperlink>
      <w:r w:rsidRPr="00A6790A">
        <w:rPr>
          <w:rStyle w:val="Hyperlink"/>
          <w:u w:val="none"/>
        </w:rPr>
        <w:t>.</w:t>
      </w:r>
      <w:r>
        <w:t xml:space="preserve"> Le Condizioni per l’Utilizzo dei Microsoft Online Services sono contenute nella documentazione disponibile all’indirizzo </w:t>
      </w:r>
      <w:hyperlink r:id="rId17" w:history="1">
        <w:r>
          <w:rPr>
            <w:rStyle w:val="Hyperlink"/>
          </w:rPr>
          <w:t>http://go.microsoft.com/?linkid=9840733</w:t>
        </w:r>
      </w:hyperlink>
      <w:r>
        <w:t>.</w:t>
      </w:r>
    </w:p>
    <w:p w14:paraId="4FDCA91D" w14:textId="77777777" w:rsidR="00407E60" w:rsidRPr="006B4879" w:rsidRDefault="00407E60" w:rsidP="004F3C6D">
      <w:pPr>
        <w:pStyle w:val="ProductList-Body"/>
      </w:pPr>
    </w:p>
    <w:p w14:paraId="4FDCA91E" w14:textId="77777777" w:rsidR="00407E60" w:rsidRPr="006B4879"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5586291"/>
      <w:r>
        <w:t>Utilizzo del presente Documento</w:t>
      </w:r>
      <w:bookmarkEnd w:id="16"/>
      <w:bookmarkEnd w:id="17"/>
      <w:bookmarkEnd w:id="18"/>
      <w:bookmarkEnd w:id="19"/>
      <w:bookmarkEnd w:id="20"/>
      <w:bookmarkEnd w:id="21"/>
    </w:p>
    <w:p w14:paraId="16FAD0E8" w14:textId="2218F1F1" w:rsidR="00F76E42" w:rsidRPr="006B4879" w:rsidRDefault="00F76E42" w:rsidP="00ED3A2C">
      <w:pPr>
        <w:pStyle w:val="ProductList-Body"/>
      </w:pPr>
      <w:r>
        <w:t>Risorse aggiuntive su come utilizzare la Lista dei Prodotti</w:t>
      </w:r>
      <w:r>
        <w:rPr>
          <w:b/>
        </w:rPr>
        <w:t xml:space="preserve"> </w:t>
      </w:r>
      <w:r>
        <w:t xml:space="preserve">sono disponibili all'indirizzo </w:t>
      </w:r>
      <w:hyperlink r:id="rId18" w:history="1">
        <w:r>
          <w:rPr>
            <w:rStyle w:val="Hyperlink"/>
          </w:rPr>
          <w:t>http://www.microsoftvolumelicensing.com</w:t>
        </w:r>
      </w:hyperlink>
      <w:r w:rsidRPr="007A594F">
        <w:rPr>
          <w:rStyle w:val="Hyperlink"/>
          <w:u w:val="none"/>
        </w:rPr>
        <w:t>.</w:t>
      </w:r>
    </w:p>
    <w:p w14:paraId="65330DD1" w14:textId="77777777" w:rsidR="00F76E42" w:rsidRPr="006B4879" w:rsidRDefault="00F76E42" w:rsidP="00ED3A2C">
      <w:pPr>
        <w:pStyle w:val="ProductList-Body"/>
      </w:pPr>
    </w:p>
    <w:p w14:paraId="5ED447A7" w14:textId="739EB9E1" w:rsidR="002F275E" w:rsidRPr="006B4879" w:rsidRDefault="00ED3A2C" w:rsidP="00ED3A2C">
      <w:pPr>
        <w:pStyle w:val="ProductList-Body"/>
      </w:pPr>
      <w:r>
        <w:rPr>
          <w:b/>
          <w:color w:val="00188F"/>
        </w:rPr>
        <w:t>Passaggio 1</w:t>
      </w:r>
    </w:p>
    <w:p w14:paraId="4FDCA91F" w14:textId="6264CFCC" w:rsidR="00ED3A2C" w:rsidRPr="006B4879" w:rsidRDefault="00ED3A2C" w:rsidP="00ED3A2C">
      <w:pPr>
        <w:pStyle w:val="ProductList-Body"/>
      </w:pPr>
      <w:r>
        <w:t>Le società dovranno individuare il Prodotto nel Sommario o nell’Indice e passare alla pagina appropriata.</w:t>
      </w:r>
    </w:p>
    <w:p w14:paraId="4FDCA920" w14:textId="77777777" w:rsidR="00ED3A2C" w:rsidRPr="006B4879" w:rsidRDefault="00ED3A2C" w:rsidP="00ED3A2C">
      <w:pPr>
        <w:pStyle w:val="ProductList-Body"/>
      </w:pPr>
    </w:p>
    <w:p w14:paraId="2A945FC5" w14:textId="0672163D" w:rsidR="002F275E" w:rsidRPr="006B4879" w:rsidRDefault="00ED3A2C" w:rsidP="00ED3A2C">
      <w:pPr>
        <w:pStyle w:val="ProductList-Body"/>
      </w:pPr>
      <w:r>
        <w:rPr>
          <w:b/>
          <w:color w:val="00188F"/>
        </w:rPr>
        <w:t>Passaggio 2</w:t>
      </w:r>
    </w:p>
    <w:p w14:paraId="4FDCA922" w14:textId="3158DE33" w:rsidR="00ED3A2C" w:rsidRPr="006B4879" w:rsidRDefault="00ED3A2C" w:rsidP="00516278">
      <w:pPr>
        <w:pStyle w:val="ProductList-Body"/>
        <w:tabs>
          <w:tab w:val="clear" w:pos="158"/>
        </w:tabs>
      </w:pPr>
      <w:r>
        <w:t>Le società dovranno prendere visione della tabella con la disponibilità dei programmi, il tipo di Prodotti, ad esempio Prodotto Enterprise o Prodotto Aggiuntivo, e le informazioni relative ai punti.</w:t>
      </w:r>
      <w:r w:rsidR="009D57A7">
        <w:t xml:space="preserve"> </w:t>
      </w:r>
      <w:r>
        <w:t xml:space="preserve">Qualora una cella sia ombreggiata in </w:t>
      </w:r>
      <w:r>
        <w:rPr>
          <w:shd w:val="clear" w:color="auto" w:fill="70AD47" w:themeFill="accent6"/>
        </w:rPr>
        <w:t>verde</w:t>
      </w:r>
      <w:r>
        <w:t>, il Prodotto sarà disponibile nel programma indicato nella colonna. Quando il documento è visualizzato in formato elettronico, passando con il mouse sopra le intestazioni delle colonne e altre celle appare il nome completo.</w:t>
      </w:r>
      <w:r w:rsidR="009D57A7">
        <w:t xml:space="preserve"> </w:t>
      </w:r>
      <w:r>
        <w:t xml:space="preserve">Le società dovranno fare riferimento ai Codici Tabella per ulteriori informazioni riguardanti le intestazioni di colonna e i valori delle celle. </w:t>
      </w:r>
    </w:p>
    <w:p w14:paraId="4FDCA924" w14:textId="55B8BD1D" w:rsidR="00ED3A2C" w:rsidRPr="006B4879" w:rsidRDefault="00ED3A2C" w:rsidP="00ED3A2C">
      <w:pPr>
        <w:pStyle w:val="ProductList-Body"/>
      </w:pPr>
    </w:p>
    <w:p w14:paraId="4FDCA925" w14:textId="4572C4D9" w:rsidR="00ED3A2C" w:rsidRPr="006B4879" w:rsidRDefault="006967A2"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1305B56A">
                <wp:simplePos x="0" y="0"/>
                <wp:positionH relativeFrom="column">
                  <wp:posOffset>4465320</wp:posOffset>
                </wp:positionH>
                <wp:positionV relativeFrom="paragraph">
                  <wp:posOffset>180036</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C509D16" id="Oval 10" o:spid="_x0000_s1026" style="position:absolute;margin-left:351.6pt;margin-top:14.2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5EF68422">
                <wp:simplePos x="0" y="0"/>
                <wp:positionH relativeFrom="column">
                  <wp:posOffset>50800</wp:posOffset>
                </wp:positionH>
                <wp:positionV relativeFrom="paragraph">
                  <wp:posOffset>282879</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F74FFD" id="Oval 9" o:spid="_x0000_s1026" style="position:absolute;margin-left:4pt;margin-top:22.25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" filled="f" strokecolor="red" strokeweight="1.5pt">
                <v:stroke joinstyle="miter"/>
              </v:oval>
            </w:pict>
          </mc:Fallback>
        </mc:AlternateContent>
      </w:r>
      <w:r>
        <w:rPr>
          <w:noProof/>
          <w:lang w:val="en-US" w:eastAsia="en-US" w:bidi="ar-SA"/>
        </w:rPr>
        <w:drawing>
          <wp:inline distT="0" distB="0" distL="0" distR="0" wp14:anchorId="6BDC1011" wp14:editId="74614752">
            <wp:extent cx="6254115"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6254115"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6B4879" w:rsidRDefault="00A35873" w:rsidP="00A35873">
      <w:pPr>
        <w:pStyle w:val="ProductList-Body"/>
        <w:ind w:left="180"/>
      </w:pPr>
      <w:r>
        <w:t xml:space="preserve">* </w:t>
      </w:r>
      <w:r>
        <w:rPr>
          <w:b/>
        </w:rPr>
        <w:t>Il valore di punti è uno all’anno</w:t>
      </w:r>
      <w:r>
        <w:t>. Per informazioni sui punti di più anni o per altri dettali relativi ai punti, le società dovranno contattare il loro rivenditore o l’Account Manager designato da Microsoft.</w:t>
      </w:r>
    </w:p>
    <w:p w14:paraId="3E075535" w14:textId="77777777" w:rsidR="00ED3A2C" w:rsidRPr="006B4879" w:rsidRDefault="00ED3A2C" w:rsidP="00ED3A2C">
      <w:pPr>
        <w:pStyle w:val="ProductList-Body"/>
      </w:pPr>
    </w:p>
    <w:p w14:paraId="076EF721" w14:textId="2B3BD36F" w:rsidR="002F275E" w:rsidRPr="006B4879" w:rsidRDefault="00ED3A2C" w:rsidP="00A35873">
      <w:pPr>
        <w:pStyle w:val="ProductList-Body"/>
        <w:ind w:left="180" w:hanging="180"/>
      </w:pPr>
      <w:r>
        <w:rPr>
          <w:b/>
          <w:color w:val="00188F"/>
        </w:rPr>
        <w:t>Passaggio 3</w:t>
      </w:r>
    </w:p>
    <w:p w14:paraId="4FDCA927" w14:textId="0BED9FFF" w:rsidR="00ED3A2C" w:rsidRPr="006B4879"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14:paraId="4FDCA928" w14:textId="77777777" w:rsidR="00ED3A2C" w:rsidRPr="006B4879" w:rsidRDefault="00ED3A2C" w:rsidP="00ED3A2C">
      <w:pPr>
        <w:pStyle w:val="ProductList-Body"/>
      </w:pPr>
    </w:p>
    <w:p w14:paraId="4FDCA929" w14:textId="0FC38310" w:rsidR="00ED3A2C" w:rsidRPr="006B4879"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0DCF87F7">
                <wp:simplePos x="0" y="0"/>
                <wp:positionH relativeFrom="column">
                  <wp:posOffset>2126974</wp:posOffset>
                </wp:positionH>
                <wp:positionV relativeFrom="paragraph">
                  <wp:posOffset>245220</wp:posOffset>
                </wp:positionV>
                <wp:extent cx="1121134" cy="254975"/>
                <wp:effectExtent l="0" t="0" r="22225" b="12065"/>
                <wp:wrapNone/>
                <wp:docPr id="11" name="Oval 11"/>
                <wp:cNvGraphicFramePr/>
                <a:graphic xmlns:a="http://schemas.openxmlformats.org/drawingml/2006/main">
                  <a:graphicData uri="http://schemas.microsoft.com/office/word/2010/wordprocessingShape">
                    <wps:wsp>
                      <wps:cNvSpPr/>
                      <wps:spPr>
                        <a:xfrm>
                          <a:off x="0" y="0"/>
                          <a:ext cx="1121134"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2D9262" id="Oval 11" o:spid="_x0000_s1026" style="position:absolute;margin-left:167.5pt;margin-top:19.3pt;width:88.3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" filled="f" strokecolor="red" strokeweight="1.5pt">
                <v:stroke joinstyle="miter"/>
              </v:oval>
            </w:pict>
          </mc:Fallback>
        </mc:AlternateContent>
      </w:r>
      <w:r>
        <w:t xml:space="preserve"> </w:t>
      </w:r>
      <w:r w:rsidR="006967A2">
        <w:rPr>
          <w:noProof/>
          <w:lang w:val="en-US" w:eastAsia="en-US" w:bidi="ar-SA"/>
        </w:rPr>
        <w:drawing>
          <wp:inline distT="0" distB="0" distL="0" distR="0" wp14:anchorId="4A64A5BF" wp14:editId="12376FB3">
            <wp:extent cx="6299835" cy="804545"/>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cstate="print">
                      <a:extLst>
                        <a:ext uri="{28A0092B-C50C-407E-A947-70E740481C1C}">
                          <a14:useLocalDpi xmlns:a14="http://schemas.microsoft.com/office/drawing/2010/main" val="0"/>
                        </a:ext>
                      </a:extLst>
                    </a:blip>
                    <a:srcRect/>
                    <a:stretch/>
                  </pic:blipFill>
                  <pic:spPr bwMode="auto">
                    <a:xfrm>
                      <a:off x="0" y="0"/>
                      <a:ext cx="6299835" cy="804545"/>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6B4879" w:rsidRDefault="00ED3A2C" w:rsidP="00ED3A2C">
      <w:pPr>
        <w:pStyle w:val="ProductList-Body"/>
      </w:pPr>
    </w:p>
    <w:p w14:paraId="6B1295AD" w14:textId="64424EFB" w:rsidR="002F275E" w:rsidRPr="006B4879" w:rsidRDefault="00ED3A2C" w:rsidP="00ED3A2C">
      <w:pPr>
        <w:pStyle w:val="ProductList-Body"/>
      </w:pPr>
      <w:r>
        <w:rPr>
          <w:b/>
          <w:color w:val="00188F"/>
        </w:rPr>
        <w:t>Passaggio 4</w:t>
      </w:r>
    </w:p>
    <w:p w14:paraId="4FDCA92B" w14:textId="5A28D211" w:rsidR="00ED3A2C" w:rsidRPr="006B4879" w:rsidRDefault="00ED3A2C" w:rsidP="00516278">
      <w:pPr>
        <w:pStyle w:val="ProductList-Body"/>
      </w:pPr>
      <w:r>
        <w:t>Alcuni Prodotti sono corredati di informazioni aggiuntive che possono includere criteri di idoneità, offerte di migrazione, disponibilità di licenze step-up, ecc.</w:t>
      </w:r>
    </w:p>
    <w:p w14:paraId="4FDCA92C" w14:textId="26651647" w:rsidR="009A0C93" w:rsidRPr="006B4879" w:rsidRDefault="006967A2"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74B2D5CD">
                <wp:simplePos x="0" y="0"/>
                <wp:positionH relativeFrom="column">
                  <wp:posOffset>-4776</wp:posOffset>
                </wp:positionH>
                <wp:positionV relativeFrom="paragraph">
                  <wp:posOffset>112395</wp:posOffset>
                </wp:positionV>
                <wp:extent cx="1160780" cy="297180"/>
                <wp:effectExtent l="0" t="0" r="20320" b="26670"/>
                <wp:wrapNone/>
                <wp:docPr id="14" name="Oval 14"/>
                <wp:cNvGraphicFramePr/>
                <a:graphic xmlns:a="http://schemas.openxmlformats.org/drawingml/2006/main">
                  <a:graphicData uri="http://schemas.microsoft.com/office/word/2010/wordprocessingShape">
                    <wps:wsp>
                      <wps:cNvSpPr/>
                      <wps:spPr>
                        <a:xfrm>
                          <a:off x="0" y="0"/>
                          <a:ext cx="1160780"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C76AF0" id="Oval 14" o:spid="_x0000_s1026" style="position:absolute;margin-left:-.4pt;margin-top:8.85pt;width:91.4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" filled="f" strokecolor="red" strokeweight="1.5pt">
                <v:stroke joinstyle="miter"/>
              </v:oval>
            </w:pict>
          </mc:Fallback>
        </mc:AlternateContent>
      </w:r>
    </w:p>
    <w:p w14:paraId="4FDCA92D" w14:textId="63CC0EEA" w:rsidR="00407E60" w:rsidRPr="006B4879" w:rsidRDefault="006967A2" w:rsidP="004F3C6D">
      <w:pPr>
        <w:pStyle w:val="ProductList-Body"/>
      </w:pPr>
      <w:r>
        <w:rPr>
          <w:noProof/>
          <w:lang w:val="en-US" w:eastAsia="en-US" w:bidi="ar-SA"/>
        </w:rPr>
        <w:drawing>
          <wp:inline distT="0" distB="0" distL="0" distR="0" wp14:anchorId="66933CFA" wp14:editId="3997311E">
            <wp:extent cx="6254496" cy="1088136"/>
            <wp:effectExtent l="19050" t="1905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1"/>
                    <a:srcRect l="18170" t="57224" r="17276" b="24715"/>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6B4879" w:rsidRDefault="00E4293A" w:rsidP="00E4293A">
      <w:pPr>
        <w:pStyle w:val="ProductList-Body"/>
      </w:pPr>
      <w:bookmarkStart w:id="22" w:name="_Toc378147613"/>
      <w:bookmarkStart w:id="23" w:name="_Toc378151515"/>
    </w:p>
    <w:p w14:paraId="4FDCA92F" w14:textId="77777777" w:rsidR="00407E60" w:rsidRPr="006B4879"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15586292"/>
      <w:r>
        <w:t>Codici Tabella</w:t>
      </w:r>
      <w:bookmarkEnd w:id="22"/>
      <w:bookmarkEnd w:id="23"/>
      <w:bookmarkEnd w:id="24"/>
      <w:bookmarkEnd w:id="25"/>
      <w:bookmarkEnd w:id="26"/>
      <w:bookmarkEnd w:id="28"/>
    </w:p>
    <w:bookmarkEnd w:id="27"/>
    <w:p w14:paraId="4FDCA930" w14:textId="77777777" w:rsidR="00C4636F" w:rsidRPr="006B4879" w:rsidRDefault="00C4636F" w:rsidP="00D450D0">
      <w:pPr>
        <w:pStyle w:val="ProductList-Body"/>
      </w:pPr>
      <w:r>
        <w:rPr>
          <w:b/>
          <w:color w:val="00188F"/>
        </w:rPr>
        <w:t>Intestazioni Colonne</w:t>
      </w:r>
    </w:p>
    <w:p w14:paraId="4FDCA931" w14:textId="6A3E031F" w:rsidR="00C4636F" w:rsidRPr="006B4879" w:rsidRDefault="008965CE"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8965CE">
        <w:rPr>
          <w:b/>
          <w:color w:val="000000" w:themeColor="text1"/>
        </w:rPr>
        <w:instrText>AutoTextList  \s NoStyle \t “</w:instrText>
      </w:r>
      <w:r w:rsidRPr="008965CE">
        <w:rPr>
          <w:color w:val="000000" w:themeColor="text1"/>
        </w:rPr>
        <w:instrText>Contratto Campus e School</w:instrText>
      </w:r>
      <w:r w:rsidRPr="008965C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Contratto Campus e School</w:t>
      </w:r>
      <w:r w:rsidR="00D450D0">
        <w:rPr>
          <w:color w:val="000000" w:themeColor="text1"/>
        </w:rPr>
        <w:t>: i numeri visualizzati in questa colonna rappresentano le unità designate quando il software viene offerto attraverso l’Iscrizione School ai sensi del Contratto Campus e School.</w:t>
      </w:r>
    </w:p>
    <w:p w14:paraId="4FDCA932" w14:textId="7EBD2031" w:rsidR="00C4636F" w:rsidRPr="006B4879" w:rsidRDefault="008965CE" w:rsidP="00A50201">
      <w:pPr>
        <w:pStyle w:val="ProductList-Body"/>
        <w:spacing w:after="20"/>
        <w:ind w:left="187"/>
      </w:pPr>
      <w:r>
        <w:rPr>
          <w:b/>
          <w:color w:val="000000" w:themeColor="text1"/>
        </w:rPr>
        <w:fldChar w:fldCharType="begin"/>
      </w:r>
      <w:r>
        <w:rPr>
          <w:b/>
          <w:color w:val="000000" w:themeColor="text1"/>
        </w:rPr>
        <w:instrText xml:space="preserve"> </w:instrText>
      </w:r>
      <w:r w:rsidRPr="008965CE">
        <w:rPr>
          <w:b/>
          <w:color w:val="000000" w:themeColor="text1"/>
        </w:rPr>
        <w:instrText>AutoTextList  \s NoStyle \t “</w:instrText>
      </w:r>
      <w:r w:rsidRPr="008965CE">
        <w:rPr>
          <w:color w:val="000000" w:themeColor="text1"/>
        </w:rPr>
        <w:instrText>Data Disponibilità</w:instrText>
      </w:r>
      <w:r w:rsidRPr="008965C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Data Disponibilità</w:t>
      </w:r>
      <w:r w:rsidR="00C4636F">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4FDCA933" w14:textId="4B3420DC" w:rsidR="00C4636F" w:rsidRPr="006B4879" w:rsidRDefault="00720AF8" w:rsidP="00A50201">
      <w:pPr>
        <w:pStyle w:val="ProductList-Body"/>
        <w:spacing w:after="20"/>
        <w:ind w:left="187"/>
      </w:pPr>
      <w:r>
        <w:rPr>
          <w:b/>
          <w:color w:val="000000" w:themeColor="text1"/>
        </w:rPr>
        <w:fldChar w:fldCharType="begin"/>
      </w:r>
      <w:r>
        <w:rPr>
          <w:b/>
          <w:color w:val="000000" w:themeColor="text1"/>
        </w:rPr>
        <w:instrText xml:space="preserve"> </w:instrText>
      </w:r>
      <w:r w:rsidRPr="00720AF8">
        <w:rPr>
          <w:b/>
          <w:color w:val="000000" w:themeColor="text1"/>
        </w:rPr>
        <w:instrText>AutoTextList  \s NoStyle \t “</w:instrText>
      </w:r>
      <w:r w:rsidRPr="00720AF8">
        <w:rPr>
          <w:color w:val="000000" w:themeColor="text1"/>
        </w:rPr>
        <w:instrText>Contratto Enterprise e Contratto Enterprise Subscription</w:instrText>
      </w:r>
      <w:r>
        <w:rPr>
          <w:color w:val="000000" w:themeColor="text1"/>
        </w:rPr>
        <w:instrText>.</w:instrText>
      </w:r>
      <w:r w:rsidRPr="00720AF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Contratto Enterprise e Contratto Enterprise Subscription</w:t>
      </w:r>
      <w:r w:rsidR="00D450D0">
        <w:rPr>
          <w:color w:val="000000" w:themeColor="text1"/>
        </w:rPr>
        <w:t>.</w:t>
      </w:r>
    </w:p>
    <w:p w14:paraId="4FDCA934" w14:textId="3FD3EB40" w:rsidR="00C4636F" w:rsidRPr="006B4879" w:rsidRDefault="00720AF8" w:rsidP="00A50201">
      <w:pPr>
        <w:pStyle w:val="ProductList-Body"/>
        <w:spacing w:after="20"/>
        <w:ind w:left="187"/>
      </w:pPr>
      <w:r>
        <w:rPr>
          <w:b/>
          <w:color w:val="000000" w:themeColor="text1"/>
        </w:rPr>
        <w:fldChar w:fldCharType="begin"/>
      </w:r>
      <w:r>
        <w:rPr>
          <w:b/>
          <w:color w:val="000000" w:themeColor="text1"/>
        </w:rPr>
        <w:instrText xml:space="preserve"> </w:instrText>
      </w:r>
      <w:r w:rsidRPr="00720AF8">
        <w:rPr>
          <w:b/>
          <w:color w:val="000000" w:themeColor="text1"/>
        </w:rPr>
        <w:instrText>AutoTextList  \s NoStyle \t “</w:instrText>
      </w:r>
      <w:r w:rsidRPr="00720AF8">
        <w:rPr>
          <w:color w:val="000000" w:themeColor="text1"/>
        </w:rPr>
        <w:instrText>Enrollment for Education Solutions</w:instrText>
      </w:r>
      <w:r w:rsidRPr="00720AF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include Enrollment for Education Solutions e Open Value Subscription - Education Solutions</w:t>
      </w:r>
      <w:r w:rsidR="00D450D0">
        <w:t>.</w:t>
      </w:r>
    </w:p>
    <w:p w14:paraId="4FDCA935" w14:textId="118EFC4F" w:rsidR="00C4636F" w:rsidRPr="006B4879" w:rsidRDefault="00703737" w:rsidP="00A50201">
      <w:pPr>
        <w:pStyle w:val="ProductList-Body"/>
        <w:spacing w:after="20"/>
        <w:ind w:left="187"/>
      </w:pPr>
      <w:r>
        <w:rPr>
          <w:b/>
          <w:color w:val="000000" w:themeColor="text1"/>
        </w:rPr>
        <w:fldChar w:fldCharType="begin"/>
      </w:r>
      <w:r w:rsidRPr="00703737">
        <w:instrText xml:space="preserve"> </w:instrText>
      </w:r>
      <w:r w:rsidRPr="00703737">
        <w:rPr>
          <w:b/>
          <w:color w:val="000000" w:themeColor="text1"/>
        </w:rPr>
        <w:instrText>AutoTextList  \s NoStyle \t “</w:instrText>
      </w:r>
      <w:r w:rsidRPr="00703737">
        <w:rPr>
          <w:color w:val="000000" w:themeColor="text1"/>
        </w:rPr>
        <w:instrText>Licenza</w:instrText>
      </w:r>
      <w:r w:rsidRPr="00703737">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Licenza</w:t>
      </w:r>
      <w:r w:rsidR="001A0977">
        <w:rPr>
          <w:color w:val="000000" w:themeColor="text1"/>
        </w:rPr>
        <w:t>: valore di punti attribuito per il software indicato.</w:t>
      </w:r>
    </w:p>
    <w:p w14:paraId="4FDCA936" w14:textId="0AF01E51" w:rsidR="00C4636F" w:rsidRPr="006B4879" w:rsidRDefault="0003511D" w:rsidP="00A50201">
      <w:pPr>
        <w:pStyle w:val="ProductList-Body"/>
        <w:spacing w:after="20"/>
        <w:ind w:left="187"/>
      </w:pPr>
      <w:r>
        <w:rPr>
          <w:b/>
          <w:color w:val="000000" w:themeColor="text1"/>
        </w:rPr>
        <w:fldChar w:fldCharType="begin"/>
      </w:r>
      <w:r>
        <w:rPr>
          <w:b/>
          <w:color w:val="000000" w:themeColor="text1"/>
        </w:rPr>
        <w:instrText xml:space="preserve"> </w:instrText>
      </w:r>
      <w:r w:rsidRPr="0003511D">
        <w:rPr>
          <w:b/>
          <w:color w:val="000000" w:themeColor="text1"/>
        </w:rPr>
        <w:instrText>AutoTextList  \s NoStyle \t “</w:instrText>
      </w:r>
      <w:r w:rsidRPr="0003511D">
        <w:rPr>
          <w:color w:val="000000" w:themeColor="text1"/>
        </w:rPr>
        <w:instrText>Licenza e Software Assurance (L&amp;SA)</w:instrText>
      </w:r>
      <w:r w:rsidRPr="0003511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D450D0">
        <w:rPr>
          <w:color w:val="000000" w:themeColor="text1"/>
        </w:rPr>
        <w:t xml:space="preserve">= </w:t>
      </w:r>
      <w:r w:rsidR="00D450D0">
        <w:rPr>
          <w:color w:val="000000" w:themeColor="text1"/>
          <w:u w:val="single"/>
        </w:rPr>
        <w:t>Licenza e Software Assurance (L&amp;SA)</w:t>
      </w:r>
      <w:r w:rsidR="00D450D0">
        <w:rPr>
          <w:color w:val="000000" w:themeColor="text1"/>
        </w:rPr>
        <w:t>: valore di punti attribuito quando Licenza e Software Assurance (L&amp;SA) viene offerta contemporaneamente per l’acquisto.</w:t>
      </w:r>
    </w:p>
    <w:p w14:paraId="4FDCA937" w14:textId="4EA5F6D1" w:rsidR="00C4636F" w:rsidRPr="006B4879" w:rsidRDefault="00B80BB4" w:rsidP="00A50201">
      <w:pPr>
        <w:pStyle w:val="ProductList-Body"/>
        <w:spacing w:after="20"/>
        <w:ind w:left="187"/>
      </w:pPr>
      <w:r>
        <w:rPr>
          <w:b/>
          <w:color w:val="000000" w:themeColor="text1"/>
        </w:rPr>
        <w:fldChar w:fldCharType="begin"/>
      </w:r>
      <w:r>
        <w:rPr>
          <w:b/>
          <w:color w:val="000000" w:themeColor="text1"/>
        </w:rPr>
        <w:instrText xml:space="preserve"> </w:instrText>
      </w:r>
      <w:r w:rsidRPr="00B80BB4">
        <w:rPr>
          <w:b/>
          <w:color w:val="000000" w:themeColor="text1"/>
        </w:rPr>
        <w:instrText>AutoTextList  \s NoStyle \t “</w:instrText>
      </w:r>
      <w:r w:rsidRPr="00B80BB4">
        <w:rPr>
          <w:color w:val="000000" w:themeColor="text1"/>
        </w:rPr>
        <w:instrText>Contratto per i Prodotti e i Servizi Microsoft</w:instrText>
      </w:r>
      <w:r w:rsidRPr="00B80BB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Contratto per i Prodotti e i Servizi Microsoft</w:t>
      </w:r>
      <w:r w:rsidR="00D450D0">
        <w:rPr>
          <w:color w:val="000000" w:themeColor="text1"/>
        </w:rPr>
        <w:t>.</w:t>
      </w:r>
    </w:p>
    <w:p w14:paraId="4FDCA938" w14:textId="2296AA71" w:rsidR="00C4636F" w:rsidRPr="006B4879" w:rsidRDefault="00B80BB4" w:rsidP="00A50201">
      <w:pPr>
        <w:pStyle w:val="ProductList-Body"/>
        <w:spacing w:after="20"/>
        <w:ind w:left="187"/>
      </w:pPr>
      <w:r>
        <w:rPr>
          <w:b/>
          <w:color w:val="000000" w:themeColor="text1"/>
        </w:rPr>
        <w:fldChar w:fldCharType="begin"/>
      </w:r>
      <w:r>
        <w:rPr>
          <w:b/>
          <w:color w:val="000000" w:themeColor="text1"/>
        </w:rPr>
        <w:instrText xml:space="preserve"> </w:instrText>
      </w:r>
      <w:r w:rsidRPr="00B80BB4">
        <w:rPr>
          <w:b/>
          <w:color w:val="000000" w:themeColor="text1"/>
        </w:rPr>
        <w:instrText>AutoTextList  \s NoStyle \t “</w:instrText>
      </w:r>
      <w:r w:rsidRPr="00B80BB4">
        <w:rPr>
          <w:color w:val="000000" w:themeColor="text1"/>
        </w:rPr>
        <w:instrText>Open License</w:instrText>
      </w:r>
      <w:r w:rsidRPr="00B80BB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Open License</w:t>
      </w:r>
      <w:r w:rsidR="00D450D0">
        <w:rPr>
          <w:color w:val="000000" w:themeColor="text1"/>
        </w:rPr>
        <w:t>: l’unico componente Open License dei programmi Open. Open License include Open License, Open License for Academic, Open License for Government e Open License for Charity, ove disponibili.</w:t>
      </w:r>
    </w:p>
    <w:p w14:paraId="4FDCA939" w14:textId="43CD9651" w:rsidR="00C4636F" w:rsidRPr="006B4879" w:rsidRDefault="00B80BB4" w:rsidP="00A50201">
      <w:pPr>
        <w:pStyle w:val="ProductList-Body"/>
        <w:spacing w:after="20"/>
        <w:ind w:left="187"/>
      </w:pPr>
      <w:r>
        <w:rPr>
          <w:b/>
          <w:color w:val="000000" w:themeColor="text1"/>
        </w:rPr>
        <w:fldChar w:fldCharType="begin"/>
      </w:r>
      <w:r>
        <w:rPr>
          <w:b/>
          <w:color w:val="000000" w:themeColor="text1"/>
        </w:rPr>
        <w:instrText xml:space="preserve"> </w:instrText>
      </w:r>
      <w:r w:rsidRPr="00B80BB4">
        <w:rPr>
          <w:b/>
          <w:color w:val="000000" w:themeColor="text1"/>
        </w:rPr>
        <w:instrText>AutoTextList  \s NoStyle \t “</w:instrText>
      </w:r>
      <w:r w:rsidRPr="00B80BB4">
        <w:rPr>
          <w:color w:val="000000" w:themeColor="text1"/>
        </w:rPr>
        <w:instrText>Requisito minimo per i Programmi Open</w:instrText>
      </w:r>
      <w:r w:rsidRPr="00B80BB4">
        <w:rPr>
          <w:b/>
          <w:color w:val="000000" w:themeColor="text1"/>
        </w:rPr>
        <w:instrText>”</w:instrText>
      </w:r>
      <w:r>
        <w:rPr>
          <w:b/>
          <w:color w:val="000000" w:themeColor="text1"/>
        </w:rPr>
        <w:instrText xml:space="preserve"> </w:instrText>
      </w:r>
      <w:r>
        <w:rPr>
          <w:b/>
          <w:color w:val="000000" w:themeColor="text1"/>
        </w:rPr>
        <w:fldChar w:fldCharType="separate"/>
      </w:r>
      <w:r w:rsidR="00E114E3">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Requisito minimo per i Programmi Open</w:t>
      </w:r>
      <w:r w:rsidR="00D450D0">
        <w:rPr>
          <w:color w:val="000000" w:themeColor="text1"/>
        </w:rPr>
        <w:t>: ogni Licenza conta esclusivamente come 5 Licenze ai fini del requisito minimo per l’ordine iniziale nei programmi Open License e/o Open Value. Il valore indica il programma per cui è in vigore.</w:t>
      </w:r>
    </w:p>
    <w:p w14:paraId="4FDCA93A" w14:textId="69782CFE" w:rsidR="00477621" w:rsidRPr="006B4879" w:rsidRDefault="00C232CD" w:rsidP="00A50201">
      <w:pPr>
        <w:pStyle w:val="ProductList-Body"/>
        <w:spacing w:after="20"/>
        <w:ind w:left="187"/>
      </w:pPr>
      <w:r>
        <w:rPr>
          <w:b/>
          <w:color w:val="000000" w:themeColor="text1"/>
        </w:rPr>
        <w:fldChar w:fldCharType="begin"/>
      </w:r>
      <w:r>
        <w:rPr>
          <w:b/>
          <w:color w:val="000000" w:themeColor="text1"/>
        </w:rPr>
        <w:instrText xml:space="preserve"> </w:instrText>
      </w:r>
      <w:r w:rsidRPr="00C232CD">
        <w:rPr>
          <w:b/>
          <w:color w:val="000000" w:themeColor="text1"/>
        </w:rPr>
        <w:instrText>AutoTextList  \s NoStyle \t “</w:instrText>
      </w:r>
      <w:r w:rsidRPr="00C232CD">
        <w:rPr>
          <w:color w:val="000000" w:themeColor="text1"/>
        </w:rPr>
        <w:instrText>Open Value</w:instrText>
      </w:r>
      <w:r w:rsidRPr="00C232C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include Open Value e Open Value for Government. </w:t>
      </w:r>
    </w:p>
    <w:p w14:paraId="4FDCA93B" w14:textId="2D90176B" w:rsidR="00C4636F" w:rsidRPr="006B4879" w:rsidRDefault="00C232CD" w:rsidP="00A50201">
      <w:pPr>
        <w:pStyle w:val="ProductList-Body"/>
        <w:spacing w:after="20"/>
        <w:ind w:left="187"/>
      </w:pPr>
      <w:r>
        <w:rPr>
          <w:b/>
          <w:color w:val="000000" w:themeColor="text1"/>
        </w:rPr>
        <w:fldChar w:fldCharType="begin"/>
      </w:r>
      <w:r>
        <w:rPr>
          <w:b/>
          <w:color w:val="000000" w:themeColor="text1"/>
        </w:rPr>
        <w:instrText xml:space="preserve"> </w:instrText>
      </w:r>
      <w:r w:rsidRPr="00C232CD">
        <w:rPr>
          <w:b/>
          <w:color w:val="000000" w:themeColor="text1"/>
        </w:rPr>
        <w:instrText>AutoTextList  \s NoStyle \t “</w:instrText>
      </w:r>
      <w:r w:rsidRPr="00C232CD">
        <w:rPr>
          <w:color w:val="000000" w:themeColor="text1"/>
        </w:rPr>
        <w:instrText>Open Value e Open Value Subscription</w:instrText>
      </w:r>
      <w:r w:rsidRPr="00C232C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 Open Value Subscription</w:t>
      </w:r>
      <w:r w:rsidR="00D450D0">
        <w:rPr>
          <w:color w:val="000000" w:themeColor="text1"/>
        </w:rPr>
        <w:t xml:space="preserve">: includono Open Value, Open Value Subscription, Open Value for Government e Open Value Subscription for Government. </w:t>
      </w:r>
    </w:p>
    <w:p w14:paraId="45C4D17C" w14:textId="38BC15A9" w:rsidR="00BE646A" w:rsidRPr="006B4879" w:rsidRDefault="00BE646A" w:rsidP="00A50201">
      <w:pPr>
        <w:pStyle w:val="ProductList-Body"/>
        <w:spacing w:after="20"/>
        <w:ind w:left="187"/>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14:paraId="4FDCA93C" w14:textId="5F5E47A4" w:rsidR="00C4636F" w:rsidRPr="006B4879" w:rsidRDefault="00151809" w:rsidP="00A50201">
      <w:pPr>
        <w:pStyle w:val="ProductList-Body"/>
        <w:spacing w:after="20"/>
        <w:ind w:left="187"/>
      </w:pPr>
      <w:r>
        <w:rPr>
          <w:b/>
          <w:color w:val="000000" w:themeColor="text1"/>
        </w:rPr>
        <w:fldChar w:fldCharType="begin"/>
      </w:r>
      <w:r>
        <w:rPr>
          <w:b/>
          <w:color w:val="000000" w:themeColor="text1"/>
        </w:rPr>
        <w:instrText xml:space="preserve"> </w:instrText>
      </w:r>
      <w:r w:rsidRPr="00151809">
        <w:rPr>
          <w:b/>
          <w:color w:val="000000" w:themeColor="text1"/>
        </w:rPr>
        <w:instrText>AutoTextList  \s NoStyle \t “</w:instrText>
      </w:r>
      <w:r w:rsidRPr="00151809">
        <w:rPr>
          <w:color w:val="000000" w:themeColor="text1"/>
        </w:rPr>
        <w:instrText>Software Assurance</w:instrText>
      </w:r>
      <w:r w:rsidRPr="0015180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valore di punti attribuito quando per il software indicato viene offerta la copertura Software Assurance.</w:t>
      </w:r>
    </w:p>
    <w:p w14:paraId="4FDCA93D" w14:textId="4DD3D21E" w:rsidR="00C4636F" w:rsidRPr="006B4879" w:rsidRDefault="00151809" w:rsidP="00A50201">
      <w:pPr>
        <w:pStyle w:val="ProductList-Body"/>
        <w:spacing w:after="20"/>
        <w:ind w:left="187"/>
      </w:pPr>
      <w:r>
        <w:rPr>
          <w:b/>
          <w:color w:val="000000" w:themeColor="text1"/>
        </w:rPr>
        <w:fldChar w:fldCharType="begin"/>
      </w:r>
      <w:r>
        <w:rPr>
          <w:b/>
          <w:color w:val="000000" w:themeColor="text1"/>
        </w:rPr>
        <w:instrText xml:space="preserve"> </w:instrText>
      </w:r>
      <w:r w:rsidRPr="00151809">
        <w:rPr>
          <w:b/>
          <w:color w:val="000000" w:themeColor="text1"/>
        </w:rPr>
        <w:instrText>AutoTextList  \s NoStyle \t “</w:instrText>
      </w:r>
      <w:r w:rsidRPr="00151809">
        <w:rPr>
          <w:color w:val="000000" w:themeColor="text1"/>
        </w:rPr>
        <w:instrText>Iscrizione Server and Cloud</w:instrText>
      </w:r>
      <w:r w:rsidRPr="0015180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Iscrizione Server and Cloud</w:t>
      </w:r>
      <w:r w:rsidR="00D450D0">
        <w:rPr>
          <w:color w:val="000000" w:themeColor="text1"/>
        </w:rPr>
        <w:t>.</w:t>
      </w:r>
    </w:p>
    <w:p w14:paraId="4FDCA93E" w14:textId="23E91407" w:rsidR="00407E60" w:rsidRPr="006B4879" w:rsidRDefault="00151809" w:rsidP="00DC0385">
      <w:pPr>
        <w:pStyle w:val="ProductList-Body"/>
        <w:ind w:left="180"/>
      </w:pPr>
      <w:r>
        <w:rPr>
          <w:b/>
          <w:color w:val="000000" w:themeColor="text1"/>
        </w:rPr>
        <w:fldChar w:fldCharType="begin"/>
      </w:r>
      <w:r>
        <w:rPr>
          <w:b/>
          <w:color w:val="000000" w:themeColor="text1"/>
        </w:rPr>
        <w:instrText xml:space="preserve"> </w:instrText>
      </w:r>
      <w:r w:rsidRPr="00151809">
        <w:rPr>
          <w:b/>
          <w:color w:val="000000" w:themeColor="text1"/>
        </w:rPr>
        <w:instrText>AutoTextList  \s NoStyle \t “</w:instrText>
      </w:r>
      <w:r w:rsidRPr="00151809">
        <w:rPr>
          <w:color w:val="000000" w:themeColor="text1"/>
        </w:rPr>
        <w:instrText>Select e Select Plus</w:instrText>
      </w:r>
      <w:r w:rsidRPr="0015180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D450D0">
        <w:rPr>
          <w:color w:val="000000" w:themeColor="text1"/>
        </w:rPr>
        <w:t xml:space="preserve">= </w:t>
      </w:r>
      <w:r w:rsidR="00D450D0">
        <w:rPr>
          <w:color w:val="000000" w:themeColor="text1"/>
          <w:u w:val="single"/>
        </w:rPr>
        <w:t>Select e Select Plus</w:t>
      </w:r>
      <w:r w:rsidR="00D450D0">
        <w:rPr>
          <w:color w:val="000000" w:themeColor="text1"/>
        </w:rPr>
        <w:t>: sono inclusi anche i Contratti Select for Academic, Select Plus for Academic, Select for Government e Select Plus for Government.</w:t>
      </w:r>
    </w:p>
    <w:p w14:paraId="4FDCA93F" w14:textId="77777777" w:rsidR="00407E60" w:rsidRPr="006B4879" w:rsidRDefault="00407E60" w:rsidP="004F3C6D">
      <w:pPr>
        <w:pStyle w:val="ProductList-Body"/>
      </w:pPr>
    </w:p>
    <w:p w14:paraId="4FDCA940" w14:textId="6A9583D2" w:rsidR="002E402E" w:rsidRPr="006B4879" w:rsidRDefault="002E402E" w:rsidP="002E402E">
      <w:pPr>
        <w:pStyle w:val="ProductList-Body"/>
      </w:pPr>
      <w:r>
        <w:rPr>
          <w:b/>
          <w:color w:val="00188F"/>
        </w:rPr>
        <w:t>Valori delle Celle</w:t>
      </w:r>
    </w:p>
    <w:p w14:paraId="4FDCA941" w14:textId="172E456C" w:rsidR="002E402E" w:rsidRPr="006B4879" w:rsidRDefault="00151809" w:rsidP="00A50201">
      <w:pPr>
        <w:pStyle w:val="ProductList-Body"/>
        <w:spacing w:after="20"/>
        <w:ind w:left="187"/>
      </w:pPr>
      <w:r>
        <w:rPr>
          <w:b/>
        </w:rPr>
        <w:fldChar w:fldCharType="begin"/>
      </w:r>
      <w:r w:rsidRPr="00151809">
        <w:instrText xml:space="preserve"> </w:instrText>
      </w:r>
      <w:r w:rsidRPr="00151809">
        <w:rPr>
          <w:b/>
        </w:rPr>
        <w:instrText>AutoTextList  \s NoStyle \t “</w:instrText>
      </w:r>
      <w:r w:rsidRPr="00151809">
        <w:instrText>Prodotto Aggiuntivo</w:instrText>
      </w:r>
      <w:r w:rsidRPr="00151809">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Prodotto Aggiuntivo</w:t>
      </w:r>
      <w:r w:rsidR="00156C1C">
        <w:t>: il Prodotto è offerto come prodotto aggiuntivo.</w:t>
      </w:r>
    </w:p>
    <w:p w14:paraId="4FDCA942" w14:textId="2401AF0F" w:rsidR="00DA5EB4" w:rsidRPr="006B4879" w:rsidRDefault="00151809" w:rsidP="00A50201">
      <w:pPr>
        <w:pStyle w:val="ProductList-Body"/>
        <w:spacing w:after="20"/>
        <w:ind w:left="187"/>
      </w:pPr>
      <w:r>
        <w:rPr>
          <w:b/>
        </w:rPr>
        <w:fldChar w:fldCharType="begin"/>
      </w:r>
      <w:r>
        <w:rPr>
          <w:b/>
        </w:rPr>
        <w:instrText xml:space="preserve"> </w:instrText>
      </w:r>
      <w:r w:rsidRPr="00151809">
        <w:rPr>
          <w:b/>
        </w:rPr>
        <w:instrText>AutoTextList  \s NoStyle \t “</w:instrText>
      </w:r>
      <w:r w:rsidRPr="00151809">
        <w:instrText>Prodotto Aggiuntivo Solo per EES</w:instrText>
      </w:r>
      <w:r w:rsidRPr="00151809">
        <w:rPr>
          <w:b/>
        </w:rPr>
        <w:instrText>”</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Prodotto Aggiuntivo Solo per EES</w:t>
      </w:r>
      <w:r w:rsidR="00DA5EB4">
        <w:t>: il Prodotto è offerto come Prodotto Aggiuntivo solo nell’</w:t>
      </w:r>
      <w:r w:rsidR="00DA5EB4">
        <w:rPr>
          <w:color w:val="000000" w:themeColor="text1"/>
        </w:rPr>
        <w:t>Enrollment for Education Solutions.</w:t>
      </w:r>
    </w:p>
    <w:p w14:paraId="4FDCA943" w14:textId="44A1C1D1" w:rsidR="002E402E" w:rsidRPr="006B4879" w:rsidRDefault="00151809" w:rsidP="00A50201">
      <w:pPr>
        <w:pStyle w:val="ProductList-Body"/>
        <w:spacing w:after="20"/>
        <w:ind w:left="187"/>
      </w:pPr>
      <w:r>
        <w:rPr>
          <w:b/>
        </w:rPr>
        <w:fldChar w:fldCharType="begin"/>
      </w:r>
      <w:r>
        <w:rPr>
          <w:b/>
        </w:rPr>
        <w:instrText xml:space="preserve"> </w:instrText>
      </w:r>
      <w:r w:rsidRPr="00151809">
        <w:rPr>
          <w:b/>
        </w:rPr>
        <w:instrText>AutoTextList  \s NoStyle \t “</w:instrText>
      </w:r>
      <w:r w:rsidRPr="00151809">
        <w:instrText>Prodotto Aggiuntivo per l’Intera Organizzazione</w:instrText>
      </w:r>
      <w:r w:rsidRPr="00151809">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Prodotto Aggiuntivo per l’Intera Organizzazione</w:t>
      </w:r>
      <w:r w:rsidR="002E402E">
        <w:t>: il Prodotto è offerto come Prodotto Aggiuntivo ordinabile per l’intera organizzazione.</w:t>
      </w:r>
    </w:p>
    <w:p w14:paraId="4FDCA944" w14:textId="09236E79" w:rsidR="003A35A1" w:rsidRPr="006B4879" w:rsidRDefault="00151809" w:rsidP="00A50201">
      <w:pPr>
        <w:pStyle w:val="ProductList-Body"/>
        <w:spacing w:after="20"/>
        <w:ind w:left="187"/>
      </w:pPr>
      <w:r>
        <w:rPr>
          <w:b/>
        </w:rPr>
        <w:fldChar w:fldCharType="begin"/>
      </w:r>
      <w:r>
        <w:rPr>
          <w:b/>
        </w:rPr>
        <w:instrText xml:space="preserve"> </w:instrText>
      </w:r>
      <w:r w:rsidRPr="00151809">
        <w:rPr>
          <w:b/>
        </w:rPr>
        <w:instrText>AutoTextList  \s NoStyle \t “</w:instrText>
      </w:r>
      <w:r w:rsidR="00F02E8E" w:rsidRPr="00F02E8E">
        <w:instrText>Prodotto della Piattaforma Applicativa</w:instrText>
      </w:r>
      <w:r w:rsidRPr="00151809">
        <w:rPr>
          <w:b/>
        </w:rPr>
        <w:instrText>”</w:instrText>
      </w:r>
      <w:r>
        <w:rPr>
          <w:b/>
        </w:rPr>
        <w:instrText xml:space="preserve"> </w:instrText>
      </w:r>
      <w:r>
        <w:rPr>
          <w:b/>
        </w:rPr>
        <w:fldChar w:fldCharType="separate"/>
      </w:r>
      <w:r w:rsidR="00F02E8E">
        <w:rPr>
          <w:b/>
        </w:rPr>
        <w:t>AP</w:t>
      </w:r>
      <w:r>
        <w:rPr>
          <w:b/>
        </w:rPr>
        <w:fldChar w:fldCharType="end"/>
      </w:r>
      <w:r w:rsidR="003A35A1">
        <w:t xml:space="preserve"> = </w:t>
      </w:r>
      <w:r w:rsidR="003A35A1">
        <w:rPr>
          <w:u w:val="single"/>
        </w:rPr>
        <w:t>Prodotto della Piattaforma Applicativa</w:t>
      </w:r>
      <w:r w:rsidR="003A35A1">
        <w:t>: il Prodotto è offerto come prodotto della piattaforma applicativa.</w:t>
      </w:r>
    </w:p>
    <w:p w14:paraId="4FDCA945" w14:textId="46FCF8DE" w:rsidR="00CB2A13" w:rsidRPr="006B4879" w:rsidRDefault="00F02E8E" w:rsidP="00A50201">
      <w:pPr>
        <w:pStyle w:val="ProductList-Body"/>
        <w:spacing w:after="20"/>
        <w:ind w:left="187"/>
      </w:pPr>
      <w:r>
        <w:rPr>
          <w:b/>
        </w:rPr>
        <w:fldChar w:fldCharType="begin"/>
      </w:r>
      <w:r>
        <w:rPr>
          <w:b/>
        </w:rPr>
        <w:instrText xml:space="preserve"> </w:instrText>
      </w:r>
      <w:r w:rsidRPr="00F02E8E">
        <w:rPr>
          <w:b/>
        </w:rPr>
        <w:instrText>AutoTextList  \s NoStyle \t “</w:instrText>
      </w:r>
      <w:r w:rsidRPr="00F02E8E">
        <w:instrText>Prodotto Aggiuntivo Solo per OVS-ES</w:instrText>
      </w:r>
      <w:r w:rsidRPr="00F02E8E">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Prodotto Aggiuntivo Solo per OVS-ES</w:t>
      </w:r>
      <w:r w:rsidR="00D51A52">
        <w:t>: il Prodotto è offerto come Prodotto Aggiuntivo solo nel contratto Open Value Subscription -</w:t>
      </w:r>
      <w:r w:rsidR="00D51A52">
        <w:rPr>
          <w:color w:val="000000" w:themeColor="text1"/>
        </w:rPr>
        <w:t xml:space="preserve"> Education Solutions.</w:t>
      </w:r>
    </w:p>
    <w:p w14:paraId="4FDCA946" w14:textId="15663569" w:rsidR="002E402E" w:rsidRPr="006B4879" w:rsidRDefault="00F02E8E" w:rsidP="00A50201">
      <w:pPr>
        <w:pStyle w:val="ProductList-Body"/>
        <w:spacing w:after="20"/>
        <w:ind w:left="187"/>
      </w:pPr>
      <w:r>
        <w:fldChar w:fldCharType="begin"/>
      </w:r>
      <w:r w:rsidRPr="00F02E8E">
        <w:instrText xml:space="preserve"> </w:instrText>
      </w:r>
      <w:r w:rsidRPr="00F02E8E">
        <w:rPr>
          <w:b/>
        </w:rPr>
        <w:instrText xml:space="preserve">AutoTextList  \s NoStyle \t </w:instrText>
      </w:r>
      <w:r w:rsidRPr="00F02E8E">
        <w:instrText xml:space="preserve">“Core Infrastructure” </w:instrText>
      </w:r>
      <w:r>
        <w:fldChar w:fldCharType="separate"/>
      </w:r>
      <w:r w:rsidRPr="00F02E8E">
        <w:rPr>
          <w:b/>
        </w:rPr>
        <w:t xml:space="preserve"> C </w:t>
      </w:r>
      <w:r>
        <w:fldChar w:fldCharType="end"/>
      </w:r>
      <w:r w:rsidR="002E402E">
        <w:t xml:space="preserve">= </w:t>
      </w:r>
      <w:r w:rsidR="002E402E">
        <w:rPr>
          <w:u w:val="single"/>
        </w:rPr>
        <w:t>Core Infrastructure</w:t>
      </w:r>
      <w:r w:rsidR="002E402E">
        <w:t>: il Prodotto è offerto come prodotto per le infrastrutture di base.</w:t>
      </w:r>
    </w:p>
    <w:p w14:paraId="4FDCA947" w14:textId="11ACE24D" w:rsidR="002E402E" w:rsidRPr="006B4879" w:rsidRDefault="00F02E8E" w:rsidP="00A50201">
      <w:pPr>
        <w:pStyle w:val="ProductList-Body"/>
        <w:spacing w:after="20"/>
        <w:ind w:left="187"/>
      </w:pPr>
      <w:r>
        <w:rPr>
          <w:b/>
        </w:rPr>
        <w:fldChar w:fldCharType="begin"/>
      </w:r>
      <w:r>
        <w:rPr>
          <w:b/>
        </w:rPr>
        <w:instrText xml:space="preserve"> </w:instrText>
      </w:r>
      <w:r w:rsidRPr="00F02E8E">
        <w:rPr>
          <w:b/>
        </w:rPr>
        <w:instrText>AutoTextList  \s NoStyle \t “</w:instrText>
      </w:r>
      <w:r w:rsidRPr="00F02E8E">
        <w:instrText>Desktop Platform Personalizzata</w:instrText>
      </w:r>
      <w:r w:rsidRPr="00F02E8E">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Desktop Platform Personalizzata</w:t>
      </w:r>
      <w:r w:rsidR="003A35A1">
        <w:t>: il Prodotto è offerto come prodotto desktop platform personalizzato ai sensi del contratto Open o Open Value. Subscription per le società commerciali o governative che scelgono l’opzione per l’intera Organizzazione/a livello aziendale.</w:t>
      </w:r>
    </w:p>
    <w:p w14:paraId="4FDCA948" w14:textId="74DA7007" w:rsidR="002E402E" w:rsidRPr="006B4879" w:rsidRDefault="00F02E8E" w:rsidP="00A50201">
      <w:pPr>
        <w:pStyle w:val="ProductList-Body"/>
        <w:spacing w:after="20"/>
        <w:ind w:left="187"/>
      </w:pPr>
      <w:r>
        <w:rPr>
          <w:b/>
        </w:rPr>
        <w:fldChar w:fldCharType="begin"/>
      </w:r>
      <w:r>
        <w:rPr>
          <w:b/>
        </w:rPr>
        <w:instrText xml:space="preserve"> </w:instrText>
      </w:r>
      <w:r w:rsidRPr="00F02E8E">
        <w:rPr>
          <w:b/>
        </w:rPr>
        <w:instrText>AutoTextList  \s NoStyle \t “</w:instrText>
      </w:r>
      <w:r w:rsidRPr="00F02E8E">
        <w:instrText>Industry Device</w:instrText>
      </w:r>
      <w:r w:rsidRPr="00F02E8E">
        <w:rPr>
          <w:b/>
        </w:rPr>
        <w:instrText>”</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il Prodotto è offerto come prodotto del programma Industry Device.</w:t>
      </w:r>
    </w:p>
    <w:p w14:paraId="4FDCA949" w14:textId="458F0489" w:rsidR="002E402E" w:rsidRPr="006B4879" w:rsidRDefault="00F02E8E" w:rsidP="00A50201">
      <w:pPr>
        <w:pStyle w:val="ProductList-Body"/>
        <w:spacing w:after="20"/>
        <w:ind w:left="187"/>
      </w:pPr>
      <w:r>
        <w:fldChar w:fldCharType="begin"/>
      </w:r>
      <w:r w:rsidRPr="00F02E8E">
        <w:rPr>
          <w:b/>
        </w:rPr>
        <w:instrText xml:space="preserve"> AutoTextList  \s NoStyle \t</w:instrText>
      </w:r>
      <w:r w:rsidRPr="00F02E8E">
        <w:instrText xml:space="preserve"> “Prodotto Enterprise”</w:instrText>
      </w:r>
      <w:r>
        <w:instrText xml:space="preserve"> </w:instrText>
      </w:r>
      <w:r>
        <w:fldChar w:fldCharType="separate"/>
      </w:r>
      <w:r>
        <w:rPr>
          <w:b/>
        </w:rPr>
        <w:t xml:space="preserve"> E </w:t>
      </w:r>
      <w:r>
        <w:fldChar w:fldCharType="end"/>
      </w:r>
      <w:r w:rsidR="003A35A1">
        <w:t xml:space="preserve">= </w:t>
      </w:r>
      <w:r w:rsidR="003A35A1">
        <w:rPr>
          <w:u w:val="single"/>
        </w:rPr>
        <w:t>Prodotto Enterprise</w:t>
      </w:r>
      <w:r w:rsidR="003A35A1">
        <w:t>: il Prodotto è offerto come Prodotto Enterprise, ma non desktop.</w:t>
      </w:r>
    </w:p>
    <w:p w14:paraId="4FDCA94A" w14:textId="6DD959DD" w:rsidR="002E402E" w:rsidRPr="006B4879" w:rsidRDefault="00F02E8E" w:rsidP="00A50201">
      <w:pPr>
        <w:pStyle w:val="ProductList-Body"/>
        <w:spacing w:after="20"/>
        <w:ind w:left="187"/>
      </w:pPr>
      <w:r>
        <w:rPr>
          <w:b/>
        </w:rPr>
        <w:fldChar w:fldCharType="begin"/>
      </w:r>
      <w:r>
        <w:rPr>
          <w:b/>
        </w:rPr>
        <w:instrText xml:space="preserve"> </w:instrText>
      </w:r>
      <w:r w:rsidRPr="00F02E8E">
        <w:rPr>
          <w:b/>
        </w:rPr>
        <w:instrText>AutoTextList  \s NoStyle \t “</w:instrText>
      </w:r>
      <w:r w:rsidRPr="00F02E8E">
        <w:instrText>Desktop Education</w:instrText>
      </w:r>
      <w:r w:rsidRPr="00F02E8E">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Education</w:t>
      </w:r>
      <w:r w:rsidR="003A35A1">
        <w:t>: il Prodotto è offerto come prodotto della piattaforma desktop education con Enterprise CAL Suite</w:t>
      </w:r>
      <w:r w:rsidR="003A35A1">
        <w:fldChar w:fldCharType="begin"/>
      </w:r>
      <w:r w:rsidR="003A35A1">
        <w:instrText>XE "Enterprise CAL Suite"</w:instrText>
      </w:r>
      <w:r w:rsidR="003A35A1">
        <w:fldChar w:fldCharType="end"/>
      </w:r>
      <w:r w:rsidR="003A35A1">
        <w:t xml:space="preserve"> o Core CAL Suite</w:t>
      </w:r>
      <w:r w:rsidR="003A35A1">
        <w:fldChar w:fldCharType="begin"/>
      </w:r>
      <w:r w:rsidR="003A35A1">
        <w:instrText>XE "Core CAL Suite"</w:instrText>
      </w:r>
      <w:r w:rsidR="003A35A1">
        <w:fldChar w:fldCharType="end"/>
      </w:r>
      <w:r w:rsidR="003A35A1">
        <w:t xml:space="preserve"> ai sensi di contratti Enrollment for Education Solutions e Open Value Subscription - Education Solutions.</w:t>
      </w:r>
    </w:p>
    <w:p w14:paraId="4FDCA94B" w14:textId="626118A0" w:rsidR="00CB2A13" w:rsidRPr="006B4879" w:rsidRDefault="00984137" w:rsidP="00A50201">
      <w:pPr>
        <w:pStyle w:val="ProductList-Body"/>
        <w:spacing w:after="20"/>
        <w:ind w:left="187"/>
      </w:pPr>
      <w:r>
        <w:rPr>
          <w:b/>
        </w:rPr>
        <w:fldChar w:fldCharType="begin"/>
      </w:r>
      <w:r>
        <w:rPr>
          <w:b/>
        </w:rPr>
        <w:instrText xml:space="preserve"> </w:instrText>
      </w:r>
      <w:r w:rsidRPr="00984137">
        <w:rPr>
          <w:b/>
        </w:rPr>
        <w:instrText>AutoTextList  \s NoStyle \t “</w:instrText>
      </w:r>
      <w:r w:rsidRPr="00984137">
        <w:instrText>Servizio Online Enterprise Solo per EES</w:instrText>
      </w:r>
      <w:r w:rsidRPr="00984137">
        <w:rPr>
          <w:b/>
        </w:rPr>
        <w:instrText>”</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Servizio Online Enterprise Solo per EES</w:t>
      </w:r>
      <w:r w:rsidR="00CB2A13">
        <w:t xml:space="preserve">: il Servizio Online è offerto come Servizio Online enterprise o Servizio Online della piattaforma e soddisfa i requisiti dei Prodotti Enterprise, ma solo nel contratto </w:t>
      </w:r>
      <w:r w:rsidR="00CB2A13">
        <w:rPr>
          <w:color w:val="000000" w:themeColor="text1"/>
        </w:rPr>
        <w:t>Enrollment for Education Solutions</w:t>
      </w:r>
      <w:r w:rsidR="00CB2A13">
        <w:t>. Il servizio EE per le licenze Core CAL ed Enterprise CAL Suite</w:t>
      </w:r>
      <w:r w:rsidR="00CB2A13">
        <w:fldChar w:fldCharType="begin"/>
      </w:r>
      <w:r w:rsidR="00CB2A13">
        <w:instrText>XE "Enterprise CAL Suite"</w:instrText>
      </w:r>
      <w:r w:rsidR="00CB2A13">
        <w:fldChar w:fldCharType="end"/>
      </w:r>
      <w:r w:rsidR="00CB2A13">
        <w:t xml:space="preserve"> richiede la corrispondente licenza CAL Suite Bridge. </w:t>
      </w:r>
    </w:p>
    <w:p w14:paraId="4FDCA94C" w14:textId="23A32C7F" w:rsidR="002E402E" w:rsidRPr="006B4879" w:rsidRDefault="009F5D3A" w:rsidP="00A50201">
      <w:pPr>
        <w:pStyle w:val="ProductList-Body"/>
        <w:spacing w:after="20"/>
        <w:ind w:left="187"/>
      </w:pPr>
      <w:r>
        <w:rPr>
          <w:b/>
        </w:rPr>
        <w:fldChar w:fldCharType="begin"/>
      </w:r>
      <w:r>
        <w:rPr>
          <w:b/>
        </w:rPr>
        <w:instrText xml:space="preserve"> </w:instrText>
      </w:r>
      <w:r w:rsidRPr="009F5D3A">
        <w:rPr>
          <w:b/>
        </w:rPr>
        <w:instrText>AutoTextList  \s NoStyle \t “</w:instrText>
      </w:r>
      <w:r w:rsidRPr="009F5D3A">
        <w:instrText>Servizio Online Enterprise</w:instrText>
      </w:r>
      <w:r w:rsidRPr="009F5D3A">
        <w:rPr>
          <w:b/>
        </w:rPr>
        <w:instrText>”</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Servizio Online Enterprise</w:t>
      </w:r>
      <w:r w:rsidR="003A35A1">
        <w:t>: il Servizio Online è offerto come Servizio Online enterprise o Servizio Online della piattaforma e soddisfa i requisiti dei Prodotti Enterprise. Il servizio EO per le licenze Core CAL ed Enterprise CAL Suite</w:t>
      </w:r>
      <w:r w:rsidR="003A35A1">
        <w:fldChar w:fldCharType="begin"/>
      </w:r>
      <w:r w:rsidR="003A35A1">
        <w:instrText>XE "Enterprise CAL Suite"</w:instrText>
      </w:r>
      <w:r w:rsidR="003A35A1">
        <w:fldChar w:fldCharType="end"/>
      </w:r>
      <w:r w:rsidR="003A35A1">
        <w:t xml:space="preserve"> richiede la corrispondente licenza CAL Suite Bridge. </w:t>
      </w:r>
    </w:p>
    <w:p w14:paraId="4FDCA94D" w14:textId="136B4F9F" w:rsidR="002E402E" w:rsidRPr="006B4879" w:rsidRDefault="00295737" w:rsidP="00A50201">
      <w:pPr>
        <w:pStyle w:val="ProductList-Body"/>
        <w:spacing w:after="20"/>
        <w:ind w:left="187"/>
      </w:pPr>
      <w:r>
        <w:rPr>
          <w:b/>
        </w:rPr>
        <w:fldChar w:fldCharType="begin"/>
      </w:r>
      <w:r>
        <w:rPr>
          <w:b/>
        </w:rPr>
        <w:instrText xml:space="preserve"> </w:instrText>
      </w:r>
      <w:r w:rsidRPr="00295737">
        <w:rPr>
          <w:b/>
        </w:rPr>
        <w:instrText>AutoTextList  \s NoStyle \t “</w:instrText>
      </w:r>
      <w:r w:rsidRPr="00295737">
        <w:instrText>Prodotto della Piattaforma Enterprise Desktop</w:instrText>
      </w:r>
      <w:r w:rsidRPr="00295737">
        <w:rPr>
          <w:b/>
        </w:rPr>
        <w:instrText>”</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Prodotto della Piattaforma Enterprise Desktop</w:t>
      </w:r>
      <w:r w:rsidR="003A35A1">
        <w:t>: il Prodotto è offerto come Prodotto Enterprise che è anche un prodotto della piattaforma Enterprise Desktop. MDOP</w:t>
      </w:r>
      <w:r w:rsidR="003A35A1">
        <w:fldChar w:fldCharType="begin"/>
      </w:r>
      <w:r w:rsidR="003A35A1">
        <w:instrText>XE "MDOP"</w:instrText>
      </w:r>
      <w:r w:rsidR="003A35A1">
        <w:fldChar w:fldCharType="end"/>
      </w:r>
      <w:r w:rsidR="003A35A1">
        <w:t xml:space="preserve"> è un EP facoltativo.</w:t>
      </w:r>
    </w:p>
    <w:p w14:paraId="4FDCA94E" w14:textId="1EB25AD7" w:rsidR="002E402E" w:rsidRPr="006B4879" w:rsidRDefault="00295737" w:rsidP="00A50201">
      <w:pPr>
        <w:pStyle w:val="ProductList-Body"/>
        <w:spacing w:after="20"/>
        <w:ind w:left="187"/>
      </w:pPr>
      <w:r>
        <w:rPr>
          <w:b/>
        </w:rPr>
        <w:fldChar w:fldCharType="begin"/>
      </w:r>
      <w:r>
        <w:rPr>
          <w:b/>
        </w:rPr>
        <w:instrText xml:space="preserve"> </w:instrText>
      </w:r>
      <w:r w:rsidRPr="00295737">
        <w:rPr>
          <w:b/>
        </w:rPr>
        <w:instrText>AutoTextList  \s NoStyle \t “</w:instrText>
      </w:r>
      <w:r w:rsidRPr="00295737">
        <w:instrText>Open License per SA e L/SA</w:instrText>
      </w:r>
      <w:r w:rsidRPr="00295737">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Open License per SA e L/SA</w:t>
      </w:r>
      <w:r w:rsidR="003A35A1">
        <w:t>: disponibile esclusivamente nel programma Open License per L&amp;SA e SA.</w:t>
      </w:r>
    </w:p>
    <w:p w14:paraId="4FDCA94F" w14:textId="69EBA62F" w:rsidR="005A0966" w:rsidRPr="006B4879" w:rsidRDefault="005002AC" w:rsidP="00A50201">
      <w:pPr>
        <w:pStyle w:val="ProductList-Body"/>
        <w:spacing w:after="20"/>
        <w:ind w:left="187"/>
      </w:pPr>
      <w:r>
        <w:rPr>
          <w:b/>
        </w:rPr>
        <w:fldChar w:fldCharType="begin"/>
      </w:r>
      <w:r>
        <w:rPr>
          <w:b/>
        </w:rPr>
        <w:instrText xml:space="preserve"> </w:instrText>
      </w:r>
      <w:r w:rsidRPr="005002AC">
        <w:rPr>
          <w:b/>
        </w:rPr>
        <w:instrText>AutoTextList  \s NoStyle \t “</w:instrText>
      </w:r>
      <w:r w:rsidRPr="005002AC">
        <w:instrText>Open License e Open Value</w:instrText>
      </w:r>
      <w:r w:rsidRPr="005002AC">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Open License e Open Value</w:t>
      </w:r>
      <w:r w:rsidR="005A0966">
        <w:t>: disponibili esclusivamente nei programmi Open License e Open Value.</w:t>
      </w:r>
    </w:p>
    <w:p w14:paraId="4FDCA950" w14:textId="3E3BB3F6" w:rsidR="00F94EE1" w:rsidRPr="006B4879" w:rsidRDefault="005002AC" w:rsidP="00A50201">
      <w:pPr>
        <w:pStyle w:val="ProductList-Body"/>
        <w:spacing w:after="20"/>
        <w:ind w:left="187"/>
      </w:pPr>
      <w:r>
        <w:rPr>
          <w:b/>
        </w:rPr>
        <w:fldChar w:fldCharType="begin"/>
      </w:r>
      <w:r>
        <w:rPr>
          <w:b/>
        </w:rPr>
        <w:instrText xml:space="preserve"> </w:instrText>
      </w:r>
      <w:r w:rsidRPr="005002AC">
        <w:rPr>
          <w:b/>
        </w:rPr>
        <w:instrText>AutoTextList  \s NoStyle \t “</w:instrText>
      </w:r>
      <w:r w:rsidRPr="005002AC">
        <w:instrText>Open License e Open Value per SA e L/SA</w:instrText>
      </w:r>
      <w:r w:rsidRPr="005002AC">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Open License e Open Value per SA e L/SA:</w:t>
      </w:r>
      <w:r w:rsidR="00FB1ECC">
        <w:t xml:space="preserve"> disponibili esclusivamente nei programmi Open License e Open Value per L&amp;SA e SA.</w:t>
      </w:r>
    </w:p>
    <w:p w14:paraId="2B7B2CBC" w14:textId="4616D3A8" w:rsidR="00F271E1" w:rsidRPr="006B4879" w:rsidRDefault="005002AC" w:rsidP="00F271E1">
      <w:pPr>
        <w:pStyle w:val="ProductList-Body"/>
        <w:spacing w:after="20"/>
        <w:ind w:left="187"/>
      </w:pPr>
      <w:r>
        <w:rPr>
          <w:b/>
        </w:rPr>
        <w:fldChar w:fldCharType="begin"/>
      </w:r>
      <w:r>
        <w:rPr>
          <w:b/>
        </w:rPr>
        <w:instrText xml:space="preserve"> </w:instrText>
      </w:r>
      <w:r w:rsidRPr="005002AC">
        <w:rPr>
          <w:b/>
        </w:rPr>
        <w:instrText>AutoTextList  \s NoStyle \t “</w:instrText>
      </w:r>
      <w:r w:rsidRPr="005002AC">
        <w:instrText>Solo Open Value Subscription</w:instrText>
      </w:r>
      <w:r w:rsidRPr="005002AC">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Solo Open Value Subscription</w:t>
      </w:r>
      <w:r w:rsidR="00F271E1">
        <w:t>: Disponibile solo nel programma Open Value Subscription.</w:t>
      </w:r>
    </w:p>
    <w:p w14:paraId="4FDCA951" w14:textId="05AE49A5" w:rsidR="004A6CAA" w:rsidRPr="006B4879" w:rsidRDefault="00C71C52" w:rsidP="00A50201">
      <w:pPr>
        <w:pStyle w:val="ProductList-Body"/>
        <w:spacing w:after="20"/>
        <w:ind w:left="187"/>
      </w:pPr>
      <w:r>
        <w:rPr>
          <w:b/>
        </w:rPr>
        <w:fldChar w:fldCharType="begin"/>
      </w:r>
      <w:r>
        <w:rPr>
          <w:b/>
        </w:rPr>
        <w:instrText xml:space="preserve"> </w:instrText>
      </w:r>
      <w:r w:rsidRPr="00C71C52">
        <w:rPr>
          <w:b/>
        </w:rPr>
        <w:instrText>AutoTextList  \s NoStyle \t “</w:instrText>
      </w:r>
      <w:r w:rsidRPr="00C71C52">
        <w:instrText>Intera Organizzazione</w:instrText>
      </w:r>
      <w:r w:rsidRPr="00C71C52">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Intera Organizzazione</w:t>
      </w:r>
      <w:r w:rsidR="00B20876">
        <w:t>: disponibile qualora venga scelta l’opzione per l’intera organizzazione.</w:t>
      </w:r>
    </w:p>
    <w:p w14:paraId="4FDCA952" w14:textId="1B67D3F7" w:rsidR="002E402E" w:rsidRPr="006B4879" w:rsidRDefault="00F339AD" w:rsidP="00A50201">
      <w:pPr>
        <w:pStyle w:val="ProductList-Body"/>
        <w:spacing w:after="20"/>
        <w:ind w:left="187"/>
      </w:pPr>
      <w:r>
        <w:fldChar w:fldCharType="begin"/>
      </w:r>
      <w:r w:rsidRPr="00F339AD">
        <w:rPr>
          <w:b/>
        </w:rPr>
        <w:instrText xml:space="preserve"> AutoTextList  \s NoStyle \t </w:instrText>
      </w:r>
      <w:r w:rsidRPr="00F339AD">
        <w:instrText xml:space="preserve">“Non per l’Intera Organizzazione in Open Value” </w:instrText>
      </w:r>
      <w:r>
        <w:fldChar w:fldCharType="separate"/>
      </w:r>
      <w:r>
        <w:rPr>
          <w:b/>
        </w:rPr>
        <w:t xml:space="preserve"> P </w:t>
      </w:r>
      <w:r>
        <w:fldChar w:fldCharType="end"/>
      </w:r>
      <w:r w:rsidR="003A35A1">
        <w:t xml:space="preserve">= </w:t>
      </w:r>
      <w:r w:rsidR="003A35A1">
        <w:rPr>
          <w:u w:val="single"/>
        </w:rPr>
        <w:t>Non per l’Intera Organizzazione in Open Value</w:t>
      </w:r>
      <w:r w:rsidR="003A35A1">
        <w:t xml:space="preserve">: il Prodotto è offerto in un programma Open Value non per l’Intera Organizzazione. </w:t>
      </w:r>
    </w:p>
    <w:p w14:paraId="4FDCA953" w14:textId="706B2B28" w:rsidR="002E402E" w:rsidRPr="006B4879" w:rsidRDefault="00F339AD" w:rsidP="00A50201">
      <w:pPr>
        <w:pStyle w:val="ProductList-Body"/>
        <w:spacing w:after="20"/>
        <w:ind w:left="187"/>
      </w:pPr>
      <w:r>
        <w:fldChar w:fldCharType="begin"/>
      </w:r>
      <w:r w:rsidRPr="00F339AD">
        <w:rPr>
          <w:b/>
        </w:rPr>
        <w:instrText xml:space="preserve"> AutoTextList  \s NoStyle \t</w:instrText>
      </w:r>
      <w:r w:rsidRPr="00F339AD">
        <w:instrText xml:space="preserve"> “Prodotto della Piattaforma Professional Desktop”</w:instrText>
      </w:r>
      <w:r>
        <w:instrText xml:space="preserve"> </w:instrText>
      </w:r>
      <w:r>
        <w:fldChar w:fldCharType="separate"/>
      </w:r>
      <w:r>
        <w:rPr>
          <w:b/>
        </w:rPr>
        <w:t>PP</w:t>
      </w:r>
      <w:r>
        <w:fldChar w:fldCharType="end"/>
      </w:r>
      <w:r w:rsidR="003A35A1">
        <w:t xml:space="preserve"> = </w:t>
      </w:r>
      <w:r w:rsidR="003A35A1">
        <w:rPr>
          <w:u w:val="single"/>
        </w:rPr>
        <w:t>Prodotto della Piattaforma Professional Desktop</w:t>
      </w:r>
      <w:r w:rsidR="003A35A1">
        <w:t>: il Prodotto è offerto come Prodotto Enterprise che è anche un prodotto della piattaforma Professional Desktop. MDOP</w:t>
      </w:r>
      <w:r w:rsidR="003A35A1">
        <w:fldChar w:fldCharType="begin"/>
      </w:r>
      <w:r w:rsidR="003A35A1">
        <w:instrText>XE "MDOP"</w:instrText>
      </w:r>
      <w:r w:rsidR="003A35A1">
        <w:fldChar w:fldCharType="end"/>
      </w:r>
      <w:r w:rsidR="003A35A1">
        <w:t xml:space="preserve"> è un PP facoltativo.</w:t>
      </w:r>
    </w:p>
    <w:p w14:paraId="4FDCA954" w14:textId="231D6DB5" w:rsidR="002E402E" w:rsidRPr="006B4879" w:rsidRDefault="00F376EE" w:rsidP="00A50201">
      <w:pPr>
        <w:pStyle w:val="ProductList-Body"/>
        <w:spacing w:after="20"/>
        <w:ind w:left="187"/>
      </w:pPr>
      <w:r>
        <w:rPr>
          <w:b/>
        </w:rPr>
        <w:fldChar w:fldCharType="begin"/>
      </w:r>
      <w:r>
        <w:rPr>
          <w:b/>
        </w:rPr>
        <w:instrText xml:space="preserve"> </w:instrText>
      </w:r>
      <w:r w:rsidRPr="00F376EE">
        <w:rPr>
          <w:b/>
        </w:rPr>
        <w:instrText>AutoTextList  \s NoStyle \t “</w:instrText>
      </w:r>
      <w:r w:rsidRPr="00F376EE">
        <w:instrText>Prodotto della Piattaforma Desktop School</w:instrText>
      </w:r>
      <w:r w:rsidRPr="00F376EE">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Prodotto della Piattaforma Desktop School</w:t>
      </w:r>
      <w:r w:rsidR="003A35A1">
        <w:t>: il Prodotto è offerto come prodotto della piattaforma desktop school con Enterprise CAL Suite</w:t>
      </w:r>
      <w:r w:rsidR="003A35A1">
        <w:fldChar w:fldCharType="begin"/>
      </w:r>
      <w:r w:rsidR="003A35A1">
        <w:instrText>XE "Enterprise CAL Suite"</w:instrText>
      </w:r>
      <w:r w:rsidR="003A35A1">
        <w:fldChar w:fldCharType="end"/>
      </w:r>
      <w:r w:rsidR="003A35A1">
        <w:t xml:space="preserve"> o Core CAL Suite</w:t>
      </w:r>
      <w:r w:rsidR="003A35A1">
        <w:fldChar w:fldCharType="begin"/>
      </w:r>
      <w:r w:rsidR="003A35A1">
        <w:instrText>XE "Core CAL Suite"</w:instrText>
      </w:r>
      <w:r w:rsidR="003A35A1">
        <w:fldChar w:fldCharType="end"/>
      </w:r>
      <w:r w:rsidR="003A35A1">
        <w:t xml:space="preserve"> ai sensi del Contratto Campus e School. Una piattaforma SD conta come tre unità.</w:t>
      </w:r>
    </w:p>
    <w:p w14:paraId="4FDCA955" w14:textId="0CF7AEF1" w:rsidR="004D0ACF" w:rsidRPr="006B4879" w:rsidRDefault="008C75FF" w:rsidP="00A50201">
      <w:pPr>
        <w:pStyle w:val="ProductList-Body"/>
        <w:spacing w:after="20"/>
        <w:ind w:left="187"/>
      </w:pPr>
      <w:r>
        <w:rPr>
          <w:b/>
        </w:rPr>
        <w:fldChar w:fldCharType="begin"/>
      </w:r>
      <w:r>
        <w:rPr>
          <w:b/>
        </w:rPr>
        <w:instrText xml:space="preserve"> </w:instrText>
      </w:r>
      <w:r w:rsidRPr="008C75FF">
        <w:rPr>
          <w:b/>
        </w:rPr>
        <w:instrText>AutoTextList  \s NoStyle \t “</w:instrText>
      </w:r>
      <w:r w:rsidRPr="008C75FF">
        <w:instrText>Offerta Studente Solo per EES</w:instrText>
      </w:r>
      <w:r w:rsidRPr="008C75FF">
        <w:rPr>
          <w:b/>
        </w:rPr>
        <w:instrText>”</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Offerta Studente Solo per EES</w:t>
      </w:r>
      <w:r w:rsidR="004D0ACF">
        <w:t xml:space="preserve">: il Prodotto è offerto come Offerta Studente, deve essere ordinato per l’intero Numero di Studenti e solo nel programma </w:t>
      </w:r>
      <w:r w:rsidR="004D0ACF">
        <w:rPr>
          <w:color w:val="000000" w:themeColor="text1"/>
        </w:rPr>
        <w:t>Enrollment for Education Solutions</w:t>
      </w:r>
      <w:r w:rsidR="004D0ACF">
        <w:t>.</w:t>
      </w:r>
    </w:p>
    <w:p w14:paraId="4FDCA956" w14:textId="51FB453F" w:rsidR="002E402E" w:rsidRPr="006B4879" w:rsidRDefault="00511581" w:rsidP="00A50201">
      <w:pPr>
        <w:pStyle w:val="ProductList-Body"/>
        <w:spacing w:after="20"/>
        <w:ind w:left="187"/>
      </w:pPr>
      <w:r>
        <w:rPr>
          <w:b/>
        </w:rPr>
        <w:fldChar w:fldCharType="begin"/>
      </w:r>
      <w:r>
        <w:rPr>
          <w:b/>
        </w:rPr>
        <w:instrText xml:space="preserve"> </w:instrText>
      </w:r>
      <w:r w:rsidRPr="00511581">
        <w:rPr>
          <w:b/>
        </w:rPr>
        <w:instrText>AutoTextList  \s NoStyle \t “</w:instrText>
      </w:r>
      <w:r w:rsidRPr="00511581">
        <w:instrText>Offerta Studente</w:instrText>
      </w:r>
      <w:r w:rsidRPr="00511581">
        <w:rPr>
          <w:b/>
        </w:rPr>
        <w:instrTex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Offerta Studente</w:t>
      </w:r>
      <w:r w:rsidR="001C09BD">
        <w:t>: il Prodotto è offerto come Offerta Studente e dovrà essere ordinato per l’intero Numero di Studenti.</w:t>
      </w:r>
    </w:p>
    <w:p w14:paraId="4FDCA957" w14:textId="798E1333" w:rsidR="002E402E" w:rsidRPr="006B4879" w:rsidRDefault="00511581" w:rsidP="00DC0385">
      <w:pPr>
        <w:pStyle w:val="ProductList-Body"/>
        <w:ind w:left="180"/>
      </w:pPr>
      <w:r>
        <w:rPr>
          <w:b/>
        </w:rPr>
        <w:fldChar w:fldCharType="begin"/>
      </w:r>
      <w:r>
        <w:rPr>
          <w:b/>
        </w:rPr>
        <w:instrText xml:space="preserve"> </w:instrText>
      </w:r>
      <w:r w:rsidRPr="00511581">
        <w:rPr>
          <w:b/>
        </w:rPr>
        <w:instrText>AutoTextList  \s NoStyle \t “</w:instrText>
      </w:r>
      <w:r w:rsidRPr="00511581">
        <w:instrText>Prodotto Server e Strumenti</w:instrText>
      </w:r>
      <w:r w:rsidRPr="00511581">
        <w:rPr>
          <w:b/>
        </w:rPr>
        <w:instrTex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Prodotto Server e Strumenti</w:t>
      </w:r>
      <w:r w:rsidR="001C09BD">
        <w:t>: il Prodotto è un prodotto server e strumenti offerto ai sensi dell’Iscrizione Server and Cloud.</w:t>
      </w:r>
    </w:p>
    <w:p w14:paraId="4FDCA95A" w14:textId="0F331698" w:rsidR="00C4636F" w:rsidRPr="006B4879" w:rsidRDefault="00C4636F" w:rsidP="004F3C6D">
      <w:pPr>
        <w:pStyle w:val="ProductList-Body"/>
      </w:pPr>
    </w:p>
    <w:p w14:paraId="4FDCA95B" w14:textId="77777777" w:rsidR="001C09BD" w:rsidRPr="006B4879" w:rsidRDefault="001C09BD" w:rsidP="001C09BD">
      <w:pPr>
        <w:pStyle w:val="ProductList-Body"/>
      </w:pPr>
      <w:r>
        <w:rPr>
          <w:b/>
          <w:color w:val="00188F"/>
        </w:rPr>
        <w:t>Attributi del Prodotto</w:t>
      </w:r>
    </w:p>
    <w:p w14:paraId="55B601B7" w14:textId="072462AB" w:rsidR="007E7DB0" w:rsidRPr="006B4879"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14:paraId="4FDCA95C" w14:textId="413D133D" w:rsidR="001C09BD" w:rsidRPr="006B4879"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14:paraId="4FDCA95D" w14:textId="40EA9A1F" w:rsidR="00611E56" w:rsidRPr="006B4879"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0BDE3BC6" w14:textId="7748BA85" w:rsidR="009D06EB" w:rsidRPr="006B4879" w:rsidRDefault="009D06EB" w:rsidP="00A50201">
      <w:pPr>
        <w:pStyle w:val="ProductList-Body"/>
        <w:tabs>
          <w:tab w:val="clear" w:pos="158"/>
          <w:tab w:val="left" w:pos="180"/>
        </w:tabs>
        <w:spacing w:after="20"/>
        <w:ind w:left="187"/>
      </w:pPr>
      <w:r>
        <w:rPr>
          <w:b/>
        </w:rPr>
        <w:t>Eccedenza MC</w:t>
      </w:r>
      <w:r>
        <w:t xml:space="preserve"> = Indica che l’Impegno Monetario potrà essere utilizzato per pagare l’utilizzo di un Piano di Servizi Microsoft Azure che eccede la Quantità Iniziale di un piano idoneo.</w:t>
      </w:r>
    </w:p>
    <w:p w14:paraId="4FDCA95F" w14:textId="78ECFBD1" w:rsidR="001C09BD" w:rsidRPr="006B4879" w:rsidRDefault="00BA09A6" w:rsidP="00A50201">
      <w:pPr>
        <w:pStyle w:val="ProductList-Body"/>
        <w:tabs>
          <w:tab w:val="clear" w:pos="158"/>
          <w:tab w:val="left" w:pos="180"/>
        </w:tabs>
        <w:spacing w:after="20"/>
        <w:ind w:left="187"/>
      </w:pPr>
      <w:r>
        <w:rPr>
          <w:b/>
        </w:rPr>
        <w:t>Pool di Prodotti =</w:t>
      </w:r>
      <w:r>
        <w:t xml:space="preserve"> Indica le offerte che potranno essere idonee per i vantaggi di software assurance associati a più pool di Prodotti. Non è necessario che una società scelga tra i vantaggi di pool diversi di Prodotti.</w:t>
      </w:r>
      <w:r w:rsidR="009D57A7">
        <w:t xml:space="preserve"> </w:t>
      </w:r>
      <w:r>
        <w:t>Il pool di Prodotti è suddiviso in tre categorie: Applicazione, Server e Sistema.</w:t>
      </w:r>
    </w:p>
    <w:p w14:paraId="4FDCA960" w14:textId="7125BAB9" w:rsidR="001C09BD" w:rsidRPr="006B4879" w:rsidRDefault="00BE6073" w:rsidP="00A50201">
      <w:pPr>
        <w:pStyle w:val="ProductList-Body"/>
        <w:tabs>
          <w:tab w:val="clear" w:pos="158"/>
          <w:tab w:val="left" w:pos="180"/>
        </w:tabs>
        <w:spacing w:after="20"/>
        <w:ind w:left="187"/>
      </w:pPr>
      <w:r>
        <w:rPr>
          <w:b/>
        </w:rPr>
        <w:fldChar w:fldCharType="begin"/>
      </w:r>
      <w:r>
        <w:rPr>
          <w:b/>
        </w:rPr>
        <w:instrText xml:space="preserve"> </w:instrText>
      </w:r>
      <w:r w:rsidRPr="00BE6073">
        <w:rPr>
          <w:b/>
        </w:rPr>
        <w:instrText>AutoTextList  \s NoStyle \t “</w:instrText>
      </w:r>
      <w:r w:rsidRPr="00BE6073">
        <w:instrText>Programma Online Subscription</w:instrText>
      </w:r>
      <w:r w:rsidRPr="00BE6073">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Programma Online Subscription</w:t>
      </w:r>
      <w:r w:rsidR="00287117">
        <w:t>: disponibile in un programma Online Subscription.</w:t>
      </w:r>
    </w:p>
    <w:p w14:paraId="4FDCA961" w14:textId="3AA66183" w:rsidR="001C09BD" w:rsidRPr="006B4879" w:rsidRDefault="001C09BD" w:rsidP="00A50201">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 licenza indipendente dalla piattaforma una società potrà eseguire la versione ottenuta in licenza o una versione per piattaforma diversa, a condizione che la versione per piattaforma diversa sia precedente alla versione originale ottenuta in licenza, non successiva.</w:t>
      </w:r>
      <w:r w:rsidR="009D57A7">
        <w:t xml:space="preserve"> </w:t>
      </w:r>
      <w: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14:paraId="4FDCA962" w14:textId="77777777" w:rsidR="001C09BD" w:rsidRPr="006B4879"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14:paraId="4FDCA963" w14:textId="085A11EC" w:rsidR="001C09BD" w:rsidRPr="006B4879"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dall’essere conteggiati come Utenti Qualificati ai sensi di un contratto della società, nonostante eventuali disposizioni contrarie in tale contratto.</w:t>
      </w:r>
      <w:r w:rsidR="009D57A7">
        <w:t xml:space="preserve"> </w:t>
      </w:r>
    </w:p>
    <w:p w14:paraId="4FDCA964" w14:textId="2314C8DF" w:rsidR="001C09BD" w:rsidRPr="006B4879"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dell’Impegno Annuale Allocato.</w:t>
      </w:r>
    </w:p>
    <w:p w14:paraId="4FDCA965" w14:textId="3908EF60" w:rsidR="001C09BD" w:rsidRPr="006B4879"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un’Iscrizione Server e Cloud può ottenere una riduzione delle licenze “subscription” o dell’Impegno Annuale Allocato dopo 12 mesi consecutivi.</w:t>
      </w:r>
    </w:p>
    <w:p w14:paraId="1A54B68B" w14:textId="2FB9792C" w:rsidR="007E7DB0" w:rsidRPr="006B4879" w:rsidRDefault="007E7DB0" w:rsidP="00A50201">
      <w:pPr>
        <w:pStyle w:val="ProductList-Body"/>
        <w:tabs>
          <w:tab w:val="clear" w:pos="158"/>
          <w:tab w:val="left" w:pos="180"/>
        </w:tabs>
        <w:spacing w:after="20"/>
        <w:ind w:left="187"/>
      </w:pPr>
      <w:r>
        <w:rPr>
          <w:b/>
        </w:rPr>
        <w:t>Server</w:t>
      </w:r>
      <w:r>
        <w:t xml:space="preserve"> = Vantaggi di Software Assurance per le offerte di pool di server e la categoria di pool di Prodotti per prodotti server.</w:t>
      </w:r>
    </w:p>
    <w:p w14:paraId="4FDCA966" w14:textId="620FB06D" w:rsidR="001C09BD" w:rsidRPr="006B4879"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all’acquisto del software.</w:t>
      </w:r>
    </w:p>
    <w:p w14:paraId="4FDCA968" w14:textId="17F3BDBC" w:rsidR="001C09BD" w:rsidRPr="006B4879"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w:t>
      </w:r>
      <w:r w:rsidR="009D57A7">
        <w:t xml:space="preserve"> </w:t>
      </w:r>
      <w:r>
        <w:t>Una famiglia di prodotti è concessa in licenza ai sensi di una licenza singola ceduta a un unico utente o dispositivo e consente l’utilizzo di tutti i relativi componenti su tale dispositivo o da parte di tale utente.</w:t>
      </w:r>
      <w:r w:rsidR="009D57A7">
        <w:t xml:space="preserve"> </w:t>
      </w:r>
      <w:r>
        <w:t xml:space="preserve">Il Prodotto non potrà essere separato e utilizzato su dispositivi diversi o da utenti diversi. </w:t>
      </w:r>
    </w:p>
    <w:p w14:paraId="071B6A30" w14:textId="3316CC06" w:rsidR="00241FA0" w:rsidRPr="006B4879" w:rsidRDefault="00241FA0" w:rsidP="00A50201">
      <w:pPr>
        <w:pStyle w:val="ProductList-Body"/>
        <w:tabs>
          <w:tab w:val="clear" w:pos="158"/>
          <w:tab w:val="left" w:pos="180"/>
        </w:tabs>
        <w:spacing w:after="20"/>
        <w:ind w:left="187"/>
      </w:pPr>
      <w:r>
        <w:rPr>
          <w:b/>
        </w:rPr>
        <w:t>Sistema</w:t>
      </w:r>
      <w:r>
        <w:t xml:space="preserve"> = Categoria del Pool di Prodotti per i Prodotti del sistema operativo desktop.</w:t>
      </w:r>
    </w:p>
    <w:p w14:paraId="4FDCA969" w14:textId="016BE060" w:rsidR="001C09BD" w:rsidRPr="006B4879" w:rsidRDefault="001C09BD" w:rsidP="00A50201">
      <w:pPr>
        <w:pStyle w:val="ProductList-Body"/>
        <w:tabs>
          <w:tab w:val="clear" w:pos="158"/>
          <w:tab w:val="left" w:pos="180"/>
        </w:tabs>
        <w:spacing w:after="20"/>
        <w:ind w:left="187"/>
      </w:pPr>
      <w:r>
        <w:rPr>
          <w:b/>
        </w:rPr>
        <w:t>Idoneità alla Transizione</w:t>
      </w:r>
      <w:r>
        <w:t xml:space="preserve"> = Prodotto (interno o esterno alla desktop platform) per il quale una società in possesso di un contratto Enterprise o Enterprise Subscription può acquistare una licenza “Subscription”.</w:t>
      </w:r>
    </w:p>
    <w:p w14:paraId="4FDCA96A" w14:textId="783632B7" w:rsidR="001C09BD" w:rsidRPr="006B4879" w:rsidRDefault="001C09BD" w:rsidP="00A50201">
      <w:pPr>
        <w:pStyle w:val="ProductList-Body"/>
        <w:tabs>
          <w:tab w:val="clear" w:pos="158"/>
          <w:tab w:val="left" w:pos="180"/>
        </w:tabs>
        <w:spacing w:after="20"/>
        <w:ind w:left="187"/>
      </w:pPr>
      <w:r>
        <w:rPr>
          <w:b/>
        </w:rPr>
        <w:t>Idoneità alla Procedura di Ordine True-up</w:t>
      </w:r>
      <w:r>
        <w:t xml:space="preserve"> = Licenza “subscription” per il Servizio Online che una società in possesso di un contratto Enterprise o Enterprise Subscription può ordinare tramite la procedura di ordine true-up o annuale, anziché mensile.</w:t>
      </w:r>
    </w:p>
    <w:p w14:paraId="4FDCA96B" w14:textId="473651FC" w:rsidR="001C09BD" w:rsidRPr="006B4879"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4FDCA96C" w14:textId="77777777" w:rsidR="00C4636F" w:rsidRPr="006B4879" w:rsidRDefault="00C4636F" w:rsidP="004F3C6D">
      <w:pPr>
        <w:pStyle w:val="ProductList-Body"/>
      </w:pPr>
    </w:p>
    <w:p w14:paraId="4FDCA96D" w14:textId="77777777" w:rsidR="00407E60" w:rsidRPr="006B4879"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5586293"/>
      <w:r>
        <w:t>Versioni Precedenti</w:t>
      </w:r>
      <w:bookmarkEnd w:id="29"/>
      <w:bookmarkEnd w:id="30"/>
      <w:bookmarkEnd w:id="31"/>
      <w:bookmarkEnd w:id="32"/>
      <w:bookmarkEnd w:id="33"/>
      <w:bookmarkEnd w:id="34"/>
    </w:p>
    <w:p w14:paraId="4FDCA96E" w14:textId="05339B60" w:rsidR="00407E60" w:rsidRPr="006B4879" w:rsidRDefault="00AD6DB4" w:rsidP="004F3C6D">
      <w:pPr>
        <w:pStyle w:val="ProductList-Body"/>
      </w:pPr>
      <w:r>
        <w:t xml:space="preserve">La presente Lista dei Prodotti contiene informazioni sui Prodotti che sono al momento disponibili. Versioni precedenti del documento sono disponibili all'indirizzo </w:t>
      </w:r>
      <w:hyperlink r:id="rId22" w:history="1">
        <w:r>
          <w:rPr>
            <w:rStyle w:val="Hyperlink"/>
          </w:rPr>
          <w:t>http://go.microsoft.com/?linkid=9839207</w:t>
        </w:r>
      </w:hyperlink>
      <w:r>
        <w:t>. Per trovare la versione desiderata, una società potrà contattare il proprio rivenditore o Account Manager Designato da Microsoft.</w:t>
      </w:r>
    </w:p>
    <w:p w14:paraId="4FDCA96F" w14:textId="77777777" w:rsidR="00407E60" w:rsidRPr="006B4879" w:rsidRDefault="00407E60" w:rsidP="004F3C6D">
      <w:pPr>
        <w:pStyle w:val="ProductList-Body"/>
      </w:pPr>
    </w:p>
    <w:p w14:paraId="4FDCA970" w14:textId="77777777" w:rsidR="00407E60" w:rsidRPr="006B4879"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5586294"/>
      <w:r>
        <w:t>Chiarimenti e Riepilogo delle Modifiche Apportate</w:t>
      </w:r>
      <w:bookmarkEnd w:id="35"/>
      <w:bookmarkEnd w:id="36"/>
      <w:bookmarkEnd w:id="37"/>
      <w:bookmarkEnd w:id="38"/>
      <w:bookmarkEnd w:id="39"/>
      <w:bookmarkEnd w:id="40"/>
    </w:p>
    <w:p w14:paraId="4FDCA971" w14:textId="4955911D" w:rsidR="009A0C93" w:rsidRPr="006B4879" w:rsidRDefault="00AD6DB4" w:rsidP="004F3C6D">
      <w:pPr>
        <w:pStyle w:val="ProductList-Body"/>
      </w:pPr>
      <w:r>
        <w:t xml:space="preserve">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all'indirizzo </w:t>
      </w:r>
      <w:hyperlink r:id="rId23" w:history="1">
        <w:r>
          <w:rPr>
            <w:rStyle w:val="Hyperlink"/>
          </w:rPr>
          <w:t>http://www.microsoftvolumelicensing.com</w:t>
        </w:r>
      </w:hyperlink>
      <w:r>
        <w:t>.</w:t>
      </w:r>
    </w:p>
    <w:p w14:paraId="333E7756" w14:textId="3C3DDBF5" w:rsidR="00CD6EAB" w:rsidRPr="006B4879" w:rsidRDefault="00CD6EAB" w:rsidP="00CD6EAB">
      <w:pPr>
        <w:pStyle w:val="ProductList-Body"/>
      </w:pPr>
    </w:p>
    <w:tbl>
      <w:tblPr>
        <w:tblStyle w:val="TableGrid"/>
        <w:tblW w:w="0" w:type="auto"/>
        <w:tblInd w:w="117" w:type="dxa"/>
        <w:tblLook w:val="04A0" w:firstRow="1" w:lastRow="0" w:firstColumn="1" w:lastColumn="0" w:noHBand="0" w:noVBand="1"/>
      </w:tblPr>
      <w:tblGrid>
        <w:gridCol w:w="5338"/>
        <w:gridCol w:w="5335"/>
      </w:tblGrid>
      <w:tr w:rsidR="00CD6EAB" w:rsidRPr="00AD6DB4" w14:paraId="73C32912" w14:textId="77777777" w:rsidTr="00BD5653">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5A3E00" w:rsidRPr="00AD6DB4" w14:paraId="4664835D" w14:textId="77777777" w:rsidTr="00BD5653">
        <w:trPr>
          <w:tblHeader/>
        </w:trPr>
        <w:tc>
          <w:tcPr>
            <w:tcW w:w="5395" w:type="dxa"/>
            <w:shd w:val="clear" w:color="auto" w:fill="auto"/>
          </w:tcPr>
          <w:p w14:paraId="1F2357C8" w14:textId="29F48C17" w:rsidR="005A3E00" w:rsidRPr="00500829" w:rsidRDefault="00500829" w:rsidP="005A3E00">
            <w:pPr>
              <w:pStyle w:val="ProductList-Body"/>
              <w:spacing w:before="20" w:after="20"/>
              <w:rPr>
                <w:color w:val="000000" w:themeColor="text1"/>
              </w:rPr>
            </w:pPr>
            <w:r>
              <w:rPr>
                <w:color w:val="000000" w:themeColor="text1"/>
              </w:rPr>
              <w:t>Microsoft Social Engagement</w:t>
            </w:r>
          </w:p>
        </w:tc>
        <w:tc>
          <w:tcPr>
            <w:tcW w:w="5395" w:type="dxa"/>
            <w:shd w:val="clear" w:color="auto" w:fill="auto"/>
          </w:tcPr>
          <w:p w14:paraId="29EB63E8" w14:textId="3E219431" w:rsidR="005A3E00" w:rsidRPr="00500829" w:rsidRDefault="00500829" w:rsidP="005A3E00">
            <w:pPr>
              <w:pStyle w:val="ProductList-Body"/>
              <w:spacing w:before="20" w:after="20"/>
              <w:rPr>
                <w:color w:val="000000" w:themeColor="text1"/>
              </w:rPr>
            </w:pPr>
            <w:r>
              <w:rPr>
                <w:color w:val="000000" w:themeColor="text1"/>
              </w:rPr>
              <w:t>Microsoft Social Listening</w:t>
            </w:r>
          </w:p>
        </w:tc>
      </w:tr>
      <w:tr w:rsidR="005A3E00" w:rsidRPr="00AD6DB4" w14:paraId="1962D5E1" w14:textId="77777777" w:rsidTr="00BD5653">
        <w:trPr>
          <w:tblHeader/>
        </w:trPr>
        <w:tc>
          <w:tcPr>
            <w:tcW w:w="5395" w:type="dxa"/>
            <w:shd w:val="clear" w:color="auto" w:fill="auto"/>
          </w:tcPr>
          <w:p w14:paraId="198B1D27" w14:textId="14DEB063" w:rsidR="005A3E00" w:rsidRPr="00500829" w:rsidRDefault="00500829" w:rsidP="005A3E00">
            <w:pPr>
              <w:pStyle w:val="ProductList-Body"/>
              <w:spacing w:before="20" w:after="20"/>
              <w:rPr>
                <w:color w:val="000000" w:themeColor="text1"/>
              </w:rPr>
            </w:pPr>
            <w:r>
              <w:rPr>
                <w:color w:val="000000" w:themeColor="text1"/>
              </w:rPr>
              <w:t>Skype for Business Online</w:t>
            </w:r>
          </w:p>
        </w:tc>
        <w:tc>
          <w:tcPr>
            <w:tcW w:w="5395" w:type="dxa"/>
            <w:shd w:val="clear" w:color="auto" w:fill="auto"/>
          </w:tcPr>
          <w:p w14:paraId="08EA238F" w14:textId="293EE78E" w:rsidR="005A3E00" w:rsidRPr="00500829" w:rsidRDefault="00500829" w:rsidP="005A3E00">
            <w:pPr>
              <w:pStyle w:val="ProductList-Body"/>
              <w:spacing w:before="20" w:after="20"/>
              <w:rPr>
                <w:color w:val="000000" w:themeColor="text1"/>
              </w:rPr>
            </w:pPr>
            <w:r>
              <w:rPr>
                <w:color w:val="000000" w:themeColor="text1"/>
              </w:rPr>
              <w:t>Lync Online</w:t>
            </w:r>
          </w:p>
        </w:tc>
      </w:tr>
      <w:tr w:rsidR="00DB2270" w:rsidRPr="00AD6DB4" w14:paraId="01F038E7" w14:textId="77777777" w:rsidTr="00BD5653">
        <w:trPr>
          <w:tblHeader/>
        </w:trPr>
        <w:tc>
          <w:tcPr>
            <w:tcW w:w="5395" w:type="dxa"/>
            <w:shd w:val="clear" w:color="auto" w:fill="auto"/>
          </w:tcPr>
          <w:p w14:paraId="2AD35AC2" w14:textId="77777777" w:rsidR="00DB2270" w:rsidRDefault="00DB2270" w:rsidP="005A3E00">
            <w:pPr>
              <w:pStyle w:val="ProductList-Body"/>
              <w:spacing w:before="20" w:after="20"/>
              <w:rPr>
                <w:color w:val="000000" w:themeColor="text1"/>
              </w:rPr>
            </w:pPr>
          </w:p>
        </w:tc>
        <w:tc>
          <w:tcPr>
            <w:tcW w:w="5395" w:type="dxa"/>
            <w:shd w:val="clear" w:color="auto" w:fill="auto"/>
          </w:tcPr>
          <w:p w14:paraId="094D9F98" w14:textId="77C3AF9C" w:rsidR="00DB2270" w:rsidRDefault="00DB2270" w:rsidP="005A3E00">
            <w:pPr>
              <w:pStyle w:val="ProductList-Body"/>
              <w:spacing w:before="20" w:after="20"/>
              <w:rPr>
                <w:color w:val="000000" w:themeColor="text1"/>
              </w:rPr>
            </w:pPr>
            <w:bookmarkStart w:id="41" w:name="_Toc379797138"/>
            <w:bookmarkStart w:id="42" w:name="_Toc380513164"/>
            <w:bookmarkStart w:id="43" w:name="_Toc380655206"/>
            <w:bookmarkStart w:id="44" w:name="_Toc408656281"/>
            <w:r>
              <w:t>Forefront Identity Manager 2010 R2 Server</w:t>
            </w:r>
            <w:bookmarkEnd w:id="41"/>
            <w:bookmarkEnd w:id="42"/>
            <w:bookmarkEnd w:id="43"/>
            <w:bookmarkEnd w:id="44"/>
          </w:p>
        </w:tc>
      </w:tr>
    </w:tbl>
    <w:p w14:paraId="739D6595" w14:textId="77777777" w:rsidR="00E40100" w:rsidRPr="006B4879" w:rsidRDefault="00E40100" w:rsidP="00434B26">
      <w:pPr>
        <w:pStyle w:val="ProductList-Body"/>
      </w:pPr>
    </w:p>
    <w:p w14:paraId="2504D9DC" w14:textId="1B6EDA08" w:rsidR="000916E5" w:rsidRPr="006B4879" w:rsidRDefault="000916E5" w:rsidP="000916E5">
      <w:pPr>
        <w:pStyle w:val="ProductList-Body"/>
      </w:pPr>
      <w:r>
        <w:rPr>
          <w:b/>
          <w:color w:val="00188F"/>
        </w:rPr>
        <w:t>Software</w:t>
      </w:r>
    </w:p>
    <w:p w14:paraId="46268E42" w14:textId="4661CB6E" w:rsidR="000916E5" w:rsidRPr="006B4879" w:rsidRDefault="00884AC0" w:rsidP="000916E5">
      <w:pPr>
        <w:pStyle w:val="ProductList-Body"/>
        <w:ind w:left="187"/>
      </w:pPr>
      <w:hyperlink w:anchor="SQLServer2012ParallelDataWarehouse" w:history="1">
        <w:r w:rsidR="005C7C1B">
          <w:rPr>
            <w:rStyle w:val="Hyperlink"/>
          </w:rPr>
          <w:t>SQL Server 2012 Parallel Data Warehouse</w:t>
        </w:r>
      </w:hyperlink>
      <w:r w:rsidR="005C7C1B">
        <w:t>: È stato aggiunto nella sezione Informazioni Aggiuntive di SQL Server un riferimento in merito alla posizione di informazioni correlate a “Opzioni Speciali per l’Utilizzo e la Distribuzione di SQL Server 2012 Parallel Data Warehouse</w:t>
      </w:r>
      <w:r w:rsidR="005C7C1B">
        <w:fldChar w:fldCharType="begin"/>
      </w:r>
      <w:r w:rsidR="005C7C1B">
        <w:instrText>XE "SQL Server 2012 Parallel Data Warehouse"</w:instrText>
      </w:r>
      <w:r w:rsidR="005C7C1B">
        <w:fldChar w:fldCharType="end"/>
      </w:r>
      <w:r w:rsidR="005C7C1B">
        <w:t xml:space="preserve"> disponibili per le società con Software Assurance”.</w:t>
      </w:r>
    </w:p>
    <w:p w14:paraId="38971F22" w14:textId="77777777" w:rsidR="000916E5" w:rsidRPr="0018731B" w:rsidRDefault="000916E5" w:rsidP="00AD117B">
      <w:pPr>
        <w:pStyle w:val="ProductList-Body"/>
        <w:rPr>
          <w:sz w:val="10"/>
        </w:rPr>
      </w:pPr>
    </w:p>
    <w:p w14:paraId="1F8F9486" w14:textId="60D59717" w:rsidR="00AD117B" w:rsidRPr="006B4879" w:rsidRDefault="00342047" w:rsidP="00AD117B">
      <w:pPr>
        <w:pStyle w:val="ProductList-Body"/>
      </w:pPr>
      <w:r>
        <w:rPr>
          <w:b/>
          <w:color w:val="00188F"/>
        </w:rPr>
        <w:t>Servizi Online</w:t>
      </w:r>
    </w:p>
    <w:p w14:paraId="73F2EC5D" w14:textId="3AFC07C9" w:rsidR="00500829" w:rsidRPr="006B4879" w:rsidRDefault="00884AC0" w:rsidP="00500829">
      <w:pPr>
        <w:pStyle w:val="ProductList-Body"/>
        <w:spacing w:after="60"/>
        <w:ind w:left="187"/>
      </w:pPr>
      <w:hyperlink w:anchor="SocialEngagement" w:history="1">
        <w:r w:rsidR="005C7C1B">
          <w:rPr>
            <w:rStyle w:val="Hyperlink"/>
          </w:rPr>
          <w:t>Microsoft Social Engagement</w:t>
        </w:r>
      </w:hyperlink>
      <w:r w:rsidR="005C7C1B">
        <w:t>: Microsoft Social Engagement</w:t>
      </w:r>
      <w:r w:rsidR="005C7C1B">
        <w:fldChar w:fldCharType="begin"/>
      </w:r>
      <w:r w:rsidR="005C7C1B">
        <w:instrText>XE "Microsoft Social Engagement"</w:instrText>
      </w:r>
      <w:r w:rsidR="005C7C1B">
        <w:fldChar w:fldCharType="end"/>
      </w:r>
      <w:r w:rsidR="005C7C1B">
        <w:t xml:space="preserve"> ha sostituito Microsoft Social Listening</w:t>
      </w:r>
      <w:r w:rsidR="005C7C1B">
        <w:fldChar w:fldCharType="begin"/>
      </w:r>
      <w:r w:rsidR="005C7C1B">
        <w:instrText>XE "Microsoft Social Listening"</w:instrText>
      </w:r>
      <w:r w:rsidR="005C7C1B">
        <w:fldChar w:fldCharType="end"/>
      </w:r>
      <w:r w:rsidR="005C7C1B">
        <w:t>.</w:t>
      </w:r>
    </w:p>
    <w:p w14:paraId="4962A9BD" w14:textId="6113EBC6" w:rsidR="00500829" w:rsidRPr="006B4879" w:rsidRDefault="00884AC0" w:rsidP="00500829">
      <w:pPr>
        <w:pStyle w:val="ProductList-Body"/>
        <w:spacing w:after="60"/>
        <w:ind w:left="187"/>
      </w:pPr>
      <w:hyperlink w:anchor="SkypeforBusinessOnline" w:history="1">
        <w:r w:rsidR="005C7C1B">
          <w:rPr>
            <w:rStyle w:val="Hyperlink"/>
          </w:rPr>
          <w:t>Skype for Business Online</w:t>
        </w:r>
      </w:hyperlink>
      <w:r w:rsidR="005C7C1B">
        <w:t>: Skype for Business Online</w:t>
      </w:r>
      <w:r w:rsidR="005C7C1B">
        <w:fldChar w:fldCharType="begin"/>
      </w:r>
      <w:r w:rsidR="005C7C1B">
        <w:instrText>XE "Skype for Business Online"</w:instrText>
      </w:r>
      <w:r w:rsidR="005C7C1B">
        <w:fldChar w:fldCharType="end"/>
      </w:r>
      <w:r w:rsidR="005C7C1B">
        <w:t xml:space="preserve"> ha sostituito Lync Online</w:t>
      </w:r>
      <w:r w:rsidR="005C7C1B">
        <w:fldChar w:fldCharType="begin"/>
      </w:r>
      <w:r w:rsidR="005C7C1B">
        <w:instrText>XE "Lync Online"</w:instrText>
      </w:r>
      <w:r w:rsidR="005C7C1B">
        <w:fldChar w:fldCharType="end"/>
      </w:r>
      <w:r w:rsidR="005C7C1B">
        <w:t>.</w:t>
      </w:r>
    </w:p>
    <w:p w14:paraId="69169E89" w14:textId="77777777" w:rsidR="00500829" w:rsidRPr="0018731B" w:rsidRDefault="00500829" w:rsidP="00500829">
      <w:pPr>
        <w:pStyle w:val="ProductList-Body"/>
        <w:rPr>
          <w:sz w:val="10"/>
        </w:rPr>
      </w:pPr>
    </w:p>
    <w:p w14:paraId="19B822EE" w14:textId="6F0D17EB" w:rsidR="00F17460" w:rsidRPr="006B4879" w:rsidRDefault="00F17460" w:rsidP="00500829">
      <w:pPr>
        <w:pStyle w:val="ProductList-Body"/>
      </w:pPr>
      <w:r>
        <w:rPr>
          <w:b/>
          <w:color w:val="00188F"/>
        </w:rPr>
        <w:t>Promozioni</w:t>
      </w:r>
    </w:p>
    <w:p w14:paraId="59F565A4" w14:textId="57E2E311" w:rsidR="00162FC0" w:rsidRPr="006B4879" w:rsidRDefault="00884AC0" w:rsidP="00F17460">
      <w:pPr>
        <w:pStyle w:val="ProductList-Body"/>
        <w:ind w:left="180"/>
      </w:pPr>
      <w:hyperlink w:anchor="AppendixB" w:history="1">
        <w:r w:rsidR="005C7C1B">
          <w:rPr>
            <w:rStyle w:val="Hyperlink"/>
          </w:rPr>
          <w:t>Promozione dell’Incentivo all’Utilizzo di Azure</w:t>
        </w:r>
      </w:hyperlink>
      <w:r w:rsidR="005C7C1B">
        <w:t>: la Promozione dell’Incentivo all’Utilizzo di Azure scade il 30 aprile 2015.</w:t>
      </w:r>
    </w:p>
    <w:p w14:paraId="56EC178E" w14:textId="25D04D13" w:rsidR="000A4CF4" w:rsidRPr="006B4879" w:rsidRDefault="000A4CF4"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Pr="006B4879" w:rsidRDefault="009A0C93" w:rsidP="00661180">
      <w:pPr>
        <w:pStyle w:val="ProductList-SectionHeading"/>
        <w:outlineLvl w:val="0"/>
      </w:pPr>
      <w:bookmarkStart w:id="45" w:name="SoftwareProducts"/>
      <w:bookmarkStart w:id="46" w:name="_Toc378147616"/>
      <w:bookmarkStart w:id="47" w:name="_Toc378151518"/>
      <w:bookmarkStart w:id="48" w:name="_Toc379797095"/>
      <w:bookmarkStart w:id="49" w:name="_Toc380513121"/>
      <w:bookmarkStart w:id="50" w:name="_Toc380655160"/>
      <w:bookmarkStart w:id="51" w:name="_Toc415586295"/>
      <w:r>
        <w:t>Software</w:t>
      </w:r>
      <w:bookmarkEnd w:id="45"/>
      <w:bookmarkEnd w:id="46"/>
      <w:bookmarkEnd w:id="47"/>
      <w:bookmarkEnd w:id="48"/>
      <w:bookmarkEnd w:id="49"/>
      <w:bookmarkEnd w:id="50"/>
      <w:bookmarkEnd w:id="51"/>
    </w:p>
    <w:p w14:paraId="4FDCA9AF" w14:textId="77777777" w:rsidR="00407E60" w:rsidRPr="006B4879" w:rsidRDefault="00407E60" w:rsidP="00680B4D">
      <w:pPr>
        <w:pStyle w:val="ProductList-Offering1Heading"/>
        <w:outlineLvl w:val="1"/>
      </w:pPr>
      <w:bookmarkStart w:id="52" w:name="_Toc378147619"/>
      <w:bookmarkStart w:id="53" w:name="_Toc378151521"/>
      <w:bookmarkStart w:id="54" w:name="_Toc379797098"/>
      <w:bookmarkStart w:id="55" w:name="_Toc380513124"/>
      <w:bookmarkStart w:id="56" w:name="_Toc380655163"/>
      <w:bookmarkStart w:id="57" w:name="BizTalk"/>
      <w:bookmarkStart w:id="58" w:name="_Toc415586296"/>
      <w:r>
        <w:t>BizTalk Server</w:t>
      </w:r>
      <w:bookmarkEnd w:id="52"/>
      <w:bookmarkEnd w:id="53"/>
      <w:bookmarkEnd w:id="54"/>
      <w:bookmarkEnd w:id="55"/>
      <w:bookmarkEnd w:id="56"/>
      <w:bookmarkEnd w:id="57"/>
      <w:bookmarkEnd w:id="5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BD5653">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9B1" w14:textId="55B2B6D2"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A9B2" w14:textId="42D2F8F7"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A9B3" w14:textId="661B61FE"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22848063"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0BDD8C07"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A9B6" w14:textId="47A96C82"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A9B7" w14:textId="001C1D07"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A9B8" w14:textId="1312765C"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A9B9" w14:textId="4D7B0DB0" w:rsidR="00C05A53" w:rsidRPr="00AA4929" w:rsidRDefault="00AA4929" w:rsidP="00D450D0">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A9BA" w14:textId="2AFDD6BE"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A9BB" w14:textId="10BC7946"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A9BC" w14:textId="5B2F014C" w:rsidR="00C05A53" w:rsidRPr="00AA4929" w:rsidRDefault="00AA4929" w:rsidP="00D450D0">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A9BD" w14:textId="2C84FD23" w:rsidR="00C05A53" w:rsidRPr="00AA4929" w:rsidRDefault="00AA4929"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A9CD" w14:textId="77777777" w:rsidTr="00BD5653">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9" w:name="_Toc379797099"/>
            <w:bookmarkStart w:id="60" w:name="_Toc380513125"/>
            <w:bookmarkStart w:id="61" w:name="_Toc380655164"/>
            <w:bookmarkStart w:id="62" w:name="_Toc415586297"/>
            <w:r>
              <w:t>BizTalk Server 2013 R2 Branch Edition</w:t>
            </w:r>
            <w:bookmarkEnd w:id="59"/>
            <w:bookmarkEnd w:id="60"/>
            <w:bookmarkEnd w:id="61"/>
            <w:bookmarkEnd w:id="62"/>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756842AA" w:rsidR="00C05A53" w:rsidRPr="00AA4929" w:rsidRDefault="00AA4929" w:rsidP="008278CA">
            <w:pPr>
              <w:pStyle w:val="ProductList-OfferingBody"/>
              <w:ind w:left="-69" w:hanging="22"/>
              <w:jc w:val="center"/>
            </w:pPr>
            <w:r w:rsidRPr="00AA4929">
              <w:fldChar w:fldCharType="begin"/>
            </w:r>
            <w:r w:rsidRPr="00AA4929">
              <w:instrText xml:space="preserve"> AutoTextList  \s NoStyle \t “Prodotto Aggiuntivo” </w:instrText>
            </w:r>
            <w:r w:rsidRPr="00AA4929">
              <w:fldChar w:fldCharType="separate"/>
            </w:r>
            <w:r w:rsidRPr="00AA4929">
              <w:t xml:space="preserve"> A</w:t>
            </w:r>
            <w:r w:rsidRPr="00AA4929">
              <w:fldChar w:fldCharType="end"/>
            </w:r>
            <w:r w:rsidRPr="00AA4929">
              <w:t>,</w:t>
            </w:r>
            <w:r w:rsidRPr="00AA4929">
              <w:fldChar w:fldCharType="begin"/>
            </w:r>
            <w:r w:rsidRPr="00AA4929">
              <w:instrText xml:space="preserve"> AutoTextList  \s NoStyle \t “Prodotto della Piattaforma Applicativa” </w:instrText>
            </w:r>
            <w:r w:rsidRPr="00AA4929">
              <w:fldChar w:fldCharType="separate"/>
            </w:r>
            <w:r w:rsidRPr="00AA4929">
              <w:t>AP</w:t>
            </w:r>
            <w:r w:rsidRPr="00AA4929">
              <w:fldChar w:fldCharType="end"/>
            </w:r>
            <w:r w:rsidRPr="00AA4929">
              <w:t>,</w:t>
            </w:r>
            <w:r w:rsidRPr="00AA4929">
              <w:fldChar w:fldCharType="begin"/>
            </w:r>
            <w:r w:rsidRPr="00AA4929">
              <w:instrText xml:space="preserve"> AutoTextList  \s NoStyle \t “Industry Device” </w:instrText>
            </w:r>
            <w:r w:rsidRPr="00AA4929">
              <w:fldChar w:fldCharType="separate"/>
            </w:r>
            <w:r w:rsidRPr="00AA4929">
              <w:t>ID</w:t>
            </w:r>
            <w:r w:rsidRPr="00AA4929">
              <w:fldChar w:fldCharType="end"/>
            </w:r>
          </w:p>
        </w:tc>
        <w:tc>
          <w:tcPr>
            <w:tcW w:w="595" w:type="dxa"/>
            <w:shd w:val="clear" w:color="auto" w:fill="70AD47" w:themeFill="accent6"/>
            <w:vAlign w:val="center"/>
          </w:tcPr>
          <w:p w14:paraId="4FDCA9C6" w14:textId="736AEA32" w:rsidR="00C05A53" w:rsidRPr="00D87BCD" w:rsidRDefault="00D87BCD" w:rsidP="005A0966">
            <w:pPr>
              <w:pStyle w:val="ProductList-OfferingBody"/>
              <w:jc w:val="center"/>
            </w:pPr>
            <w:r w:rsidRPr="00D87BCD">
              <w:fldChar w:fldCharType="begin"/>
            </w:r>
            <w:r w:rsidRPr="00D87BCD">
              <w:instrText xml:space="preserve"> AutoTextList  \s NoStyle \t “Prodotto Aggiuntivo” </w:instrText>
            </w:r>
            <w:r w:rsidRPr="00D87BCD">
              <w:fldChar w:fldCharType="separate"/>
            </w:r>
            <w:r w:rsidRPr="00D87BCD">
              <w:t xml:space="preserve"> A </w:t>
            </w:r>
            <w:r w:rsidRPr="00D87BCD">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36623792" w:rsidR="00C05A53" w:rsidRPr="00D81D5F" w:rsidRDefault="00D81D5F" w:rsidP="005A0966">
            <w:pPr>
              <w:pStyle w:val="ProductList-OfferingBody"/>
              <w:jc w:val="center"/>
            </w:pPr>
            <w:r w:rsidRPr="00D81D5F">
              <w:fldChar w:fldCharType="begin"/>
            </w:r>
            <w:r w:rsidRPr="00D81D5F">
              <w:instrText xml:space="preserve"> AutoTextList  \s NoStyle \t “Open License e Open Value” </w:instrText>
            </w:r>
            <w:r w:rsidRPr="00D81D5F">
              <w:fldChar w:fldCharType="separate"/>
            </w:r>
            <w:r w:rsidRPr="00D81D5F">
              <w:t>OF</w:t>
            </w:r>
            <w:r w:rsidRPr="00D81D5F">
              <w:fldChar w:fldCharType="end"/>
            </w:r>
          </w:p>
        </w:tc>
        <w:tc>
          <w:tcPr>
            <w:tcW w:w="596" w:type="dxa"/>
            <w:shd w:val="clear" w:color="auto" w:fill="70AD47" w:themeFill="accent6"/>
            <w:vAlign w:val="center"/>
          </w:tcPr>
          <w:p w14:paraId="4FDCA9CA" w14:textId="554F4FE2" w:rsidR="00C05A53" w:rsidRPr="00A62565" w:rsidRDefault="00A62565" w:rsidP="005A0966">
            <w:pPr>
              <w:pStyle w:val="ProductList-OfferingBody"/>
              <w:jc w:val="center"/>
            </w:pPr>
            <w:r w:rsidRPr="00A62565">
              <w:fldChar w:fldCharType="begin"/>
            </w:r>
            <w:r w:rsidRPr="00A62565">
              <w:instrText xml:space="preserve"> AutoTextList  \s NoStyle \t “Non per l’Intera Organizzazione in Open Value” </w:instrText>
            </w:r>
            <w:r w:rsidRPr="00A62565">
              <w:fldChar w:fldCharType="separate"/>
            </w:r>
            <w:r w:rsidRPr="00A62565">
              <w:t xml:space="preserve"> P </w:t>
            </w:r>
            <w:r w:rsidRPr="00A62565">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48182491" w:rsidR="00C05A53" w:rsidRPr="00A62565" w:rsidRDefault="00A62565" w:rsidP="005A0966">
            <w:pPr>
              <w:pStyle w:val="ProductList-OfferingBody"/>
              <w:jc w:val="center"/>
            </w:pPr>
            <w:r w:rsidRPr="00A62565">
              <w:fldChar w:fldCharType="begin"/>
            </w:r>
            <w:r w:rsidRPr="00A62565">
              <w:instrText xml:space="preserve"> AutoTextList  \s NoStyle \t “Prodotto Server e Strumenti” </w:instrText>
            </w:r>
            <w:r w:rsidRPr="00A62565">
              <w:fldChar w:fldCharType="separate"/>
            </w:r>
            <w:r w:rsidRPr="00A62565">
              <w:t>SP</w:t>
            </w:r>
            <w:r w:rsidRPr="00A62565">
              <w:fldChar w:fldCharType="end"/>
            </w:r>
          </w:p>
        </w:tc>
      </w:tr>
      <w:tr w:rsidR="00C05A53" w14:paraId="4FDCA9DC"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3" w:name="_Toc379797100"/>
            <w:bookmarkStart w:id="64" w:name="_Toc380513126"/>
            <w:bookmarkStart w:id="65" w:name="_Toc380655165"/>
            <w:bookmarkStart w:id="66" w:name="_Toc415586298"/>
            <w:r>
              <w:t>BizTalk Server 2013 R2 Branch IDC</w:t>
            </w:r>
            <w:bookmarkEnd w:id="63"/>
            <w:bookmarkEnd w:id="64"/>
            <w:bookmarkEnd w:id="65"/>
            <w:bookmarkEnd w:id="66"/>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3C9F878B" w:rsidR="00C05A53" w:rsidRPr="00AA4929" w:rsidRDefault="00AA4929" w:rsidP="005A0966">
            <w:pPr>
              <w:pStyle w:val="ProductList-OfferingBody"/>
              <w:jc w:val="center"/>
            </w:pPr>
            <w:r w:rsidRPr="00AA4929">
              <w:fldChar w:fldCharType="begin"/>
            </w:r>
            <w:r w:rsidRPr="00AA4929">
              <w:instrText xml:space="preserve"> AutoTextList  \s NoStyle \t “Industry Device” </w:instrText>
            </w:r>
            <w:r w:rsidRPr="00AA4929">
              <w:fldChar w:fldCharType="separate"/>
            </w:r>
            <w:r w:rsidRPr="00AA4929">
              <w:t>ID</w:t>
            </w:r>
            <w:r w:rsidRPr="00AA4929">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AA4929" w14:paraId="55796DEC"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AA4929" w:rsidRDefault="00AA4929" w:rsidP="004947AF">
            <w:pPr>
              <w:pStyle w:val="ProductList-Offering1"/>
            </w:pPr>
            <w:bookmarkStart w:id="67" w:name="_Toc415586299"/>
            <w:r>
              <w:t>BizTalk Server 2013 R2 Developer</w:t>
            </w:r>
            <w:bookmarkEnd w:id="67"/>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AA4929" w:rsidRDefault="00AA4929"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AA4929" w:rsidRDefault="00AA4929"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AA4929" w:rsidRDefault="00AA4929"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AA4929" w:rsidRDefault="00AA4929"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AA4929" w:rsidRDefault="00AA4929" w:rsidP="005A0966">
            <w:pPr>
              <w:pStyle w:val="ProductList-OfferingBody"/>
              <w:jc w:val="center"/>
            </w:pPr>
          </w:p>
        </w:tc>
        <w:tc>
          <w:tcPr>
            <w:tcW w:w="596" w:type="dxa"/>
            <w:shd w:val="clear" w:color="auto" w:fill="70AD47" w:themeFill="accent6"/>
            <w:vAlign w:val="center"/>
          </w:tcPr>
          <w:p w14:paraId="04759CE1" w14:textId="63D45869" w:rsidR="00AA4929" w:rsidRPr="005A0966" w:rsidRDefault="00AA4929" w:rsidP="005A0966">
            <w:pPr>
              <w:pStyle w:val="ProductList-OfferingBody"/>
              <w:jc w:val="center"/>
            </w:pPr>
            <w:r w:rsidRPr="00AA4929">
              <w:fldChar w:fldCharType="begin"/>
            </w:r>
            <w:r w:rsidRPr="00AA4929">
              <w:instrText xml:space="preserve"> AutoTextList  \s NoStyle \t “Industry Device” </w:instrText>
            </w:r>
            <w:r w:rsidRPr="00AA4929">
              <w:fldChar w:fldCharType="separate"/>
            </w:r>
            <w:r w:rsidRPr="00AA4929">
              <w:t>ID</w:t>
            </w:r>
            <w:r w:rsidRPr="00AA4929">
              <w:fldChar w:fldCharType="end"/>
            </w:r>
          </w:p>
        </w:tc>
        <w:tc>
          <w:tcPr>
            <w:tcW w:w="595" w:type="dxa"/>
            <w:shd w:val="clear" w:color="auto" w:fill="BFBFBF" w:themeFill="background1" w:themeFillShade="BF"/>
            <w:vAlign w:val="center"/>
          </w:tcPr>
          <w:p w14:paraId="2F1022E7" w14:textId="77777777" w:rsidR="00AA4929" w:rsidRPr="00287117" w:rsidRDefault="00AA4929" w:rsidP="005A0966">
            <w:pPr>
              <w:pStyle w:val="ProductList-OfferingBody"/>
              <w:jc w:val="center"/>
            </w:pPr>
          </w:p>
        </w:tc>
        <w:tc>
          <w:tcPr>
            <w:tcW w:w="596" w:type="dxa"/>
            <w:shd w:val="clear" w:color="auto" w:fill="70AD47" w:themeFill="accent6"/>
            <w:vAlign w:val="center"/>
          </w:tcPr>
          <w:p w14:paraId="1917D67B" w14:textId="77777777" w:rsidR="00AA4929" w:rsidRDefault="00AA4929" w:rsidP="005A0966">
            <w:pPr>
              <w:pStyle w:val="ProductList-OfferingBody"/>
              <w:jc w:val="center"/>
            </w:pPr>
          </w:p>
        </w:tc>
        <w:tc>
          <w:tcPr>
            <w:tcW w:w="595" w:type="dxa"/>
            <w:shd w:val="clear" w:color="auto" w:fill="BFBFBF" w:themeFill="background1" w:themeFillShade="BF"/>
            <w:vAlign w:val="center"/>
          </w:tcPr>
          <w:p w14:paraId="428BE900" w14:textId="77777777" w:rsidR="00AA4929" w:rsidRPr="005A0966" w:rsidRDefault="00AA4929" w:rsidP="005A0966">
            <w:pPr>
              <w:pStyle w:val="ProductList-OfferingBody"/>
              <w:jc w:val="center"/>
            </w:pPr>
          </w:p>
        </w:tc>
        <w:tc>
          <w:tcPr>
            <w:tcW w:w="595" w:type="dxa"/>
            <w:shd w:val="clear" w:color="auto" w:fill="BFBFBF" w:themeFill="background1" w:themeFillShade="BF"/>
            <w:vAlign w:val="center"/>
          </w:tcPr>
          <w:p w14:paraId="0C76874F" w14:textId="77777777" w:rsidR="00AA4929" w:rsidRPr="005A0966" w:rsidRDefault="00AA4929" w:rsidP="005A0966">
            <w:pPr>
              <w:pStyle w:val="ProductList-OfferingBody"/>
              <w:jc w:val="center"/>
            </w:pPr>
          </w:p>
        </w:tc>
        <w:tc>
          <w:tcPr>
            <w:tcW w:w="596" w:type="dxa"/>
            <w:shd w:val="clear" w:color="auto" w:fill="BFBFBF" w:themeFill="background1" w:themeFillShade="BF"/>
            <w:vAlign w:val="center"/>
          </w:tcPr>
          <w:p w14:paraId="3A31A12A" w14:textId="77777777" w:rsidR="00AA4929" w:rsidRPr="005A0966" w:rsidRDefault="00AA4929" w:rsidP="005A0966">
            <w:pPr>
              <w:pStyle w:val="ProductList-OfferingBody"/>
              <w:jc w:val="center"/>
            </w:pPr>
          </w:p>
        </w:tc>
        <w:tc>
          <w:tcPr>
            <w:tcW w:w="595" w:type="dxa"/>
            <w:shd w:val="clear" w:color="auto" w:fill="BFBFBF" w:themeFill="background1" w:themeFillShade="BF"/>
            <w:vAlign w:val="center"/>
          </w:tcPr>
          <w:p w14:paraId="1D009C54" w14:textId="77777777" w:rsidR="00AA4929" w:rsidRPr="005A0966" w:rsidRDefault="00AA4929" w:rsidP="005A0966">
            <w:pPr>
              <w:pStyle w:val="ProductList-OfferingBody"/>
              <w:jc w:val="center"/>
            </w:pPr>
          </w:p>
        </w:tc>
        <w:tc>
          <w:tcPr>
            <w:tcW w:w="596" w:type="dxa"/>
            <w:shd w:val="clear" w:color="auto" w:fill="BFBFBF" w:themeFill="background1" w:themeFillShade="BF"/>
            <w:vAlign w:val="center"/>
          </w:tcPr>
          <w:p w14:paraId="3B7A14B6" w14:textId="77777777" w:rsidR="00AA4929" w:rsidRPr="005A0966" w:rsidRDefault="00AA4929" w:rsidP="005A0966">
            <w:pPr>
              <w:pStyle w:val="ProductList-OfferingBody"/>
              <w:jc w:val="center"/>
            </w:pPr>
          </w:p>
        </w:tc>
      </w:tr>
      <w:tr w:rsidR="00A62565" w14:paraId="4FDCA9EB"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A62565" w:rsidRDefault="00A62565" w:rsidP="00C05A53">
            <w:pPr>
              <w:pStyle w:val="ProductList-Offering1"/>
            </w:pPr>
            <w:bookmarkStart w:id="68" w:name="_Toc379797101"/>
            <w:bookmarkStart w:id="69" w:name="_Toc380513127"/>
            <w:bookmarkStart w:id="70" w:name="_Toc380655166"/>
            <w:bookmarkStart w:id="71" w:name="_Toc415586300"/>
            <w:r>
              <w:t>BizTalk Server 2013 R2 Enterprise Edition</w:t>
            </w:r>
            <w:bookmarkEnd w:id="68"/>
            <w:bookmarkEnd w:id="69"/>
            <w:bookmarkEnd w:id="70"/>
            <w:bookmarkEnd w:id="71"/>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A62565" w:rsidRPr="005A0966" w:rsidRDefault="00A6256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A62565" w:rsidRPr="005A0966" w:rsidRDefault="00A62565"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A62565" w:rsidRPr="005A0966" w:rsidRDefault="00A62565"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A62565" w:rsidRPr="005A0966" w:rsidRDefault="00A62565"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A62565" w:rsidRPr="005A0966" w:rsidRDefault="00A62565" w:rsidP="005A0966">
            <w:pPr>
              <w:pStyle w:val="ProductList-OfferingBody"/>
              <w:jc w:val="center"/>
            </w:pPr>
            <w:r>
              <w:t>200</w:t>
            </w:r>
          </w:p>
        </w:tc>
        <w:tc>
          <w:tcPr>
            <w:tcW w:w="596" w:type="dxa"/>
            <w:shd w:val="clear" w:color="auto" w:fill="70AD47" w:themeFill="accent6"/>
            <w:vAlign w:val="center"/>
          </w:tcPr>
          <w:p w14:paraId="4FDCA9E3" w14:textId="09F9D18C" w:rsidR="00A62565" w:rsidRPr="00AA4929" w:rsidRDefault="00A62565" w:rsidP="00F2040D">
            <w:pPr>
              <w:pStyle w:val="ProductList-OfferingBody"/>
              <w:jc w:val="center"/>
            </w:pPr>
            <w:r w:rsidRPr="00AA4929">
              <w:fldChar w:fldCharType="begin"/>
            </w:r>
            <w:r w:rsidRPr="00AA4929">
              <w:instrText xml:space="preserve"> AutoTextList  \s NoStyle \t “Prodotto Aggiuntivo” </w:instrText>
            </w:r>
            <w:r w:rsidRPr="00AA4929">
              <w:fldChar w:fldCharType="separate"/>
            </w:r>
            <w:r w:rsidRPr="00AA4929">
              <w:t xml:space="preserve"> A</w:t>
            </w:r>
            <w:r w:rsidRPr="00AA4929">
              <w:fldChar w:fldCharType="end"/>
            </w:r>
            <w:r>
              <w:t>,</w:t>
            </w:r>
            <w:r w:rsidRPr="00AA4929">
              <w:fldChar w:fldCharType="begin"/>
            </w:r>
            <w:r w:rsidRPr="00AA4929">
              <w:instrText xml:space="preserve"> AutoTextList  \s NoStyle \t “Prodotto della Piattaforma Applicativa” </w:instrText>
            </w:r>
            <w:r w:rsidRPr="00AA4929">
              <w:fldChar w:fldCharType="separate"/>
            </w:r>
            <w:r w:rsidRPr="00AA4929">
              <w:t>AP</w:t>
            </w:r>
            <w:r w:rsidRPr="00AA4929">
              <w:fldChar w:fldCharType="end"/>
            </w:r>
          </w:p>
        </w:tc>
        <w:tc>
          <w:tcPr>
            <w:tcW w:w="595" w:type="dxa"/>
            <w:shd w:val="clear" w:color="auto" w:fill="70AD47" w:themeFill="accent6"/>
            <w:vAlign w:val="center"/>
          </w:tcPr>
          <w:p w14:paraId="4FDCA9E4" w14:textId="575FCD84" w:rsidR="00A62565" w:rsidRPr="005A0966" w:rsidRDefault="00A62565" w:rsidP="005A0966">
            <w:pPr>
              <w:pStyle w:val="ProductList-OfferingBody"/>
              <w:jc w:val="center"/>
            </w:pPr>
            <w:r w:rsidRPr="00D87BCD">
              <w:fldChar w:fldCharType="begin"/>
            </w:r>
            <w:r w:rsidRPr="00D87BCD">
              <w:instrText xml:space="preserve"> AutoTextList  \s NoStyle \t “Prodotto Aggiuntivo” </w:instrText>
            </w:r>
            <w:r w:rsidRPr="00D87BCD">
              <w:fldChar w:fldCharType="separate"/>
            </w:r>
            <w:r w:rsidRPr="00D87BCD">
              <w:t xml:space="preserve"> A </w:t>
            </w:r>
            <w:r w:rsidRPr="00D87BCD">
              <w:fldChar w:fldCharType="end"/>
            </w:r>
          </w:p>
        </w:tc>
        <w:tc>
          <w:tcPr>
            <w:tcW w:w="596" w:type="dxa"/>
            <w:shd w:val="clear" w:color="auto" w:fill="70AD47" w:themeFill="accent6"/>
            <w:vAlign w:val="center"/>
          </w:tcPr>
          <w:p w14:paraId="4FDCA9E5" w14:textId="45136A17" w:rsidR="00A62565" w:rsidRPr="005A0966" w:rsidRDefault="00A62565" w:rsidP="005A0966">
            <w:pPr>
              <w:pStyle w:val="ProductList-OfferingBody"/>
              <w:jc w:val="center"/>
            </w:pPr>
            <w:r>
              <w:t xml:space="preserve"> </w:t>
            </w:r>
          </w:p>
        </w:tc>
        <w:tc>
          <w:tcPr>
            <w:tcW w:w="595" w:type="dxa"/>
            <w:shd w:val="clear" w:color="auto" w:fill="70AD47" w:themeFill="accent6"/>
            <w:vAlign w:val="center"/>
          </w:tcPr>
          <w:p w14:paraId="4FDCA9E6" w14:textId="77777777" w:rsidR="00A62565" w:rsidRPr="005A0966" w:rsidRDefault="00A62565" w:rsidP="005A0966">
            <w:pPr>
              <w:pStyle w:val="ProductList-OfferingBody"/>
              <w:jc w:val="center"/>
            </w:pPr>
          </w:p>
        </w:tc>
        <w:tc>
          <w:tcPr>
            <w:tcW w:w="595" w:type="dxa"/>
            <w:shd w:val="clear" w:color="auto" w:fill="70AD47" w:themeFill="accent6"/>
            <w:vAlign w:val="center"/>
          </w:tcPr>
          <w:p w14:paraId="4FDCA9E7" w14:textId="0EB2427C" w:rsidR="00A62565" w:rsidRPr="00D87BCD" w:rsidRDefault="00A62565" w:rsidP="005A0966">
            <w:pPr>
              <w:pStyle w:val="ProductList-OfferingBody"/>
              <w:jc w:val="center"/>
            </w:pPr>
            <w:r w:rsidRPr="00D87BCD">
              <w:fldChar w:fldCharType="begin"/>
            </w:r>
            <w:r w:rsidRPr="00D87BCD">
              <w:instrText xml:space="preserve"> AutoTextList  \s NoStyle \t “Open License e Open Value” </w:instrText>
            </w:r>
            <w:r w:rsidRPr="00D87BCD">
              <w:fldChar w:fldCharType="separate"/>
            </w:r>
            <w:r w:rsidRPr="00D87BCD">
              <w:t>OF</w:t>
            </w:r>
            <w:r w:rsidRPr="00D87BCD">
              <w:fldChar w:fldCharType="end"/>
            </w:r>
          </w:p>
        </w:tc>
        <w:tc>
          <w:tcPr>
            <w:tcW w:w="596" w:type="dxa"/>
            <w:shd w:val="clear" w:color="auto" w:fill="70AD47" w:themeFill="accent6"/>
            <w:vAlign w:val="center"/>
          </w:tcPr>
          <w:p w14:paraId="4FDCA9E8" w14:textId="00C7289E" w:rsidR="00A62565" w:rsidRPr="005A0966" w:rsidRDefault="00A62565" w:rsidP="005A0966">
            <w:pPr>
              <w:pStyle w:val="ProductList-OfferingBody"/>
              <w:jc w:val="center"/>
            </w:pPr>
            <w:r w:rsidRPr="00A62565">
              <w:fldChar w:fldCharType="begin"/>
            </w:r>
            <w:r w:rsidRPr="00A62565">
              <w:instrText xml:space="preserve"> AutoTextList  \s NoStyle \t “Non per l’Intera Organizzazione in Open Value” </w:instrText>
            </w:r>
            <w:r w:rsidRPr="00A62565">
              <w:fldChar w:fldCharType="separate"/>
            </w:r>
            <w:r w:rsidRPr="00A62565">
              <w:t xml:space="preserve"> P </w:t>
            </w:r>
            <w:r w:rsidRPr="00A62565">
              <w:fldChar w:fldCharType="end"/>
            </w:r>
          </w:p>
        </w:tc>
        <w:tc>
          <w:tcPr>
            <w:tcW w:w="595" w:type="dxa"/>
            <w:shd w:val="clear" w:color="auto" w:fill="70AD47" w:themeFill="accent6"/>
            <w:vAlign w:val="center"/>
          </w:tcPr>
          <w:p w14:paraId="4FDCA9E9" w14:textId="77777777" w:rsidR="00A62565" w:rsidRPr="005A0966" w:rsidRDefault="00A62565" w:rsidP="005A0966">
            <w:pPr>
              <w:pStyle w:val="ProductList-OfferingBody"/>
              <w:jc w:val="center"/>
            </w:pPr>
          </w:p>
        </w:tc>
        <w:tc>
          <w:tcPr>
            <w:tcW w:w="596" w:type="dxa"/>
            <w:shd w:val="clear" w:color="auto" w:fill="70AD47" w:themeFill="accent6"/>
            <w:vAlign w:val="center"/>
          </w:tcPr>
          <w:p w14:paraId="4FDCA9EA" w14:textId="57E0E25B" w:rsidR="00A62565" w:rsidRPr="005A0966" w:rsidRDefault="00A62565" w:rsidP="005A0966">
            <w:pPr>
              <w:pStyle w:val="ProductList-OfferingBody"/>
              <w:jc w:val="center"/>
            </w:pPr>
            <w:r w:rsidRPr="00A62565">
              <w:fldChar w:fldCharType="begin"/>
            </w:r>
            <w:r w:rsidRPr="00A62565">
              <w:instrText xml:space="preserve"> AutoTextList  \s NoStyle \t “Prodotto Server e Strumenti” </w:instrText>
            </w:r>
            <w:r w:rsidRPr="00A62565">
              <w:fldChar w:fldCharType="separate"/>
            </w:r>
            <w:r w:rsidRPr="00A62565">
              <w:t>SP</w:t>
            </w:r>
            <w:r w:rsidRPr="00A62565">
              <w:fldChar w:fldCharType="end"/>
            </w:r>
          </w:p>
        </w:tc>
      </w:tr>
      <w:tr w:rsidR="00A62565" w14:paraId="4FDCA9FA"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A62565" w:rsidRDefault="00A62565" w:rsidP="00C05A53">
            <w:pPr>
              <w:pStyle w:val="ProductList-Offering1"/>
            </w:pPr>
            <w:bookmarkStart w:id="72" w:name="_Toc379797102"/>
            <w:bookmarkStart w:id="73" w:name="_Toc380513128"/>
            <w:bookmarkStart w:id="74" w:name="_Toc380655167"/>
            <w:bookmarkStart w:id="75" w:name="_Toc415586301"/>
            <w:r>
              <w:t>BizTalk Server 2013 R2 Standard Edition</w:t>
            </w:r>
            <w:bookmarkEnd w:id="72"/>
            <w:bookmarkEnd w:id="73"/>
            <w:bookmarkEnd w:id="74"/>
            <w:bookmarkEnd w:id="75"/>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A62565" w:rsidRPr="005A0966" w:rsidRDefault="00A6256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A62565" w:rsidRPr="005A0966" w:rsidRDefault="00A62565"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A62565" w:rsidRPr="005A0966" w:rsidRDefault="00A62565"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A62565" w:rsidRPr="005A0966" w:rsidRDefault="00A62565"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A62565" w:rsidRPr="005A0966" w:rsidRDefault="00A62565" w:rsidP="005A0966">
            <w:pPr>
              <w:pStyle w:val="ProductList-OfferingBody"/>
              <w:jc w:val="center"/>
            </w:pPr>
            <w:r>
              <w:t>50</w:t>
            </w:r>
          </w:p>
        </w:tc>
        <w:tc>
          <w:tcPr>
            <w:tcW w:w="596" w:type="dxa"/>
            <w:shd w:val="clear" w:color="auto" w:fill="70AD47" w:themeFill="accent6"/>
            <w:vAlign w:val="center"/>
          </w:tcPr>
          <w:p w14:paraId="4FDCA9F2" w14:textId="2D0ACA6D" w:rsidR="00A62565" w:rsidRPr="005A0966" w:rsidRDefault="00A62565" w:rsidP="005A0966">
            <w:pPr>
              <w:pStyle w:val="ProductList-OfferingBody"/>
              <w:jc w:val="center"/>
            </w:pPr>
            <w:r w:rsidRPr="00AA4929">
              <w:fldChar w:fldCharType="begin"/>
            </w:r>
            <w:r w:rsidRPr="00AA4929">
              <w:instrText xml:space="preserve"> AutoTextList  \s NoStyle \t “Prodotto Aggiuntivo” </w:instrText>
            </w:r>
            <w:r w:rsidRPr="00AA4929">
              <w:fldChar w:fldCharType="separate"/>
            </w:r>
            <w:r w:rsidRPr="00AA4929">
              <w:t xml:space="preserve"> A</w:t>
            </w:r>
            <w:r w:rsidRPr="00AA4929">
              <w:fldChar w:fldCharType="end"/>
            </w:r>
            <w:r>
              <w:t>,</w:t>
            </w:r>
            <w:r w:rsidRPr="00AA4929">
              <w:fldChar w:fldCharType="begin"/>
            </w:r>
            <w:r w:rsidRPr="00AA4929">
              <w:instrText xml:space="preserve"> AutoTextList  \s NoStyle \t “Prodotto della Piattaforma Applicativa” </w:instrText>
            </w:r>
            <w:r w:rsidRPr="00AA4929">
              <w:fldChar w:fldCharType="separate"/>
            </w:r>
            <w:r w:rsidRPr="00AA4929">
              <w:t>AP</w:t>
            </w:r>
            <w:r w:rsidRPr="00AA4929">
              <w:fldChar w:fldCharType="end"/>
            </w:r>
          </w:p>
        </w:tc>
        <w:tc>
          <w:tcPr>
            <w:tcW w:w="595" w:type="dxa"/>
            <w:shd w:val="clear" w:color="auto" w:fill="70AD47" w:themeFill="accent6"/>
            <w:vAlign w:val="center"/>
          </w:tcPr>
          <w:p w14:paraId="4FDCA9F3" w14:textId="2C926A99" w:rsidR="00A62565" w:rsidRPr="005A0966" w:rsidRDefault="00A62565" w:rsidP="005A0966">
            <w:pPr>
              <w:pStyle w:val="ProductList-OfferingBody"/>
              <w:jc w:val="center"/>
            </w:pPr>
            <w:r w:rsidRPr="00D87BCD">
              <w:fldChar w:fldCharType="begin"/>
            </w:r>
            <w:r w:rsidRPr="00D87BCD">
              <w:instrText xml:space="preserve"> AutoTextList  \s NoStyle \t “Prodotto Aggiuntivo” </w:instrText>
            </w:r>
            <w:r w:rsidRPr="00D87BCD">
              <w:fldChar w:fldCharType="separate"/>
            </w:r>
            <w:r w:rsidRPr="00D87BCD">
              <w:t xml:space="preserve"> A </w:t>
            </w:r>
            <w:r w:rsidRPr="00D87BCD">
              <w:fldChar w:fldCharType="end"/>
            </w:r>
          </w:p>
        </w:tc>
        <w:tc>
          <w:tcPr>
            <w:tcW w:w="596" w:type="dxa"/>
            <w:shd w:val="clear" w:color="auto" w:fill="70AD47" w:themeFill="accent6"/>
            <w:vAlign w:val="center"/>
          </w:tcPr>
          <w:p w14:paraId="4FDCA9F4" w14:textId="77777777" w:rsidR="00A62565" w:rsidRPr="005A0966" w:rsidRDefault="00A62565" w:rsidP="005A0966">
            <w:pPr>
              <w:pStyle w:val="ProductList-OfferingBody"/>
              <w:jc w:val="center"/>
            </w:pPr>
          </w:p>
        </w:tc>
        <w:tc>
          <w:tcPr>
            <w:tcW w:w="595" w:type="dxa"/>
            <w:shd w:val="clear" w:color="auto" w:fill="70AD47" w:themeFill="accent6"/>
            <w:vAlign w:val="center"/>
          </w:tcPr>
          <w:p w14:paraId="4FDCA9F5" w14:textId="77777777" w:rsidR="00A62565" w:rsidRPr="005A0966" w:rsidRDefault="00A62565" w:rsidP="005A0966">
            <w:pPr>
              <w:pStyle w:val="ProductList-OfferingBody"/>
              <w:jc w:val="center"/>
            </w:pPr>
          </w:p>
        </w:tc>
        <w:tc>
          <w:tcPr>
            <w:tcW w:w="595" w:type="dxa"/>
            <w:shd w:val="clear" w:color="auto" w:fill="70AD47" w:themeFill="accent6"/>
            <w:vAlign w:val="center"/>
          </w:tcPr>
          <w:p w14:paraId="4FDCA9F6" w14:textId="3D0F306F" w:rsidR="00A62565" w:rsidRPr="005A0966" w:rsidRDefault="00A62565" w:rsidP="005A0966">
            <w:pPr>
              <w:pStyle w:val="ProductList-OfferingBody"/>
              <w:jc w:val="center"/>
            </w:pPr>
            <w:r w:rsidRPr="00D87BCD">
              <w:fldChar w:fldCharType="begin"/>
            </w:r>
            <w:r w:rsidRPr="00D87BCD">
              <w:instrText xml:space="preserve"> AutoTextList  \s NoStyle \t “Open License e Open Value” </w:instrText>
            </w:r>
            <w:r w:rsidRPr="00D87BCD">
              <w:fldChar w:fldCharType="separate"/>
            </w:r>
            <w:r w:rsidRPr="00D87BCD">
              <w:t>OF</w:t>
            </w:r>
            <w:r w:rsidRPr="00D87BCD">
              <w:fldChar w:fldCharType="end"/>
            </w:r>
          </w:p>
        </w:tc>
        <w:tc>
          <w:tcPr>
            <w:tcW w:w="596" w:type="dxa"/>
            <w:shd w:val="clear" w:color="auto" w:fill="70AD47" w:themeFill="accent6"/>
            <w:vAlign w:val="center"/>
          </w:tcPr>
          <w:p w14:paraId="4FDCA9F7" w14:textId="5B54E1FE" w:rsidR="00A62565" w:rsidRPr="005A0966" w:rsidRDefault="00A62565" w:rsidP="005A0966">
            <w:pPr>
              <w:pStyle w:val="ProductList-OfferingBody"/>
              <w:jc w:val="center"/>
            </w:pPr>
            <w:r w:rsidRPr="00A62565">
              <w:fldChar w:fldCharType="begin"/>
            </w:r>
            <w:r w:rsidRPr="00A62565">
              <w:instrText xml:space="preserve"> AutoTextList  \s NoStyle \t “Non per l’Intera Organizzazione in Open Value” </w:instrText>
            </w:r>
            <w:r w:rsidRPr="00A62565">
              <w:fldChar w:fldCharType="separate"/>
            </w:r>
            <w:r w:rsidRPr="00A62565">
              <w:t xml:space="preserve"> P </w:t>
            </w:r>
            <w:r w:rsidRPr="00A62565">
              <w:fldChar w:fldCharType="end"/>
            </w:r>
          </w:p>
        </w:tc>
        <w:tc>
          <w:tcPr>
            <w:tcW w:w="595" w:type="dxa"/>
            <w:shd w:val="clear" w:color="auto" w:fill="70AD47" w:themeFill="accent6"/>
            <w:vAlign w:val="center"/>
          </w:tcPr>
          <w:p w14:paraId="4FDCA9F8" w14:textId="77777777" w:rsidR="00A62565" w:rsidRPr="005A0966" w:rsidRDefault="00A62565" w:rsidP="005A0966">
            <w:pPr>
              <w:pStyle w:val="ProductList-OfferingBody"/>
              <w:jc w:val="center"/>
            </w:pPr>
          </w:p>
        </w:tc>
        <w:tc>
          <w:tcPr>
            <w:tcW w:w="596" w:type="dxa"/>
            <w:shd w:val="clear" w:color="auto" w:fill="70AD47" w:themeFill="accent6"/>
            <w:vAlign w:val="center"/>
          </w:tcPr>
          <w:p w14:paraId="4FDCA9F9" w14:textId="0AC67782" w:rsidR="00A62565" w:rsidRPr="005A0966" w:rsidRDefault="00A62565" w:rsidP="005A0966">
            <w:pPr>
              <w:pStyle w:val="ProductList-OfferingBody"/>
              <w:jc w:val="center"/>
            </w:pPr>
            <w:r w:rsidRPr="00A62565">
              <w:fldChar w:fldCharType="begin"/>
            </w:r>
            <w:r w:rsidRPr="00A62565">
              <w:instrText xml:space="preserve"> AutoTextList  \s NoStyle \t “Prodotto Server e Strumenti” </w:instrText>
            </w:r>
            <w:r w:rsidRPr="00A62565">
              <w:fldChar w:fldCharType="separate"/>
            </w:r>
            <w:r w:rsidRPr="00A62565">
              <w:t>SP</w:t>
            </w:r>
            <w:r w:rsidRPr="00A62565">
              <w:fldChar w:fldCharType="end"/>
            </w:r>
          </w:p>
        </w:tc>
      </w:tr>
      <w:tr w:rsidR="00AA4929" w14:paraId="4FDCAA09" w14:textId="77777777" w:rsidTr="00BD5653">
        <w:tc>
          <w:tcPr>
            <w:tcW w:w="3060" w:type="dxa"/>
            <w:tcBorders>
              <w:top w:val="dashSmallGap" w:sz="4" w:space="0" w:color="BFBFBF" w:themeColor="background1" w:themeShade="BF"/>
              <w:left w:val="nil"/>
              <w:bottom w:val="nil"/>
              <w:right w:val="nil"/>
            </w:tcBorders>
          </w:tcPr>
          <w:p w14:paraId="4FDCA9FB" w14:textId="3494200B" w:rsidR="00AA4929" w:rsidRDefault="00AA4929" w:rsidP="00C05A53">
            <w:pPr>
              <w:pStyle w:val="ProductList-Offering1"/>
            </w:pPr>
            <w:bookmarkStart w:id="76" w:name="_Toc379797103"/>
            <w:bookmarkStart w:id="77" w:name="_Toc380513129"/>
            <w:bookmarkStart w:id="78" w:name="_Toc380655168"/>
            <w:bookmarkStart w:id="79" w:name="_Toc415586302"/>
            <w:r>
              <w:t>BizTalk Server 2013 R2 Standard Edition</w:t>
            </w:r>
            <w:r>
              <w:fldChar w:fldCharType="begin"/>
            </w:r>
            <w:r>
              <w:instrText>XE "BizTalk Server 2013 R2 Standard Edition"</w:instrText>
            </w:r>
            <w:r>
              <w:fldChar w:fldCharType="end"/>
            </w:r>
            <w:r>
              <w:t xml:space="preserve"> IDC</w:t>
            </w:r>
            <w:bookmarkEnd w:id="76"/>
            <w:bookmarkEnd w:id="77"/>
            <w:bookmarkEnd w:id="78"/>
            <w:bookmarkEnd w:id="79"/>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AA4929" w:rsidRPr="005A0966" w:rsidRDefault="00AA4929"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AA4929" w:rsidRPr="005A0966" w:rsidRDefault="00AA4929"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AA4929" w:rsidRPr="005A0966" w:rsidRDefault="00AA4929"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AA4929" w:rsidRPr="005A0966" w:rsidRDefault="00AA4929"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AA4929" w:rsidRPr="005A0966" w:rsidRDefault="00AA4929" w:rsidP="005A0966">
            <w:pPr>
              <w:pStyle w:val="ProductList-OfferingBody"/>
              <w:jc w:val="center"/>
            </w:pPr>
          </w:p>
        </w:tc>
        <w:tc>
          <w:tcPr>
            <w:tcW w:w="596" w:type="dxa"/>
            <w:shd w:val="clear" w:color="auto" w:fill="70AD47" w:themeFill="accent6"/>
            <w:vAlign w:val="center"/>
          </w:tcPr>
          <w:p w14:paraId="4FDCAA01" w14:textId="67B7443F" w:rsidR="00AA4929" w:rsidRPr="005A0966" w:rsidRDefault="00AA4929" w:rsidP="005A0966">
            <w:pPr>
              <w:pStyle w:val="ProductList-OfferingBody"/>
              <w:jc w:val="center"/>
            </w:pPr>
            <w:r w:rsidRPr="00AA4929">
              <w:fldChar w:fldCharType="begin"/>
            </w:r>
            <w:r w:rsidRPr="00AA4929">
              <w:instrText xml:space="preserve"> AutoTextList  \s NoStyle \t “Industry Device” </w:instrText>
            </w:r>
            <w:r w:rsidRPr="00AA4929">
              <w:fldChar w:fldCharType="separate"/>
            </w:r>
            <w:r w:rsidRPr="00AA4929">
              <w:t>ID</w:t>
            </w:r>
            <w:r w:rsidRPr="00AA4929">
              <w:fldChar w:fldCharType="end"/>
            </w:r>
          </w:p>
        </w:tc>
        <w:tc>
          <w:tcPr>
            <w:tcW w:w="595" w:type="dxa"/>
            <w:shd w:val="clear" w:color="auto" w:fill="BFBFBF" w:themeFill="background1" w:themeFillShade="BF"/>
            <w:vAlign w:val="center"/>
          </w:tcPr>
          <w:p w14:paraId="4FDCAA02" w14:textId="77777777" w:rsidR="00AA4929" w:rsidRPr="005A0966" w:rsidRDefault="00AA4929" w:rsidP="005A0966">
            <w:pPr>
              <w:pStyle w:val="ProductList-OfferingBody"/>
              <w:jc w:val="center"/>
            </w:pPr>
          </w:p>
        </w:tc>
        <w:tc>
          <w:tcPr>
            <w:tcW w:w="596" w:type="dxa"/>
            <w:shd w:val="clear" w:color="auto" w:fill="BFBFBF" w:themeFill="background1" w:themeFillShade="BF"/>
            <w:vAlign w:val="center"/>
          </w:tcPr>
          <w:p w14:paraId="4FDCAA03" w14:textId="77777777" w:rsidR="00AA4929" w:rsidRPr="005A0966" w:rsidRDefault="00AA4929" w:rsidP="005A0966">
            <w:pPr>
              <w:pStyle w:val="ProductList-OfferingBody"/>
              <w:jc w:val="center"/>
            </w:pPr>
          </w:p>
        </w:tc>
        <w:tc>
          <w:tcPr>
            <w:tcW w:w="595" w:type="dxa"/>
            <w:shd w:val="clear" w:color="auto" w:fill="BFBFBF" w:themeFill="background1" w:themeFillShade="BF"/>
            <w:vAlign w:val="center"/>
          </w:tcPr>
          <w:p w14:paraId="4FDCAA04" w14:textId="77777777" w:rsidR="00AA4929" w:rsidRPr="005A0966" w:rsidRDefault="00AA4929" w:rsidP="005A0966">
            <w:pPr>
              <w:pStyle w:val="ProductList-OfferingBody"/>
              <w:jc w:val="center"/>
            </w:pPr>
          </w:p>
        </w:tc>
        <w:tc>
          <w:tcPr>
            <w:tcW w:w="595" w:type="dxa"/>
            <w:shd w:val="clear" w:color="auto" w:fill="BFBFBF" w:themeFill="background1" w:themeFillShade="BF"/>
            <w:vAlign w:val="center"/>
          </w:tcPr>
          <w:p w14:paraId="4FDCAA05" w14:textId="77777777" w:rsidR="00AA4929" w:rsidRPr="005A0966" w:rsidRDefault="00AA4929" w:rsidP="005A0966">
            <w:pPr>
              <w:pStyle w:val="ProductList-OfferingBody"/>
              <w:jc w:val="center"/>
            </w:pPr>
          </w:p>
        </w:tc>
        <w:tc>
          <w:tcPr>
            <w:tcW w:w="596" w:type="dxa"/>
            <w:shd w:val="clear" w:color="auto" w:fill="BFBFBF" w:themeFill="background1" w:themeFillShade="BF"/>
            <w:vAlign w:val="center"/>
          </w:tcPr>
          <w:p w14:paraId="4FDCAA06" w14:textId="77777777" w:rsidR="00AA4929" w:rsidRPr="005A0966" w:rsidRDefault="00AA4929" w:rsidP="005A0966">
            <w:pPr>
              <w:pStyle w:val="ProductList-OfferingBody"/>
              <w:jc w:val="center"/>
            </w:pPr>
          </w:p>
        </w:tc>
        <w:tc>
          <w:tcPr>
            <w:tcW w:w="595" w:type="dxa"/>
            <w:shd w:val="clear" w:color="auto" w:fill="BFBFBF" w:themeFill="background1" w:themeFillShade="BF"/>
            <w:vAlign w:val="center"/>
          </w:tcPr>
          <w:p w14:paraId="4FDCAA07" w14:textId="77777777" w:rsidR="00AA4929" w:rsidRPr="005A0966" w:rsidRDefault="00AA4929" w:rsidP="005A0966">
            <w:pPr>
              <w:pStyle w:val="ProductList-OfferingBody"/>
              <w:jc w:val="center"/>
            </w:pPr>
          </w:p>
        </w:tc>
        <w:tc>
          <w:tcPr>
            <w:tcW w:w="596" w:type="dxa"/>
            <w:shd w:val="clear" w:color="auto" w:fill="BFBFBF" w:themeFill="background1" w:themeFillShade="BF"/>
            <w:vAlign w:val="center"/>
          </w:tcPr>
          <w:p w14:paraId="4FDCAA08" w14:textId="77777777" w:rsidR="00AA4929" w:rsidRPr="005A0966" w:rsidRDefault="00AA4929" w:rsidP="005A0966">
            <w:pPr>
              <w:pStyle w:val="ProductList-OfferingBody"/>
              <w:jc w:val="center"/>
            </w:pPr>
          </w:p>
        </w:tc>
      </w:tr>
    </w:tbl>
    <w:p w14:paraId="4FDCAA0A" w14:textId="77777777" w:rsidR="00407E60" w:rsidRPr="006B4879"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2"/>
        <w:gridCol w:w="3300"/>
        <w:gridCol w:w="3561"/>
      </w:tblGrid>
      <w:tr w:rsidR="00782C7B" w14:paraId="4FDCAA0E" w14:textId="77777777" w:rsidTr="00966608">
        <w:tc>
          <w:tcPr>
            <w:tcW w:w="3861" w:type="dxa"/>
          </w:tcPr>
          <w:p w14:paraId="4FDCAA0B" w14:textId="0E6DD493"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966608">
              <w:t>(3/13)</w:t>
            </w:r>
          </w:p>
        </w:tc>
        <w:tc>
          <w:tcPr>
            <w:tcW w:w="3332" w:type="dxa"/>
          </w:tcPr>
          <w:p w14:paraId="4FDCAA0C" w14:textId="77777777" w:rsidR="00782C7B" w:rsidRDefault="005A0966" w:rsidP="00C4636F">
            <w:pPr>
              <w:pStyle w:val="ProductList-Body"/>
            </w:pPr>
            <w:r>
              <w:t xml:space="preserve">Pool di Prodotti: </w:t>
            </w:r>
            <w:r>
              <w:rPr>
                <w:b/>
              </w:rPr>
              <w:t>Server</w:t>
            </w:r>
          </w:p>
        </w:tc>
        <w:tc>
          <w:tcPr>
            <w:tcW w:w="3597" w:type="dxa"/>
          </w:tcPr>
          <w:p w14:paraId="4FDCAA0D" w14:textId="77777777" w:rsidR="00782C7B" w:rsidRDefault="00AD224C" w:rsidP="00C4636F">
            <w:pPr>
              <w:pStyle w:val="ProductList-Body"/>
            </w:pPr>
            <w:r>
              <w:t>Idoneità alla Riduzione (SCE):</w:t>
            </w:r>
            <w:r>
              <w:rPr>
                <w:b/>
              </w:rPr>
              <w:t xml:space="preserve"> Tutti, tranne Branch IDC</w:t>
            </w:r>
          </w:p>
        </w:tc>
      </w:tr>
      <w:tr w:rsidR="00782C7B" w14:paraId="4FDCAA12" w14:textId="77777777" w:rsidTr="00966608">
        <w:tc>
          <w:tcPr>
            <w:tcW w:w="3861" w:type="dxa"/>
          </w:tcPr>
          <w:p w14:paraId="4FDCAA0F" w14:textId="77777777" w:rsidR="00782C7B" w:rsidRDefault="00782C7B" w:rsidP="00C4636F">
            <w:pPr>
              <w:pStyle w:val="ProductList-Body"/>
            </w:pPr>
          </w:p>
        </w:tc>
        <w:tc>
          <w:tcPr>
            <w:tcW w:w="3332" w:type="dxa"/>
          </w:tcPr>
          <w:p w14:paraId="4FDCAA10" w14:textId="77777777" w:rsidR="00782C7B" w:rsidRDefault="00884AC0" w:rsidP="00C4636F">
            <w:pPr>
              <w:pStyle w:val="ProductList-Body"/>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AA11" w14:textId="52A2D16F" w:rsidR="00782C7B" w:rsidRDefault="00050BC6" w:rsidP="00C4636F">
            <w:pPr>
              <w:pStyle w:val="ProductList-Body"/>
            </w:pPr>
            <w:r>
              <w:t xml:space="preserve">Esenzione per gli Utenti Qualificati: </w:t>
            </w:r>
            <w:r>
              <w:rPr>
                <w:b/>
              </w:rPr>
              <w:t>Tutti</w:t>
            </w:r>
          </w:p>
        </w:tc>
      </w:tr>
    </w:tbl>
    <w:p w14:paraId="4FDCAA13"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37CA4C79" w14:textId="2A219033" w:rsidR="00CC2904" w:rsidRPr="006B4879" w:rsidRDefault="00CC2904" w:rsidP="00AD224C">
      <w:pPr>
        <w:pStyle w:val="ProductList-Body"/>
      </w:pPr>
      <w:r>
        <w:rPr>
          <w:b/>
          <w:color w:val="00188F"/>
        </w:rPr>
        <w:t>Diritti di Aggiornamento di Software Assurance per Versioni Precedenti di BizTalk Server</w:t>
      </w:r>
    </w:p>
    <w:p w14:paraId="6E0A286C" w14:textId="4FCC112B" w:rsidR="00CC2904" w:rsidRPr="006B4879" w:rsidRDefault="00CC2904" w:rsidP="00CC2904">
      <w:pPr>
        <w:pStyle w:val="ProductList-Body"/>
      </w:pPr>
      <w:r>
        <w:t>Le società in possesso della copertura SA per i Prodotti BizTalk Server in data 1° aprile 2013 possono essere idonee a eseguire l’aggiornamento alla versione 2013 ai sensi di condizioni speciali.</w:t>
      </w:r>
      <w:r w:rsidR="009D57A7">
        <w:t xml:space="preserve"> </w:t>
      </w:r>
      <w:r>
        <w:t xml:space="preserve">Per ulteriori informazioni, le società potranno fare riferimento alla Lista dei Prodotti del mese di dicembre 2014 disponibile all’indirizzo </w:t>
      </w:r>
      <w:hyperlink r:id="rId25" w:history="1">
        <w:r>
          <w:rPr>
            <w:rStyle w:val="Hyperlink"/>
          </w:rPr>
          <w:t>http://go.microsoft.com/?linkid=9839207</w:t>
        </w:r>
      </w:hyperlink>
      <w:r>
        <w:t>. Le società con copertura SA attiva in data 1° giugno 2014 o successiva possono inoltre essere idonee a eseguire l’aggiornamento a BizTalk Server 2013 R2 alle stesse condizioni speciali, purché abbiano la copertura in via continuativa dal 1° aprile 2013 o da una data precedente. Le società che hanno rinnovato la copertura per BizTalk Server il 1° aprile 2013 o in data successiva potranno effettuare l’aggiornamento solo in base al loro inventario corrente di licenze core con copertura Software Assurance attiva.</w:t>
      </w:r>
    </w:p>
    <w:bookmarkStart w:id="80" w:name="_Toc378147621"/>
    <w:bookmarkStart w:id="81" w:name="_Toc378151523"/>
    <w:p w14:paraId="4FDCAA2C" w14:textId="3D438EEA" w:rsidR="00585A48" w:rsidRPr="006B4879" w:rsidRDefault="00585A48"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AA2D" w14:textId="6472A461" w:rsidR="00407E60" w:rsidRPr="006B4879" w:rsidRDefault="00407E60" w:rsidP="00680B4D">
      <w:pPr>
        <w:pStyle w:val="ProductList-Offering1Heading"/>
        <w:outlineLvl w:val="1"/>
      </w:pPr>
      <w:bookmarkStart w:id="82" w:name="_Toc379797104"/>
      <w:bookmarkStart w:id="83" w:name="_Toc380513130"/>
      <w:bookmarkStart w:id="84" w:name="_Toc380655169"/>
      <w:bookmarkStart w:id="85" w:name="_Toc415586303"/>
      <w:r>
        <w:t>Core Infrastructure Server</w:t>
      </w:r>
      <w:bookmarkEnd w:id="80"/>
      <w:bookmarkEnd w:id="81"/>
      <w:bookmarkEnd w:id="82"/>
      <w:bookmarkEnd w:id="83"/>
      <w:r>
        <w:t xml:space="preserve"> Suite</w:t>
      </w:r>
      <w:bookmarkEnd w:id="84"/>
      <w:bookmarkEnd w:id="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AA3C" w14:textId="77777777" w:rsidTr="00BD5653">
        <w:trPr>
          <w:tblHeader/>
        </w:trPr>
        <w:tc>
          <w:tcPr>
            <w:tcW w:w="3060" w:type="dxa"/>
            <w:tcBorders>
              <w:bottom w:val="nil"/>
            </w:tcBorders>
            <w:shd w:val="clear" w:color="auto" w:fill="00188F"/>
          </w:tcPr>
          <w:p w14:paraId="4FDCAA2E"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A2F" w14:textId="1159068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AA30" w14:textId="0C09593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AA31" w14:textId="450BF59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09E7F85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63E0007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AA34" w14:textId="58D69B0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AA35" w14:textId="026F799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AA36" w14:textId="51EC26D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AA37" w14:textId="4495AA5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AA38" w14:textId="0334654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AA39" w14:textId="4CA1BAE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AA3A" w14:textId="45BF08C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AA3B" w14:textId="67F2DDD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237299" w14:paraId="4FDCAA4B" w14:textId="77777777" w:rsidTr="00BD5653">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6" w:name="_Toc379797105"/>
            <w:bookmarkStart w:id="87" w:name="_Toc380513131"/>
            <w:bookmarkStart w:id="88" w:name="_Toc380655170"/>
            <w:bookmarkStart w:id="89" w:name="_Toc415586304"/>
            <w:r>
              <w:t>Core Infrastructure Server Suite Datacenter</w:t>
            </w:r>
            <w:bookmarkEnd w:id="86"/>
            <w:bookmarkEnd w:id="87"/>
            <w:bookmarkEnd w:id="88"/>
            <w:bookmarkEnd w:id="89"/>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3A2B4046" w:rsidR="00237299" w:rsidRPr="00FD62EE" w:rsidRDefault="00FD62EE" w:rsidP="00237299">
            <w:pPr>
              <w:pStyle w:val="ProductList-OfferingBody"/>
              <w:ind w:left="-113"/>
              <w:jc w:val="center"/>
            </w:pPr>
            <w:r w:rsidRPr="00FD62EE">
              <w:fldChar w:fldCharType="begin"/>
            </w:r>
            <w:r w:rsidRPr="00FD62EE">
              <w:instrText xml:space="preserve"> AutoTextList  \s NoStyle \t “Core Infrastructure” </w:instrText>
            </w:r>
            <w:r w:rsidRPr="00FD62EE">
              <w:fldChar w:fldCharType="separate"/>
            </w:r>
            <w:r w:rsidRPr="00FD62EE">
              <w:t xml:space="preserve"> C </w:t>
            </w:r>
            <w:r w:rsidRPr="00FD62EE">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500602CE" w:rsidR="00237299" w:rsidRPr="00FD62EE" w:rsidRDefault="00FD62EE" w:rsidP="00237299">
            <w:pPr>
              <w:pStyle w:val="ProductList-OfferingBody"/>
              <w:ind w:left="-113"/>
              <w:jc w:val="center"/>
            </w:pPr>
            <w:r w:rsidRPr="00FD62EE">
              <w:fldChar w:fldCharType="begin"/>
            </w:r>
            <w:r w:rsidRPr="00FD62EE">
              <w:instrText xml:space="preserve"> AutoTextList  \s NoStyle \t “Open License e Open Value” </w:instrText>
            </w:r>
            <w:r w:rsidRPr="00FD62EE">
              <w:fldChar w:fldCharType="separate"/>
            </w:r>
            <w:r w:rsidRPr="00FD62EE">
              <w:t>OF</w:t>
            </w:r>
            <w:r w:rsidRPr="00FD62EE">
              <w:fldChar w:fldCharType="end"/>
            </w:r>
          </w:p>
        </w:tc>
        <w:tc>
          <w:tcPr>
            <w:tcW w:w="596" w:type="dxa"/>
            <w:shd w:val="clear" w:color="auto" w:fill="70AD47" w:themeFill="accent6"/>
            <w:vAlign w:val="center"/>
          </w:tcPr>
          <w:p w14:paraId="4FDCAA48" w14:textId="7DD4FEC5" w:rsidR="00237299" w:rsidRPr="00FD62EE" w:rsidRDefault="00FD62EE" w:rsidP="00237299">
            <w:pPr>
              <w:pStyle w:val="ProductList-OfferingBody"/>
              <w:ind w:left="-113"/>
              <w:jc w:val="center"/>
            </w:pPr>
            <w:r w:rsidRPr="00FD62EE">
              <w:fldChar w:fldCharType="begin"/>
            </w:r>
            <w:r w:rsidRPr="00FD62EE">
              <w:instrText xml:space="preserve"> AutoTextList  \s NoStyle \t “Non per l’Intera Organizzazione in Open Value” </w:instrText>
            </w:r>
            <w:r w:rsidRPr="00FD62EE">
              <w:fldChar w:fldCharType="separate"/>
            </w:r>
            <w:r w:rsidRPr="00FD62EE">
              <w:t xml:space="preserve"> P </w:t>
            </w:r>
            <w:r w:rsidRPr="00FD62EE">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50EAB89C" w:rsidR="00237299" w:rsidRPr="00FD62EE" w:rsidRDefault="00FD62EE" w:rsidP="00237299">
            <w:pPr>
              <w:pStyle w:val="ProductList-OfferingBody"/>
              <w:ind w:left="-113"/>
              <w:jc w:val="center"/>
            </w:pPr>
            <w:r w:rsidRPr="00FD62EE">
              <w:fldChar w:fldCharType="begin"/>
            </w:r>
            <w:r w:rsidRPr="00FD62EE">
              <w:instrText xml:space="preserve"> AutoTextList  \s NoStyle \t “Prodotto Server e Strumenti” </w:instrText>
            </w:r>
            <w:r w:rsidRPr="00FD62EE">
              <w:fldChar w:fldCharType="separate"/>
            </w:r>
            <w:r w:rsidRPr="00FD62EE">
              <w:t>SP</w:t>
            </w:r>
            <w:r w:rsidRPr="00FD62EE">
              <w:fldChar w:fldCharType="end"/>
            </w:r>
          </w:p>
        </w:tc>
      </w:tr>
      <w:tr w:rsidR="00C05A53" w14:paraId="4FDCAA5A"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90" w:name="_Toc379797106"/>
            <w:bookmarkStart w:id="91" w:name="_Toc380513132"/>
            <w:bookmarkStart w:id="92" w:name="_Toc380655171"/>
            <w:bookmarkStart w:id="93" w:name="_Toc415586305"/>
            <w:r>
              <w:t>Core Infrastructure Server Suite Enterprise</w:t>
            </w:r>
            <w:bookmarkEnd w:id="90"/>
            <w:bookmarkEnd w:id="91"/>
            <w:bookmarkEnd w:id="92"/>
            <w:bookmarkEnd w:id="93"/>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FD62EE" w14:paraId="4FDCAA69" w14:textId="77777777" w:rsidTr="00BD5653">
        <w:tc>
          <w:tcPr>
            <w:tcW w:w="3060" w:type="dxa"/>
            <w:tcBorders>
              <w:top w:val="dashSmallGap" w:sz="4" w:space="0" w:color="BFBFBF" w:themeColor="background1" w:themeShade="BF"/>
              <w:left w:val="nil"/>
              <w:bottom w:val="nil"/>
              <w:right w:val="nil"/>
            </w:tcBorders>
          </w:tcPr>
          <w:p w14:paraId="4FDCAA5B" w14:textId="24953F6E" w:rsidR="00FD62EE" w:rsidRDefault="00FD62EE" w:rsidP="00237299">
            <w:pPr>
              <w:pStyle w:val="ProductList-Offering1"/>
            </w:pPr>
            <w:bookmarkStart w:id="94" w:name="_Toc379797107"/>
            <w:bookmarkStart w:id="95" w:name="_Toc380513133"/>
            <w:bookmarkStart w:id="96" w:name="_Toc380655172"/>
            <w:bookmarkStart w:id="97" w:name="_Toc415586306"/>
            <w:r>
              <w:t>Core Infrastructure Server Suite Standard</w:t>
            </w:r>
            <w:bookmarkEnd w:id="94"/>
            <w:bookmarkEnd w:id="95"/>
            <w:bookmarkEnd w:id="96"/>
            <w:bookmarkEnd w:id="97"/>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FD62EE" w:rsidRDefault="00FD62EE"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FD62EE" w:rsidRDefault="00FD62EE"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FD62EE" w:rsidRDefault="00FD62EE"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FD62EE" w:rsidRDefault="00FD62EE"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FD62EE" w:rsidRDefault="00FD62EE" w:rsidP="00237299">
            <w:pPr>
              <w:pStyle w:val="ProductList-OfferingBody"/>
              <w:ind w:left="-113"/>
              <w:jc w:val="center"/>
            </w:pPr>
            <w:r>
              <w:t>25</w:t>
            </w:r>
          </w:p>
        </w:tc>
        <w:tc>
          <w:tcPr>
            <w:tcW w:w="596" w:type="dxa"/>
            <w:shd w:val="clear" w:color="auto" w:fill="70AD47" w:themeFill="accent6"/>
            <w:vAlign w:val="center"/>
          </w:tcPr>
          <w:p w14:paraId="4FDCAA61" w14:textId="7C847803" w:rsidR="00FD62EE" w:rsidRDefault="00FD62EE" w:rsidP="00237299">
            <w:pPr>
              <w:pStyle w:val="ProductList-OfferingBody"/>
              <w:ind w:left="-113"/>
              <w:jc w:val="center"/>
            </w:pPr>
            <w:r w:rsidRPr="00FD62EE">
              <w:fldChar w:fldCharType="begin"/>
            </w:r>
            <w:r w:rsidRPr="00FD62EE">
              <w:instrText xml:space="preserve"> AutoTextList  \s NoStyle \t “Core Infrastructure” </w:instrText>
            </w:r>
            <w:r w:rsidRPr="00FD62EE">
              <w:fldChar w:fldCharType="separate"/>
            </w:r>
            <w:r w:rsidRPr="00FD62EE">
              <w:t xml:space="preserve"> C </w:t>
            </w:r>
            <w:r w:rsidRPr="00FD62EE">
              <w:fldChar w:fldCharType="end"/>
            </w:r>
          </w:p>
        </w:tc>
        <w:tc>
          <w:tcPr>
            <w:tcW w:w="595" w:type="dxa"/>
            <w:shd w:val="clear" w:color="auto" w:fill="BFBFBF" w:themeFill="background1" w:themeFillShade="BF"/>
            <w:vAlign w:val="center"/>
          </w:tcPr>
          <w:p w14:paraId="4FDCAA62" w14:textId="77777777" w:rsidR="00FD62EE" w:rsidRDefault="00FD62EE" w:rsidP="00237299">
            <w:pPr>
              <w:pStyle w:val="ProductList-OfferingBody"/>
              <w:ind w:left="-113"/>
              <w:jc w:val="center"/>
            </w:pPr>
          </w:p>
        </w:tc>
        <w:tc>
          <w:tcPr>
            <w:tcW w:w="596" w:type="dxa"/>
            <w:shd w:val="clear" w:color="auto" w:fill="70AD47" w:themeFill="accent6"/>
            <w:vAlign w:val="center"/>
          </w:tcPr>
          <w:p w14:paraId="4FDCAA63" w14:textId="77777777" w:rsidR="00FD62EE" w:rsidRDefault="00FD62EE" w:rsidP="00237299">
            <w:pPr>
              <w:pStyle w:val="ProductList-OfferingBody"/>
              <w:ind w:left="-113"/>
              <w:jc w:val="center"/>
            </w:pPr>
          </w:p>
        </w:tc>
        <w:tc>
          <w:tcPr>
            <w:tcW w:w="595" w:type="dxa"/>
            <w:shd w:val="clear" w:color="auto" w:fill="70AD47" w:themeFill="accent6"/>
            <w:vAlign w:val="center"/>
          </w:tcPr>
          <w:p w14:paraId="4FDCAA64" w14:textId="77777777" w:rsidR="00FD62EE" w:rsidRDefault="00FD62EE" w:rsidP="00237299">
            <w:pPr>
              <w:pStyle w:val="ProductList-OfferingBody"/>
              <w:ind w:left="-113"/>
              <w:jc w:val="center"/>
            </w:pPr>
          </w:p>
        </w:tc>
        <w:tc>
          <w:tcPr>
            <w:tcW w:w="595" w:type="dxa"/>
            <w:shd w:val="clear" w:color="auto" w:fill="70AD47" w:themeFill="accent6"/>
            <w:vAlign w:val="center"/>
          </w:tcPr>
          <w:p w14:paraId="4FDCAA65" w14:textId="261162AA" w:rsidR="00FD62EE" w:rsidRDefault="00FD62EE" w:rsidP="00237299">
            <w:pPr>
              <w:pStyle w:val="ProductList-OfferingBody"/>
              <w:ind w:left="-113"/>
              <w:jc w:val="center"/>
            </w:pPr>
            <w:r w:rsidRPr="00FD62EE">
              <w:fldChar w:fldCharType="begin"/>
            </w:r>
            <w:r w:rsidRPr="00FD62EE">
              <w:instrText xml:space="preserve"> AutoTextList  \s NoStyle \t “Open License e Open Value” </w:instrText>
            </w:r>
            <w:r w:rsidRPr="00FD62EE">
              <w:fldChar w:fldCharType="separate"/>
            </w:r>
            <w:r w:rsidRPr="00FD62EE">
              <w:t>OF</w:t>
            </w:r>
            <w:r w:rsidRPr="00FD62EE">
              <w:fldChar w:fldCharType="end"/>
            </w:r>
          </w:p>
        </w:tc>
        <w:tc>
          <w:tcPr>
            <w:tcW w:w="596" w:type="dxa"/>
            <w:shd w:val="clear" w:color="auto" w:fill="70AD47" w:themeFill="accent6"/>
            <w:vAlign w:val="center"/>
          </w:tcPr>
          <w:p w14:paraId="4FDCAA66" w14:textId="0351D767" w:rsidR="00FD62EE" w:rsidRDefault="00FD62EE" w:rsidP="00237299">
            <w:pPr>
              <w:pStyle w:val="ProductList-OfferingBody"/>
              <w:ind w:left="-113"/>
              <w:jc w:val="center"/>
            </w:pPr>
            <w:r w:rsidRPr="00FD62EE">
              <w:fldChar w:fldCharType="begin"/>
            </w:r>
            <w:r w:rsidRPr="00FD62EE">
              <w:instrText xml:space="preserve"> AutoTextList  \s NoStyle \t “Non per l’Intera Organizzazione in Open Value” </w:instrText>
            </w:r>
            <w:r w:rsidRPr="00FD62EE">
              <w:fldChar w:fldCharType="separate"/>
            </w:r>
            <w:r w:rsidRPr="00FD62EE">
              <w:t xml:space="preserve"> P </w:t>
            </w:r>
            <w:r w:rsidRPr="00FD62EE">
              <w:fldChar w:fldCharType="end"/>
            </w:r>
          </w:p>
        </w:tc>
        <w:tc>
          <w:tcPr>
            <w:tcW w:w="595" w:type="dxa"/>
            <w:shd w:val="clear" w:color="auto" w:fill="70AD47" w:themeFill="accent6"/>
            <w:vAlign w:val="center"/>
          </w:tcPr>
          <w:p w14:paraId="4FDCAA67" w14:textId="77777777" w:rsidR="00FD62EE" w:rsidRDefault="00FD62EE" w:rsidP="00237299">
            <w:pPr>
              <w:pStyle w:val="ProductList-OfferingBody"/>
              <w:ind w:left="-113"/>
              <w:jc w:val="center"/>
            </w:pPr>
          </w:p>
        </w:tc>
        <w:tc>
          <w:tcPr>
            <w:tcW w:w="596" w:type="dxa"/>
            <w:shd w:val="clear" w:color="auto" w:fill="70AD47" w:themeFill="accent6"/>
            <w:vAlign w:val="center"/>
          </w:tcPr>
          <w:p w14:paraId="4FDCAA68" w14:textId="502F4033" w:rsidR="00FD62EE" w:rsidRPr="00A12C31" w:rsidRDefault="00FD62EE" w:rsidP="00237299">
            <w:pPr>
              <w:pStyle w:val="ProductList-OfferingBody"/>
              <w:ind w:left="-113"/>
              <w:jc w:val="center"/>
            </w:pPr>
            <w:r w:rsidRPr="00FD62EE">
              <w:fldChar w:fldCharType="begin"/>
            </w:r>
            <w:r w:rsidRPr="00FD62EE">
              <w:instrText xml:space="preserve"> AutoTextList  \s NoStyle \t “Prodotto Server e Strumenti” </w:instrText>
            </w:r>
            <w:r w:rsidRPr="00FD62EE">
              <w:fldChar w:fldCharType="separate"/>
            </w:r>
            <w:r w:rsidRPr="00FD62EE">
              <w:t>SP</w:t>
            </w:r>
            <w:r w:rsidRPr="00FD62EE">
              <w:fldChar w:fldCharType="end"/>
            </w:r>
          </w:p>
        </w:tc>
      </w:tr>
    </w:tbl>
    <w:p w14:paraId="4FDCAA6A" w14:textId="77777777" w:rsidR="00407E60" w:rsidRPr="006B4879"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BD5653">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di Prodotti: </w:t>
            </w:r>
            <w:r>
              <w:rPr>
                <w:b/>
              </w:rPr>
              <w:t>Server</w:t>
            </w:r>
          </w:p>
        </w:tc>
        <w:tc>
          <w:tcPr>
            <w:tcW w:w="3600" w:type="dxa"/>
          </w:tcPr>
          <w:p w14:paraId="4FDCAA6D" w14:textId="77777777" w:rsidR="000C0ACA" w:rsidRPr="00A13C12" w:rsidRDefault="000C0ACA" w:rsidP="005E2606">
            <w:pPr>
              <w:pStyle w:val="ProductList-Body"/>
              <w:rPr>
                <w:b/>
              </w:rPr>
            </w:pPr>
            <w:r>
              <w:t xml:space="preserve">Idoneità alla Riduzione (SCE): </w:t>
            </w:r>
            <w:r>
              <w:rPr>
                <w:b/>
              </w:rPr>
              <w:t>Tutti</w:t>
            </w:r>
          </w:p>
        </w:tc>
      </w:tr>
      <w:tr w:rsidR="000C0ACA" w14:paraId="4FDCAA74" w14:textId="77777777" w:rsidTr="00BD5653">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884AC0" w:rsidP="005E2606">
            <w:pPr>
              <w:pStyle w:val="ProductList-Body"/>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AA76" w14:textId="4E315B42" w:rsidR="001F2DDF" w:rsidRPr="006B4879" w:rsidRDefault="001F2DDF" w:rsidP="001F2DDF">
      <w:pPr>
        <w:pStyle w:val="ProductList-Body"/>
      </w:pPr>
      <w:r>
        <w:rPr>
          <w:b/>
          <w:color w:val="00188F"/>
        </w:rPr>
        <w:t>Core Infrastructure Server Suite (Standard o Datacenter)</w:t>
      </w:r>
      <w:r>
        <w:fldChar w:fldCharType="begin"/>
      </w:r>
      <w:r>
        <w:instrText>XE "Core Infrastructure Server Suite Standard"</w:instrText>
      </w:r>
      <w:r>
        <w:fldChar w:fldCharType="end"/>
      </w:r>
    </w:p>
    <w:p w14:paraId="4FDCAA78" w14:textId="77777777" w:rsidR="001F2DDF" w:rsidRPr="006B4879" w:rsidRDefault="001F2DDF" w:rsidP="00516278">
      <w:pPr>
        <w:pStyle w:val="ProductList-Body"/>
        <w:ind w:left="180"/>
      </w:pPr>
      <w:r>
        <w:rPr>
          <w:b/>
          <w:color w:val="00188F"/>
        </w:rPr>
        <w:t>Migrazione al Nuovo Modello di Licenza</w:t>
      </w:r>
    </w:p>
    <w:p w14:paraId="4FDCAA79" w14:textId="79C495AC" w:rsidR="001F2DDF" w:rsidRPr="006B4879"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14:paraId="4FDCAA7A" w14:textId="77777777" w:rsidR="001F2DDF" w:rsidRPr="006B4879" w:rsidRDefault="001F2DDF" w:rsidP="00516278">
      <w:pPr>
        <w:pStyle w:val="ProductList-Body"/>
        <w:ind w:left="180"/>
      </w:pPr>
    </w:p>
    <w:p w14:paraId="4FDCAA7B" w14:textId="679B2F22" w:rsidR="001F2DDF" w:rsidRPr="006B4879"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3E3EC5AE" w14:textId="45E69DBC" w:rsidR="00EF171D" w:rsidRPr="006B4879" w:rsidRDefault="00EF171D" w:rsidP="00516278">
      <w:pPr>
        <w:pStyle w:val="ProductList-Body"/>
        <w:ind w:left="180"/>
      </w:pPr>
    </w:p>
    <w:p w14:paraId="511FA415" w14:textId="3530273D" w:rsidR="00EF171D" w:rsidRPr="006B4879" w:rsidRDefault="00EF171D" w:rsidP="00516278">
      <w:pPr>
        <w:pStyle w:val="ProductList-Body"/>
        <w:ind w:left="180"/>
      </w:pPr>
      <w:r>
        <w:rPr>
          <w:b/>
          <w:color w:val="00188F"/>
        </w:rPr>
        <w:t>Core Infrastructure Suite</w:t>
      </w:r>
    </w:p>
    <w:p w14:paraId="19235301" w14:textId="19F56D99" w:rsidR="00EF171D" w:rsidRPr="006B4879" w:rsidRDefault="001F2DDF" w:rsidP="00516278">
      <w:pPr>
        <w:pStyle w:val="ProductList-Body"/>
        <w:ind w:left="180"/>
      </w:pPr>
      <w:r>
        <w:t>Per la durata dell’iscrizione in essere le licenze nuove ed esistenti delle società, acquistate ai sensi del modello precedente, saranno considerate equivalenti alle licenze previste dal nuovo modello nel seguente rapporto:</w:t>
      </w:r>
    </w:p>
    <w:p w14:paraId="485889E6" w14:textId="77777777" w:rsidR="00EF171D" w:rsidRPr="006B4879" w:rsidRDefault="00EF171D" w:rsidP="002B207D">
      <w:pPr>
        <w:pStyle w:val="ProductList-Body"/>
        <w:numPr>
          <w:ilvl w:val="0"/>
          <w:numId w:val="35"/>
        </w:numPr>
        <w:ind w:hanging="270"/>
      </w:pPr>
      <w:r>
        <w:t xml:space="preserve">rapporto di 1:1 di Core Infrastructure Suite Standard e </w:t>
      </w:r>
    </w:p>
    <w:p w14:paraId="07AF2A2E" w14:textId="77777777" w:rsidR="00EF171D" w:rsidRPr="006B4879" w:rsidRDefault="00EF171D" w:rsidP="002B207D">
      <w:pPr>
        <w:pStyle w:val="ProductList-Body"/>
        <w:numPr>
          <w:ilvl w:val="0"/>
          <w:numId w:val="35"/>
        </w:numPr>
        <w:ind w:hanging="270"/>
      </w:pPr>
      <w:r>
        <w:t>rapporto di 2:1 di Core Infrastructure Suite Datacenter. Due licenze in base al modello precedente saranno equivalenti a una licenza in base al nuovo modello.</w:t>
      </w:r>
    </w:p>
    <w:p w14:paraId="06B77D8F" w14:textId="77777777" w:rsidR="00EF171D" w:rsidRPr="006B4879" w:rsidRDefault="00EF171D" w:rsidP="00516278">
      <w:pPr>
        <w:pStyle w:val="ProductList-Body"/>
        <w:ind w:left="180"/>
      </w:pPr>
    </w:p>
    <w:p w14:paraId="4FDCAA7C" w14:textId="2B2B53EB" w:rsidR="001F2DDF" w:rsidRPr="006B4879" w:rsidRDefault="001F2DDF" w:rsidP="00516278">
      <w:pPr>
        <w:pStyle w:val="ProductList-Body"/>
        <w:ind w:left="180"/>
      </w:pPr>
      <w:r>
        <w:t xml:space="preserve"> In occasione del rinnovo le società possono rinnovare la copertura SA trasferendola alle licenze del nuovo modello.</w:t>
      </w:r>
    </w:p>
    <w:p w14:paraId="4FDCAA7D" w14:textId="77777777" w:rsidR="001F2DDF" w:rsidRPr="006B4879" w:rsidRDefault="001F2DDF" w:rsidP="00516278">
      <w:pPr>
        <w:pStyle w:val="ProductList-Body"/>
        <w:ind w:left="180"/>
      </w:pPr>
    </w:p>
    <w:p w14:paraId="4FDCAA7E" w14:textId="08179CEB" w:rsidR="001F2DDF" w:rsidRPr="006B4879" w:rsidRDefault="001F2DDF" w:rsidP="00516278">
      <w:pPr>
        <w:pStyle w:val="ProductList-Body"/>
        <w:ind w:left="180"/>
      </w:pPr>
      <w:r>
        <w:rPr>
          <w:b/>
          <w:color w:val="00188F"/>
        </w:rPr>
        <w:t>Rilascio di una Nuova Versione di Windows Server</w:t>
      </w:r>
    </w:p>
    <w:p w14:paraId="4FDCAA7F" w14:textId="239FED55" w:rsidR="001F2DDF" w:rsidRPr="006B4879" w:rsidRDefault="001F2DDF" w:rsidP="00516278">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 settembre 2012 avranno il diritto di utilizzare i seguenti Prodotti in conformità ai diritti sull’utilizzo del prodotto per Core Infrastructure Server Suite (Standard o Datacenter):</w:t>
      </w:r>
    </w:p>
    <w:p w14:paraId="4FDCAA80" w14:textId="5D15781A" w:rsidR="001F2DDF" w:rsidRPr="006B4879"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6B4879" w:rsidRDefault="001F2DDF" w:rsidP="00846616">
      <w:pPr>
        <w:pStyle w:val="ProductList-Body"/>
        <w:numPr>
          <w:ilvl w:val="0"/>
          <w:numId w:val="1"/>
        </w:numPr>
        <w:ind w:hanging="270"/>
      </w:pPr>
      <w:r>
        <w:t>System Center 2012 R2 Standard (Core Infrastructure Suite Standard)</w:t>
      </w:r>
    </w:p>
    <w:p w14:paraId="7527A16C" w14:textId="4E79E84F" w:rsidR="00846616" w:rsidRPr="006B4879"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6B4879"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6B4879" w:rsidRDefault="001F2DDF" w:rsidP="001F2DDF">
      <w:pPr>
        <w:pStyle w:val="ProductList-Body"/>
      </w:pPr>
    </w:p>
    <w:p w14:paraId="4FDCAA83" w14:textId="2FAEAD3C" w:rsidR="001F2DDF" w:rsidRPr="006B4879"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un’istanza di Windows Server 2008 R2</w:t>
      </w:r>
      <w:r>
        <w:fldChar w:fldCharType="begin"/>
      </w:r>
      <w:r>
        <w:instrText>XE "R2 per Windows Server 2008"</w:instrText>
      </w:r>
      <w:r>
        <w:fldChar w:fldCharType="end"/>
      </w:r>
      <w:r>
        <w:t xml:space="preserve"> Enterprise anziché di Windows Server Standard.</w:t>
      </w:r>
    </w:p>
    <w:p w14:paraId="4FDCAA84" w14:textId="77777777" w:rsidR="001F2DDF" w:rsidRPr="006B4879" w:rsidRDefault="001F2DDF" w:rsidP="00516278">
      <w:pPr>
        <w:pStyle w:val="ProductList-Body"/>
        <w:ind w:left="180"/>
      </w:pPr>
    </w:p>
    <w:p w14:paraId="6655A1B8" w14:textId="46F39367" w:rsidR="00846616" w:rsidRPr="006B4879" w:rsidRDefault="001F2DDF" w:rsidP="00516278">
      <w:pPr>
        <w:pStyle w:val="ProductList-Body"/>
        <w:ind w:left="180"/>
      </w:pPr>
      <w:r>
        <w:rPr>
          <w:b/>
          <w:color w:val="00188F"/>
        </w:rPr>
        <w:t>Offerta di Rinnovo di Software Assurance per Windows Server e System Center</w:t>
      </w:r>
      <w:r>
        <w:t xml:space="preserve"> </w:t>
      </w:r>
    </w:p>
    <w:p w14:paraId="4FDCAA85" w14:textId="7C1353F4" w:rsidR="00782C7B" w:rsidRPr="006B4879"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14:paraId="4FDCAA86"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14:paraId="4FDCAA8A" w14:textId="63EE617A" w:rsidTr="00733083">
        <w:tc>
          <w:tcPr>
            <w:tcW w:w="4140" w:type="dxa"/>
          </w:tcPr>
          <w:p w14:paraId="372248B8" w14:textId="77777777" w:rsidR="00846616" w:rsidRPr="006B4879"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6B4879"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6B4879" w:rsidRDefault="001F2DDF" w:rsidP="001F2DDF">
      <w:pPr>
        <w:pStyle w:val="ProductList-Body"/>
      </w:pPr>
    </w:p>
    <w:p w14:paraId="4FDCAA8E" w14:textId="44FB50D3" w:rsidR="001F2DDF" w:rsidRPr="006B4879"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14:paraId="4FDCAA8F" w14:textId="77777777" w:rsidR="001F2DDF" w:rsidRPr="006B4879" w:rsidRDefault="001F2DDF" w:rsidP="00516278">
      <w:pPr>
        <w:pStyle w:val="ProductList-Body"/>
        <w:ind w:left="180"/>
      </w:pPr>
    </w:p>
    <w:p w14:paraId="4FDCAA90" w14:textId="7642A969" w:rsidR="001F2DDF" w:rsidRPr="006B4879"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nell’ambito di un contratto “subscription” non si qualificano ai fini di questa offerta.</w:t>
      </w:r>
    </w:p>
    <w:p w14:paraId="4FDCAA91" w14:textId="77777777" w:rsidR="001F2DDF" w:rsidRPr="006B4879" w:rsidRDefault="001F2DDF" w:rsidP="00516278">
      <w:pPr>
        <w:pStyle w:val="ProductList-Body"/>
        <w:ind w:left="180"/>
      </w:pPr>
    </w:p>
    <w:p w14:paraId="4FDCAA92" w14:textId="2EFB4771" w:rsidR="001F2DDF" w:rsidRPr="006B4879" w:rsidRDefault="001F2DDF" w:rsidP="00516278">
      <w:pPr>
        <w:pStyle w:val="ProductList-Body"/>
        <w:ind w:left="180"/>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14:paraId="4FDCAA93" w14:textId="25974787" w:rsidR="001F2DDF" w:rsidRPr="006B4879"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9D57A7">
        <w:t xml:space="preserve"> </w:t>
      </w:r>
      <w:r>
        <w:t>Le società dovranno disporre di una copertura SA attiva per la loro licenza per Windows Server o System Center al fine di acquistare la licenza Step-Up.</w:t>
      </w:r>
      <w:r w:rsidR="009D57A7">
        <w:t xml:space="preserve"> </w:t>
      </w:r>
    </w:p>
    <w:p w14:paraId="4FDCAA98" w14:textId="77777777" w:rsidR="001F2DDF" w:rsidRPr="006B4879" w:rsidRDefault="001F2DDF" w:rsidP="00516278">
      <w:pPr>
        <w:pStyle w:val="ProductList-Body"/>
        <w:ind w:left="180"/>
      </w:pPr>
    </w:p>
    <w:p w14:paraId="4FDCAA99" w14:textId="0AC73980" w:rsidR="001F2DDF" w:rsidRPr="006B4879"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dall’adempimento da parte delle società delle obbligazioni di pagamento residue della licenza per il prodotto qualificante.</w:t>
      </w:r>
      <w:r w:rsidR="009D57A7">
        <w:t xml:space="preserve"> </w:t>
      </w:r>
      <w:r>
        <w:t>La licenza per Core Infrastructure Server Suite delle società prevale e sostituisce la licenza sottostante per il prodotto qualificante.</w:t>
      </w:r>
    </w:p>
    <w:p w14:paraId="4FDCAA9A"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6B4879" w:rsidRDefault="001F2DDF" w:rsidP="001F2DDF">
      <w:pPr>
        <w:pStyle w:val="ProductList-Body"/>
      </w:pPr>
    </w:p>
    <w:p w14:paraId="4FDCAAA5" w14:textId="08224C44" w:rsidR="001F2DDF" w:rsidRPr="00FF0CF9" w:rsidRDefault="001F2DDF" w:rsidP="001F2DDF">
      <w:pPr>
        <w:pStyle w:val="ProductList-Body"/>
        <w:rPr>
          <w:b/>
          <w:color w:val="00188F"/>
          <w:lang w:val="fr-FR" w:eastAsia="en-US" w:bidi="ar-SA"/>
        </w:rPr>
      </w:pPr>
      <w:r w:rsidRPr="00FF0CF9">
        <w:rPr>
          <w:b/>
          <w:color w:val="00188F"/>
          <w:lang w:val="fr-FR" w:eastAsia="en-US" w:bidi="ar-SA"/>
        </w:rPr>
        <w:t>Core Infrastructure Server Suite Enterprise</w:t>
      </w:r>
      <w:r w:rsidRPr="00222489">
        <w:rPr>
          <w:b/>
          <w:color w:val="00188F"/>
          <w:lang w:val="en-US" w:eastAsia="en-US" w:bidi="ar-SA"/>
        </w:rPr>
        <w:fldChar w:fldCharType="begin"/>
      </w:r>
      <w:r w:rsidRPr="00FF0CF9">
        <w:rPr>
          <w:b/>
          <w:color w:val="00188F"/>
          <w:lang w:val="fr-FR" w:eastAsia="en-US" w:bidi="ar-SA"/>
        </w:rPr>
        <w:instrText>XE "Core Infrastructure Server Suite Enterprise"</w:instrText>
      </w:r>
      <w:r w:rsidRPr="00222489">
        <w:rPr>
          <w:b/>
          <w:color w:val="00188F"/>
          <w:lang w:val="en-US" w:eastAsia="en-US" w:bidi="ar-SA"/>
        </w:rPr>
        <w:fldChar w:fldCharType="end"/>
      </w:r>
    </w:p>
    <w:p w14:paraId="4FDCAAA6" w14:textId="23F528F2" w:rsidR="001F2DDF" w:rsidRPr="006B4879" w:rsidRDefault="001F2DDF" w:rsidP="001F2DDF">
      <w:pPr>
        <w:pStyle w:val="ProductList-Body"/>
      </w:pPr>
      <w:r>
        <w:t>A decorrere dal 1 aprile 2012 Microsoft interromperà l’offerta di Core Infrastructure Server Suite Enterprise</w:t>
      </w:r>
      <w:r>
        <w:fldChar w:fldCharType="begin"/>
      </w:r>
      <w:r>
        <w:instrText>XE "Core Infrastructure Server Suite Enterprise"</w:instrText>
      </w:r>
      <w:r>
        <w:fldChar w:fldCharType="end"/>
      </w:r>
      <w: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9D57A7">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9D57A7">
        <w:t xml:space="preserve"> </w:t>
      </w:r>
      <w:r>
        <w:t>La nota relativa al prodotto e la documentazione delle licenze qualificanti della società attestano il diritto della società di utilizzare Core Infrastructure Server Suite Standard in base alla presente offerta.</w:t>
      </w:r>
      <w:r w:rsidR="009D57A7">
        <w:t xml:space="preserve"> </w:t>
      </w:r>
      <w:r>
        <w:t>Tale diritto cesserà alla scadenza delle licenze qualificanti.</w:t>
      </w:r>
    </w:p>
    <w:bookmarkStart w:id="98" w:name="_Toc378147622"/>
    <w:bookmarkStart w:id="99" w:name="_Toc378151524"/>
    <w:p w14:paraId="4FDCAAD4" w14:textId="17E6EB64" w:rsidR="00585A48" w:rsidRPr="006B4879" w:rsidRDefault="007656F4"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AAD5" w14:textId="5D61D09F" w:rsidR="00407E60" w:rsidRPr="006B4879" w:rsidRDefault="00407E60" w:rsidP="00680B4D">
      <w:pPr>
        <w:pStyle w:val="ProductList-Offering1Heading"/>
        <w:outlineLvl w:val="1"/>
      </w:pPr>
      <w:bookmarkStart w:id="100" w:name="_Toc379797108"/>
      <w:bookmarkStart w:id="101" w:name="_Toc380513134"/>
      <w:bookmarkStart w:id="102" w:name="_Toc380655173"/>
      <w:bookmarkStart w:id="103" w:name="CALSuiteHeading"/>
      <w:bookmarkStart w:id="104" w:name="_Toc415586307"/>
      <w:r>
        <w:t>CAL Suite</w:t>
      </w:r>
      <w:bookmarkEnd w:id="98"/>
      <w:bookmarkEnd w:id="99"/>
      <w:bookmarkEnd w:id="100"/>
      <w:bookmarkEnd w:id="101"/>
      <w:bookmarkEnd w:id="102"/>
      <w:bookmarkEnd w:id="103"/>
      <w:bookmarkEnd w:id="1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AAE4" w14:textId="77777777" w:rsidTr="00BD5653">
        <w:trPr>
          <w:tblHeader/>
        </w:trPr>
        <w:tc>
          <w:tcPr>
            <w:tcW w:w="3060" w:type="dxa"/>
            <w:tcBorders>
              <w:bottom w:val="nil"/>
            </w:tcBorders>
            <w:shd w:val="clear" w:color="auto" w:fill="00188F"/>
          </w:tcPr>
          <w:p w14:paraId="4FDCAAD6"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AD7" w14:textId="6DAF070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AAD8" w14:textId="7F3C82A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AAD9" w14:textId="04A791B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6129229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65E7F41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AADC" w14:textId="0A78DCB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AADD" w14:textId="5C6017F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AADE" w14:textId="76DF277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AADF" w14:textId="20FEB0C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AAE0" w14:textId="09AD337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AAE1" w14:textId="76A807F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AAE2" w14:textId="3D8353E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AAE3" w14:textId="51259FB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AAF3" w14:textId="77777777" w:rsidTr="00BD5653">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5" w:name="_Toc379797109"/>
            <w:bookmarkStart w:id="106" w:name="_Toc380513135"/>
            <w:bookmarkStart w:id="107" w:name="_Toc380655174"/>
            <w:bookmarkStart w:id="108" w:name="_Toc415586308"/>
            <w:r>
              <w:t>Core CAL Suite</w:t>
            </w:r>
            <w:r>
              <w:fldChar w:fldCharType="begin"/>
            </w:r>
            <w:r>
              <w:instrText>XE "Core CAL Suite"</w:instrText>
            </w:r>
            <w:r>
              <w:fldChar w:fldCharType="end"/>
            </w:r>
            <w:r>
              <w:t xml:space="preserve"> (Dispositivo e Utente)</w:t>
            </w:r>
            <w:bookmarkEnd w:id="105"/>
            <w:bookmarkEnd w:id="106"/>
            <w:bookmarkEnd w:id="107"/>
            <w:bookmarkEnd w:id="108"/>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2CFE5F03" w:rsidR="00C05A53" w:rsidRPr="00F94573" w:rsidRDefault="008940CA" w:rsidP="00F94573">
            <w:pPr>
              <w:pStyle w:val="ProductList-OfferingBody"/>
              <w:ind w:left="-113"/>
              <w:jc w:val="center"/>
            </w:pPr>
            <w:r w:rsidRPr="00F94573">
              <w:t>1,</w:t>
            </w:r>
            <w:r w:rsidR="00F94573" w:rsidRPr="00F94573">
              <w:fldChar w:fldCharType="begin"/>
            </w:r>
            <w:r w:rsidR="00F94573" w:rsidRPr="00F94573">
              <w:instrText xml:space="preserve"> AutoTextList  \s NoStyle \t “Prodotto della Piattaforma Desktop School” </w:instrText>
            </w:r>
            <w:r w:rsidR="00F94573" w:rsidRPr="00F94573">
              <w:fldChar w:fldCharType="separate"/>
            </w:r>
            <w:r w:rsidR="00F94573" w:rsidRPr="00F94573">
              <w:t>SD</w:t>
            </w:r>
            <w:r w:rsidR="00F94573" w:rsidRPr="00F94573">
              <w:fldChar w:fldCharType="end"/>
            </w:r>
          </w:p>
        </w:tc>
        <w:tc>
          <w:tcPr>
            <w:tcW w:w="596" w:type="dxa"/>
            <w:shd w:val="clear" w:color="auto" w:fill="70AD47" w:themeFill="accent6"/>
            <w:vAlign w:val="center"/>
          </w:tcPr>
          <w:p w14:paraId="4FDCAAEB" w14:textId="590D2695" w:rsidR="00C05A53" w:rsidRPr="00F94573" w:rsidRDefault="00F94573" w:rsidP="00C05A53">
            <w:pPr>
              <w:pStyle w:val="ProductList-OfferingBody"/>
              <w:ind w:left="-113"/>
              <w:jc w:val="center"/>
            </w:pPr>
            <w:r w:rsidRPr="00F94573">
              <w:fldChar w:fldCharType="begin"/>
            </w:r>
            <w:r w:rsidRPr="00F94573">
              <w:instrText xml:space="preserve"> AutoTextList  \s NoStyle \t “Prodotto della Piattaforma Professional Desktop” </w:instrText>
            </w:r>
            <w:r w:rsidRPr="00F94573">
              <w:fldChar w:fldCharType="separate"/>
            </w:r>
            <w:r w:rsidRPr="00F94573">
              <w:t>PP</w:t>
            </w:r>
            <w:r w:rsidRPr="00F94573">
              <w:fldChar w:fldCharType="end"/>
            </w:r>
          </w:p>
        </w:tc>
        <w:tc>
          <w:tcPr>
            <w:tcW w:w="595" w:type="dxa"/>
            <w:shd w:val="clear" w:color="auto" w:fill="70AD47" w:themeFill="accent6"/>
            <w:vAlign w:val="center"/>
          </w:tcPr>
          <w:p w14:paraId="4FDCAAEC" w14:textId="278FE721" w:rsidR="00C05A53" w:rsidRPr="00F94573" w:rsidRDefault="00F94573" w:rsidP="00C05A53">
            <w:pPr>
              <w:pStyle w:val="ProductList-OfferingBody"/>
              <w:ind w:left="-113"/>
              <w:jc w:val="center"/>
            </w:pPr>
            <w:r w:rsidRPr="00F94573">
              <w:fldChar w:fldCharType="begin"/>
            </w:r>
            <w:r w:rsidRPr="00F94573">
              <w:instrText xml:space="preserve"> AutoTextList  \s NoStyle \t “Desktop Education” </w:instrText>
            </w:r>
            <w:r w:rsidRPr="00F94573">
              <w:fldChar w:fldCharType="separate"/>
            </w:r>
            <w:r w:rsidRPr="00F94573">
              <w:t>ED</w:t>
            </w:r>
            <w:r w:rsidRPr="00F94573">
              <w:fldChar w:fldCharType="end"/>
            </w:r>
            <w:r w:rsidRPr="00F94573">
              <w:t>,</w:t>
            </w:r>
            <w:r w:rsidRPr="00F94573">
              <w:fldChar w:fldCharType="begin"/>
            </w:r>
            <w:r w:rsidRPr="00F94573">
              <w:instrText xml:space="preserve"> AutoTextList  \s NoStyle \t “Offerta Studente” </w:instrText>
            </w:r>
            <w:r w:rsidRPr="00F94573">
              <w:fldChar w:fldCharType="separate"/>
            </w:r>
            <w:r w:rsidRPr="00F94573">
              <w:t>ST</w:t>
            </w:r>
            <w:r w:rsidRPr="00F94573">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79AA7A80" w:rsidR="00C05A53" w:rsidRPr="009A508D" w:rsidRDefault="004157CC" w:rsidP="009A508D">
            <w:pPr>
              <w:pStyle w:val="ProductList-OfferingBody"/>
              <w:ind w:left="-113"/>
              <w:jc w:val="center"/>
            </w:pPr>
            <w:r w:rsidRPr="009A508D">
              <w:fldChar w:fldCharType="begin"/>
            </w:r>
            <w:r w:rsidRPr="009A508D">
              <w:instrText xml:space="preserve"> AutoTextList  \s NoStyle \t “Prodotto Enterprise” </w:instrText>
            </w:r>
            <w:r w:rsidRPr="009A508D">
              <w:fldChar w:fldCharType="separate"/>
            </w:r>
            <w:r w:rsidRPr="009A508D">
              <w:t xml:space="preserve"> E</w:t>
            </w:r>
            <w:r w:rsidRPr="009A508D">
              <w:fldChar w:fldCharType="end"/>
            </w:r>
            <w:r w:rsidR="009A508D" w:rsidRPr="009A508D">
              <w:t>,</w:t>
            </w:r>
            <w:r w:rsidRPr="009A508D">
              <w:fldChar w:fldCharType="begin"/>
            </w:r>
            <w:r w:rsidRPr="009A508D">
              <w:instrText xml:space="preserve"> AutoTextList  \s NoStyle \t “Non per l’Intera Organizzazione in Open Value” </w:instrText>
            </w:r>
            <w:r w:rsidRPr="009A508D">
              <w:fldChar w:fldCharType="separate"/>
            </w:r>
            <w:r w:rsidRPr="009A508D">
              <w:t xml:space="preserve">P </w:t>
            </w:r>
            <w:r w:rsidRPr="009A508D">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9" w:name="_Toc379797110"/>
            <w:bookmarkStart w:id="110" w:name="_Toc380513136"/>
            <w:bookmarkStart w:id="111" w:name="_Toc380655175"/>
            <w:bookmarkStart w:id="112" w:name="_Toc415586309"/>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6F1464FD" w:rsidR="00C05A53" w:rsidRPr="00F94573" w:rsidRDefault="00F94573" w:rsidP="00C05A53">
            <w:pPr>
              <w:pStyle w:val="ProductList-OfferingBody"/>
              <w:ind w:left="-113"/>
              <w:jc w:val="center"/>
            </w:pPr>
            <w:r w:rsidRPr="00F94573">
              <w:fldChar w:fldCharType="begin"/>
            </w:r>
            <w:r w:rsidRPr="00F94573">
              <w:instrText xml:space="preserve"> AutoTextList  \s NoStyle \t “Prodotto Enterprise” </w:instrText>
            </w:r>
            <w:r w:rsidRPr="00F94573">
              <w:fldChar w:fldCharType="separate"/>
            </w:r>
            <w:r w:rsidRPr="00F94573">
              <w:t xml:space="preserve"> E </w:t>
            </w:r>
            <w:r w:rsidRPr="00F94573">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F94573" w14:paraId="4FDCAB11"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F94573" w:rsidRDefault="00F94573" w:rsidP="00C05A53">
            <w:pPr>
              <w:pStyle w:val="ProductList-Offering1"/>
            </w:pPr>
            <w:bookmarkStart w:id="113" w:name="_Toc379797111"/>
            <w:bookmarkStart w:id="114" w:name="_Toc380513137"/>
            <w:bookmarkStart w:id="115" w:name="_Toc380655176"/>
            <w:bookmarkStart w:id="116" w:name="_Toc415586310"/>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r>
              <w:t xml:space="preserve"> (Dispositivo e Utente)</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F94573" w:rsidRDefault="00F9457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F94573" w:rsidRDefault="00F945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F94573" w:rsidRDefault="00F945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F94573" w:rsidRDefault="00F945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F94573" w:rsidRDefault="00F94573" w:rsidP="00C05A53">
            <w:pPr>
              <w:pStyle w:val="ProductList-OfferingBody"/>
              <w:ind w:left="-113"/>
              <w:jc w:val="center"/>
            </w:pPr>
          </w:p>
        </w:tc>
        <w:tc>
          <w:tcPr>
            <w:tcW w:w="596" w:type="dxa"/>
            <w:shd w:val="clear" w:color="auto" w:fill="70AD47" w:themeFill="accent6"/>
            <w:vAlign w:val="center"/>
          </w:tcPr>
          <w:p w14:paraId="4FDCAB09" w14:textId="6065CD96" w:rsidR="00F94573" w:rsidRDefault="00F94573" w:rsidP="00C05A53">
            <w:pPr>
              <w:pStyle w:val="ProductList-OfferingBody"/>
              <w:ind w:left="-113"/>
              <w:jc w:val="center"/>
            </w:pPr>
            <w:r w:rsidRPr="00F94573">
              <w:fldChar w:fldCharType="begin"/>
            </w:r>
            <w:r w:rsidRPr="00F94573">
              <w:instrText xml:space="preserve"> AutoTextList  \s NoStyle \t “Prodotto Enterprise” </w:instrText>
            </w:r>
            <w:r w:rsidRPr="00F94573">
              <w:fldChar w:fldCharType="separate"/>
            </w:r>
            <w:r w:rsidRPr="00F94573">
              <w:t xml:space="preserve"> E </w:t>
            </w:r>
            <w:r w:rsidRPr="00F94573">
              <w:fldChar w:fldCharType="end"/>
            </w:r>
          </w:p>
        </w:tc>
        <w:tc>
          <w:tcPr>
            <w:tcW w:w="595" w:type="dxa"/>
            <w:shd w:val="clear" w:color="auto" w:fill="BFBFBF" w:themeFill="background1" w:themeFillShade="BF"/>
            <w:vAlign w:val="center"/>
          </w:tcPr>
          <w:p w14:paraId="4FDCAB0A" w14:textId="0ABD21D3"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0B"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0C"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0D"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0E"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0F"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10" w14:textId="77777777" w:rsidR="00F94573" w:rsidRDefault="00F94573" w:rsidP="00C05A53">
            <w:pPr>
              <w:pStyle w:val="ProductList-OfferingBody"/>
              <w:ind w:left="-113"/>
              <w:jc w:val="center"/>
            </w:pPr>
          </w:p>
        </w:tc>
      </w:tr>
      <w:tr w:rsidR="00F94573" w14:paraId="4FDCAB20"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F94573" w:rsidRDefault="00F94573" w:rsidP="005D065A">
            <w:pPr>
              <w:pStyle w:val="ProductList-Offering1"/>
            </w:pPr>
            <w:bookmarkStart w:id="117" w:name="_Toc379797112"/>
            <w:bookmarkStart w:id="118" w:name="_Toc380513138"/>
            <w:bookmarkStart w:id="119" w:name="_Toc380655177"/>
            <w:bookmarkStart w:id="120" w:name="_Toc415586311"/>
            <w:r>
              <w:t>Core CAL Suite</w:t>
            </w:r>
            <w:r>
              <w:fldChar w:fldCharType="begin"/>
            </w:r>
            <w:r>
              <w:instrText>XE "Core CAL Suite"</w:instrText>
            </w:r>
            <w:r>
              <w:fldChar w:fldCharType="end"/>
            </w:r>
            <w:r>
              <w:t xml:space="preserve"> per Microsoft Intune</w:t>
            </w:r>
            <w:r>
              <w:fldChar w:fldCharType="begin"/>
            </w:r>
            <w:r>
              <w:instrText>XE "Core CAL Suite per Microsoft Intune"</w:instrText>
            </w:r>
            <w:r>
              <w:fldChar w:fldCharType="end"/>
            </w:r>
            <w:r>
              <w:t xml:space="preserve"> (Dispositivo e Utente)</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F94573" w:rsidRDefault="00F94573"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F94573" w:rsidRDefault="00F945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F94573" w:rsidRDefault="00F945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F94573" w:rsidRDefault="00F945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F94573" w:rsidRDefault="00F94573" w:rsidP="00C05A53">
            <w:pPr>
              <w:pStyle w:val="ProductList-OfferingBody"/>
              <w:ind w:left="-113"/>
              <w:jc w:val="center"/>
            </w:pPr>
          </w:p>
        </w:tc>
        <w:tc>
          <w:tcPr>
            <w:tcW w:w="596" w:type="dxa"/>
            <w:shd w:val="clear" w:color="auto" w:fill="70AD47" w:themeFill="accent6"/>
            <w:vAlign w:val="center"/>
          </w:tcPr>
          <w:p w14:paraId="4FDCAB18" w14:textId="04A1DA08" w:rsidR="00F94573" w:rsidRDefault="00F94573" w:rsidP="00C05A53">
            <w:pPr>
              <w:pStyle w:val="ProductList-OfferingBody"/>
              <w:ind w:left="-113"/>
              <w:jc w:val="center"/>
            </w:pPr>
            <w:r w:rsidRPr="00F94573">
              <w:fldChar w:fldCharType="begin"/>
            </w:r>
            <w:r w:rsidRPr="00F94573">
              <w:instrText xml:space="preserve"> AutoTextList  \s NoStyle \t “Prodotto Enterprise” </w:instrText>
            </w:r>
            <w:r w:rsidRPr="00F94573">
              <w:fldChar w:fldCharType="separate"/>
            </w:r>
            <w:r w:rsidRPr="00F94573">
              <w:t xml:space="preserve"> E </w:t>
            </w:r>
            <w:r w:rsidRPr="00F94573">
              <w:fldChar w:fldCharType="end"/>
            </w:r>
          </w:p>
        </w:tc>
        <w:tc>
          <w:tcPr>
            <w:tcW w:w="595" w:type="dxa"/>
            <w:shd w:val="clear" w:color="auto" w:fill="BFBFBF" w:themeFill="background1" w:themeFillShade="BF"/>
            <w:vAlign w:val="center"/>
          </w:tcPr>
          <w:p w14:paraId="4FDCAB19" w14:textId="24A219F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1A"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1B"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1C"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1D"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1E"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1F" w14:textId="77777777" w:rsidR="00F94573" w:rsidRDefault="00F94573" w:rsidP="00C05A53">
            <w:pPr>
              <w:pStyle w:val="ProductList-OfferingBody"/>
              <w:ind w:left="-113"/>
              <w:jc w:val="center"/>
            </w:pPr>
          </w:p>
        </w:tc>
      </w:tr>
      <w:tr w:rsidR="00F94573" w14:paraId="4FDCAB2F"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F94573" w:rsidRDefault="00F94573" w:rsidP="00305488">
            <w:pPr>
              <w:pStyle w:val="ProductList-Offering1"/>
            </w:pPr>
            <w:bookmarkStart w:id="121" w:name="_Toc379797113"/>
            <w:bookmarkStart w:id="122" w:name="_Toc380513139"/>
            <w:bookmarkStart w:id="123" w:name="_Toc380655178"/>
            <w:bookmarkStart w:id="124" w:name="_Toc415586312"/>
            <w:r>
              <w:t>Enterprise CAL Suite</w:t>
            </w:r>
            <w:r>
              <w:fldChar w:fldCharType="begin"/>
            </w:r>
            <w:r>
              <w:instrText>XE "Enterprise CAL Suite"</w:instrText>
            </w:r>
            <w:r>
              <w:fldChar w:fldCharType="end"/>
            </w:r>
            <w:r>
              <w:t xml:space="preserve"> (Dispositivo e Utente)</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F94573" w:rsidRDefault="00F94573"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F94573" w:rsidRDefault="00F945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F94573" w:rsidRDefault="00F9457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F94573" w:rsidRDefault="00F9457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55B7F3A" w:rsidR="00F94573" w:rsidRPr="00F94573" w:rsidRDefault="00F94573" w:rsidP="00F94573">
            <w:pPr>
              <w:pStyle w:val="ProductList-OfferingBody"/>
              <w:ind w:left="-113"/>
              <w:jc w:val="center"/>
            </w:pPr>
            <w:r w:rsidRPr="00F94573">
              <w:t>2,</w:t>
            </w:r>
            <w:r w:rsidRPr="00F94573">
              <w:fldChar w:fldCharType="begin"/>
            </w:r>
            <w:r w:rsidRPr="00F94573">
              <w:instrText xml:space="preserve"> AutoTextList  \s NoStyle \t “Prodotto della Piattaforma Desktop School” </w:instrText>
            </w:r>
            <w:r w:rsidRPr="00F94573">
              <w:fldChar w:fldCharType="separate"/>
            </w:r>
            <w:r w:rsidRPr="00F94573">
              <w:t>SD</w:t>
            </w:r>
            <w:r w:rsidRPr="00F94573">
              <w:fldChar w:fldCharType="end"/>
            </w:r>
          </w:p>
        </w:tc>
        <w:tc>
          <w:tcPr>
            <w:tcW w:w="596" w:type="dxa"/>
            <w:shd w:val="clear" w:color="auto" w:fill="70AD47" w:themeFill="accent6"/>
            <w:vAlign w:val="center"/>
          </w:tcPr>
          <w:p w14:paraId="4FDCAB27" w14:textId="61EFFC71" w:rsidR="00F94573" w:rsidRPr="00F94573" w:rsidRDefault="00F94573" w:rsidP="00C05A53">
            <w:pPr>
              <w:pStyle w:val="ProductList-OfferingBody"/>
              <w:ind w:left="-113"/>
              <w:jc w:val="center"/>
            </w:pPr>
            <w:r w:rsidRPr="00F94573">
              <w:fldChar w:fldCharType="begin"/>
            </w:r>
            <w:r w:rsidRPr="00F94573">
              <w:instrText xml:space="preserve"> AutoTextList  \s NoStyle \t “Prodotto della Piattaforma Enterprise Desktop” </w:instrText>
            </w:r>
            <w:r w:rsidRPr="00F94573">
              <w:fldChar w:fldCharType="separate"/>
            </w:r>
            <w:r w:rsidRPr="00F94573">
              <w:t>EP</w:t>
            </w:r>
            <w:r w:rsidRPr="00F94573">
              <w:fldChar w:fldCharType="end"/>
            </w:r>
          </w:p>
        </w:tc>
        <w:tc>
          <w:tcPr>
            <w:tcW w:w="595" w:type="dxa"/>
            <w:shd w:val="clear" w:color="auto" w:fill="70AD47" w:themeFill="accent6"/>
            <w:vAlign w:val="center"/>
          </w:tcPr>
          <w:p w14:paraId="4FDCAB28" w14:textId="4421D214" w:rsidR="00F94573" w:rsidRDefault="00F94573" w:rsidP="00C05A53">
            <w:pPr>
              <w:pStyle w:val="ProductList-OfferingBody"/>
              <w:ind w:left="-113"/>
              <w:jc w:val="center"/>
            </w:pPr>
            <w:r w:rsidRPr="00F94573">
              <w:fldChar w:fldCharType="begin"/>
            </w:r>
            <w:r w:rsidRPr="00F94573">
              <w:instrText xml:space="preserve"> AutoTextList  \s NoStyle \t “Desktop Education” </w:instrText>
            </w:r>
            <w:r w:rsidRPr="00F94573">
              <w:fldChar w:fldCharType="separate"/>
            </w:r>
            <w:r w:rsidRPr="00F94573">
              <w:t>ED</w:t>
            </w:r>
            <w:r w:rsidRPr="00F94573">
              <w:fldChar w:fldCharType="end"/>
            </w:r>
            <w:r w:rsidRPr="00F94573">
              <w:t>,</w:t>
            </w:r>
            <w:r w:rsidRPr="00F94573">
              <w:fldChar w:fldCharType="begin"/>
            </w:r>
            <w:r w:rsidRPr="00F94573">
              <w:instrText xml:space="preserve"> AutoTextList  \s NoStyle \t “Offerta Studente” </w:instrText>
            </w:r>
            <w:r w:rsidRPr="00F94573">
              <w:fldChar w:fldCharType="separate"/>
            </w:r>
            <w:r w:rsidRPr="00F94573">
              <w:t>ST</w:t>
            </w:r>
            <w:r w:rsidRPr="00F94573">
              <w:fldChar w:fldCharType="end"/>
            </w:r>
          </w:p>
        </w:tc>
        <w:tc>
          <w:tcPr>
            <w:tcW w:w="596" w:type="dxa"/>
            <w:shd w:val="clear" w:color="auto" w:fill="70AD47" w:themeFill="accent6"/>
            <w:vAlign w:val="center"/>
          </w:tcPr>
          <w:p w14:paraId="4FDCAB29"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2A" w14:textId="47766301" w:rsidR="00F94573" w:rsidRDefault="00F94573"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F94573" w:rsidRDefault="00F94573" w:rsidP="00C05A53">
            <w:pPr>
              <w:pStyle w:val="ProductList-OfferingBody"/>
              <w:ind w:left="-113"/>
              <w:jc w:val="center"/>
            </w:pPr>
          </w:p>
        </w:tc>
        <w:tc>
          <w:tcPr>
            <w:tcW w:w="596" w:type="dxa"/>
            <w:shd w:val="clear" w:color="auto" w:fill="70AD47" w:themeFill="accent6"/>
            <w:vAlign w:val="center"/>
          </w:tcPr>
          <w:p w14:paraId="4FDCAB2C" w14:textId="06A01D52" w:rsidR="00F94573" w:rsidRPr="009A508D" w:rsidRDefault="009A508D" w:rsidP="009A508D">
            <w:pPr>
              <w:pStyle w:val="ProductList-OfferingBody"/>
              <w:ind w:left="-113"/>
              <w:jc w:val="center"/>
            </w:pPr>
            <w:r w:rsidRPr="009A508D">
              <w:fldChar w:fldCharType="begin"/>
            </w:r>
            <w:r w:rsidRPr="009A508D">
              <w:instrText xml:space="preserve"> AutoTextList  \s NoStyle \t “Desktop Platform Personalizzata” </w:instrText>
            </w:r>
            <w:r w:rsidRPr="009A508D">
              <w:fldChar w:fldCharType="separate"/>
            </w:r>
            <w:r w:rsidRPr="009A508D">
              <w:t>CP</w:t>
            </w:r>
            <w:r w:rsidRPr="009A508D">
              <w:fldChar w:fldCharType="end"/>
            </w:r>
            <w:r w:rsidRPr="009A508D">
              <w:fldChar w:fldCharType="begin"/>
            </w:r>
            <w:r w:rsidRPr="009A508D">
              <w:instrText xml:space="preserve"> AutoTextList  \s NoStyle \t “Non per l’Intera Organizzazione in Open Value” </w:instrText>
            </w:r>
            <w:r w:rsidRPr="009A508D">
              <w:fldChar w:fldCharType="separate"/>
            </w:r>
            <w:r w:rsidRPr="009A508D">
              <w:t xml:space="preserve">,P </w:t>
            </w:r>
            <w:r w:rsidRPr="009A508D">
              <w:fldChar w:fldCharType="end"/>
            </w:r>
          </w:p>
        </w:tc>
        <w:tc>
          <w:tcPr>
            <w:tcW w:w="595" w:type="dxa"/>
            <w:shd w:val="clear" w:color="auto" w:fill="70AD47" w:themeFill="accent6"/>
            <w:vAlign w:val="center"/>
          </w:tcPr>
          <w:p w14:paraId="4FDCAB2D"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2E" w14:textId="77777777" w:rsidR="00F94573" w:rsidRDefault="00F94573" w:rsidP="00C05A53">
            <w:pPr>
              <w:pStyle w:val="ProductList-OfferingBody"/>
              <w:ind w:left="-113"/>
              <w:jc w:val="center"/>
            </w:pPr>
          </w:p>
        </w:tc>
      </w:tr>
      <w:tr w:rsidR="00F94573" w14:paraId="4FDCAB3E"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F94573" w:rsidRDefault="00F94573" w:rsidP="00C351CD">
            <w:pPr>
              <w:pStyle w:val="ProductList-Offering1"/>
            </w:pPr>
            <w:bookmarkStart w:id="125" w:name="_Toc379797114"/>
            <w:bookmarkStart w:id="126" w:name="_Toc380513140"/>
            <w:bookmarkStart w:id="127" w:name="_Toc380655179"/>
            <w:bookmarkStart w:id="128" w:name="_Toc415586313"/>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F94573" w:rsidRDefault="00F9457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F94573" w:rsidRDefault="00F945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F94573" w:rsidRDefault="00F945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F94573" w:rsidRDefault="00F945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F94573" w:rsidRDefault="00F94573" w:rsidP="00C05A53">
            <w:pPr>
              <w:pStyle w:val="ProductList-OfferingBody"/>
              <w:ind w:left="-113"/>
              <w:jc w:val="center"/>
            </w:pPr>
          </w:p>
        </w:tc>
        <w:tc>
          <w:tcPr>
            <w:tcW w:w="596" w:type="dxa"/>
            <w:shd w:val="clear" w:color="auto" w:fill="70AD47" w:themeFill="accent6"/>
            <w:vAlign w:val="center"/>
          </w:tcPr>
          <w:p w14:paraId="4FDCAB36" w14:textId="41E80550" w:rsidR="00F94573" w:rsidRDefault="00F94573" w:rsidP="00C05A53">
            <w:pPr>
              <w:pStyle w:val="ProductList-OfferingBody"/>
              <w:ind w:left="-113"/>
              <w:jc w:val="center"/>
            </w:pPr>
            <w:r w:rsidRPr="00F94573">
              <w:fldChar w:fldCharType="begin"/>
            </w:r>
            <w:r w:rsidRPr="00F94573">
              <w:instrText xml:space="preserve"> AutoTextList  \s NoStyle \t “Prodotto Enterprise” </w:instrText>
            </w:r>
            <w:r w:rsidRPr="00F94573">
              <w:fldChar w:fldCharType="separate"/>
            </w:r>
            <w:r w:rsidRPr="00F94573">
              <w:t xml:space="preserve"> E </w:t>
            </w:r>
            <w:r w:rsidRPr="00F94573">
              <w:fldChar w:fldCharType="end"/>
            </w:r>
          </w:p>
        </w:tc>
        <w:tc>
          <w:tcPr>
            <w:tcW w:w="595" w:type="dxa"/>
            <w:shd w:val="clear" w:color="auto" w:fill="BFBFBF" w:themeFill="background1" w:themeFillShade="BF"/>
            <w:vAlign w:val="center"/>
          </w:tcPr>
          <w:p w14:paraId="4FDCAB37" w14:textId="291B516F"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38"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39"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3A"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3B"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3C"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3D" w14:textId="77777777" w:rsidR="00F94573" w:rsidRDefault="00F94573" w:rsidP="00C05A53">
            <w:pPr>
              <w:pStyle w:val="ProductList-OfferingBody"/>
              <w:ind w:left="-113"/>
              <w:jc w:val="center"/>
            </w:pPr>
          </w:p>
        </w:tc>
      </w:tr>
      <w:tr w:rsidR="00F94573" w14:paraId="4FDCAB4D"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F94573" w:rsidRDefault="00F94573" w:rsidP="00305488">
            <w:pPr>
              <w:pStyle w:val="ProductList-Offering1"/>
            </w:pPr>
            <w:bookmarkStart w:id="129" w:name="_Toc379797115"/>
            <w:bookmarkStart w:id="130" w:name="_Toc380513141"/>
            <w:bookmarkStart w:id="131" w:name="_Toc380655180"/>
            <w:bookmarkStart w:id="132" w:name="_Toc415586314"/>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r>
              <w:t xml:space="preserve"> (Dispositivo e Utente)</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F94573" w:rsidRDefault="00F9457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F94573" w:rsidRDefault="00F945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F94573" w:rsidRDefault="00F945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F94573" w:rsidRDefault="00F945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F94573" w:rsidRDefault="00F94573" w:rsidP="00C05A53">
            <w:pPr>
              <w:pStyle w:val="ProductList-OfferingBody"/>
              <w:ind w:left="-113"/>
              <w:jc w:val="center"/>
            </w:pPr>
          </w:p>
        </w:tc>
        <w:tc>
          <w:tcPr>
            <w:tcW w:w="596" w:type="dxa"/>
            <w:shd w:val="clear" w:color="auto" w:fill="70AD47" w:themeFill="accent6"/>
            <w:vAlign w:val="center"/>
          </w:tcPr>
          <w:p w14:paraId="4FDCAB45" w14:textId="66693686" w:rsidR="00F94573" w:rsidRDefault="00F94573" w:rsidP="00C05A53">
            <w:pPr>
              <w:pStyle w:val="ProductList-OfferingBody"/>
              <w:ind w:left="-113"/>
              <w:jc w:val="center"/>
            </w:pPr>
            <w:r w:rsidRPr="00F94573">
              <w:fldChar w:fldCharType="begin"/>
            </w:r>
            <w:r w:rsidRPr="00F94573">
              <w:instrText xml:space="preserve"> AutoTextList  \s NoStyle \t “Prodotto Enterprise” </w:instrText>
            </w:r>
            <w:r w:rsidRPr="00F94573">
              <w:fldChar w:fldCharType="separate"/>
            </w:r>
            <w:r w:rsidRPr="00F94573">
              <w:t xml:space="preserve"> E </w:t>
            </w:r>
            <w:r w:rsidRPr="00F94573">
              <w:fldChar w:fldCharType="end"/>
            </w:r>
          </w:p>
        </w:tc>
        <w:tc>
          <w:tcPr>
            <w:tcW w:w="595" w:type="dxa"/>
            <w:shd w:val="clear" w:color="auto" w:fill="BFBFBF" w:themeFill="background1" w:themeFillShade="BF"/>
            <w:vAlign w:val="center"/>
          </w:tcPr>
          <w:p w14:paraId="4FDCAB46" w14:textId="70FBE359"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47"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48"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49"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4A"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4B"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4C" w14:textId="77777777" w:rsidR="00F94573" w:rsidRDefault="00F94573" w:rsidP="00C05A53">
            <w:pPr>
              <w:pStyle w:val="ProductList-OfferingBody"/>
              <w:ind w:left="-113"/>
              <w:jc w:val="center"/>
            </w:pPr>
          </w:p>
        </w:tc>
      </w:tr>
      <w:tr w:rsidR="00F94573" w14:paraId="4FDCAB5C" w14:textId="77777777" w:rsidTr="00BD5653">
        <w:tc>
          <w:tcPr>
            <w:tcW w:w="3060" w:type="dxa"/>
            <w:tcBorders>
              <w:top w:val="dashSmallGap" w:sz="4" w:space="0" w:color="BFBFBF" w:themeColor="background1" w:themeShade="BF"/>
              <w:left w:val="nil"/>
              <w:bottom w:val="nil"/>
              <w:right w:val="nil"/>
            </w:tcBorders>
          </w:tcPr>
          <w:p w14:paraId="4FDCAB4E" w14:textId="317F3404" w:rsidR="00F94573" w:rsidRDefault="00F94573" w:rsidP="00C05A53">
            <w:pPr>
              <w:pStyle w:val="ProductList-Offering1"/>
            </w:pPr>
            <w:bookmarkStart w:id="133" w:name="_Toc379797116"/>
            <w:bookmarkStart w:id="134" w:name="_Toc380513142"/>
            <w:bookmarkStart w:id="135" w:name="_Toc380655181"/>
            <w:bookmarkStart w:id="136" w:name="_Toc415586315"/>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r>
              <w:t xml:space="preserve"> (Dispositivo e Utente)</w:t>
            </w:r>
            <w:bookmarkEnd w:id="133"/>
            <w:bookmarkEnd w:id="134"/>
            <w:bookmarkEnd w:id="135"/>
            <w:bookmarkEnd w:id="136"/>
          </w:p>
        </w:tc>
        <w:tc>
          <w:tcPr>
            <w:tcW w:w="595" w:type="dxa"/>
            <w:tcBorders>
              <w:top w:val="dashSmallGap" w:sz="4" w:space="0" w:color="BFBFBF" w:themeColor="background1" w:themeShade="BF"/>
              <w:left w:val="nil"/>
              <w:bottom w:val="nil"/>
              <w:right w:val="nil"/>
            </w:tcBorders>
            <w:vAlign w:val="center"/>
          </w:tcPr>
          <w:p w14:paraId="4FDCAB4F" w14:textId="77777777" w:rsidR="00F94573" w:rsidRDefault="00F94573"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F94573" w:rsidRDefault="00F9457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F94573" w:rsidRDefault="00F9457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F94573" w:rsidRDefault="00F945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F94573" w:rsidRDefault="00F94573" w:rsidP="00C05A53">
            <w:pPr>
              <w:pStyle w:val="ProductList-OfferingBody"/>
              <w:ind w:left="-113"/>
              <w:jc w:val="center"/>
            </w:pPr>
          </w:p>
        </w:tc>
        <w:tc>
          <w:tcPr>
            <w:tcW w:w="596" w:type="dxa"/>
            <w:shd w:val="clear" w:color="auto" w:fill="70AD47" w:themeFill="accent6"/>
            <w:vAlign w:val="center"/>
          </w:tcPr>
          <w:p w14:paraId="4FDCAB54" w14:textId="39FE4F51" w:rsidR="00F94573" w:rsidRDefault="00F94573" w:rsidP="00C05A53">
            <w:pPr>
              <w:pStyle w:val="ProductList-OfferingBody"/>
              <w:ind w:left="-113"/>
              <w:jc w:val="center"/>
            </w:pPr>
            <w:r w:rsidRPr="00F94573">
              <w:fldChar w:fldCharType="begin"/>
            </w:r>
            <w:r w:rsidRPr="00F94573">
              <w:instrText xml:space="preserve"> AutoTextList  \s NoStyle \t “Prodotto Enterprise” </w:instrText>
            </w:r>
            <w:r w:rsidRPr="00F94573">
              <w:fldChar w:fldCharType="separate"/>
            </w:r>
            <w:r w:rsidRPr="00F94573">
              <w:t xml:space="preserve"> E </w:t>
            </w:r>
            <w:r w:rsidRPr="00F94573">
              <w:fldChar w:fldCharType="end"/>
            </w:r>
          </w:p>
        </w:tc>
        <w:tc>
          <w:tcPr>
            <w:tcW w:w="595" w:type="dxa"/>
            <w:shd w:val="clear" w:color="auto" w:fill="BFBFBF" w:themeFill="background1" w:themeFillShade="BF"/>
            <w:vAlign w:val="center"/>
          </w:tcPr>
          <w:p w14:paraId="4FDCAB55" w14:textId="269E1E3C"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56"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57"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58"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59" w14:textId="77777777" w:rsidR="00F94573" w:rsidRDefault="00F94573" w:rsidP="00C05A53">
            <w:pPr>
              <w:pStyle w:val="ProductList-OfferingBody"/>
              <w:ind w:left="-113"/>
              <w:jc w:val="center"/>
            </w:pPr>
          </w:p>
        </w:tc>
        <w:tc>
          <w:tcPr>
            <w:tcW w:w="595" w:type="dxa"/>
            <w:shd w:val="clear" w:color="auto" w:fill="BFBFBF" w:themeFill="background1" w:themeFillShade="BF"/>
            <w:vAlign w:val="center"/>
          </w:tcPr>
          <w:p w14:paraId="4FDCAB5A" w14:textId="77777777" w:rsidR="00F94573" w:rsidRDefault="00F94573" w:rsidP="00C05A53">
            <w:pPr>
              <w:pStyle w:val="ProductList-OfferingBody"/>
              <w:ind w:left="-113"/>
              <w:jc w:val="center"/>
            </w:pPr>
          </w:p>
        </w:tc>
        <w:tc>
          <w:tcPr>
            <w:tcW w:w="596" w:type="dxa"/>
            <w:shd w:val="clear" w:color="auto" w:fill="BFBFBF" w:themeFill="background1" w:themeFillShade="BF"/>
            <w:vAlign w:val="center"/>
          </w:tcPr>
          <w:p w14:paraId="4FDCAB5B" w14:textId="77777777" w:rsidR="00F94573" w:rsidRDefault="00F94573" w:rsidP="00C05A53">
            <w:pPr>
              <w:pStyle w:val="ProductList-OfferingBody"/>
              <w:ind w:left="-113"/>
              <w:jc w:val="center"/>
            </w:pPr>
          </w:p>
        </w:tc>
      </w:tr>
    </w:tbl>
    <w:p w14:paraId="4FDCAB5D"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BD5653">
        <w:tc>
          <w:tcPr>
            <w:tcW w:w="3596" w:type="dxa"/>
          </w:tcPr>
          <w:p w14:paraId="4FDCAB5E" w14:textId="178DCD90" w:rsidR="00601776" w:rsidRDefault="00601776" w:rsidP="00601776">
            <w:pPr>
              <w:pStyle w:val="ProductList-Body"/>
              <w:spacing w:before="20" w:after="20"/>
            </w:pPr>
            <w:r>
              <w:t xml:space="preserve">Idoneità alla Transizione: </w:t>
            </w:r>
            <w:r>
              <w:rPr>
                <w:b/>
              </w:rPr>
              <w:t>Tutti, tranne i componenti Bridge</w:t>
            </w:r>
          </w:p>
        </w:tc>
        <w:tc>
          <w:tcPr>
            <w:tcW w:w="3597" w:type="dxa"/>
          </w:tcPr>
          <w:p w14:paraId="4FDCAB5F" w14:textId="77777777" w:rsidR="00601776" w:rsidRDefault="00601776" w:rsidP="00601776">
            <w:pPr>
              <w:pStyle w:val="ProductList-Body"/>
              <w:spacing w:before="20" w:after="20"/>
            </w:pPr>
            <w:r>
              <w:t xml:space="preserve">Pool di Prodotti: </w:t>
            </w:r>
            <w:r>
              <w:rPr>
                <w:b/>
              </w:rPr>
              <w:t>Server</w:t>
            </w:r>
          </w:p>
        </w:tc>
        <w:tc>
          <w:tcPr>
            <w:tcW w:w="3597" w:type="dxa"/>
          </w:tcPr>
          <w:p w14:paraId="4FDCAB60" w14:textId="0048613D" w:rsidR="00601776" w:rsidRDefault="00601776" w:rsidP="00601776">
            <w:pPr>
              <w:pStyle w:val="ProductList-Body"/>
              <w:spacing w:before="20" w:after="20"/>
            </w:pPr>
            <w:r>
              <w:t xml:space="preserve">Sconto Up-to-Date: </w:t>
            </w:r>
            <w:r>
              <w:rPr>
                <w:b/>
              </w:rPr>
              <w:t xml:space="preserve">Core CAL o Enterprise </w:t>
            </w:r>
          </w:p>
        </w:tc>
      </w:tr>
      <w:tr w:rsidR="00601776" w14:paraId="4FDCAB65" w14:textId="77777777" w:rsidTr="00BD5653">
        <w:tc>
          <w:tcPr>
            <w:tcW w:w="3596" w:type="dxa"/>
          </w:tcPr>
          <w:p w14:paraId="4FDCAB62" w14:textId="35823889" w:rsidR="00601776" w:rsidRDefault="00C21E41" w:rsidP="00601776">
            <w:pPr>
              <w:pStyle w:val="ProductList-Body"/>
              <w:spacing w:before="20" w:after="20"/>
            </w:pPr>
            <w:r>
              <w:t xml:space="preserve">Famiglia di prodotti: </w:t>
            </w:r>
            <w:r>
              <w:rPr>
                <w:b/>
              </w:rPr>
              <w:t>Sì</w:t>
            </w:r>
          </w:p>
        </w:tc>
        <w:tc>
          <w:tcPr>
            <w:tcW w:w="3597" w:type="dxa"/>
          </w:tcPr>
          <w:p w14:paraId="4FDCAB63" w14:textId="77777777" w:rsidR="00601776" w:rsidRDefault="00884AC0" w:rsidP="00601776">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AB67" w14:textId="320BDA93" w:rsidR="00C351CD" w:rsidRPr="006B4879" w:rsidRDefault="00E47D53" w:rsidP="00C351CD">
      <w:pPr>
        <w:pStyle w:val="ProductList-Body"/>
      </w:pPr>
      <w:r>
        <w:rPr>
          <w:b/>
          <w:color w:val="00188F"/>
        </w:rPr>
        <w:t>Procedura per Determinare i Diritti di Utilizzo Applicabili per le Licenze CAL Suite</w:t>
      </w:r>
    </w:p>
    <w:p w14:paraId="4FDCAB68" w14:textId="55AD4D4E" w:rsidR="00C351CD" w:rsidRPr="006B4879" w:rsidRDefault="00C351CD" w:rsidP="00C351CD">
      <w:pPr>
        <w:pStyle w:val="ProductList-Body"/>
      </w:pPr>
      <w:r>
        <w:t>Una licenza CAL Suite non dispone di versioni e i diritti sull’utilizzo sono determinati dallo stato della copertura SA per tale licenza.</w:t>
      </w:r>
      <w:r w:rsidR="009D57A7">
        <w:t xml:space="preserve"> </w:t>
      </w:r>
      <w:r>
        <w:t>Qualora la copertura SA sia scaduta, i diritti di accesso attribuiti da Licenze perpetue sono determinati in base ai Diritti di Utilizzo del Prodotto in vigore prima della scadenza della copertura.</w:t>
      </w:r>
    </w:p>
    <w:p w14:paraId="4FDCAB69" w14:textId="77777777" w:rsidR="00C351CD" w:rsidRPr="006B4879" w:rsidRDefault="00C351CD" w:rsidP="00C351CD">
      <w:pPr>
        <w:pStyle w:val="ProductList-Body"/>
      </w:pPr>
    </w:p>
    <w:p w14:paraId="4FDCAB6A" w14:textId="222A8B04" w:rsidR="00C351CD" w:rsidRPr="006B4879" w:rsidRDefault="00C351CD" w:rsidP="00C351CD">
      <w:pPr>
        <w:pStyle w:val="ProductList-Body"/>
      </w:pPr>
      <w:r>
        <w:rPr>
          <w:b/>
          <w:color w:val="00188F"/>
        </w:rPr>
        <w:t>Core CAL Suite</w:t>
      </w:r>
      <w:r>
        <w:fldChar w:fldCharType="begin"/>
      </w:r>
      <w:r>
        <w:instrText>XE "Core CAL Suite"</w:instrText>
      </w:r>
      <w:r>
        <w:fldChar w:fldCharType="end"/>
      </w:r>
    </w:p>
    <w:p w14:paraId="4FDCAB6B" w14:textId="43585084" w:rsidR="00C351CD" w:rsidRPr="006B4879" w:rsidRDefault="00C351CD" w:rsidP="00C351CD">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 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9D57A7">
        <w:t xml:space="preserve"> </w:t>
      </w:r>
    </w:p>
    <w:p w14:paraId="4FDCAB6C" w14:textId="77777777" w:rsidR="00C351CD" w:rsidRPr="006B4879" w:rsidRDefault="00C351CD" w:rsidP="00C351CD">
      <w:pPr>
        <w:pStyle w:val="ProductList-Body"/>
      </w:pPr>
    </w:p>
    <w:p w14:paraId="4FDCAB6D" w14:textId="0B3B0FD5" w:rsidR="00C351CD" w:rsidRPr="006B4879"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14:paraId="4FDCAB6E" w14:textId="77777777" w:rsidR="00C351CD" w:rsidRPr="006B4879" w:rsidRDefault="00C351CD" w:rsidP="00C351CD">
      <w:pPr>
        <w:pStyle w:val="ProductList-Body"/>
      </w:pPr>
    </w:p>
    <w:p w14:paraId="4FDCAB6F" w14:textId="5D74FF90" w:rsidR="00C351CD" w:rsidRPr="006B4879"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130776C3" w:rsidR="00C351CD" w:rsidRPr="006B4879"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concede diritti equivalenti ai seguenti prodotti: tutti i componenti attuali di Core CAL Suite</w:t>
      </w:r>
      <w:r>
        <w:fldChar w:fldCharType="begin"/>
      </w:r>
      <w:r>
        <w:instrText>XE "Core CAL Suite"</w:instrText>
      </w:r>
      <w:r>
        <w:fldChar w:fldCharType="end"/>
      </w:r>
      <w:r>
        <w:t>, Exchange Enterprise CAL con Services 2013, Archiviazione Exchange Online per Exchange Server</w:t>
      </w:r>
      <w:r>
        <w:fldChar w:fldCharType="begin"/>
      </w:r>
      <w:r>
        <w:instrText>XE "Archiviazione Exchange Online per Exchange Server"</w:instrText>
      </w:r>
      <w:r>
        <w:fldChar w:fldCharType="end"/>
      </w:r>
      <w:r>
        <w:t>, SharePoint Server Enterprise CAL 2013, Lync Server Enterprise CAL 2013, CAL per Windows Server 2012 Active Directory Rights Management Services e tutti i componenti attuali di System Center 2012 Client Management Suite. I diritti associati alle offerte dei Servizi Online cesseranno alla scadenza della copertura SA, indipendentemente dal fatto che l’Enterprise CAL suite sia perpetua o meno.</w:t>
      </w:r>
      <w:r w:rsidR="009D57A7">
        <w:t xml:space="preserve"> </w:t>
      </w:r>
    </w:p>
    <w:p w14:paraId="4FDCAB71" w14:textId="77777777" w:rsidR="00C351CD" w:rsidRPr="006B4879" w:rsidRDefault="00C351CD" w:rsidP="00C351CD">
      <w:pPr>
        <w:pStyle w:val="ProductList-Body"/>
      </w:pPr>
    </w:p>
    <w:p w14:paraId="4FDCAB72" w14:textId="60EF3791" w:rsidR="00C351CD" w:rsidRPr="006B4879"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Pr>
            <w:rStyle w:val="Hyperlink"/>
          </w:rPr>
          <w:t>Codici Tabella</w:t>
        </w:r>
      </w:hyperlink>
      <w:r>
        <w:t>.</w:t>
      </w:r>
    </w:p>
    <w:p w14:paraId="4FDCAB73" w14:textId="77777777" w:rsidR="00C351CD" w:rsidRPr="006B4879" w:rsidRDefault="00C351CD" w:rsidP="00C351CD">
      <w:pPr>
        <w:pStyle w:val="ProductList-Body"/>
      </w:pPr>
    </w:p>
    <w:p w14:paraId="4FDCAB74" w14:textId="7FB864E9" w:rsidR="00C351CD" w:rsidRPr="006B4879" w:rsidRDefault="00C351CD" w:rsidP="00C351CD">
      <w:pPr>
        <w:pStyle w:val="ProductList-Body"/>
      </w:pPr>
      <w:r>
        <w:rPr>
          <w:b/>
          <w:color w:val="00188F"/>
        </w:rPr>
        <w:t>Servizi Online Inclusi nell’Enterprise CAL Suite</w:t>
      </w:r>
      <w:r>
        <w:fldChar w:fldCharType="begin"/>
      </w:r>
      <w:r>
        <w:instrText>XE "Enterprise CAL Suite"</w:instrText>
      </w:r>
      <w:r>
        <w:fldChar w:fldCharType="end"/>
      </w:r>
    </w:p>
    <w:p w14:paraId="4FDCAB75" w14:textId="1234D932" w:rsidR="00C351CD" w:rsidRPr="006B4879"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14:paraId="4FDCAB76" w14:textId="77777777" w:rsidR="00C351CD" w:rsidRPr="006B4879" w:rsidRDefault="00C351CD" w:rsidP="00C351CD">
      <w:pPr>
        <w:pStyle w:val="ProductList-Body"/>
      </w:pPr>
    </w:p>
    <w:p w14:paraId="4FDCAB77" w14:textId="77777777" w:rsidR="00C351CD" w:rsidRPr="006B4879" w:rsidRDefault="00C351CD" w:rsidP="002B207D">
      <w:pPr>
        <w:pStyle w:val="ProductList-Body"/>
        <w:numPr>
          <w:ilvl w:val="0"/>
          <w:numId w:val="2"/>
        </w:numPr>
        <w:ind w:left="450" w:hanging="270"/>
      </w:pPr>
      <w:r>
        <w:rPr>
          <w:b/>
        </w:rPr>
        <w:t>Disponibilità Internazionale</w:t>
      </w:r>
      <w:r w:rsidRPr="008278CA">
        <w:rPr>
          <w:b/>
        </w:rPr>
        <w:t>.</w:t>
      </w:r>
      <w:r>
        <w:t xml:space="preserve"> I Servizi Online sono erogabili solo nei paesi in cui è disponibile Office 365: </w:t>
      </w:r>
      <w:hyperlink r:id="rId26" w:anchor="international" w:history="1">
        <w:r>
          <w:rPr>
            <w:rStyle w:val="Hyperlink"/>
          </w:rPr>
          <w:t>http://www.microsoft.com/online/faq.aspx#international</w:t>
        </w:r>
      </w:hyperlink>
      <w:r>
        <w:t xml:space="preserve"> </w:t>
      </w:r>
    </w:p>
    <w:p w14:paraId="4FDCAB78" w14:textId="77777777" w:rsidR="00C351CD" w:rsidRPr="006B4879" w:rsidRDefault="00C351CD" w:rsidP="002B207D">
      <w:pPr>
        <w:pStyle w:val="ProductList-Body"/>
        <w:numPr>
          <w:ilvl w:val="0"/>
          <w:numId w:val="2"/>
        </w:numPr>
        <w:ind w:left="450" w:hanging="270"/>
      </w:pPr>
      <w:r>
        <w:rPr>
          <w:b/>
        </w:rPr>
        <w:t>Provisioning</w:t>
      </w:r>
      <w:r w:rsidRPr="00C759C0">
        <w:rPr>
          <w:b/>
        </w:rPr>
        <w:t>.</w:t>
      </w:r>
      <w:r>
        <w:t xml:space="preserve"> Per iniziare a utilizzare questi servizi, la società dovrà contattare il proprio Microsoft Partner, che può avviare il processo di erogazione necessario per l’attivazione di ciascun servizio.</w:t>
      </w:r>
    </w:p>
    <w:p w14:paraId="4FDCAB79" w14:textId="3320EB63" w:rsidR="00C351CD" w:rsidRPr="006B4879" w:rsidRDefault="00C351CD" w:rsidP="002B207D">
      <w:pPr>
        <w:pStyle w:val="ProductList-Body"/>
        <w:numPr>
          <w:ilvl w:val="0"/>
          <w:numId w:val="2"/>
        </w:numPr>
        <w:ind w:left="450" w:hanging="270"/>
      </w:pPr>
      <w:r>
        <w:rPr>
          <w:b/>
        </w:rPr>
        <w:t>Condizioni Supplementari</w:t>
      </w:r>
      <w:r w:rsidRPr="00C759C0">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nell’Enterprise CAL Suite</w:t>
      </w:r>
      <w:r>
        <w:fldChar w:fldCharType="begin"/>
      </w:r>
      <w:r>
        <w:instrText>XE "Enterprise CAL Suite"</w:instrText>
      </w:r>
      <w:r>
        <w:fldChar w:fldCharType="end"/>
      </w:r>
      <w:r>
        <w:t xml:space="preserve"> le Condizioni Supplementari per i Servizi Online utilizzate con i Contratti per il Software - Legacy nell’Appendice A: Condizioni Supplementari del Contratto relativo al Programma.</w:t>
      </w:r>
      <w:r w:rsidR="009D57A7">
        <w:t xml:space="preserve"> </w:t>
      </w:r>
    </w:p>
    <w:p w14:paraId="4FDCAB7A" w14:textId="77777777" w:rsidR="00C351CD" w:rsidRPr="006B4879" w:rsidRDefault="00C351CD" w:rsidP="00C351CD">
      <w:pPr>
        <w:pStyle w:val="ProductList-Body"/>
      </w:pPr>
    </w:p>
    <w:p w14:paraId="4FDCAB7B" w14:textId="283C0AFC" w:rsidR="00C351CD" w:rsidRPr="006B4879"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6B4879" w:rsidRDefault="00C351CD" w:rsidP="00C351CD">
      <w:pPr>
        <w:pStyle w:val="ProductList-Body"/>
      </w:pPr>
      <w:r>
        <w:t>Le società titolari di licenze Enterprise CAL con copertura SA attiva a decorrere dal 1° dicembre 2012 potranno essere idonee all'utilizzo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all'indirizzo </w:t>
      </w:r>
      <w:hyperlink r:id="rId27" w:history="1">
        <w:r>
          <w:rPr>
            <w:rStyle w:val="Hyperlink"/>
          </w:rPr>
          <w:t>http://go.microsoft.com/?linkid=9839207</w:t>
        </w:r>
      </w:hyperlink>
      <w:r>
        <w:t xml:space="preserve">. </w:t>
      </w:r>
    </w:p>
    <w:p w14:paraId="4FDCAB7D" w14:textId="77777777" w:rsidR="00C351CD" w:rsidRPr="006B4879" w:rsidRDefault="00C351CD" w:rsidP="00C351CD">
      <w:pPr>
        <w:pStyle w:val="ProductList-Body"/>
      </w:pPr>
    </w:p>
    <w:p w14:paraId="31F7439C" w14:textId="7DACCB6C" w:rsidR="00D87D89" w:rsidRPr="006B4879" w:rsidRDefault="00D87D89" w:rsidP="00C351CD">
      <w:pPr>
        <w:pStyle w:val="ProductList-Body"/>
      </w:pPr>
      <w:r>
        <w:rPr>
          <w:b/>
          <w:color w:val="00188F"/>
        </w:rPr>
        <w:t>Diritti Utente Estesi per le Società con Enterprise Cloud Suite</w:t>
      </w:r>
    </w:p>
    <w:p w14:paraId="1207B43B" w14:textId="77777777" w:rsidR="00D87D89" w:rsidRPr="006B4879" w:rsidRDefault="00D87D89" w:rsidP="00D87D89">
      <w:pPr>
        <w:pStyle w:val="ProductList-Body"/>
      </w:pPr>
      <w:r>
        <w:t>Per quanto riguarda le società qualificanti, Enterprise Cloud Suite o la combinazione di Office 365 ed Enterprise Mobility Suite fornisce i diritti di accesso ai servizi componenti di Archiviazione Exchange Online per Exchange Server e System Center Client Management Suite. “Società Qualificanti” indica le società in possesso di Iscrizione Enterprise o Enterprise Subscription che dispongono di una copertura Software Assurance attiva per Enterprise CAL Suite a decorrere dal 30 novembre 2014.</w:t>
      </w:r>
    </w:p>
    <w:p w14:paraId="4A777AE8" w14:textId="77777777" w:rsidR="00D87D89" w:rsidRPr="006B4879" w:rsidRDefault="00D87D89" w:rsidP="00D87D89">
      <w:pPr>
        <w:pStyle w:val="ProductList-Body"/>
      </w:pPr>
    </w:p>
    <w:p w14:paraId="5990D69A" w14:textId="682260C6" w:rsidR="00D87D89" w:rsidRPr="006B4879" w:rsidRDefault="00D87D89" w:rsidP="00D87D89">
      <w:pPr>
        <w:pStyle w:val="ProductList-Body"/>
      </w:pPr>
      <w:r>
        <w:t>Qualora una società idonea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 e System Center Client Management Suite.</w:t>
      </w:r>
    </w:p>
    <w:p w14:paraId="396F11B3" w14:textId="77777777" w:rsidR="00D87D89" w:rsidRPr="006B4879" w:rsidRDefault="00D87D89" w:rsidP="00C351CD">
      <w:pPr>
        <w:pStyle w:val="ProductList-Body"/>
      </w:pPr>
    </w:p>
    <w:p w14:paraId="4FDCAB81" w14:textId="2B1EC55F" w:rsidR="00C351CD" w:rsidRPr="006B4879"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per Office 365, per Office 365 e Microsoft Intune e per Microsoft Intune</w:t>
      </w:r>
    </w:p>
    <w:p w14:paraId="4FDCAB83" w14:textId="77777777" w:rsidR="00C351CD" w:rsidRPr="006B4879" w:rsidRDefault="00C351CD" w:rsidP="008B6ABD">
      <w:pPr>
        <w:pStyle w:val="ProductList-Body"/>
        <w:ind w:left="180"/>
      </w:pPr>
      <w:r>
        <w:rPr>
          <w:b/>
          <w:color w:val="00188F"/>
        </w:rPr>
        <w:t>Requisiti della CAL Suite Bridge</w:t>
      </w:r>
    </w:p>
    <w:p w14:paraId="4FDCAB84" w14:textId="4CD82B59" w:rsidR="00C351CD" w:rsidRPr="006B4879" w:rsidRDefault="00C351CD" w:rsidP="008B6ABD">
      <w:pPr>
        <w:pStyle w:val="ProductList-Body"/>
        <w:ind w:left="180"/>
      </w:pPr>
      <w:r>
        <w:t>Una CAL Suite Bridge potrà essere richiesta durante la transizione da una CAL Suite a una combinazione di software e Servizi Online paragonabili.</w:t>
      </w:r>
      <w:r w:rsidR="009D57A7">
        <w:t xml:space="preserve"> </w:t>
      </w:r>
      <w:r>
        <w:t>Quando una transizione richiede una CAL Suite Bridge e la Licenza qualificante è stata pagata interamente dalla Società, l’acquisto di una Licenza per la CAL Suite Bridge non sarà necessario.</w:t>
      </w:r>
      <w:r w:rsidR="009D57A7">
        <w:t xml:space="preserve"> </w:t>
      </w:r>
      <w:r>
        <w:t>La copertura SA potrà invece essere acquistata per la CAL Suite Bridge in occasione della ricorrenza dell’Iscrizione durante la quale la transizione è in vigore.</w:t>
      </w:r>
      <w:r w:rsidR="009D57A7">
        <w:t xml:space="preserve"> </w:t>
      </w:r>
      <w:r>
        <w:t>In tali circostanze il rapporto della transizione potrà essere solo di una copertura SA per CAL Suite Bridge per una copertura SA per CAL Suite e per la stessa Licenza per utente o dispositivo della CAL Suite qualificante.</w:t>
      </w:r>
      <w:r w:rsidR="009D57A7">
        <w:t xml:space="preserve"> </w:t>
      </w:r>
    </w:p>
    <w:p w14:paraId="4FDCAB85" w14:textId="77777777" w:rsidR="00C351CD" w:rsidRPr="006B4879" w:rsidRDefault="00C351CD" w:rsidP="008B6ABD">
      <w:pPr>
        <w:pStyle w:val="ProductList-Body"/>
        <w:ind w:left="180"/>
      </w:pPr>
    </w:p>
    <w:p w14:paraId="4FDCAB86" w14:textId="1D099BD9" w:rsidR="00782C7B" w:rsidRPr="006B4879" w:rsidRDefault="00C351CD" w:rsidP="008B6ABD">
      <w:pPr>
        <w:pStyle w:val="ProductList-Body"/>
        <w:ind w:left="180"/>
      </w:pPr>
      <w:r>
        <w:t>Una CAL Suite Bridge è un Prodotto Enterprise e potrà essere ottenuto in licenza solo insieme al Servizio Online qualificante per soddisfare il requisito per l’Intera Organizzazione sia della CAL Suite Bridge che della CAL Suite principale.</w:t>
      </w:r>
    </w:p>
    <w:p w14:paraId="4FDCAB87" w14:textId="77777777" w:rsidR="00407E60" w:rsidRPr="006B4879"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6B4879" w:rsidRDefault="009F7D89" w:rsidP="009F7D89">
            <w:pPr>
              <w:pStyle w:val="ProductList-Body"/>
            </w:pPr>
            <w:r>
              <w:t>Office 365 Enterprise E1</w:t>
            </w:r>
            <w:r>
              <w:fldChar w:fldCharType="begin"/>
            </w:r>
            <w:r>
              <w:instrText>XE "Office 365 Enterprise E1"</w:instrText>
            </w:r>
            <w:r>
              <w:fldChar w:fldCharType="end"/>
            </w:r>
            <w:r>
              <w:t xml:space="preserve"> o</w:t>
            </w:r>
          </w:p>
          <w:p w14:paraId="4FDCAB8F" w14:textId="5C91C308"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o</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6B487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w:t>
            </w:r>
          </w:p>
          <w:p w14:paraId="4FDCAB95" w14:textId="31EA83AA"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per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Core CAL Suite Bridge per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o</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Enterprise CAL Suite Bridge per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6B4879" w:rsidRDefault="009F7D89" w:rsidP="004F3C6D">
      <w:pPr>
        <w:pStyle w:val="ProductList-Body"/>
      </w:pPr>
    </w:p>
    <w:p w14:paraId="4FDCABAB" w14:textId="77777777" w:rsidR="009F7D89" w:rsidRPr="006B4879" w:rsidRDefault="009F7D89" w:rsidP="008B6ABD">
      <w:pPr>
        <w:pStyle w:val="ProductList-Body"/>
        <w:ind w:left="180"/>
      </w:pPr>
      <w:r>
        <w:rPr>
          <w:b/>
          <w:color w:val="00188F"/>
        </w:rPr>
        <w:t>CAL Solo per Studenti (Academic Open License e Academic Select)</w:t>
      </w:r>
    </w:p>
    <w:p w14:paraId="4FDCABAC" w14:textId="77777777" w:rsidR="009F7D89" w:rsidRPr="006B4879" w:rsidRDefault="009F7D89" w:rsidP="008B6ABD">
      <w:pPr>
        <w:pStyle w:val="ProductList-Body"/>
        <w:ind w:left="180"/>
      </w:pPr>
      <w:r>
        <w:t>Le CAL Solo per Studenti sono limitate ai PC di proprietà dello studente titolare della licenza o ai PC di proprietà dell’Istituto che siano assegnati a un singolo studente e NON siano utilizzati nei laboratori o in classe.</w:t>
      </w:r>
    </w:p>
    <w:p w14:paraId="591EA361" w14:textId="77777777" w:rsidR="00B17611" w:rsidRPr="006B4879" w:rsidRDefault="00B17611" w:rsidP="008B6ABD">
      <w:pPr>
        <w:pStyle w:val="ProductList-Body"/>
        <w:ind w:left="180"/>
      </w:pPr>
    </w:p>
    <w:p w14:paraId="076E9BF4" w14:textId="1806E6BA" w:rsidR="00B17611" w:rsidRPr="006B4879" w:rsidRDefault="00B17611" w:rsidP="008B6ABD">
      <w:pPr>
        <w:pStyle w:val="ProductList-Body"/>
        <w:ind w:left="180"/>
      </w:pPr>
      <w:r>
        <w:rPr>
          <w:b/>
          <w:color w:val="00188F"/>
        </w:rPr>
        <w:t>Transizioni</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e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e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 Core CAL Suite</w:t>
            </w:r>
          </w:p>
        </w:tc>
        <w:tc>
          <w:tcPr>
            <w:tcW w:w="5130" w:type="dxa"/>
          </w:tcPr>
          <w:p w14:paraId="50723FFD" w14:textId="220BEFA2" w:rsidR="00B17611" w:rsidRDefault="00B17611" w:rsidP="009472AC">
            <w:pPr>
              <w:pStyle w:val="ProductList-Body"/>
            </w:pPr>
            <w:r>
              <w:t>Office 365 (Enterprise e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ed Enterprise CAL Suite</w:t>
            </w:r>
          </w:p>
        </w:tc>
        <w:tc>
          <w:tcPr>
            <w:tcW w:w="5130" w:type="dxa"/>
          </w:tcPr>
          <w:p w14:paraId="100BB3BF" w14:textId="3EF4D006" w:rsidR="00B17611" w:rsidRDefault="00B17611" w:rsidP="00B17611">
            <w:pPr>
              <w:pStyle w:val="ProductList-Body"/>
            </w:pPr>
            <w:r>
              <w:t>Office 365 (Enterprise e Government E3, E4)*</w:t>
            </w:r>
          </w:p>
        </w:tc>
      </w:tr>
    </w:tbl>
    <w:p w14:paraId="7138A1D7" w14:textId="7B5449FB" w:rsidR="00B17611" w:rsidRPr="006B4879" w:rsidRDefault="00B17611" w:rsidP="00B17611">
      <w:pPr>
        <w:pStyle w:val="ProductList-Body"/>
        <w:ind w:left="180"/>
      </w:pPr>
      <w:r>
        <w:t>* Richiede la CAL Suite Bridge appropriata.</w:t>
      </w:r>
    </w:p>
    <w:bookmarkStart w:id="137" w:name="_Toc378147624"/>
    <w:bookmarkStart w:id="138" w:name="_Toc378151526"/>
    <w:p w14:paraId="4FDCABAD" w14:textId="270A0F1A" w:rsidR="00585A48" w:rsidRPr="006B4879" w:rsidRDefault="007656F4"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6616C1E" w14:textId="77777777" w:rsidR="00DA3350" w:rsidRPr="00924715" w:rsidRDefault="00DA3350" w:rsidP="00DA3350">
      <w:pPr>
        <w:pStyle w:val="ProductList-Offering1Heading"/>
        <w:outlineLvl w:val="1"/>
      </w:pPr>
      <w:bookmarkStart w:id="139" w:name="_Toc379797135"/>
      <w:bookmarkStart w:id="140" w:name="_Toc380513161"/>
      <w:bookmarkStart w:id="141" w:name="_Toc380655203"/>
      <w:bookmarkStart w:id="142" w:name="_Toc408656278"/>
      <w:bookmarkStart w:id="143" w:name="_Toc378147627"/>
      <w:bookmarkStart w:id="144" w:name="_Toc378151529"/>
      <w:bookmarkStart w:id="145" w:name="_Toc379797144"/>
      <w:bookmarkStart w:id="146" w:name="_Toc380513169"/>
      <w:bookmarkStart w:id="147" w:name="_Toc380655211"/>
      <w:bookmarkStart w:id="148" w:name="MDOP"/>
      <w:bookmarkStart w:id="149" w:name="_Toc415586316"/>
      <w:bookmarkEnd w:id="137"/>
      <w:bookmarkEnd w:id="138"/>
      <w:r>
        <w:t>Forefront</w:t>
      </w:r>
      <w:bookmarkEnd w:id="139"/>
      <w:bookmarkEnd w:id="140"/>
      <w:bookmarkEnd w:id="141"/>
      <w:bookmarkEnd w:id="142"/>
      <w:bookmarkEnd w:id="14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A3350" w14:paraId="1C6CD288" w14:textId="77777777" w:rsidTr="00ED77F9">
        <w:trPr>
          <w:tblHeader/>
        </w:trPr>
        <w:tc>
          <w:tcPr>
            <w:tcW w:w="3060" w:type="dxa"/>
            <w:tcBorders>
              <w:bottom w:val="nil"/>
            </w:tcBorders>
            <w:shd w:val="clear" w:color="auto" w:fill="00188F"/>
          </w:tcPr>
          <w:p w14:paraId="027D7259" w14:textId="77777777" w:rsidR="00DA3350" w:rsidRPr="00EE0836" w:rsidRDefault="00DA3350" w:rsidP="00ED77F9">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19883B2"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73010274"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08C8153A"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EE319EC"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667A5A"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1B70C635"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5070AE3A"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0DD8D225"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52029E92"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98A2BAB"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54BA16C9"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02090ACB"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2FEFC532" w14:textId="77777777" w:rsidR="00DA3350" w:rsidRPr="00EE0836" w:rsidRDefault="00DA3350" w:rsidP="00ED77F9">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DA3350" w14:paraId="4C6526B8" w14:textId="77777777" w:rsidTr="00ED77F9">
        <w:tc>
          <w:tcPr>
            <w:tcW w:w="3060" w:type="dxa"/>
            <w:tcBorders>
              <w:top w:val="nil"/>
              <w:left w:val="nil"/>
              <w:bottom w:val="dashSmallGap" w:sz="4" w:space="0" w:color="BFBFBF" w:themeColor="background1" w:themeShade="BF"/>
              <w:right w:val="nil"/>
            </w:tcBorders>
          </w:tcPr>
          <w:p w14:paraId="15D55AD7" w14:textId="77777777" w:rsidR="00DA3350" w:rsidRDefault="00DA3350" w:rsidP="00ED77F9">
            <w:pPr>
              <w:pStyle w:val="ProductList-Offering1"/>
            </w:pPr>
            <w:bookmarkStart w:id="150" w:name="_Toc379797136"/>
            <w:bookmarkStart w:id="151" w:name="_Toc380513162"/>
            <w:bookmarkStart w:id="152" w:name="_Toc380655204"/>
            <w:bookmarkStart w:id="153" w:name="_Toc408656279"/>
            <w:bookmarkStart w:id="154" w:name="_Toc415586317"/>
            <w:r>
              <w:t>CAL per Forefront Identity Manager 2010 R2</w:t>
            </w:r>
            <w:r>
              <w:fldChar w:fldCharType="begin"/>
            </w:r>
            <w:r>
              <w:instrText>XE "CAL per Forefront Identity Manager 2010 R2"</w:instrText>
            </w:r>
            <w:r>
              <w:fldChar w:fldCharType="end"/>
            </w:r>
            <w:r>
              <w:t xml:space="preserve"> (Utente)</w:t>
            </w:r>
            <w:bookmarkEnd w:id="150"/>
            <w:bookmarkEnd w:id="151"/>
            <w:bookmarkEnd w:id="152"/>
            <w:bookmarkEnd w:id="153"/>
            <w:bookmarkEnd w:id="154"/>
          </w:p>
        </w:tc>
        <w:tc>
          <w:tcPr>
            <w:tcW w:w="595" w:type="dxa"/>
            <w:tcBorders>
              <w:top w:val="nil"/>
              <w:left w:val="nil"/>
              <w:bottom w:val="dashSmallGap" w:sz="4" w:space="0" w:color="BFBFBF" w:themeColor="background1" w:themeShade="BF"/>
              <w:right w:val="nil"/>
            </w:tcBorders>
            <w:vAlign w:val="center"/>
          </w:tcPr>
          <w:p w14:paraId="350A9CC2" w14:textId="77777777" w:rsidR="00DA3350" w:rsidRDefault="00DA3350" w:rsidP="00ED77F9">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732C9038" w14:textId="77777777" w:rsidR="00DA3350" w:rsidRDefault="00DA3350" w:rsidP="00ED77F9">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FA5BB11" w14:textId="77777777" w:rsidR="00DA3350" w:rsidRDefault="00DA3350" w:rsidP="00ED77F9">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406456E" w14:textId="77777777" w:rsidR="00DA3350" w:rsidRDefault="00DA3350" w:rsidP="00ED77F9">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FA26706" w14:textId="77777777" w:rsidR="00DA3350" w:rsidRDefault="00DA3350" w:rsidP="00ED77F9">
            <w:pPr>
              <w:pStyle w:val="ProductList-OfferingBody"/>
              <w:ind w:left="-113"/>
              <w:jc w:val="center"/>
            </w:pPr>
            <w:r>
              <w:t>1</w:t>
            </w:r>
          </w:p>
        </w:tc>
        <w:tc>
          <w:tcPr>
            <w:tcW w:w="596" w:type="dxa"/>
            <w:shd w:val="clear" w:color="auto" w:fill="70AD47" w:themeFill="accent6"/>
            <w:vAlign w:val="center"/>
          </w:tcPr>
          <w:p w14:paraId="745737C1" w14:textId="77777777" w:rsidR="00DA3350" w:rsidRPr="00367107" w:rsidRDefault="00DA3350" w:rsidP="00ED77F9">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5102DA81" w14:textId="77777777" w:rsidR="00DA3350" w:rsidRPr="00B33FAB" w:rsidRDefault="00DA3350" w:rsidP="00ED77F9">
            <w:pPr>
              <w:pStyle w:val="ProductList-OfferingBody"/>
              <w:ind w:left="-113"/>
              <w:jc w:val="center"/>
            </w:pPr>
            <w:r w:rsidRPr="00B33FAB">
              <w:fldChar w:fldCharType="begin"/>
            </w:r>
            <w:r w:rsidRPr="00B33FAB">
              <w:instrText>AutoTextList  \s NoStyle \t "</w:instrText>
            </w:r>
            <w:r w:rsidRPr="00B33FAB">
              <w:rPr>
                <w:color w:val="000000" w:themeColor="text1"/>
              </w:rPr>
              <w:instrText>Prodotto Aggiuntivo</w:instrText>
            </w:r>
            <w:r w:rsidRPr="00B33FAB">
              <w:instrText xml:space="preserve">" </w:instrText>
            </w:r>
            <w:r w:rsidRPr="00B33FAB">
              <w:fldChar w:fldCharType="separate"/>
            </w:r>
            <w:r w:rsidRPr="00B33FAB">
              <w:t xml:space="preserve"> A,</w:t>
            </w:r>
            <w:r w:rsidRPr="00B33FAB">
              <w:fldChar w:fldCharType="end"/>
            </w:r>
            <w:r w:rsidRPr="00B33FAB">
              <w:fldChar w:fldCharType="begin"/>
            </w:r>
            <w:r w:rsidRPr="00B33FAB">
              <w:instrText xml:space="preserve"> AutoTextList \sNoStyle\t "</w:instrText>
            </w:r>
            <w:r w:rsidRPr="00B33FAB">
              <w:rPr>
                <w:color w:val="000000" w:themeColor="text1"/>
              </w:rPr>
              <w:instrText>Offerta Studente</w:instrText>
            </w:r>
            <w:r w:rsidRPr="00B33FAB">
              <w:instrText>"</w:instrText>
            </w:r>
            <w:r w:rsidRPr="00B33FAB">
              <w:fldChar w:fldCharType="separate"/>
            </w:r>
            <w:r w:rsidRPr="00B33FAB">
              <w:t>ST</w:t>
            </w:r>
            <w:r w:rsidRPr="00B33FAB">
              <w:fldChar w:fldCharType="end"/>
            </w:r>
          </w:p>
        </w:tc>
        <w:tc>
          <w:tcPr>
            <w:tcW w:w="596" w:type="dxa"/>
            <w:shd w:val="clear" w:color="auto" w:fill="70AD47" w:themeFill="accent6"/>
            <w:vAlign w:val="center"/>
          </w:tcPr>
          <w:p w14:paraId="75855636" w14:textId="77777777" w:rsidR="00DA3350" w:rsidRDefault="00DA3350" w:rsidP="00ED77F9">
            <w:pPr>
              <w:pStyle w:val="ProductList-OfferingBody"/>
              <w:ind w:left="-113"/>
              <w:jc w:val="center"/>
            </w:pPr>
          </w:p>
        </w:tc>
        <w:tc>
          <w:tcPr>
            <w:tcW w:w="595" w:type="dxa"/>
            <w:shd w:val="clear" w:color="auto" w:fill="70AD47" w:themeFill="accent6"/>
            <w:vAlign w:val="center"/>
          </w:tcPr>
          <w:p w14:paraId="17493D2C" w14:textId="77777777" w:rsidR="00DA3350" w:rsidRDefault="00DA3350" w:rsidP="00ED77F9">
            <w:pPr>
              <w:pStyle w:val="ProductList-OfferingBody"/>
              <w:ind w:left="-113"/>
              <w:jc w:val="center"/>
            </w:pPr>
          </w:p>
        </w:tc>
        <w:tc>
          <w:tcPr>
            <w:tcW w:w="595" w:type="dxa"/>
            <w:shd w:val="clear" w:color="auto" w:fill="BFBFBF" w:themeFill="background1" w:themeFillShade="BF"/>
            <w:vAlign w:val="center"/>
          </w:tcPr>
          <w:p w14:paraId="6FBC75A8" w14:textId="77777777" w:rsidR="00DA3350" w:rsidRDefault="00DA3350" w:rsidP="00ED77F9">
            <w:pPr>
              <w:pStyle w:val="ProductList-OfferingBody"/>
              <w:ind w:left="-113"/>
              <w:jc w:val="center"/>
            </w:pPr>
          </w:p>
        </w:tc>
        <w:tc>
          <w:tcPr>
            <w:tcW w:w="596" w:type="dxa"/>
            <w:shd w:val="clear" w:color="auto" w:fill="BFBFBF" w:themeFill="background1" w:themeFillShade="BF"/>
            <w:vAlign w:val="center"/>
          </w:tcPr>
          <w:p w14:paraId="2BFAA279" w14:textId="77777777" w:rsidR="00DA3350" w:rsidRDefault="00DA3350" w:rsidP="00ED77F9">
            <w:pPr>
              <w:pStyle w:val="ProductList-OfferingBody"/>
              <w:ind w:left="-113"/>
              <w:jc w:val="center"/>
            </w:pPr>
          </w:p>
        </w:tc>
        <w:tc>
          <w:tcPr>
            <w:tcW w:w="595" w:type="dxa"/>
            <w:shd w:val="clear" w:color="auto" w:fill="70AD47" w:themeFill="accent6"/>
            <w:vAlign w:val="center"/>
          </w:tcPr>
          <w:p w14:paraId="4937B9EC" w14:textId="77777777" w:rsidR="00DA3350" w:rsidRDefault="00DA3350" w:rsidP="00ED77F9">
            <w:pPr>
              <w:pStyle w:val="ProductList-OfferingBody"/>
              <w:ind w:left="-113"/>
              <w:jc w:val="center"/>
            </w:pPr>
          </w:p>
        </w:tc>
        <w:tc>
          <w:tcPr>
            <w:tcW w:w="596" w:type="dxa"/>
            <w:shd w:val="clear" w:color="auto" w:fill="70AD47" w:themeFill="accent6"/>
            <w:vAlign w:val="center"/>
          </w:tcPr>
          <w:p w14:paraId="79E474E3" w14:textId="77777777" w:rsidR="00DA3350" w:rsidRPr="00367107" w:rsidRDefault="00DA3350" w:rsidP="00ED77F9">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DA3350" w14:paraId="1B9248A8" w14:textId="77777777" w:rsidTr="00ED77F9">
        <w:tc>
          <w:tcPr>
            <w:tcW w:w="3060" w:type="dxa"/>
            <w:tcBorders>
              <w:top w:val="dashSmallGap" w:sz="4" w:space="0" w:color="BFBFBF" w:themeColor="background1" w:themeShade="BF"/>
              <w:left w:val="nil"/>
              <w:bottom w:val="dashSmallGap" w:sz="4" w:space="0" w:color="BFBFBF" w:themeColor="background1" w:themeShade="BF"/>
              <w:right w:val="nil"/>
            </w:tcBorders>
          </w:tcPr>
          <w:p w14:paraId="5F8B3D3B" w14:textId="77777777" w:rsidR="00DA3350" w:rsidRPr="008E026C" w:rsidRDefault="00DA3350" w:rsidP="00ED77F9">
            <w:pPr>
              <w:pStyle w:val="ProductList-Offering1"/>
              <w:rPr>
                <w:lang w:val="en-US"/>
              </w:rPr>
            </w:pPr>
            <w:bookmarkStart w:id="155" w:name="_Toc379797137"/>
            <w:bookmarkStart w:id="156" w:name="_Toc380513163"/>
            <w:bookmarkStart w:id="157" w:name="_Toc380655205"/>
            <w:bookmarkStart w:id="158" w:name="_Toc408656280"/>
            <w:bookmarkStart w:id="159" w:name="_Toc415586318"/>
            <w:r w:rsidRPr="008E026C">
              <w:rPr>
                <w:lang w:val="en-US"/>
              </w:rPr>
              <w:t>External Connector per Forefront Identity Manager 2010 R2</w:t>
            </w:r>
            <w:bookmarkEnd w:id="155"/>
            <w:bookmarkEnd w:id="156"/>
            <w:bookmarkEnd w:id="157"/>
            <w:bookmarkEnd w:id="158"/>
            <w:bookmarkEnd w:id="159"/>
            <w:r>
              <w:fldChar w:fldCharType="begin"/>
            </w:r>
            <w:r w:rsidRPr="008E026C">
              <w:rPr>
                <w:lang w:val="en-US"/>
              </w:rP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B8D8D8" w14:textId="77777777" w:rsidR="00DA3350" w:rsidRDefault="00DA3350" w:rsidP="00ED77F9">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63E38E" w14:textId="77777777" w:rsidR="00DA3350" w:rsidRDefault="00DA3350" w:rsidP="00ED77F9">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1DBFFC" w14:textId="77777777" w:rsidR="00DA3350" w:rsidRDefault="00DA3350" w:rsidP="00ED77F9">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5B1B10" w14:textId="77777777" w:rsidR="00DA3350" w:rsidRDefault="00DA3350" w:rsidP="00ED77F9">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E29F9AB" w14:textId="77777777" w:rsidR="00DA3350" w:rsidRDefault="00DA3350" w:rsidP="00ED77F9">
            <w:pPr>
              <w:pStyle w:val="ProductList-OfferingBody"/>
              <w:ind w:left="-113"/>
              <w:jc w:val="center"/>
            </w:pPr>
            <w:r>
              <w:t>125</w:t>
            </w:r>
          </w:p>
        </w:tc>
        <w:tc>
          <w:tcPr>
            <w:tcW w:w="596" w:type="dxa"/>
            <w:shd w:val="clear" w:color="auto" w:fill="70AD47" w:themeFill="accent6"/>
            <w:vAlign w:val="center"/>
          </w:tcPr>
          <w:p w14:paraId="5B5C128D" w14:textId="77777777" w:rsidR="00DA3350" w:rsidRPr="00367107" w:rsidRDefault="00DA3350" w:rsidP="00ED77F9">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764087C2" w14:textId="77777777" w:rsidR="00DA3350" w:rsidRPr="00367107" w:rsidRDefault="00DA3350" w:rsidP="00ED77F9">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70AD47" w:themeFill="accent6"/>
            <w:vAlign w:val="center"/>
          </w:tcPr>
          <w:p w14:paraId="24A503D5" w14:textId="77777777" w:rsidR="00DA3350" w:rsidRDefault="00DA3350" w:rsidP="00ED77F9">
            <w:pPr>
              <w:pStyle w:val="ProductList-OfferingBody"/>
              <w:ind w:left="-113"/>
              <w:jc w:val="center"/>
            </w:pPr>
          </w:p>
        </w:tc>
        <w:tc>
          <w:tcPr>
            <w:tcW w:w="595" w:type="dxa"/>
            <w:shd w:val="clear" w:color="auto" w:fill="70AD47" w:themeFill="accent6"/>
            <w:vAlign w:val="center"/>
          </w:tcPr>
          <w:p w14:paraId="6990BAA6" w14:textId="77777777" w:rsidR="00DA3350" w:rsidRDefault="00DA3350" w:rsidP="00ED77F9">
            <w:pPr>
              <w:pStyle w:val="ProductList-OfferingBody"/>
              <w:ind w:left="-113"/>
              <w:jc w:val="center"/>
            </w:pPr>
          </w:p>
        </w:tc>
        <w:tc>
          <w:tcPr>
            <w:tcW w:w="595" w:type="dxa"/>
            <w:shd w:val="clear" w:color="auto" w:fill="70AD47" w:themeFill="accent6"/>
            <w:vAlign w:val="center"/>
          </w:tcPr>
          <w:p w14:paraId="70555BF3" w14:textId="77777777" w:rsidR="00DA3350" w:rsidRPr="00C05365" w:rsidRDefault="00DA3350" w:rsidP="00ED77F9">
            <w:pPr>
              <w:pStyle w:val="ProductList-OfferingBody"/>
              <w:ind w:left="-113"/>
              <w:jc w:val="center"/>
            </w:pPr>
            <w:r w:rsidRPr="00C05365">
              <w:fldChar w:fldCharType="begin"/>
            </w:r>
            <w:r w:rsidRPr="00C05365">
              <w:instrText>AutoTextList  \sNotStyle\t "</w:instrText>
            </w:r>
            <w:r w:rsidRPr="00C05365">
              <w:rPr>
                <w:color w:val="000000" w:themeColor="text1"/>
              </w:rPr>
              <w:instrText>Open License e Open Value</w:instrText>
            </w:r>
            <w:r w:rsidRPr="00C05365">
              <w:instrText>"</w:instrText>
            </w:r>
            <w:r w:rsidRPr="00C05365">
              <w:fldChar w:fldCharType="separate"/>
            </w:r>
            <w:r w:rsidRPr="00C05365">
              <w:t>OF</w:t>
            </w:r>
            <w:r w:rsidRPr="00C05365">
              <w:fldChar w:fldCharType="end"/>
            </w:r>
          </w:p>
        </w:tc>
        <w:tc>
          <w:tcPr>
            <w:tcW w:w="596" w:type="dxa"/>
            <w:shd w:val="clear" w:color="auto" w:fill="70AD47" w:themeFill="accent6"/>
            <w:vAlign w:val="center"/>
          </w:tcPr>
          <w:p w14:paraId="15B57DD4" w14:textId="77777777" w:rsidR="00DA3350" w:rsidRPr="00C05365" w:rsidRDefault="00DA3350" w:rsidP="00ED77F9">
            <w:pPr>
              <w:pStyle w:val="ProductList-OfferingBody"/>
              <w:ind w:left="-113"/>
              <w:jc w:val="center"/>
            </w:pPr>
            <w:r w:rsidRPr="00C05365">
              <w:fldChar w:fldCharType="begin"/>
            </w:r>
            <w:r w:rsidRPr="00C05365">
              <w:instrText xml:space="preserve"> AutoTextList  \sNoStyle\t "</w:instrText>
            </w:r>
            <w:r w:rsidRPr="00C05365">
              <w:rPr>
                <w:color w:val="000000" w:themeColor="text1"/>
              </w:rPr>
              <w:instrText>Non per l’Intera Organizzazione in Open Value</w:instrText>
            </w:r>
            <w:r w:rsidRPr="00C05365">
              <w:instrText>"</w:instrText>
            </w:r>
            <w:r w:rsidRPr="00C05365">
              <w:fldChar w:fldCharType="separate"/>
            </w:r>
            <w:r w:rsidRPr="00C05365">
              <w:t xml:space="preserve"> P </w:t>
            </w:r>
            <w:r w:rsidRPr="00C05365">
              <w:fldChar w:fldCharType="end"/>
            </w:r>
          </w:p>
        </w:tc>
        <w:tc>
          <w:tcPr>
            <w:tcW w:w="595" w:type="dxa"/>
            <w:shd w:val="clear" w:color="auto" w:fill="70AD47" w:themeFill="accent6"/>
            <w:vAlign w:val="center"/>
          </w:tcPr>
          <w:p w14:paraId="6EA8EDED" w14:textId="77777777" w:rsidR="00DA3350" w:rsidRDefault="00DA3350" w:rsidP="00ED77F9">
            <w:pPr>
              <w:pStyle w:val="ProductList-OfferingBody"/>
              <w:ind w:left="-113"/>
              <w:jc w:val="center"/>
            </w:pPr>
          </w:p>
        </w:tc>
        <w:tc>
          <w:tcPr>
            <w:tcW w:w="596" w:type="dxa"/>
            <w:shd w:val="clear" w:color="auto" w:fill="70AD47" w:themeFill="accent6"/>
            <w:vAlign w:val="center"/>
          </w:tcPr>
          <w:p w14:paraId="61BC9AFA" w14:textId="77777777" w:rsidR="00DA3350" w:rsidRPr="00367107" w:rsidRDefault="00DA3350" w:rsidP="00ED77F9">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DA3350" w14:paraId="27DB9629" w14:textId="77777777" w:rsidTr="00ED77F9">
        <w:tc>
          <w:tcPr>
            <w:tcW w:w="3060" w:type="dxa"/>
            <w:tcBorders>
              <w:top w:val="dashSmallGap" w:sz="4" w:space="0" w:color="BFBFBF" w:themeColor="background1" w:themeShade="BF"/>
              <w:left w:val="nil"/>
              <w:bottom w:val="nil"/>
              <w:right w:val="nil"/>
            </w:tcBorders>
          </w:tcPr>
          <w:p w14:paraId="11AA94BF" w14:textId="77777777" w:rsidR="00DA3350" w:rsidRPr="008E026C" w:rsidRDefault="00DA3350" w:rsidP="00ED77F9">
            <w:pPr>
              <w:pStyle w:val="ProductList-Offering1"/>
              <w:rPr>
                <w:lang w:val="en-US"/>
              </w:rPr>
            </w:pPr>
            <w:bookmarkStart w:id="160" w:name="_Toc379797139"/>
            <w:bookmarkStart w:id="161" w:name="_Toc380513165"/>
            <w:bookmarkStart w:id="162" w:name="_Toc380655207"/>
            <w:bookmarkStart w:id="163" w:name="_Toc408656282"/>
            <w:bookmarkStart w:id="164" w:name="_Toc415586319"/>
            <w:r w:rsidRPr="008E026C">
              <w:rPr>
                <w:lang w:val="en-US"/>
              </w:rPr>
              <w:t>Forefront Identity Manager 2010 R2 Windows Live Edition</w:t>
            </w:r>
            <w:bookmarkEnd w:id="160"/>
            <w:bookmarkEnd w:id="161"/>
            <w:bookmarkEnd w:id="162"/>
            <w:bookmarkEnd w:id="163"/>
            <w:bookmarkEnd w:id="164"/>
            <w:r>
              <w:fldChar w:fldCharType="begin"/>
            </w:r>
            <w:r w:rsidRPr="008E026C">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58192C4A" w14:textId="77777777" w:rsidR="00DA3350" w:rsidRDefault="00DA3350" w:rsidP="00ED77F9">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58C508F8" w14:textId="77777777" w:rsidR="00DA3350" w:rsidRDefault="00DA3350" w:rsidP="00ED77F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9F5F620" w14:textId="77777777" w:rsidR="00DA3350" w:rsidRDefault="00DA3350" w:rsidP="00ED77F9">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EFEFE9" w14:textId="77777777" w:rsidR="00DA3350" w:rsidRDefault="00DA3350" w:rsidP="00ED77F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ED37FA9" w14:textId="77777777" w:rsidR="00DA3350" w:rsidRDefault="00DA3350" w:rsidP="00ED77F9">
            <w:pPr>
              <w:pStyle w:val="ProductList-OfferingBody"/>
              <w:ind w:left="-113"/>
              <w:jc w:val="center"/>
            </w:pPr>
            <w:r>
              <w:t>25</w:t>
            </w:r>
          </w:p>
        </w:tc>
        <w:tc>
          <w:tcPr>
            <w:tcW w:w="596" w:type="dxa"/>
            <w:shd w:val="clear" w:color="auto" w:fill="BFBFBF" w:themeFill="background1" w:themeFillShade="BF"/>
            <w:vAlign w:val="center"/>
          </w:tcPr>
          <w:p w14:paraId="62D52AD8" w14:textId="77777777" w:rsidR="00DA3350" w:rsidRDefault="00DA3350" w:rsidP="00ED77F9">
            <w:pPr>
              <w:pStyle w:val="ProductList-OfferingBody"/>
              <w:ind w:left="-113"/>
              <w:jc w:val="center"/>
            </w:pPr>
          </w:p>
        </w:tc>
        <w:tc>
          <w:tcPr>
            <w:tcW w:w="595" w:type="dxa"/>
            <w:shd w:val="clear" w:color="auto" w:fill="BFBFBF" w:themeFill="background1" w:themeFillShade="BF"/>
            <w:vAlign w:val="center"/>
          </w:tcPr>
          <w:p w14:paraId="26D98001" w14:textId="77777777" w:rsidR="00DA3350" w:rsidRDefault="00DA3350" w:rsidP="00ED77F9">
            <w:pPr>
              <w:pStyle w:val="ProductList-OfferingBody"/>
              <w:ind w:left="-113"/>
              <w:jc w:val="center"/>
            </w:pPr>
          </w:p>
        </w:tc>
        <w:tc>
          <w:tcPr>
            <w:tcW w:w="596" w:type="dxa"/>
            <w:shd w:val="clear" w:color="auto" w:fill="BFBFBF" w:themeFill="background1" w:themeFillShade="BF"/>
            <w:vAlign w:val="center"/>
          </w:tcPr>
          <w:p w14:paraId="0110708C" w14:textId="77777777" w:rsidR="00DA3350" w:rsidRDefault="00DA3350" w:rsidP="00ED77F9">
            <w:pPr>
              <w:pStyle w:val="ProductList-OfferingBody"/>
              <w:ind w:left="-113"/>
              <w:jc w:val="center"/>
            </w:pPr>
          </w:p>
        </w:tc>
        <w:tc>
          <w:tcPr>
            <w:tcW w:w="595" w:type="dxa"/>
            <w:shd w:val="clear" w:color="auto" w:fill="70AD47" w:themeFill="accent6"/>
            <w:vAlign w:val="center"/>
          </w:tcPr>
          <w:p w14:paraId="6EBA5797" w14:textId="77777777" w:rsidR="00DA3350" w:rsidRDefault="00DA3350" w:rsidP="00ED77F9">
            <w:pPr>
              <w:pStyle w:val="ProductList-OfferingBody"/>
              <w:ind w:left="-113"/>
              <w:jc w:val="center"/>
            </w:pPr>
          </w:p>
        </w:tc>
        <w:tc>
          <w:tcPr>
            <w:tcW w:w="595" w:type="dxa"/>
            <w:shd w:val="clear" w:color="auto" w:fill="BFBFBF" w:themeFill="background1" w:themeFillShade="BF"/>
            <w:vAlign w:val="center"/>
          </w:tcPr>
          <w:p w14:paraId="7DBF268D" w14:textId="77777777" w:rsidR="00DA3350" w:rsidRDefault="00DA3350" w:rsidP="00ED77F9">
            <w:pPr>
              <w:pStyle w:val="ProductList-OfferingBody"/>
              <w:ind w:left="-113"/>
              <w:jc w:val="center"/>
            </w:pPr>
          </w:p>
        </w:tc>
        <w:tc>
          <w:tcPr>
            <w:tcW w:w="596" w:type="dxa"/>
            <w:shd w:val="clear" w:color="auto" w:fill="70AD47" w:themeFill="accent6"/>
            <w:vAlign w:val="center"/>
          </w:tcPr>
          <w:p w14:paraId="2936EDC7" w14:textId="77777777" w:rsidR="00DA3350" w:rsidRPr="00C05365" w:rsidRDefault="00DA3350" w:rsidP="00ED77F9">
            <w:pPr>
              <w:pStyle w:val="ProductList-OfferingBody"/>
              <w:ind w:left="-113"/>
              <w:jc w:val="center"/>
            </w:pPr>
            <w:r w:rsidRPr="00C05365">
              <w:fldChar w:fldCharType="begin"/>
            </w:r>
            <w:r w:rsidRPr="00C05365">
              <w:instrText xml:space="preserve"> AutoTextList  \sNoStyle\t "</w:instrText>
            </w:r>
            <w:r w:rsidRPr="00C05365">
              <w:rPr>
                <w:color w:val="000000" w:themeColor="text1"/>
              </w:rPr>
              <w:instrText>Non per l’Intera Organizzazione in Open Value</w:instrText>
            </w:r>
            <w:r w:rsidRPr="00C05365">
              <w:instrText>"</w:instrText>
            </w:r>
            <w:r w:rsidRPr="00C05365">
              <w:fldChar w:fldCharType="separate"/>
            </w:r>
            <w:r w:rsidRPr="00C05365">
              <w:t xml:space="preserve"> P </w:t>
            </w:r>
            <w:r w:rsidRPr="00C05365">
              <w:fldChar w:fldCharType="end"/>
            </w:r>
          </w:p>
        </w:tc>
        <w:tc>
          <w:tcPr>
            <w:tcW w:w="595" w:type="dxa"/>
            <w:shd w:val="clear" w:color="auto" w:fill="70AD47" w:themeFill="accent6"/>
            <w:vAlign w:val="center"/>
          </w:tcPr>
          <w:p w14:paraId="3B4CBD31" w14:textId="77777777" w:rsidR="00DA3350" w:rsidRDefault="00DA3350" w:rsidP="00ED77F9">
            <w:pPr>
              <w:pStyle w:val="ProductList-OfferingBody"/>
              <w:ind w:left="-113"/>
              <w:jc w:val="center"/>
            </w:pPr>
          </w:p>
        </w:tc>
        <w:tc>
          <w:tcPr>
            <w:tcW w:w="596" w:type="dxa"/>
            <w:shd w:val="clear" w:color="auto" w:fill="BFBFBF" w:themeFill="background1" w:themeFillShade="BF"/>
            <w:vAlign w:val="center"/>
          </w:tcPr>
          <w:p w14:paraId="0A02C8BC" w14:textId="77777777" w:rsidR="00DA3350" w:rsidRDefault="00DA3350" w:rsidP="00ED77F9">
            <w:pPr>
              <w:pStyle w:val="ProductList-OfferingBody"/>
              <w:ind w:left="-113"/>
              <w:jc w:val="center"/>
            </w:pPr>
          </w:p>
        </w:tc>
      </w:tr>
    </w:tbl>
    <w:p w14:paraId="2E1C6FC6" w14:textId="77777777" w:rsidR="00DA3350" w:rsidRPr="00924715" w:rsidRDefault="00DA3350" w:rsidP="00DA3350">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3350" w14:paraId="1002483E" w14:textId="77777777" w:rsidTr="00ED77F9">
        <w:tc>
          <w:tcPr>
            <w:tcW w:w="3596" w:type="dxa"/>
          </w:tcPr>
          <w:p w14:paraId="13F8C058" w14:textId="77777777" w:rsidR="00DA3350" w:rsidRDefault="00DA3350" w:rsidP="00ED77F9">
            <w:pPr>
              <w:pStyle w:val="ProductList-Body"/>
              <w:tabs>
                <w:tab w:val="clear" w:pos="158"/>
              </w:tabs>
              <w:ind w:left="9"/>
            </w:pPr>
            <w:r>
              <w:t xml:space="preserve">Versione Precedente: </w:t>
            </w:r>
            <w:r>
              <w:rPr>
                <w:b/>
              </w:rPr>
              <w:t>Forefront Identity Manager 2010</w:t>
            </w:r>
            <w:r>
              <w:t xml:space="preserve"> (4/10)</w:t>
            </w:r>
          </w:p>
        </w:tc>
        <w:tc>
          <w:tcPr>
            <w:tcW w:w="3597" w:type="dxa"/>
          </w:tcPr>
          <w:p w14:paraId="48F7B966" w14:textId="77777777" w:rsidR="00DA3350" w:rsidRPr="00924715" w:rsidRDefault="00DA3350" w:rsidP="00ED77F9">
            <w:pPr>
              <w:pStyle w:val="ProductList-Body"/>
            </w:pPr>
            <w:r>
              <w:t xml:space="preserve">Pool di Prodotti: </w:t>
            </w:r>
            <w:r>
              <w:rPr>
                <w:b/>
              </w:rPr>
              <w:t>Server</w:t>
            </w:r>
          </w:p>
          <w:p w14:paraId="62905831" w14:textId="77777777" w:rsidR="00DA3350" w:rsidRDefault="00884AC0" w:rsidP="00ED77F9">
            <w:pPr>
              <w:pStyle w:val="ProductList-Body"/>
            </w:pPr>
            <w:hyperlink w:anchor="SoftwareAssurance" w:history="1">
              <w:r w:rsidR="00DA3350">
                <w:rPr>
                  <w:rStyle w:val="Hyperlink"/>
                  <w:color w:val="000000" w:themeColor="text1"/>
                  <w:u w:val="none"/>
                </w:rPr>
                <w:t>Vantaggi di Software Assurance</w:t>
              </w:r>
            </w:hyperlink>
            <w:r w:rsidR="00DA3350">
              <w:t xml:space="preserve">: </w:t>
            </w:r>
            <w:r w:rsidR="00DA3350">
              <w:rPr>
                <w:b/>
              </w:rPr>
              <w:t>Server</w:t>
            </w:r>
          </w:p>
        </w:tc>
        <w:tc>
          <w:tcPr>
            <w:tcW w:w="3597" w:type="dxa"/>
          </w:tcPr>
          <w:p w14:paraId="56943D58" w14:textId="77777777" w:rsidR="00DA3350" w:rsidRDefault="00DA3350" w:rsidP="00ED77F9">
            <w:pPr>
              <w:pStyle w:val="ProductList-Body"/>
            </w:pPr>
          </w:p>
        </w:tc>
      </w:tr>
    </w:tbl>
    <w:p w14:paraId="429A1BE2" w14:textId="77777777" w:rsidR="00DA3350" w:rsidRPr="00924715" w:rsidRDefault="00DA3350" w:rsidP="00DA3350">
      <w:pPr>
        <w:pStyle w:val="ProductList-Body"/>
        <w:shd w:val="clear" w:color="auto" w:fill="D9D9D9" w:themeFill="background1" w:themeFillShade="D9"/>
        <w:spacing w:before="120" w:after="120"/>
      </w:pPr>
      <w:r>
        <w:rPr>
          <w:b/>
        </w:rPr>
        <w:t>Informazioni Aggiuntive</w:t>
      </w:r>
    </w:p>
    <w:p w14:paraId="2D2C9122" w14:textId="77777777" w:rsidR="00DA3350" w:rsidRPr="00924715" w:rsidRDefault="00DA3350" w:rsidP="00DA3350">
      <w:pPr>
        <w:pStyle w:val="ProductList-Body"/>
      </w:pPr>
      <w:r>
        <w:rPr>
          <w:b/>
          <w:color w:val="00188F"/>
        </w:rPr>
        <w:t>Forefront Identity Manager 2010 - Windows Live Edition</w:t>
      </w:r>
    </w:p>
    <w:p w14:paraId="21C88BA3" w14:textId="77777777" w:rsidR="00DA3350" w:rsidRPr="00924715" w:rsidRDefault="00DA3350" w:rsidP="00DA3350">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14:paraId="25A1AE3B" w14:textId="77777777" w:rsidR="00DA3350" w:rsidRPr="00924715" w:rsidRDefault="00DA3350" w:rsidP="00DA3350">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14:paraId="46A5C1E2" w14:textId="77777777" w:rsidR="00DA3350" w:rsidRPr="00924715" w:rsidRDefault="00DA3350" w:rsidP="00DA3350">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 L’utilizzo continuato dei Servizi Online rimane soggetto alle condizioni del Contratto Multilicenza della società, alle condizioni per l’utilizzo del servizio relative al Servizio Online e alle presenti condizioni. </w:t>
      </w:r>
    </w:p>
    <w:p w14:paraId="600BDAA2" w14:textId="77777777" w:rsidR="00DA3350" w:rsidRPr="00AE625A" w:rsidRDefault="00DA3350" w:rsidP="00DA3350">
      <w:pPr>
        <w:pStyle w:val="ProductList-Body"/>
        <w:rPr>
          <w:sz w:val="14"/>
          <w:szCs w:val="14"/>
        </w:rPr>
      </w:pPr>
    </w:p>
    <w:p w14:paraId="41CF6965" w14:textId="77777777" w:rsidR="00DA3350" w:rsidRPr="00924715" w:rsidRDefault="00DA3350" w:rsidP="00DA3350">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14:paraId="4D0B1AC9" w14:textId="77777777" w:rsidR="00DA3350" w:rsidRPr="00924715" w:rsidRDefault="00DA3350" w:rsidP="00DA3350">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 L’utilizzo di Antigen for Exchange, Antigen for SMTP Gateways e Antigen Spam Manager è soggetto al relativo contratto di licenza e ai diritti sull’utilizzo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3E0F7BB8" w14:textId="77777777" w:rsidR="00DA3350" w:rsidRPr="00AE625A" w:rsidRDefault="00DA3350" w:rsidP="00DA3350">
      <w:pPr>
        <w:pStyle w:val="ProductList-Body"/>
        <w:rPr>
          <w:sz w:val="14"/>
          <w:szCs w:val="14"/>
        </w:rPr>
      </w:pPr>
    </w:p>
    <w:p w14:paraId="730A0E7E" w14:textId="77777777" w:rsidR="00DA3350" w:rsidRPr="00924715" w:rsidRDefault="00DA3350" w:rsidP="00DA3350">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 xml:space="preserve">. 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 </w:t>
      </w:r>
    </w:p>
    <w:p w14:paraId="63DAF101" w14:textId="77777777" w:rsidR="00DA3350" w:rsidRPr="00AE625A" w:rsidRDefault="00DA3350" w:rsidP="00DA3350">
      <w:pPr>
        <w:pStyle w:val="ProductList-Body"/>
        <w:rPr>
          <w:sz w:val="14"/>
          <w:szCs w:val="14"/>
        </w:rPr>
      </w:pPr>
    </w:p>
    <w:p w14:paraId="615CAFAB" w14:textId="77777777" w:rsidR="00DA3350" w:rsidRPr="00924715" w:rsidRDefault="00DA3350" w:rsidP="00DA3350">
      <w:pPr>
        <w:pStyle w:val="ProductList-Body"/>
      </w:pPr>
      <w:r>
        <w:rPr>
          <w:b/>
          <w:color w:val="00188F"/>
        </w:rPr>
        <w:t>Diritto di Downgrade per Forefront Security per SharePoint</w:t>
      </w:r>
    </w:p>
    <w:p w14:paraId="3BCC1A13" w14:textId="77777777" w:rsidR="00DA3350" w:rsidRPr="00924715" w:rsidRDefault="00DA3350" w:rsidP="00DA3350">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 L’utilizzo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20111469" w14:textId="77777777" w:rsidR="00DA3350" w:rsidRPr="00AE625A" w:rsidRDefault="00DA3350" w:rsidP="00DA3350">
      <w:pPr>
        <w:pStyle w:val="ProductList-Body"/>
        <w:rPr>
          <w:sz w:val="14"/>
          <w:szCs w:val="14"/>
        </w:rPr>
      </w:pPr>
    </w:p>
    <w:p w14:paraId="4A48BAE3" w14:textId="77777777" w:rsidR="00DA3350" w:rsidRPr="00924715" w:rsidRDefault="00DA3350" w:rsidP="00DA3350">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63367FE3" w14:textId="77777777" w:rsidR="00DA3350" w:rsidRPr="00AE625A" w:rsidRDefault="00DA3350" w:rsidP="00DA3350">
      <w:pPr>
        <w:pStyle w:val="ProductList-Body"/>
        <w:rPr>
          <w:sz w:val="14"/>
          <w:szCs w:val="14"/>
        </w:rPr>
      </w:pPr>
    </w:p>
    <w:p w14:paraId="3CD5171C" w14:textId="77777777" w:rsidR="00DA3350" w:rsidRPr="00924715" w:rsidRDefault="00DA3350" w:rsidP="00DA3350">
      <w:pPr>
        <w:pStyle w:val="ProductList-Body"/>
      </w:pPr>
      <w:r>
        <w:t xml:space="preserve">Le società dovranno fare riferimento all’Articolo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14:paraId="55E4595F" w14:textId="77777777" w:rsidR="00DA3350" w:rsidRPr="00AE625A" w:rsidRDefault="00DA3350" w:rsidP="00DA3350">
      <w:pPr>
        <w:pStyle w:val="ProductList-Body"/>
        <w:rPr>
          <w:sz w:val="14"/>
          <w:szCs w:val="14"/>
        </w:rPr>
      </w:pPr>
    </w:p>
    <w:p w14:paraId="3445874D" w14:textId="77777777" w:rsidR="00DA3350" w:rsidRPr="00924715" w:rsidRDefault="00DA3350" w:rsidP="00DA3350">
      <w:pPr>
        <w:pStyle w:val="ProductList-Body"/>
      </w:pPr>
      <w:r>
        <w:rPr>
          <w:b/>
          <w:color w:val="00188F"/>
        </w:rPr>
        <w:t>Forefront Unified Access Gateway</w:t>
      </w:r>
      <w:r>
        <w:fldChar w:fldCharType="begin"/>
      </w:r>
      <w:r>
        <w:instrText>XE "Forefront Unified Access Gateway"</w:instrText>
      </w:r>
      <w:r>
        <w:fldChar w:fldCharType="end"/>
      </w:r>
    </w:p>
    <w:p w14:paraId="6A645D20" w14:textId="77777777" w:rsidR="00DA3350" w:rsidRPr="00924715" w:rsidRDefault="00DA3350" w:rsidP="00DA3350">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all’indirizzo </w:t>
      </w:r>
      <w:hyperlink r:id="rId28" w:history="1">
        <w:r>
          <w:rPr>
            <w:rStyle w:val="Hyperlink"/>
          </w:rPr>
          <w:t>http://go.microsoft.com/?linkid=9839207</w:t>
        </w:r>
      </w:hyperlink>
      <w:r>
        <w:t>.</w:t>
      </w:r>
    </w:p>
    <w:bookmarkStart w:id="165" w:name="_Toc378147626"/>
    <w:bookmarkStart w:id="166" w:name="_Toc378151528"/>
    <w:p w14:paraId="275591C2" w14:textId="77777777" w:rsidR="00DA3350" w:rsidRPr="00924715" w:rsidRDefault="00DA3350" w:rsidP="00DA3350">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AF68" w14:textId="36D7FAC7" w:rsidR="00407E60" w:rsidRPr="006B4879" w:rsidRDefault="00407E60" w:rsidP="00680B4D">
      <w:pPr>
        <w:pStyle w:val="ProductList-Offering1Heading"/>
        <w:outlineLvl w:val="1"/>
      </w:pPr>
      <w:bookmarkStart w:id="167" w:name="_Toc415586320"/>
      <w:bookmarkEnd w:id="165"/>
      <w:bookmarkEnd w:id="166"/>
      <w:r>
        <w:t>Microsoft Desktop Optimization Pack</w:t>
      </w:r>
      <w:bookmarkEnd w:id="143"/>
      <w:bookmarkEnd w:id="144"/>
      <w:bookmarkEnd w:id="145"/>
      <w:bookmarkEnd w:id="146"/>
      <w:bookmarkEnd w:id="147"/>
      <w:bookmarkEnd w:id="148"/>
      <w:bookmarkEnd w:id="16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AF77" w14:textId="77777777" w:rsidTr="00BD5653">
        <w:trPr>
          <w:tblHeader/>
        </w:trPr>
        <w:tc>
          <w:tcPr>
            <w:tcW w:w="3060" w:type="dxa"/>
            <w:tcBorders>
              <w:bottom w:val="nil"/>
            </w:tcBorders>
            <w:shd w:val="clear" w:color="auto" w:fill="00188F"/>
          </w:tcPr>
          <w:p w14:paraId="4FDCAF69"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F6A" w14:textId="74422ED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AF6B" w14:textId="12EAE2E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AF6C" w14:textId="55F604D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5C43C87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30C287C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AF6F" w14:textId="58F53D3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AF70" w14:textId="66972A2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AF71" w14:textId="3881EE0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AF72" w14:textId="534C71C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AF73" w14:textId="5A6E0BD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AF74" w14:textId="1801B1A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AF75" w14:textId="1D85691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AF76" w14:textId="6D8CB00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07363B" w14:paraId="4FDCAF86" w14:textId="77777777" w:rsidTr="00BD5653">
        <w:tc>
          <w:tcPr>
            <w:tcW w:w="3060" w:type="dxa"/>
            <w:tcBorders>
              <w:top w:val="nil"/>
              <w:left w:val="nil"/>
              <w:bottom w:val="nil"/>
              <w:right w:val="nil"/>
            </w:tcBorders>
          </w:tcPr>
          <w:p w14:paraId="4FDCAF78" w14:textId="4C1D7075" w:rsidR="0007363B" w:rsidRDefault="0007363B" w:rsidP="00B96E63">
            <w:pPr>
              <w:pStyle w:val="ProductList-Offering1"/>
            </w:pPr>
            <w:bookmarkStart w:id="168" w:name="_Toc379797145"/>
            <w:bookmarkStart w:id="169" w:name="_Toc380513170"/>
            <w:bookmarkStart w:id="170" w:name="_Toc380655212"/>
            <w:bookmarkStart w:id="171" w:name="_Toc415586321"/>
            <w:r>
              <w:t>Microsoft Desktop Optimization Pack per SA</w:t>
            </w:r>
            <w:bookmarkEnd w:id="168"/>
            <w:bookmarkEnd w:id="169"/>
            <w:bookmarkEnd w:id="170"/>
            <w:bookmarkEnd w:id="171"/>
            <w:r>
              <w:fldChar w:fldCharType="begin"/>
            </w:r>
            <w:r>
              <w:instrText>XE "Microsoft Desktop Optimization Pack per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3CF17D59" w:rsidR="0007363B" w:rsidRPr="00AA04F8" w:rsidRDefault="0007363B" w:rsidP="00AA04F8">
            <w:pPr>
              <w:pStyle w:val="ProductList-OfferingBody"/>
              <w:ind w:left="-113"/>
              <w:jc w:val="center"/>
            </w:pPr>
            <w:r w:rsidRPr="00AA04F8">
              <w:t>1,</w:t>
            </w:r>
            <w:r w:rsidR="00AA04F8" w:rsidRPr="00AA04F8">
              <w:fldChar w:fldCharType="begin"/>
            </w:r>
            <w:r w:rsidR="00AA04F8" w:rsidRPr="00AA04F8">
              <w:instrText xml:space="preserve"> AutoTextList  \s NoStyle \t “Prodotto Enterprise” </w:instrText>
            </w:r>
            <w:r w:rsidR="00AA04F8" w:rsidRPr="00AA04F8">
              <w:fldChar w:fldCharType="separate"/>
            </w:r>
            <w:r w:rsidR="00AA04F8" w:rsidRPr="00AA04F8">
              <w:t xml:space="preserve">E </w:t>
            </w:r>
            <w:r w:rsidR="00AA04F8" w:rsidRPr="00AA04F8">
              <w:fldChar w:fldCharType="end"/>
            </w:r>
          </w:p>
        </w:tc>
        <w:tc>
          <w:tcPr>
            <w:tcW w:w="596" w:type="dxa"/>
            <w:shd w:val="clear" w:color="auto" w:fill="70AD47" w:themeFill="accent6"/>
            <w:vAlign w:val="center"/>
          </w:tcPr>
          <w:p w14:paraId="4FDCAF7E" w14:textId="6D56C147" w:rsidR="0007363B" w:rsidRPr="00AA04F8" w:rsidRDefault="00AA04F8" w:rsidP="00AA04F8">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w:t>
            </w:r>
            <w:r w:rsidRPr="00AA04F8">
              <w:fldChar w:fldCharType="end"/>
            </w:r>
            <w:r w:rsidRPr="00AA04F8">
              <w:t>,</w:t>
            </w:r>
            <w:r w:rsidRPr="00AA04F8">
              <w:fldChar w:fldCharType="begin"/>
            </w:r>
            <w:r w:rsidRPr="00AA04F8">
              <w:instrText xml:space="preserve"> AutoTextList  \s NoStyle \t “Prodotto della Piattaforma Enterprise Desktop” </w:instrText>
            </w:r>
            <w:r w:rsidRPr="00AA04F8">
              <w:fldChar w:fldCharType="separate"/>
            </w:r>
            <w:r w:rsidRPr="00AA04F8">
              <w:t>EP</w:t>
            </w:r>
            <w:r w:rsidRPr="00AA04F8">
              <w:fldChar w:fldCharType="end"/>
            </w:r>
            <w:r w:rsidRPr="00AA04F8">
              <w:t>,</w:t>
            </w:r>
            <w:r w:rsidRPr="00AA04F8">
              <w:fldChar w:fldCharType="begin"/>
            </w:r>
            <w:r w:rsidRPr="00AA04F8">
              <w:instrText xml:space="preserve"> AutoTextList  \s NoStyle \t “Prodotto della Piattaforma Professional Desktop” </w:instrText>
            </w:r>
            <w:r w:rsidRPr="00AA04F8">
              <w:fldChar w:fldCharType="separate"/>
            </w:r>
            <w:r w:rsidRPr="00AA04F8">
              <w:t>PP</w:t>
            </w:r>
            <w:r w:rsidRPr="00AA04F8">
              <w:fldChar w:fldCharType="end"/>
            </w:r>
          </w:p>
        </w:tc>
        <w:tc>
          <w:tcPr>
            <w:tcW w:w="595" w:type="dxa"/>
            <w:shd w:val="clear" w:color="auto" w:fill="70AD47" w:themeFill="accent6"/>
            <w:vAlign w:val="center"/>
          </w:tcPr>
          <w:p w14:paraId="4FDCAF7F" w14:textId="75A264C6" w:rsidR="0007363B" w:rsidRPr="00AA04F8" w:rsidRDefault="00AA04F8" w:rsidP="00AA04F8">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w:t>
            </w:r>
            <w:r w:rsidRPr="00AA04F8">
              <w:fldChar w:fldCharType="end"/>
            </w:r>
            <w:r>
              <w:t>,</w:t>
            </w:r>
            <w:r w:rsidRPr="00AA04F8">
              <w:fldChar w:fldCharType="begin"/>
            </w:r>
            <w:r w:rsidRPr="00AA04F8">
              <w:instrText xml:space="preserve"> AutoTextList  \s NoStyle \t “Offerta Studente” </w:instrText>
            </w:r>
            <w:r w:rsidRPr="00AA04F8">
              <w:fldChar w:fldCharType="separate"/>
            </w:r>
            <w:r w:rsidRPr="00AA04F8">
              <w:t>ST</w:t>
            </w:r>
            <w:r w:rsidRPr="00AA04F8">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742EAE48" w:rsidR="0007363B" w:rsidRPr="00AA04F8" w:rsidRDefault="00AA04F8" w:rsidP="0007363B">
            <w:pPr>
              <w:pStyle w:val="ProductList-OfferingBody"/>
              <w:ind w:left="-113"/>
              <w:jc w:val="center"/>
            </w:pPr>
            <w:r w:rsidRPr="00AA04F8">
              <w:fldChar w:fldCharType="begin"/>
            </w:r>
            <w:r w:rsidRPr="00AA04F8">
              <w:instrText xml:space="preserve"> AutoTextList  \s NoStyle \t “Non per l’Intera Organizzazione in Open Value” </w:instrText>
            </w:r>
            <w:r w:rsidRPr="00AA04F8">
              <w:fldChar w:fldCharType="separate"/>
            </w:r>
            <w:r w:rsidRPr="00AA04F8">
              <w:t xml:space="preserve"> P </w:t>
            </w:r>
            <w:r w:rsidRPr="00AA04F8">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3FD0B638" w:rsidR="0007363B" w:rsidRPr="00AA04F8" w:rsidRDefault="00AA04F8" w:rsidP="0007363B">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r>
    </w:tbl>
    <w:p w14:paraId="4FDCAF87"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BD5653">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di Prodotti: </w:t>
            </w:r>
            <w:r>
              <w:rPr>
                <w:b/>
              </w:rPr>
              <w:t>Sistema</w:t>
            </w:r>
          </w:p>
        </w:tc>
        <w:tc>
          <w:tcPr>
            <w:tcW w:w="3597" w:type="dxa"/>
          </w:tcPr>
          <w:p w14:paraId="4FDCAF8A" w14:textId="39133002" w:rsidR="00AA0F4D" w:rsidRPr="0007363B" w:rsidRDefault="00AA0F4D" w:rsidP="00AA0F4D">
            <w:pPr>
              <w:pStyle w:val="ProductList-Body"/>
              <w:spacing w:before="20" w:after="20"/>
              <w:rPr>
                <w:b/>
              </w:rPr>
            </w:pPr>
            <w:r>
              <w:t xml:space="preserve">Sconto Up-to-Date: </w:t>
            </w:r>
            <w:r>
              <w:rPr>
                <w:b/>
              </w:rPr>
              <w:t>Sì</w:t>
            </w:r>
          </w:p>
        </w:tc>
      </w:tr>
      <w:tr w:rsidR="00AA0F4D" w14:paraId="4FDCAF8F" w14:textId="77777777" w:rsidTr="00BD5653">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884AC0" w:rsidP="00AA0F4D">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Desktop</w:t>
            </w:r>
          </w:p>
        </w:tc>
        <w:tc>
          <w:tcPr>
            <w:tcW w:w="3597" w:type="dxa"/>
          </w:tcPr>
          <w:p w14:paraId="4FDCAF8E" w14:textId="55422126" w:rsidR="00AA0F4D" w:rsidRDefault="007F2F44" w:rsidP="00D37586">
            <w:pPr>
              <w:pStyle w:val="ProductList-Body"/>
              <w:spacing w:before="20" w:after="20"/>
            </w:pPr>
            <w:r>
              <w:t xml:space="preserve">Idoneità alla Riduzione: </w:t>
            </w:r>
            <w:r>
              <w:rPr>
                <w:b/>
              </w:rPr>
              <w:t>Se acquistato come Prodotto Aggiuntivo</w:t>
            </w:r>
          </w:p>
        </w:tc>
      </w:tr>
    </w:tbl>
    <w:p w14:paraId="4FDCAF90"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AF91" w14:textId="7BD0C8AC" w:rsidR="0007363B" w:rsidRPr="006B4879"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o all’utente uno dei seguenti elementi:</w:t>
      </w:r>
    </w:p>
    <w:p w14:paraId="4FDCAF92" w14:textId="0CEE4D46" w:rsidR="0007363B" w:rsidRPr="006B4879" w:rsidRDefault="0007363B" w:rsidP="002B207D">
      <w:pPr>
        <w:pStyle w:val="ProductList-Body"/>
        <w:numPr>
          <w:ilvl w:val="0"/>
          <w:numId w:val="4"/>
        </w:numPr>
        <w:ind w:left="450" w:hanging="270"/>
      </w:pPr>
      <w:r>
        <w:t>copertura SA attiva per il sistema operativo Desktop Windows o</w:t>
      </w:r>
    </w:p>
    <w:p w14:paraId="4FDCAF93" w14:textId="18BC3873" w:rsidR="0007363B" w:rsidRPr="006B4879" w:rsidRDefault="0007363B" w:rsidP="002B207D">
      <w:pPr>
        <w:pStyle w:val="ProductList-Body"/>
        <w:numPr>
          <w:ilvl w:val="0"/>
          <w:numId w:val="4"/>
        </w:numPr>
        <w:ind w:left="450" w:hanging="270"/>
      </w:pPr>
      <w:r>
        <w:t>licenza per Windows Virtual Desktop Access</w:t>
      </w:r>
      <w:r>
        <w:fldChar w:fldCharType="begin"/>
      </w:r>
      <w:r>
        <w:instrText>XE "Windows Virtual Desktop Access"</w:instrText>
      </w:r>
      <w:r>
        <w:fldChar w:fldCharType="end"/>
      </w:r>
      <w:r>
        <w:t>.</w:t>
      </w:r>
    </w:p>
    <w:p w14:paraId="3E2AA05F" w14:textId="1A47FB96" w:rsidR="00E87EC1" w:rsidRPr="006B4879" w:rsidRDefault="00D609CB" w:rsidP="00D609CB">
      <w:pPr>
        <w:pStyle w:val="ProductList-Body"/>
      </w:pPr>
      <w:r>
        <w:t>Ogni licenza MDOP potrà essere ceduta a un utente o a un dispositivo. Gli utenti che hanno ottenuto la licenza per il Componente Aggiuntivo di Windows Software Assurance per Utente potranno trarre vantaggi dalla funzionalità MDOP sui dispositivi utilizzati qualora al dispositivo di lavoro principale viene ceduta una licenza MDOP.</w:t>
      </w:r>
    </w:p>
    <w:bookmarkStart w:id="172" w:name="_Toc378147630"/>
    <w:bookmarkStart w:id="173" w:name="_Toc378151532"/>
    <w:p w14:paraId="4FDCAF95" w14:textId="0AD0AF12"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CBAE116" w14:textId="3D07C858" w:rsidR="00CE5EEC" w:rsidRPr="006B4879" w:rsidRDefault="00CE5EEC" w:rsidP="00CE5EEC">
      <w:pPr>
        <w:pStyle w:val="ProductList-OfferingGroupHeading"/>
        <w:outlineLvl w:val="1"/>
      </w:pPr>
      <w:bookmarkStart w:id="174" w:name="_Toc379797117"/>
      <w:bookmarkStart w:id="175" w:name="_Toc380513143"/>
      <w:bookmarkStart w:id="176" w:name="_Toc380655182"/>
      <w:bookmarkStart w:id="177" w:name="_Toc379797146"/>
      <w:bookmarkStart w:id="178" w:name="_Toc380513171"/>
      <w:bookmarkStart w:id="179" w:name="_Toc380655213"/>
      <w:bookmarkStart w:id="180" w:name="_Toc415586322"/>
      <w:r>
        <w:t>Microsoft Dynamics</w:t>
      </w:r>
      <w:bookmarkEnd w:id="174"/>
      <w:bookmarkEnd w:id="175"/>
      <w:bookmarkEnd w:id="176"/>
      <w:bookmarkEnd w:id="180"/>
    </w:p>
    <w:p w14:paraId="285A0FF1" w14:textId="77777777" w:rsidR="00CE5EEC" w:rsidRPr="006B4879" w:rsidRDefault="00CE5EEC" w:rsidP="00CE5EEC">
      <w:pPr>
        <w:pStyle w:val="ProductList-Offering2Heading"/>
        <w:outlineLvl w:val="2"/>
      </w:pPr>
      <w:r>
        <w:tab/>
      </w:r>
      <w:bookmarkStart w:id="181" w:name="_Toc379797118"/>
      <w:bookmarkStart w:id="182" w:name="_Toc380513144"/>
      <w:bookmarkStart w:id="183" w:name="_Toc380655183"/>
      <w:bookmarkStart w:id="184" w:name="DynamicsAX"/>
      <w:bookmarkStart w:id="185" w:name="_Toc415586323"/>
      <w:r>
        <w:t>Microsoft Dynamics AX</w:t>
      </w:r>
      <w:bookmarkEnd w:id="181"/>
      <w:bookmarkEnd w:id="182"/>
      <w:bookmarkEnd w:id="183"/>
      <w:bookmarkEnd w:id="184"/>
      <w:bookmarkEnd w:id="1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6194322C" w14:textId="77777777" w:rsidTr="00BD5653">
        <w:trPr>
          <w:tblHeader/>
        </w:trPr>
        <w:tc>
          <w:tcPr>
            <w:tcW w:w="3060" w:type="dxa"/>
            <w:tcBorders>
              <w:bottom w:val="nil"/>
            </w:tcBorders>
            <w:shd w:val="clear" w:color="auto" w:fill="00188F"/>
          </w:tcPr>
          <w:p w14:paraId="22224946" w14:textId="77777777" w:rsidR="005F2A1D" w:rsidRPr="00EE0836" w:rsidRDefault="005F2A1D"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861C92A" w14:textId="17B82D25"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7A6F15B7" w14:textId="54850543"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12A0F5EF" w14:textId="26CB5B73"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67CD614B"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0AB8EC63"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84DBB86" w14:textId="0E552393"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691FD413" w14:textId="5603A2D3"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0517D94A" w14:textId="2B462988"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7EF78D13" w14:textId="3F15874A"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79EBFDA5" w14:textId="23271B3F"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6D6EAAEF" w14:textId="5D2BD9E6"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9A086BD" w14:textId="70C66D69"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2E5DDA80" w14:textId="1355A480"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8B452A" w14:paraId="35CECE3E" w14:textId="77777777" w:rsidTr="00BD5653">
        <w:tc>
          <w:tcPr>
            <w:tcW w:w="3060" w:type="dxa"/>
            <w:tcBorders>
              <w:top w:val="nil"/>
              <w:left w:val="nil"/>
              <w:bottom w:val="dashSmallGap" w:sz="4" w:space="0" w:color="BFBFBF" w:themeColor="background1" w:themeShade="BF"/>
              <w:right w:val="nil"/>
            </w:tcBorders>
          </w:tcPr>
          <w:p w14:paraId="0D559B61" w14:textId="0584CCF1" w:rsidR="008B452A" w:rsidRDefault="008B452A" w:rsidP="00F364BF">
            <w:pPr>
              <w:pStyle w:val="ProductList-Offering2"/>
            </w:pPr>
            <w:bookmarkStart w:id="186" w:name="_Toc379797119"/>
            <w:bookmarkStart w:id="187" w:name="_Toc380513145"/>
            <w:bookmarkStart w:id="188" w:name="_Toc380655184"/>
            <w:bookmarkStart w:id="189" w:name="_Toc415586324"/>
            <w:r>
              <w:t>Microsoft Dynamics AX 2012 R3 Server</w:t>
            </w:r>
            <w:bookmarkEnd w:id="186"/>
            <w:bookmarkEnd w:id="187"/>
            <w:bookmarkEnd w:id="188"/>
            <w:bookmarkEnd w:id="189"/>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8B452A" w:rsidRDefault="008B452A"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8B452A" w:rsidRDefault="008B452A"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8B452A" w:rsidRDefault="008B452A"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8B452A" w:rsidRDefault="008B45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8B452A" w:rsidRDefault="008B452A" w:rsidP="00F364BF">
            <w:pPr>
              <w:pStyle w:val="ProductList-OfferingBody"/>
              <w:ind w:left="-113"/>
              <w:jc w:val="center"/>
            </w:pPr>
            <w:r>
              <w:t>50</w:t>
            </w:r>
          </w:p>
        </w:tc>
        <w:tc>
          <w:tcPr>
            <w:tcW w:w="596" w:type="dxa"/>
            <w:shd w:val="clear" w:color="auto" w:fill="70AD47" w:themeFill="accent6"/>
            <w:vAlign w:val="center"/>
          </w:tcPr>
          <w:p w14:paraId="3DED2EED" w14:textId="6D17564E" w:rsidR="008B452A" w:rsidRPr="00AA04F8"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4F2E052D" w14:textId="280D0143"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33896956"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399AE7DA"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06BD6759" w14:textId="77777777" w:rsidR="008B452A" w:rsidRDefault="008B452A" w:rsidP="00F364BF">
            <w:pPr>
              <w:pStyle w:val="ProductList-OfferingBody"/>
              <w:ind w:left="-113"/>
              <w:jc w:val="center"/>
            </w:pPr>
          </w:p>
        </w:tc>
        <w:tc>
          <w:tcPr>
            <w:tcW w:w="596" w:type="dxa"/>
            <w:shd w:val="clear" w:color="auto" w:fill="BFBFBF" w:themeFill="background1" w:themeFillShade="BF"/>
            <w:vAlign w:val="center"/>
          </w:tcPr>
          <w:p w14:paraId="2B3269F2"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48172DA0" w14:textId="77777777" w:rsidR="008B452A" w:rsidRDefault="008B452A" w:rsidP="00F364BF">
            <w:pPr>
              <w:pStyle w:val="ProductList-OfferingBody"/>
              <w:ind w:left="-113"/>
              <w:jc w:val="center"/>
            </w:pPr>
          </w:p>
        </w:tc>
        <w:tc>
          <w:tcPr>
            <w:tcW w:w="596" w:type="dxa"/>
            <w:shd w:val="clear" w:color="auto" w:fill="70AD47" w:themeFill="accent6"/>
            <w:vAlign w:val="center"/>
          </w:tcPr>
          <w:p w14:paraId="3C3E1C41" w14:textId="77777777" w:rsidR="008B452A" w:rsidRDefault="008B452A" w:rsidP="00F364BF">
            <w:pPr>
              <w:pStyle w:val="ProductList-OfferingBody"/>
              <w:ind w:left="-113"/>
              <w:jc w:val="center"/>
            </w:pPr>
          </w:p>
        </w:tc>
      </w:tr>
      <w:tr w:rsidR="008B452A" w14:paraId="3D2CA483"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8B452A" w:rsidRDefault="008B452A" w:rsidP="00707860">
            <w:pPr>
              <w:pStyle w:val="ProductList-Offering2"/>
            </w:pPr>
            <w:bookmarkStart w:id="190" w:name="_Toc415586325"/>
            <w:r>
              <w:t>Microsoft Dynamics AX 2012 R3 Store Server</w:t>
            </w:r>
            <w:bookmarkEnd w:id="190"/>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8B452A" w:rsidRDefault="008B452A"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8B452A" w:rsidRDefault="008B452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8B452A" w:rsidRDefault="008B452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8B452A" w:rsidRDefault="008B452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8B452A" w:rsidRDefault="008B452A" w:rsidP="00707860">
            <w:pPr>
              <w:pStyle w:val="ProductList-OfferingBody"/>
              <w:ind w:left="-113"/>
              <w:jc w:val="center"/>
            </w:pPr>
            <w:r>
              <w:t>10</w:t>
            </w:r>
          </w:p>
        </w:tc>
        <w:tc>
          <w:tcPr>
            <w:tcW w:w="596" w:type="dxa"/>
            <w:shd w:val="clear" w:color="auto" w:fill="70AD47" w:themeFill="accent6"/>
            <w:vAlign w:val="center"/>
          </w:tcPr>
          <w:p w14:paraId="41CEF861" w14:textId="21048C58" w:rsidR="008B452A" w:rsidRPr="00287117" w:rsidRDefault="008B452A" w:rsidP="00707860">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3C1B826C" w14:textId="0B49FA5E" w:rsidR="008B452A" w:rsidRPr="00287117" w:rsidRDefault="008B452A" w:rsidP="00707860">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06673344" w14:textId="77777777" w:rsidR="008B452A" w:rsidRDefault="008B452A" w:rsidP="00707860">
            <w:pPr>
              <w:pStyle w:val="ProductList-OfferingBody"/>
              <w:ind w:left="-113"/>
              <w:jc w:val="center"/>
            </w:pPr>
          </w:p>
        </w:tc>
        <w:tc>
          <w:tcPr>
            <w:tcW w:w="595" w:type="dxa"/>
            <w:shd w:val="clear" w:color="auto" w:fill="BFBFBF" w:themeFill="background1" w:themeFillShade="BF"/>
            <w:vAlign w:val="center"/>
          </w:tcPr>
          <w:p w14:paraId="40267CDD" w14:textId="77777777" w:rsidR="008B452A" w:rsidRDefault="008B452A" w:rsidP="00707860">
            <w:pPr>
              <w:pStyle w:val="ProductList-OfferingBody"/>
              <w:ind w:left="-113"/>
              <w:jc w:val="center"/>
            </w:pPr>
          </w:p>
        </w:tc>
        <w:tc>
          <w:tcPr>
            <w:tcW w:w="595" w:type="dxa"/>
            <w:shd w:val="clear" w:color="auto" w:fill="BFBFBF" w:themeFill="background1" w:themeFillShade="BF"/>
            <w:vAlign w:val="center"/>
          </w:tcPr>
          <w:p w14:paraId="1F90F6DD" w14:textId="77777777" w:rsidR="008B452A" w:rsidRDefault="008B452A" w:rsidP="00707860">
            <w:pPr>
              <w:pStyle w:val="ProductList-OfferingBody"/>
              <w:ind w:left="-113"/>
              <w:jc w:val="center"/>
            </w:pPr>
          </w:p>
        </w:tc>
        <w:tc>
          <w:tcPr>
            <w:tcW w:w="596" w:type="dxa"/>
            <w:shd w:val="clear" w:color="auto" w:fill="BFBFBF" w:themeFill="background1" w:themeFillShade="BF"/>
            <w:vAlign w:val="center"/>
          </w:tcPr>
          <w:p w14:paraId="175B4831" w14:textId="02F88892" w:rsidR="008B452A" w:rsidRDefault="008B452A" w:rsidP="00707860">
            <w:pPr>
              <w:pStyle w:val="ProductList-OfferingBody"/>
              <w:ind w:left="-113"/>
              <w:jc w:val="center"/>
            </w:pPr>
          </w:p>
        </w:tc>
        <w:tc>
          <w:tcPr>
            <w:tcW w:w="595" w:type="dxa"/>
            <w:shd w:val="clear" w:color="auto" w:fill="BFBFBF" w:themeFill="background1" w:themeFillShade="BF"/>
            <w:vAlign w:val="center"/>
          </w:tcPr>
          <w:p w14:paraId="23ED335A" w14:textId="77777777" w:rsidR="008B452A" w:rsidRDefault="008B452A" w:rsidP="00707860">
            <w:pPr>
              <w:pStyle w:val="ProductList-OfferingBody"/>
              <w:ind w:left="-113"/>
              <w:jc w:val="center"/>
            </w:pPr>
          </w:p>
        </w:tc>
        <w:tc>
          <w:tcPr>
            <w:tcW w:w="596" w:type="dxa"/>
            <w:shd w:val="clear" w:color="auto" w:fill="70AD47" w:themeFill="accent6"/>
            <w:vAlign w:val="center"/>
          </w:tcPr>
          <w:p w14:paraId="5DD7DC56" w14:textId="77777777" w:rsidR="008B452A" w:rsidRDefault="008B452A" w:rsidP="00707860">
            <w:pPr>
              <w:pStyle w:val="ProductList-OfferingBody"/>
              <w:ind w:left="-113"/>
              <w:jc w:val="center"/>
            </w:pPr>
          </w:p>
        </w:tc>
      </w:tr>
      <w:tr w:rsidR="008B452A" w14:paraId="2ECD07C9"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8B452A" w:rsidRDefault="008B452A" w:rsidP="00D73C40">
            <w:pPr>
              <w:pStyle w:val="ProductList-Offering2"/>
            </w:pPr>
            <w:bookmarkStart w:id="191" w:name="_Toc415586326"/>
            <w:r>
              <w:t>Microsoft Dynamics AX 2012 R3 Standard Commerce Server Core (2 Licenze Core per confezione)</w:t>
            </w:r>
            <w:bookmarkEnd w:id="191"/>
            <w:r>
              <w:fldChar w:fldCharType="begin"/>
            </w:r>
            <w:r>
              <w:instrText>XE "Microsoft Dynamics AX 2012 R3 Standard Commerce Server Core (2 confezioni)"</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8B452A" w:rsidRDefault="008B452A"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8B452A" w:rsidRDefault="008B452A"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8B452A" w:rsidRDefault="008B452A"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8B452A" w:rsidRDefault="008B452A"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8B452A" w:rsidRDefault="008B452A" w:rsidP="00707860">
            <w:pPr>
              <w:pStyle w:val="ProductList-OfferingBody"/>
              <w:ind w:left="-113"/>
              <w:jc w:val="center"/>
            </w:pPr>
            <w:r>
              <w:t>125</w:t>
            </w:r>
          </w:p>
        </w:tc>
        <w:tc>
          <w:tcPr>
            <w:tcW w:w="596" w:type="dxa"/>
            <w:shd w:val="clear" w:color="auto" w:fill="70AD47" w:themeFill="accent6"/>
            <w:vAlign w:val="center"/>
          </w:tcPr>
          <w:p w14:paraId="0818269B" w14:textId="705FA3A5" w:rsidR="008B452A" w:rsidRPr="00287117" w:rsidRDefault="008B452A" w:rsidP="00707860">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218DB15F" w14:textId="036F5A06" w:rsidR="008B452A" w:rsidRPr="00287117" w:rsidRDefault="008B452A" w:rsidP="00707860">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53DA51AB" w14:textId="77777777" w:rsidR="008B452A" w:rsidRDefault="008B452A" w:rsidP="00707860">
            <w:pPr>
              <w:pStyle w:val="ProductList-OfferingBody"/>
              <w:ind w:left="-113"/>
              <w:jc w:val="center"/>
            </w:pPr>
          </w:p>
        </w:tc>
        <w:tc>
          <w:tcPr>
            <w:tcW w:w="595" w:type="dxa"/>
            <w:shd w:val="clear" w:color="auto" w:fill="BFBFBF" w:themeFill="background1" w:themeFillShade="BF"/>
            <w:vAlign w:val="center"/>
          </w:tcPr>
          <w:p w14:paraId="797BE3E3" w14:textId="77777777" w:rsidR="008B452A" w:rsidRDefault="008B452A" w:rsidP="00707860">
            <w:pPr>
              <w:pStyle w:val="ProductList-OfferingBody"/>
              <w:ind w:left="-113"/>
              <w:jc w:val="center"/>
            </w:pPr>
          </w:p>
        </w:tc>
        <w:tc>
          <w:tcPr>
            <w:tcW w:w="595" w:type="dxa"/>
            <w:shd w:val="clear" w:color="auto" w:fill="BFBFBF" w:themeFill="background1" w:themeFillShade="BF"/>
            <w:vAlign w:val="center"/>
          </w:tcPr>
          <w:p w14:paraId="20E26258" w14:textId="77777777" w:rsidR="008B452A" w:rsidRDefault="008B452A" w:rsidP="00707860">
            <w:pPr>
              <w:pStyle w:val="ProductList-OfferingBody"/>
              <w:ind w:left="-113"/>
              <w:jc w:val="center"/>
            </w:pPr>
          </w:p>
        </w:tc>
        <w:tc>
          <w:tcPr>
            <w:tcW w:w="596" w:type="dxa"/>
            <w:shd w:val="clear" w:color="auto" w:fill="BFBFBF" w:themeFill="background1" w:themeFillShade="BF"/>
            <w:vAlign w:val="center"/>
          </w:tcPr>
          <w:p w14:paraId="27E38C95" w14:textId="77777777" w:rsidR="008B452A" w:rsidRDefault="008B452A" w:rsidP="00707860">
            <w:pPr>
              <w:pStyle w:val="ProductList-OfferingBody"/>
              <w:ind w:left="-113"/>
              <w:jc w:val="center"/>
            </w:pPr>
          </w:p>
        </w:tc>
        <w:tc>
          <w:tcPr>
            <w:tcW w:w="595" w:type="dxa"/>
            <w:shd w:val="clear" w:color="auto" w:fill="BFBFBF" w:themeFill="background1" w:themeFillShade="BF"/>
            <w:vAlign w:val="center"/>
          </w:tcPr>
          <w:p w14:paraId="5F94F5F6" w14:textId="77777777" w:rsidR="008B452A" w:rsidRDefault="008B452A" w:rsidP="00707860">
            <w:pPr>
              <w:pStyle w:val="ProductList-OfferingBody"/>
              <w:ind w:left="-113"/>
              <w:jc w:val="center"/>
            </w:pPr>
          </w:p>
        </w:tc>
        <w:tc>
          <w:tcPr>
            <w:tcW w:w="596" w:type="dxa"/>
            <w:shd w:val="clear" w:color="auto" w:fill="70AD47" w:themeFill="accent6"/>
            <w:vAlign w:val="center"/>
          </w:tcPr>
          <w:p w14:paraId="70ACC34B" w14:textId="261DB3F5" w:rsidR="008B452A" w:rsidRDefault="008B452A" w:rsidP="00707860">
            <w:pPr>
              <w:pStyle w:val="ProductList-OfferingBody"/>
              <w:ind w:left="-113"/>
              <w:jc w:val="center"/>
            </w:pPr>
          </w:p>
        </w:tc>
      </w:tr>
      <w:tr w:rsidR="008B452A" w14:paraId="73BEF510"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8B452A" w:rsidRDefault="008B452A" w:rsidP="00F364BF">
            <w:pPr>
              <w:pStyle w:val="ProductList-Offering2"/>
            </w:pPr>
            <w:bookmarkStart w:id="192" w:name="_Toc379797120"/>
            <w:bookmarkStart w:id="193" w:name="_Toc380513146"/>
            <w:bookmarkStart w:id="194" w:name="_Toc380655185"/>
            <w:bookmarkStart w:id="195" w:name="_Toc415586327"/>
            <w:r>
              <w:t>Enterprise CAL per Microsoft Dynamics AX 2012 R3</w:t>
            </w:r>
            <w:r>
              <w:fldChar w:fldCharType="begin"/>
            </w:r>
            <w:r>
              <w:instrText>XE "Enterprise CAL per Microsoft Dynamics AX 2012 R3"</w:instrText>
            </w:r>
            <w:r>
              <w:fldChar w:fldCharType="end"/>
            </w:r>
            <w:r>
              <w:t xml:space="preserve"> (Dispositivo e Utente)</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8B452A" w:rsidRDefault="008B452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8B452A" w:rsidRDefault="008B45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8B452A" w:rsidRDefault="008B45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8B452A" w:rsidRDefault="008B45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8B452A" w:rsidRDefault="008B452A" w:rsidP="00F364BF">
            <w:pPr>
              <w:pStyle w:val="ProductList-OfferingBody"/>
              <w:ind w:left="-113"/>
              <w:jc w:val="center"/>
            </w:pPr>
            <w:r>
              <w:t>50</w:t>
            </w:r>
          </w:p>
        </w:tc>
        <w:tc>
          <w:tcPr>
            <w:tcW w:w="596" w:type="dxa"/>
            <w:shd w:val="clear" w:color="auto" w:fill="70AD47" w:themeFill="accent6"/>
            <w:vAlign w:val="center"/>
          </w:tcPr>
          <w:p w14:paraId="19085DD8" w14:textId="02D45063"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7104EF96" w14:textId="31C73AC5"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656833F4"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699E13CB"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706A521F" w14:textId="77777777" w:rsidR="008B452A" w:rsidRDefault="008B452A" w:rsidP="00F364BF">
            <w:pPr>
              <w:pStyle w:val="ProductList-OfferingBody"/>
              <w:ind w:left="-113"/>
              <w:jc w:val="center"/>
            </w:pPr>
          </w:p>
        </w:tc>
        <w:tc>
          <w:tcPr>
            <w:tcW w:w="596" w:type="dxa"/>
            <w:shd w:val="clear" w:color="auto" w:fill="BFBFBF" w:themeFill="background1" w:themeFillShade="BF"/>
            <w:vAlign w:val="center"/>
          </w:tcPr>
          <w:p w14:paraId="39DD675F"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7DD387F1" w14:textId="77777777" w:rsidR="008B452A" w:rsidRDefault="008B452A" w:rsidP="00F364BF">
            <w:pPr>
              <w:pStyle w:val="ProductList-OfferingBody"/>
              <w:ind w:left="-113"/>
              <w:jc w:val="center"/>
            </w:pPr>
          </w:p>
        </w:tc>
        <w:tc>
          <w:tcPr>
            <w:tcW w:w="596" w:type="dxa"/>
            <w:shd w:val="clear" w:color="auto" w:fill="70AD47" w:themeFill="accent6"/>
            <w:vAlign w:val="center"/>
          </w:tcPr>
          <w:p w14:paraId="37131FFD" w14:textId="77777777" w:rsidR="008B452A" w:rsidRDefault="008B452A" w:rsidP="00F364BF">
            <w:pPr>
              <w:pStyle w:val="ProductList-OfferingBody"/>
              <w:ind w:left="-113"/>
              <w:jc w:val="center"/>
            </w:pPr>
          </w:p>
        </w:tc>
      </w:tr>
      <w:tr w:rsidR="008B452A" w14:paraId="79EFE30A"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8B452A" w:rsidRDefault="008B452A" w:rsidP="00F364BF">
            <w:pPr>
              <w:pStyle w:val="ProductList-Offering2"/>
            </w:pPr>
            <w:bookmarkStart w:id="196" w:name="_Toc379797121"/>
            <w:bookmarkStart w:id="197" w:name="_Toc380513147"/>
            <w:bookmarkStart w:id="198" w:name="_Toc380655186"/>
            <w:bookmarkStart w:id="199" w:name="_Toc415586328"/>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8B452A" w:rsidRDefault="008B452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8B452A" w:rsidRDefault="008B45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8B452A" w:rsidRDefault="008B45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8B452A" w:rsidRDefault="008B45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8B452A" w:rsidRDefault="008B452A" w:rsidP="00F364BF">
            <w:pPr>
              <w:pStyle w:val="ProductList-OfferingBody"/>
              <w:ind w:left="-113"/>
              <w:jc w:val="center"/>
            </w:pPr>
            <w:r>
              <w:t>25</w:t>
            </w:r>
          </w:p>
        </w:tc>
        <w:tc>
          <w:tcPr>
            <w:tcW w:w="596" w:type="dxa"/>
            <w:shd w:val="clear" w:color="auto" w:fill="70AD47" w:themeFill="accent6"/>
            <w:vAlign w:val="center"/>
          </w:tcPr>
          <w:p w14:paraId="50ADCE5B" w14:textId="3391C333"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36D257FE" w14:textId="0F42FB85"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3E868A6F"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4A799206"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34E3D7E2" w14:textId="77777777" w:rsidR="008B452A" w:rsidRDefault="008B452A" w:rsidP="00F364BF">
            <w:pPr>
              <w:pStyle w:val="ProductList-OfferingBody"/>
              <w:ind w:left="-113"/>
              <w:jc w:val="center"/>
            </w:pPr>
          </w:p>
        </w:tc>
        <w:tc>
          <w:tcPr>
            <w:tcW w:w="596" w:type="dxa"/>
            <w:shd w:val="clear" w:color="auto" w:fill="BFBFBF" w:themeFill="background1" w:themeFillShade="BF"/>
            <w:vAlign w:val="center"/>
          </w:tcPr>
          <w:p w14:paraId="23DDBB91"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0C716193" w14:textId="77777777" w:rsidR="008B452A" w:rsidRDefault="008B452A" w:rsidP="00F364BF">
            <w:pPr>
              <w:pStyle w:val="ProductList-OfferingBody"/>
              <w:ind w:left="-113"/>
              <w:jc w:val="center"/>
            </w:pPr>
          </w:p>
        </w:tc>
        <w:tc>
          <w:tcPr>
            <w:tcW w:w="596" w:type="dxa"/>
            <w:shd w:val="clear" w:color="auto" w:fill="70AD47" w:themeFill="accent6"/>
            <w:vAlign w:val="center"/>
          </w:tcPr>
          <w:p w14:paraId="74B90B35" w14:textId="77777777" w:rsidR="008B452A" w:rsidRDefault="008B452A" w:rsidP="00F364BF">
            <w:pPr>
              <w:pStyle w:val="ProductList-OfferingBody"/>
              <w:ind w:left="-113"/>
              <w:jc w:val="center"/>
            </w:pPr>
          </w:p>
        </w:tc>
      </w:tr>
      <w:tr w:rsidR="008B452A" w14:paraId="3B6E1151"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8B452A" w:rsidRDefault="008B452A" w:rsidP="00F364BF">
            <w:pPr>
              <w:pStyle w:val="ProductList-Offering2"/>
            </w:pPr>
            <w:bookmarkStart w:id="200" w:name="_Toc379797122"/>
            <w:bookmarkStart w:id="201" w:name="_Toc380513148"/>
            <w:bookmarkStart w:id="202" w:name="_Toc380655187"/>
            <w:bookmarkStart w:id="203" w:name="_Toc415586329"/>
            <w:r>
              <w:t>Functional CAL per Microsoft Dynamics AX 2012 R3</w:t>
            </w:r>
            <w:r>
              <w:fldChar w:fldCharType="begin"/>
            </w:r>
            <w:r>
              <w:instrText>XE "Functional CAL per Microsoft Dynamics AX 2012 R3"</w:instrText>
            </w:r>
            <w:r>
              <w:fldChar w:fldCharType="end"/>
            </w:r>
            <w:r>
              <w:t xml:space="preserve"> (Dispositivo e Utente)</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8B452A" w:rsidRDefault="008B452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8B452A" w:rsidRDefault="008B45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8B452A" w:rsidRDefault="008B45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8B452A" w:rsidRDefault="008B45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8B452A" w:rsidRDefault="008B452A" w:rsidP="00F364BF">
            <w:pPr>
              <w:pStyle w:val="ProductList-OfferingBody"/>
              <w:ind w:left="-113"/>
              <w:jc w:val="center"/>
            </w:pPr>
            <w:r>
              <w:t>15</w:t>
            </w:r>
          </w:p>
        </w:tc>
        <w:tc>
          <w:tcPr>
            <w:tcW w:w="596" w:type="dxa"/>
            <w:shd w:val="clear" w:color="auto" w:fill="70AD47" w:themeFill="accent6"/>
            <w:vAlign w:val="center"/>
          </w:tcPr>
          <w:p w14:paraId="1E4789ED" w14:textId="026186F5"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39831A19" w14:textId="281B91B5"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758CF21E"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3B315C37"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6FAB726F" w14:textId="77777777" w:rsidR="008B452A" w:rsidRDefault="008B452A" w:rsidP="00F364BF">
            <w:pPr>
              <w:pStyle w:val="ProductList-OfferingBody"/>
              <w:ind w:left="-113"/>
              <w:jc w:val="center"/>
            </w:pPr>
          </w:p>
        </w:tc>
        <w:tc>
          <w:tcPr>
            <w:tcW w:w="596" w:type="dxa"/>
            <w:shd w:val="clear" w:color="auto" w:fill="BFBFBF" w:themeFill="background1" w:themeFillShade="BF"/>
            <w:vAlign w:val="center"/>
          </w:tcPr>
          <w:p w14:paraId="1F51FEF8"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27AF2046" w14:textId="77777777" w:rsidR="008B452A" w:rsidRDefault="008B452A" w:rsidP="00F364BF">
            <w:pPr>
              <w:pStyle w:val="ProductList-OfferingBody"/>
              <w:ind w:left="-113"/>
              <w:jc w:val="center"/>
            </w:pPr>
          </w:p>
        </w:tc>
        <w:tc>
          <w:tcPr>
            <w:tcW w:w="596" w:type="dxa"/>
            <w:shd w:val="clear" w:color="auto" w:fill="70AD47" w:themeFill="accent6"/>
            <w:vAlign w:val="center"/>
          </w:tcPr>
          <w:p w14:paraId="0475EF68" w14:textId="77777777" w:rsidR="008B452A" w:rsidRDefault="008B452A" w:rsidP="00F364BF">
            <w:pPr>
              <w:pStyle w:val="ProductList-OfferingBody"/>
              <w:ind w:left="-113"/>
              <w:jc w:val="center"/>
            </w:pPr>
          </w:p>
        </w:tc>
      </w:tr>
      <w:tr w:rsidR="008B452A" w14:paraId="58E4AF28"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8B452A" w:rsidRDefault="008B452A" w:rsidP="00F364BF">
            <w:pPr>
              <w:pStyle w:val="ProductList-Offering2"/>
            </w:pPr>
            <w:bookmarkStart w:id="204" w:name="_Toc379797123"/>
            <w:bookmarkStart w:id="205" w:name="_Toc380513149"/>
            <w:bookmarkStart w:id="206" w:name="_Toc380655188"/>
            <w:bookmarkStart w:id="207" w:name="_Toc415586330"/>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8B452A" w:rsidRDefault="008B452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8B452A" w:rsidRDefault="008B45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8B452A" w:rsidRDefault="008B45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8B452A" w:rsidRDefault="008B45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8B452A" w:rsidRDefault="008B452A" w:rsidP="00F364BF">
            <w:pPr>
              <w:pStyle w:val="ProductList-OfferingBody"/>
              <w:ind w:left="-113"/>
              <w:jc w:val="center"/>
            </w:pPr>
            <w:r>
              <w:t>10</w:t>
            </w:r>
          </w:p>
        </w:tc>
        <w:tc>
          <w:tcPr>
            <w:tcW w:w="596" w:type="dxa"/>
            <w:shd w:val="clear" w:color="auto" w:fill="70AD47" w:themeFill="accent6"/>
            <w:vAlign w:val="center"/>
          </w:tcPr>
          <w:p w14:paraId="18C03E20" w14:textId="6C3FFEAF"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221C0B52" w14:textId="083A9757"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28EB1D63"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5ED31536"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62E1A5F0" w14:textId="77777777" w:rsidR="008B452A" w:rsidRDefault="008B452A" w:rsidP="00F364BF">
            <w:pPr>
              <w:pStyle w:val="ProductList-OfferingBody"/>
              <w:ind w:left="-113"/>
              <w:jc w:val="center"/>
            </w:pPr>
          </w:p>
        </w:tc>
        <w:tc>
          <w:tcPr>
            <w:tcW w:w="596" w:type="dxa"/>
            <w:shd w:val="clear" w:color="auto" w:fill="BFBFBF" w:themeFill="background1" w:themeFillShade="BF"/>
            <w:vAlign w:val="center"/>
          </w:tcPr>
          <w:p w14:paraId="05A7C28E"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0FDF7750" w14:textId="77777777" w:rsidR="008B452A" w:rsidRDefault="008B452A" w:rsidP="00F364BF">
            <w:pPr>
              <w:pStyle w:val="ProductList-OfferingBody"/>
              <w:ind w:left="-113"/>
              <w:jc w:val="center"/>
            </w:pPr>
          </w:p>
        </w:tc>
        <w:tc>
          <w:tcPr>
            <w:tcW w:w="596" w:type="dxa"/>
            <w:shd w:val="clear" w:color="auto" w:fill="70AD47" w:themeFill="accent6"/>
            <w:vAlign w:val="center"/>
          </w:tcPr>
          <w:p w14:paraId="0AF0F49C" w14:textId="77777777" w:rsidR="008B452A" w:rsidRDefault="008B452A" w:rsidP="00F364BF">
            <w:pPr>
              <w:pStyle w:val="ProductList-OfferingBody"/>
              <w:ind w:left="-113"/>
              <w:jc w:val="center"/>
            </w:pPr>
          </w:p>
        </w:tc>
      </w:tr>
      <w:tr w:rsidR="008B452A" w14:paraId="17AF6BE1"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8B452A" w:rsidRDefault="008B452A" w:rsidP="00F364BF">
            <w:pPr>
              <w:pStyle w:val="ProductList-Offering2"/>
            </w:pPr>
            <w:bookmarkStart w:id="208" w:name="_Toc379797124"/>
            <w:bookmarkStart w:id="209" w:name="_Toc380513150"/>
            <w:bookmarkStart w:id="210" w:name="_Toc380655189"/>
            <w:bookmarkStart w:id="211" w:name="_Toc415586331"/>
            <w:r>
              <w:t>Self Serve CAL per Microsoft Dynamics AX 2012 R3</w:t>
            </w:r>
            <w:r>
              <w:fldChar w:fldCharType="begin"/>
            </w:r>
            <w:r>
              <w:instrText>XE "Self Serve CAL per Microsoft Dynamics AX 2012 R3"</w:instrText>
            </w:r>
            <w:r>
              <w:fldChar w:fldCharType="end"/>
            </w:r>
            <w:r>
              <w:t xml:space="preserve"> (Dispositivo e Utente)</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8B452A" w:rsidRDefault="008B452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8B452A" w:rsidRDefault="008B45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8B452A" w:rsidRDefault="008B45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8B452A" w:rsidRDefault="008B45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8B452A" w:rsidRDefault="008B452A" w:rsidP="00F364BF">
            <w:pPr>
              <w:pStyle w:val="ProductList-OfferingBody"/>
              <w:ind w:left="-113"/>
              <w:jc w:val="center"/>
            </w:pPr>
            <w:r>
              <w:t>1</w:t>
            </w:r>
          </w:p>
        </w:tc>
        <w:tc>
          <w:tcPr>
            <w:tcW w:w="596" w:type="dxa"/>
            <w:shd w:val="clear" w:color="auto" w:fill="70AD47" w:themeFill="accent6"/>
            <w:vAlign w:val="center"/>
          </w:tcPr>
          <w:p w14:paraId="332DF3C1" w14:textId="244402B4"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04ECFAF9" w14:textId="09949D99"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1264DD5B"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428C96B1"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267DEBB4" w14:textId="77777777" w:rsidR="008B452A" w:rsidRDefault="008B452A" w:rsidP="00F364BF">
            <w:pPr>
              <w:pStyle w:val="ProductList-OfferingBody"/>
              <w:ind w:left="-113"/>
              <w:jc w:val="center"/>
            </w:pPr>
          </w:p>
        </w:tc>
        <w:tc>
          <w:tcPr>
            <w:tcW w:w="596" w:type="dxa"/>
            <w:shd w:val="clear" w:color="auto" w:fill="BFBFBF" w:themeFill="background1" w:themeFillShade="BF"/>
            <w:vAlign w:val="center"/>
          </w:tcPr>
          <w:p w14:paraId="47C82558"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644D6959" w14:textId="77777777" w:rsidR="008B452A" w:rsidRDefault="008B452A" w:rsidP="00F364BF">
            <w:pPr>
              <w:pStyle w:val="ProductList-OfferingBody"/>
              <w:ind w:left="-113"/>
              <w:jc w:val="center"/>
            </w:pPr>
          </w:p>
        </w:tc>
        <w:tc>
          <w:tcPr>
            <w:tcW w:w="596" w:type="dxa"/>
            <w:shd w:val="clear" w:color="auto" w:fill="70AD47" w:themeFill="accent6"/>
            <w:vAlign w:val="center"/>
          </w:tcPr>
          <w:p w14:paraId="08CF6702" w14:textId="77777777" w:rsidR="008B452A" w:rsidRDefault="008B452A" w:rsidP="00F364BF">
            <w:pPr>
              <w:pStyle w:val="ProductList-OfferingBody"/>
              <w:ind w:left="-113"/>
              <w:jc w:val="center"/>
            </w:pPr>
          </w:p>
        </w:tc>
      </w:tr>
      <w:tr w:rsidR="008B452A" w14:paraId="2AC66BA0"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8B452A" w:rsidRDefault="008B452A" w:rsidP="00F364BF">
            <w:pPr>
              <w:pStyle w:val="ProductList-Offering2"/>
            </w:pPr>
            <w:bookmarkStart w:id="212" w:name="_Toc379797125"/>
            <w:bookmarkStart w:id="213" w:name="_Toc380513151"/>
            <w:bookmarkStart w:id="214" w:name="_Toc380655190"/>
            <w:bookmarkStart w:id="215" w:name="_Toc415586332"/>
            <w:r>
              <w:t>Task CAL per Microsoft Dynamics AX 2012 R3</w:t>
            </w:r>
            <w:r>
              <w:fldChar w:fldCharType="begin"/>
            </w:r>
            <w:r>
              <w:instrText>XE "Task CAL per Microsoft Dynamics AX 2012 R3"</w:instrText>
            </w:r>
            <w:r>
              <w:fldChar w:fldCharType="end"/>
            </w:r>
            <w:r>
              <w:t xml:space="preserve"> (Dispositivo e Utente)</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8B452A" w:rsidRDefault="008B452A"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8B452A" w:rsidRDefault="008B452A"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8B452A" w:rsidRDefault="008B452A"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8B452A" w:rsidRDefault="008B45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8B452A" w:rsidRDefault="008B452A" w:rsidP="00F364BF">
            <w:pPr>
              <w:pStyle w:val="ProductList-OfferingBody"/>
              <w:ind w:left="-113"/>
              <w:jc w:val="center"/>
            </w:pPr>
            <w:r>
              <w:t>1</w:t>
            </w:r>
          </w:p>
        </w:tc>
        <w:tc>
          <w:tcPr>
            <w:tcW w:w="596" w:type="dxa"/>
            <w:shd w:val="clear" w:color="auto" w:fill="70AD47" w:themeFill="accent6"/>
            <w:vAlign w:val="center"/>
          </w:tcPr>
          <w:p w14:paraId="7EF618FA" w14:textId="23CEF87B"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42292462" w14:textId="0BF7CFAB"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3F659D4B"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385009FB"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719BC3D0" w14:textId="77777777" w:rsidR="008B452A" w:rsidRDefault="008B452A" w:rsidP="00F364BF">
            <w:pPr>
              <w:pStyle w:val="ProductList-OfferingBody"/>
              <w:ind w:left="-113"/>
              <w:jc w:val="center"/>
            </w:pPr>
          </w:p>
        </w:tc>
        <w:tc>
          <w:tcPr>
            <w:tcW w:w="596" w:type="dxa"/>
            <w:shd w:val="clear" w:color="auto" w:fill="BFBFBF" w:themeFill="background1" w:themeFillShade="BF"/>
            <w:vAlign w:val="center"/>
          </w:tcPr>
          <w:p w14:paraId="7FB3F666"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3600A05D" w14:textId="77777777" w:rsidR="008B452A" w:rsidRDefault="008B452A" w:rsidP="00F364BF">
            <w:pPr>
              <w:pStyle w:val="ProductList-OfferingBody"/>
              <w:ind w:left="-113"/>
              <w:jc w:val="center"/>
            </w:pPr>
          </w:p>
        </w:tc>
        <w:tc>
          <w:tcPr>
            <w:tcW w:w="596" w:type="dxa"/>
            <w:shd w:val="clear" w:color="auto" w:fill="70AD47" w:themeFill="accent6"/>
            <w:vAlign w:val="center"/>
          </w:tcPr>
          <w:p w14:paraId="5114EC9F" w14:textId="77777777" w:rsidR="008B452A" w:rsidRDefault="008B452A" w:rsidP="00F364BF">
            <w:pPr>
              <w:pStyle w:val="ProductList-OfferingBody"/>
              <w:ind w:left="-113"/>
              <w:jc w:val="center"/>
            </w:pPr>
          </w:p>
        </w:tc>
      </w:tr>
      <w:tr w:rsidR="008B452A" w14:paraId="7A941811" w14:textId="77777777" w:rsidTr="00BD5653">
        <w:tc>
          <w:tcPr>
            <w:tcW w:w="3060" w:type="dxa"/>
            <w:tcBorders>
              <w:top w:val="dashSmallGap" w:sz="4" w:space="0" w:color="BFBFBF" w:themeColor="background1" w:themeShade="BF"/>
              <w:left w:val="nil"/>
              <w:bottom w:val="nil"/>
              <w:right w:val="nil"/>
            </w:tcBorders>
          </w:tcPr>
          <w:p w14:paraId="191BA721" w14:textId="44A44576" w:rsidR="008B452A" w:rsidRDefault="008B452A" w:rsidP="00F364BF">
            <w:pPr>
              <w:pStyle w:val="ProductList-Offering2"/>
            </w:pPr>
            <w:bookmarkStart w:id="216" w:name="_Toc379797126"/>
            <w:bookmarkStart w:id="217" w:name="_Toc380513152"/>
            <w:bookmarkStart w:id="218" w:name="_Toc380655191"/>
            <w:bookmarkStart w:id="219" w:name="_Toc415586333"/>
            <w:r>
              <w:t>Task Additive CAL per Microsoft Dynamics AX 2012 R3</w:t>
            </w:r>
            <w:r>
              <w:fldChar w:fldCharType="begin"/>
            </w:r>
            <w:r>
              <w:instrText>XE "Task Additive CAL per Microsoft Dynamics AX 2012 R3"</w:instrText>
            </w:r>
            <w:r>
              <w:fldChar w:fldCharType="end"/>
            </w:r>
            <w:r>
              <w:t xml:space="preserve"> (Dispositivo e Utente)</w:t>
            </w:r>
            <w:bookmarkEnd w:id="216"/>
            <w:bookmarkEnd w:id="217"/>
            <w:bookmarkEnd w:id="218"/>
            <w:bookmarkEnd w:id="219"/>
          </w:p>
        </w:tc>
        <w:tc>
          <w:tcPr>
            <w:tcW w:w="595" w:type="dxa"/>
            <w:tcBorders>
              <w:top w:val="dashSmallGap" w:sz="4" w:space="0" w:color="BFBFBF" w:themeColor="background1" w:themeShade="BF"/>
              <w:left w:val="nil"/>
              <w:bottom w:val="nil"/>
              <w:right w:val="nil"/>
            </w:tcBorders>
            <w:vAlign w:val="center"/>
          </w:tcPr>
          <w:p w14:paraId="54E753D6" w14:textId="22523DD6" w:rsidR="008B452A" w:rsidRDefault="008B452A"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8B452A" w:rsidRDefault="008B452A"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8B452A" w:rsidRDefault="008B452A"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8B452A" w:rsidRDefault="008B452A"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8B452A" w:rsidRDefault="008B452A" w:rsidP="00F364BF">
            <w:pPr>
              <w:pStyle w:val="ProductList-OfferingBody"/>
              <w:ind w:left="-113"/>
              <w:jc w:val="center"/>
            </w:pPr>
            <w:r>
              <w:t>1</w:t>
            </w:r>
          </w:p>
        </w:tc>
        <w:tc>
          <w:tcPr>
            <w:tcW w:w="596" w:type="dxa"/>
            <w:shd w:val="clear" w:color="auto" w:fill="70AD47" w:themeFill="accent6"/>
            <w:vAlign w:val="center"/>
          </w:tcPr>
          <w:p w14:paraId="787499F6" w14:textId="712E3F9E"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2C435AD2" w14:textId="679BE7DE" w:rsidR="008B452A" w:rsidRDefault="008B452A" w:rsidP="00F364BF">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6" w:type="dxa"/>
            <w:shd w:val="clear" w:color="auto" w:fill="BFBFBF" w:themeFill="background1" w:themeFillShade="BF"/>
            <w:vAlign w:val="center"/>
          </w:tcPr>
          <w:p w14:paraId="2EFFE5DC"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2A21EBE9"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72640BF4" w14:textId="77777777" w:rsidR="008B452A" w:rsidRDefault="008B452A" w:rsidP="00F364BF">
            <w:pPr>
              <w:pStyle w:val="ProductList-OfferingBody"/>
              <w:ind w:left="-113"/>
              <w:jc w:val="center"/>
            </w:pPr>
          </w:p>
        </w:tc>
        <w:tc>
          <w:tcPr>
            <w:tcW w:w="596" w:type="dxa"/>
            <w:shd w:val="clear" w:color="auto" w:fill="BFBFBF" w:themeFill="background1" w:themeFillShade="BF"/>
            <w:vAlign w:val="center"/>
          </w:tcPr>
          <w:p w14:paraId="032B8655" w14:textId="77777777" w:rsidR="008B452A" w:rsidRDefault="008B452A" w:rsidP="00F364BF">
            <w:pPr>
              <w:pStyle w:val="ProductList-OfferingBody"/>
              <w:ind w:left="-113"/>
              <w:jc w:val="center"/>
            </w:pPr>
          </w:p>
        </w:tc>
        <w:tc>
          <w:tcPr>
            <w:tcW w:w="595" w:type="dxa"/>
            <w:shd w:val="clear" w:color="auto" w:fill="BFBFBF" w:themeFill="background1" w:themeFillShade="BF"/>
            <w:vAlign w:val="center"/>
          </w:tcPr>
          <w:p w14:paraId="37CD1391" w14:textId="77777777" w:rsidR="008B452A" w:rsidRDefault="008B452A" w:rsidP="00F364BF">
            <w:pPr>
              <w:pStyle w:val="ProductList-OfferingBody"/>
              <w:ind w:left="-113"/>
              <w:jc w:val="center"/>
            </w:pPr>
          </w:p>
        </w:tc>
        <w:tc>
          <w:tcPr>
            <w:tcW w:w="596" w:type="dxa"/>
            <w:shd w:val="clear" w:color="auto" w:fill="70AD47" w:themeFill="accent6"/>
            <w:vAlign w:val="center"/>
          </w:tcPr>
          <w:p w14:paraId="51746D5B" w14:textId="77777777" w:rsidR="008B452A" w:rsidRDefault="008B452A" w:rsidP="00F364BF">
            <w:pPr>
              <w:pStyle w:val="ProductList-OfferingBody"/>
              <w:ind w:left="-113"/>
              <w:jc w:val="center"/>
            </w:pPr>
          </w:p>
        </w:tc>
      </w:tr>
    </w:tbl>
    <w:p w14:paraId="1E6C467A" w14:textId="77777777" w:rsidR="00CE5EEC" w:rsidRPr="006B4879"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1"/>
        <w:gridCol w:w="3510"/>
        <w:gridCol w:w="2529"/>
      </w:tblGrid>
      <w:tr w:rsidR="00CE5EEC" w14:paraId="17BF076D" w14:textId="77777777" w:rsidTr="000D056A">
        <w:tc>
          <w:tcPr>
            <w:tcW w:w="4761" w:type="dxa"/>
          </w:tcPr>
          <w:p w14:paraId="3AD88B5D" w14:textId="481AFEDA" w:rsidR="00CE5EEC" w:rsidRDefault="00CE5EEC" w:rsidP="007A5D4D">
            <w:pPr>
              <w:pStyle w:val="ProductList-Body"/>
              <w:spacing w:before="20" w:after="20"/>
            </w:pPr>
            <w:r>
              <w:t xml:space="preserve">Versione Precedente: </w:t>
            </w:r>
            <w:r>
              <w:rPr>
                <w:b/>
              </w:rPr>
              <w:t>Microsoft Dynamics AX 2012 R2</w:t>
            </w:r>
            <w:r>
              <w:t xml:space="preserve"> (12/12)</w:t>
            </w:r>
          </w:p>
        </w:tc>
        <w:tc>
          <w:tcPr>
            <w:tcW w:w="3510" w:type="dxa"/>
          </w:tcPr>
          <w:p w14:paraId="20674ED8" w14:textId="77777777" w:rsidR="00CE5EEC" w:rsidRDefault="00CE5EEC" w:rsidP="008E4C23">
            <w:pPr>
              <w:pStyle w:val="ProductList-Body"/>
              <w:spacing w:before="20" w:after="20"/>
            </w:pPr>
            <w:r>
              <w:t xml:space="preserve">Pool di Prodotti: </w:t>
            </w:r>
            <w:r>
              <w:rPr>
                <w:b/>
              </w:rPr>
              <w:t>Server</w:t>
            </w:r>
          </w:p>
        </w:tc>
        <w:tc>
          <w:tcPr>
            <w:tcW w:w="2529" w:type="dxa"/>
          </w:tcPr>
          <w:p w14:paraId="36488910" w14:textId="77777777" w:rsidR="00CE5EEC" w:rsidRDefault="00CE5EEC" w:rsidP="008E4C23">
            <w:pPr>
              <w:pStyle w:val="ProductList-Body"/>
              <w:spacing w:before="20" w:after="20"/>
            </w:pPr>
          </w:p>
        </w:tc>
      </w:tr>
      <w:tr w:rsidR="00CE5EEC" w14:paraId="63C56CB0" w14:textId="77777777" w:rsidTr="000D056A">
        <w:tc>
          <w:tcPr>
            <w:tcW w:w="4761" w:type="dxa"/>
          </w:tcPr>
          <w:p w14:paraId="168CA78F" w14:textId="77777777" w:rsidR="00CE5EEC" w:rsidRDefault="00CE5EEC" w:rsidP="008E4C23">
            <w:pPr>
              <w:pStyle w:val="ProductList-Body"/>
              <w:spacing w:before="20" w:after="20"/>
            </w:pPr>
          </w:p>
        </w:tc>
        <w:tc>
          <w:tcPr>
            <w:tcW w:w="3510" w:type="dxa"/>
          </w:tcPr>
          <w:p w14:paraId="2D04CCF3" w14:textId="77777777" w:rsidR="00CE5EEC" w:rsidRDefault="00884AC0" w:rsidP="008E4C23">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2529" w:type="dxa"/>
          </w:tcPr>
          <w:p w14:paraId="2C37625E" w14:textId="77777777" w:rsidR="00CE5EEC" w:rsidRDefault="00CE5EEC" w:rsidP="008E4C23">
            <w:pPr>
              <w:pStyle w:val="ProductList-Body"/>
              <w:spacing w:before="20" w:after="20"/>
            </w:pPr>
          </w:p>
        </w:tc>
      </w:tr>
    </w:tbl>
    <w:p w14:paraId="27E79326" w14:textId="77777777" w:rsidR="00CE5EEC" w:rsidRPr="006B4879" w:rsidRDefault="00CE5EEC" w:rsidP="00CE5EEC">
      <w:pPr>
        <w:pStyle w:val="ProductList-Body"/>
        <w:shd w:val="clear" w:color="auto" w:fill="D9D9D9" w:themeFill="background1" w:themeFillShade="D9"/>
        <w:spacing w:before="120" w:after="120"/>
      </w:pPr>
      <w:r>
        <w:rPr>
          <w:b/>
        </w:rPr>
        <w:t>Informazioni Aggiuntive</w:t>
      </w:r>
    </w:p>
    <w:p w14:paraId="7A04F244" w14:textId="77777777" w:rsidR="00CE5EEC" w:rsidRPr="006B4879" w:rsidRDefault="00CE5EEC" w:rsidP="00CE5EEC">
      <w:pPr>
        <w:pStyle w:val="ProductList-Body"/>
      </w:pPr>
      <w:r>
        <w:rPr>
          <w:b/>
          <w:color w:val="00188F"/>
        </w:rPr>
        <w:t>Localizzazioni e Traduzioni</w:t>
      </w:r>
    </w:p>
    <w:p w14:paraId="2ACF1643" w14:textId="49B0C292" w:rsidR="00CE5EEC" w:rsidRPr="006B4879" w:rsidRDefault="00CE5EEC" w:rsidP="00CE5EEC">
      <w:pPr>
        <w:pStyle w:val="ProductList-Body"/>
      </w:pPr>
      <w:r>
        <w:t xml:space="preserve">Informazioni sulla disponibilità di lingue e di paesi di rilascio di Microsoft Dynamics AX R3 sono reperibili alla pagina </w:t>
      </w:r>
      <w:hyperlink r:id="rId29" w:history="1">
        <w:r>
          <w:rPr>
            <w:rStyle w:val="Hyperlink"/>
          </w:rPr>
          <w:t>http://www.microsoft.com/en-us/dynamics/erp-buy-ax-software.aspx</w:t>
        </w:r>
      </w:hyperlink>
      <w:r>
        <w:t>.</w:t>
      </w:r>
    </w:p>
    <w:p w14:paraId="2840FF74" w14:textId="77777777" w:rsidR="00CE5EEC" w:rsidRPr="006B4879" w:rsidRDefault="00CE5EEC" w:rsidP="00CE5EEC">
      <w:pPr>
        <w:pStyle w:val="ProductList-Body"/>
      </w:pPr>
    </w:p>
    <w:p w14:paraId="6094C56D" w14:textId="3CC744FD" w:rsidR="00CE5EEC" w:rsidRPr="006B4879" w:rsidRDefault="00CE5EEC" w:rsidP="00CE5EEC">
      <w:pPr>
        <w:pStyle w:val="ProductList-Body"/>
      </w:pPr>
      <w:r>
        <w:rPr>
          <w:b/>
          <w:color w:val="00188F"/>
        </w:rPr>
        <w:t>Diritti sull’Utilizzo</w:t>
      </w:r>
    </w:p>
    <w:p w14:paraId="4666E0F5" w14:textId="43AE6910" w:rsidR="00CE5EEC" w:rsidRPr="006B4879" w:rsidRDefault="00CE5EEC" w:rsidP="00CE5EEC">
      <w:pPr>
        <w:pStyle w:val="ProductList-Body"/>
      </w:pPr>
      <w:r>
        <w:t>Gli utilizzi autorizzati ai sensi delle diverse licenze CAL per Microsoft Dynamics AX 2012 R3 sono delineati nella seguente tabella:</w:t>
      </w:r>
    </w:p>
    <w:p w14:paraId="73D0E23B" w14:textId="486B6574" w:rsidR="00CE5EEC" w:rsidRPr="006B4879" w:rsidRDefault="00CE5EEC" w:rsidP="00913546">
      <w:pPr>
        <w:pStyle w:val="ProductList-Body"/>
        <w:numPr>
          <w:ilvl w:val="0"/>
          <w:numId w:val="5"/>
        </w:numPr>
        <w:ind w:left="450" w:hanging="270"/>
      </w:pPr>
      <w:r>
        <w:t>Self Serve CAL (CAL Base)</w:t>
      </w:r>
    </w:p>
    <w:p w14:paraId="62D5A598" w14:textId="0380A37C" w:rsidR="00830432" w:rsidRPr="006B4879" w:rsidRDefault="00830432" w:rsidP="00830432">
      <w:pPr>
        <w:pStyle w:val="ProductList-Body"/>
        <w:ind w:left="450"/>
      </w:pPr>
      <w:r>
        <w:t>Concede all’utente i diritti per uso personale e non o per conto di altri individui di (i) registrare il tempo dedicato esclusivamente all’elaborazione delle buste paga, (ii) registrare solo le spese per i rimborsi, (iii) gestire le informazioni personali, (iv) inserire richieste e (v) gestire i budget relativi alle suddette attività.</w:t>
      </w:r>
    </w:p>
    <w:p w14:paraId="21843A3E" w14:textId="5B1FFF7C" w:rsidR="00CE5EEC" w:rsidRPr="006B4879" w:rsidRDefault="00CE5EEC" w:rsidP="00913546">
      <w:pPr>
        <w:pStyle w:val="ProductList-Body"/>
        <w:numPr>
          <w:ilvl w:val="0"/>
          <w:numId w:val="5"/>
        </w:numPr>
        <w:ind w:left="450" w:hanging="270"/>
      </w:pPr>
      <w:r>
        <w:t>Task CAL (Self Serve CAL + Task Additive CAL)</w:t>
      </w:r>
    </w:p>
    <w:p w14:paraId="418BF7F1" w14:textId="790C8178" w:rsidR="00830432" w:rsidRPr="006B4879" w:rsidRDefault="00830432" w:rsidP="00830432">
      <w:pPr>
        <w:pStyle w:val="ProductList-Body"/>
        <w:ind w:left="450"/>
      </w:pPr>
      <w:r>
        <w:t xml:space="preserve">Concede all’utente il diritto di (i) registrare e approvare qualsiasi tempistica o spesa, (ii) approvare le fatture, (iii) approvare tutte le transazioni Self Serve, (iv) far funzionare un Dispositivo per Punto Vendita o un Dispositivo per Deposito e (v) far funzionare un Dispositivo del Responsabile del Punto Vendita. </w:t>
      </w:r>
    </w:p>
    <w:p w14:paraId="53571473" w14:textId="75F2E72F" w:rsidR="00830432" w:rsidRPr="006B4879" w:rsidRDefault="00830432" w:rsidP="00913546">
      <w:pPr>
        <w:pStyle w:val="ProductList-Body"/>
        <w:numPr>
          <w:ilvl w:val="1"/>
          <w:numId w:val="5"/>
        </w:numPr>
        <w:ind w:left="990" w:hanging="270"/>
      </w:pPr>
      <w:r>
        <w:t>Per “Dispositivo per Punto Vendita” si intende un dispositivo presente all’interno della Sede commerciale e utilizzato dal personale allo scopo di completare le transazioni di vendita di beni o servizi rivolti alle società.</w:t>
      </w:r>
    </w:p>
    <w:p w14:paraId="4EB87171" w14:textId="24F8F91E" w:rsidR="00830432" w:rsidRPr="006B4879" w:rsidRDefault="00830432" w:rsidP="00913546">
      <w:pPr>
        <w:pStyle w:val="ProductList-Body"/>
        <w:numPr>
          <w:ilvl w:val="1"/>
          <w:numId w:val="5"/>
        </w:numPr>
        <w:ind w:left="990" w:hanging="270"/>
      </w:pPr>
      <w:r>
        <w:t>Per “Dispositivo per Deposito” si intende un dispositivo dedicato all’Esecuzione delle Funzioni di Deposito e non utilizzabile per altri scopi. Ogni Dispositivo per Deposito non deve (i) avere funzionalità di cellulare e (i</w:t>
      </w:r>
      <w:r w:rsidR="00C52C28">
        <w:t>i</w:t>
      </w:r>
      <w:r>
        <w:t>) se il dispositivo è portatile, deve avere uno scanner di codici a barre integrato.</w:t>
      </w:r>
    </w:p>
    <w:p w14:paraId="14E4EAF3" w14:textId="77777777" w:rsidR="00830432" w:rsidRPr="006B4879" w:rsidRDefault="00830432" w:rsidP="00913546">
      <w:pPr>
        <w:pStyle w:val="ProductList-Body"/>
        <w:numPr>
          <w:ilvl w:val="1"/>
          <w:numId w:val="5"/>
        </w:numPr>
        <w:ind w:left="990" w:hanging="270"/>
      </w:pPr>
      <w:r>
        <w:t>“Eseguire funzioni di deposito” significa ricevere, collocare, effettuare trasferimenti interni di merce, selezionare, imballare e spedire merci, nonché eseguire controlli sui conteggi degli inventari nell’ambito di un sistema di gestione del deposito e pubblicare le uscite e l’uso di materiali rispetto agli ordini di produzione se considerati come trasferimenti di materiali grezzi e prodotti finiti tra un deposito e una linea di produzione (sono escluse tutte le altre tipologie di transazioni).</w:t>
      </w:r>
    </w:p>
    <w:p w14:paraId="6DE17710" w14:textId="2D161929" w:rsidR="00830432" w:rsidRPr="006B4879" w:rsidRDefault="00830432" w:rsidP="00C52C28">
      <w:pPr>
        <w:pStyle w:val="ProductList-Body"/>
        <w:numPr>
          <w:ilvl w:val="1"/>
          <w:numId w:val="5"/>
        </w:numPr>
        <w:ind w:left="990" w:hanging="270"/>
      </w:pPr>
      <w:r>
        <w:t>Per “Sede commerciale” o “Punto vendita” si intende un luogo fisico (statico o itinerante) gestito per chiudere le transazioni relative a beni o servizi con le società.</w:t>
      </w:r>
    </w:p>
    <w:p w14:paraId="404C8A4B" w14:textId="0AD40E7B" w:rsidR="00C4629F" w:rsidRPr="006B4879" w:rsidRDefault="00C4629F" w:rsidP="003036AE">
      <w:pPr>
        <w:pStyle w:val="ProductList-Body"/>
        <w:numPr>
          <w:ilvl w:val="1"/>
          <w:numId w:val="5"/>
        </w:numPr>
        <w:ind w:left="990" w:right="90" w:hanging="270"/>
      </w:pPr>
      <w:r>
        <w:t>Per “Dispositivo del Responsabile del Punto Vendita” si intende un dispositivo presente all’interno della Sede commerciale, utilizzato dal personale, dedicato all’esecuzione delle seguenti attività esclusivamente per la suddetta Sede commerciale: (i) gestire e reintegrare l’inventario, (ii) far quadrare i registratori di cassa ed elaborare le ricevute giornaliere, (iii) configurare e mantenere le opzioni di menu visualizzate dai Dispositivi ISV, (iv) acquistare forniture e servizi necessari per l’operatività della Sede commerciale, (v) gestire il personale della Sede commerciale, (vi) elaborare i report richiesti per l’analisi e la gestione dei risultati della Sede commerciale e (vii) gestire i dati master relativi all’operatività della Sede commerciale.</w:t>
      </w:r>
    </w:p>
    <w:p w14:paraId="1D1E03B5" w14:textId="77777777" w:rsidR="00CE5EEC" w:rsidRPr="006B4879" w:rsidRDefault="00CE5EEC" w:rsidP="00913546">
      <w:pPr>
        <w:pStyle w:val="ProductList-Body"/>
        <w:numPr>
          <w:ilvl w:val="0"/>
          <w:numId w:val="5"/>
        </w:numPr>
        <w:ind w:left="450" w:hanging="270"/>
      </w:pPr>
      <w:r>
        <w:t>Functional CAL (Task CAL + Functional Additive CAL)</w:t>
      </w:r>
    </w:p>
    <w:p w14:paraId="025E363E" w14:textId="6AF0148F" w:rsidR="00C15E68" w:rsidRPr="006B4879" w:rsidRDefault="00C15E68" w:rsidP="003036AE">
      <w:pPr>
        <w:pStyle w:val="ProductList-Body"/>
        <w:ind w:left="450" w:right="180"/>
      </w:pPr>
      <w:r>
        <w:t>Concede all’utente il diritto di (i) usare cicli operativi e procedure commerciali consolidati forniti dal software, (ii) creare e aggiornare (a) richieste di copertura di posizioni o (b) record di dati master relativi a candidati, dipendenti, società, fornitori o cataloghi di componenti e (iii) approvare tutte le transazioni Self Serve e Task.</w:t>
      </w:r>
    </w:p>
    <w:p w14:paraId="49A69C49" w14:textId="77777777" w:rsidR="00CE5EEC" w:rsidRPr="006B4879" w:rsidRDefault="00CE5EEC" w:rsidP="00913546">
      <w:pPr>
        <w:pStyle w:val="ProductList-Body"/>
        <w:numPr>
          <w:ilvl w:val="0"/>
          <w:numId w:val="5"/>
        </w:numPr>
        <w:ind w:left="450" w:hanging="270"/>
      </w:pPr>
      <w:r>
        <w:t>Enterprise CAL (Functional CAL + Enterprise Additive CAL)</w:t>
      </w:r>
    </w:p>
    <w:p w14:paraId="16E049BB" w14:textId="56E28658" w:rsidR="00C15E68" w:rsidRPr="006B4879" w:rsidRDefault="00C15E68" w:rsidP="00C15E68">
      <w:pPr>
        <w:pStyle w:val="ProductList-Body"/>
        <w:ind w:left="450"/>
      </w:pPr>
      <w:r>
        <w:t>Concede all’utente l’accesso completo illimitato a tutte le funzionalità del software server attraverso la soluzione ERP.</w:t>
      </w:r>
    </w:p>
    <w:p w14:paraId="17C67011" w14:textId="77777777" w:rsidR="00CE5EEC" w:rsidRPr="006B4879" w:rsidRDefault="00CE5EEC" w:rsidP="00913546">
      <w:pPr>
        <w:pStyle w:val="ProductList-Body"/>
        <w:numPr>
          <w:ilvl w:val="1"/>
          <w:numId w:val="5"/>
        </w:numPr>
        <w:ind w:left="720" w:hanging="270"/>
      </w:pPr>
      <w:r>
        <w:t>Diritti di Utilizzo Completo</w:t>
      </w:r>
    </w:p>
    <w:p w14:paraId="32C603F5" w14:textId="77777777" w:rsidR="00CE5EEC" w:rsidRPr="006B4879" w:rsidRDefault="00CE5EEC" w:rsidP="00CE5EEC">
      <w:pPr>
        <w:pStyle w:val="ProductList-Body"/>
      </w:pPr>
    </w:p>
    <w:p w14:paraId="2A9C428D" w14:textId="77777777" w:rsidR="00F734A8" w:rsidRPr="006B4879" w:rsidRDefault="00C15E68" w:rsidP="00F734A8">
      <w:pPr>
        <w:pStyle w:val="ProductList-Body"/>
        <w:ind w:left="180"/>
      </w:pPr>
      <w:r>
        <w:t>Per gli utenti esterni non sono richieste CAL. Le licenze per utenti esterni non devono essere utilizzate per l’outsourcing di procedimenti commerciali.</w:t>
      </w:r>
    </w:p>
    <w:p w14:paraId="112FF732" w14:textId="77777777" w:rsidR="00F734A8" w:rsidRPr="006B4879" w:rsidRDefault="00F734A8" w:rsidP="00F734A8">
      <w:pPr>
        <w:pStyle w:val="ProductList-Body"/>
        <w:ind w:left="180"/>
      </w:pPr>
    </w:p>
    <w:p w14:paraId="7192A84A" w14:textId="79C1416B" w:rsidR="00CE5EEC" w:rsidRPr="006B4879" w:rsidRDefault="00F734A8" w:rsidP="00F734A8">
      <w:pPr>
        <w:pStyle w:val="ProductList-Body"/>
        <w:ind w:left="180"/>
      </w:pPr>
      <w:r>
        <w:t xml:space="preserve">Informazioni sulle opzioni CAL per Microsoft Dynamics AX R3 sono disponibili nella pagina </w:t>
      </w:r>
      <w:hyperlink r:id="rId30" w:history="1">
        <w:r>
          <w:rPr>
            <w:rStyle w:val="Hyperlink"/>
          </w:rPr>
          <w:t>http://www.microsoft.com/en-us/dynamics/erp-buy-ax-software.aspx</w:t>
        </w:r>
      </w:hyperlink>
      <w:r>
        <w:rPr>
          <w:rStyle w:val="Hyperlink"/>
        </w:rPr>
        <w:t xml:space="preserve"> </w:t>
      </w:r>
      <w:r>
        <w:t>.</w:t>
      </w:r>
    </w:p>
    <w:p w14:paraId="400BDE89" w14:textId="77777777" w:rsidR="00BF7633" w:rsidRPr="006B4879" w:rsidRDefault="00BF7633" w:rsidP="00BF7633">
      <w:pPr>
        <w:pStyle w:val="ProductList-Body"/>
      </w:pPr>
    </w:p>
    <w:p w14:paraId="22651254" w14:textId="5EB60251" w:rsidR="00BF7633" w:rsidRPr="006B4879" w:rsidRDefault="00BF7633" w:rsidP="00BF7633">
      <w:pPr>
        <w:pStyle w:val="ProductList-Body"/>
      </w:pPr>
      <w:r>
        <w:rPr>
          <w:b/>
          <w:color w:val="00188F"/>
        </w:rPr>
        <w:t>Diritti di Aggiornamento per le società che hanno acquistato Microsoft Dynamics AX 2012 al dettaglio con copertura Software Assurance Attiva</w:t>
      </w:r>
    </w:p>
    <w:p w14:paraId="1A7CE1DB" w14:textId="5B24FB54" w:rsidR="00BF7633" w:rsidRPr="006B4879" w:rsidRDefault="00BF7633" w:rsidP="00BF7633">
      <w:pPr>
        <w:pStyle w:val="ProductList-Body"/>
      </w:pPr>
      <w:r>
        <w:t>Le società che hanno acquistato Microsoft Dynamics AX 2012 al dettaglio e dispongono di una copertura SA attiva per tali licenze in data 1° agosto 2014 o successiva potranno effettuare l’aggiornamento di tali licenze come indicato di seguito. A tali licenze si applicano le condizioni standard per la migrazione (per dettagli, le società potranno consultare l’</w:t>
      </w:r>
      <w:r w:rsidR="009928E8" w:rsidRPr="009928E8">
        <w:t xml:space="preserve">Articolo </w:t>
      </w:r>
      <w:hyperlink w:anchor="SoftwareAssurance" w:history="1">
        <w:r w:rsidR="009928E8">
          <w:rPr>
            <w:rStyle w:val="Hyperlink"/>
          </w:rPr>
          <w:t>Software Assurance</w:t>
        </w:r>
      </w:hyperlink>
      <w:r>
        <w:t>).</w:t>
      </w:r>
    </w:p>
    <w:p w14:paraId="43F15105" w14:textId="77777777" w:rsidR="00BF7633" w:rsidRPr="006B4879" w:rsidRDefault="00BF7633" w:rsidP="00BF7633">
      <w:pPr>
        <w:pStyle w:val="ProductList-Body"/>
      </w:pPr>
    </w:p>
    <w:tbl>
      <w:tblPr>
        <w:tblStyle w:val="TableGrid"/>
        <w:tblW w:w="0" w:type="auto"/>
        <w:tblInd w:w="117" w:type="dxa"/>
        <w:tblLook w:val="04A0" w:firstRow="1" w:lastRow="0" w:firstColumn="1" w:lastColumn="0" w:noHBand="0" w:noVBand="1"/>
      </w:tblPr>
      <w:tblGrid>
        <w:gridCol w:w="5337"/>
        <w:gridCol w:w="5336"/>
      </w:tblGrid>
      <w:tr w:rsidR="00BF7633" w14:paraId="12843655" w14:textId="77777777" w:rsidTr="00BD5653">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14:paraId="76ECEA2A" w14:textId="77777777" w:rsidTr="00BD5653">
        <w:tc>
          <w:tcPr>
            <w:tcW w:w="5355" w:type="dxa"/>
          </w:tcPr>
          <w:p w14:paraId="752518D7" w14:textId="5A990CBF" w:rsidR="00BF7633" w:rsidRPr="000D6060" w:rsidRDefault="00BF7633" w:rsidP="00341301">
            <w:pPr>
              <w:pStyle w:val="ProductList-Body"/>
            </w:pPr>
            <w:r>
              <w:t>1 Functional Device CAL per Microsoft Dynamics AX 2012 utilizzata per gli scopi dei servizi al dettaglio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BD5653">
        <w:tc>
          <w:tcPr>
            <w:tcW w:w="5355" w:type="dxa"/>
          </w:tcPr>
          <w:p w14:paraId="79E03781" w14:textId="77777777" w:rsidR="00BF7633" w:rsidRPr="000D6060" w:rsidRDefault="00BF7633" w:rsidP="00261F60">
            <w:pPr>
              <w:pStyle w:val="ProductList-Body"/>
            </w:pPr>
            <w:r>
              <w:t>1 Licenza per Microsoft Dynamics AX 2012 Server più 3 Enterprise Device CAL utilizzate per gli scopi dell’eCommerce</w:t>
            </w:r>
          </w:p>
        </w:tc>
        <w:tc>
          <w:tcPr>
            <w:tcW w:w="5355" w:type="dxa"/>
          </w:tcPr>
          <w:p w14:paraId="29BE3F95" w14:textId="77777777" w:rsidR="00BF7633" w:rsidRPr="00CA02E2" w:rsidRDefault="00BF7633" w:rsidP="00261F60">
            <w:pPr>
              <w:pStyle w:val="ProductList-Body"/>
            </w:pPr>
            <w:r>
              <w:t>4 licenze Core per Microsoft Dynamics AX 2012 R3 Standard Commerce Server</w:t>
            </w:r>
          </w:p>
        </w:tc>
      </w:tr>
    </w:tbl>
    <w:bookmarkStart w:id="220" w:name="_Toc378147629"/>
    <w:bookmarkStart w:id="221" w:name="_Toc378151531"/>
    <w:p w14:paraId="54998969" w14:textId="5B2BC539" w:rsidR="00CE5EEC" w:rsidRPr="006B4879" w:rsidRDefault="00C759C0" w:rsidP="00CE5EEC">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1396D45" w14:textId="669544C4" w:rsidR="00CE5EEC" w:rsidRPr="006B4879" w:rsidRDefault="00CE5EEC" w:rsidP="00CE5EEC">
      <w:pPr>
        <w:pStyle w:val="ProductList-Offering2Heading"/>
        <w:outlineLvl w:val="2"/>
      </w:pPr>
      <w:r>
        <w:tab/>
      </w:r>
      <w:bookmarkStart w:id="222" w:name="_Toc379797127"/>
      <w:bookmarkStart w:id="223" w:name="_Toc380513153"/>
      <w:bookmarkStart w:id="224" w:name="_Toc380655192"/>
      <w:bookmarkStart w:id="225" w:name="_Toc415586334"/>
      <w:r>
        <w:t>Microsoft Dynamics CRM</w:t>
      </w:r>
      <w:bookmarkEnd w:id="220"/>
      <w:bookmarkEnd w:id="221"/>
      <w:bookmarkEnd w:id="222"/>
      <w:bookmarkEnd w:id="223"/>
      <w:bookmarkEnd w:id="224"/>
      <w:bookmarkEnd w:id="22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65A9640E" w14:textId="77777777" w:rsidTr="00BD5653">
        <w:trPr>
          <w:tblHeader/>
        </w:trPr>
        <w:tc>
          <w:tcPr>
            <w:tcW w:w="3060" w:type="dxa"/>
            <w:tcBorders>
              <w:bottom w:val="nil"/>
            </w:tcBorders>
            <w:shd w:val="clear" w:color="auto" w:fill="00188F"/>
          </w:tcPr>
          <w:p w14:paraId="3321A7AA" w14:textId="77777777" w:rsidR="005F2A1D" w:rsidRPr="00EE0836" w:rsidRDefault="005F2A1D"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D29F60E" w14:textId="6EC73129"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3DD153FF" w14:textId="5FBF6A24"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22904078" w14:textId="3F0035F6"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040C5849"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69C95E9B"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2BA93951" w14:textId="305B564F"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1608A395" w14:textId="2E036F15"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647845B9" w14:textId="46FDFED7"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7517A5B1" w14:textId="6E39B9E5"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273C6F30" w14:textId="2FA174CE"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54824FE4" w14:textId="1870B0AC"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263FB44C" w14:textId="64714729"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74F4929C" w14:textId="3E3833C4" w:rsidR="005F2A1D" w:rsidRPr="00EE0836" w:rsidRDefault="005F2A1D" w:rsidP="008E4C2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8B452A" w14:paraId="660D8442" w14:textId="77777777" w:rsidTr="00BD5653">
        <w:tc>
          <w:tcPr>
            <w:tcW w:w="3060" w:type="dxa"/>
            <w:tcBorders>
              <w:top w:val="nil"/>
              <w:left w:val="nil"/>
              <w:bottom w:val="dashSmallGap" w:sz="4" w:space="0" w:color="BFBFBF" w:themeColor="background1" w:themeShade="BF"/>
              <w:right w:val="nil"/>
            </w:tcBorders>
          </w:tcPr>
          <w:p w14:paraId="2E7050D1" w14:textId="77777777" w:rsidR="008B452A" w:rsidRDefault="008B452A" w:rsidP="008E4C23">
            <w:pPr>
              <w:pStyle w:val="ProductList-Offering2"/>
            </w:pPr>
            <w:bookmarkStart w:id="226" w:name="_Toc379797128"/>
            <w:bookmarkStart w:id="227" w:name="_Toc380513154"/>
            <w:bookmarkStart w:id="228" w:name="_Toc380655193"/>
            <w:bookmarkStart w:id="229" w:name="_Toc415586335"/>
            <w:r>
              <w:t>Basic CAL per Microsoft Dynamics CRM (Dispositivo e Utente)</w:t>
            </w:r>
            <w:bookmarkEnd w:id="226"/>
            <w:bookmarkEnd w:id="227"/>
            <w:bookmarkEnd w:id="228"/>
            <w:bookmarkEnd w:id="229"/>
            <w:r>
              <w:fldChar w:fldCharType="begin"/>
            </w:r>
            <w:r>
              <w:instrText>XE "Basic CAL per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8B452A" w:rsidRDefault="008B452A"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8B452A" w:rsidRDefault="008B452A"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8B452A" w:rsidRDefault="008B452A"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8B452A" w:rsidRDefault="008B452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8B452A" w:rsidRDefault="008B452A" w:rsidP="008E4C23">
            <w:pPr>
              <w:pStyle w:val="ProductList-OfferingBody"/>
              <w:ind w:left="-113"/>
              <w:jc w:val="center"/>
            </w:pPr>
            <w:r>
              <w:t>10</w:t>
            </w:r>
          </w:p>
        </w:tc>
        <w:tc>
          <w:tcPr>
            <w:tcW w:w="596" w:type="dxa"/>
            <w:shd w:val="clear" w:color="auto" w:fill="70AD47" w:themeFill="accent6"/>
            <w:vAlign w:val="center"/>
          </w:tcPr>
          <w:p w14:paraId="1A3E99C8" w14:textId="2E155109" w:rsidR="008B452A" w:rsidRPr="007D44A1"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6E9E4BB2" w14:textId="57E9303B" w:rsidR="008B452A" w:rsidRPr="007D44A1" w:rsidRDefault="008B452A" w:rsidP="007D44A1">
            <w:pPr>
              <w:pStyle w:val="ProductList-OfferingBody"/>
              <w:ind w:left="-113"/>
              <w:jc w:val="center"/>
            </w:pPr>
            <w:r w:rsidRPr="007D44A1">
              <w:fldChar w:fldCharType="begin"/>
            </w:r>
            <w:r w:rsidRPr="007D44A1">
              <w:instrText xml:space="preserve"> AutoTextList  \s NoStyle \t “Prodotto Aggiuntivo” </w:instrText>
            </w:r>
            <w:r w:rsidRPr="007D44A1">
              <w:fldChar w:fldCharType="separate"/>
            </w:r>
            <w:r w:rsidRPr="007D44A1">
              <w:t xml:space="preserve"> A</w:t>
            </w:r>
            <w:r w:rsidRPr="007D44A1">
              <w:fldChar w:fldCharType="end"/>
            </w:r>
            <w:r w:rsidRPr="007D44A1">
              <w:t>,</w:t>
            </w:r>
            <w:r w:rsidRPr="007D44A1">
              <w:fldChar w:fldCharType="begin"/>
            </w:r>
            <w:r w:rsidRPr="007D44A1">
              <w:instrText xml:space="preserve"> AutoTextList  \s NoStyle \t “Offerta Studente” </w:instrText>
            </w:r>
            <w:r w:rsidRPr="007D44A1">
              <w:fldChar w:fldCharType="separate"/>
            </w:r>
            <w:r w:rsidRPr="007D44A1">
              <w:t>ST</w:t>
            </w:r>
            <w:r w:rsidRPr="007D44A1">
              <w:fldChar w:fldCharType="end"/>
            </w:r>
          </w:p>
        </w:tc>
        <w:tc>
          <w:tcPr>
            <w:tcW w:w="596" w:type="dxa"/>
            <w:shd w:val="clear" w:color="auto" w:fill="70AD47" w:themeFill="accent6"/>
            <w:vAlign w:val="center"/>
          </w:tcPr>
          <w:p w14:paraId="49CAD4CA" w14:textId="77777777" w:rsidR="008B452A" w:rsidRDefault="008B452A" w:rsidP="008E4C23">
            <w:pPr>
              <w:pStyle w:val="ProductList-OfferingBody"/>
              <w:ind w:left="-113"/>
              <w:jc w:val="center"/>
            </w:pPr>
          </w:p>
        </w:tc>
        <w:tc>
          <w:tcPr>
            <w:tcW w:w="595" w:type="dxa"/>
            <w:shd w:val="clear" w:color="auto" w:fill="70AD47" w:themeFill="accent6"/>
            <w:vAlign w:val="center"/>
          </w:tcPr>
          <w:p w14:paraId="05521D3B" w14:textId="77777777" w:rsidR="008B452A" w:rsidRDefault="008B452A" w:rsidP="008E4C23">
            <w:pPr>
              <w:pStyle w:val="ProductList-OfferingBody"/>
              <w:ind w:left="-113"/>
              <w:jc w:val="center"/>
            </w:pPr>
          </w:p>
        </w:tc>
        <w:tc>
          <w:tcPr>
            <w:tcW w:w="595" w:type="dxa"/>
            <w:shd w:val="clear" w:color="auto" w:fill="70AD47" w:themeFill="accent6"/>
            <w:vAlign w:val="center"/>
          </w:tcPr>
          <w:p w14:paraId="3A381DBA" w14:textId="54F62DE9" w:rsidR="008B452A" w:rsidRPr="007D44A1" w:rsidRDefault="008B452A" w:rsidP="008E4C23">
            <w:pPr>
              <w:pStyle w:val="ProductList-OfferingBody"/>
              <w:ind w:left="-113"/>
              <w:jc w:val="center"/>
            </w:pPr>
            <w:r w:rsidRPr="007D44A1">
              <w:fldChar w:fldCharType="begin"/>
            </w:r>
            <w:r w:rsidRPr="007D44A1">
              <w:instrText xml:space="preserve"> AutoTextList  \s NoStyle \t “Open License e Open Value” </w:instrText>
            </w:r>
            <w:r w:rsidRPr="007D44A1">
              <w:fldChar w:fldCharType="separate"/>
            </w:r>
            <w:r w:rsidRPr="007D44A1">
              <w:t>OF</w:t>
            </w:r>
            <w:r w:rsidRPr="007D44A1">
              <w:fldChar w:fldCharType="end"/>
            </w:r>
          </w:p>
        </w:tc>
        <w:tc>
          <w:tcPr>
            <w:tcW w:w="596" w:type="dxa"/>
            <w:shd w:val="clear" w:color="auto" w:fill="70AD47" w:themeFill="accent6"/>
            <w:vAlign w:val="center"/>
          </w:tcPr>
          <w:p w14:paraId="15D93261" w14:textId="1C4FF5FC" w:rsidR="008B452A" w:rsidRPr="007D44A1" w:rsidRDefault="008B452A" w:rsidP="008E4C23">
            <w:pPr>
              <w:pStyle w:val="ProductList-OfferingBody"/>
              <w:ind w:left="-113"/>
              <w:jc w:val="center"/>
            </w:pPr>
            <w:r w:rsidRPr="007D44A1">
              <w:fldChar w:fldCharType="begin"/>
            </w:r>
            <w:r w:rsidRPr="007D44A1">
              <w:instrText xml:space="preserve"> AutoTextList  \s NoStyle \t “Non per l’Intera Organizzazione in Open Value” </w:instrText>
            </w:r>
            <w:r w:rsidRPr="007D44A1">
              <w:fldChar w:fldCharType="separate"/>
            </w:r>
            <w:r w:rsidRPr="007D44A1">
              <w:t xml:space="preserve"> P </w:t>
            </w:r>
            <w:r w:rsidRPr="007D44A1">
              <w:fldChar w:fldCharType="end"/>
            </w:r>
          </w:p>
        </w:tc>
        <w:tc>
          <w:tcPr>
            <w:tcW w:w="595" w:type="dxa"/>
            <w:shd w:val="clear" w:color="auto" w:fill="70AD47" w:themeFill="accent6"/>
            <w:vAlign w:val="center"/>
          </w:tcPr>
          <w:p w14:paraId="486E637E" w14:textId="77777777" w:rsidR="008B452A" w:rsidRDefault="008B452A" w:rsidP="008E4C23">
            <w:pPr>
              <w:pStyle w:val="ProductList-OfferingBody"/>
              <w:ind w:left="-113"/>
              <w:jc w:val="center"/>
            </w:pPr>
          </w:p>
        </w:tc>
        <w:tc>
          <w:tcPr>
            <w:tcW w:w="596" w:type="dxa"/>
            <w:shd w:val="clear" w:color="auto" w:fill="70AD47" w:themeFill="accent6"/>
            <w:vAlign w:val="center"/>
          </w:tcPr>
          <w:p w14:paraId="4DEBB1B6" w14:textId="49C7BBC4"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r>
      <w:tr w:rsidR="008B452A" w14:paraId="44F4D367"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8B452A" w:rsidRDefault="008B452A" w:rsidP="008E4C23">
            <w:pPr>
              <w:pStyle w:val="ProductList-Offering2"/>
            </w:pPr>
            <w:bookmarkStart w:id="230" w:name="_Toc379797129"/>
            <w:bookmarkStart w:id="231" w:name="_Toc380513155"/>
            <w:bookmarkStart w:id="232" w:name="_Toc380655194"/>
            <w:bookmarkStart w:id="233" w:name="_Toc415586336"/>
            <w:r>
              <w:t>Basic Use Additive CAL per Microsoft Dynamics CRM (Dispositivo e Utente)</w:t>
            </w:r>
            <w:bookmarkEnd w:id="230"/>
            <w:bookmarkEnd w:id="231"/>
            <w:bookmarkEnd w:id="232"/>
            <w:bookmarkEnd w:id="233"/>
            <w:r>
              <w:fldChar w:fldCharType="begin"/>
            </w:r>
            <w: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8B452A" w:rsidRDefault="008B452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8B452A" w:rsidRDefault="008B45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8B452A" w:rsidRDefault="008B452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8B452A" w:rsidRDefault="008B452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8B452A" w:rsidRDefault="008B452A" w:rsidP="008E4C23">
            <w:pPr>
              <w:pStyle w:val="ProductList-OfferingBody"/>
              <w:ind w:left="-113"/>
              <w:jc w:val="center"/>
            </w:pPr>
            <w:r>
              <w:t>1</w:t>
            </w:r>
          </w:p>
        </w:tc>
        <w:tc>
          <w:tcPr>
            <w:tcW w:w="596" w:type="dxa"/>
            <w:shd w:val="clear" w:color="auto" w:fill="70AD47" w:themeFill="accent6"/>
            <w:vAlign w:val="center"/>
          </w:tcPr>
          <w:p w14:paraId="4886DB9C" w14:textId="60A959A4"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78A3B8A6" w14:textId="3AD7FF4C" w:rsidR="008B452A" w:rsidRDefault="008B452A" w:rsidP="008E4C23">
            <w:pPr>
              <w:pStyle w:val="ProductList-OfferingBody"/>
              <w:ind w:left="-113"/>
              <w:jc w:val="center"/>
            </w:pPr>
            <w:r w:rsidRPr="007D44A1">
              <w:fldChar w:fldCharType="begin"/>
            </w:r>
            <w:r w:rsidRPr="007D44A1">
              <w:instrText xml:space="preserve"> AutoTextList  \s NoStyle \t “Prodotto Aggiuntivo” </w:instrText>
            </w:r>
            <w:r w:rsidRPr="007D44A1">
              <w:fldChar w:fldCharType="separate"/>
            </w:r>
            <w:r w:rsidRPr="007D44A1">
              <w:t xml:space="preserve"> A</w:t>
            </w:r>
            <w:r w:rsidRPr="007D44A1">
              <w:fldChar w:fldCharType="end"/>
            </w:r>
            <w:r w:rsidRPr="007D44A1">
              <w:t>,</w:t>
            </w:r>
            <w:r w:rsidRPr="007D44A1">
              <w:fldChar w:fldCharType="begin"/>
            </w:r>
            <w:r w:rsidRPr="007D44A1">
              <w:instrText xml:space="preserve"> AutoTextList  \s NoStyle \t “Offerta Studente” </w:instrText>
            </w:r>
            <w:r w:rsidRPr="007D44A1">
              <w:fldChar w:fldCharType="separate"/>
            </w:r>
            <w:r w:rsidRPr="007D44A1">
              <w:t>ST</w:t>
            </w:r>
            <w:r w:rsidRPr="007D44A1">
              <w:fldChar w:fldCharType="end"/>
            </w:r>
          </w:p>
        </w:tc>
        <w:tc>
          <w:tcPr>
            <w:tcW w:w="596" w:type="dxa"/>
            <w:shd w:val="clear" w:color="auto" w:fill="70AD47" w:themeFill="accent6"/>
            <w:vAlign w:val="center"/>
          </w:tcPr>
          <w:p w14:paraId="3BEFB55C" w14:textId="77777777" w:rsidR="008B452A" w:rsidRDefault="008B452A" w:rsidP="008E4C23">
            <w:pPr>
              <w:pStyle w:val="ProductList-OfferingBody"/>
              <w:ind w:left="-113"/>
              <w:jc w:val="center"/>
            </w:pPr>
          </w:p>
        </w:tc>
        <w:tc>
          <w:tcPr>
            <w:tcW w:w="595" w:type="dxa"/>
            <w:shd w:val="clear" w:color="auto" w:fill="70AD47" w:themeFill="accent6"/>
            <w:vAlign w:val="center"/>
          </w:tcPr>
          <w:p w14:paraId="760D6A67" w14:textId="77777777" w:rsidR="008B452A" w:rsidRDefault="008B452A" w:rsidP="008E4C23">
            <w:pPr>
              <w:pStyle w:val="ProductList-OfferingBody"/>
              <w:ind w:left="-113"/>
              <w:jc w:val="center"/>
            </w:pPr>
          </w:p>
        </w:tc>
        <w:tc>
          <w:tcPr>
            <w:tcW w:w="595" w:type="dxa"/>
            <w:shd w:val="clear" w:color="auto" w:fill="70AD47" w:themeFill="accent6"/>
            <w:vAlign w:val="center"/>
          </w:tcPr>
          <w:p w14:paraId="7BB7E567" w14:textId="0B391E61" w:rsidR="008B452A" w:rsidRDefault="008B452A" w:rsidP="008E4C23">
            <w:pPr>
              <w:pStyle w:val="ProductList-OfferingBody"/>
              <w:ind w:left="-113"/>
              <w:jc w:val="center"/>
            </w:pPr>
            <w:r w:rsidRPr="007D44A1">
              <w:fldChar w:fldCharType="begin"/>
            </w:r>
            <w:r w:rsidRPr="007D44A1">
              <w:instrText xml:space="preserve"> AutoTextList  \s NoStyle \t “Open License e Open Value” </w:instrText>
            </w:r>
            <w:r w:rsidRPr="007D44A1">
              <w:fldChar w:fldCharType="separate"/>
            </w:r>
            <w:r w:rsidRPr="007D44A1">
              <w:t>OF</w:t>
            </w:r>
            <w:r w:rsidRPr="007D44A1">
              <w:fldChar w:fldCharType="end"/>
            </w:r>
          </w:p>
        </w:tc>
        <w:tc>
          <w:tcPr>
            <w:tcW w:w="596" w:type="dxa"/>
            <w:shd w:val="clear" w:color="auto" w:fill="70AD47" w:themeFill="accent6"/>
            <w:vAlign w:val="center"/>
          </w:tcPr>
          <w:p w14:paraId="58E8A783" w14:textId="5CB14F9E" w:rsidR="008B452A" w:rsidRDefault="008B452A" w:rsidP="008E4C23">
            <w:pPr>
              <w:pStyle w:val="ProductList-OfferingBody"/>
              <w:ind w:left="-113"/>
              <w:jc w:val="center"/>
            </w:pPr>
            <w:r w:rsidRPr="007D44A1">
              <w:fldChar w:fldCharType="begin"/>
            </w:r>
            <w:r w:rsidRPr="007D44A1">
              <w:instrText xml:space="preserve"> AutoTextList  \s NoStyle \t “Non per l’Intera Organizzazione in Open Value” </w:instrText>
            </w:r>
            <w:r w:rsidRPr="007D44A1">
              <w:fldChar w:fldCharType="separate"/>
            </w:r>
            <w:r w:rsidRPr="007D44A1">
              <w:t xml:space="preserve"> P </w:t>
            </w:r>
            <w:r w:rsidRPr="007D44A1">
              <w:fldChar w:fldCharType="end"/>
            </w:r>
          </w:p>
        </w:tc>
        <w:tc>
          <w:tcPr>
            <w:tcW w:w="595" w:type="dxa"/>
            <w:shd w:val="clear" w:color="auto" w:fill="70AD47" w:themeFill="accent6"/>
            <w:vAlign w:val="center"/>
          </w:tcPr>
          <w:p w14:paraId="706F399C" w14:textId="77777777" w:rsidR="008B452A" w:rsidRDefault="008B452A" w:rsidP="008E4C23">
            <w:pPr>
              <w:pStyle w:val="ProductList-OfferingBody"/>
              <w:ind w:left="-113"/>
              <w:jc w:val="center"/>
            </w:pPr>
          </w:p>
        </w:tc>
        <w:tc>
          <w:tcPr>
            <w:tcW w:w="596" w:type="dxa"/>
            <w:shd w:val="clear" w:color="auto" w:fill="70AD47" w:themeFill="accent6"/>
            <w:vAlign w:val="center"/>
          </w:tcPr>
          <w:p w14:paraId="7601FA86" w14:textId="27514D6F"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r>
      <w:tr w:rsidR="008B452A" w14:paraId="0F366BC7"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8B452A" w:rsidRDefault="008B452A" w:rsidP="008E4C23">
            <w:pPr>
              <w:pStyle w:val="ProductList-Offering2"/>
            </w:pPr>
            <w:bookmarkStart w:id="234" w:name="_Toc379797130"/>
            <w:bookmarkStart w:id="235" w:name="_Toc380513156"/>
            <w:bookmarkStart w:id="236" w:name="_Toc380655196"/>
            <w:bookmarkStart w:id="237" w:name="_Toc415586337"/>
            <w:r>
              <w:t>Essentials CAL per Microsoft Dynamics CRM (Dispositivo e Utente)</w:t>
            </w:r>
            <w:bookmarkEnd w:id="234"/>
            <w:bookmarkEnd w:id="235"/>
            <w:bookmarkEnd w:id="236"/>
            <w:bookmarkEnd w:id="237"/>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8B452A" w:rsidRDefault="008B452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8B452A" w:rsidRDefault="008B45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8B452A" w:rsidRDefault="008B452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8B452A" w:rsidRDefault="008B452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8B452A" w:rsidRDefault="008B452A" w:rsidP="008E4C23">
            <w:pPr>
              <w:pStyle w:val="ProductList-OfferingBody"/>
              <w:ind w:left="-113"/>
              <w:jc w:val="center"/>
            </w:pPr>
            <w:r>
              <w:t>1</w:t>
            </w:r>
          </w:p>
        </w:tc>
        <w:tc>
          <w:tcPr>
            <w:tcW w:w="596" w:type="dxa"/>
            <w:shd w:val="clear" w:color="auto" w:fill="70AD47" w:themeFill="accent6"/>
            <w:vAlign w:val="center"/>
          </w:tcPr>
          <w:p w14:paraId="4BD2CA81" w14:textId="5C71FECC"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70AFA681" w14:textId="75EEA34D" w:rsidR="008B452A" w:rsidRDefault="008B452A" w:rsidP="008E4C23">
            <w:pPr>
              <w:pStyle w:val="ProductList-OfferingBody"/>
              <w:ind w:left="-113"/>
              <w:jc w:val="center"/>
            </w:pPr>
            <w:r w:rsidRPr="007D44A1">
              <w:fldChar w:fldCharType="begin"/>
            </w:r>
            <w:r w:rsidRPr="007D44A1">
              <w:instrText xml:space="preserve"> AutoTextList  \s NoStyle \t “Prodotto Aggiuntivo” </w:instrText>
            </w:r>
            <w:r w:rsidRPr="007D44A1">
              <w:fldChar w:fldCharType="separate"/>
            </w:r>
            <w:r w:rsidRPr="007D44A1">
              <w:t xml:space="preserve"> A</w:t>
            </w:r>
            <w:r w:rsidRPr="007D44A1">
              <w:fldChar w:fldCharType="end"/>
            </w:r>
            <w:r w:rsidRPr="007D44A1">
              <w:t>,</w:t>
            </w:r>
            <w:r w:rsidRPr="007D44A1">
              <w:fldChar w:fldCharType="begin"/>
            </w:r>
            <w:r w:rsidRPr="007D44A1">
              <w:instrText xml:space="preserve"> AutoTextList  \s NoStyle \t “Offerta Studente” </w:instrText>
            </w:r>
            <w:r w:rsidRPr="007D44A1">
              <w:fldChar w:fldCharType="separate"/>
            </w:r>
            <w:r w:rsidRPr="007D44A1">
              <w:t>ST</w:t>
            </w:r>
            <w:r w:rsidRPr="007D44A1">
              <w:fldChar w:fldCharType="end"/>
            </w:r>
          </w:p>
        </w:tc>
        <w:tc>
          <w:tcPr>
            <w:tcW w:w="596" w:type="dxa"/>
            <w:shd w:val="clear" w:color="auto" w:fill="70AD47" w:themeFill="accent6"/>
            <w:vAlign w:val="center"/>
          </w:tcPr>
          <w:p w14:paraId="1D93956E" w14:textId="77777777" w:rsidR="008B452A" w:rsidRDefault="008B452A" w:rsidP="008E4C23">
            <w:pPr>
              <w:pStyle w:val="ProductList-OfferingBody"/>
              <w:ind w:left="-113"/>
              <w:jc w:val="center"/>
            </w:pPr>
          </w:p>
        </w:tc>
        <w:tc>
          <w:tcPr>
            <w:tcW w:w="595" w:type="dxa"/>
            <w:shd w:val="clear" w:color="auto" w:fill="70AD47" w:themeFill="accent6"/>
            <w:vAlign w:val="center"/>
          </w:tcPr>
          <w:p w14:paraId="41D86C76" w14:textId="77777777" w:rsidR="008B452A" w:rsidRDefault="008B452A" w:rsidP="008E4C23">
            <w:pPr>
              <w:pStyle w:val="ProductList-OfferingBody"/>
              <w:ind w:left="-113"/>
              <w:jc w:val="center"/>
            </w:pPr>
          </w:p>
        </w:tc>
        <w:tc>
          <w:tcPr>
            <w:tcW w:w="595" w:type="dxa"/>
            <w:shd w:val="clear" w:color="auto" w:fill="70AD47" w:themeFill="accent6"/>
            <w:vAlign w:val="center"/>
          </w:tcPr>
          <w:p w14:paraId="26C5B9FE" w14:textId="02598E90" w:rsidR="008B452A" w:rsidRDefault="008B452A" w:rsidP="008E4C23">
            <w:pPr>
              <w:pStyle w:val="ProductList-OfferingBody"/>
              <w:ind w:left="-113"/>
              <w:jc w:val="center"/>
            </w:pPr>
            <w:r w:rsidRPr="007D44A1">
              <w:fldChar w:fldCharType="begin"/>
            </w:r>
            <w:r w:rsidRPr="007D44A1">
              <w:instrText xml:space="preserve"> AutoTextList  \s NoStyle \t “Open License e Open Value” </w:instrText>
            </w:r>
            <w:r w:rsidRPr="007D44A1">
              <w:fldChar w:fldCharType="separate"/>
            </w:r>
            <w:r w:rsidRPr="007D44A1">
              <w:t>OF</w:t>
            </w:r>
            <w:r w:rsidRPr="007D44A1">
              <w:fldChar w:fldCharType="end"/>
            </w:r>
          </w:p>
        </w:tc>
        <w:tc>
          <w:tcPr>
            <w:tcW w:w="596" w:type="dxa"/>
            <w:shd w:val="clear" w:color="auto" w:fill="70AD47" w:themeFill="accent6"/>
            <w:vAlign w:val="center"/>
          </w:tcPr>
          <w:p w14:paraId="0A7D17EC" w14:textId="72DCBC3F" w:rsidR="008B452A" w:rsidRDefault="008B452A" w:rsidP="008E4C23">
            <w:pPr>
              <w:pStyle w:val="ProductList-OfferingBody"/>
              <w:ind w:left="-113"/>
              <w:jc w:val="center"/>
            </w:pPr>
            <w:r w:rsidRPr="007D44A1">
              <w:fldChar w:fldCharType="begin"/>
            </w:r>
            <w:r w:rsidRPr="007D44A1">
              <w:instrText xml:space="preserve"> AutoTextList  \s NoStyle \t “Non per l’Intera Organizzazione in Open Value” </w:instrText>
            </w:r>
            <w:r w:rsidRPr="007D44A1">
              <w:fldChar w:fldCharType="separate"/>
            </w:r>
            <w:r w:rsidRPr="007D44A1">
              <w:t xml:space="preserve"> P </w:t>
            </w:r>
            <w:r w:rsidRPr="007D44A1">
              <w:fldChar w:fldCharType="end"/>
            </w:r>
          </w:p>
        </w:tc>
        <w:tc>
          <w:tcPr>
            <w:tcW w:w="595" w:type="dxa"/>
            <w:shd w:val="clear" w:color="auto" w:fill="70AD47" w:themeFill="accent6"/>
            <w:vAlign w:val="center"/>
          </w:tcPr>
          <w:p w14:paraId="7C0B799E" w14:textId="77777777" w:rsidR="008B452A" w:rsidRDefault="008B452A" w:rsidP="008E4C23">
            <w:pPr>
              <w:pStyle w:val="ProductList-OfferingBody"/>
              <w:ind w:left="-113"/>
              <w:jc w:val="center"/>
            </w:pPr>
          </w:p>
        </w:tc>
        <w:tc>
          <w:tcPr>
            <w:tcW w:w="596" w:type="dxa"/>
            <w:shd w:val="clear" w:color="auto" w:fill="70AD47" w:themeFill="accent6"/>
            <w:vAlign w:val="center"/>
          </w:tcPr>
          <w:p w14:paraId="5F45AE23" w14:textId="2BF6C868"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r>
      <w:tr w:rsidR="008B452A" w14:paraId="5DDE5496"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8B452A" w:rsidRDefault="008B452A" w:rsidP="008E4C23">
            <w:pPr>
              <w:pStyle w:val="ProductList-Offering2"/>
            </w:pPr>
            <w:bookmarkStart w:id="238" w:name="_Toc379797131"/>
            <w:bookmarkStart w:id="239" w:name="_Toc380513157"/>
            <w:bookmarkStart w:id="240" w:name="_Toc380655198"/>
            <w:bookmarkStart w:id="241" w:name="_Toc415586338"/>
            <w:r>
              <w:t>Professional CAL per Microsoft Dynamics CRM (Dispositivo e Utente)</w:t>
            </w:r>
            <w:bookmarkEnd w:id="238"/>
            <w:bookmarkEnd w:id="239"/>
            <w:bookmarkEnd w:id="240"/>
            <w:bookmarkEnd w:id="241"/>
            <w:r>
              <w:fldChar w:fldCharType="begin"/>
            </w:r>
            <w: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8B452A" w:rsidRDefault="008B452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8B452A" w:rsidRDefault="008B45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8B452A" w:rsidRDefault="008B452A"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8B452A" w:rsidRDefault="008B452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8B452A" w:rsidRDefault="008B452A" w:rsidP="008E4C23">
            <w:pPr>
              <w:pStyle w:val="ProductList-OfferingBody"/>
              <w:ind w:left="-113"/>
              <w:jc w:val="center"/>
            </w:pPr>
            <w:r>
              <w:t>10</w:t>
            </w:r>
          </w:p>
        </w:tc>
        <w:tc>
          <w:tcPr>
            <w:tcW w:w="596" w:type="dxa"/>
            <w:shd w:val="clear" w:color="auto" w:fill="70AD47" w:themeFill="accent6"/>
            <w:vAlign w:val="center"/>
          </w:tcPr>
          <w:p w14:paraId="581C1D61" w14:textId="2F3B0248"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499FEE7A" w14:textId="7C008393" w:rsidR="008B452A" w:rsidRDefault="008B452A" w:rsidP="008E4C23">
            <w:pPr>
              <w:pStyle w:val="ProductList-OfferingBody"/>
              <w:ind w:left="-113"/>
              <w:jc w:val="center"/>
            </w:pPr>
            <w:r w:rsidRPr="007D44A1">
              <w:fldChar w:fldCharType="begin"/>
            </w:r>
            <w:r w:rsidRPr="007D44A1">
              <w:instrText xml:space="preserve"> AutoTextList  \s NoStyle \t “Prodotto Aggiuntivo” </w:instrText>
            </w:r>
            <w:r w:rsidRPr="007D44A1">
              <w:fldChar w:fldCharType="separate"/>
            </w:r>
            <w:r w:rsidRPr="007D44A1">
              <w:t xml:space="preserve"> A</w:t>
            </w:r>
            <w:r w:rsidRPr="007D44A1">
              <w:fldChar w:fldCharType="end"/>
            </w:r>
            <w:r w:rsidRPr="007D44A1">
              <w:t>,</w:t>
            </w:r>
            <w:r w:rsidRPr="007D44A1">
              <w:fldChar w:fldCharType="begin"/>
            </w:r>
            <w:r w:rsidRPr="007D44A1">
              <w:instrText xml:space="preserve"> AutoTextList  \s NoStyle \t “Offerta Studente” </w:instrText>
            </w:r>
            <w:r w:rsidRPr="007D44A1">
              <w:fldChar w:fldCharType="separate"/>
            </w:r>
            <w:r w:rsidRPr="007D44A1">
              <w:t>ST</w:t>
            </w:r>
            <w:r w:rsidRPr="007D44A1">
              <w:fldChar w:fldCharType="end"/>
            </w:r>
          </w:p>
        </w:tc>
        <w:tc>
          <w:tcPr>
            <w:tcW w:w="596" w:type="dxa"/>
            <w:shd w:val="clear" w:color="auto" w:fill="70AD47" w:themeFill="accent6"/>
            <w:vAlign w:val="center"/>
          </w:tcPr>
          <w:p w14:paraId="178C88CD" w14:textId="77777777" w:rsidR="008B452A" w:rsidRDefault="008B452A" w:rsidP="008E4C23">
            <w:pPr>
              <w:pStyle w:val="ProductList-OfferingBody"/>
              <w:ind w:left="-113"/>
              <w:jc w:val="center"/>
            </w:pPr>
          </w:p>
        </w:tc>
        <w:tc>
          <w:tcPr>
            <w:tcW w:w="595" w:type="dxa"/>
            <w:shd w:val="clear" w:color="auto" w:fill="70AD47" w:themeFill="accent6"/>
            <w:vAlign w:val="center"/>
          </w:tcPr>
          <w:p w14:paraId="0568E915" w14:textId="77777777" w:rsidR="008B452A" w:rsidRDefault="008B452A" w:rsidP="008E4C23">
            <w:pPr>
              <w:pStyle w:val="ProductList-OfferingBody"/>
              <w:ind w:left="-113"/>
              <w:jc w:val="center"/>
            </w:pPr>
          </w:p>
        </w:tc>
        <w:tc>
          <w:tcPr>
            <w:tcW w:w="595" w:type="dxa"/>
            <w:shd w:val="clear" w:color="auto" w:fill="70AD47" w:themeFill="accent6"/>
            <w:vAlign w:val="center"/>
          </w:tcPr>
          <w:p w14:paraId="24C27E7B" w14:textId="31218CA4" w:rsidR="008B452A" w:rsidRDefault="008B452A" w:rsidP="008E4C23">
            <w:pPr>
              <w:pStyle w:val="ProductList-OfferingBody"/>
              <w:ind w:left="-113"/>
              <w:jc w:val="center"/>
            </w:pPr>
            <w:r w:rsidRPr="007D44A1">
              <w:fldChar w:fldCharType="begin"/>
            </w:r>
            <w:r w:rsidRPr="007D44A1">
              <w:instrText xml:space="preserve"> AutoTextList  \s NoStyle \t “Open License e Open Value” </w:instrText>
            </w:r>
            <w:r w:rsidRPr="007D44A1">
              <w:fldChar w:fldCharType="separate"/>
            </w:r>
            <w:r w:rsidRPr="007D44A1">
              <w:t>OF</w:t>
            </w:r>
            <w:r w:rsidRPr="007D44A1">
              <w:fldChar w:fldCharType="end"/>
            </w:r>
          </w:p>
        </w:tc>
        <w:tc>
          <w:tcPr>
            <w:tcW w:w="596" w:type="dxa"/>
            <w:shd w:val="clear" w:color="auto" w:fill="70AD47" w:themeFill="accent6"/>
            <w:vAlign w:val="center"/>
          </w:tcPr>
          <w:p w14:paraId="547B02D5" w14:textId="4FAAD5A8" w:rsidR="008B452A" w:rsidRDefault="008B452A" w:rsidP="008E4C23">
            <w:pPr>
              <w:pStyle w:val="ProductList-OfferingBody"/>
              <w:ind w:left="-113"/>
              <w:jc w:val="center"/>
            </w:pPr>
            <w:r w:rsidRPr="007D44A1">
              <w:fldChar w:fldCharType="begin"/>
            </w:r>
            <w:r w:rsidRPr="007D44A1">
              <w:instrText xml:space="preserve"> AutoTextList  \s NoStyle \t “Non per l’Intera Organizzazione in Open Value” </w:instrText>
            </w:r>
            <w:r w:rsidRPr="007D44A1">
              <w:fldChar w:fldCharType="separate"/>
            </w:r>
            <w:r w:rsidRPr="007D44A1">
              <w:t xml:space="preserve"> P </w:t>
            </w:r>
            <w:r w:rsidRPr="007D44A1">
              <w:fldChar w:fldCharType="end"/>
            </w:r>
          </w:p>
        </w:tc>
        <w:tc>
          <w:tcPr>
            <w:tcW w:w="595" w:type="dxa"/>
            <w:shd w:val="clear" w:color="auto" w:fill="70AD47" w:themeFill="accent6"/>
            <w:vAlign w:val="center"/>
          </w:tcPr>
          <w:p w14:paraId="0E289088" w14:textId="77777777" w:rsidR="008B452A" w:rsidRDefault="008B452A" w:rsidP="008E4C23">
            <w:pPr>
              <w:pStyle w:val="ProductList-OfferingBody"/>
              <w:ind w:left="-113"/>
              <w:jc w:val="center"/>
            </w:pPr>
          </w:p>
        </w:tc>
        <w:tc>
          <w:tcPr>
            <w:tcW w:w="596" w:type="dxa"/>
            <w:shd w:val="clear" w:color="auto" w:fill="70AD47" w:themeFill="accent6"/>
            <w:vAlign w:val="center"/>
          </w:tcPr>
          <w:p w14:paraId="453D5B24" w14:textId="1997D4DF"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r>
      <w:tr w:rsidR="008B452A" w14:paraId="4ECC5D69"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8B452A" w:rsidRDefault="008B452A" w:rsidP="008E4C23">
            <w:pPr>
              <w:pStyle w:val="ProductList-Offering2"/>
            </w:pPr>
            <w:bookmarkStart w:id="242" w:name="_Toc379797132"/>
            <w:bookmarkStart w:id="243" w:name="_Toc380513158"/>
            <w:bookmarkStart w:id="244" w:name="_Toc380655200"/>
            <w:bookmarkStart w:id="245" w:name="_Toc415586339"/>
            <w:r>
              <w:t>Professional Use Additive CAL per Microsoft Dynamics CRM (Dispositivo e Utente)</w:t>
            </w:r>
            <w:bookmarkEnd w:id="242"/>
            <w:bookmarkEnd w:id="243"/>
            <w:bookmarkEnd w:id="244"/>
            <w:bookmarkEnd w:id="245"/>
            <w:r>
              <w:fldChar w:fldCharType="begin"/>
            </w:r>
            <w: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8B452A" w:rsidRDefault="008B452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8B452A" w:rsidRDefault="008B45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8B452A" w:rsidRDefault="008B452A"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8B452A" w:rsidRDefault="008B452A"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8B452A" w:rsidRDefault="008B452A" w:rsidP="008E4C23">
            <w:pPr>
              <w:pStyle w:val="ProductList-OfferingBody"/>
              <w:ind w:left="-113"/>
              <w:jc w:val="center"/>
            </w:pPr>
            <w:r>
              <w:t>5</w:t>
            </w:r>
          </w:p>
        </w:tc>
        <w:tc>
          <w:tcPr>
            <w:tcW w:w="596" w:type="dxa"/>
            <w:shd w:val="clear" w:color="auto" w:fill="70AD47" w:themeFill="accent6"/>
            <w:vAlign w:val="center"/>
          </w:tcPr>
          <w:p w14:paraId="761F57DB" w14:textId="180939FA"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2B7A5815" w14:textId="24DD0848" w:rsidR="008B452A" w:rsidRDefault="008B452A" w:rsidP="008E4C23">
            <w:pPr>
              <w:pStyle w:val="ProductList-OfferingBody"/>
              <w:ind w:left="-113"/>
              <w:jc w:val="center"/>
            </w:pPr>
            <w:r w:rsidRPr="007D44A1">
              <w:fldChar w:fldCharType="begin"/>
            </w:r>
            <w:r w:rsidRPr="007D44A1">
              <w:instrText xml:space="preserve"> AutoTextList  \s NoStyle \t “Prodotto Aggiuntivo” </w:instrText>
            </w:r>
            <w:r w:rsidRPr="007D44A1">
              <w:fldChar w:fldCharType="separate"/>
            </w:r>
            <w:r w:rsidRPr="007D44A1">
              <w:t xml:space="preserve"> A</w:t>
            </w:r>
            <w:r w:rsidRPr="007D44A1">
              <w:fldChar w:fldCharType="end"/>
            </w:r>
            <w:r w:rsidRPr="007D44A1">
              <w:t>,</w:t>
            </w:r>
            <w:r w:rsidRPr="007D44A1">
              <w:fldChar w:fldCharType="begin"/>
            </w:r>
            <w:r w:rsidRPr="007D44A1">
              <w:instrText xml:space="preserve"> AutoTextList  \s NoStyle \t “Offerta Studente” </w:instrText>
            </w:r>
            <w:r w:rsidRPr="007D44A1">
              <w:fldChar w:fldCharType="separate"/>
            </w:r>
            <w:r w:rsidRPr="007D44A1">
              <w:t>ST</w:t>
            </w:r>
            <w:r w:rsidRPr="007D44A1">
              <w:fldChar w:fldCharType="end"/>
            </w:r>
          </w:p>
        </w:tc>
        <w:tc>
          <w:tcPr>
            <w:tcW w:w="596" w:type="dxa"/>
            <w:shd w:val="clear" w:color="auto" w:fill="70AD47" w:themeFill="accent6"/>
            <w:vAlign w:val="center"/>
          </w:tcPr>
          <w:p w14:paraId="0F91EA49" w14:textId="77777777" w:rsidR="008B452A" w:rsidRDefault="008B452A" w:rsidP="008E4C23">
            <w:pPr>
              <w:pStyle w:val="ProductList-OfferingBody"/>
              <w:ind w:left="-113"/>
              <w:jc w:val="center"/>
            </w:pPr>
          </w:p>
        </w:tc>
        <w:tc>
          <w:tcPr>
            <w:tcW w:w="595" w:type="dxa"/>
            <w:shd w:val="clear" w:color="auto" w:fill="70AD47" w:themeFill="accent6"/>
            <w:vAlign w:val="center"/>
          </w:tcPr>
          <w:p w14:paraId="6BD59F06" w14:textId="77777777" w:rsidR="008B452A" w:rsidRDefault="008B452A" w:rsidP="008E4C23">
            <w:pPr>
              <w:pStyle w:val="ProductList-OfferingBody"/>
              <w:ind w:left="-113"/>
              <w:jc w:val="center"/>
            </w:pPr>
          </w:p>
        </w:tc>
        <w:tc>
          <w:tcPr>
            <w:tcW w:w="595" w:type="dxa"/>
            <w:shd w:val="clear" w:color="auto" w:fill="70AD47" w:themeFill="accent6"/>
            <w:vAlign w:val="center"/>
          </w:tcPr>
          <w:p w14:paraId="7D42A555" w14:textId="36558FE3" w:rsidR="008B452A" w:rsidRDefault="008B452A" w:rsidP="008E4C23">
            <w:pPr>
              <w:pStyle w:val="ProductList-OfferingBody"/>
              <w:ind w:left="-113"/>
              <w:jc w:val="center"/>
            </w:pPr>
            <w:r w:rsidRPr="007D44A1">
              <w:fldChar w:fldCharType="begin"/>
            </w:r>
            <w:r w:rsidRPr="007D44A1">
              <w:instrText xml:space="preserve"> AutoTextList  \s NoStyle \t “Open License e Open Value” </w:instrText>
            </w:r>
            <w:r w:rsidRPr="007D44A1">
              <w:fldChar w:fldCharType="separate"/>
            </w:r>
            <w:r w:rsidRPr="007D44A1">
              <w:t>OF</w:t>
            </w:r>
            <w:r w:rsidRPr="007D44A1">
              <w:fldChar w:fldCharType="end"/>
            </w:r>
          </w:p>
        </w:tc>
        <w:tc>
          <w:tcPr>
            <w:tcW w:w="596" w:type="dxa"/>
            <w:shd w:val="clear" w:color="auto" w:fill="70AD47" w:themeFill="accent6"/>
            <w:vAlign w:val="center"/>
          </w:tcPr>
          <w:p w14:paraId="00CDAD56" w14:textId="761B2043" w:rsidR="008B452A" w:rsidRDefault="008B452A" w:rsidP="008E4C23">
            <w:pPr>
              <w:pStyle w:val="ProductList-OfferingBody"/>
              <w:ind w:left="-113"/>
              <w:jc w:val="center"/>
            </w:pPr>
            <w:r w:rsidRPr="007D44A1">
              <w:fldChar w:fldCharType="begin"/>
            </w:r>
            <w:r w:rsidRPr="007D44A1">
              <w:instrText xml:space="preserve"> AutoTextList  \s NoStyle \t “Non per l’Intera Organizzazione in Open Value” </w:instrText>
            </w:r>
            <w:r w:rsidRPr="007D44A1">
              <w:fldChar w:fldCharType="separate"/>
            </w:r>
            <w:r w:rsidRPr="007D44A1">
              <w:t xml:space="preserve"> P </w:t>
            </w:r>
            <w:r w:rsidRPr="007D44A1">
              <w:fldChar w:fldCharType="end"/>
            </w:r>
          </w:p>
        </w:tc>
        <w:tc>
          <w:tcPr>
            <w:tcW w:w="595" w:type="dxa"/>
            <w:shd w:val="clear" w:color="auto" w:fill="70AD47" w:themeFill="accent6"/>
            <w:vAlign w:val="center"/>
          </w:tcPr>
          <w:p w14:paraId="6D7F6EAB" w14:textId="77777777" w:rsidR="008B452A" w:rsidRDefault="008B452A" w:rsidP="008E4C23">
            <w:pPr>
              <w:pStyle w:val="ProductList-OfferingBody"/>
              <w:ind w:left="-113"/>
              <w:jc w:val="center"/>
            </w:pPr>
          </w:p>
        </w:tc>
        <w:tc>
          <w:tcPr>
            <w:tcW w:w="596" w:type="dxa"/>
            <w:shd w:val="clear" w:color="auto" w:fill="70AD47" w:themeFill="accent6"/>
            <w:vAlign w:val="center"/>
          </w:tcPr>
          <w:p w14:paraId="4CC57954" w14:textId="2ED469AB"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r>
      <w:tr w:rsidR="008B452A" w14:paraId="667692B6"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8B452A" w:rsidRDefault="008B452A" w:rsidP="00B65D42">
            <w:pPr>
              <w:pStyle w:val="ProductList-Offering2"/>
            </w:pPr>
            <w:bookmarkStart w:id="246" w:name="_Toc379797133"/>
            <w:bookmarkStart w:id="247" w:name="_Toc380513159"/>
            <w:bookmarkStart w:id="248" w:name="_Toc380655201"/>
            <w:bookmarkStart w:id="249" w:name="_Toc415586340"/>
            <w:r>
              <w:t>Microsoft Dynamics CRM Server 2015</w:t>
            </w:r>
            <w:bookmarkEnd w:id="246"/>
            <w:bookmarkEnd w:id="247"/>
            <w:bookmarkEnd w:id="248"/>
            <w:bookmarkEnd w:id="249"/>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8B452A" w:rsidRDefault="008B452A"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8B452A" w:rsidRDefault="008B452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8B452A" w:rsidRDefault="008B452A"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8B452A" w:rsidRDefault="008B452A"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8B452A" w:rsidRDefault="008B452A" w:rsidP="008E4C23">
            <w:pPr>
              <w:pStyle w:val="ProductList-OfferingBody"/>
              <w:ind w:left="-113"/>
              <w:jc w:val="center"/>
            </w:pPr>
            <w:r>
              <w:t>50</w:t>
            </w:r>
          </w:p>
        </w:tc>
        <w:tc>
          <w:tcPr>
            <w:tcW w:w="596" w:type="dxa"/>
            <w:shd w:val="clear" w:color="auto" w:fill="70AD47" w:themeFill="accent6"/>
            <w:vAlign w:val="center"/>
          </w:tcPr>
          <w:p w14:paraId="7E4462E9" w14:textId="24F14BFF"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70AD47" w:themeFill="accent6"/>
            <w:vAlign w:val="center"/>
          </w:tcPr>
          <w:p w14:paraId="2093744A" w14:textId="4CE31BCC" w:rsidR="008B452A" w:rsidRDefault="008B452A" w:rsidP="008E4C23">
            <w:pPr>
              <w:pStyle w:val="ProductList-OfferingBody"/>
              <w:ind w:left="-113"/>
              <w:jc w:val="center"/>
            </w:pPr>
          </w:p>
        </w:tc>
        <w:tc>
          <w:tcPr>
            <w:tcW w:w="596" w:type="dxa"/>
            <w:shd w:val="clear" w:color="auto" w:fill="70AD47" w:themeFill="accent6"/>
            <w:vAlign w:val="center"/>
          </w:tcPr>
          <w:p w14:paraId="53E1073C" w14:textId="77777777" w:rsidR="008B452A" w:rsidRDefault="008B452A" w:rsidP="008E4C23">
            <w:pPr>
              <w:pStyle w:val="ProductList-OfferingBody"/>
              <w:ind w:left="-113"/>
              <w:jc w:val="center"/>
            </w:pPr>
          </w:p>
        </w:tc>
        <w:tc>
          <w:tcPr>
            <w:tcW w:w="595" w:type="dxa"/>
            <w:shd w:val="clear" w:color="auto" w:fill="70AD47" w:themeFill="accent6"/>
            <w:vAlign w:val="center"/>
          </w:tcPr>
          <w:p w14:paraId="7ADF6627" w14:textId="77777777" w:rsidR="008B452A" w:rsidRDefault="008B452A" w:rsidP="008E4C23">
            <w:pPr>
              <w:pStyle w:val="ProductList-OfferingBody"/>
              <w:ind w:left="-113"/>
              <w:jc w:val="center"/>
            </w:pPr>
          </w:p>
        </w:tc>
        <w:tc>
          <w:tcPr>
            <w:tcW w:w="595" w:type="dxa"/>
            <w:shd w:val="clear" w:color="auto" w:fill="70AD47" w:themeFill="accent6"/>
            <w:vAlign w:val="center"/>
          </w:tcPr>
          <w:p w14:paraId="675EF2CE" w14:textId="7E6CF94F" w:rsidR="008B452A" w:rsidRDefault="008B452A" w:rsidP="008E4C23">
            <w:pPr>
              <w:pStyle w:val="ProductList-OfferingBody"/>
              <w:ind w:left="-113"/>
              <w:jc w:val="center"/>
            </w:pPr>
            <w:r w:rsidRPr="007D44A1">
              <w:fldChar w:fldCharType="begin"/>
            </w:r>
            <w:r w:rsidRPr="007D44A1">
              <w:instrText xml:space="preserve"> AutoTextList  \s NoStyle \t “Open License e Open Value” </w:instrText>
            </w:r>
            <w:r w:rsidRPr="007D44A1">
              <w:fldChar w:fldCharType="separate"/>
            </w:r>
            <w:r w:rsidRPr="007D44A1">
              <w:t>OF</w:t>
            </w:r>
            <w:r w:rsidRPr="007D44A1">
              <w:fldChar w:fldCharType="end"/>
            </w:r>
          </w:p>
        </w:tc>
        <w:tc>
          <w:tcPr>
            <w:tcW w:w="596" w:type="dxa"/>
            <w:shd w:val="clear" w:color="auto" w:fill="70AD47" w:themeFill="accent6"/>
            <w:vAlign w:val="center"/>
          </w:tcPr>
          <w:p w14:paraId="4095C6CA" w14:textId="23603771" w:rsidR="008B452A" w:rsidRDefault="008B452A" w:rsidP="008E4C23">
            <w:pPr>
              <w:pStyle w:val="ProductList-OfferingBody"/>
              <w:ind w:left="-113"/>
              <w:jc w:val="center"/>
            </w:pPr>
            <w:r w:rsidRPr="007D44A1">
              <w:fldChar w:fldCharType="begin"/>
            </w:r>
            <w:r w:rsidRPr="007D44A1">
              <w:instrText xml:space="preserve"> AutoTextList  \s NoStyle \t “Non per l’Intera Organizzazione in Open Value” </w:instrText>
            </w:r>
            <w:r w:rsidRPr="007D44A1">
              <w:fldChar w:fldCharType="separate"/>
            </w:r>
            <w:r w:rsidRPr="007D44A1">
              <w:t xml:space="preserve"> P </w:t>
            </w:r>
            <w:r w:rsidRPr="007D44A1">
              <w:fldChar w:fldCharType="end"/>
            </w:r>
          </w:p>
        </w:tc>
        <w:tc>
          <w:tcPr>
            <w:tcW w:w="595" w:type="dxa"/>
            <w:shd w:val="clear" w:color="auto" w:fill="70AD47" w:themeFill="accent6"/>
            <w:vAlign w:val="center"/>
          </w:tcPr>
          <w:p w14:paraId="4CF81A2F" w14:textId="77777777" w:rsidR="008B452A" w:rsidRDefault="008B452A" w:rsidP="008E4C23">
            <w:pPr>
              <w:pStyle w:val="ProductList-OfferingBody"/>
              <w:ind w:left="-113"/>
              <w:jc w:val="center"/>
            </w:pPr>
          </w:p>
        </w:tc>
        <w:tc>
          <w:tcPr>
            <w:tcW w:w="596" w:type="dxa"/>
            <w:shd w:val="clear" w:color="auto" w:fill="70AD47" w:themeFill="accent6"/>
            <w:vAlign w:val="center"/>
          </w:tcPr>
          <w:p w14:paraId="65115F01" w14:textId="1C364BFD"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r>
      <w:tr w:rsidR="008B452A" w14:paraId="4EB29454" w14:textId="77777777" w:rsidTr="00BD5653">
        <w:tc>
          <w:tcPr>
            <w:tcW w:w="3060" w:type="dxa"/>
            <w:tcBorders>
              <w:top w:val="dashSmallGap" w:sz="4" w:space="0" w:color="BFBFBF" w:themeColor="background1" w:themeShade="BF"/>
              <w:left w:val="nil"/>
              <w:bottom w:val="nil"/>
              <w:right w:val="nil"/>
            </w:tcBorders>
          </w:tcPr>
          <w:p w14:paraId="6DE738CA" w14:textId="65E982E8" w:rsidR="008B452A" w:rsidRDefault="008B452A" w:rsidP="00BE0A42">
            <w:pPr>
              <w:pStyle w:val="ProductList-Offering2"/>
              <w:ind w:right="81"/>
            </w:pPr>
            <w:bookmarkStart w:id="250" w:name="_Toc379797134"/>
            <w:bookmarkStart w:id="251" w:name="_Toc380513160"/>
            <w:bookmarkStart w:id="252" w:name="_Toc380655202"/>
            <w:bookmarkStart w:id="253" w:name="_Toc415586341"/>
            <w:r>
              <w:t>Microsoft Dynamics CRM Workgroup Server 2015</w:t>
            </w:r>
            <w:bookmarkEnd w:id="250"/>
            <w:bookmarkEnd w:id="251"/>
            <w:bookmarkEnd w:id="252"/>
            <w:bookmarkEnd w:id="253"/>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8B452A" w:rsidRDefault="008B452A"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8B452A" w:rsidRDefault="008B452A"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8B452A" w:rsidRDefault="008B452A"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8B452A" w:rsidRDefault="008B452A"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8B452A" w:rsidRDefault="008B452A" w:rsidP="008E4C23">
            <w:pPr>
              <w:pStyle w:val="ProductList-OfferingBody"/>
              <w:ind w:left="-113"/>
              <w:jc w:val="center"/>
            </w:pPr>
            <w:r>
              <w:t>25</w:t>
            </w:r>
          </w:p>
        </w:tc>
        <w:tc>
          <w:tcPr>
            <w:tcW w:w="596" w:type="dxa"/>
            <w:shd w:val="clear" w:color="auto" w:fill="70AD47" w:themeFill="accent6"/>
            <w:vAlign w:val="center"/>
          </w:tcPr>
          <w:p w14:paraId="73D2CFC0" w14:textId="2A9FBB59"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c>
          <w:tcPr>
            <w:tcW w:w="595" w:type="dxa"/>
            <w:shd w:val="clear" w:color="auto" w:fill="BFBFBF" w:themeFill="background1" w:themeFillShade="BF"/>
            <w:vAlign w:val="center"/>
          </w:tcPr>
          <w:p w14:paraId="7978F846" w14:textId="77777777" w:rsidR="008B452A" w:rsidRDefault="008B452A" w:rsidP="008E4C23">
            <w:pPr>
              <w:pStyle w:val="ProductList-OfferingBody"/>
              <w:ind w:left="-113"/>
              <w:jc w:val="center"/>
            </w:pPr>
          </w:p>
        </w:tc>
        <w:tc>
          <w:tcPr>
            <w:tcW w:w="596" w:type="dxa"/>
            <w:shd w:val="clear" w:color="auto" w:fill="70AD47" w:themeFill="accent6"/>
            <w:vAlign w:val="center"/>
          </w:tcPr>
          <w:p w14:paraId="30D99BA1" w14:textId="77777777" w:rsidR="008B452A" w:rsidRDefault="008B452A" w:rsidP="008E4C23">
            <w:pPr>
              <w:pStyle w:val="ProductList-OfferingBody"/>
              <w:ind w:left="-113"/>
              <w:jc w:val="center"/>
            </w:pPr>
          </w:p>
        </w:tc>
        <w:tc>
          <w:tcPr>
            <w:tcW w:w="595" w:type="dxa"/>
            <w:shd w:val="clear" w:color="auto" w:fill="70AD47" w:themeFill="accent6"/>
            <w:vAlign w:val="center"/>
          </w:tcPr>
          <w:p w14:paraId="27342F41" w14:textId="77777777" w:rsidR="008B452A" w:rsidRDefault="008B452A" w:rsidP="008E4C23">
            <w:pPr>
              <w:pStyle w:val="ProductList-OfferingBody"/>
              <w:ind w:left="-113"/>
              <w:jc w:val="center"/>
            </w:pPr>
          </w:p>
        </w:tc>
        <w:tc>
          <w:tcPr>
            <w:tcW w:w="595" w:type="dxa"/>
            <w:shd w:val="clear" w:color="auto" w:fill="70AD47" w:themeFill="accent6"/>
            <w:vAlign w:val="center"/>
          </w:tcPr>
          <w:p w14:paraId="18059A32" w14:textId="37754368" w:rsidR="008B452A" w:rsidRDefault="008B452A" w:rsidP="008E4C23">
            <w:pPr>
              <w:pStyle w:val="ProductList-OfferingBody"/>
              <w:ind w:left="-113"/>
              <w:jc w:val="center"/>
            </w:pPr>
            <w:r w:rsidRPr="007D44A1">
              <w:fldChar w:fldCharType="begin"/>
            </w:r>
            <w:r w:rsidRPr="007D44A1">
              <w:instrText xml:space="preserve"> AutoTextList  \s NoStyle \t “Open License e Open Value” </w:instrText>
            </w:r>
            <w:r w:rsidRPr="007D44A1">
              <w:fldChar w:fldCharType="separate"/>
            </w:r>
            <w:r w:rsidRPr="007D44A1">
              <w:t>OF</w:t>
            </w:r>
            <w:r w:rsidRPr="007D44A1">
              <w:fldChar w:fldCharType="end"/>
            </w:r>
          </w:p>
        </w:tc>
        <w:tc>
          <w:tcPr>
            <w:tcW w:w="596" w:type="dxa"/>
            <w:shd w:val="clear" w:color="auto" w:fill="70AD47" w:themeFill="accent6"/>
            <w:vAlign w:val="center"/>
          </w:tcPr>
          <w:p w14:paraId="29F931E1" w14:textId="48A3A61D" w:rsidR="008B452A" w:rsidRDefault="008B452A" w:rsidP="008E4C23">
            <w:pPr>
              <w:pStyle w:val="ProductList-OfferingBody"/>
              <w:ind w:left="-113"/>
              <w:jc w:val="center"/>
            </w:pPr>
            <w:r w:rsidRPr="007D44A1">
              <w:fldChar w:fldCharType="begin"/>
            </w:r>
            <w:r w:rsidRPr="007D44A1">
              <w:instrText xml:space="preserve"> AutoTextList  \s NoStyle \t “Non per l’Intera Organizzazione in Open Value” </w:instrText>
            </w:r>
            <w:r w:rsidRPr="007D44A1">
              <w:fldChar w:fldCharType="separate"/>
            </w:r>
            <w:r w:rsidRPr="007D44A1">
              <w:t xml:space="preserve"> P </w:t>
            </w:r>
            <w:r w:rsidRPr="007D44A1">
              <w:fldChar w:fldCharType="end"/>
            </w:r>
          </w:p>
        </w:tc>
        <w:tc>
          <w:tcPr>
            <w:tcW w:w="595" w:type="dxa"/>
            <w:shd w:val="clear" w:color="auto" w:fill="70AD47" w:themeFill="accent6"/>
            <w:vAlign w:val="center"/>
          </w:tcPr>
          <w:p w14:paraId="57FB43AD" w14:textId="77777777" w:rsidR="008B452A" w:rsidRDefault="008B452A" w:rsidP="008E4C23">
            <w:pPr>
              <w:pStyle w:val="ProductList-OfferingBody"/>
              <w:ind w:left="-113"/>
              <w:jc w:val="center"/>
            </w:pPr>
          </w:p>
        </w:tc>
        <w:tc>
          <w:tcPr>
            <w:tcW w:w="596" w:type="dxa"/>
            <w:shd w:val="clear" w:color="auto" w:fill="70AD47" w:themeFill="accent6"/>
            <w:vAlign w:val="center"/>
          </w:tcPr>
          <w:p w14:paraId="5D6033DD" w14:textId="337E7499" w:rsidR="008B452A" w:rsidRDefault="008B452A" w:rsidP="008E4C23">
            <w:pPr>
              <w:pStyle w:val="ProductList-OfferingBody"/>
              <w:ind w:left="-113"/>
              <w:jc w:val="center"/>
            </w:pPr>
            <w:r w:rsidRPr="00AA04F8">
              <w:fldChar w:fldCharType="begin"/>
            </w:r>
            <w:r w:rsidRPr="00AA04F8">
              <w:instrText xml:space="preserve"> AutoTextList  \s NoStyle \t “Prodotto Aggiuntivo” </w:instrText>
            </w:r>
            <w:r w:rsidRPr="00AA04F8">
              <w:fldChar w:fldCharType="separate"/>
            </w:r>
            <w:r w:rsidRPr="00AA04F8">
              <w:t xml:space="preserve"> A </w:t>
            </w:r>
            <w:r w:rsidRPr="00AA04F8">
              <w:fldChar w:fldCharType="end"/>
            </w:r>
          </w:p>
        </w:tc>
      </w:tr>
    </w:tbl>
    <w:p w14:paraId="33F13BB3" w14:textId="77777777" w:rsidR="00CE5EEC" w:rsidRPr="006B4879" w:rsidRDefault="00CE5EEC" w:rsidP="00CE5EEC">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510"/>
      </w:tblGrid>
      <w:tr w:rsidR="00CE5EEC" w14:paraId="5EC31C27" w14:textId="77777777" w:rsidTr="00BD5653">
        <w:tc>
          <w:tcPr>
            <w:tcW w:w="4140" w:type="dxa"/>
          </w:tcPr>
          <w:p w14:paraId="488C0C0E" w14:textId="79A7CDF9" w:rsidR="00CE5EEC" w:rsidRDefault="00CE5EEC" w:rsidP="00D1755F">
            <w:pPr>
              <w:pStyle w:val="ProductList-Body"/>
              <w:spacing w:before="20" w:after="20"/>
            </w:pPr>
            <w:r>
              <w:t xml:space="preserve">Versione Precedente: </w:t>
            </w:r>
            <w:r>
              <w:rPr>
                <w:b/>
              </w:rPr>
              <w:t>Microsoft Dynamics CRM 2013</w:t>
            </w:r>
            <w:r>
              <w:t xml:space="preserve"> (10/13) </w:t>
            </w:r>
          </w:p>
        </w:tc>
        <w:tc>
          <w:tcPr>
            <w:tcW w:w="3240" w:type="dxa"/>
          </w:tcPr>
          <w:p w14:paraId="3FB7609C" w14:textId="77777777" w:rsidR="00CE5EEC" w:rsidRDefault="00CE5EEC" w:rsidP="008E4C23">
            <w:pPr>
              <w:pStyle w:val="ProductList-Body"/>
              <w:spacing w:before="20" w:after="20"/>
            </w:pPr>
            <w:r>
              <w:t xml:space="preserve">Pool di Prodotti: </w:t>
            </w:r>
            <w:r>
              <w:rPr>
                <w:b/>
              </w:rPr>
              <w:t>Server</w:t>
            </w:r>
          </w:p>
        </w:tc>
        <w:tc>
          <w:tcPr>
            <w:tcW w:w="3510" w:type="dxa"/>
          </w:tcPr>
          <w:p w14:paraId="79020D3F" w14:textId="5428B56F" w:rsidR="00CE5EEC" w:rsidRPr="00FD3474" w:rsidRDefault="00CE5EEC" w:rsidP="008E4C23">
            <w:pPr>
              <w:pStyle w:val="ProductList-Body"/>
              <w:spacing w:before="20" w:after="20"/>
              <w:rPr>
                <w:b/>
              </w:rPr>
            </w:pPr>
            <w:r>
              <w:t xml:space="preserve">Esenzione per gli Utenti Qualificati: </w:t>
            </w:r>
            <w:r>
              <w:rPr>
                <w:b/>
              </w:rPr>
              <w:t>Sì</w:t>
            </w:r>
          </w:p>
        </w:tc>
      </w:tr>
      <w:tr w:rsidR="00CE5EEC" w14:paraId="2C68C20C" w14:textId="77777777" w:rsidTr="00BD5653">
        <w:tc>
          <w:tcPr>
            <w:tcW w:w="4140" w:type="dxa"/>
          </w:tcPr>
          <w:p w14:paraId="7E1BDE27" w14:textId="3EE6512C" w:rsidR="00CE5EEC" w:rsidRDefault="009D57A7" w:rsidP="008E4C23">
            <w:pPr>
              <w:pStyle w:val="ProductList-Body"/>
              <w:spacing w:before="20" w:after="20"/>
            </w:pPr>
            <w:r>
              <w:rPr>
                <w:b/>
              </w:rPr>
              <w:t xml:space="preserve"> </w:t>
            </w:r>
            <w:r w:rsidR="00D1755F">
              <w:rPr>
                <w:b/>
              </w:rPr>
              <w:t>Microsoft Dynamics CRM 2011</w:t>
            </w:r>
            <w:r w:rsidR="00D1755F">
              <w:t xml:space="preserve"> (8/12)</w:t>
            </w:r>
          </w:p>
        </w:tc>
        <w:tc>
          <w:tcPr>
            <w:tcW w:w="3240" w:type="dxa"/>
          </w:tcPr>
          <w:p w14:paraId="0E268425" w14:textId="77777777" w:rsidR="00CE5EEC" w:rsidRDefault="00884AC0" w:rsidP="008E4C23">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10" w:type="dxa"/>
          </w:tcPr>
          <w:p w14:paraId="76A82A39" w14:textId="77777777" w:rsidR="00CE5EEC" w:rsidRDefault="00CE5EEC" w:rsidP="008E4C23">
            <w:pPr>
              <w:pStyle w:val="ProductList-Body"/>
              <w:spacing w:before="20" w:after="20"/>
            </w:pPr>
          </w:p>
        </w:tc>
      </w:tr>
    </w:tbl>
    <w:p w14:paraId="49E90B38" w14:textId="77777777" w:rsidR="00CE5EEC" w:rsidRPr="006B4879" w:rsidRDefault="00CE5EEC" w:rsidP="00CE5EEC">
      <w:pPr>
        <w:pStyle w:val="ProductList-Body"/>
        <w:shd w:val="clear" w:color="auto" w:fill="D9D9D9" w:themeFill="background1" w:themeFillShade="D9"/>
        <w:spacing w:before="120" w:after="120"/>
      </w:pPr>
      <w:r>
        <w:rPr>
          <w:b/>
        </w:rPr>
        <w:t>Informazioni Aggiuntive</w:t>
      </w:r>
    </w:p>
    <w:p w14:paraId="0C603A6A" w14:textId="77777777" w:rsidR="00CE5EEC" w:rsidRPr="006B4879" w:rsidRDefault="00CE5EEC" w:rsidP="00CE5EEC">
      <w:pPr>
        <w:pStyle w:val="ProductList-Body"/>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14:paraId="62ADAA88" w14:textId="1D9241F8" w:rsidR="00CE5EEC" w:rsidRPr="006B4879" w:rsidRDefault="00CE5EEC" w:rsidP="00CE5EEC">
      <w:pPr>
        <w:pStyle w:val="ProductList-Body"/>
      </w:pPr>
      <w:r>
        <w:t xml:space="preserve">Le società in possesso di contratti multilicenza con SA per le licenze External Connector per Microsoft Dynamics CRM in data 1° ottobre 2013 o successiva saranno considerate idonee per una concessione di licenze per Microsoft Dynamics CRM 2013 Server. Per ulteriori informazioni, le società potranno fare riferimento alla Lista dei Prodotti del mese di novembre 2014 disponibile all’indirizzo </w:t>
      </w:r>
      <w:hyperlink r:id="rId31" w:history="1">
        <w:r>
          <w:rPr>
            <w:rStyle w:val="Hyperlink"/>
          </w:rPr>
          <w:t>http://go.microsoft.com/?linkid=9839207</w:t>
        </w:r>
      </w:hyperlink>
      <w:r>
        <w:t>.</w:t>
      </w:r>
    </w:p>
    <w:p w14:paraId="3B73FBD2" w14:textId="77777777" w:rsidR="00CE5EEC" w:rsidRPr="006B4879" w:rsidRDefault="00CE5EEC" w:rsidP="00CE5EEC">
      <w:pPr>
        <w:pStyle w:val="ProductList-Body"/>
      </w:pPr>
    </w:p>
    <w:p w14:paraId="6B908E03" w14:textId="17CB3794" w:rsidR="00CE5EEC" w:rsidRPr="006B4879" w:rsidRDefault="00F776A8" w:rsidP="00CE5EEC">
      <w:pPr>
        <w:pStyle w:val="ProductList-Body"/>
      </w:pPr>
      <w:r>
        <w:rPr>
          <w:b/>
          <w:color w:val="00188F"/>
        </w:rPr>
        <w:t>Diritti di Downgrade/Aggiornamento di Software Assurance per Versioni Precedenti di CRM Server</w:t>
      </w:r>
    </w:p>
    <w:p w14:paraId="283A9F8B" w14:textId="4C24DA1A" w:rsidR="00CE5EEC" w:rsidRPr="006B4879" w:rsidRDefault="00F776A8" w:rsidP="00CE5EEC">
      <w:pPr>
        <w:pStyle w:val="ProductList-Body"/>
      </w:pPr>
      <w:r>
        <w:t xml:space="preserve">Le società in possesso di Microsoft Dynamics CRM 2011 che dispongono della copertura SA per le Licenze CAL per Microsoft Dynamics CRM 2013 a decorrere dal 1° ottobre 2013 o da una data successiva potranno essere idonee all’aggiornamento alla versione 2013 ai sensi dei Diritti di Aggiornamento. Le società che dispongono di licenze per Microsoft Dynamics CRM 2013 potranno utilizzare Microsoft Dynamics CRM 2011 ai sensi dei Diritti di Downgrade. Per ulteriori informazioni, le società potranno fare riferimento alla Lista dei Prodotti del mese di novembre 2014 disponibile all’indirizzo </w:t>
      </w:r>
      <w:hyperlink r:id="rId32" w:history="1">
        <w:r>
          <w:rPr>
            <w:rStyle w:val="Hyperlink"/>
          </w:rPr>
          <w:t>http://go.microsoft.com/?linkid=9839207</w:t>
        </w:r>
      </w:hyperlink>
      <w:r>
        <w:t>.</w:t>
      </w:r>
    </w:p>
    <w:p w14:paraId="574347FD" w14:textId="77777777" w:rsidR="005442A2" w:rsidRPr="006B4879" w:rsidRDefault="005442A2" w:rsidP="00CE5EEC">
      <w:pPr>
        <w:pStyle w:val="ProductList-Body"/>
      </w:pPr>
    </w:p>
    <w:p w14:paraId="6C07572F" w14:textId="77777777" w:rsidR="00CE5EEC" w:rsidRPr="006B4879" w:rsidRDefault="00CE5EEC" w:rsidP="00CE5EEC">
      <w:pPr>
        <w:pStyle w:val="ProductList-Body"/>
      </w:pPr>
      <w:r>
        <w:rPr>
          <w:b/>
          <w:color w:val="00188F"/>
        </w:rPr>
        <w:t>Opzioni della Licenza di Accesso Client (Client Access License)</w:t>
      </w:r>
    </w:p>
    <w:p w14:paraId="785ED078" w14:textId="2350B94B" w:rsidR="00B959E3" w:rsidRPr="006B4879" w:rsidRDefault="00CE5EEC" w:rsidP="00CE5EEC">
      <w:pPr>
        <w:pStyle w:val="ProductList-Body"/>
      </w:pPr>
      <w:r>
        <w:t xml:space="preserve">Gli utilizzi autorizzati ai sensi delle diverse licenze CAL per Microsoft Dynamics CRM sono delineati di seguito. </w:t>
      </w:r>
    </w:p>
    <w:p w14:paraId="4BE11139" w14:textId="77777777" w:rsidR="00B959E3" w:rsidRPr="006B4879" w:rsidRDefault="00B959E3" w:rsidP="00CE5EEC">
      <w:pPr>
        <w:pStyle w:val="ProductList-Body"/>
      </w:pPr>
    </w:p>
    <w:p w14:paraId="3D68889F" w14:textId="0D69C020" w:rsidR="00B959E3" w:rsidRPr="006B4879" w:rsidRDefault="00B959E3" w:rsidP="00CE5EEC">
      <w:pPr>
        <w:pStyle w:val="ProductList-Body"/>
      </w:pPr>
      <w:r>
        <w:t>Gli utilizzi autorizzati ai sensi di una licenza Essentials CAL per Microsoft Dynamics CRM sono:</w:t>
      </w:r>
    </w:p>
    <w:p w14:paraId="1713A792" w14:textId="77777777" w:rsidR="00B959E3" w:rsidRPr="006B4879" w:rsidRDefault="00B959E3" w:rsidP="00B959E3">
      <w:pPr>
        <w:pStyle w:val="ProductList-Body"/>
        <w:numPr>
          <w:ilvl w:val="0"/>
          <w:numId w:val="79"/>
        </w:numPr>
        <w:ind w:left="450" w:hanging="270"/>
      </w:pPr>
      <w:r>
        <w:t>Diritti di accesso completo:</w:t>
      </w:r>
    </w:p>
    <w:p w14:paraId="68105A30" w14:textId="77777777" w:rsidR="00B959E3" w:rsidRPr="006B4879" w:rsidRDefault="00B959E3" w:rsidP="00B959E3">
      <w:pPr>
        <w:pStyle w:val="ProductList-Body"/>
        <w:numPr>
          <w:ilvl w:val="1"/>
          <w:numId w:val="79"/>
        </w:numPr>
        <w:tabs>
          <w:tab w:val="left" w:pos="450"/>
        </w:tabs>
        <w:ind w:left="720" w:hanging="270"/>
      </w:pPr>
      <w:r>
        <w:t>Attività, note, entità personalizzate</w:t>
      </w:r>
    </w:p>
    <w:p w14:paraId="6E4E03D7" w14:textId="77777777" w:rsidR="00B959E3" w:rsidRPr="006B4879" w:rsidRDefault="00B959E3" w:rsidP="00CE5EEC">
      <w:pPr>
        <w:pStyle w:val="ProductList-Body"/>
      </w:pPr>
    </w:p>
    <w:p w14:paraId="70A88F0C" w14:textId="2591A205" w:rsidR="00CE5EEC" w:rsidRPr="006B4879" w:rsidRDefault="00B959E3" w:rsidP="00CE5EEC">
      <w:pPr>
        <w:pStyle w:val="ProductList-Body"/>
      </w:pPr>
      <w:r>
        <w:t>Gli utilizzi autorizzati ai sensi di una Basic CAL per Microsoft Dynamics CRM includono tutti quelli forniti in un’Essential CAL per Microsoft Dynamics CRM così come:</w:t>
      </w:r>
    </w:p>
    <w:p w14:paraId="6181EC9E" w14:textId="77777777" w:rsidR="00B959E3" w:rsidRPr="006B4879" w:rsidRDefault="00B959E3" w:rsidP="00B959E3">
      <w:pPr>
        <w:pStyle w:val="ProductList-Body"/>
        <w:numPr>
          <w:ilvl w:val="0"/>
          <w:numId w:val="79"/>
        </w:numPr>
        <w:ind w:left="450" w:hanging="270"/>
      </w:pPr>
      <w:r>
        <w:t>Diritti di accesso completo:</w:t>
      </w:r>
    </w:p>
    <w:p w14:paraId="505F4CAE" w14:textId="77777777" w:rsidR="00B959E3" w:rsidRPr="006B4879" w:rsidRDefault="00B959E3" w:rsidP="00B959E3">
      <w:pPr>
        <w:pStyle w:val="ProductList-Body"/>
        <w:numPr>
          <w:ilvl w:val="1"/>
          <w:numId w:val="79"/>
        </w:numPr>
        <w:ind w:left="720" w:hanging="270"/>
      </w:pPr>
      <w:r>
        <w:t>Account, contatti, casi, clienti potenziali, report utente, dashboard e grafici</w:t>
      </w:r>
    </w:p>
    <w:p w14:paraId="730D7C89" w14:textId="2E0BAA7E" w:rsidR="00B959E3" w:rsidRPr="006B4879" w:rsidRDefault="00B959E3" w:rsidP="00B959E3">
      <w:pPr>
        <w:pStyle w:val="ProductList-Body"/>
        <w:numPr>
          <w:ilvl w:val="0"/>
          <w:numId w:val="79"/>
        </w:numPr>
        <w:ind w:left="450" w:hanging="270"/>
      </w:pPr>
      <w:r>
        <w:t>Diritti di accesso limitato/in sola lettura:</w:t>
      </w:r>
      <w:r w:rsidR="009D57A7">
        <w:t xml:space="preserve"> </w:t>
      </w:r>
    </w:p>
    <w:p w14:paraId="676F7EFD" w14:textId="77777777" w:rsidR="00B959E3" w:rsidRPr="006B4879" w:rsidRDefault="00B959E3" w:rsidP="00B959E3">
      <w:pPr>
        <w:pStyle w:val="ProductList-Body"/>
        <w:numPr>
          <w:ilvl w:val="1"/>
          <w:numId w:val="79"/>
        </w:numPr>
        <w:ind w:left="720" w:hanging="270"/>
      </w:pPr>
      <w:r>
        <w:t>Report di sistema, grafici di sistema, dashboard di sistema, dati dell’applicazione CRM</w:t>
      </w:r>
    </w:p>
    <w:p w14:paraId="3B67AD6A" w14:textId="77777777" w:rsidR="00B959E3" w:rsidRPr="006B4879" w:rsidRDefault="00B959E3" w:rsidP="00B959E3">
      <w:pPr>
        <w:pStyle w:val="ProductList-Body"/>
        <w:numPr>
          <w:ilvl w:val="1"/>
          <w:numId w:val="79"/>
        </w:numPr>
        <w:ind w:left="720" w:hanging="270"/>
      </w:pPr>
      <w:r>
        <w:t>Servizi, risorse, ore lavorative, struttura, attrezzature, articoli</w:t>
      </w:r>
    </w:p>
    <w:p w14:paraId="13749EDE" w14:textId="77777777" w:rsidR="00B959E3" w:rsidRPr="006B4879" w:rsidRDefault="00B959E3" w:rsidP="00B959E3">
      <w:pPr>
        <w:pStyle w:val="ProductList-Body"/>
        <w:numPr>
          <w:ilvl w:val="1"/>
          <w:numId w:val="79"/>
        </w:numPr>
        <w:ind w:left="720" w:hanging="270"/>
      </w:pPr>
      <w:r>
        <w:t>Campagne di vendita, mini-campagne, elenchi marketing, listini prezzi, liste dei prodotti</w:t>
      </w:r>
    </w:p>
    <w:p w14:paraId="7BFF5893" w14:textId="77777777" w:rsidR="00B959E3" w:rsidRPr="006B4879" w:rsidRDefault="00B959E3" w:rsidP="00B959E3">
      <w:pPr>
        <w:pStyle w:val="ProductList-Body"/>
        <w:numPr>
          <w:ilvl w:val="1"/>
          <w:numId w:val="79"/>
        </w:numPr>
        <w:ind w:left="720" w:hanging="270"/>
      </w:pPr>
      <w:r>
        <w:t>Opportunità, obiettivi, contratti, offerte, ordini, fatture, concorrenti</w:t>
      </w:r>
    </w:p>
    <w:p w14:paraId="0DF60CDF" w14:textId="77777777" w:rsidR="00B959E3" w:rsidRPr="006B4879" w:rsidRDefault="00B959E3" w:rsidP="00B959E3">
      <w:pPr>
        <w:pStyle w:val="ProductList-Body"/>
        <w:numPr>
          <w:ilvl w:val="1"/>
          <w:numId w:val="79"/>
        </w:numPr>
        <w:ind w:left="720" w:hanging="270"/>
      </w:pPr>
      <w:r>
        <w:t>Esecuzione di flussi di lavoro</w:t>
      </w:r>
    </w:p>
    <w:p w14:paraId="02C9CC7A" w14:textId="5ECE338A" w:rsidR="00E0647C" w:rsidRPr="006B4879" w:rsidRDefault="00E0647C" w:rsidP="008C2391">
      <w:pPr>
        <w:pStyle w:val="ProductList-Body"/>
        <w:ind w:left="720"/>
      </w:pPr>
    </w:p>
    <w:p w14:paraId="5B219411" w14:textId="74A2DED7" w:rsidR="00E0647C" w:rsidRPr="006B4879" w:rsidRDefault="00E0647C" w:rsidP="00E0647C">
      <w:pPr>
        <w:pStyle w:val="ProductList-Body"/>
      </w:pPr>
      <w:r>
        <w:t>Gli utilizzi autorizzati ai sensi di una Professional CAL per Microsoft Dynamics CRM includono tutti quelli forniti in una Basic CAL per Microsoft Dynamics CRM così come:</w:t>
      </w:r>
    </w:p>
    <w:p w14:paraId="3CD715D5" w14:textId="77777777" w:rsidR="00B959E3" w:rsidRPr="006B4879" w:rsidRDefault="00B959E3" w:rsidP="00B959E3">
      <w:pPr>
        <w:pStyle w:val="ProductList-Body"/>
        <w:numPr>
          <w:ilvl w:val="0"/>
          <w:numId w:val="54"/>
        </w:numPr>
        <w:ind w:left="450" w:hanging="270"/>
      </w:pPr>
      <w:r>
        <w:t>Diritti di accesso completo:</w:t>
      </w:r>
    </w:p>
    <w:p w14:paraId="226D4E8B" w14:textId="77777777" w:rsidR="00B959E3" w:rsidRPr="006B4879" w:rsidRDefault="00B959E3" w:rsidP="00B959E3">
      <w:pPr>
        <w:pStyle w:val="ProductList-Body"/>
        <w:numPr>
          <w:ilvl w:val="1"/>
          <w:numId w:val="54"/>
        </w:numPr>
        <w:ind w:left="720" w:hanging="270"/>
      </w:pPr>
      <w:r>
        <w:t>Report di sistema, grafici di sistema, dashboard di sistema, dati dell’applicazione CRM</w:t>
      </w:r>
    </w:p>
    <w:p w14:paraId="566AECE2" w14:textId="77777777" w:rsidR="00B959E3" w:rsidRPr="006B4879" w:rsidRDefault="00B959E3" w:rsidP="00B959E3">
      <w:pPr>
        <w:pStyle w:val="ProductList-Body"/>
        <w:numPr>
          <w:ilvl w:val="1"/>
          <w:numId w:val="54"/>
        </w:numPr>
        <w:ind w:left="720" w:hanging="270"/>
      </w:pPr>
      <w:r>
        <w:t>Servizi, risorse, ore lavorative, struttura, attrezzature, articoli</w:t>
      </w:r>
    </w:p>
    <w:p w14:paraId="5F0E7164" w14:textId="77777777" w:rsidR="00B959E3" w:rsidRPr="006B4879" w:rsidRDefault="00B959E3" w:rsidP="00B959E3">
      <w:pPr>
        <w:pStyle w:val="ProductList-Body"/>
        <w:numPr>
          <w:ilvl w:val="1"/>
          <w:numId w:val="54"/>
        </w:numPr>
        <w:ind w:left="720" w:hanging="270"/>
      </w:pPr>
      <w:r>
        <w:t>Campagne di vendita, mini-campagne, elenchi marketing, listini prezzi, liste dei prodotti</w:t>
      </w:r>
    </w:p>
    <w:p w14:paraId="4820FA9F" w14:textId="77777777" w:rsidR="00B959E3" w:rsidRPr="006B4879" w:rsidRDefault="00B959E3" w:rsidP="00B959E3">
      <w:pPr>
        <w:pStyle w:val="ProductList-Body"/>
        <w:numPr>
          <w:ilvl w:val="1"/>
          <w:numId w:val="54"/>
        </w:numPr>
        <w:ind w:left="720" w:hanging="270"/>
      </w:pPr>
      <w:r>
        <w:t>Opportunità, obiettivi, contratti, offerte, ordini, fatture, concorrenti</w:t>
      </w:r>
    </w:p>
    <w:p w14:paraId="343B71D1" w14:textId="23B8CD47" w:rsidR="00B959E3" w:rsidRPr="006B4879" w:rsidRDefault="00B959E3" w:rsidP="00B959E3">
      <w:pPr>
        <w:pStyle w:val="ProductList-Body"/>
        <w:numPr>
          <w:ilvl w:val="1"/>
          <w:numId w:val="54"/>
        </w:numPr>
        <w:ind w:left="720" w:hanging="270"/>
      </w:pPr>
      <w:r>
        <w:t>Esecuzione di flussi di lavoro</w:t>
      </w:r>
    </w:p>
    <w:p w14:paraId="27BD0E64" w14:textId="678A2069" w:rsidR="00B959E3" w:rsidRPr="006B4879" w:rsidRDefault="00B959E3" w:rsidP="00B959E3">
      <w:pPr>
        <w:pStyle w:val="ProductList-Body"/>
        <w:numPr>
          <w:ilvl w:val="1"/>
          <w:numId w:val="54"/>
        </w:numPr>
        <w:ind w:left="720" w:hanging="270"/>
      </w:pPr>
      <w:r>
        <w:t>Creazione di flussi di lavoro, importazione di dati in blocco e personalizzazioni tra entità</w:t>
      </w:r>
    </w:p>
    <w:p w14:paraId="7C6E4B8F" w14:textId="23A61552" w:rsidR="00CE5EEC" w:rsidRPr="006B4879" w:rsidRDefault="00884AC0" w:rsidP="00CE5EEC">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AF96" w14:textId="21892A71" w:rsidR="00407E60" w:rsidRPr="006B4879" w:rsidRDefault="00407E60" w:rsidP="00680B4D">
      <w:pPr>
        <w:pStyle w:val="ProductList-Offering1Heading"/>
        <w:outlineLvl w:val="1"/>
      </w:pPr>
      <w:bookmarkStart w:id="254" w:name="_Toc415586342"/>
      <w:r>
        <w:t>Applicazioni Desktop di Office</w:t>
      </w:r>
      <w:bookmarkEnd w:id="172"/>
      <w:bookmarkEnd w:id="173"/>
      <w:bookmarkEnd w:id="177"/>
      <w:bookmarkEnd w:id="178"/>
      <w:bookmarkEnd w:id="179"/>
      <w:bookmarkEnd w:id="2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AFA5" w14:textId="77777777" w:rsidTr="00BD5653">
        <w:trPr>
          <w:tblHeader/>
        </w:trPr>
        <w:tc>
          <w:tcPr>
            <w:tcW w:w="3060" w:type="dxa"/>
            <w:tcBorders>
              <w:bottom w:val="nil"/>
            </w:tcBorders>
            <w:shd w:val="clear" w:color="auto" w:fill="00188F"/>
          </w:tcPr>
          <w:p w14:paraId="4FDCAF97"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F98" w14:textId="5C9A4AC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AF99" w14:textId="09F5FF0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AF9A" w14:textId="03C4605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462D911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47276FD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AF9D" w14:textId="666F885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AF9E" w14:textId="0AB2294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AF9F" w14:textId="4695A20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AFA0" w14:textId="5952AD8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AFA1" w14:textId="40187DD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AFA2" w14:textId="2CE83C4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AFA3" w14:textId="5483538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AFA4" w14:textId="75105A1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8B452A" w14:paraId="4FDCAFB4" w14:textId="77777777" w:rsidTr="00BD5653">
        <w:tc>
          <w:tcPr>
            <w:tcW w:w="3060" w:type="dxa"/>
            <w:tcBorders>
              <w:top w:val="nil"/>
              <w:left w:val="nil"/>
              <w:bottom w:val="dashSmallGap" w:sz="4" w:space="0" w:color="BFBFBF" w:themeColor="background1" w:themeShade="BF"/>
              <w:right w:val="nil"/>
            </w:tcBorders>
          </w:tcPr>
          <w:p w14:paraId="4FDCAFA6" w14:textId="6E700DA4" w:rsidR="008B452A" w:rsidRDefault="008B452A" w:rsidP="00C05A53">
            <w:pPr>
              <w:pStyle w:val="ProductList-Offering1"/>
            </w:pPr>
            <w:bookmarkStart w:id="255" w:name="_Toc379797147"/>
            <w:bookmarkStart w:id="256" w:name="_Toc380513172"/>
            <w:bookmarkStart w:id="257" w:name="_Toc380655214"/>
            <w:bookmarkStart w:id="258" w:name="_Toc415586343"/>
            <w:r>
              <w:t>Access 2013</w:t>
            </w:r>
            <w:bookmarkEnd w:id="255"/>
            <w:bookmarkEnd w:id="256"/>
            <w:bookmarkEnd w:id="257"/>
            <w:bookmarkEnd w:id="258"/>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8B452A" w:rsidRDefault="008B452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8B452A" w:rsidRDefault="008B452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8B452A" w:rsidRDefault="008B452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AFAC"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AFAD"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AFAE"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AFAF"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AFB0"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AFB1" w14:textId="280D7EB0" w:rsidR="008B452A" w:rsidRPr="00457582"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AFB2"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AFB3" w14:textId="77777777" w:rsidR="008B452A" w:rsidRDefault="008B452A" w:rsidP="00C05A53">
            <w:pPr>
              <w:pStyle w:val="ProductList-OfferingBody"/>
              <w:ind w:left="-113"/>
              <w:jc w:val="center"/>
            </w:pPr>
          </w:p>
        </w:tc>
      </w:tr>
      <w:tr w:rsidR="008B452A" w14:paraId="4FDCAFC3"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8B452A" w:rsidRDefault="008B452A" w:rsidP="0003651D">
            <w:pPr>
              <w:pStyle w:val="ProductList-Offering1"/>
            </w:pPr>
            <w:bookmarkStart w:id="259" w:name="_Toc379797148"/>
            <w:bookmarkStart w:id="260" w:name="_Toc380513173"/>
            <w:bookmarkStart w:id="261" w:name="_Toc380655215"/>
            <w:bookmarkStart w:id="262" w:name="_Toc415586344"/>
            <w:r>
              <w:t>Excel 2013</w:t>
            </w:r>
            <w:bookmarkEnd w:id="259"/>
            <w:bookmarkEnd w:id="260"/>
            <w:bookmarkEnd w:id="261"/>
            <w:bookmarkEnd w:id="262"/>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AFBB"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AFBC"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AFBD"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AFBE"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AFBF"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AFC0" w14:textId="304882F9"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AFC1"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AFC2" w14:textId="77777777" w:rsidR="008B452A" w:rsidRDefault="008B452A" w:rsidP="00C05A53">
            <w:pPr>
              <w:pStyle w:val="ProductList-OfferingBody"/>
              <w:ind w:left="-113"/>
              <w:jc w:val="center"/>
            </w:pPr>
          </w:p>
        </w:tc>
      </w:tr>
      <w:tr w:rsidR="008B452A" w14:paraId="4FDCAFD2"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8B452A" w:rsidRDefault="008B452A" w:rsidP="00C05A53">
            <w:pPr>
              <w:pStyle w:val="ProductList-Offering1"/>
            </w:pPr>
            <w:bookmarkStart w:id="263" w:name="_Toc379797149"/>
            <w:bookmarkStart w:id="264" w:name="_Toc380513174"/>
            <w:bookmarkStart w:id="265" w:name="_Toc380655216"/>
            <w:bookmarkStart w:id="266" w:name="_Toc415586345"/>
            <w:r>
              <w:t>InfoPath 2013</w:t>
            </w:r>
            <w:bookmarkEnd w:id="263"/>
            <w:bookmarkEnd w:id="264"/>
            <w:bookmarkEnd w:id="265"/>
            <w:bookmarkEnd w:id="266"/>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AFCA"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AFCB"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AFCC"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AFCD"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AFCE"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AFCF" w14:textId="5C7E5467"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AFD0"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AFD1" w14:textId="77777777" w:rsidR="008B452A" w:rsidRDefault="008B452A" w:rsidP="00C05A53">
            <w:pPr>
              <w:pStyle w:val="ProductList-OfferingBody"/>
              <w:ind w:left="-113"/>
              <w:jc w:val="center"/>
            </w:pPr>
          </w:p>
        </w:tc>
      </w:tr>
      <w:tr w:rsidR="008B452A" w14:paraId="4FDCAFE1"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8B452A" w:rsidRDefault="008B452A" w:rsidP="00C05A53">
            <w:pPr>
              <w:pStyle w:val="ProductList-Offering1"/>
            </w:pPr>
            <w:bookmarkStart w:id="267" w:name="_Toc379797150"/>
            <w:bookmarkStart w:id="268" w:name="_Toc380513175"/>
            <w:bookmarkStart w:id="269" w:name="_Toc380655217"/>
            <w:bookmarkStart w:id="270" w:name="_Toc415586346"/>
            <w:r>
              <w:t>Lync 2013</w:t>
            </w:r>
            <w:bookmarkEnd w:id="267"/>
            <w:bookmarkEnd w:id="268"/>
            <w:bookmarkEnd w:id="269"/>
            <w:bookmarkEnd w:id="270"/>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8B452A" w:rsidRDefault="008B452A" w:rsidP="00C05A53">
            <w:pPr>
              <w:pStyle w:val="ProductList-OfferingBody"/>
              <w:ind w:left="-113"/>
              <w:jc w:val="center"/>
            </w:pPr>
            <w:r>
              <w:t>1</w:t>
            </w:r>
          </w:p>
        </w:tc>
        <w:tc>
          <w:tcPr>
            <w:tcW w:w="596" w:type="dxa"/>
            <w:shd w:val="clear" w:color="auto" w:fill="70AD47" w:themeFill="accent6"/>
            <w:vAlign w:val="center"/>
          </w:tcPr>
          <w:p w14:paraId="4FDCAFD9" w14:textId="4C7E73AE" w:rsidR="008B452A" w:rsidRPr="00457582" w:rsidRDefault="008B452A" w:rsidP="00C05A53">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c>
          <w:tcPr>
            <w:tcW w:w="595" w:type="dxa"/>
            <w:shd w:val="clear" w:color="auto" w:fill="70AD47" w:themeFill="accent6"/>
            <w:vAlign w:val="center"/>
          </w:tcPr>
          <w:p w14:paraId="4FDCAFDA" w14:textId="4B25EF3F" w:rsidR="008B452A" w:rsidRPr="00457582" w:rsidRDefault="008B452A" w:rsidP="00457582">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w:t>
            </w:r>
            <w:r w:rsidRPr="00457582">
              <w:fldChar w:fldCharType="end"/>
            </w:r>
            <w:r w:rsidRPr="00457582">
              <w:t>,</w:t>
            </w:r>
            <w:r w:rsidRPr="00457582">
              <w:fldChar w:fldCharType="begin"/>
            </w:r>
            <w:r w:rsidRPr="00457582">
              <w:instrText xml:space="preserve"> AutoTextList  \s NoStyle \t “Offerta Studente” </w:instrText>
            </w:r>
            <w:r w:rsidRPr="00457582">
              <w:fldChar w:fldCharType="separate"/>
            </w:r>
            <w:r w:rsidRPr="00457582">
              <w:t>ST</w:t>
            </w:r>
            <w:r w:rsidRPr="00457582">
              <w:fldChar w:fldCharType="end"/>
            </w:r>
          </w:p>
        </w:tc>
        <w:tc>
          <w:tcPr>
            <w:tcW w:w="596" w:type="dxa"/>
            <w:shd w:val="clear" w:color="auto" w:fill="70AD47" w:themeFill="accent6"/>
            <w:vAlign w:val="center"/>
          </w:tcPr>
          <w:p w14:paraId="4FDCAFDB"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AFDC"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AFDD"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AFDE" w14:textId="37B49FA6"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AFDF"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AFE0" w14:textId="154C01BC" w:rsidR="008B452A" w:rsidRDefault="008B452A" w:rsidP="00C05A53">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r>
      <w:tr w:rsidR="0003651D" w14:paraId="4FDCAFF0"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1" w:name="_Toc379797151"/>
            <w:bookmarkStart w:id="272" w:name="_Toc380513176"/>
            <w:bookmarkStart w:id="273" w:name="_Toc380655218"/>
            <w:bookmarkStart w:id="274" w:name="_Toc415586347"/>
            <w:r>
              <w:t>Office Home &amp; Student 2013 RT Commercial Use</w:t>
            </w:r>
            <w:bookmarkEnd w:id="271"/>
            <w:bookmarkEnd w:id="272"/>
            <w:bookmarkEnd w:id="273"/>
            <w:bookmarkEnd w:id="274"/>
            <w:r>
              <w:fldChar w:fldCharType="begin"/>
            </w:r>
            <w:r>
              <w:instrText>XE "Office Home &amp; Student 2013 RT Commercial 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457582" w14:paraId="4FDCAFFF"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457582" w:rsidRDefault="00457582" w:rsidP="00C05A53">
            <w:pPr>
              <w:pStyle w:val="ProductList-Offering1"/>
            </w:pPr>
            <w:bookmarkStart w:id="275" w:name="_Toc379797152"/>
            <w:bookmarkStart w:id="276" w:name="_Toc380513177"/>
            <w:bookmarkStart w:id="277" w:name="_Toc380655219"/>
            <w:bookmarkStart w:id="278" w:name="_Toc415586348"/>
            <w:r>
              <w:t>Office Multi Language Pack 2013</w:t>
            </w:r>
            <w:bookmarkEnd w:id="275"/>
            <w:bookmarkEnd w:id="276"/>
            <w:bookmarkEnd w:id="277"/>
            <w:bookmarkEnd w:id="278"/>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457582" w:rsidRDefault="00457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457582" w:rsidRDefault="00457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457582" w:rsidRDefault="00457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457582" w:rsidRDefault="00457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457582" w:rsidRDefault="00457582" w:rsidP="00C05A53">
            <w:pPr>
              <w:pStyle w:val="ProductList-OfferingBody"/>
              <w:ind w:left="-113"/>
              <w:jc w:val="center"/>
            </w:pPr>
            <w:r>
              <w:t>1</w:t>
            </w:r>
          </w:p>
        </w:tc>
        <w:tc>
          <w:tcPr>
            <w:tcW w:w="596" w:type="dxa"/>
            <w:shd w:val="clear" w:color="auto" w:fill="70AD47" w:themeFill="accent6"/>
            <w:vAlign w:val="center"/>
          </w:tcPr>
          <w:p w14:paraId="4FDCAFF7" w14:textId="48F9849D" w:rsidR="00457582" w:rsidRDefault="00457582" w:rsidP="00C05A53">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c>
          <w:tcPr>
            <w:tcW w:w="595" w:type="dxa"/>
            <w:shd w:val="clear" w:color="auto" w:fill="70AD47" w:themeFill="accent6"/>
            <w:vAlign w:val="center"/>
          </w:tcPr>
          <w:p w14:paraId="4FDCAFF8" w14:textId="77777777" w:rsidR="00457582" w:rsidRDefault="00457582" w:rsidP="00C05A53">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 </w:t>
            </w:r>
            <w:r>
              <w:fldChar w:fldCharType="end"/>
            </w:r>
          </w:p>
        </w:tc>
        <w:tc>
          <w:tcPr>
            <w:tcW w:w="596" w:type="dxa"/>
            <w:shd w:val="clear" w:color="auto" w:fill="70AD47" w:themeFill="accent6"/>
            <w:vAlign w:val="center"/>
          </w:tcPr>
          <w:p w14:paraId="4FDCAFF9" w14:textId="77777777" w:rsidR="00457582" w:rsidRDefault="00457582" w:rsidP="00C05A53">
            <w:pPr>
              <w:pStyle w:val="ProductList-OfferingBody"/>
              <w:ind w:left="-113"/>
              <w:jc w:val="center"/>
            </w:pPr>
          </w:p>
        </w:tc>
        <w:tc>
          <w:tcPr>
            <w:tcW w:w="595" w:type="dxa"/>
            <w:shd w:val="clear" w:color="auto" w:fill="70AD47" w:themeFill="accent6"/>
            <w:vAlign w:val="center"/>
          </w:tcPr>
          <w:p w14:paraId="4FDCAFFA" w14:textId="77777777" w:rsidR="00457582" w:rsidRDefault="00457582" w:rsidP="00C05A53">
            <w:pPr>
              <w:pStyle w:val="ProductList-OfferingBody"/>
              <w:ind w:left="-113"/>
              <w:jc w:val="center"/>
            </w:pPr>
          </w:p>
        </w:tc>
        <w:tc>
          <w:tcPr>
            <w:tcW w:w="595" w:type="dxa"/>
            <w:shd w:val="clear" w:color="auto" w:fill="BFBFBF" w:themeFill="background1" w:themeFillShade="BF"/>
            <w:vAlign w:val="center"/>
          </w:tcPr>
          <w:p w14:paraId="4FDCAFFB" w14:textId="77777777" w:rsidR="00457582" w:rsidRDefault="00457582" w:rsidP="00C05A53">
            <w:pPr>
              <w:pStyle w:val="ProductList-OfferingBody"/>
              <w:ind w:left="-113"/>
              <w:jc w:val="center"/>
            </w:pPr>
          </w:p>
        </w:tc>
        <w:tc>
          <w:tcPr>
            <w:tcW w:w="596" w:type="dxa"/>
            <w:shd w:val="clear" w:color="auto" w:fill="BFBFBF" w:themeFill="background1" w:themeFillShade="BF"/>
            <w:vAlign w:val="center"/>
          </w:tcPr>
          <w:p w14:paraId="4FDCAFFC" w14:textId="77777777" w:rsidR="00457582" w:rsidRDefault="00457582" w:rsidP="00C05A53">
            <w:pPr>
              <w:pStyle w:val="ProductList-OfferingBody"/>
              <w:ind w:left="-113"/>
              <w:jc w:val="center"/>
            </w:pPr>
          </w:p>
        </w:tc>
        <w:tc>
          <w:tcPr>
            <w:tcW w:w="595" w:type="dxa"/>
            <w:shd w:val="clear" w:color="auto" w:fill="70AD47" w:themeFill="accent6"/>
            <w:vAlign w:val="center"/>
          </w:tcPr>
          <w:p w14:paraId="4FDCAFFD" w14:textId="77777777" w:rsidR="00457582" w:rsidRDefault="00457582" w:rsidP="00C05A53">
            <w:pPr>
              <w:pStyle w:val="ProductList-OfferingBody"/>
              <w:ind w:left="-113"/>
              <w:jc w:val="center"/>
            </w:pPr>
          </w:p>
        </w:tc>
        <w:tc>
          <w:tcPr>
            <w:tcW w:w="596" w:type="dxa"/>
            <w:shd w:val="clear" w:color="auto" w:fill="70AD47" w:themeFill="accent6"/>
            <w:vAlign w:val="center"/>
          </w:tcPr>
          <w:p w14:paraId="4FDCAFFE" w14:textId="37C74ED4" w:rsidR="00457582" w:rsidRDefault="00457582" w:rsidP="00C05A53">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r>
      <w:tr w:rsidR="0003651D" w14:paraId="4FDCB00E"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9" w:name="_Toc379797153"/>
            <w:bookmarkStart w:id="280" w:name="_Toc380513178"/>
            <w:bookmarkStart w:id="281" w:name="_Toc380655220"/>
            <w:bookmarkStart w:id="282" w:name="_Toc415586349"/>
            <w:r>
              <w:t>Office Professional Plus 2013</w:t>
            </w:r>
            <w:bookmarkEnd w:id="279"/>
            <w:bookmarkEnd w:id="280"/>
            <w:bookmarkEnd w:id="281"/>
            <w:bookmarkEnd w:id="282"/>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4B2544FC" w:rsidR="0003651D" w:rsidRPr="00457582" w:rsidRDefault="0003651D" w:rsidP="00457582">
            <w:pPr>
              <w:pStyle w:val="ProductList-OfferingBody"/>
              <w:ind w:left="-113"/>
              <w:jc w:val="center"/>
            </w:pPr>
            <w:r w:rsidRPr="00457582">
              <w:t>1,</w:t>
            </w:r>
            <w:r w:rsidR="00457582" w:rsidRPr="00457582">
              <w:fldChar w:fldCharType="begin"/>
            </w:r>
            <w:r w:rsidR="00457582" w:rsidRPr="00457582">
              <w:instrText xml:space="preserve"> AutoTextList  \s NoStyle \t “Prodotto della Piattaforma Desktop School” </w:instrText>
            </w:r>
            <w:r w:rsidR="00457582" w:rsidRPr="00457582">
              <w:fldChar w:fldCharType="separate"/>
            </w:r>
            <w:r w:rsidR="00457582" w:rsidRPr="00457582">
              <w:t>SD</w:t>
            </w:r>
            <w:r w:rsidR="00457582" w:rsidRPr="00457582">
              <w:fldChar w:fldCharType="end"/>
            </w:r>
          </w:p>
        </w:tc>
        <w:tc>
          <w:tcPr>
            <w:tcW w:w="596" w:type="dxa"/>
            <w:shd w:val="clear" w:color="auto" w:fill="70AD47" w:themeFill="accent6"/>
            <w:vAlign w:val="center"/>
          </w:tcPr>
          <w:p w14:paraId="4FDCB006" w14:textId="2CD26066" w:rsidR="0003651D" w:rsidRPr="00D53F7D" w:rsidRDefault="00D53F7D" w:rsidP="00C05A53">
            <w:pPr>
              <w:pStyle w:val="ProductList-OfferingBody"/>
              <w:ind w:left="-113"/>
              <w:jc w:val="center"/>
            </w:pPr>
            <w:r w:rsidRPr="00D53F7D">
              <w:fldChar w:fldCharType="begin"/>
            </w:r>
            <w:r w:rsidRPr="00D53F7D">
              <w:instrText xml:space="preserve"> AutoTextList  \s NoStyle \t “Prodotto della Piattaforma Enterprise Desktop” </w:instrText>
            </w:r>
            <w:r w:rsidRPr="00D53F7D">
              <w:fldChar w:fldCharType="separate"/>
            </w:r>
            <w:r w:rsidRPr="00D53F7D">
              <w:t>EP</w:t>
            </w:r>
            <w:r w:rsidRPr="00D53F7D">
              <w:fldChar w:fldCharType="end"/>
            </w:r>
            <w:r w:rsidRPr="00D53F7D">
              <w:t>,</w:t>
            </w:r>
            <w:r w:rsidRPr="00D53F7D">
              <w:fldChar w:fldCharType="begin"/>
            </w:r>
            <w:r w:rsidRPr="00D53F7D">
              <w:instrText xml:space="preserve"> AutoTextList  \s NoStyle \t “Prodotto della Piattaforma Professional Desktop” </w:instrText>
            </w:r>
            <w:r w:rsidRPr="00D53F7D">
              <w:fldChar w:fldCharType="separate"/>
            </w:r>
            <w:r w:rsidRPr="00D53F7D">
              <w:t>PP</w:t>
            </w:r>
            <w:r w:rsidRPr="00D53F7D">
              <w:fldChar w:fldCharType="end"/>
            </w:r>
          </w:p>
        </w:tc>
        <w:tc>
          <w:tcPr>
            <w:tcW w:w="595" w:type="dxa"/>
            <w:shd w:val="clear" w:color="auto" w:fill="70AD47" w:themeFill="accent6"/>
            <w:vAlign w:val="center"/>
          </w:tcPr>
          <w:p w14:paraId="4FDCB007" w14:textId="09CCBA5D" w:rsidR="0003651D" w:rsidRPr="00457582" w:rsidRDefault="00457582" w:rsidP="00C05A53">
            <w:pPr>
              <w:pStyle w:val="ProductList-OfferingBody"/>
              <w:ind w:left="-113"/>
              <w:jc w:val="center"/>
            </w:pPr>
            <w:r w:rsidRPr="00457582">
              <w:fldChar w:fldCharType="begin"/>
            </w:r>
            <w:r w:rsidRPr="00457582">
              <w:instrText xml:space="preserve"> AutoTextList  \s NoStyle \t “Desktop Education” </w:instrText>
            </w:r>
            <w:r w:rsidRPr="00457582">
              <w:fldChar w:fldCharType="separate"/>
            </w:r>
            <w:r w:rsidRPr="00457582">
              <w:t>ED</w:t>
            </w:r>
            <w:r w:rsidRPr="00457582">
              <w:fldChar w:fldCharType="end"/>
            </w:r>
            <w:r w:rsidRPr="00457582">
              <w:t>,</w:t>
            </w:r>
            <w:r w:rsidRPr="00457582">
              <w:fldChar w:fldCharType="begin"/>
            </w:r>
            <w:r w:rsidRPr="00457582">
              <w:instrText xml:space="preserve"> AutoTextList  \s NoStyle \t “Offerta Studente” </w:instrText>
            </w:r>
            <w:r w:rsidRPr="00457582">
              <w:fldChar w:fldCharType="separate"/>
            </w:r>
            <w:r w:rsidRPr="00457582">
              <w:t>ST</w:t>
            </w:r>
            <w:r w:rsidRPr="00457582">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57276B54" w:rsidR="0003651D" w:rsidRPr="00457582" w:rsidRDefault="00457582" w:rsidP="00C05A53">
            <w:pPr>
              <w:pStyle w:val="ProductList-OfferingBody"/>
              <w:ind w:left="-113"/>
              <w:jc w:val="center"/>
            </w:pPr>
            <w:r w:rsidRPr="00457582">
              <w:fldChar w:fldCharType="begin"/>
            </w:r>
            <w:r w:rsidRPr="00457582">
              <w:instrText xml:space="preserve"> AutoTextList  \s NoStyle \t “Desktop Platform Personalizzata” </w:instrText>
            </w:r>
            <w:r w:rsidRPr="00457582">
              <w:fldChar w:fldCharType="separate"/>
            </w:r>
            <w:r w:rsidRPr="00457582">
              <w:t>CP</w:t>
            </w:r>
            <w:r w:rsidRPr="00457582">
              <w:fldChar w:fldCharType="end"/>
            </w:r>
            <w:r w:rsidRPr="00457582">
              <w:fldChar w:fldCharType="begin"/>
            </w:r>
            <w:r w:rsidRPr="00457582">
              <w:instrText xml:space="preserve"> AutoTextList  \s NoStyle \t “Non per l’Intera Organizzazione in Open Value” </w:instrText>
            </w:r>
            <w:r w:rsidRPr="00457582">
              <w:fldChar w:fldCharType="separate"/>
            </w:r>
            <w:r w:rsidRPr="00457582">
              <w:t xml:space="preserve">,P </w:t>
            </w:r>
            <w:r w:rsidRPr="00457582">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8B452A" w14:paraId="4FDCB01D"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8B452A" w:rsidRDefault="008B452A" w:rsidP="00C05A53">
            <w:pPr>
              <w:pStyle w:val="ProductList-Offering1"/>
            </w:pPr>
            <w:bookmarkStart w:id="283" w:name="_Toc379797154"/>
            <w:bookmarkStart w:id="284" w:name="_Toc380513179"/>
            <w:bookmarkStart w:id="285" w:name="_Toc380655221"/>
            <w:bookmarkStart w:id="286" w:name="_Toc415586350"/>
            <w:r>
              <w:t>Office Standard 2013</w:t>
            </w:r>
            <w:bookmarkEnd w:id="283"/>
            <w:bookmarkEnd w:id="284"/>
            <w:bookmarkEnd w:id="285"/>
            <w:bookmarkEnd w:id="286"/>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8B452A" w:rsidRDefault="008B452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8B452A" w:rsidRDefault="008B452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15"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16"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17"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018"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19"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1A" w14:textId="7A4ABCE6"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1B"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1C" w14:textId="77777777" w:rsidR="008B452A" w:rsidRDefault="008B452A" w:rsidP="00C05A53">
            <w:pPr>
              <w:pStyle w:val="ProductList-OfferingBody"/>
              <w:ind w:left="-113"/>
              <w:jc w:val="center"/>
            </w:pPr>
          </w:p>
        </w:tc>
      </w:tr>
      <w:tr w:rsidR="008B452A" w14:paraId="4FDCB02C"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8B452A" w:rsidRDefault="008B452A" w:rsidP="0003651D">
            <w:pPr>
              <w:pStyle w:val="ProductList-Offering1"/>
            </w:pPr>
            <w:bookmarkStart w:id="287" w:name="_Toc379797155"/>
            <w:bookmarkStart w:id="288" w:name="_Toc380513180"/>
            <w:bookmarkStart w:id="289" w:name="_Toc380655222"/>
            <w:bookmarkStart w:id="290" w:name="_Toc415586351"/>
            <w:r>
              <w:t>OneNote 2013</w:t>
            </w:r>
            <w:bookmarkEnd w:id="287"/>
            <w:bookmarkEnd w:id="288"/>
            <w:bookmarkEnd w:id="289"/>
            <w:bookmarkEnd w:id="290"/>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24"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25"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26" w14:textId="77777777" w:rsidR="008B452A" w:rsidRPr="008E36F2" w:rsidRDefault="008B452A"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28"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29" w14:textId="78E8651F"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2A"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2B" w14:textId="77777777" w:rsidR="008B452A" w:rsidRDefault="008B452A" w:rsidP="00C05A53">
            <w:pPr>
              <w:pStyle w:val="ProductList-OfferingBody"/>
              <w:ind w:left="-113"/>
              <w:jc w:val="center"/>
            </w:pPr>
          </w:p>
        </w:tc>
      </w:tr>
      <w:tr w:rsidR="008B452A" w14:paraId="4FDCB03B"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8B452A" w:rsidRDefault="008B452A" w:rsidP="00C05A53">
            <w:pPr>
              <w:pStyle w:val="ProductList-Offering1"/>
            </w:pPr>
            <w:bookmarkStart w:id="291" w:name="_Toc379797156"/>
            <w:bookmarkStart w:id="292" w:name="_Toc380513181"/>
            <w:bookmarkStart w:id="293" w:name="_Toc380655223"/>
            <w:bookmarkStart w:id="294" w:name="_Toc415586352"/>
            <w:r>
              <w:t>Outlook 2013</w:t>
            </w:r>
            <w:bookmarkEnd w:id="291"/>
            <w:bookmarkEnd w:id="292"/>
            <w:bookmarkEnd w:id="293"/>
            <w:bookmarkEnd w:id="294"/>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33"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34"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35"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036"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37"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38" w14:textId="6AE88695"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39"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3A" w14:textId="77777777" w:rsidR="008B452A" w:rsidRDefault="008B452A" w:rsidP="00C05A53">
            <w:pPr>
              <w:pStyle w:val="ProductList-OfferingBody"/>
              <w:ind w:left="-113"/>
              <w:jc w:val="center"/>
            </w:pPr>
          </w:p>
        </w:tc>
      </w:tr>
      <w:tr w:rsidR="008B452A" w14:paraId="4FDCB04A"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8B452A" w:rsidRDefault="008B452A" w:rsidP="00C05A53">
            <w:pPr>
              <w:pStyle w:val="ProductList-Offering1"/>
            </w:pPr>
            <w:bookmarkStart w:id="295" w:name="_Toc379797157"/>
            <w:bookmarkStart w:id="296" w:name="_Toc380513182"/>
            <w:bookmarkStart w:id="297" w:name="_Toc380655224"/>
            <w:bookmarkStart w:id="298" w:name="_Toc415586353"/>
            <w:r>
              <w:t>PowerPoint 2013</w:t>
            </w:r>
            <w:bookmarkEnd w:id="295"/>
            <w:bookmarkEnd w:id="296"/>
            <w:bookmarkEnd w:id="297"/>
            <w:bookmarkEnd w:id="298"/>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42"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43"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44"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045"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46"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47" w14:textId="475CD14A"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48"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49" w14:textId="77777777" w:rsidR="008B452A" w:rsidRDefault="008B452A" w:rsidP="00C05A53">
            <w:pPr>
              <w:pStyle w:val="ProductList-OfferingBody"/>
              <w:ind w:left="-113"/>
              <w:jc w:val="center"/>
            </w:pPr>
          </w:p>
        </w:tc>
      </w:tr>
      <w:tr w:rsidR="008B452A" w14:paraId="4FDCB059"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8B452A" w:rsidRDefault="008B452A" w:rsidP="00AC7E59">
            <w:pPr>
              <w:pStyle w:val="ProductList-Offering1"/>
            </w:pPr>
            <w:bookmarkStart w:id="299" w:name="_Toc379797158"/>
            <w:bookmarkStart w:id="300" w:name="_Toc380513183"/>
            <w:bookmarkStart w:id="301" w:name="_Toc380655225"/>
            <w:bookmarkStart w:id="302" w:name="_Toc415586354"/>
            <w:r>
              <w:t>Project Professional 2013</w:t>
            </w:r>
            <w:bookmarkEnd w:id="299"/>
            <w:bookmarkEnd w:id="300"/>
            <w:bookmarkEnd w:id="301"/>
            <w:bookmarkEnd w:id="302"/>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8B452A" w:rsidRDefault="008B452A"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8B452A" w:rsidRDefault="008B452A"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8B452A" w:rsidRDefault="008B452A"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8B452A" w:rsidRDefault="008B452A"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8B452A" w:rsidRDefault="008B452A" w:rsidP="00306B0E">
            <w:pPr>
              <w:pStyle w:val="ProductList-OfferingBody"/>
              <w:ind w:left="-113"/>
              <w:jc w:val="center"/>
            </w:pPr>
            <w:r>
              <w:t>1</w:t>
            </w:r>
          </w:p>
        </w:tc>
        <w:tc>
          <w:tcPr>
            <w:tcW w:w="596" w:type="dxa"/>
            <w:shd w:val="clear" w:color="auto" w:fill="70AD47" w:themeFill="accent6"/>
            <w:vAlign w:val="center"/>
          </w:tcPr>
          <w:p w14:paraId="4FDCB051" w14:textId="082686C4" w:rsidR="008B452A" w:rsidRDefault="008B452A" w:rsidP="00306B0E">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c>
          <w:tcPr>
            <w:tcW w:w="595" w:type="dxa"/>
            <w:shd w:val="clear" w:color="auto" w:fill="70AD47" w:themeFill="accent6"/>
            <w:vAlign w:val="center"/>
          </w:tcPr>
          <w:p w14:paraId="4FDCB052" w14:textId="20F0C3D6" w:rsidR="008B452A" w:rsidRPr="00457582" w:rsidRDefault="008B452A" w:rsidP="00457582">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w:t>
            </w:r>
            <w:r w:rsidRPr="00457582">
              <w:fldChar w:fldCharType="end"/>
            </w:r>
            <w:r w:rsidRPr="00457582">
              <w:fldChar w:fldCharType="begin"/>
            </w:r>
            <w:r w:rsidRPr="00457582">
              <w:instrText xml:space="preserve"> AutoTextList  \s NoStyle \t “Non per l’Intera Organizzazione in Open Value” </w:instrText>
            </w:r>
            <w:r w:rsidRPr="00457582">
              <w:fldChar w:fldCharType="separate"/>
            </w:r>
            <w:r w:rsidRPr="00457582">
              <w:t>,P</w:t>
            </w:r>
            <w:r w:rsidRPr="00457582">
              <w:fldChar w:fldCharType="end"/>
            </w:r>
            <w:r w:rsidRPr="00457582">
              <w:t>,</w:t>
            </w:r>
            <w:r w:rsidRPr="00457582">
              <w:fldChar w:fldCharType="begin"/>
            </w:r>
            <w:r w:rsidRPr="00457582">
              <w:instrText xml:space="preserve"> AutoTextList  \s NoStyle \t “Offerta Studente” </w:instrText>
            </w:r>
            <w:r w:rsidRPr="00457582">
              <w:fldChar w:fldCharType="separate"/>
            </w:r>
            <w:r w:rsidRPr="00457582">
              <w:t>ST</w:t>
            </w:r>
            <w:r w:rsidRPr="00457582">
              <w:fldChar w:fldCharType="end"/>
            </w:r>
          </w:p>
        </w:tc>
        <w:tc>
          <w:tcPr>
            <w:tcW w:w="596" w:type="dxa"/>
            <w:shd w:val="clear" w:color="auto" w:fill="70AD47" w:themeFill="accent6"/>
            <w:vAlign w:val="center"/>
          </w:tcPr>
          <w:p w14:paraId="4FDCB053" w14:textId="77777777" w:rsidR="008B452A" w:rsidRDefault="008B452A" w:rsidP="00306B0E">
            <w:pPr>
              <w:pStyle w:val="ProductList-OfferingBody"/>
              <w:ind w:left="-113"/>
              <w:jc w:val="center"/>
            </w:pPr>
          </w:p>
        </w:tc>
        <w:tc>
          <w:tcPr>
            <w:tcW w:w="595" w:type="dxa"/>
            <w:shd w:val="clear" w:color="auto" w:fill="BFBFBF" w:themeFill="background1" w:themeFillShade="BF"/>
            <w:vAlign w:val="center"/>
          </w:tcPr>
          <w:p w14:paraId="4FDCB054" w14:textId="77777777" w:rsidR="008B452A" w:rsidRDefault="008B452A" w:rsidP="00306B0E">
            <w:pPr>
              <w:pStyle w:val="ProductList-OfferingBody"/>
              <w:ind w:left="-113"/>
              <w:jc w:val="center"/>
            </w:pPr>
          </w:p>
        </w:tc>
        <w:tc>
          <w:tcPr>
            <w:tcW w:w="595" w:type="dxa"/>
            <w:shd w:val="clear" w:color="auto" w:fill="BFBFBF" w:themeFill="background1" w:themeFillShade="BF"/>
            <w:vAlign w:val="center"/>
          </w:tcPr>
          <w:p w14:paraId="4FDCB055" w14:textId="77777777" w:rsidR="008B452A" w:rsidRDefault="008B452A" w:rsidP="00306B0E">
            <w:pPr>
              <w:pStyle w:val="ProductList-OfferingBody"/>
              <w:ind w:left="-113"/>
              <w:jc w:val="center"/>
            </w:pPr>
          </w:p>
        </w:tc>
        <w:tc>
          <w:tcPr>
            <w:tcW w:w="596" w:type="dxa"/>
            <w:shd w:val="clear" w:color="auto" w:fill="70AD47" w:themeFill="accent6"/>
            <w:vAlign w:val="center"/>
          </w:tcPr>
          <w:p w14:paraId="4FDCB056" w14:textId="7CAADF42" w:rsidR="008B452A" w:rsidRDefault="008B452A" w:rsidP="00306B0E">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57" w14:textId="77777777" w:rsidR="008B452A" w:rsidRDefault="008B452A" w:rsidP="00306B0E">
            <w:pPr>
              <w:pStyle w:val="ProductList-OfferingBody"/>
              <w:ind w:left="-113"/>
              <w:jc w:val="center"/>
            </w:pPr>
          </w:p>
        </w:tc>
        <w:tc>
          <w:tcPr>
            <w:tcW w:w="596" w:type="dxa"/>
            <w:shd w:val="clear" w:color="auto" w:fill="70AD47" w:themeFill="accent6"/>
            <w:vAlign w:val="center"/>
          </w:tcPr>
          <w:p w14:paraId="4FDCB058" w14:textId="292B7785" w:rsidR="008B452A" w:rsidRDefault="008B452A" w:rsidP="00306B0E">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r>
      <w:tr w:rsidR="008B452A" w14:paraId="4FDCB068"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8B452A" w:rsidRDefault="008B452A" w:rsidP="00AC7E59">
            <w:pPr>
              <w:pStyle w:val="ProductList-Offering1"/>
            </w:pPr>
            <w:bookmarkStart w:id="303" w:name="_Toc379797159"/>
            <w:bookmarkStart w:id="304" w:name="_Toc380513184"/>
            <w:bookmarkStart w:id="305" w:name="_Toc380655226"/>
            <w:bookmarkStart w:id="306" w:name="_Toc415586355"/>
            <w:r>
              <w:t>Project Standard 2013</w:t>
            </w:r>
            <w:bookmarkEnd w:id="303"/>
            <w:bookmarkEnd w:id="304"/>
            <w:bookmarkEnd w:id="305"/>
            <w:bookmarkEnd w:id="306"/>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8B452A" w:rsidRDefault="008B452A"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8B452A" w:rsidRDefault="008B452A"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8B452A" w:rsidRDefault="008B452A"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8B452A" w:rsidRDefault="008B452A"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8B452A" w:rsidRDefault="008B452A" w:rsidP="00306B0E">
            <w:pPr>
              <w:pStyle w:val="ProductList-OfferingBody"/>
              <w:ind w:left="-113"/>
              <w:jc w:val="center"/>
            </w:pPr>
          </w:p>
        </w:tc>
        <w:tc>
          <w:tcPr>
            <w:tcW w:w="596" w:type="dxa"/>
            <w:shd w:val="clear" w:color="auto" w:fill="70AD47" w:themeFill="accent6"/>
            <w:vAlign w:val="center"/>
          </w:tcPr>
          <w:p w14:paraId="4FDCB060" w14:textId="0A300A7A" w:rsidR="008B452A" w:rsidRDefault="008B452A" w:rsidP="00306B0E">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c>
          <w:tcPr>
            <w:tcW w:w="595" w:type="dxa"/>
            <w:shd w:val="clear" w:color="auto" w:fill="BFBFBF" w:themeFill="background1" w:themeFillShade="BF"/>
            <w:vAlign w:val="center"/>
          </w:tcPr>
          <w:p w14:paraId="4FDCB061" w14:textId="77777777" w:rsidR="008B452A" w:rsidRDefault="008B452A" w:rsidP="00306B0E">
            <w:pPr>
              <w:pStyle w:val="ProductList-OfferingBody"/>
              <w:ind w:left="-113"/>
              <w:jc w:val="center"/>
            </w:pPr>
          </w:p>
        </w:tc>
        <w:tc>
          <w:tcPr>
            <w:tcW w:w="596" w:type="dxa"/>
            <w:shd w:val="clear" w:color="auto" w:fill="70AD47" w:themeFill="accent6"/>
            <w:vAlign w:val="center"/>
          </w:tcPr>
          <w:p w14:paraId="4FDCB062" w14:textId="77777777" w:rsidR="008B452A" w:rsidRDefault="008B452A" w:rsidP="00306B0E">
            <w:pPr>
              <w:pStyle w:val="ProductList-OfferingBody"/>
              <w:ind w:left="-113"/>
              <w:jc w:val="center"/>
            </w:pPr>
          </w:p>
        </w:tc>
        <w:tc>
          <w:tcPr>
            <w:tcW w:w="595" w:type="dxa"/>
            <w:shd w:val="clear" w:color="auto" w:fill="BFBFBF" w:themeFill="background1" w:themeFillShade="BF"/>
            <w:vAlign w:val="center"/>
          </w:tcPr>
          <w:p w14:paraId="4FDCB063" w14:textId="77777777" w:rsidR="008B452A" w:rsidRDefault="008B452A" w:rsidP="00306B0E">
            <w:pPr>
              <w:pStyle w:val="ProductList-OfferingBody"/>
              <w:ind w:left="-113"/>
              <w:jc w:val="center"/>
            </w:pPr>
          </w:p>
        </w:tc>
        <w:tc>
          <w:tcPr>
            <w:tcW w:w="595" w:type="dxa"/>
            <w:shd w:val="clear" w:color="auto" w:fill="BFBFBF" w:themeFill="background1" w:themeFillShade="BF"/>
            <w:vAlign w:val="center"/>
          </w:tcPr>
          <w:p w14:paraId="4FDCB064" w14:textId="77777777" w:rsidR="008B452A" w:rsidRDefault="008B452A" w:rsidP="00306B0E">
            <w:pPr>
              <w:pStyle w:val="ProductList-OfferingBody"/>
              <w:ind w:left="-113"/>
              <w:jc w:val="center"/>
            </w:pPr>
          </w:p>
        </w:tc>
        <w:tc>
          <w:tcPr>
            <w:tcW w:w="596" w:type="dxa"/>
            <w:shd w:val="clear" w:color="auto" w:fill="70AD47" w:themeFill="accent6"/>
            <w:vAlign w:val="center"/>
          </w:tcPr>
          <w:p w14:paraId="4FDCB065" w14:textId="3ED28672" w:rsidR="008B452A" w:rsidRDefault="008B452A" w:rsidP="00306B0E">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66" w14:textId="77777777" w:rsidR="008B452A" w:rsidRDefault="008B452A" w:rsidP="00306B0E">
            <w:pPr>
              <w:pStyle w:val="ProductList-OfferingBody"/>
              <w:ind w:left="-113"/>
              <w:jc w:val="center"/>
            </w:pPr>
          </w:p>
        </w:tc>
        <w:tc>
          <w:tcPr>
            <w:tcW w:w="596" w:type="dxa"/>
            <w:shd w:val="clear" w:color="auto" w:fill="70AD47" w:themeFill="accent6"/>
            <w:vAlign w:val="center"/>
          </w:tcPr>
          <w:p w14:paraId="4FDCB067" w14:textId="03AA499C" w:rsidR="008B452A" w:rsidRDefault="008B452A" w:rsidP="00306B0E">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r>
      <w:tr w:rsidR="008B452A" w14:paraId="4FDCB077"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8B452A" w:rsidRDefault="008B452A" w:rsidP="00C05A53">
            <w:pPr>
              <w:pStyle w:val="ProductList-Offering1"/>
            </w:pPr>
            <w:bookmarkStart w:id="307" w:name="_Toc379797160"/>
            <w:bookmarkStart w:id="308" w:name="_Toc380513185"/>
            <w:bookmarkStart w:id="309" w:name="_Toc380655227"/>
            <w:bookmarkStart w:id="310" w:name="_Toc415586356"/>
            <w:r>
              <w:t>Publisher 2013</w:t>
            </w:r>
            <w:bookmarkEnd w:id="307"/>
            <w:bookmarkEnd w:id="308"/>
            <w:bookmarkEnd w:id="309"/>
            <w:bookmarkEnd w:id="310"/>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6F"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70"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71"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072"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73"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74" w14:textId="200B7F66"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75"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76" w14:textId="77777777" w:rsidR="008B452A" w:rsidRDefault="008B452A" w:rsidP="00C05A53">
            <w:pPr>
              <w:pStyle w:val="ProductList-OfferingBody"/>
              <w:ind w:left="-113"/>
              <w:jc w:val="center"/>
            </w:pPr>
          </w:p>
        </w:tc>
      </w:tr>
      <w:tr w:rsidR="008B452A" w14:paraId="4FDCB086"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8B452A" w:rsidRDefault="008B452A" w:rsidP="00C05A53">
            <w:pPr>
              <w:pStyle w:val="ProductList-Offering1"/>
            </w:pPr>
            <w:bookmarkStart w:id="311" w:name="_Toc379797161"/>
            <w:bookmarkStart w:id="312" w:name="_Toc380513186"/>
            <w:bookmarkStart w:id="313" w:name="_Toc380655228"/>
            <w:bookmarkStart w:id="314" w:name="_Toc415586357"/>
            <w:r>
              <w:t>Visio 2013 Professional</w:t>
            </w:r>
            <w:bookmarkEnd w:id="311"/>
            <w:bookmarkEnd w:id="312"/>
            <w:bookmarkEnd w:id="313"/>
            <w:bookmarkEnd w:id="314"/>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8B452A" w:rsidRDefault="008B452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8B452A" w:rsidRDefault="008B452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8B452A" w:rsidRDefault="008B452A" w:rsidP="00C05A53">
            <w:pPr>
              <w:pStyle w:val="ProductList-OfferingBody"/>
              <w:ind w:left="-113"/>
              <w:jc w:val="center"/>
            </w:pPr>
            <w:r>
              <w:t>1</w:t>
            </w:r>
          </w:p>
        </w:tc>
        <w:tc>
          <w:tcPr>
            <w:tcW w:w="596" w:type="dxa"/>
            <w:shd w:val="clear" w:color="auto" w:fill="70AD47" w:themeFill="accent6"/>
            <w:vAlign w:val="center"/>
          </w:tcPr>
          <w:p w14:paraId="4FDCB07E" w14:textId="6CA84967" w:rsidR="008B452A" w:rsidRDefault="008B452A" w:rsidP="00C05A53">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c>
          <w:tcPr>
            <w:tcW w:w="595" w:type="dxa"/>
            <w:shd w:val="clear" w:color="auto" w:fill="BFBFBF" w:themeFill="background1" w:themeFillShade="BF"/>
            <w:vAlign w:val="center"/>
          </w:tcPr>
          <w:p w14:paraId="4FDCB07F"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80"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081"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82"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83" w14:textId="07A4DAB9"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84"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85" w14:textId="77777777" w:rsidR="008B452A" w:rsidRDefault="008B452A" w:rsidP="00C05A53">
            <w:pPr>
              <w:pStyle w:val="ProductList-OfferingBody"/>
              <w:ind w:left="-113"/>
              <w:jc w:val="center"/>
            </w:pPr>
          </w:p>
        </w:tc>
      </w:tr>
      <w:tr w:rsidR="008B452A" w14:paraId="4FDCB095"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8B452A" w:rsidRDefault="008B452A" w:rsidP="00C05A53">
            <w:pPr>
              <w:pStyle w:val="ProductList-Offering1"/>
            </w:pPr>
            <w:bookmarkStart w:id="315" w:name="_Toc379797162"/>
            <w:bookmarkStart w:id="316" w:name="_Toc380513187"/>
            <w:bookmarkStart w:id="317" w:name="_Toc380655229"/>
            <w:bookmarkStart w:id="318" w:name="_Toc415586358"/>
            <w:r>
              <w:t>Visio 2013 Standard</w:t>
            </w:r>
            <w:bookmarkEnd w:id="315"/>
            <w:bookmarkEnd w:id="316"/>
            <w:bookmarkEnd w:id="317"/>
            <w:bookmarkEnd w:id="318"/>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8D" w14:textId="3232C6EC" w:rsidR="008B452A" w:rsidRDefault="008B452A" w:rsidP="00C05A53">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c>
          <w:tcPr>
            <w:tcW w:w="595" w:type="dxa"/>
            <w:shd w:val="clear" w:color="auto" w:fill="BFBFBF" w:themeFill="background1" w:themeFillShade="BF"/>
            <w:vAlign w:val="center"/>
          </w:tcPr>
          <w:p w14:paraId="4FDCB08E"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8F"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090"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91"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92" w14:textId="526DC632"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93"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94" w14:textId="77777777" w:rsidR="008B452A" w:rsidRDefault="008B452A" w:rsidP="00C05A53">
            <w:pPr>
              <w:pStyle w:val="ProductList-OfferingBody"/>
              <w:ind w:left="-113"/>
              <w:jc w:val="center"/>
            </w:pPr>
          </w:p>
        </w:tc>
      </w:tr>
      <w:tr w:rsidR="008B452A" w14:paraId="4FDCB0A4"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8B452A" w:rsidRDefault="008B452A" w:rsidP="00C05A53">
            <w:pPr>
              <w:pStyle w:val="ProductList-Offering1"/>
            </w:pPr>
            <w:bookmarkStart w:id="319" w:name="_Toc379797163"/>
            <w:bookmarkStart w:id="320" w:name="_Toc380513188"/>
            <w:bookmarkStart w:id="321" w:name="_Toc380655230"/>
            <w:bookmarkStart w:id="322" w:name="_Toc415586359"/>
            <w:r>
              <w:t>Word 2013</w:t>
            </w:r>
            <w:bookmarkEnd w:id="319"/>
            <w:bookmarkEnd w:id="320"/>
            <w:bookmarkEnd w:id="321"/>
            <w:bookmarkEnd w:id="322"/>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9C"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9D"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9E"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09F"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0A0"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0A1" w14:textId="761E4C2B"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0A2"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0A3" w14:textId="77777777" w:rsidR="008B452A" w:rsidRDefault="008B452A" w:rsidP="00C05A53">
            <w:pPr>
              <w:pStyle w:val="ProductList-OfferingBody"/>
              <w:ind w:left="-113"/>
              <w:jc w:val="center"/>
            </w:pPr>
          </w:p>
        </w:tc>
      </w:tr>
      <w:tr w:rsidR="00457582" w14:paraId="4FDCB0B3"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457582" w:rsidRDefault="00457582" w:rsidP="00C05A53">
            <w:pPr>
              <w:pStyle w:val="ProductList-Offering1"/>
            </w:pPr>
            <w:bookmarkStart w:id="323" w:name="_Toc379797164"/>
            <w:bookmarkStart w:id="324" w:name="_Toc380513189"/>
            <w:bookmarkStart w:id="325" w:name="_Toc380655231"/>
            <w:bookmarkStart w:id="326" w:name="_Toc415586360"/>
            <w:r>
              <w:t>Work At Home per Office Professional Plus 2013</w:t>
            </w:r>
            <w:bookmarkEnd w:id="323"/>
            <w:bookmarkEnd w:id="324"/>
            <w:bookmarkEnd w:id="325"/>
            <w:bookmarkEnd w:id="326"/>
            <w:r>
              <w:fldChar w:fldCharType="begin"/>
            </w:r>
            <w:r>
              <w:instrText>XE "Work At Home per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457582" w:rsidRDefault="00457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457582" w:rsidRDefault="00457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457582" w:rsidRDefault="00457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457582" w:rsidRDefault="00457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457582" w:rsidRDefault="00457582" w:rsidP="00C05A53">
            <w:pPr>
              <w:pStyle w:val="ProductList-OfferingBody"/>
              <w:ind w:left="-113"/>
              <w:jc w:val="center"/>
            </w:pPr>
          </w:p>
        </w:tc>
        <w:tc>
          <w:tcPr>
            <w:tcW w:w="596" w:type="dxa"/>
            <w:shd w:val="clear" w:color="auto" w:fill="70AD47" w:themeFill="accent6"/>
            <w:vAlign w:val="center"/>
          </w:tcPr>
          <w:p w14:paraId="4FDCB0AB" w14:textId="2CF39211" w:rsidR="00457582" w:rsidRDefault="00457582" w:rsidP="00C05A53">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c>
          <w:tcPr>
            <w:tcW w:w="595" w:type="dxa"/>
            <w:shd w:val="clear" w:color="auto" w:fill="BFBFBF" w:themeFill="background1" w:themeFillShade="BF"/>
            <w:vAlign w:val="center"/>
          </w:tcPr>
          <w:p w14:paraId="4FDCB0AC" w14:textId="77777777" w:rsidR="00457582" w:rsidRDefault="00457582" w:rsidP="00C05A53">
            <w:pPr>
              <w:pStyle w:val="ProductList-OfferingBody"/>
              <w:ind w:left="-113"/>
              <w:jc w:val="center"/>
            </w:pPr>
          </w:p>
        </w:tc>
        <w:tc>
          <w:tcPr>
            <w:tcW w:w="596" w:type="dxa"/>
            <w:shd w:val="clear" w:color="auto" w:fill="BFBFBF" w:themeFill="background1" w:themeFillShade="BF"/>
            <w:vAlign w:val="center"/>
          </w:tcPr>
          <w:p w14:paraId="4FDCB0AD" w14:textId="77777777" w:rsidR="00457582" w:rsidRDefault="00457582" w:rsidP="00C05A53">
            <w:pPr>
              <w:pStyle w:val="ProductList-OfferingBody"/>
              <w:ind w:left="-113"/>
              <w:jc w:val="center"/>
            </w:pPr>
          </w:p>
        </w:tc>
        <w:tc>
          <w:tcPr>
            <w:tcW w:w="595" w:type="dxa"/>
            <w:shd w:val="clear" w:color="auto" w:fill="BFBFBF" w:themeFill="background1" w:themeFillShade="BF"/>
            <w:vAlign w:val="center"/>
          </w:tcPr>
          <w:p w14:paraId="4FDCB0AE" w14:textId="77777777" w:rsidR="00457582" w:rsidRDefault="00457582" w:rsidP="00C05A53">
            <w:pPr>
              <w:pStyle w:val="ProductList-OfferingBody"/>
              <w:ind w:left="-113"/>
              <w:jc w:val="center"/>
            </w:pPr>
          </w:p>
        </w:tc>
        <w:tc>
          <w:tcPr>
            <w:tcW w:w="595" w:type="dxa"/>
            <w:shd w:val="clear" w:color="auto" w:fill="BFBFBF" w:themeFill="background1" w:themeFillShade="BF"/>
            <w:vAlign w:val="center"/>
          </w:tcPr>
          <w:p w14:paraId="4FDCB0AF" w14:textId="77777777" w:rsidR="00457582" w:rsidRDefault="00457582" w:rsidP="00C05A53">
            <w:pPr>
              <w:pStyle w:val="ProductList-OfferingBody"/>
              <w:ind w:left="-113"/>
              <w:jc w:val="center"/>
            </w:pPr>
          </w:p>
        </w:tc>
        <w:tc>
          <w:tcPr>
            <w:tcW w:w="596" w:type="dxa"/>
            <w:shd w:val="clear" w:color="auto" w:fill="BFBFBF" w:themeFill="background1" w:themeFillShade="BF"/>
            <w:vAlign w:val="center"/>
          </w:tcPr>
          <w:p w14:paraId="4FDCB0B0" w14:textId="77777777" w:rsidR="00457582" w:rsidRDefault="00457582" w:rsidP="00C05A53">
            <w:pPr>
              <w:pStyle w:val="ProductList-OfferingBody"/>
              <w:ind w:left="-113"/>
              <w:jc w:val="center"/>
            </w:pPr>
          </w:p>
        </w:tc>
        <w:tc>
          <w:tcPr>
            <w:tcW w:w="595" w:type="dxa"/>
            <w:shd w:val="clear" w:color="auto" w:fill="70AD47" w:themeFill="accent6"/>
            <w:vAlign w:val="center"/>
          </w:tcPr>
          <w:p w14:paraId="4FDCB0B1" w14:textId="77777777" w:rsidR="00457582" w:rsidRDefault="00457582" w:rsidP="00C05A53">
            <w:pPr>
              <w:pStyle w:val="ProductList-OfferingBody"/>
              <w:ind w:left="-113"/>
              <w:jc w:val="center"/>
            </w:pPr>
          </w:p>
        </w:tc>
        <w:tc>
          <w:tcPr>
            <w:tcW w:w="596" w:type="dxa"/>
            <w:shd w:val="clear" w:color="auto" w:fill="BFBFBF" w:themeFill="background1" w:themeFillShade="BF"/>
            <w:vAlign w:val="center"/>
          </w:tcPr>
          <w:p w14:paraId="4FDCB0B2" w14:textId="77777777" w:rsidR="00457582" w:rsidRDefault="00457582" w:rsidP="00C05A53">
            <w:pPr>
              <w:pStyle w:val="ProductList-OfferingBody"/>
              <w:ind w:left="-113"/>
              <w:jc w:val="center"/>
            </w:pPr>
          </w:p>
        </w:tc>
      </w:tr>
      <w:tr w:rsidR="00457582" w14:paraId="4FDCB0C2" w14:textId="77777777" w:rsidTr="00BD5653">
        <w:tc>
          <w:tcPr>
            <w:tcW w:w="3060" w:type="dxa"/>
            <w:tcBorders>
              <w:top w:val="dashSmallGap" w:sz="4" w:space="0" w:color="BFBFBF" w:themeColor="background1" w:themeShade="BF"/>
              <w:left w:val="nil"/>
              <w:bottom w:val="nil"/>
              <w:right w:val="nil"/>
            </w:tcBorders>
          </w:tcPr>
          <w:p w14:paraId="4FDCB0B4" w14:textId="65EC3368" w:rsidR="00457582" w:rsidRDefault="00457582" w:rsidP="00C05A53">
            <w:pPr>
              <w:pStyle w:val="ProductList-Offering1"/>
            </w:pPr>
            <w:bookmarkStart w:id="327" w:name="_Toc379797165"/>
            <w:bookmarkStart w:id="328" w:name="_Toc380513190"/>
            <w:bookmarkStart w:id="329" w:name="_Toc380655232"/>
            <w:bookmarkStart w:id="330" w:name="_Toc415586361"/>
            <w:r>
              <w:t>Work at Home per Office Standard 2013</w:t>
            </w:r>
            <w:bookmarkEnd w:id="327"/>
            <w:bookmarkEnd w:id="328"/>
            <w:bookmarkEnd w:id="329"/>
            <w:bookmarkEnd w:id="330"/>
            <w:r>
              <w:fldChar w:fldCharType="begin"/>
            </w:r>
            <w:r>
              <w:instrText>XE "Work at Home per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457582" w:rsidRDefault="0045758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457582" w:rsidRDefault="0045758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457582" w:rsidRDefault="0045758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457582" w:rsidRDefault="00457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457582" w:rsidRDefault="00457582" w:rsidP="00C05A53">
            <w:pPr>
              <w:pStyle w:val="ProductList-OfferingBody"/>
              <w:ind w:left="-113"/>
              <w:jc w:val="center"/>
            </w:pPr>
          </w:p>
        </w:tc>
        <w:tc>
          <w:tcPr>
            <w:tcW w:w="596" w:type="dxa"/>
            <w:shd w:val="clear" w:color="auto" w:fill="70AD47" w:themeFill="accent6"/>
            <w:vAlign w:val="center"/>
          </w:tcPr>
          <w:p w14:paraId="4FDCB0BA" w14:textId="43360D9E" w:rsidR="00457582" w:rsidRDefault="00457582" w:rsidP="00C05A53">
            <w:pPr>
              <w:pStyle w:val="ProductList-OfferingBody"/>
              <w:ind w:left="-113"/>
              <w:jc w:val="center"/>
            </w:pPr>
            <w:r w:rsidRPr="00457582">
              <w:fldChar w:fldCharType="begin"/>
            </w:r>
            <w:r w:rsidRPr="00457582">
              <w:instrText xml:space="preserve"> AutoTextList  \s NoStyle \t “Prodotto Aggiuntivo” </w:instrText>
            </w:r>
            <w:r w:rsidRPr="00457582">
              <w:fldChar w:fldCharType="separate"/>
            </w:r>
            <w:r w:rsidRPr="00457582">
              <w:t xml:space="preserve"> A </w:t>
            </w:r>
            <w:r w:rsidRPr="00457582">
              <w:fldChar w:fldCharType="end"/>
            </w:r>
          </w:p>
        </w:tc>
        <w:tc>
          <w:tcPr>
            <w:tcW w:w="595" w:type="dxa"/>
            <w:shd w:val="clear" w:color="auto" w:fill="BFBFBF" w:themeFill="background1" w:themeFillShade="BF"/>
            <w:vAlign w:val="center"/>
          </w:tcPr>
          <w:p w14:paraId="4FDCB0BB" w14:textId="77777777" w:rsidR="00457582" w:rsidRDefault="00457582" w:rsidP="00C05A53">
            <w:pPr>
              <w:pStyle w:val="ProductList-OfferingBody"/>
              <w:ind w:left="-113"/>
              <w:jc w:val="center"/>
            </w:pPr>
          </w:p>
        </w:tc>
        <w:tc>
          <w:tcPr>
            <w:tcW w:w="596" w:type="dxa"/>
            <w:shd w:val="clear" w:color="auto" w:fill="BFBFBF" w:themeFill="background1" w:themeFillShade="BF"/>
            <w:vAlign w:val="center"/>
          </w:tcPr>
          <w:p w14:paraId="4FDCB0BC" w14:textId="77777777" w:rsidR="00457582" w:rsidRDefault="00457582" w:rsidP="00C05A53">
            <w:pPr>
              <w:pStyle w:val="ProductList-OfferingBody"/>
              <w:ind w:left="-113"/>
              <w:jc w:val="center"/>
            </w:pPr>
          </w:p>
        </w:tc>
        <w:tc>
          <w:tcPr>
            <w:tcW w:w="595" w:type="dxa"/>
            <w:shd w:val="clear" w:color="auto" w:fill="BFBFBF" w:themeFill="background1" w:themeFillShade="BF"/>
            <w:vAlign w:val="center"/>
          </w:tcPr>
          <w:p w14:paraId="4FDCB0BD" w14:textId="77777777" w:rsidR="00457582" w:rsidRDefault="00457582" w:rsidP="00C05A53">
            <w:pPr>
              <w:pStyle w:val="ProductList-OfferingBody"/>
              <w:ind w:left="-113"/>
              <w:jc w:val="center"/>
            </w:pPr>
          </w:p>
        </w:tc>
        <w:tc>
          <w:tcPr>
            <w:tcW w:w="595" w:type="dxa"/>
            <w:shd w:val="clear" w:color="auto" w:fill="BFBFBF" w:themeFill="background1" w:themeFillShade="BF"/>
            <w:vAlign w:val="center"/>
          </w:tcPr>
          <w:p w14:paraId="4FDCB0BE" w14:textId="77777777" w:rsidR="00457582" w:rsidRDefault="00457582" w:rsidP="00C05A53">
            <w:pPr>
              <w:pStyle w:val="ProductList-OfferingBody"/>
              <w:ind w:left="-113"/>
              <w:jc w:val="center"/>
            </w:pPr>
          </w:p>
        </w:tc>
        <w:tc>
          <w:tcPr>
            <w:tcW w:w="596" w:type="dxa"/>
            <w:shd w:val="clear" w:color="auto" w:fill="BFBFBF" w:themeFill="background1" w:themeFillShade="BF"/>
            <w:vAlign w:val="center"/>
          </w:tcPr>
          <w:p w14:paraId="4FDCB0BF" w14:textId="77777777" w:rsidR="00457582" w:rsidRDefault="00457582" w:rsidP="00C05A53">
            <w:pPr>
              <w:pStyle w:val="ProductList-OfferingBody"/>
              <w:ind w:left="-113"/>
              <w:jc w:val="center"/>
            </w:pPr>
          </w:p>
        </w:tc>
        <w:tc>
          <w:tcPr>
            <w:tcW w:w="595" w:type="dxa"/>
            <w:shd w:val="clear" w:color="auto" w:fill="70AD47" w:themeFill="accent6"/>
            <w:vAlign w:val="center"/>
          </w:tcPr>
          <w:p w14:paraId="4FDCB0C0" w14:textId="77777777" w:rsidR="00457582" w:rsidRDefault="00457582" w:rsidP="00C05A53">
            <w:pPr>
              <w:pStyle w:val="ProductList-OfferingBody"/>
              <w:ind w:left="-113"/>
              <w:jc w:val="center"/>
            </w:pPr>
          </w:p>
        </w:tc>
        <w:tc>
          <w:tcPr>
            <w:tcW w:w="596" w:type="dxa"/>
            <w:shd w:val="clear" w:color="auto" w:fill="BFBFBF" w:themeFill="background1" w:themeFillShade="BF"/>
            <w:vAlign w:val="center"/>
          </w:tcPr>
          <w:p w14:paraId="4FDCB0C1" w14:textId="77777777" w:rsidR="00457582" w:rsidRDefault="00457582" w:rsidP="00C05A53">
            <w:pPr>
              <w:pStyle w:val="ProductList-OfferingBody"/>
              <w:ind w:left="-113"/>
              <w:jc w:val="center"/>
            </w:pPr>
          </w:p>
        </w:tc>
      </w:tr>
    </w:tbl>
    <w:p w14:paraId="4FDCB0C3"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3240"/>
        <w:gridCol w:w="3509"/>
      </w:tblGrid>
      <w:tr w:rsidR="00AA0F4D" w14:paraId="4FDCB0C8" w14:textId="77777777" w:rsidTr="00FF0CF9">
        <w:tc>
          <w:tcPr>
            <w:tcW w:w="4041" w:type="dxa"/>
          </w:tcPr>
          <w:p w14:paraId="4FDCB0C4" w14:textId="479C8526" w:rsidR="00AA0F4D" w:rsidRDefault="00AA0F4D" w:rsidP="00FF0CF9">
            <w:pPr>
              <w:pStyle w:val="ProductList-Body"/>
              <w:tabs>
                <w:tab w:val="clear" w:pos="158"/>
                <w:tab w:val="left" w:pos="1683"/>
              </w:tabs>
              <w:spacing w:before="20" w:after="20"/>
            </w:pPr>
            <w:r>
              <w:t xml:space="preserve">Versione Precedente: </w:t>
            </w:r>
            <w:r>
              <w:tab/>
            </w:r>
            <w:r>
              <w:rPr>
                <w:b/>
              </w:rPr>
              <w:t xml:space="preserve">Office 2010 e Applicazioni di Office 2010 </w:t>
            </w:r>
            <w:r>
              <w:t>(4/10)</w:t>
            </w:r>
          </w:p>
        </w:tc>
        <w:tc>
          <w:tcPr>
            <w:tcW w:w="3240" w:type="dxa"/>
          </w:tcPr>
          <w:p w14:paraId="4FDCB0C5" w14:textId="77777777" w:rsidR="00AA0F4D" w:rsidRPr="006B4879" w:rsidRDefault="00AA0F4D" w:rsidP="00AA0F4D">
            <w:pPr>
              <w:pStyle w:val="ProductList-Body"/>
              <w:spacing w:before="20" w:after="20"/>
            </w:pPr>
            <w:r>
              <w:t xml:space="preserve">Pool di Prodotti: </w:t>
            </w:r>
            <w:r>
              <w:rPr>
                <w:b/>
              </w:rPr>
              <w:t>Applicazione</w:t>
            </w:r>
          </w:p>
          <w:p w14:paraId="4FDCB0C6" w14:textId="77777777" w:rsidR="00AA0F4D" w:rsidRDefault="00884AC0" w:rsidP="00AA0F4D">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Desktop</w:t>
            </w:r>
          </w:p>
        </w:tc>
        <w:tc>
          <w:tcPr>
            <w:tcW w:w="3509" w:type="dxa"/>
          </w:tcPr>
          <w:p w14:paraId="4FDCB0C7" w14:textId="389B31F8" w:rsidR="00AA0F4D" w:rsidRDefault="00AA0F4D" w:rsidP="00FF0CF9">
            <w:pPr>
              <w:pStyle w:val="ProductList-Body"/>
              <w:tabs>
                <w:tab w:val="clear" w:pos="158"/>
              </w:tabs>
              <w:spacing w:before="20" w:after="20"/>
            </w:pPr>
            <w:r>
              <w:t xml:space="preserve">Indipendenti dalla Piattaforma: </w:t>
            </w:r>
            <w:r>
              <w:rPr>
                <w:b/>
              </w:rPr>
              <w:t>famiglie di prodotti di Office e Applicazioni Office</w:t>
            </w:r>
          </w:p>
        </w:tc>
      </w:tr>
      <w:tr w:rsidR="006E6A2F" w14:paraId="1D587369" w14:textId="77777777" w:rsidTr="00FF0CF9">
        <w:tc>
          <w:tcPr>
            <w:tcW w:w="4041" w:type="dxa"/>
          </w:tcPr>
          <w:p w14:paraId="63BB282D" w14:textId="7F6B049A" w:rsidR="006E6A2F" w:rsidRDefault="006E6A2F" w:rsidP="006E6A2F">
            <w:pPr>
              <w:pStyle w:val="ProductList-Body"/>
              <w:spacing w:before="20" w:after="20"/>
              <w:ind w:left="162" w:hanging="162"/>
            </w:pPr>
            <w:r>
              <w:tab/>
            </w:r>
            <w:r>
              <w:rPr>
                <w:b/>
              </w:rPr>
              <w:t>Office 2007 e Applicazioni di Office 2007</w:t>
            </w:r>
            <w:r>
              <w:t xml:space="preserve"> (11/06)</w:t>
            </w:r>
          </w:p>
        </w:tc>
        <w:tc>
          <w:tcPr>
            <w:tcW w:w="3240" w:type="dxa"/>
          </w:tcPr>
          <w:p w14:paraId="1E0127D5" w14:textId="008A5204" w:rsidR="006E6A2F" w:rsidRDefault="006E6A2F" w:rsidP="00FF0CF9">
            <w:pPr>
              <w:pStyle w:val="ProductList-Body"/>
              <w:tabs>
                <w:tab w:val="clear" w:pos="158"/>
              </w:tabs>
              <w:spacing w:before="20" w:after="20"/>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09" w:type="dxa"/>
          </w:tcPr>
          <w:p w14:paraId="2D61D5EB" w14:textId="2B369F8F" w:rsidR="006E6A2F" w:rsidRDefault="006E6A2F" w:rsidP="00AA0F4D">
            <w:pPr>
              <w:pStyle w:val="ProductList-Body"/>
              <w:spacing w:before="20" w:after="20"/>
            </w:pPr>
            <w:r>
              <w:t xml:space="preserve">Sconto Up-to-Date: </w:t>
            </w:r>
            <w:r>
              <w:rPr>
                <w:b/>
              </w:rPr>
              <w:t>Office Professional Plus</w:t>
            </w:r>
          </w:p>
        </w:tc>
      </w:tr>
      <w:tr w:rsidR="00AA0F4D" w14:paraId="4FDCB0CC" w14:textId="77777777" w:rsidTr="00FF0CF9">
        <w:tc>
          <w:tcPr>
            <w:tcW w:w="4041" w:type="dxa"/>
          </w:tcPr>
          <w:p w14:paraId="4FDCB0C9" w14:textId="77777777" w:rsidR="00AA0F4D" w:rsidRDefault="00AA0F4D" w:rsidP="00FF0CF9">
            <w:pPr>
              <w:pStyle w:val="ProductList-Body"/>
              <w:tabs>
                <w:tab w:val="clear" w:pos="158"/>
              </w:tabs>
              <w:spacing w:before="20" w:after="20"/>
            </w:pPr>
            <w:r>
              <w:t xml:space="preserve">Idoneità alla Transizione: </w:t>
            </w:r>
            <w:r>
              <w:rPr>
                <w:b/>
              </w:rPr>
              <w:t>Office Professional Plus, Project Professional, Visio Professional</w:t>
            </w:r>
          </w:p>
        </w:tc>
        <w:tc>
          <w:tcPr>
            <w:tcW w:w="3240" w:type="dxa"/>
          </w:tcPr>
          <w:p w14:paraId="4FDCB0CA" w14:textId="69A170AF" w:rsidR="00AA0F4D" w:rsidRDefault="00AA0F4D" w:rsidP="00AA0F4D">
            <w:pPr>
              <w:pStyle w:val="ProductList-Body"/>
              <w:spacing w:before="20" w:after="20"/>
            </w:pPr>
          </w:p>
        </w:tc>
        <w:tc>
          <w:tcPr>
            <w:tcW w:w="3509" w:type="dxa"/>
          </w:tcPr>
          <w:p w14:paraId="4FDCB0CB" w14:textId="70013C94" w:rsidR="00AA0F4D" w:rsidRDefault="00AA0F4D" w:rsidP="00AA0F4D">
            <w:pPr>
              <w:pStyle w:val="ProductList-Body"/>
              <w:spacing w:before="20" w:after="20"/>
            </w:pPr>
          </w:p>
        </w:tc>
      </w:tr>
    </w:tbl>
    <w:p w14:paraId="4FDCB0CD"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0CE" w14:textId="77777777" w:rsidR="00306B0E" w:rsidRPr="006B4879" w:rsidRDefault="00306B0E" w:rsidP="00306B0E">
      <w:pPr>
        <w:pStyle w:val="ProductList-Body"/>
      </w:pPr>
      <w:r>
        <w:rPr>
          <w:b/>
          <w:color w:val="00188F"/>
        </w:rPr>
        <w:t>Work at Home</w:t>
      </w:r>
    </w:p>
    <w:p w14:paraId="67B78847" w14:textId="4029DA7B" w:rsidR="00F8294E" w:rsidRPr="006B4879" w:rsidRDefault="00F8294E" w:rsidP="00306B0E">
      <w:pPr>
        <w:pStyle w:val="ProductList-Body"/>
      </w:pPr>
      <w:r>
        <w:t>Una licenza Work at Home è una licenza facoltativa che può essere acquistata insieme a una licenza completa per Office Standard o Office Professional Plus. Consente all’utente principale del software di installare e utilizzare il software anche su un desktop che si trovi all’esterno dei locali della società titolare del Contratto Multilicenza o di una sua consociata, ad esempio, sul desktop di casa. L’offerta Work at Home non è un’offerta di un piano di acquisti per dipendenti. La società in possesso di un Contratto Multilicenza (non il dipendente) mantiene i diritti sulla licenza Work at Home.</w:t>
      </w:r>
      <w:r w:rsidR="009D57A7">
        <w:t xml:space="preserve"> </w:t>
      </w:r>
      <w:r>
        <w:t>Un “utente principale”, ai fini dell’interpretazione del presente Articolo indica l’utente che utilizza un Dispositivo con Licenza presso i locali della società titolare del Contratto Multilicenza per oltre il 50% del tempo in un periodo di 90 giorni.</w:t>
      </w:r>
    </w:p>
    <w:p w14:paraId="4FDCB0D0" w14:textId="77777777" w:rsidR="00306B0E" w:rsidRPr="006B4879" w:rsidRDefault="00306B0E" w:rsidP="00306B0E">
      <w:pPr>
        <w:pStyle w:val="ProductList-Body"/>
      </w:pPr>
    </w:p>
    <w:p w14:paraId="4FDCB0D1" w14:textId="0D3116EE" w:rsidR="00056FAF" w:rsidRPr="006B4879"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6B4879"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4FDCB0D3" w14:textId="77777777" w:rsidR="00056FAF" w:rsidRPr="006B4879" w:rsidRDefault="00056FAF" w:rsidP="00056FAF">
      <w:pPr>
        <w:pStyle w:val="ProductList-Body"/>
      </w:pPr>
    </w:p>
    <w:p w14:paraId="4FDCB0D4" w14:textId="2299022D" w:rsidR="00056FAF" w:rsidRPr="006B4879" w:rsidRDefault="00056FAF" w:rsidP="00056FAF">
      <w:pPr>
        <w:pStyle w:val="ProductList-Body"/>
      </w:pPr>
      <w:r>
        <w:t>Le società in possesso di contratti Open Value potranno essere idonee a uno Sconto Up-to-Date basato sulle licenze esistenti per Office Professional 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14:paraId="4FDCB0D5" w14:textId="77777777" w:rsidR="00056FAF" w:rsidRPr="006B4879" w:rsidRDefault="00056FAF" w:rsidP="00056FAF">
      <w:pPr>
        <w:pStyle w:val="ProductList-Body"/>
      </w:pPr>
    </w:p>
    <w:p w14:paraId="4FDCB0D6" w14:textId="4F1AE618" w:rsidR="00056FAF" w:rsidRPr="006B4879"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6B4879"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4FDCB0D8" w14:textId="77777777" w:rsidR="00306B0E" w:rsidRPr="006B4879" w:rsidRDefault="00306B0E" w:rsidP="00056FAF">
      <w:pPr>
        <w:pStyle w:val="ProductList-Body"/>
      </w:pPr>
    </w:p>
    <w:p w14:paraId="4FDCB0D9" w14:textId="77777777" w:rsidR="00306B0E" w:rsidRPr="006B4879" w:rsidRDefault="00306B0E" w:rsidP="00306B0E">
      <w:pPr>
        <w:pStyle w:val="ProductList-Body"/>
      </w:pPr>
      <w:r>
        <w:rPr>
          <w:b/>
          <w:color w:val="00188F"/>
        </w:rPr>
        <w:t>Diritti di Downgrade per Office Multi-Language Pack 2013</w:t>
      </w:r>
    </w:p>
    <w:p w14:paraId="4FDCB0DA" w14:textId="293AEA7B" w:rsidR="00306B0E" w:rsidRPr="006B4879"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4FDCB0DB" w14:textId="01080F7A" w:rsidR="00306B0E" w:rsidRPr="006B4879"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6B4879"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6B4879"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6B4879"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6B4879"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6B4879"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6B4879" w:rsidRDefault="00056FAF" w:rsidP="00056FAF">
      <w:pPr>
        <w:pStyle w:val="ProductList-Body"/>
      </w:pPr>
    </w:p>
    <w:p w14:paraId="0CC4098A" w14:textId="77777777" w:rsidR="00B17611" w:rsidRPr="006B4879" w:rsidRDefault="00B17611" w:rsidP="00B17611">
      <w:pPr>
        <w:pStyle w:val="ProductList-Body"/>
        <w:tabs>
          <w:tab w:val="clear" w:pos="158"/>
          <w:tab w:val="left" w:pos="720"/>
        </w:tabs>
      </w:pPr>
      <w:r>
        <w:rPr>
          <w:b/>
          <w:color w:val="00188F"/>
        </w:rPr>
        <w:t>Transizioni</w:t>
      </w:r>
    </w:p>
    <w:tbl>
      <w:tblPr>
        <w:tblStyle w:val="TableGrid"/>
        <w:tblW w:w="0" w:type="auto"/>
        <w:tblInd w:w="117" w:type="dxa"/>
        <w:tblLook w:val="04A0" w:firstRow="1" w:lastRow="0" w:firstColumn="1" w:lastColumn="0" w:noHBand="0" w:noVBand="1"/>
      </w:tblPr>
      <w:tblGrid>
        <w:gridCol w:w="3870"/>
        <w:gridCol w:w="5130"/>
      </w:tblGrid>
      <w:tr w:rsidR="00B17611" w14:paraId="08B0C6FB" w14:textId="77777777" w:rsidTr="00BD5653">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14:paraId="37830B91" w14:textId="77777777" w:rsidTr="00BD5653">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e Government E3, E4)*, Office 365 ProPlus</w:t>
            </w:r>
          </w:p>
        </w:tc>
      </w:tr>
      <w:tr w:rsidR="00642513" w14:paraId="1464CF4F" w14:textId="77777777" w:rsidTr="00BD5653">
        <w:tc>
          <w:tcPr>
            <w:tcW w:w="3870" w:type="dxa"/>
          </w:tcPr>
          <w:p w14:paraId="395F7B6C" w14:textId="30937EC5" w:rsidR="00642513" w:rsidRDefault="00642513" w:rsidP="00642513">
            <w:pPr>
              <w:pStyle w:val="ProductList-Body"/>
            </w:pPr>
            <w:r>
              <w:t>Office Professional Plus e Core CAL Suite</w:t>
            </w:r>
          </w:p>
        </w:tc>
        <w:tc>
          <w:tcPr>
            <w:tcW w:w="5130" w:type="dxa"/>
          </w:tcPr>
          <w:p w14:paraId="1F0EC33D" w14:textId="42E77F1F" w:rsidR="00642513" w:rsidRDefault="00642513" w:rsidP="009472AC">
            <w:pPr>
              <w:pStyle w:val="ProductList-Body"/>
            </w:pPr>
            <w:r>
              <w:t>Office 365 (Enterprise e Government E3, E4)*</w:t>
            </w:r>
          </w:p>
        </w:tc>
      </w:tr>
      <w:tr w:rsidR="00642513" w14:paraId="16E59545" w14:textId="77777777" w:rsidTr="00BD5653">
        <w:tc>
          <w:tcPr>
            <w:tcW w:w="3870" w:type="dxa"/>
          </w:tcPr>
          <w:p w14:paraId="7A71BC7F" w14:textId="257305F0" w:rsidR="00642513" w:rsidRDefault="00642513" w:rsidP="00642513">
            <w:pPr>
              <w:pStyle w:val="ProductList-Body"/>
            </w:pPr>
            <w:r>
              <w:t>Office Professional Plus ed Enterprise CAL Suite</w:t>
            </w:r>
          </w:p>
        </w:tc>
        <w:tc>
          <w:tcPr>
            <w:tcW w:w="5130" w:type="dxa"/>
          </w:tcPr>
          <w:p w14:paraId="78595A2E" w14:textId="46048F25" w:rsidR="00642513" w:rsidRDefault="00642513" w:rsidP="009472AC">
            <w:pPr>
              <w:pStyle w:val="ProductList-Body"/>
            </w:pPr>
            <w:r>
              <w:t>Office 365 (Enterprise e Government E3, E4)*</w:t>
            </w:r>
          </w:p>
        </w:tc>
      </w:tr>
      <w:tr w:rsidR="00B17611" w14:paraId="2725839A" w14:textId="77777777" w:rsidTr="00BD5653">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per Office 365</w:t>
            </w:r>
          </w:p>
        </w:tc>
      </w:tr>
      <w:tr w:rsidR="00642513" w14:paraId="31D2454B" w14:textId="77777777" w:rsidTr="00BD5653">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per Office 365</w:t>
            </w:r>
          </w:p>
        </w:tc>
      </w:tr>
    </w:tbl>
    <w:p w14:paraId="65368352" w14:textId="77777777" w:rsidR="00B17611" w:rsidRPr="006B4879" w:rsidRDefault="00B17611" w:rsidP="00B17611">
      <w:pPr>
        <w:pStyle w:val="ProductList-Body"/>
        <w:tabs>
          <w:tab w:val="clear" w:pos="158"/>
          <w:tab w:val="left" w:pos="720"/>
        </w:tabs>
      </w:pPr>
      <w:r>
        <w:t>* Richiede la CAL Suite Bridge appropriata.</w:t>
      </w:r>
    </w:p>
    <w:p w14:paraId="3453C547" w14:textId="77777777" w:rsidR="00B17611" w:rsidRPr="006B4879" w:rsidRDefault="00B17611" w:rsidP="00056FAF">
      <w:pPr>
        <w:pStyle w:val="ProductList-Body"/>
      </w:pPr>
    </w:p>
    <w:p w14:paraId="4FDCB0E2" w14:textId="28F83BA3" w:rsidR="00056FAF" w:rsidRPr="006B4879"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486CD638" w:rsidR="00056FAF" w:rsidRPr="006B4879" w:rsidRDefault="00056FAF" w:rsidP="001E71EA">
      <w:pPr>
        <w:pStyle w:val="ProductList-Body"/>
      </w:pPr>
      <w:r>
        <w:t>Le società che acquistano una licenza per Project Professional 2013</w:t>
      </w:r>
      <w:r>
        <w:fldChar w:fldCharType="begin"/>
      </w:r>
      <w:r>
        <w:instrText>XE "Project Professional 2013"</w:instrText>
      </w:r>
      <w:r>
        <w:fldChar w:fldCharType="end"/>
      </w:r>
      <w:r>
        <w:t xml:space="preserve"> sono considerate titolari di una licenza CAL per Dispositivo per Project Server</w:t>
      </w:r>
      <w:r w:rsidR="001E71EA">
        <w:t> </w:t>
      </w:r>
      <w:r>
        <w:t>2013</w:t>
      </w:r>
      <w:r>
        <w:fldChar w:fldCharType="begin"/>
      </w:r>
      <w:r>
        <w:instrText>XE "Project Server 2013"</w:instrText>
      </w:r>
      <w:r>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14:paraId="4FDCB0E4" w14:textId="77777777" w:rsidR="00056FAF" w:rsidRPr="006B4879" w:rsidRDefault="00056FAF" w:rsidP="00056FAF">
      <w:pPr>
        <w:pStyle w:val="ProductList-Body"/>
      </w:pPr>
    </w:p>
    <w:p w14:paraId="4FDCB0E5" w14:textId="54422FC6" w:rsidR="00056FAF" w:rsidRPr="006B4879" w:rsidRDefault="00056FAF" w:rsidP="00056FAF">
      <w:pPr>
        <w:pStyle w:val="ProductList-Body"/>
      </w:pPr>
      <w:r>
        <w:t>Per ulteriori dettagli sui diritti aggiuntivi che si applicano a tali CAL, le società potranno fare riferimento alle note relative alle condizioni del Prodotto Project Server.</w:t>
      </w:r>
    </w:p>
    <w:p w14:paraId="4FDCB0E6" w14:textId="77777777" w:rsidR="00056FAF" w:rsidRPr="006B4879" w:rsidRDefault="00056FAF" w:rsidP="00056FAF">
      <w:pPr>
        <w:pStyle w:val="ProductList-Body"/>
      </w:pPr>
    </w:p>
    <w:p w14:paraId="4FDCB0E7" w14:textId="59628E35" w:rsidR="00056FAF" w:rsidRPr="006B4879"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6B4879" w:rsidRDefault="00056FAF" w:rsidP="00D67524">
      <w:pPr>
        <w:pStyle w:val="ProductList-Body"/>
        <w:ind w:left="180"/>
      </w:pPr>
      <w:r>
        <w:rPr>
          <w:b/>
          <w:color w:val="00188F"/>
        </w:rPr>
        <w:t>Percorso di Migrazione di Software Assurance per Visio Premium 2010</w:t>
      </w:r>
      <w:r>
        <w:fldChar w:fldCharType="begin"/>
      </w:r>
      <w:r>
        <w:instrText>XE "Visio Premium 2010"</w:instrText>
      </w:r>
      <w:r>
        <w:fldChar w:fldCharType="end"/>
      </w:r>
    </w:p>
    <w:p w14:paraId="4FDCB0EA" w14:textId="70DA6DCE" w:rsidR="00056FAF" w:rsidRPr="006B4879"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 società potranno consultare l'Articolo </w:t>
      </w:r>
      <w:hyperlink w:anchor="SoftwareAssurance" w:history="1">
        <w:r>
          <w:rPr>
            <w:rStyle w:val="Hyperlink"/>
          </w:rPr>
          <w:t>Software Assurance</w:t>
        </w:r>
      </w:hyperlink>
      <w:r>
        <w:t>).</w:t>
      </w:r>
    </w:p>
    <w:p w14:paraId="4FDCB0EB" w14:textId="77777777" w:rsidR="00056FAF" w:rsidRPr="006B4879" w:rsidRDefault="00056FAF" w:rsidP="00D67524">
      <w:pPr>
        <w:pStyle w:val="ProductList-Body"/>
        <w:ind w:left="180"/>
      </w:pPr>
    </w:p>
    <w:p w14:paraId="4FDCB0EC" w14:textId="3DEFB116" w:rsidR="00056FAF" w:rsidRPr="006B4879" w:rsidRDefault="00056FAF" w:rsidP="00D67524">
      <w:pPr>
        <w:pStyle w:val="ProductList-Body"/>
        <w:ind w:left="180"/>
      </w:pPr>
      <w:r>
        <w:rPr>
          <w:b/>
          <w:color w:val="00188F"/>
        </w:rPr>
        <w:t>Diritti di Downgrade per Visio Professional 2013</w:t>
      </w:r>
      <w:r>
        <w:fldChar w:fldCharType="begin"/>
      </w:r>
      <w:r>
        <w:instrText>XE "Visio Professional 2013"</w:instrText>
      </w:r>
      <w:r>
        <w:fldChar w:fldCharType="end"/>
      </w:r>
    </w:p>
    <w:p w14:paraId="4FDCB0ED" w14:textId="2ABE0FA9" w:rsidR="00056FAF" w:rsidRPr="006B4879"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 il downgrade a Visio Premium 2010. Non sono consentiti altri downgrade da Visio Professional 2013 a Visio Premium 2010.</w:t>
      </w:r>
    </w:p>
    <w:bookmarkStart w:id="331" w:name="_Toc378147631"/>
    <w:bookmarkStart w:id="332" w:name="_Toc378151533"/>
    <w:p w14:paraId="4FDCB0EE" w14:textId="71130C2E"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0EF" w14:textId="77777777" w:rsidR="00407E60" w:rsidRPr="006B4879" w:rsidRDefault="009919D2" w:rsidP="00680B4D">
      <w:pPr>
        <w:pStyle w:val="ProductList-Offering1Heading"/>
        <w:outlineLvl w:val="1"/>
      </w:pPr>
      <w:bookmarkStart w:id="333" w:name="_Toc379797166"/>
      <w:bookmarkStart w:id="334" w:name="_Toc380513191"/>
      <w:bookmarkStart w:id="335" w:name="_Toc380655233"/>
      <w:bookmarkStart w:id="336" w:name="_Toc415586362"/>
      <w:r>
        <w:t>Office per Mac</w:t>
      </w:r>
      <w:bookmarkEnd w:id="331"/>
      <w:bookmarkEnd w:id="332"/>
      <w:bookmarkEnd w:id="333"/>
      <w:bookmarkEnd w:id="334"/>
      <w:bookmarkEnd w:id="335"/>
      <w:bookmarkEnd w:id="33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0FE" w14:textId="77777777" w:rsidTr="00BD5653">
        <w:trPr>
          <w:tblHeader/>
        </w:trPr>
        <w:tc>
          <w:tcPr>
            <w:tcW w:w="3060" w:type="dxa"/>
            <w:tcBorders>
              <w:bottom w:val="nil"/>
            </w:tcBorders>
            <w:shd w:val="clear" w:color="auto" w:fill="00188F"/>
          </w:tcPr>
          <w:p w14:paraId="4FDCB0F0"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0F1" w14:textId="24711FE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0F2" w14:textId="5C61545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0F3" w14:textId="62DE736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68CCA54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42FFC10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0F6" w14:textId="18284B7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0F7" w14:textId="3558335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0F8" w14:textId="58D0A11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0F9" w14:textId="1C57CC6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0FA" w14:textId="67A86CB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0FB" w14:textId="6B8BF7F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0FC" w14:textId="170583E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0FD" w14:textId="574E074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8B452A" w14:paraId="4FDCB10D" w14:textId="77777777" w:rsidTr="00BD5653">
        <w:tc>
          <w:tcPr>
            <w:tcW w:w="3060" w:type="dxa"/>
            <w:tcBorders>
              <w:top w:val="nil"/>
              <w:left w:val="nil"/>
              <w:bottom w:val="dashSmallGap" w:sz="4" w:space="0" w:color="BFBFBF" w:themeColor="background1" w:themeShade="BF"/>
              <w:right w:val="nil"/>
            </w:tcBorders>
          </w:tcPr>
          <w:p w14:paraId="4FDCB0FF" w14:textId="677DFF8C" w:rsidR="008B452A" w:rsidRDefault="008B452A" w:rsidP="00056FAF">
            <w:pPr>
              <w:pStyle w:val="ProductList-Offering1"/>
            </w:pPr>
            <w:bookmarkStart w:id="337" w:name="_Toc379797167"/>
            <w:bookmarkStart w:id="338" w:name="_Toc380513192"/>
            <w:bookmarkStart w:id="339" w:name="_Toc380655234"/>
            <w:bookmarkStart w:id="340" w:name="_Toc415586363"/>
            <w:r>
              <w:t>Excel per Mac 2011</w:t>
            </w:r>
            <w:bookmarkEnd w:id="337"/>
            <w:bookmarkEnd w:id="338"/>
            <w:bookmarkEnd w:id="339"/>
            <w:bookmarkEnd w:id="340"/>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8B452A" w:rsidRDefault="008B452A"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8B452A" w:rsidRDefault="008B452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8B452A" w:rsidRDefault="008B452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05"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06"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07"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108"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09"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0A" w14:textId="09792A67"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10B"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0C" w14:textId="77777777" w:rsidR="008B452A" w:rsidRDefault="008B452A" w:rsidP="00C05A53">
            <w:pPr>
              <w:pStyle w:val="ProductList-OfferingBody"/>
              <w:ind w:left="-113"/>
              <w:jc w:val="center"/>
            </w:pPr>
          </w:p>
        </w:tc>
      </w:tr>
      <w:tr w:rsidR="008B452A" w14:paraId="4FDCB11C"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8B452A" w:rsidRDefault="008B452A" w:rsidP="00C05A53">
            <w:pPr>
              <w:pStyle w:val="ProductList-Offering1"/>
            </w:pPr>
            <w:bookmarkStart w:id="341" w:name="_Toc379797168"/>
            <w:bookmarkStart w:id="342" w:name="_Toc380513193"/>
            <w:bookmarkStart w:id="343" w:name="_Toc380655235"/>
            <w:bookmarkStart w:id="344" w:name="_Toc415586364"/>
            <w:r>
              <w:t>Lync per Mac 2011</w:t>
            </w:r>
            <w:bookmarkEnd w:id="341"/>
            <w:bookmarkEnd w:id="342"/>
            <w:bookmarkEnd w:id="343"/>
            <w:bookmarkEnd w:id="344"/>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8B452A" w:rsidRDefault="008B452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14"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15"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16"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117"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18"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19" w14:textId="5B1EBC4B"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11A"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1B" w14:textId="77777777" w:rsidR="008B452A" w:rsidRDefault="008B452A" w:rsidP="00C05A53">
            <w:pPr>
              <w:pStyle w:val="ProductList-OfferingBody"/>
              <w:ind w:left="-113"/>
              <w:jc w:val="center"/>
            </w:pPr>
          </w:p>
        </w:tc>
      </w:tr>
      <w:tr w:rsidR="008B452A" w14:paraId="4FDCB12B"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8B452A" w:rsidRDefault="008B452A" w:rsidP="00C05A53">
            <w:pPr>
              <w:pStyle w:val="ProductList-Offering1"/>
            </w:pPr>
            <w:bookmarkStart w:id="345" w:name="_Toc379797169"/>
            <w:bookmarkStart w:id="346" w:name="_Toc380513194"/>
            <w:bookmarkStart w:id="347" w:name="_Toc380655236"/>
            <w:bookmarkStart w:id="348" w:name="_Toc415586365"/>
            <w:r>
              <w:t>Office per Mac Standard 2011</w:t>
            </w:r>
            <w:bookmarkEnd w:id="345"/>
            <w:bookmarkEnd w:id="346"/>
            <w:bookmarkEnd w:id="347"/>
            <w:bookmarkEnd w:id="348"/>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8B452A" w:rsidRDefault="008B452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8B452A" w:rsidRDefault="008B452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8B452A" w:rsidRDefault="008B452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0374CDC8" w:rsidR="008B452A" w:rsidRPr="00457582" w:rsidRDefault="008B452A" w:rsidP="00C05A53">
            <w:pPr>
              <w:pStyle w:val="ProductList-OfferingBody"/>
              <w:ind w:left="-113"/>
              <w:jc w:val="center"/>
            </w:pPr>
            <w:r w:rsidRPr="00457582">
              <w:t>1,</w:t>
            </w:r>
            <w:r w:rsidRPr="00457582">
              <w:fldChar w:fldCharType="begin"/>
            </w:r>
            <w:r w:rsidRPr="00457582">
              <w:instrText xml:space="preserve"> AutoTextList  \s NoStyle \t “Prodotto della Piattaforma Desktop School” </w:instrText>
            </w:r>
            <w:r w:rsidRPr="00457582">
              <w:fldChar w:fldCharType="separate"/>
            </w:r>
            <w:r w:rsidRPr="00457582">
              <w:t>SD</w:t>
            </w:r>
            <w:r w:rsidRPr="00457582">
              <w:fldChar w:fldCharType="end"/>
            </w:r>
          </w:p>
        </w:tc>
        <w:tc>
          <w:tcPr>
            <w:tcW w:w="596" w:type="dxa"/>
            <w:shd w:val="clear" w:color="auto" w:fill="70AD47" w:themeFill="accent6"/>
            <w:vAlign w:val="center"/>
          </w:tcPr>
          <w:p w14:paraId="4FDCB123" w14:textId="695FF297" w:rsidR="008B452A" w:rsidRPr="00457582" w:rsidRDefault="008B452A" w:rsidP="00C05A53">
            <w:pPr>
              <w:pStyle w:val="ProductList-OfferingBody"/>
              <w:ind w:left="-113"/>
              <w:jc w:val="center"/>
            </w:pPr>
            <w:r w:rsidRPr="00457582">
              <w:fldChar w:fldCharType="begin"/>
            </w:r>
            <w:r w:rsidRPr="00457582">
              <w:instrText xml:space="preserve"> AutoTextList  \s NoStyle \t “Desktop Education” </w:instrText>
            </w:r>
            <w:r w:rsidRPr="00457582">
              <w:fldChar w:fldCharType="separate"/>
            </w:r>
            <w:r w:rsidRPr="00457582">
              <w:t>ED</w:t>
            </w:r>
            <w:r w:rsidRPr="00457582">
              <w:fldChar w:fldCharType="end"/>
            </w:r>
          </w:p>
        </w:tc>
        <w:tc>
          <w:tcPr>
            <w:tcW w:w="595" w:type="dxa"/>
            <w:shd w:val="clear" w:color="auto" w:fill="70AD47" w:themeFill="accent6"/>
            <w:vAlign w:val="center"/>
          </w:tcPr>
          <w:p w14:paraId="4FDCB124" w14:textId="1D833559" w:rsidR="008B452A" w:rsidRPr="00457582" w:rsidRDefault="008B452A" w:rsidP="00C05A53">
            <w:pPr>
              <w:pStyle w:val="ProductList-OfferingBody"/>
              <w:ind w:left="-113"/>
              <w:jc w:val="center"/>
            </w:pPr>
            <w:r w:rsidRPr="00457582">
              <w:fldChar w:fldCharType="begin"/>
            </w:r>
            <w:r w:rsidRPr="00457582">
              <w:instrText xml:space="preserve"> AutoTextList  \s NoStyle \t “Prodotto Enterprise” </w:instrText>
            </w:r>
            <w:r w:rsidRPr="00457582">
              <w:fldChar w:fldCharType="separate"/>
            </w:r>
            <w:r w:rsidRPr="00457582">
              <w:t xml:space="preserve"> E </w:t>
            </w:r>
            <w:r w:rsidRPr="00457582">
              <w:fldChar w:fldCharType="end"/>
            </w:r>
          </w:p>
        </w:tc>
        <w:tc>
          <w:tcPr>
            <w:tcW w:w="596" w:type="dxa"/>
            <w:shd w:val="clear" w:color="auto" w:fill="70AD47" w:themeFill="accent6"/>
            <w:vAlign w:val="center"/>
          </w:tcPr>
          <w:p w14:paraId="4FDCB125"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126"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27"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28" w14:textId="0907F38F"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129"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2A" w14:textId="77777777" w:rsidR="008B452A" w:rsidRDefault="008B452A" w:rsidP="00C05A53">
            <w:pPr>
              <w:pStyle w:val="ProductList-OfferingBody"/>
              <w:ind w:left="-113"/>
              <w:jc w:val="center"/>
            </w:pPr>
          </w:p>
        </w:tc>
      </w:tr>
      <w:tr w:rsidR="008B452A" w14:paraId="4FDCB13A"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8B452A" w:rsidRDefault="008B452A" w:rsidP="00C05A53">
            <w:pPr>
              <w:pStyle w:val="ProductList-Offering1"/>
            </w:pPr>
            <w:bookmarkStart w:id="349" w:name="_Toc379797170"/>
            <w:bookmarkStart w:id="350" w:name="_Toc380513195"/>
            <w:bookmarkStart w:id="351" w:name="_Toc380655237"/>
            <w:bookmarkStart w:id="352" w:name="_Toc415586366"/>
            <w:r>
              <w:t>Outlook per Mac 2011</w:t>
            </w:r>
            <w:bookmarkEnd w:id="349"/>
            <w:bookmarkEnd w:id="350"/>
            <w:bookmarkEnd w:id="351"/>
            <w:bookmarkEnd w:id="352"/>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8B452A" w:rsidRDefault="008B452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32"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33"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34"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135"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36"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37" w14:textId="4CDC8EF0"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138"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39" w14:textId="77777777" w:rsidR="008B452A" w:rsidRDefault="008B452A" w:rsidP="00C05A53">
            <w:pPr>
              <w:pStyle w:val="ProductList-OfferingBody"/>
              <w:ind w:left="-113"/>
              <w:jc w:val="center"/>
            </w:pPr>
          </w:p>
        </w:tc>
      </w:tr>
      <w:tr w:rsidR="008B452A" w14:paraId="4FDCB149"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8B452A" w:rsidRDefault="008B452A" w:rsidP="00C05A53">
            <w:pPr>
              <w:pStyle w:val="ProductList-Offering1"/>
            </w:pPr>
            <w:bookmarkStart w:id="353" w:name="_Toc379797171"/>
            <w:bookmarkStart w:id="354" w:name="_Toc380513196"/>
            <w:bookmarkStart w:id="355" w:name="_Toc380655238"/>
            <w:bookmarkStart w:id="356" w:name="_Toc415586367"/>
            <w:r>
              <w:t>Powerpoint per Mac 2011</w:t>
            </w:r>
            <w:bookmarkEnd w:id="353"/>
            <w:bookmarkEnd w:id="354"/>
            <w:bookmarkEnd w:id="355"/>
            <w:bookmarkEnd w:id="356"/>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8B452A" w:rsidRDefault="008B452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41"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42"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43"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144"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45"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46" w14:textId="5B94C06B"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147"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48" w14:textId="77777777" w:rsidR="008B452A" w:rsidRDefault="008B452A" w:rsidP="00C05A53">
            <w:pPr>
              <w:pStyle w:val="ProductList-OfferingBody"/>
              <w:ind w:left="-113"/>
              <w:jc w:val="center"/>
            </w:pPr>
          </w:p>
        </w:tc>
      </w:tr>
      <w:tr w:rsidR="008B452A" w14:paraId="4FDCB158"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8B452A" w:rsidRDefault="008B452A" w:rsidP="00C05A53">
            <w:pPr>
              <w:pStyle w:val="ProductList-Offering1"/>
            </w:pPr>
            <w:bookmarkStart w:id="357" w:name="_Toc379797172"/>
            <w:bookmarkStart w:id="358" w:name="_Toc380513197"/>
            <w:bookmarkStart w:id="359" w:name="_Toc380655239"/>
            <w:bookmarkStart w:id="360" w:name="_Toc415586368"/>
            <w:r>
              <w:t>Word per Mac 2011</w:t>
            </w:r>
            <w:bookmarkEnd w:id="357"/>
            <w:bookmarkEnd w:id="358"/>
            <w:bookmarkEnd w:id="359"/>
            <w:bookmarkEnd w:id="360"/>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8B452A" w:rsidRDefault="008B452A"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50"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51"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52"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153"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154"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155" w14:textId="04A1B8D4" w:rsidR="008B452A" w:rsidRDefault="008B452A" w:rsidP="00C05A53">
            <w:pPr>
              <w:pStyle w:val="ProductList-OfferingBody"/>
              <w:ind w:left="-113"/>
              <w:jc w:val="center"/>
            </w:pPr>
            <w:r w:rsidRPr="00457582">
              <w:fldChar w:fldCharType="begin"/>
            </w:r>
            <w:r w:rsidRPr="00457582">
              <w:instrText xml:space="preserve"> AutoTextList  \s NoStyle \t “Non per l’Intera Organizzazione in Open Value” </w:instrText>
            </w:r>
            <w:r w:rsidRPr="00457582">
              <w:fldChar w:fldCharType="separate"/>
            </w:r>
            <w:r w:rsidRPr="00457582">
              <w:t xml:space="preserve"> P </w:t>
            </w:r>
            <w:r w:rsidRPr="00457582">
              <w:fldChar w:fldCharType="end"/>
            </w:r>
          </w:p>
        </w:tc>
        <w:tc>
          <w:tcPr>
            <w:tcW w:w="595" w:type="dxa"/>
            <w:shd w:val="clear" w:color="auto" w:fill="70AD47" w:themeFill="accent6"/>
            <w:vAlign w:val="center"/>
          </w:tcPr>
          <w:p w14:paraId="4FDCB156"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157" w14:textId="77777777" w:rsidR="008B452A" w:rsidRDefault="008B452A" w:rsidP="00C05A53">
            <w:pPr>
              <w:pStyle w:val="ProductList-OfferingBody"/>
              <w:ind w:left="-113"/>
              <w:jc w:val="center"/>
            </w:pPr>
          </w:p>
        </w:tc>
      </w:tr>
      <w:tr w:rsidR="00C05A53" w14:paraId="4FDCB167" w14:textId="77777777" w:rsidTr="00BD5653">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61" w:name="_Toc379797173"/>
            <w:bookmarkStart w:id="362" w:name="_Toc380513198"/>
            <w:bookmarkStart w:id="363" w:name="_Toc380655240"/>
            <w:bookmarkStart w:id="364" w:name="_Toc415586369"/>
            <w:r>
              <w:t>Work at Home per Mac 2011</w:t>
            </w:r>
            <w:bookmarkEnd w:id="361"/>
            <w:bookmarkEnd w:id="362"/>
            <w:bookmarkEnd w:id="363"/>
            <w:bookmarkEnd w:id="364"/>
            <w:r>
              <w:fldChar w:fldCharType="begin"/>
            </w:r>
            <w: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6B4879"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5"/>
        <w:gridCol w:w="3405"/>
        <w:gridCol w:w="3333"/>
      </w:tblGrid>
      <w:tr w:rsidR="00782C7B" w14:paraId="4FDCB16C" w14:textId="77777777" w:rsidTr="00DD4B36">
        <w:tc>
          <w:tcPr>
            <w:tcW w:w="3987" w:type="dxa"/>
          </w:tcPr>
          <w:p w14:paraId="4FDCB169" w14:textId="723D606C" w:rsidR="00782C7B" w:rsidRDefault="00056FAF" w:rsidP="00056FAF">
            <w:pPr>
              <w:pStyle w:val="ProductList-Body"/>
              <w:spacing w:before="20" w:after="20"/>
            </w:pPr>
            <w:r>
              <w:t xml:space="preserve">Versione Precedente: </w:t>
            </w:r>
            <w:r>
              <w:rPr>
                <w:b/>
              </w:rPr>
              <w:t>Office per Mac 2008 e Applicazioni di Office per Mac 2008</w:t>
            </w:r>
            <w:r>
              <w:t xml:space="preserve"> (1/08)</w:t>
            </w:r>
          </w:p>
        </w:tc>
        <w:tc>
          <w:tcPr>
            <w:tcW w:w="3438" w:type="dxa"/>
          </w:tcPr>
          <w:p w14:paraId="4FDCB16A" w14:textId="77777777" w:rsidR="00782C7B" w:rsidRPr="00056FAF" w:rsidRDefault="00056FAF" w:rsidP="00056FAF">
            <w:pPr>
              <w:pStyle w:val="ProductList-Body"/>
              <w:spacing w:before="20" w:after="20"/>
              <w:rPr>
                <w:b/>
              </w:rPr>
            </w:pPr>
            <w:r>
              <w:t xml:space="preserve">Pool di Prodotti: </w:t>
            </w:r>
            <w:r>
              <w:rPr>
                <w:b/>
              </w:rPr>
              <w:t>Applicazione</w:t>
            </w:r>
          </w:p>
        </w:tc>
        <w:tc>
          <w:tcPr>
            <w:tcW w:w="3365" w:type="dxa"/>
          </w:tcPr>
          <w:p w14:paraId="4FDCB16B" w14:textId="77777777"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14:paraId="4FDCB170" w14:textId="77777777" w:rsidTr="00DD4B36">
        <w:tc>
          <w:tcPr>
            <w:tcW w:w="3987" w:type="dxa"/>
          </w:tcPr>
          <w:p w14:paraId="4FDCB16D" w14:textId="5DA52E4F"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438" w:type="dxa"/>
          </w:tcPr>
          <w:p w14:paraId="4FDCB16E" w14:textId="77777777" w:rsidR="00782C7B" w:rsidRDefault="00884AC0" w:rsidP="00056FAF">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Desktop</w:t>
            </w:r>
          </w:p>
        </w:tc>
        <w:tc>
          <w:tcPr>
            <w:tcW w:w="3365" w:type="dxa"/>
          </w:tcPr>
          <w:p w14:paraId="4FDCB16F" w14:textId="77777777" w:rsidR="00782C7B" w:rsidRDefault="00306B0E" w:rsidP="00056FAF">
            <w:pPr>
              <w:pStyle w:val="ProductList-Body"/>
              <w:spacing w:before="20" w:after="20"/>
            </w:pPr>
            <w:r>
              <w:rPr>
                <w:b/>
              </w:rPr>
              <w:t>e applicazioni Office per Mac</w:t>
            </w:r>
          </w:p>
        </w:tc>
      </w:tr>
    </w:tbl>
    <w:p w14:paraId="4FDCB171" w14:textId="77777777" w:rsidR="00782C7B" w:rsidRPr="006B4879" w:rsidRDefault="00782C7B" w:rsidP="006E6A2F">
      <w:pPr>
        <w:pStyle w:val="ProductList-Body"/>
        <w:shd w:val="clear" w:color="auto" w:fill="D9D9D9" w:themeFill="background1" w:themeFillShade="D9"/>
        <w:spacing w:before="120" w:after="120"/>
      </w:pPr>
      <w:r>
        <w:rPr>
          <w:b/>
        </w:rPr>
        <w:t>Informazioni Aggiuntive</w:t>
      </w:r>
    </w:p>
    <w:p w14:paraId="4FDCB172" w14:textId="1DE3C986" w:rsidR="00AC1338" w:rsidRPr="006B4879" w:rsidRDefault="00AC1338" w:rsidP="00AC1338">
      <w:pPr>
        <w:pStyle w:val="ProductList-Body"/>
      </w:pPr>
      <w:r>
        <w:rPr>
          <w:b/>
          <w:color w:val="00188F"/>
        </w:rPr>
        <w:t>Office per Mac Standard 2011</w:t>
      </w:r>
      <w:r>
        <w:fldChar w:fldCharType="begin"/>
      </w:r>
      <w:r>
        <w:instrText>XE "Office per Mac Standard 2011"</w:instrText>
      </w:r>
      <w:r>
        <w:fldChar w:fldCharType="end"/>
      </w:r>
    </w:p>
    <w:p w14:paraId="4FDCB173" w14:textId="33BE11AB" w:rsidR="00AC1338" w:rsidRPr="006B4879"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1 ottobre 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14:paraId="4FDCB174" w14:textId="77777777" w:rsidR="00AC1338" w:rsidRPr="006B4879" w:rsidRDefault="00AC1338" w:rsidP="00AC1338">
      <w:pPr>
        <w:pStyle w:val="ProductList-Body"/>
      </w:pPr>
    </w:p>
    <w:p w14:paraId="32F4C52F" w14:textId="77777777" w:rsidR="00733083" w:rsidRPr="006B4879" w:rsidRDefault="00733083" w:rsidP="00733083">
      <w:pPr>
        <w:pStyle w:val="ProductList-Body"/>
      </w:pPr>
      <w:r>
        <w:rPr>
          <w:b/>
          <w:color w:val="00188F"/>
        </w:rPr>
        <w:t>Outlook per Mac 2011</w:t>
      </w:r>
      <w:r>
        <w:fldChar w:fldCharType="begin"/>
      </w:r>
      <w:r>
        <w:instrText>XE "Outlook per Mac 2011"</w:instrText>
      </w:r>
      <w:r>
        <w:fldChar w:fldCharType="end"/>
      </w:r>
    </w:p>
    <w:p w14:paraId="733D6B7F" w14:textId="67243256" w:rsidR="00733083" w:rsidRPr="006B4879" w:rsidRDefault="00733083" w:rsidP="00733083">
      <w:pPr>
        <w:pStyle w:val="ProductList-Body"/>
      </w:pPr>
      <w:r>
        <w:t>Office per Mac 2011 è la versione successiva di Entourage per Mac 2008.</w:t>
      </w:r>
    </w:p>
    <w:p w14:paraId="77F0ACDA" w14:textId="77777777" w:rsidR="00733083" w:rsidRPr="006B4879" w:rsidRDefault="00733083" w:rsidP="00733083">
      <w:pPr>
        <w:pStyle w:val="ProductList-Body"/>
      </w:pPr>
    </w:p>
    <w:p w14:paraId="4FDCB175" w14:textId="003F6BD8" w:rsidR="00306B0E" w:rsidRPr="006B4879" w:rsidRDefault="00306B0E" w:rsidP="00306B0E">
      <w:pPr>
        <w:pStyle w:val="ProductList-Body"/>
      </w:pPr>
      <w:r>
        <w:rPr>
          <w:b/>
          <w:color w:val="00188F"/>
        </w:rPr>
        <w:t>Lync per Mac 2011</w:t>
      </w:r>
      <w:r>
        <w:fldChar w:fldCharType="begin"/>
      </w:r>
      <w:r>
        <w:instrText>XE "Lync per Mac 2011"</w:instrText>
      </w:r>
      <w:r>
        <w:fldChar w:fldCharType="end"/>
      </w:r>
    </w:p>
    <w:p w14:paraId="4FDCB176" w14:textId="5FDEE31E" w:rsidR="00306B0E" w:rsidRPr="006B4879"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14:paraId="4FDCB17A" w14:textId="2E99BF35"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17B" w14:textId="53BEBEB0" w:rsidR="009708AE" w:rsidRPr="006B4879" w:rsidRDefault="009708AE" w:rsidP="00B26BEF">
      <w:pPr>
        <w:pStyle w:val="ProductList-OfferingGroupHeading"/>
        <w:outlineLvl w:val="1"/>
      </w:pPr>
      <w:bookmarkStart w:id="365" w:name="_Toc379797174"/>
      <w:bookmarkStart w:id="366" w:name="_Toc380513199"/>
      <w:bookmarkStart w:id="367" w:name="_Toc380655241"/>
      <w:bookmarkStart w:id="368" w:name="_Toc415586370"/>
      <w:r>
        <w:t>Server di Produttività di Office</w:t>
      </w:r>
      <w:bookmarkEnd w:id="365"/>
      <w:bookmarkEnd w:id="366"/>
      <w:bookmarkEnd w:id="367"/>
      <w:bookmarkEnd w:id="368"/>
    </w:p>
    <w:p w14:paraId="4FDCB17C" w14:textId="77777777" w:rsidR="009708AE" w:rsidRPr="006B4879" w:rsidRDefault="009708AE" w:rsidP="00B26BEF">
      <w:pPr>
        <w:pStyle w:val="ProductList-Offering2Heading"/>
        <w:outlineLvl w:val="2"/>
      </w:pPr>
      <w:bookmarkStart w:id="369" w:name="_Toc378147623"/>
      <w:bookmarkStart w:id="370" w:name="_Toc378151525"/>
      <w:bookmarkStart w:id="371" w:name="_Toc378147632"/>
      <w:bookmarkStart w:id="372" w:name="_Toc378151534"/>
      <w:r>
        <w:tab/>
      </w:r>
      <w:bookmarkStart w:id="373" w:name="_Toc379797175"/>
      <w:bookmarkStart w:id="374" w:name="_Toc380513200"/>
      <w:bookmarkStart w:id="375" w:name="_Toc380655242"/>
      <w:bookmarkStart w:id="376" w:name="_Toc415586371"/>
      <w:r>
        <w:t>Exchange Server</w:t>
      </w:r>
      <w:bookmarkEnd w:id="369"/>
      <w:bookmarkEnd w:id="370"/>
      <w:bookmarkEnd w:id="373"/>
      <w:bookmarkEnd w:id="374"/>
      <w:bookmarkEnd w:id="375"/>
      <w:bookmarkEnd w:id="37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18B" w14:textId="77777777" w:rsidTr="00BD5653">
        <w:trPr>
          <w:tblHeader/>
        </w:trPr>
        <w:tc>
          <w:tcPr>
            <w:tcW w:w="3060" w:type="dxa"/>
            <w:tcBorders>
              <w:bottom w:val="nil"/>
            </w:tcBorders>
            <w:shd w:val="clear" w:color="auto" w:fill="00188F"/>
          </w:tcPr>
          <w:p w14:paraId="4FDCB17D"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17E" w14:textId="52ABF14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17F" w14:textId="191FEF6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180" w14:textId="4448F23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066F3EF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2761221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183" w14:textId="4EC466A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184" w14:textId="17D3140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185" w14:textId="16DF064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186" w14:textId="08C794D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187" w14:textId="77B11C1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188" w14:textId="122FDCF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189" w14:textId="3DA4B0F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18A" w14:textId="418B398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0664BE" w14:paraId="4FDCB1B8"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0664BE" w:rsidRDefault="000664BE" w:rsidP="00477621">
            <w:pPr>
              <w:pStyle w:val="ProductList-Offering2"/>
            </w:pPr>
            <w:bookmarkStart w:id="377" w:name="_Toc379797178"/>
            <w:bookmarkStart w:id="378" w:name="_Toc380513203"/>
            <w:bookmarkStart w:id="379" w:name="_Toc380655245"/>
            <w:bookmarkStart w:id="380" w:name="_Toc415586372"/>
            <w:r>
              <w:t>Exchange Server Enterprise 2013</w:t>
            </w:r>
            <w:bookmarkEnd w:id="377"/>
            <w:bookmarkEnd w:id="378"/>
            <w:bookmarkEnd w:id="379"/>
            <w:bookmarkEnd w:id="380"/>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0664BE" w:rsidRDefault="000664B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0664BE" w:rsidRDefault="000664B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0664BE" w:rsidRDefault="000664B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0664BE" w:rsidRDefault="000664B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0664BE" w:rsidRDefault="000664BE" w:rsidP="00C05A53">
            <w:pPr>
              <w:pStyle w:val="ProductList-OfferingBody"/>
              <w:ind w:left="-113"/>
              <w:jc w:val="center"/>
            </w:pPr>
            <w:r>
              <w:t>50</w:t>
            </w:r>
          </w:p>
        </w:tc>
        <w:tc>
          <w:tcPr>
            <w:tcW w:w="596" w:type="dxa"/>
            <w:shd w:val="clear" w:color="auto" w:fill="70AD47" w:themeFill="accent6"/>
            <w:vAlign w:val="center"/>
          </w:tcPr>
          <w:p w14:paraId="4FDCB1B0" w14:textId="44D93862" w:rsidR="000664BE" w:rsidRPr="000664BE" w:rsidRDefault="000664BE"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1B1" w14:textId="77777777" w:rsidR="000664BE" w:rsidRDefault="000664BE" w:rsidP="00C05A53">
            <w:pPr>
              <w:pStyle w:val="ProductList-OfferingBody"/>
              <w:ind w:left="-113"/>
              <w:jc w:val="center"/>
            </w:pPr>
          </w:p>
        </w:tc>
        <w:tc>
          <w:tcPr>
            <w:tcW w:w="596" w:type="dxa"/>
            <w:shd w:val="clear" w:color="auto" w:fill="70AD47" w:themeFill="accent6"/>
            <w:vAlign w:val="center"/>
          </w:tcPr>
          <w:p w14:paraId="4FDCB1B2" w14:textId="77777777" w:rsidR="000664BE" w:rsidRDefault="000664BE" w:rsidP="00C05A53">
            <w:pPr>
              <w:pStyle w:val="ProductList-OfferingBody"/>
              <w:ind w:left="-113"/>
              <w:jc w:val="center"/>
            </w:pPr>
          </w:p>
        </w:tc>
        <w:tc>
          <w:tcPr>
            <w:tcW w:w="595" w:type="dxa"/>
            <w:shd w:val="clear" w:color="auto" w:fill="70AD47" w:themeFill="accent6"/>
            <w:vAlign w:val="center"/>
          </w:tcPr>
          <w:p w14:paraId="4FDCB1B3" w14:textId="77777777" w:rsidR="000664BE" w:rsidRDefault="000664BE" w:rsidP="00C05A53">
            <w:pPr>
              <w:pStyle w:val="ProductList-OfferingBody"/>
              <w:ind w:left="-113"/>
              <w:jc w:val="center"/>
            </w:pPr>
          </w:p>
        </w:tc>
        <w:tc>
          <w:tcPr>
            <w:tcW w:w="595" w:type="dxa"/>
            <w:shd w:val="clear" w:color="auto" w:fill="BFBFBF" w:themeFill="background1" w:themeFillShade="BF"/>
            <w:vAlign w:val="center"/>
          </w:tcPr>
          <w:p w14:paraId="4FDCB1B4" w14:textId="77777777" w:rsidR="000664BE" w:rsidRDefault="000664BE" w:rsidP="00C05A53">
            <w:pPr>
              <w:pStyle w:val="ProductList-OfferingBody"/>
              <w:ind w:left="-113"/>
              <w:jc w:val="center"/>
            </w:pPr>
          </w:p>
        </w:tc>
        <w:tc>
          <w:tcPr>
            <w:tcW w:w="596" w:type="dxa"/>
            <w:shd w:val="clear" w:color="auto" w:fill="70AD47" w:themeFill="accent6"/>
            <w:vAlign w:val="center"/>
          </w:tcPr>
          <w:p w14:paraId="4FDCB1B5" w14:textId="54C11295" w:rsidR="000664BE" w:rsidRPr="000664BE" w:rsidRDefault="000664BE" w:rsidP="000664BE">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w:t>
            </w:r>
            <w:r w:rsidRPr="000664BE">
              <w:fldChar w:fldCharType="end"/>
            </w:r>
            <w:r w:rsidRPr="000664BE">
              <w:fldChar w:fldCharType="begin"/>
            </w:r>
            <w:r w:rsidRPr="000664BE">
              <w:instrText xml:space="preserve"> AutoTextList  \s NoStyle \t “Non per l’Intera Organizzazione in Open Value” </w:instrText>
            </w:r>
            <w:r w:rsidRPr="000664BE">
              <w:fldChar w:fldCharType="separate"/>
            </w:r>
            <w:r w:rsidRPr="000664BE">
              <w:t xml:space="preserve">,P </w:t>
            </w:r>
            <w:r w:rsidRPr="000664BE">
              <w:fldChar w:fldCharType="end"/>
            </w:r>
          </w:p>
        </w:tc>
        <w:tc>
          <w:tcPr>
            <w:tcW w:w="595" w:type="dxa"/>
            <w:shd w:val="clear" w:color="auto" w:fill="70AD47" w:themeFill="accent6"/>
            <w:vAlign w:val="center"/>
          </w:tcPr>
          <w:p w14:paraId="4FDCB1B6" w14:textId="77777777" w:rsidR="000664BE" w:rsidRDefault="000664BE" w:rsidP="00C05A53">
            <w:pPr>
              <w:pStyle w:val="ProductList-OfferingBody"/>
              <w:ind w:left="-113"/>
              <w:jc w:val="center"/>
            </w:pPr>
          </w:p>
        </w:tc>
        <w:tc>
          <w:tcPr>
            <w:tcW w:w="596" w:type="dxa"/>
            <w:shd w:val="clear" w:color="auto" w:fill="70AD47" w:themeFill="accent6"/>
            <w:vAlign w:val="center"/>
          </w:tcPr>
          <w:p w14:paraId="4FDCB1B7" w14:textId="72820862" w:rsidR="000664BE" w:rsidRDefault="000664BE"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r>
      <w:tr w:rsidR="000664BE" w14:paraId="4FDCB1C7"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0664BE" w:rsidRDefault="000664BE" w:rsidP="00E652A8">
            <w:pPr>
              <w:pStyle w:val="ProductList-Offering2"/>
            </w:pPr>
            <w:bookmarkStart w:id="381" w:name="_Toc379797179"/>
            <w:bookmarkStart w:id="382" w:name="_Toc380513204"/>
            <w:bookmarkStart w:id="383" w:name="_Toc380655246"/>
            <w:bookmarkStart w:id="384" w:name="_Toc415586373"/>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381"/>
            <w:bookmarkEnd w:id="382"/>
            <w:bookmarkEnd w:id="383"/>
            <w:bookmarkEnd w:id="3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0664BE" w:rsidRDefault="000664B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0664BE" w:rsidRDefault="000664BE"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0664BE" w:rsidRDefault="000664BE"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0664BE" w:rsidRDefault="000664B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0664BE" w:rsidRDefault="000664BE" w:rsidP="00E652A8">
            <w:pPr>
              <w:pStyle w:val="ProductList-OfferingBody"/>
              <w:ind w:left="-113"/>
              <w:jc w:val="center"/>
            </w:pPr>
            <w:r>
              <w:t>1</w:t>
            </w:r>
          </w:p>
        </w:tc>
        <w:tc>
          <w:tcPr>
            <w:tcW w:w="596" w:type="dxa"/>
            <w:shd w:val="clear" w:color="auto" w:fill="70AD47" w:themeFill="accent6"/>
            <w:vAlign w:val="center"/>
          </w:tcPr>
          <w:p w14:paraId="4FDCB1BF" w14:textId="7A7AF479" w:rsidR="000664BE" w:rsidRPr="00287117" w:rsidRDefault="000664BE" w:rsidP="00E652A8">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1C0" w14:textId="77777777" w:rsidR="000664BE" w:rsidRDefault="000664BE" w:rsidP="00E652A8">
            <w:pPr>
              <w:pStyle w:val="ProductList-OfferingBody"/>
              <w:ind w:left="-113"/>
              <w:jc w:val="center"/>
            </w:pPr>
          </w:p>
        </w:tc>
        <w:tc>
          <w:tcPr>
            <w:tcW w:w="596" w:type="dxa"/>
            <w:shd w:val="clear" w:color="auto" w:fill="70AD47" w:themeFill="accent6"/>
            <w:vAlign w:val="center"/>
          </w:tcPr>
          <w:p w14:paraId="4FDCB1C1" w14:textId="77777777" w:rsidR="000664BE" w:rsidRDefault="000664BE" w:rsidP="00E652A8">
            <w:pPr>
              <w:pStyle w:val="ProductList-OfferingBody"/>
              <w:ind w:left="-113"/>
              <w:jc w:val="center"/>
            </w:pPr>
          </w:p>
        </w:tc>
        <w:tc>
          <w:tcPr>
            <w:tcW w:w="595" w:type="dxa"/>
            <w:shd w:val="clear" w:color="auto" w:fill="70AD47" w:themeFill="accent6"/>
            <w:vAlign w:val="center"/>
          </w:tcPr>
          <w:p w14:paraId="4FDCB1C2" w14:textId="77777777" w:rsidR="000664BE" w:rsidRDefault="000664BE" w:rsidP="00E652A8">
            <w:pPr>
              <w:pStyle w:val="ProductList-OfferingBody"/>
              <w:ind w:left="-113"/>
              <w:jc w:val="center"/>
            </w:pPr>
          </w:p>
        </w:tc>
        <w:tc>
          <w:tcPr>
            <w:tcW w:w="595" w:type="dxa"/>
            <w:shd w:val="clear" w:color="auto" w:fill="BFBFBF" w:themeFill="background1" w:themeFillShade="BF"/>
            <w:vAlign w:val="center"/>
          </w:tcPr>
          <w:p w14:paraId="4FDCB1C3" w14:textId="77777777" w:rsidR="000664BE" w:rsidRDefault="000664BE" w:rsidP="00E652A8">
            <w:pPr>
              <w:pStyle w:val="ProductList-OfferingBody"/>
              <w:ind w:left="-113"/>
              <w:jc w:val="center"/>
            </w:pPr>
          </w:p>
        </w:tc>
        <w:tc>
          <w:tcPr>
            <w:tcW w:w="596" w:type="dxa"/>
            <w:shd w:val="clear" w:color="auto" w:fill="70AD47" w:themeFill="accent6"/>
            <w:vAlign w:val="center"/>
          </w:tcPr>
          <w:p w14:paraId="4FDCB1C4" w14:textId="4D905C21" w:rsidR="000664BE" w:rsidRPr="0067026F" w:rsidRDefault="0067026F" w:rsidP="0067026F">
            <w:pPr>
              <w:pStyle w:val="ProductList-OfferingBody"/>
              <w:ind w:left="-113"/>
              <w:jc w:val="center"/>
            </w:pPr>
            <w:r w:rsidRPr="0067026F">
              <w:fldChar w:fldCharType="begin"/>
            </w:r>
            <w:r w:rsidRPr="0067026F">
              <w:instrText xml:space="preserve"> AutoTextList  \s NoStyle \t “Prodotto Aggiuntivo per l’Intera Organizzazione” </w:instrText>
            </w:r>
            <w:r w:rsidRPr="0067026F">
              <w:fldChar w:fldCharType="separate"/>
            </w:r>
            <w:r w:rsidRPr="0067026F">
              <w:t>AO</w:t>
            </w:r>
            <w:r w:rsidRPr="0067026F">
              <w:fldChar w:fldCharType="end"/>
            </w:r>
            <w:r w:rsidRPr="0067026F">
              <w:fldChar w:fldCharType="begin"/>
            </w:r>
            <w:r w:rsidRPr="0067026F">
              <w:instrText xml:space="preserve"> AutoTextList  \s NoStyle \t “Non per l’Intera Organizzazione in Open Value” </w:instrText>
            </w:r>
            <w:r w:rsidRPr="0067026F">
              <w:fldChar w:fldCharType="separate"/>
            </w:r>
            <w:r w:rsidRPr="0067026F">
              <w:t>,P</w:t>
            </w:r>
            <w:r w:rsidRPr="0067026F">
              <w:fldChar w:fldCharType="end"/>
            </w:r>
            <w:r w:rsidRPr="0067026F">
              <w:t>,</w:t>
            </w:r>
            <w:r w:rsidRPr="0067026F">
              <w:fldChar w:fldCharType="begin"/>
            </w:r>
            <w:r w:rsidRPr="0067026F">
              <w:instrText xml:space="preserve"> AutoTextList  \s NoStyle \t “Offerta Studente” </w:instrText>
            </w:r>
            <w:r w:rsidRPr="0067026F">
              <w:fldChar w:fldCharType="separate"/>
            </w:r>
            <w:r w:rsidRPr="0067026F">
              <w:t>ST</w:t>
            </w:r>
            <w:r w:rsidRPr="0067026F">
              <w:fldChar w:fldCharType="end"/>
            </w:r>
          </w:p>
        </w:tc>
        <w:tc>
          <w:tcPr>
            <w:tcW w:w="595" w:type="dxa"/>
            <w:shd w:val="clear" w:color="auto" w:fill="70AD47" w:themeFill="accent6"/>
            <w:vAlign w:val="center"/>
          </w:tcPr>
          <w:p w14:paraId="4FDCB1C5" w14:textId="77777777" w:rsidR="000664BE" w:rsidRDefault="000664BE" w:rsidP="00E652A8">
            <w:pPr>
              <w:pStyle w:val="ProductList-OfferingBody"/>
              <w:ind w:left="-113"/>
              <w:jc w:val="center"/>
            </w:pPr>
          </w:p>
        </w:tc>
        <w:tc>
          <w:tcPr>
            <w:tcW w:w="596" w:type="dxa"/>
            <w:shd w:val="clear" w:color="auto" w:fill="BFBFBF" w:themeFill="background1" w:themeFillShade="BF"/>
            <w:vAlign w:val="center"/>
          </w:tcPr>
          <w:p w14:paraId="4FDCB1C6" w14:textId="77777777" w:rsidR="000664BE" w:rsidRPr="00287117" w:rsidRDefault="000664BE" w:rsidP="00E652A8">
            <w:pPr>
              <w:pStyle w:val="ProductList-OfferingBody"/>
              <w:ind w:left="-113"/>
              <w:jc w:val="center"/>
            </w:pPr>
          </w:p>
        </w:tc>
      </w:tr>
      <w:tr w:rsidR="000664BE" w14:paraId="4FDCB1D6"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0664BE" w:rsidRDefault="000664BE" w:rsidP="00E652A8">
            <w:pPr>
              <w:pStyle w:val="ProductList-Offering2"/>
            </w:pPr>
            <w:bookmarkStart w:id="385" w:name="_Toc379797180"/>
            <w:bookmarkStart w:id="386" w:name="_Toc380513205"/>
            <w:bookmarkStart w:id="387" w:name="_Toc380655247"/>
            <w:bookmarkStart w:id="388" w:name="_Toc415586374"/>
            <w:r>
              <w:t>Exchange Server Standard 2013</w:t>
            </w:r>
            <w:bookmarkEnd w:id="385"/>
            <w:bookmarkEnd w:id="386"/>
            <w:bookmarkEnd w:id="387"/>
            <w:bookmarkEnd w:id="388"/>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0664BE" w:rsidRDefault="000664B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0664BE" w:rsidRDefault="000664BE"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0664BE" w:rsidRDefault="000664BE"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0664BE" w:rsidRDefault="000664BE"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0664BE" w:rsidRDefault="000664BE" w:rsidP="00E652A8">
            <w:pPr>
              <w:pStyle w:val="ProductList-OfferingBody"/>
              <w:ind w:left="-113"/>
              <w:jc w:val="center"/>
            </w:pPr>
            <w:r>
              <w:t>10</w:t>
            </w:r>
          </w:p>
        </w:tc>
        <w:tc>
          <w:tcPr>
            <w:tcW w:w="596" w:type="dxa"/>
            <w:shd w:val="clear" w:color="auto" w:fill="70AD47" w:themeFill="accent6"/>
            <w:vAlign w:val="center"/>
          </w:tcPr>
          <w:p w14:paraId="4FDCB1CE" w14:textId="0E3925CE" w:rsidR="000664BE" w:rsidRDefault="000664BE" w:rsidP="00E652A8">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1CF" w14:textId="77777777" w:rsidR="000664BE" w:rsidRDefault="000664BE" w:rsidP="00E652A8">
            <w:pPr>
              <w:pStyle w:val="ProductList-OfferingBody"/>
              <w:ind w:left="-113"/>
              <w:jc w:val="center"/>
            </w:pPr>
          </w:p>
        </w:tc>
        <w:tc>
          <w:tcPr>
            <w:tcW w:w="596" w:type="dxa"/>
            <w:shd w:val="clear" w:color="auto" w:fill="70AD47" w:themeFill="accent6"/>
            <w:vAlign w:val="center"/>
          </w:tcPr>
          <w:p w14:paraId="4FDCB1D0" w14:textId="77777777" w:rsidR="000664BE" w:rsidRDefault="000664BE" w:rsidP="00E652A8">
            <w:pPr>
              <w:pStyle w:val="ProductList-OfferingBody"/>
              <w:ind w:left="-113"/>
              <w:jc w:val="center"/>
            </w:pPr>
          </w:p>
        </w:tc>
        <w:tc>
          <w:tcPr>
            <w:tcW w:w="595" w:type="dxa"/>
            <w:shd w:val="clear" w:color="auto" w:fill="70AD47" w:themeFill="accent6"/>
            <w:vAlign w:val="center"/>
          </w:tcPr>
          <w:p w14:paraId="4FDCB1D1" w14:textId="77777777" w:rsidR="000664BE" w:rsidRDefault="000664BE" w:rsidP="00E652A8">
            <w:pPr>
              <w:pStyle w:val="ProductList-OfferingBody"/>
              <w:ind w:left="-113"/>
              <w:jc w:val="center"/>
            </w:pPr>
          </w:p>
        </w:tc>
        <w:tc>
          <w:tcPr>
            <w:tcW w:w="595" w:type="dxa"/>
            <w:shd w:val="clear" w:color="auto" w:fill="BFBFBF" w:themeFill="background1" w:themeFillShade="BF"/>
            <w:vAlign w:val="center"/>
          </w:tcPr>
          <w:p w14:paraId="4FDCB1D2" w14:textId="77777777" w:rsidR="000664BE" w:rsidRDefault="000664BE" w:rsidP="00E652A8">
            <w:pPr>
              <w:pStyle w:val="ProductList-OfferingBody"/>
              <w:ind w:left="-113"/>
              <w:jc w:val="center"/>
            </w:pPr>
          </w:p>
        </w:tc>
        <w:tc>
          <w:tcPr>
            <w:tcW w:w="596" w:type="dxa"/>
            <w:shd w:val="clear" w:color="auto" w:fill="70AD47" w:themeFill="accent6"/>
            <w:vAlign w:val="center"/>
          </w:tcPr>
          <w:p w14:paraId="4FDCB1D3" w14:textId="0C7D33D5" w:rsidR="000664BE" w:rsidRPr="00287117" w:rsidRDefault="000664BE" w:rsidP="00E652A8">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w:t>
            </w:r>
            <w:r w:rsidRPr="000664BE">
              <w:fldChar w:fldCharType="end"/>
            </w:r>
            <w:r w:rsidRPr="000664BE">
              <w:fldChar w:fldCharType="begin"/>
            </w:r>
            <w:r w:rsidRPr="000664BE">
              <w:instrText xml:space="preserve"> AutoTextList  \s NoStyle \t “Non per l’Intera Organizzazione in Open Value” </w:instrText>
            </w:r>
            <w:r w:rsidRPr="000664BE">
              <w:fldChar w:fldCharType="separate"/>
            </w:r>
            <w:r w:rsidRPr="000664BE">
              <w:t xml:space="preserve">,P </w:t>
            </w:r>
            <w:r w:rsidRPr="000664BE">
              <w:fldChar w:fldCharType="end"/>
            </w:r>
          </w:p>
        </w:tc>
        <w:tc>
          <w:tcPr>
            <w:tcW w:w="595" w:type="dxa"/>
            <w:shd w:val="clear" w:color="auto" w:fill="70AD47" w:themeFill="accent6"/>
            <w:vAlign w:val="center"/>
          </w:tcPr>
          <w:p w14:paraId="4FDCB1D4" w14:textId="77777777" w:rsidR="000664BE" w:rsidRDefault="000664BE" w:rsidP="00E652A8">
            <w:pPr>
              <w:pStyle w:val="ProductList-OfferingBody"/>
              <w:ind w:left="-113"/>
              <w:jc w:val="center"/>
            </w:pPr>
          </w:p>
        </w:tc>
        <w:tc>
          <w:tcPr>
            <w:tcW w:w="596" w:type="dxa"/>
            <w:shd w:val="clear" w:color="auto" w:fill="70AD47" w:themeFill="accent6"/>
            <w:vAlign w:val="center"/>
          </w:tcPr>
          <w:p w14:paraId="4FDCB1D5" w14:textId="422F0607" w:rsidR="000664BE" w:rsidRPr="00287117" w:rsidRDefault="000664BE" w:rsidP="00E652A8">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r>
      <w:tr w:rsidR="000664BE" w14:paraId="4FDCB1E5" w14:textId="77777777" w:rsidTr="00BD5653">
        <w:tc>
          <w:tcPr>
            <w:tcW w:w="3060" w:type="dxa"/>
            <w:tcBorders>
              <w:top w:val="dashSmallGap" w:sz="4" w:space="0" w:color="BFBFBF" w:themeColor="background1" w:themeShade="BF"/>
              <w:left w:val="nil"/>
              <w:bottom w:val="nil"/>
              <w:right w:val="nil"/>
            </w:tcBorders>
          </w:tcPr>
          <w:p w14:paraId="4FDCB1D7" w14:textId="442B23EA" w:rsidR="000664BE" w:rsidRDefault="000664BE" w:rsidP="00E652A8">
            <w:pPr>
              <w:pStyle w:val="ProductList-Offering2"/>
            </w:pPr>
            <w:bookmarkStart w:id="389" w:name="_Toc379797181"/>
            <w:bookmarkStart w:id="390" w:name="_Toc380513206"/>
            <w:bookmarkStart w:id="391" w:name="_Toc380655248"/>
            <w:bookmarkStart w:id="392" w:name="_Toc415586375"/>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389"/>
            <w:bookmarkEnd w:id="390"/>
            <w:bookmarkEnd w:id="391"/>
            <w:bookmarkEnd w:id="392"/>
          </w:p>
        </w:tc>
        <w:tc>
          <w:tcPr>
            <w:tcW w:w="595" w:type="dxa"/>
            <w:tcBorders>
              <w:top w:val="dashSmallGap" w:sz="4" w:space="0" w:color="BFBFBF" w:themeColor="background1" w:themeShade="BF"/>
              <w:left w:val="nil"/>
              <w:bottom w:val="nil"/>
              <w:right w:val="nil"/>
            </w:tcBorders>
            <w:vAlign w:val="center"/>
          </w:tcPr>
          <w:p w14:paraId="4FDCB1D8" w14:textId="77777777" w:rsidR="000664BE" w:rsidRDefault="000664BE"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0664BE" w:rsidRDefault="000664BE"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0664BE" w:rsidRDefault="000664BE"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0664BE" w:rsidRDefault="000664B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0664BE" w:rsidRDefault="000664BE" w:rsidP="00E652A8">
            <w:pPr>
              <w:pStyle w:val="ProductList-OfferingBody"/>
              <w:ind w:left="-113"/>
              <w:jc w:val="center"/>
            </w:pPr>
            <w:r>
              <w:t>1</w:t>
            </w:r>
          </w:p>
        </w:tc>
        <w:tc>
          <w:tcPr>
            <w:tcW w:w="596" w:type="dxa"/>
            <w:shd w:val="clear" w:color="auto" w:fill="70AD47" w:themeFill="accent6"/>
            <w:vAlign w:val="center"/>
          </w:tcPr>
          <w:p w14:paraId="4FDCB1DD" w14:textId="6B349E4A" w:rsidR="000664BE" w:rsidRDefault="000664BE" w:rsidP="00E652A8">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1DE" w14:textId="77777777" w:rsidR="000664BE" w:rsidRDefault="000664BE" w:rsidP="00E652A8">
            <w:pPr>
              <w:pStyle w:val="ProductList-OfferingBody"/>
              <w:ind w:left="-113"/>
              <w:jc w:val="center"/>
            </w:pPr>
          </w:p>
        </w:tc>
        <w:tc>
          <w:tcPr>
            <w:tcW w:w="596" w:type="dxa"/>
            <w:shd w:val="clear" w:color="auto" w:fill="70AD47" w:themeFill="accent6"/>
            <w:vAlign w:val="center"/>
          </w:tcPr>
          <w:p w14:paraId="4FDCB1DF" w14:textId="77777777" w:rsidR="000664BE" w:rsidRDefault="000664BE" w:rsidP="00E652A8">
            <w:pPr>
              <w:pStyle w:val="ProductList-OfferingBody"/>
              <w:ind w:left="-113"/>
              <w:jc w:val="center"/>
            </w:pPr>
          </w:p>
        </w:tc>
        <w:tc>
          <w:tcPr>
            <w:tcW w:w="595" w:type="dxa"/>
            <w:shd w:val="clear" w:color="auto" w:fill="70AD47" w:themeFill="accent6"/>
            <w:vAlign w:val="center"/>
          </w:tcPr>
          <w:p w14:paraId="4FDCB1E0" w14:textId="77777777" w:rsidR="000664BE" w:rsidRDefault="000664BE" w:rsidP="00E652A8">
            <w:pPr>
              <w:pStyle w:val="ProductList-OfferingBody"/>
              <w:ind w:left="-113"/>
              <w:jc w:val="center"/>
            </w:pPr>
          </w:p>
        </w:tc>
        <w:tc>
          <w:tcPr>
            <w:tcW w:w="595" w:type="dxa"/>
            <w:shd w:val="clear" w:color="auto" w:fill="BFBFBF" w:themeFill="background1" w:themeFillShade="BF"/>
            <w:vAlign w:val="center"/>
          </w:tcPr>
          <w:p w14:paraId="4FDCB1E1" w14:textId="77777777" w:rsidR="000664BE" w:rsidRDefault="000664BE" w:rsidP="00E652A8">
            <w:pPr>
              <w:pStyle w:val="ProductList-OfferingBody"/>
              <w:ind w:left="-113"/>
              <w:jc w:val="center"/>
            </w:pPr>
          </w:p>
        </w:tc>
        <w:tc>
          <w:tcPr>
            <w:tcW w:w="596" w:type="dxa"/>
            <w:shd w:val="clear" w:color="auto" w:fill="70AD47" w:themeFill="accent6"/>
            <w:vAlign w:val="center"/>
          </w:tcPr>
          <w:p w14:paraId="4FDCB1E2" w14:textId="04A8896B" w:rsidR="000664BE" w:rsidRDefault="0067026F" w:rsidP="00E652A8">
            <w:pPr>
              <w:pStyle w:val="ProductList-OfferingBody"/>
              <w:ind w:left="-113"/>
              <w:jc w:val="center"/>
            </w:pPr>
            <w:r w:rsidRPr="0067026F">
              <w:fldChar w:fldCharType="begin"/>
            </w:r>
            <w:r w:rsidRPr="0067026F">
              <w:instrText xml:space="preserve"> AutoTextList  \s NoStyle \t “Prodotto Aggiuntivo per l’Intera Organizzazione” </w:instrText>
            </w:r>
            <w:r w:rsidRPr="0067026F">
              <w:fldChar w:fldCharType="separate"/>
            </w:r>
            <w:r w:rsidRPr="0067026F">
              <w:t>AO</w:t>
            </w:r>
            <w:r w:rsidRPr="0067026F">
              <w:fldChar w:fldCharType="end"/>
            </w:r>
            <w:r w:rsidRPr="0067026F">
              <w:fldChar w:fldCharType="begin"/>
            </w:r>
            <w:r w:rsidRPr="0067026F">
              <w:instrText xml:space="preserve"> AutoTextList  \s NoStyle \t “Non per l’Intera Organizzazione in Open Value” </w:instrText>
            </w:r>
            <w:r w:rsidRPr="0067026F">
              <w:fldChar w:fldCharType="separate"/>
            </w:r>
            <w:r w:rsidRPr="0067026F">
              <w:t>,P</w:t>
            </w:r>
            <w:r w:rsidRPr="0067026F">
              <w:fldChar w:fldCharType="end"/>
            </w:r>
            <w:r w:rsidRPr="0067026F">
              <w:t>,</w:t>
            </w:r>
            <w:r w:rsidRPr="0067026F">
              <w:fldChar w:fldCharType="begin"/>
            </w:r>
            <w:r w:rsidRPr="0067026F">
              <w:instrText xml:space="preserve"> AutoTextList  \s NoStyle \t “Offerta Studente” </w:instrText>
            </w:r>
            <w:r w:rsidRPr="0067026F">
              <w:fldChar w:fldCharType="separate"/>
            </w:r>
            <w:r w:rsidRPr="0067026F">
              <w:t>ST</w:t>
            </w:r>
            <w:r w:rsidRPr="0067026F">
              <w:fldChar w:fldCharType="end"/>
            </w:r>
          </w:p>
        </w:tc>
        <w:tc>
          <w:tcPr>
            <w:tcW w:w="595" w:type="dxa"/>
            <w:shd w:val="clear" w:color="auto" w:fill="70AD47" w:themeFill="accent6"/>
            <w:vAlign w:val="center"/>
          </w:tcPr>
          <w:p w14:paraId="4FDCB1E3" w14:textId="77777777" w:rsidR="000664BE" w:rsidRDefault="000664BE" w:rsidP="00E652A8">
            <w:pPr>
              <w:pStyle w:val="ProductList-OfferingBody"/>
              <w:ind w:left="-113"/>
              <w:jc w:val="center"/>
            </w:pPr>
          </w:p>
        </w:tc>
        <w:tc>
          <w:tcPr>
            <w:tcW w:w="596" w:type="dxa"/>
            <w:shd w:val="clear" w:color="auto" w:fill="BFBFBF" w:themeFill="background1" w:themeFillShade="BF"/>
            <w:vAlign w:val="center"/>
          </w:tcPr>
          <w:p w14:paraId="4FDCB1E4" w14:textId="77777777" w:rsidR="000664BE" w:rsidRDefault="000664BE" w:rsidP="00E652A8">
            <w:pPr>
              <w:pStyle w:val="ProductList-OfferingBody"/>
              <w:ind w:left="-113"/>
              <w:jc w:val="center"/>
            </w:pPr>
          </w:p>
        </w:tc>
      </w:tr>
    </w:tbl>
    <w:p w14:paraId="4FDCB1E6" w14:textId="77777777" w:rsidR="009708AE" w:rsidRPr="006B4879"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420"/>
        <w:gridCol w:w="3239"/>
      </w:tblGrid>
      <w:tr w:rsidR="000C0ACA" w14:paraId="4FDCB1EB" w14:textId="77777777" w:rsidTr="008F7DAF">
        <w:tc>
          <w:tcPr>
            <w:tcW w:w="4131" w:type="dxa"/>
          </w:tcPr>
          <w:p w14:paraId="4FDCB1E7" w14:textId="77777777" w:rsidR="000C0ACA" w:rsidRDefault="000C0ACA" w:rsidP="008F7DAF">
            <w:pPr>
              <w:pStyle w:val="ProductList-Body"/>
              <w:tabs>
                <w:tab w:val="clear" w:pos="158"/>
                <w:tab w:val="left" w:pos="1593"/>
              </w:tabs>
            </w:pPr>
            <w:r>
              <w:t xml:space="preserve">Versioni Precedenti: </w:t>
            </w:r>
            <w:r>
              <w:tab/>
            </w:r>
            <w:r>
              <w:rPr>
                <w:b/>
              </w:rPr>
              <w:t>Exchange Server 2010</w:t>
            </w:r>
            <w:r>
              <w:t xml:space="preserve"> (11/09)</w:t>
            </w:r>
          </w:p>
        </w:tc>
        <w:tc>
          <w:tcPr>
            <w:tcW w:w="3420" w:type="dxa"/>
          </w:tcPr>
          <w:p w14:paraId="4FDCB1E8" w14:textId="77777777" w:rsidR="000C0ACA" w:rsidRDefault="000C0ACA" w:rsidP="003D7A21">
            <w:pPr>
              <w:pStyle w:val="ProductList-Body"/>
            </w:pPr>
            <w:r>
              <w:t xml:space="preserve">Pool di Prodotti: </w:t>
            </w:r>
            <w:r>
              <w:rPr>
                <w:b/>
              </w:rPr>
              <w:t>Server</w:t>
            </w:r>
          </w:p>
        </w:tc>
        <w:tc>
          <w:tcPr>
            <w:tcW w:w="3239" w:type="dxa"/>
          </w:tcPr>
          <w:p w14:paraId="4FDCB1E9" w14:textId="77777777" w:rsidR="000C0ACA" w:rsidRDefault="000C0ACA" w:rsidP="003D7A21">
            <w:pPr>
              <w:pStyle w:val="ProductList-Body"/>
            </w:pPr>
          </w:p>
        </w:tc>
      </w:tr>
      <w:tr w:rsidR="000C0ACA" w14:paraId="4FDCB1F0" w14:textId="77777777" w:rsidTr="008F7DAF">
        <w:tc>
          <w:tcPr>
            <w:tcW w:w="4131" w:type="dxa"/>
          </w:tcPr>
          <w:p w14:paraId="1F051D1D" w14:textId="77777777" w:rsidR="000C0ACA" w:rsidRPr="006B4879" w:rsidRDefault="000C0ACA" w:rsidP="008F7DAF">
            <w:pPr>
              <w:pStyle w:val="ProductList-Body"/>
              <w:tabs>
                <w:tab w:val="clear" w:pos="158"/>
                <w:tab w:val="left" w:pos="1593"/>
              </w:tabs>
            </w:pPr>
            <w:r>
              <w:tab/>
            </w:r>
            <w:r>
              <w:rPr>
                <w:b/>
              </w:rPr>
              <w:t xml:space="preserve">Exchange Server 2007 </w:t>
            </w:r>
            <w:r>
              <w:t>(3/08)</w:t>
            </w:r>
          </w:p>
          <w:p w14:paraId="4FDCB1EC" w14:textId="3A84778E" w:rsidR="00FE161B" w:rsidRDefault="00FE161B" w:rsidP="008F7DAF">
            <w:pPr>
              <w:pStyle w:val="ProductList-Body"/>
              <w:tabs>
                <w:tab w:val="clear" w:pos="158"/>
                <w:tab w:val="left" w:pos="1593"/>
              </w:tabs>
            </w:pPr>
            <w:r>
              <w:tab/>
            </w:r>
            <w:r>
              <w:rPr>
                <w:b/>
              </w:rPr>
              <w:t xml:space="preserve">Exchange Server 2003 </w:t>
            </w:r>
            <w:r>
              <w:t>(5/03)</w:t>
            </w:r>
          </w:p>
        </w:tc>
        <w:tc>
          <w:tcPr>
            <w:tcW w:w="3420" w:type="dxa"/>
          </w:tcPr>
          <w:p w14:paraId="4FDCB1ED" w14:textId="77777777" w:rsidR="000C0ACA" w:rsidRDefault="00884AC0" w:rsidP="003D7A21">
            <w:pPr>
              <w:pStyle w:val="ProductList-Body"/>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239" w:type="dxa"/>
          </w:tcPr>
          <w:p w14:paraId="4FDCB1EE" w14:textId="77777777" w:rsidR="000C0ACA" w:rsidRDefault="000C0ACA" w:rsidP="003D7A21">
            <w:pPr>
              <w:pStyle w:val="ProductList-Body"/>
            </w:pPr>
          </w:p>
        </w:tc>
      </w:tr>
    </w:tbl>
    <w:p w14:paraId="4FDCB1F1"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1F2" w14:textId="0D607F2F" w:rsidR="003D7A21" w:rsidRPr="006B4879" w:rsidRDefault="003D7A21" w:rsidP="003D7A21">
      <w:pPr>
        <w:pStyle w:val="ProductList-Body"/>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14:paraId="4FDCB1F3" w14:textId="07D3CEA8" w:rsidR="003D7A21" w:rsidRPr="006B4879"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9D57A7">
        <w:t xml:space="preserve"> </w:t>
      </w:r>
      <w:r>
        <w:t xml:space="preserve">A tali licenze si applicano le condizioni standard per la migrazione (per dettagli, le società potranno consultare l'Articolo </w:t>
      </w:r>
      <w:hyperlink w:anchor="SoftwareAssurance" w:history="1">
        <w:r>
          <w:rPr>
            <w:rStyle w:val="Hyperlink"/>
          </w:rPr>
          <w:t>Software Assurance</w:t>
        </w:r>
      </w:hyperlink>
      <w:r>
        <w:t>).</w:t>
      </w:r>
    </w:p>
    <w:p w14:paraId="4FDCB1F4" w14:textId="77777777" w:rsidR="003D7A21" w:rsidRPr="006B4879" w:rsidRDefault="003D7A21" w:rsidP="003D7A21">
      <w:pPr>
        <w:pStyle w:val="ProductList-Body"/>
      </w:pPr>
    </w:p>
    <w:p w14:paraId="4FDCB1F5" w14:textId="77777777" w:rsidR="003D7A21" w:rsidRPr="006B4879" w:rsidRDefault="003D7A21" w:rsidP="003D7A21">
      <w:pPr>
        <w:pStyle w:val="ProductList-Body"/>
      </w:pPr>
      <w:bookmarkStart w:id="393" w:name="ExchangeEntCALWithServ2013"/>
      <w:r>
        <w:rPr>
          <w:b/>
          <w:color w:val="00188F"/>
        </w:rPr>
        <w:t>Enterprise CAL per Exchange 2013 con Servizi</w:t>
      </w:r>
    </w:p>
    <w:bookmarkEnd w:id="393"/>
    <w:p w14:paraId="4FDCB1F6" w14:textId="18A8EB25" w:rsidR="003D7A21" w:rsidRPr="006B4879" w:rsidRDefault="003D7A21" w:rsidP="003D7A21">
      <w:pPr>
        <w:pStyle w:val="ProductList-Body"/>
      </w:pPr>
      <w:r>
        <w:t>A decorrere dal 1 aprile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14:paraId="4FDCB1F7" w14:textId="77777777" w:rsidR="003D7A21" w:rsidRPr="006B4879" w:rsidRDefault="003D7A21" w:rsidP="00913546">
      <w:pPr>
        <w:pStyle w:val="ProductList-Body"/>
        <w:numPr>
          <w:ilvl w:val="0"/>
          <w:numId w:val="3"/>
        </w:numPr>
        <w:ind w:left="450" w:hanging="270"/>
      </w:pPr>
      <w:r>
        <w:rPr>
          <w:b/>
        </w:rPr>
        <w:t>Disponibilità Internazionale</w:t>
      </w:r>
      <w:r w:rsidRPr="00DD4B36">
        <w:rPr>
          <w:b/>
          <w:bCs/>
        </w:rPr>
        <w:t>.</w:t>
      </w:r>
      <w:r>
        <w:t xml:space="preserve"> I Servizi Online sono erogabili solo nei paesi in cui è disponibile Office 365: </w:t>
      </w:r>
      <w:hyperlink r:id="rId33" w:anchor="international" w:history="1">
        <w:r>
          <w:rPr>
            <w:rStyle w:val="Hyperlink"/>
          </w:rPr>
          <w:t>http://www.microsoft.com/online/faq.aspx#international</w:t>
        </w:r>
      </w:hyperlink>
      <w:r>
        <w:t xml:space="preserve"> </w:t>
      </w:r>
    </w:p>
    <w:p w14:paraId="4FDCB1F8" w14:textId="77777777" w:rsidR="003D7A21" w:rsidRPr="006B4879" w:rsidRDefault="003D7A21" w:rsidP="00913546">
      <w:pPr>
        <w:pStyle w:val="ProductList-Body"/>
        <w:numPr>
          <w:ilvl w:val="0"/>
          <w:numId w:val="3"/>
        </w:numPr>
        <w:ind w:left="450" w:hanging="270"/>
      </w:pPr>
      <w:r>
        <w:rPr>
          <w:b/>
        </w:rPr>
        <w:t>Provisioning</w:t>
      </w:r>
      <w:r w:rsidRPr="00DD4B36">
        <w:rPr>
          <w:b/>
          <w:bCs/>
        </w:rPr>
        <w:t>.</w:t>
      </w:r>
      <w:r>
        <w:t xml:space="preserve"> Per iniziare a utilizzare questi servizi, la società dovrà contattare il proprio Microsoft Partner, che può avviare il processo di erogazione necessario per l’attivazione di ciascun servizio.</w:t>
      </w:r>
    </w:p>
    <w:p w14:paraId="4FDCB1F9" w14:textId="3EF2004E" w:rsidR="003D7A21" w:rsidRPr="006B4879" w:rsidRDefault="003D7A21" w:rsidP="00913546">
      <w:pPr>
        <w:pStyle w:val="ProductList-Body"/>
        <w:numPr>
          <w:ilvl w:val="0"/>
          <w:numId w:val="3"/>
        </w:numPr>
        <w:ind w:left="450" w:hanging="270"/>
      </w:pPr>
      <w:r>
        <w:rPr>
          <w:b/>
        </w:rPr>
        <w:t>Condizioni Supplementari</w:t>
      </w:r>
      <w:r w:rsidRPr="00DD4B36">
        <w:rPr>
          <w:b/>
          <w:bCs/>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nell’Exchange Enterprise CAL con Servizi 2013 le Condizioni Supplementari per i Servizi Online utilizzate con i Contratti per il Software - Legacy nell’Appendice A: Condizioni Supplementari del Contratto relativo al Programma.</w:t>
      </w:r>
    </w:p>
    <w:bookmarkStart w:id="394" w:name="_Toc378147625"/>
    <w:bookmarkStart w:id="395" w:name="_Toc378151527"/>
    <w:p w14:paraId="4FDCB206" w14:textId="2057E475"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207" w14:textId="77777777" w:rsidR="009708AE" w:rsidRPr="006B4879" w:rsidRDefault="009708AE" w:rsidP="00B26BEF">
      <w:pPr>
        <w:pStyle w:val="ProductList-Offering2Heading"/>
        <w:outlineLvl w:val="2"/>
      </w:pPr>
      <w:r>
        <w:tab/>
      </w:r>
      <w:bookmarkStart w:id="396" w:name="_Toc379797182"/>
      <w:bookmarkStart w:id="397" w:name="_Toc380513207"/>
      <w:bookmarkStart w:id="398" w:name="_Toc380655249"/>
      <w:bookmarkStart w:id="399" w:name="_Toc415586376"/>
      <w:r>
        <w:t>Lync Server</w:t>
      </w:r>
      <w:bookmarkEnd w:id="394"/>
      <w:bookmarkEnd w:id="395"/>
      <w:bookmarkEnd w:id="396"/>
      <w:bookmarkEnd w:id="397"/>
      <w:bookmarkEnd w:id="398"/>
      <w:bookmarkEnd w:id="39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216" w14:textId="77777777" w:rsidTr="00BD5653">
        <w:trPr>
          <w:tblHeader/>
        </w:trPr>
        <w:tc>
          <w:tcPr>
            <w:tcW w:w="3060" w:type="dxa"/>
            <w:tcBorders>
              <w:bottom w:val="nil"/>
            </w:tcBorders>
            <w:shd w:val="clear" w:color="auto" w:fill="00188F"/>
          </w:tcPr>
          <w:p w14:paraId="4FDCB208"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09" w14:textId="4B61035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20A" w14:textId="4AAD026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20B" w14:textId="2A29787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6686F9E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75C38A6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20E" w14:textId="0D050D8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20F" w14:textId="07FCEEC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210" w14:textId="64AEC9C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211" w14:textId="53470F6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212" w14:textId="538C947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213" w14:textId="74DE979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214" w14:textId="751153C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215" w14:textId="7D4163A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8B452A" w14:paraId="4FDCB225" w14:textId="77777777" w:rsidTr="00BD5653">
        <w:tc>
          <w:tcPr>
            <w:tcW w:w="3060" w:type="dxa"/>
            <w:tcBorders>
              <w:top w:val="nil"/>
              <w:left w:val="nil"/>
              <w:bottom w:val="dashSmallGap" w:sz="4" w:space="0" w:color="BFBFBF" w:themeColor="background1" w:themeShade="BF"/>
              <w:right w:val="nil"/>
            </w:tcBorders>
          </w:tcPr>
          <w:p w14:paraId="4FDCB217" w14:textId="2B3ABE26" w:rsidR="008B452A" w:rsidRDefault="008B452A" w:rsidP="00477621">
            <w:pPr>
              <w:pStyle w:val="ProductList-Offering2"/>
            </w:pPr>
            <w:bookmarkStart w:id="400" w:name="_Toc379797183"/>
            <w:bookmarkStart w:id="401" w:name="_Toc380513208"/>
            <w:bookmarkStart w:id="402" w:name="_Toc380655250"/>
            <w:bookmarkStart w:id="403" w:name="_Toc415586377"/>
            <w:r>
              <w:t>Lync Server 2013</w:t>
            </w:r>
            <w:bookmarkEnd w:id="400"/>
            <w:bookmarkEnd w:id="401"/>
            <w:bookmarkEnd w:id="402"/>
            <w:bookmarkEnd w:id="403"/>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8B452A" w:rsidRDefault="008B452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8B452A" w:rsidRDefault="008B452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8B452A" w:rsidRDefault="008B452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8B452A" w:rsidRDefault="008B452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8B452A" w:rsidRDefault="008B452A" w:rsidP="00C05A53">
            <w:pPr>
              <w:pStyle w:val="ProductList-OfferingBody"/>
              <w:ind w:left="-113"/>
              <w:jc w:val="center"/>
            </w:pPr>
            <w:r>
              <w:t>50</w:t>
            </w:r>
          </w:p>
        </w:tc>
        <w:tc>
          <w:tcPr>
            <w:tcW w:w="596" w:type="dxa"/>
            <w:shd w:val="clear" w:color="auto" w:fill="70AD47" w:themeFill="accent6"/>
            <w:vAlign w:val="center"/>
          </w:tcPr>
          <w:p w14:paraId="4FDCB21D" w14:textId="57C97A0C"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21E" w14:textId="79ECF17F"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6" w:type="dxa"/>
            <w:shd w:val="clear" w:color="auto" w:fill="70AD47" w:themeFill="accent6"/>
            <w:vAlign w:val="center"/>
          </w:tcPr>
          <w:p w14:paraId="4FDCB21F"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220"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221"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22" w14:textId="0B43673F" w:rsidR="008B452A" w:rsidRPr="00A624AE" w:rsidRDefault="008B452A" w:rsidP="00253211">
            <w:pPr>
              <w:pStyle w:val="ProductList-OfferingBody"/>
              <w:ind w:left="-113"/>
              <w:jc w:val="center"/>
            </w:pPr>
            <w:r w:rsidRPr="00A624AE">
              <w:fldChar w:fldCharType="begin"/>
            </w:r>
            <w:r w:rsidRPr="00A624AE">
              <w:instrText xml:space="preserve"> AutoTextList  \s NoStyle \t “Non per l’Intera Organizzazione in Open Value” </w:instrText>
            </w:r>
            <w:r w:rsidRPr="00A624AE">
              <w:fldChar w:fldCharType="separate"/>
            </w:r>
            <w:r w:rsidRPr="00A624AE">
              <w:t xml:space="preserve"> P </w:t>
            </w:r>
            <w:r w:rsidRPr="00A624AE">
              <w:fldChar w:fldCharType="end"/>
            </w:r>
          </w:p>
        </w:tc>
        <w:tc>
          <w:tcPr>
            <w:tcW w:w="595" w:type="dxa"/>
            <w:shd w:val="clear" w:color="auto" w:fill="70AD47" w:themeFill="accent6"/>
            <w:vAlign w:val="center"/>
          </w:tcPr>
          <w:p w14:paraId="4FDCB223"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24" w14:textId="0D4D10A7"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r>
      <w:tr w:rsidR="008B452A" w14:paraId="4FDCB234" w14:textId="77777777" w:rsidTr="00BD5653">
        <w:tc>
          <w:tcPr>
            <w:tcW w:w="3060" w:type="dxa"/>
            <w:tcBorders>
              <w:top w:val="nil"/>
              <w:left w:val="nil"/>
              <w:bottom w:val="dashSmallGap" w:sz="4" w:space="0" w:color="BFBFBF" w:themeColor="background1" w:themeShade="BF"/>
              <w:right w:val="nil"/>
            </w:tcBorders>
          </w:tcPr>
          <w:p w14:paraId="4FDCB226" w14:textId="387C13A8" w:rsidR="008B452A" w:rsidRDefault="008B452A" w:rsidP="004C49FB">
            <w:pPr>
              <w:pStyle w:val="ProductList-Offering2"/>
            </w:pPr>
            <w:bookmarkStart w:id="404" w:name="_Toc379797184"/>
            <w:bookmarkStart w:id="405" w:name="_Toc380513209"/>
            <w:bookmarkStart w:id="406" w:name="_Toc380655251"/>
            <w:bookmarkStart w:id="407" w:name="_Toc415586378"/>
            <w:r>
              <w:t>Enterprise CAL per Lync Server 2013</w:t>
            </w:r>
            <w:r>
              <w:fldChar w:fldCharType="begin"/>
            </w:r>
            <w:r>
              <w:instrText>XE "Lync Server 2013"</w:instrText>
            </w:r>
            <w:r>
              <w:fldChar w:fldCharType="end"/>
            </w:r>
            <w:r>
              <w:t xml:space="preserve"> (Dispositivo e Utente)</w:t>
            </w:r>
            <w:bookmarkEnd w:id="404"/>
            <w:bookmarkEnd w:id="405"/>
            <w:bookmarkEnd w:id="406"/>
            <w:bookmarkEnd w:id="407"/>
            <w:r>
              <w:fldChar w:fldCharType="begin"/>
            </w:r>
            <w:r>
              <w:instrText>XE "Enterprise CAL per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8B452A" w:rsidRDefault="008B452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8B452A" w:rsidRDefault="008B452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8B452A" w:rsidRDefault="008B452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8B452A" w:rsidRDefault="008B452A" w:rsidP="00C05A53">
            <w:pPr>
              <w:pStyle w:val="ProductList-OfferingBody"/>
              <w:ind w:left="-113"/>
              <w:jc w:val="center"/>
            </w:pPr>
            <w:r>
              <w:t>1</w:t>
            </w:r>
          </w:p>
        </w:tc>
        <w:tc>
          <w:tcPr>
            <w:tcW w:w="596" w:type="dxa"/>
            <w:shd w:val="clear" w:color="auto" w:fill="70AD47" w:themeFill="accent6"/>
            <w:vAlign w:val="center"/>
          </w:tcPr>
          <w:p w14:paraId="4FDCB22C" w14:textId="4E8CCB5A"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22D" w14:textId="307BE13C" w:rsidR="008B452A" w:rsidRPr="00A624AE" w:rsidRDefault="008B452A" w:rsidP="00C05A53">
            <w:pPr>
              <w:pStyle w:val="ProductList-OfferingBody"/>
              <w:ind w:left="-113"/>
              <w:jc w:val="center"/>
            </w:pPr>
            <w:r w:rsidRPr="00A624AE">
              <w:fldChar w:fldCharType="begin"/>
            </w:r>
            <w:r w:rsidRPr="00A624AE">
              <w:instrText xml:space="preserve"> AutoTextList  \s NoStyle \t “Prodotto Aggiuntivo per l’Intera Organizzazione” </w:instrText>
            </w:r>
            <w:r w:rsidRPr="00A624AE">
              <w:fldChar w:fldCharType="separate"/>
            </w:r>
            <w:r w:rsidRPr="00A624AE">
              <w:t>AO</w:t>
            </w:r>
            <w:r w:rsidRPr="00A624AE">
              <w:fldChar w:fldCharType="end"/>
            </w:r>
          </w:p>
        </w:tc>
        <w:tc>
          <w:tcPr>
            <w:tcW w:w="596" w:type="dxa"/>
            <w:shd w:val="clear" w:color="auto" w:fill="70AD47" w:themeFill="accent6"/>
            <w:vAlign w:val="center"/>
          </w:tcPr>
          <w:p w14:paraId="4FDCB22E"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22F"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230"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31" w14:textId="7B854473" w:rsidR="008B452A" w:rsidRPr="00A624AE" w:rsidRDefault="008B452A" w:rsidP="00A624AE">
            <w:pPr>
              <w:pStyle w:val="ProductList-OfferingBody"/>
              <w:ind w:left="-113"/>
              <w:jc w:val="center"/>
            </w:pPr>
            <w:r w:rsidRPr="00A624AE">
              <w:fldChar w:fldCharType="begin"/>
            </w:r>
            <w:r w:rsidRPr="00A624AE">
              <w:instrText xml:space="preserve"> AutoTextList  \s NoStyle \t “Non per l’Intera Organizzazione in Open Value” </w:instrText>
            </w:r>
            <w:r w:rsidRPr="00A624AE">
              <w:fldChar w:fldCharType="separate"/>
            </w:r>
            <w:r w:rsidRPr="00A624AE">
              <w:t xml:space="preserve"> P</w:t>
            </w:r>
            <w:r w:rsidRPr="00A624AE">
              <w:fldChar w:fldCharType="end"/>
            </w:r>
            <w:r w:rsidRPr="00A624AE">
              <w:t>,</w:t>
            </w:r>
            <w:r w:rsidRPr="00A624AE">
              <w:fldChar w:fldCharType="begin"/>
            </w:r>
            <w:r w:rsidRPr="00A624AE">
              <w:instrText xml:space="preserve"> AutoTextList  \s NoStyle \t “Offerta Studente” </w:instrText>
            </w:r>
            <w:r w:rsidRPr="00A624AE">
              <w:fldChar w:fldCharType="separate"/>
            </w:r>
            <w:r w:rsidRPr="00A624AE">
              <w:t>ST</w:t>
            </w:r>
            <w:r w:rsidRPr="00A624AE">
              <w:fldChar w:fldCharType="end"/>
            </w:r>
          </w:p>
        </w:tc>
        <w:tc>
          <w:tcPr>
            <w:tcW w:w="595" w:type="dxa"/>
            <w:shd w:val="clear" w:color="auto" w:fill="70AD47" w:themeFill="accent6"/>
            <w:vAlign w:val="center"/>
          </w:tcPr>
          <w:p w14:paraId="4FDCB232"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33" w14:textId="57D9DD6E"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r>
      <w:tr w:rsidR="008B452A" w14:paraId="4FDCB243"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8B452A" w:rsidRDefault="008B452A" w:rsidP="004C49FB">
            <w:pPr>
              <w:pStyle w:val="ProductList-Offering2"/>
            </w:pPr>
            <w:bookmarkStart w:id="408" w:name="_Toc379797185"/>
            <w:bookmarkStart w:id="409" w:name="_Toc380513210"/>
            <w:bookmarkStart w:id="410" w:name="_Toc380655252"/>
            <w:bookmarkStart w:id="411" w:name="_Toc415586379"/>
            <w:r>
              <w:t>Plus CAL per Lync Server 2013</w:t>
            </w:r>
            <w:r>
              <w:fldChar w:fldCharType="begin"/>
            </w:r>
            <w:r>
              <w:instrText>XE "Lync Server 2013"</w:instrText>
            </w:r>
            <w:r>
              <w:fldChar w:fldCharType="end"/>
            </w:r>
            <w:r>
              <w:t xml:space="preserve"> (Dispositivo e Utente)</w:t>
            </w:r>
            <w:bookmarkEnd w:id="408"/>
            <w:bookmarkEnd w:id="409"/>
            <w:bookmarkEnd w:id="410"/>
            <w:bookmarkEnd w:id="411"/>
            <w:r>
              <w:fldChar w:fldCharType="begin"/>
            </w:r>
            <w:r>
              <w:instrText>XE "Plus CAL per Lync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8B452A" w:rsidRDefault="008B452A" w:rsidP="00C05A53">
            <w:pPr>
              <w:pStyle w:val="ProductList-OfferingBody"/>
              <w:ind w:left="-113"/>
              <w:jc w:val="center"/>
            </w:pPr>
            <w:r>
              <w:t>1</w:t>
            </w:r>
          </w:p>
        </w:tc>
        <w:tc>
          <w:tcPr>
            <w:tcW w:w="596" w:type="dxa"/>
            <w:shd w:val="clear" w:color="auto" w:fill="70AD47" w:themeFill="accent6"/>
            <w:vAlign w:val="center"/>
          </w:tcPr>
          <w:p w14:paraId="4FDCB23B" w14:textId="7378D10E"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23C" w14:textId="660D4EE4"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6" w:type="dxa"/>
            <w:shd w:val="clear" w:color="auto" w:fill="70AD47" w:themeFill="accent6"/>
            <w:vAlign w:val="center"/>
          </w:tcPr>
          <w:p w14:paraId="4FDCB23D"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23E"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23F"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40" w14:textId="09F4C252" w:rsidR="008B452A" w:rsidRDefault="008B452A" w:rsidP="00253211">
            <w:pPr>
              <w:pStyle w:val="ProductList-OfferingBody"/>
              <w:ind w:left="-113"/>
              <w:jc w:val="center"/>
            </w:pPr>
            <w:r w:rsidRPr="00A624AE">
              <w:fldChar w:fldCharType="begin"/>
            </w:r>
            <w:r w:rsidRPr="00A624AE">
              <w:instrText xml:space="preserve"> AutoTextList  \s NoStyle \t “Non per l’Intera Organizzazione in Open Value” </w:instrText>
            </w:r>
            <w:r w:rsidRPr="00A624AE">
              <w:fldChar w:fldCharType="separate"/>
            </w:r>
            <w:r w:rsidRPr="00A624AE">
              <w:t xml:space="preserve"> P</w:t>
            </w:r>
            <w:r w:rsidRPr="00A624AE">
              <w:fldChar w:fldCharType="end"/>
            </w:r>
            <w:r w:rsidRPr="00A624AE">
              <w:t>,</w:t>
            </w:r>
            <w:r w:rsidRPr="00A624AE">
              <w:fldChar w:fldCharType="begin"/>
            </w:r>
            <w:r w:rsidRPr="00A624AE">
              <w:instrText xml:space="preserve"> AutoTextList  \s NoStyle \t “Offerta Studente” </w:instrText>
            </w:r>
            <w:r w:rsidRPr="00A624AE">
              <w:fldChar w:fldCharType="separate"/>
            </w:r>
            <w:r w:rsidRPr="00A624AE">
              <w:t>ST</w:t>
            </w:r>
            <w:r w:rsidRPr="00A624AE">
              <w:fldChar w:fldCharType="end"/>
            </w:r>
          </w:p>
        </w:tc>
        <w:tc>
          <w:tcPr>
            <w:tcW w:w="595" w:type="dxa"/>
            <w:shd w:val="clear" w:color="auto" w:fill="70AD47" w:themeFill="accent6"/>
            <w:vAlign w:val="center"/>
          </w:tcPr>
          <w:p w14:paraId="4FDCB241"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42" w14:textId="080FE8F6"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r>
      <w:tr w:rsidR="008B452A" w14:paraId="4FDCB252" w14:textId="77777777" w:rsidTr="00BD5653">
        <w:tc>
          <w:tcPr>
            <w:tcW w:w="3060" w:type="dxa"/>
            <w:tcBorders>
              <w:top w:val="dashSmallGap" w:sz="4" w:space="0" w:color="BFBFBF" w:themeColor="background1" w:themeShade="BF"/>
              <w:left w:val="nil"/>
              <w:bottom w:val="nil"/>
              <w:right w:val="nil"/>
            </w:tcBorders>
          </w:tcPr>
          <w:p w14:paraId="4FDCB244" w14:textId="4BF63EAD" w:rsidR="008B452A" w:rsidRDefault="008B452A" w:rsidP="004C49FB">
            <w:pPr>
              <w:pStyle w:val="ProductList-Offering2"/>
            </w:pPr>
            <w:bookmarkStart w:id="412" w:name="_Toc379797186"/>
            <w:bookmarkStart w:id="413" w:name="_Toc380513211"/>
            <w:bookmarkStart w:id="414" w:name="_Toc380655253"/>
            <w:bookmarkStart w:id="415" w:name="_Toc415586380"/>
            <w:r>
              <w:t>Standard CAL per Lync Server 2013</w:t>
            </w:r>
            <w:r>
              <w:fldChar w:fldCharType="begin"/>
            </w:r>
            <w:r>
              <w:instrText>XE "Lync Server 2013"</w:instrText>
            </w:r>
            <w:r>
              <w:fldChar w:fldCharType="end"/>
            </w:r>
            <w:r>
              <w:t xml:space="preserve"> (Dispositivo e Utente)</w:t>
            </w:r>
            <w:bookmarkEnd w:id="412"/>
            <w:bookmarkEnd w:id="413"/>
            <w:bookmarkEnd w:id="414"/>
            <w:bookmarkEnd w:id="415"/>
            <w:r>
              <w:fldChar w:fldCharType="begin"/>
            </w:r>
            <w:r>
              <w:instrText>XE "Standard CAL per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8B452A" w:rsidRDefault="008B452A"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24B" w14:textId="1D8FE4A1"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6" w:type="dxa"/>
            <w:shd w:val="clear" w:color="auto" w:fill="70AD47" w:themeFill="accent6"/>
            <w:vAlign w:val="center"/>
          </w:tcPr>
          <w:p w14:paraId="4FDCB24C"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24D"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24E"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4F" w14:textId="6AD7609B" w:rsidR="008B452A" w:rsidRDefault="008B452A" w:rsidP="00253211">
            <w:pPr>
              <w:pStyle w:val="ProductList-OfferingBody"/>
              <w:ind w:left="-113"/>
              <w:jc w:val="center"/>
            </w:pPr>
            <w:r w:rsidRPr="00A624AE">
              <w:fldChar w:fldCharType="begin"/>
            </w:r>
            <w:r w:rsidRPr="00A624AE">
              <w:instrText xml:space="preserve"> AutoTextList  \s NoStyle \t “Non per l’Intera Organizzazione in Open Value” </w:instrText>
            </w:r>
            <w:r w:rsidRPr="00A624AE">
              <w:fldChar w:fldCharType="separate"/>
            </w:r>
            <w:r w:rsidRPr="00A624AE">
              <w:t xml:space="preserve"> P</w:t>
            </w:r>
            <w:r w:rsidRPr="00A624AE">
              <w:fldChar w:fldCharType="end"/>
            </w:r>
            <w:r w:rsidRPr="00A624AE">
              <w:t>,</w:t>
            </w:r>
            <w:r w:rsidRPr="00A624AE">
              <w:fldChar w:fldCharType="begin"/>
            </w:r>
            <w:r w:rsidRPr="00A624AE">
              <w:instrText xml:space="preserve"> AutoTextList  \s NoStyle \t “Offerta Studente” </w:instrText>
            </w:r>
            <w:r w:rsidRPr="00A624AE">
              <w:fldChar w:fldCharType="separate"/>
            </w:r>
            <w:r w:rsidRPr="00A624AE">
              <w:t>ST</w:t>
            </w:r>
            <w:r w:rsidRPr="00A624AE">
              <w:fldChar w:fldCharType="end"/>
            </w:r>
          </w:p>
        </w:tc>
        <w:tc>
          <w:tcPr>
            <w:tcW w:w="595" w:type="dxa"/>
            <w:shd w:val="clear" w:color="auto" w:fill="70AD47" w:themeFill="accent6"/>
            <w:vAlign w:val="center"/>
          </w:tcPr>
          <w:p w14:paraId="4FDCB250"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51" w14:textId="04DA6B0C"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r>
    </w:tbl>
    <w:p w14:paraId="4FDCB253" w14:textId="77777777" w:rsidR="009708AE" w:rsidRPr="006B4879"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512"/>
        <w:gridCol w:w="3597"/>
      </w:tblGrid>
      <w:tr w:rsidR="00AC1338" w14:paraId="4FDCB257" w14:textId="77777777" w:rsidTr="00DD4B36">
        <w:tc>
          <w:tcPr>
            <w:tcW w:w="3681" w:type="dxa"/>
          </w:tcPr>
          <w:p w14:paraId="4FDCB254" w14:textId="3E2ABDCC"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512" w:type="dxa"/>
          </w:tcPr>
          <w:p w14:paraId="4FDCB255" w14:textId="77777777" w:rsidR="00AC1338" w:rsidRDefault="00AC1338" w:rsidP="00AC1338">
            <w:pPr>
              <w:pStyle w:val="ProductList-Body"/>
              <w:spacing w:before="20" w:after="20"/>
            </w:pPr>
            <w:r>
              <w:t xml:space="preserve">Pool di Prodotti: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DD4B36">
        <w:tc>
          <w:tcPr>
            <w:tcW w:w="3681" w:type="dxa"/>
          </w:tcPr>
          <w:p w14:paraId="4FDCB258" w14:textId="77777777" w:rsidR="00AC1338" w:rsidRDefault="00AC1338" w:rsidP="00AC1338">
            <w:pPr>
              <w:pStyle w:val="ProductList-Body"/>
              <w:spacing w:before="20" w:after="20"/>
            </w:pPr>
          </w:p>
        </w:tc>
        <w:tc>
          <w:tcPr>
            <w:tcW w:w="3512" w:type="dxa"/>
          </w:tcPr>
          <w:p w14:paraId="4FDCB259" w14:textId="77777777" w:rsidR="00AC1338" w:rsidRDefault="00884AC0" w:rsidP="00AC1338">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25D" w14:textId="55F768CD" w:rsidR="00FD67D5" w:rsidRPr="006B4879" w:rsidRDefault="00FD67D5" w:rsidP="00FD67D5">
      <w:pPr>
        <w:pStyle w:val="ProductList-Body"/>
      </w:pPr>
      <w:r>
        <w:rPr>
          <w:b/>
          <w:color w:val="00188F"/>
        </w:rPr>
        <w:t>Lync Server 2013</w:t>
      </w:r>
      <w:r>
        <w:fldChar w:fldCharType="begin"/>
      </w:r>
      <w:r>
        <w:instrText>XE "Lync Server 2013"</w:instrText>
      </w:r>
      <w:r>
        <w:fldChar w:fldCharType="end"/>
      </w:r>
    </w:p>
    <w:p w14:paraId="4FDCB25E" w14:textId="2F5E9C4B" w:rsidR="00FD67D5" w:rsidRPr="006B4879" w:rsidRDefault="00FD67D5" w:rsidP="00FD67D5">
      <w:pPr>
        <w:pStyle w:val="ProductList-Body"/>
      </w:pPr>
      <w:r>
        <w:t>Le società con SA attiva per Lync Server 2010</w:t>
      </w:r>
      <w:r>
        <w:fldChar w:fldCharType="begin"/>
      </w:r>
      <w:r>
        <w:instrText>XE "Lync Server 2010"</w:instrText>
      </w:r>
      <w:r>
        <w:fldChar w:fldCharType="end"/>
      </w:r>
      <w:r>
        <w:t xml:space="preserve"> Standard o Enterprise al 1 ottobre 2012 potranno eseguire l’aggiornamento a Lync Server 2013</w:t>
      </w:r>
      <w:r>
        <w:fldChar w:fldCharType="begin"/>
      </w:r>
      <w:r>
        <w:instrText>XE "Lync Server 2013"</w:instrText>
      </w:r>
      <w:r>
        <w:fldChar w:fldCharType="end"/>
      </w:r>
      <w:r>
        <w:t xml:space="preserve"> e utilizzare tale prodotto al posto delle corrispondenti copie con licenza di Lync Server 2010.</w:t>
      </w:r>
    </w:p>
    <w:p w14:paraId="4FDCB25F" w14:textId="77777777" w:rsidR="00FD67D5" w:rsidRPr="006B4879" w:rsidRDefault="00FD67D5" w:rsidP="00FD67D5">
      <w:pPr>
        <w:pStyle w:val="ProductList-Body"/>
      </w:pPr>
    </w:p>
    <w:p w14:paraId="4FDCB260" w14:textId="0FBC059F" w:rsidR="00FD67D5" w:rsidRPr="006B4879" w:rsidRDefault="00FD67D5" w:rsidP="00FD67D5">
      <w:pPr>
        <w:pStyle w:val="ProductList-Body"/>
      </w:pPr>
      <w:r>
        <w:rPr>
          <w:b/>
          <w:color w:val="00188F"/>
        </w:rPr>
        <w:t>Concessione di Licenza per le Società Titolari della Licenza Enterprise External Connector per Lync Server 2010</w:t>
      </w:r>
      <w:r>
        <w:fldChar w:fldCharType="begin"/>
      </w:r>
      <w:r>
        <w:instrText>XE "Lync Server 2010"</w:instrText>
      </w:r>
      <w:r>
        <w:fldChar w:fldCharType="end"/>
      </w:r>
      <w:r>
        <w:rPr>
          <w:b/>
          <w:color w:val="00188F"/>
        </w:rPr>
        <w:t>, della Licenza Plus External Connector per Lync Server 2010 e della Licenza Standard External Connector per Lync Server 2010 Standard</w:t>
      </w:r>
    </w:p>
    <w:p w14:paraId="4FDCB262" w14:textId="7458B88A" w:rsidR="009708AE" w:rsidRPr="006B4879" w:rsidRDefault="00FD67D5" w:rsidP="009708AE">
      <w:pPr>
        <w:pStyle w:val="ProductList-Body"/>
      </w:pPr>
      <w: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fldChar w:fldCharType="begin"/>
      </w:r>
      <w:r>
        <w:instrText>XE "Lync Server 2010"</w:instrText>
      </w:r>
      <w:r>
        <w:fldChar w:fldCharType="end"/>
      </w:r>
      <w:r>
        <w:t>, Plus External Connector per Lync Server 2010 o Standard External Connector per Lync Server 2010 con copertura SA attiva a decorrere dal 1 ottobre 2012 sono considerate titolari di una licenza per Lync Server 2013</w:t>
      </w:r>
      <w:r>
        <w:fldChar w:fldCharType="begin"/>
      </w:r>
      <w:r>
        <w:instrText>XE "Lync Server 2013"</w:instrText>
      </w:r>
      <w:r>
        <w:fldChar w:fldCharType="end"/>
      </w:r>
      <w:r>
        <w:t xml:space="preserve"> per ciascuna di tali licenze. A tali licenze si applicano le condizioni standard per la migrazione (per dettagli, le società potranno consultare l'Articolo </w:t>
      </w:r>
      <w:hyperlink w:anchor="SoftwareAssurance" w:history="1">
        <w:r>
          <w:rPr>
            <w:rStyle w:val="Hyperlink"/>
          </w:rPr>
          <w:t>Software Assurance</w:t>
        </w:r>
      </w:hyperlink>
      <w:r>
        <w:t>).</w:t>
      </w:r>
    </w:p>
    <w:p w14:paraId="4FDCB263" w14:textId="59BB3A06" w:rsidR="000F1869"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264" w14:textId="77777777" w:rsidR="00407E60" w:rsidRPr="006B4879" w:rsidRDefault="009708AE" w:rsidP="00B26BEF">
      <w:pPr>
        <w:pStyle w:val="ProductList-Offering2Heading"/>
        <w:outlineLvl w:val="2"/>
      </w:pPr>
      <w:r>
        <w:tab/>
      </w:r>
      <w:bookmarkStart w:id="416" w:name="_Toc379797187"/>
      <w:bookmarkStart w:id="417" w:name="_Toc380513212"/>
      <w:bookmarkStart w:id="418" w:name="_Toc380655254"/>
      <w:bookmarkStart w:id="419" w:name="_Toc415586381"/>
      <w:r>
        <w:t>Project Server</w:t>
      </w:r>
      <w:bookmarkEnd w:id="371"/>
      <w:bookmarkEnd w:id="372"/>
      <w:bookmarkEnd w:id="416"/>
      <w:bookmarkEnd w:id="417"/>
      <w:bookmarkEnd w:id="418"/>
      <w:bookmarkEnd w:id="41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273" w14:textId="77777777" w:rsidTr="00BD5653">
        <w:trPr>
          <w:tblHeader/>
        </w:trPr>
        <w:tc>
          <w:tcPr>
            <w:tcW w:w="3060" w:type="dxa"/>
            <w:tcBorders>
              <w:bottom w:val="nil"/>
            </w:tcBorders>
            <w:shd w:val="clear" w:color="auto" w:fill="00188F"/>
          </w:tcPr>
          <w:p w14:paraId="4FDCB265"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66" w14:textId="55694A2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267" w14:textId="30757FC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268" w14:textId="52C37D3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4CBFC06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3FD93D1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26B" w14:textId="610D1A6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26C" w14:textId="7212669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26D" w14:textId="609AD54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26E" w14:textId="189FA61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26F" w14:textId="660FFA4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270" w14:textId="6505184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271" w14:textId="485B07F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272" w14:textId="30AE970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8B452A" w14:paraId="4FDCB282" w14:textId="77777777" w:rsidTr="00BD5653">
        <w:tc>
          <w:tcPr>
            <w:tcW w:w="3060" w:type="dxa"/>
            <w:tcBorders>
              <w:top w:val="nil"/>
              <w:left w:val="nil"/>
              <w:bottom w:val="dashSmallGap" w:sz="4" w:space="0" w:color="BFBFBF" w:themeColor="background1" w:themeShade="BF"/>
              <w:right w:val="nil"/>
            </w:tcBorders>
          </w:tcPr>
          <w:p w14:paraId="4FDCB274" w14:textId="7AF782A9" w:rsidR="008B452A" w:rsidRDefault="008B452A" w:rsidP="00784263">
            <w:pPr>
              <w:pStyle w:val="ProductList-Offering2"/>
            </w:pPr>
            <w:bookmarkStart w:id="420" w:name="_Toc379797188"/>
            <w:bookmarkStart w:id="421" w:name="_Toc380513213"/>
            <w:bookmarkStart w:id="422" w:name="_Toc380655255"/>
            <w:bookmarkStart w:id="423" w:name="_Toc415586382"/>
            <w:r>
              <w:t>Project Server 2013</w:t>
            </w:r>
            <w:bookmarkEnd w:id="420"/>
            <w:bookmarkEnd w:id="421"/>
            <w:bookmarkEnd w:id="422"/>
            <w:bookmarkEnd w:id="423"/>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8B452A" w:rsidRDefault="008B452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8B452A" w:rsidRDefault="008B452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8B452A" w:rsidRDefault="008B452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8B452A" w:rsidRDefault="008B452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8B452A" w:rsidRDefault="008B452A" w:rsidP="00C05A53">
            <w:pPr>
              <w:pStyle w:val="ProductList-OfferingBody"/>
              <w:ind w:left="-113"/>
              <w:jc w:val="center"/>
            </w:pPr>
            <w:r>
              <w:t>50</w:t>
            </w:r>
          </w:p>
        </w:tc>
        <w:tc>
          <w:tcPr>
            <w:tcW w:w="596" w:type="dxa"/>
            <w:shd w:val="clear" w:color="auto" w:fill="70AD47" w:themeFill="accent6"/>
            <w:vAlign w:val="center"/>
          </w:tcPr>
          <w:p w14:paraId="4FDCB27A" w14:textId="033B9AD4" w:rsidR="008B452A" w:rsidRPr="001F55E1"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27B"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7C"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27D"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27E"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7F" w14:textId="2917524C" w:rsidR="008B452A" w:rsidRPr="001F55E1" w:rsidRDefault="008B452A" w:rsidP="00C05A53">
            <w:pPr>
              <w:pStyle w:val="ProductList-OfferingBody"/>
              <w:ind w:left="-113"/>
              <w:jc w:val="center"/>
            </w:pPr>
            <w:r w:rsidRPr="001F55E1">
              <w:fldChar w:fldCharType="begin"/>
            </w:r>
            <w:r w:rsidRPr="001F55E1">
              <w:instrText xml:space="preserve"> AutoTextList  \s NoStyle \t “Non per l’Intera Organizzazione in Open Value” </w:instrText>
            </w:r>
            <w:r w:rsidRPr="001F55E1">
              <w:fldChar w:fldCharType="separate"/>
            </w:r>
            <w:r w:rsidRPr="001F55E1">
              <w:t xml:space="preserve"> P </w:t>
            </w:r>
            <w:r w:rsidRPr="001F55E1">
              <w:fldChar w:fldCharType="end"/>
            </w:r>
          </w:p>
        </w:tc>
        <w:tc>
          <w:tcPr>
            <w:tcW w:w="595" w:type="dxa"/>
            <w:shd w:val="clear" w:color="auto" w:fill="70AD47" w:themeFill="accent6"/>
            <w:vAlign w:val="center"/>
          </w:tcPr>
          <w:p w14:paraId="4FDCB280"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81" w14:textId="36229957"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r>
      <w:tr w:rsidR="008B452A" w14:paraId="4FDCB291" w14:textId="77777777" w:rsidTr="00BD5653">
        <w:tc>
          <w:tcPr>
            <w:tcW w:w="3060" w:type="dxa"/>
            <w:tcBorders>
              <w:top w:val="dashSmallGap" w:sz="4" w:space="0" w:color="BFBFBF" w:themeColor="background1" w:themeShade="BF"/>
              <w:left w:val="nil"/>
              <w:bottom w:val="nil"/>
              <w:right w:val="nil"/>
            </w:tcBorders>
          </w:tcPr>
          <w:p w14:paraId="4FDCB283" w14:textId="6846554D" w:rsidR="008B452A" w:rsidRDefault="008B452A" w:rsidP="00784263">
            <w:pPr>
              <w:pStyle w:val="ProductList-Offering2"/>
            </w:pPr>
            <w:bookmarkStart w:id="424" w:name="_Toc379797189"/>
            <w:bookmarkStart w:id="425" w:name="_Toc380513214"/>
            <w:bookmarkStart w:id="426" w:name="_Toc380655256"/>
            <w:bookmarkStart w:id="427" w:name="_Toc415586383"/>
            <w:r>
              <w:t>CAL per Project Server 2013</w:t>
            </w:r>
            <w:r>
              <w:fldChar w:fldCharType="begin"/>
            </w:r>
            <w:r>
              <w:instrText>XE "Project Server 2013"</w:instrText>
            </w:r>
            <w:r>
              <w:fldChar w:fldCharType="end"/>
            </w:r>
            <w:r>
              <w:t xml:space="preserve"> (Dispositivo e Utente)</w:t>
            </w:r>
            <w:bookmarkEnd w:id="424"/>
            <w:bookmarkEnd w:id="425"/>
            <w:bookmarkEnd w:id="426"/>
            <w:bookmarkEnd w:id="427"/>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8B452A" w:rsidRDefault="008B452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8B452A" w:rsidRDefault="008B452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8B452A" w:rsidRDefault="008B452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8B452A" w:rsidRDefault="008B452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89" w14:textId="02872D1E"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c>
          <w:tcPr>
            <w:tcW w:w="595" w:type="dxa"/>
            <w:shd w:val="clear" w:color="auto" w:fill="70AD47" w:themeFill="accent6"/>
            <w:vAlign w:val="center"/>
          </w:tcPr>
          <w:p w14:paraId="4FDCB28A"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8B"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28C"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28D"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8E" w14:textId="33E7E30E" w:rsidR="008B452A" w:rsidRPr="001F55E1" w:rsidRDefault="008B452A" w:rsidP="00C05A53">
            <w:pPr>
              <w:pStyle w:val="ProductList-OfferingBody"/>
              <w:ind w:left="-113"/>
              <w:jc w:val="center"/>
            </w:pPr>
            <w:r w:rsidRPr="001F55E1">
              <w:fldChar w:fldCharType="begin"/>
            </w:r>
            <w:r w:rsidRPr="001F55E1">
              <w:instrText xml:space="preserve"> AutoTextList  \s NoStyle \t “Non per l’Intera Organizzazione in Open Value” </w:instrText>
            </w:r>
            <w:r w:rsidRPr="001F55E1">
              <w:fldChar w:fldCharType="separate"/>
            </w:r>
            <w:r w:rsidRPr="001F55E1">
              <w:t xml:space="preserve"> P </w:t>
            </w:r>
            <w:r w:rsidRPr="001F55E1">
              <w:fldChar w:fldCharType="end"/>
            </w:r>
          </w:p>
        </w:tc>
        <w:tc>
          <w:tcPr>
            <w:tcW w:w="595" w:type="dxa"/>
            <w:shd w:val="clear" w:color="auto" w:fill="70AD47" w:themeFill="accent6"/>
            <w:vAlign w:val="center"/>
          </w:tcPr>
          <w:p w14:paraId="4FDCB28F"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290" w14:textId="7F3994DE" w:rsidR="008B452A" w:rsidRDefault="008B452A" w:rsidP="00C05A53">
            <w:pPr>
              <w:pStyle w:val="ProductList-OfferingBody"/>
              <w:ind w:left="-113"/>
              <w:jc w:val="center"/>
            </w:pPr>
            <w:r w:rsidRPr="000664BE">
              <w:fldChar w:fldCharType="begin"/>
            </w:r>
            <w:r w:rsidRPr="000664BE">
              <w:instrText xml:space="preserve"> AutoTextList  \s NoStyle \t “Prodotto Aggiuntivo” </w:instrText>
            </w:r>
            <w:r w:rsidRPr="000664BE">
              <w:fldChar w:fldCharType="separate"/>
            </w:r>
            <w:r w:rsidRPr="000664BE">
              <w:t xml:space="preserve"> A </w:t>
            </w:r>
            <w:r w:rsidRPr="000664BE">
              <w:fldChar w:fldCharType="end"/>
            </w:r>
          </w:p>
        </w:tc>
      </w:tr>
    </w:tbl>
    <w:p w14:paraId="4FDCB292" w14:textId="77777777" w:rsidR="009919D2" w:rsidRPr="006B4879"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15"/>
        <w:gridCol w:w="3779"/>
      </w:tblGrid>
      <w:tr w:rsidR="00784263" w14:paraId="4FDCB296" w14:textId="77777777" w:rsidTr="008F7DAF">
        <w:tc>
          <w:tcPr>
            <w:tcW w:w="3596" w:type="dxa"/>
          </w:tcPr>
          <w:p w14:paraId="4FDCB293" w14:textId="77777777" w:rsidR="00784263" w:rsidRDefault="00784263" w:rsidP="008F7DAF">
            <w:pPr>
              <w:pStyle w:val="ProductList-Body"/>
              <w:tabs>
                <w:tab w:val="clear" w:pos="158"/>
                <w:tab w:val="left" w:pos="1683"/>
              </w:tabs>
              <w:spacing w:before="20" w:after="20"/>
            </w:pPr>
            <w:r>
              <w:t xml:space="preserve">Versione Precedente: </w:t>
            </w:r>
            <w:r>
              <w:tab/>
            </w:r>
            <w:r>
              <w:rPr>
                <w:b/>
              </w:rPr>
              <w:t>Project 2010</w:t>
            </w:r>
            <w:r>
              <w:t xml:space="preserve"> (4/10)</w:t>
            </w:r>
          </w:p>
        </w:tc>
        <w:tc>
          <w:tcPr>
            <w:tcW w:w="3415" w:type="dxa"/>
          </w:tcPr>
          <w:p w14:paraId="4FDCB294" w14:textId="77777777" w:rsidR="00784263" w:rsidRDefault="00784263" w:rsidP="00AC1338">
            <w:pPr>
              <w:pStyle w:val="ProductList-Body"/>
              <w:spacing w:before="20" w:after="20"/>
            </w:pPr>
            <w:r>
              <w:t xml:space="preserve">Pool di Prodotti: </w:t>
            </w:r>
            <w:r>
              <w:rPr>
                <w:b/>
              </w:rPr>
              <w:t>Server</w:t>
            </w:r>
          </w:p>
        </w:tc>
        <w:tc>
          <w:tcPr>
            <w:tcW w:w="3779" w:type="dxa"/>
          </w:tcPr>
          <w:p w14:paraId="4FDCB295" w14:textId="77777777" w:rsidR="00784263" w:rsidRDefault="00784263" w:rsidP="00AC1338">
            <w:pPr>
              <w:pStyle w:val="ProductList-Body"/>
              <w:spacing w:before="20" w:after="20"/>
            </w:pPr>
            <w:r>
              <w:t xml:space="preserve">Idoneità alla Transizione: </w:t>
            </w:r>
            <w:r>
              <w:rPr>
                <w:b/>
              </w:rPr>
              <w:t>CAL per Project Server</w:t>
            </w:r>
          </w:p>
        </w:tc>
      </w:tr>
      <w:tr w:rsidR="00784263" w14:paraId="4FDCB29A" w14:textId="77777777" w:rsidTr="008F7DAF">
        <w:tc>
          <w:tcPr>
            <w:tcW w:w="3596" w:type="dxa"/>
          </w:tcPr>
          <w:p w14:paraId="4FDCB297" w14:textId="77777777" w:rsidR="00784263" w:rsidRDefault="00784263" w:rsidP="00784263">
            <w:pPr>
              <w:pStyle w:val="ProductList-Body"/>
              <w:tabs>
                <w:tab w:val="clear" w:pos="158"/>
                <w:tab w:val="left" w:pos="1062"/>
              </w:tabs>
              <w:spacing w:before="20" w:after="20"/>
            </w:pPr>
          </w:p>
        </w:tc>
        <w:tc>
          <w:tcPr>
            <w:tcW w:w="3415" w:type="dxa"/>
          </w:tcPr>
          <w:p w14:paraId="4FDCB298" w14:textId="77777777" w:rsidR="00784263" w:rsidRDefault="00884AC0" w:rsidP="00AC1338">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779"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8" w:name="_Toc378147634"/>
    <w:bookmarkStart w:id="429" w:name="_Toc378151536"/>
    <w:bookmarkStart w:id="430" w:name="_Toc378147633"/>
    <w:bookmarkStart w:id="431" w:name="_Toc378151535"/>
    <w:p w14:paraId="4FDCB29B" w14:textId="6CCF21F4"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29C" w14:textId="51DF5521" w:rsidR="009708AE" w:rsidRPr="006B4879" w:rsidRDefault="009708AE" w:rsidP="00B26BEF">
      <w:pPr>
        <w:pStyle w:val="ProductList-Offering2Heading"/>
        <w:outlineLvl w:val="2"/>
      </w:pPr>
      <w:r>
        <w:tab/>
      </w:r>
      <w:bookmarkStart w:id="432" w:name="_Toc379797190"/>
      <w:bookmarkStart w:id="433" w:name="_Toc380513215"/>
      <w:bookmarkStart w:id="434" w:name="_Toc380655257"/>
      <w:bookmarkStart w:id="435" w:name="_Toc415586384"/>
      <w:r>
        <w:t>SharePoint</w:t>
      </w:r>
      <w:bookmarkEnd w:id="428"/>
      <w:bookmarkEnd w:id="429"/>
      <w:bookmarkEnd w:id="432"/>
      <w:bookmarkEnd w:id="433"/>
      <w:bookmarkEnd w:id="434"/>
      <w:r>
        <w:t xml:space="preserve"> Server</w:t>
      </w:r>
      <w:bookmarkEnd w:id="43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2AB" w14:textId="77777777" w:rsidTr="00BD5653">
        <w:trPr>
          <w:tblHeader/>
        </w:trPr>
        <w:tc>
          <w:tcPr>
            <w:tcW w:w="3060" w:type="dxa"/>
            <w:tcBorders>
              <w:bottom w:val="nil"/>
            </w:tcBorders>
            <w:shd w:val="clear" w:color="auto" w:fill="00188F"/>
          </w:tcPr>
          <w:p w14:paraId="4FDCB29D"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9E" w14:textId="0133D00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29F" w14:textId="70D28F4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2A0" w14:textId="12A04BC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2CA1925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625749D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2A3" w14:textId="4E157EF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2A4" w14:textId="7C7EC0D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2A5" w14:textId="5129C9F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2A6" w14:textId="6D9528F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2A7" w14:textId="5D37CE5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2A8" w14:textId="5573827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2A9" w14:textId="520D682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2AA" w14:textId="21A0CFC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FA3C19" w14:paraId="4FDCB2BA" w14:textId="77777777" w:rsidTr="00BD5653">
        <w:tc>
          <w:tcPr>
            <w:tcW w:w="3060" w:type="dxa"/>
            <w:tcBorders>
              <w:top w:val="nil"/>
              <w:left w:val="nil"/>
              <w:bottom w:val="dashSmallGap" w:sz="4" w:space="0" w:color="BFBFBF" w:themeColor="background1" w:themeShade="BF"/>
              <w:right w:val="nil"/>
            </w:tcBorders>
          </w:tcPr>
          <w:p w14:paraId="4FDCB2AC" w14:textId="1969B0BA" w:rsidR="00FA3C19" w:rsidRDefault="00FA3C19" w:rsidP="00AC7E59">
            <w:pPr>
              <w:pStyle w:val="ProductList-Offering2"/>
            </w:pPr>
            <w:bookmarkStart w:id="436" w:name="_Toc379797191"/>
            <w:bookmarkStart w:id="437" w:name="_Toc380513216"/>
            <w:bookmarkStart w:id="438" w:name="_Toc380655258"/>
            <w:bookmarkStart w:id="439" w:name="_Toc415586385"/>
            <w:r>
              <w:t>Microsoft Office Audit and Control Management Server 2013</w:t>
            </w:r>
            <w:bookmarkEnd w:id="436"/>
            <w:bookmarkEnd w:id="437"/>
            <w:bookmarkEnd w:id="438"/>
            <w:bookmarkEnd w:id="439"/>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FA3C19" w:rsidRDefault="00FA3C19"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FA3C19" w:rsidRDefault="00FA3C1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FA3C19" w:rsidRDefault="00FA3C1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FA3C19" w:rsidRDefault="00FA3C1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FA3C19" w:rsidRDefault="00FA3C19" w:rsidP="00C05A53">
            <w:pPr>
              <w:pStyle w:val="ProductList-OfferingBody"/>
              <w:ind w:left="-113"/>
              <w:jc w:val="center"/>
            </w:pPr>
            <w:r>
              <w:t>50</w:t>
            </w:r>
          </w:p>
        </w:tc>
        <w:tc>
          <w:tcPr>
            <w:tcW w:w="596" w:type="dxa"/>
            <w:shd w:val="clear" w:color="auto" w:fill="70AD47" w:themeFill="accent6"/>
            <w:vAlign w:val="center"/>
          </w:tcPr>
          <w:p w14:paraId="4FDCB2B2" w14:textId="32BA7150" w:rsidR="00FA3C19" w:rsidRP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5" w:type="dxa"/>
            <w:shd w:val="clear" w:color="auto" w:fill="70AD47" w:themeFill="accent6"/>
            <w:vAlign w:val="center"/>
          </w:tcPr>
          <w:p w14:paraId="4FDCB2B3" w14:textId="3623AA4D" w:rsidR="00FA3C19" w:rsidRPr="00FA3C19" w:rsidRDefault="00FA3C19" w:rsidP="00C05A53">
            <w:pPr>
              <w:pStyle w:val="ProductList-OfferingBody"/>
              <w:ind w:left="-113"/>
              <w:jc w:val="center"/>
            </w:pPr>
            <w:r w:rsidRPr="00FA3C19">
              <w:fldChar w:fldCharType="begin"/>
            </w:r>
            <w:r w:rsidRPr="00FA3C19">
              <w:instrText xml:space="preserve"> AutoTextList  \s NoStyle \t “Prodotto Aggiuntivo Solo per EES” </w:instrText>
            </w:r>
            <w:r w:rsidRPr="00FA3C19">
              <w:fldChar w:fldCharType="separate"/>
            </w:r>
            <w:r w:rsidRPr="00FA3C19">
              <w:t>AE</w:t>
            </w:r>
            <w:r w:rsidRPr="00FA3C19">
              <w:fldChar w:fldCharType="end"/>
            </w:r>
          </w:p>
        </w:tc>
        <w:tc>
          <w:tcPr>
            <w:tcW w:w="596" w:type="dxa"/>
            <w:shd w:val="clear" w:color="auto" w:fill="70AD47" w:themeFill="accent6"/>
            <w:vAlign w:val="center"/>
          </w:tcPr>
          <w:p w14:paraId="4FDCB2B4" w14:textId="77777777" w:rsidR="00FA3C19" w:rsidRDefault="00FA3C19" w:rsidP="00C05A53">
            <w:pPr>
              <w:pStyle w:val="ProductList-OfferingBody"/>
              <w:ind w:left="-113"/>
              <w:jc w:val="center"/>
            </w:pPr>
          </w:p>
        </w:tc>
        <w:tc>
          <w:tcPr>
            <w:tcW w:w="595" w:type="dxa"/>
            <w:shd w:val="clear" w:color="auto" w:fill="70AD47" w:themeFill="accent6"/>
            <w:vAlign w:val="center"/>
          </w:tcPr>
          <w:p w14:paraId="4FDCB2B5" w14:textId="77777777" w:rsidR="00FA3C19" w:rsidRDefault="00FA3C19" w:rsidP="00C05A53">
            <w:pPr>
              <w:pStyle w:val="ProductList-OfferingBody"/>
              <w:ind w:left="-113"/>
              <w:jc w:val="center"/>
            </w:pPr>
          </w:p>
        </w:tc>
        <w:tc>
          <w:tcPr>
            <w:tcW w:w="595" w:type="dxa"/>
            <w:shd w:val="clear" w:color="auto" w:fill="BFBFBF" w:themeFill="background1" w:themeFillShade="BF"/>
            <w:vAlign w:val="center"/>
          </w:tcPr>
          <w:p w14:paraId="4FDCB2B6"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2B7" w14:textId="6FA828D3" w:rsidR="00FA3C19" w:rsidRDefault="00FA3C19" w:rsidP="00C05A53">
            <w:pPr>
              <w:pStyle w:val="ProductList-OfferingBody"/>
              <w:ind w:left="-113"/>
              <w:jc w:val="center"/>
            </w:pPr>
            <w:r w:rsidRPr="001F55E1">
              <w:fldChar w:fldCharType="begin"/>
            </w:r>
            <w:r w:rsidRPr="001F55E1">
              <w:instrText xml:space="preserve"> AutoTextList  \s NoStyle \t “Non per l’Intera Organizzazione in Open Value” </w:instrText>
            </w:r>
            <w:r w:rsidRPr="001F55E1">
              <w:fldChar w:fldCharType="separate"/>
            </w:r>
            <w:r w:rsidRPr="001F55E1">
              <w:t xml:space="preserve"> P </w:t>
            </w:r>
            <w:r w:rsidRPr="001F55E1">
              <w:fldChar w:fldCharType="end"/>
            </w:r>
          </w:p>
        </w:tc>
        <w:tc>
          <w:tcPr>
            <w:tcW w:w="595" w:type="dxa"/>
            <w:shd w:val="clear" w:color="auto" w:fill="70AD47" w:themeFill="accent6"/>
            <w:vAlign w:val="center"/>
          </w:tcPr>
          <w:p w14:paraId="4FDCB2B8"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2B9" w14:textId="6E5416D4" w:rsid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r>
      <w:tr w:rsidR="00FA3C19" w14:paraId="4FDCB2C9"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FA3C19" w:rsidRDefault="00FA3C19" w:rsidP="00AC7E59">
            <w:pPr>
              <w:pStyle w:val="ProductList-Offering2"/>
            </w:pPr>
            <w:bookmarkStart w:id="440" w:name="_Toc379797192"/>
            <w:bookmarkStart w:id="441" w:name="_Toc380513217"/>
            <w:bookmarkStart w:id="442" w:name="_Toc380655259"/>
            <w:bookmarkStart w:id="443" w:name="_Toc415586386"/>
            <w:r>
              <w:t>SharePoint Server 2013</w:t>
            </w:r>
            <w:bookmarkEnd w:id="440"/>
            <w:bookmarkEnd w:id="441"/>
            <w:bookmarkEnd w:id="442"/>
            <w:bookmarkEnd w:id="443"/>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FA3C19" w:rsidRDefault="00FA3C1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FA3C19" w:rsidRDefault="00FA3C1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FA3C19" w:rsidRDefault="00FA3C1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FA3C19" w:rsidRDefault="00FA3C1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FA3C19" w:rsidRDefault="00FA3C19" w:rsidP="00C05A53">
            <w:pPr>
              <w:pStyle w:val="ProductList-OfferingBody"/>
              <w:ind w:left="-113"/>
              <w:jc w:val="center"/>
            </w:pPr>
            <w:r>
              <w:t>50</w:t>
            </w:r>
          </w:p>
        </w:tc>
        <w:tc>
          <w:tcPr>
            <w:tcW w:w="596" w:type="dxa"/>
            <w:shd w:val="clear" w:color="auto" w:fill="70AD47" w:themeFill="accent6"/>
            <w:vAlign w:val="center"/>
          </w:tcPr>
          <w:p w14:paraId="4FDCB2C1" w14:textId="5B74D3E3" w:rsidR="00FA3C19" w:rsidRPr="00FA3C19" w:rsidRDefault="00FA3C19" w:rsidP="00FA3C19">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w:t>
            </w:r>
            <w:r w:rsidRPr="00FA3C19">
              <w:fldChar w:fldCharType="end"/>
            </w:r>
            <w:r w:rsidRPr="00FA3C19">
              <w:t>,</w:t>
            </w:r>
            <w:r w:rsidRPr="00FA3C19">
              <w:fldChar w:fldCharType="begin"/>
            </w:r>
            <w:r w:rsidRPr="00FA3C19">
              <w:instrText xml:space="preserve"> AutoTextList  \s NoStyle \t “Prodotto della Piattaforma Applicativa” </w:instrText>
            </w:r>
            <w:r w:rsidRPr="00FA3C19">
              <w:fldChar w:fldCharType="separate"/>
            </w:r>
            <w:r w:rsidRPr="00FA3C19">
              <w:t>AP</w:t>
            </w:r>
            <w:r w:rsidRPr="00FA3C19">
              <w:fldChar w:fldCharType="end"/>
            </w:r>
          </w:p>
        </w:tc>
        <w:tc>
          <w:tcPr>
            <w:tcW w:w="595" w:type="dxa"/>
            <w:shd w:val="clear" w:color="auto" w:fill="70AD47" w:themeFill="accent6"/>
            <w:vAlign w:val="center"/>
          </w:tcPr>
          <w:p w14:paraId="4FDCB2C2" w14:textId="01630DAE" w:rsidR="00FA3C19" w:rsidRP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6" w:type="dxa"/>
            <w:shd w:val="clear" w:color="auto" w:fill="70AD47" w:themeFill="accent6"/>
            <w:vAlign w:val="center"/>
          </w:tcPr>
          <w:p w14:paraId="4FDCB2C3" w14:textId="77777777" w:rsidR="00FA3C19" w:rsidRDefault="00FA3C19" w:rsidP="00C05A53">
            <w:pPr>
              <w:pStyle w:val="ProductList-OfferingBody"/>
              <w:ind w:left="-113"/>
              <w:jc w:val="center"/>
            </w:pPr>
          </w:p>
        </w:tc>
        <w:tc>
          <w:tcPr>
            <w:tcW w:w="595" w:type="dxa"/>
            <w:shd w:val="clear" w:color="auto" w:fill="70AD47" w:themeFill="accent6"/>
            <w:vAlign w:val="center"/>
          </w:tcPr>
          <w:p w14:paraId="4FDCB2C4" w14:textId="77777777" w:rsidR="00FA3C19" w:rsidRDefault="00FA3C19" w:rsidP="00C05A53">
            <w:pPr>
              <w:pStyle w:val="ProductList-OfferingBody"/>
              <w:ind w:left="-113"/>
              <w:jc w:val="center"/>
            </w:pPr>
          </w:p>
        </w:tc>
        <w:tc>
          <w:tcPr>
            <w:tcW w:w="595" w:type="dxa"/>
            <w:shd w:val="clear" w:color="auto" w:fill="BFBFBF" w:themeFill="background1" w:themeFillShade="BF"/>
            <w:vAlign w:val="center"/>
          </w:tcPr>
          <w:p w14:paraId="4FDCB2C5"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2C6" w14:textId="42D68C30" w:rsidR="00FA3C19" w:rsidRDefault="00FA3C19" w:rsidP="00C05A53">
            <w:pPr>
              <w:pStyle w:val="ProductList-OfferingBody"/>
              <w:ind w:left="-113"/>
              <w:jc w:val="center"/>
            </w:pPr>
            <w:r w:rsidRPr="001F55E1">
              <w:fldChar w:fldCharType="begin"/>
            </w:r>
            <w:r w:rsidRPr="001F55E1">
              <w:instrText xml:space="preserve"> AutoTextList  \s NoStyle \t “Non per l’Intera Organizzazione in Open Value” </w:instrText>
            </w:r>
            <w:r w:rsidRPr="001F55E1">
              <w:fldChar w:fldCharType="separate"/>
            </w:r>
            <w:r w:rsidRPr="001F55E1">
              <w:t xml:space="preserve"> P </w:t>
            </w:r>
            <w:r w:rsidRPr="001F55E1">
              <w:fldChar w:fldCharType="end"/>
            </w:r>
          </w:p>
        </w:tc>
        <w:tc>
          <w:tcPr>
            <w:tcW w:w="595" w:type="dxa"/>
            <w:shd w:val="clear" w:color="auto" w:fill="70AD47" w:themeFill="accent6"/>
            <w:vAlign w:val="center"/>
          </w:tcPr>
          <w:p w14:paraId="4FDCB2C7"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2C8" w14:textId="3548FE59" w:rsidR="00FA3C19" w:rsidRPr="00FA3C19" w:rsidRDefault="00FA3C19" w:rsidP="00C05A53">
            <w:pPr>
              <w:pStyle w:val="ProductList-OfferingBody"/>
              <w:ind w:left="-113"/>
              <w:jc w:val="center"/>
            </w:pPr>
            <w:r w:rsidRPr="00FA3C19">
              <w:fldChar w:fldCharType="begin"/>
            </w:r>
            <w:r w:rsidRPr="00FA3C19">
              <w:instrText xml:space="preserve"> AutoTextList  \s NoStyle \t “Prodotto Server e Strumenti” </w:instrText>
            </w:r>
            <w:r w:rsidRPr="00FA3C19">
              <w:fldChar w:fldCharType="separate"/>
            </w:r>
            <w:r w:rsidRPr="00FA3C19">
              <w:t>SP</w:t>
            </w:r>
            <w:r w:rsidRPr="00FA3C19">
              <w:fldChar w:fldCharType="end"/>
            </w:r>
          </w:p>
        </w:tc>
      </w:tr>
      <w:tr w:rsidR="00FA3C19" w14:paraId="4FDCB2D8"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FA3C19" w:rsidRDefault="00FA3C19" w:rsidP="00F8261A">
            <w:pPr>
              <w:pStyle w:val="ProductList-Offering2"/>
            </w:pPr>
            <w:bookmarkStart w:id="444" w:name="_Toc379797193"/>
            <w:bookmarkStart w:id="445" w:name="_Toc380513218"/>
            <w:bookmarkStart w:id="446" w:name="_Toc380655260"/>
            <w:bookmarkStart w:id="447" w:name="_Toc415586387"/>
            <w:r>
              <w:t>Enterprise CAL per SharePoint Server 2013</w:t>
            </w:r>
            <w:r>
              <w:fldChar w:fldCharType="begin"/>
            </w:r>
            <w:r>
              <w:instrText>XE "SharePoint Server 2013"</w:instrText>
            </w:r>
            <w:r>
              <w:fldChar w:fldCharType="end"/>
            </w:r>
            <w:r>
              <w:t xml:space="preserve"> (Dispositivo e Utente)</w:t>
            </w:r>
            <w:bookmarkEnd w:id="444"/>
            <w:bookmarkEnd w:id="445"/>
            <w:bookmarkEnd w:id="446"/>
            <w:bookmarkEnd w:id="447"/>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FA3C19" w:rsidRDefault="00FA3C1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FA3C19" w:rsidRDefault="00FA3C1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FA3C19" w:rsidRDefault="00FA3C1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FA3C19" w:rsidRDefault="00FA3C1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FA3C19" w:rsidRDefault="00FA3C19" w:rsidP="00C05A53">
            <w:pPr>
              <w:pStyle w:val="ProductList-OfferingBody"/>
              <w:ind w:left="-113"/>
              <w:jc w:val="center"/>
            </w:pPr>
            <w:r>
              <w:t>1</w:t>
            </w:r>
          </w:p>
        </w:tc>
        <w:tc>
          <w:tcPr>
            <w:tcW w:w="596" w:type="dxa"/>
            <w:shd w:val="clear" w:color="auto" w:fill="70AD47" w:themeFill="accent6"/>
            <w:vAlign w:val="center"/>
          </w:tcPr>
          <w:p w14:paraId="4FDCB2D0" w14:textId="03EC95B3" w:rsidR="00FA3C19" w:rsidRPr="00FA3C19" w:rsidRDefault="00FA3C19" w:rsidP="00FA3C19">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w:t>
            </w:r>
            <w:r w:rsidRPr="00FA3C19">
              <w:fldChar w:fldCharType="end"/>
            </w:r>
            <w:r w:rsidRPr="00FA3C19">
              <w:t>,</w:t>
            </w:r>
            <w:r w:rsidRPr="00FA3C19">
              <w:fldChar w:fldCharType="begin"/>
            </w:r>
            <w:r w:rsidRPr="00FA3C19">
              <w:instrText xml:space="preserve"> AutoTextList  \s NoStyle \t “Industry Device” </w:instrText>
            </w:r>
            <w:r w:rsidRPr="00FA3C19">
              <w:fldChar w:fldCharType="separate"/>
            </w:r>
            <w:r w:rsidRPr="00FA3C19">
              <w:t>ID</w:t>
            </w:r>
            <w:r w:rsidRPr="00FA3C19">
              <w:fldChar w:fldCharType="end"/>
            </w:r>
          </w:p>
        </w:tc>
        <w:tc>
          <w:tcPr>
            <w:tcW w:w="595" w:type="dxa"/>
            <w:shd w:val="clear" w:color="auto" w:fill="70AD47" w:themeFill="accent6"/>
            <w:vAlign w:val="center"/>
          </w:tcPr>
          <w:p w14:paraId="4FDCB2D1" w14:textId="62C05FD6" w:rsidR="00FA3C19" w:rsidRPr="00FA3C19" w:rsidRDefault="00FA3C19" w:rsidP="00C05A53">
            <w:pPr>
              <w:pStyle w:val="ProductList-OfferingBody"/>
              <w:ind w:left="-113"/>
              <w:jc w:val="center"/>
            </w:pPr>
            <w:r w:rsidRPr="00FA3C19">
              <w:fldChar w:fldCharType="begin"/>
            </w:r>
            <w:r w:rsidRPr="00FA3C19">
              <w:instrText xml:space="preserve"> AutoTextList  \s NoStyle \t “Prodotto Aggiuntivo per l’Intera Organizzazione” </w:instrText>
            </w:r>
            <w:r w:rsidRPr="00FA3C19">
              <w:fldChar w:fldCharType="separate"/>
            </w:r>
            <w:r w:rsidRPr="00FA3C19">
              <w:t>AO</w:t>
            </w:r>
            <w:r w:rsidRPr="00FA3C19">
              <w:fldChar w:fldCharType="end"/>
            </w:r>
            <w:r w:rsidRPr="00FA3C19">
              <w:t>,</w:t>
            </w:r>
            <w:r w:rsidRPr="00FA3C19">
              <w:fldChar w:fldCharType="begin"/>
            </w:r>
            <w:r w:rsidRPr="00FA3C19">
              <w:instrText xml:space="preserve"> AutoTextList  \s NoStyle \t “Offerta Studente” </w:instrText>
            </w:r>
            <w:r w:rsidRPr="00FA3C19">
              <w:fldChar w:fldCharType="separate"/>
            </w:r>
            <w:r w:rsidRPr="00FA3C19">
              <w:t>ST</w:t>
            </w:r>
            <w:r w:rsidRPr="00FA3C19">
              <w:fldChar w:fldCharType="end"/>
            </w:r>
          </w:p>
        </w:tc>
        <w:tc>
          <w:tcPr>
            <w:tcW w:w="596" w:type="dxa"/>
            <w:shd w:val="clear" w:color="auto" w:fill="70AD47" w:themeFill="accent6"/>
            <w:vAlign w:val="center"/>
          </w:tcPr>
          <w:p w14:paraId="4FDCB2D2" w14:textId="77777777" w:rsidR="00FA3C19" w:rsidRPr="00AC2980" w:rsidRDefault="00FA3C19"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FA3C19" w:rsidRDefault="00FA3C19" w:rsidP="00C05A53">
            <w:pPr>
              <w:pStyle w:val="ProductList-OfferingBody"/>
              <w:ind w:left="-113"/>
              <w:jc w:val="center"/>
            </w:pPr>
          </w:p>
        </w:tc>
        <w:tc>
          <w:tcPr>
            <w:tcW w:w="595" w:type="dxa"/>
            <w:shd w:val="clear" w:color="auto" w:fill="BFBFBF" w:themeFill="background1" w:themeFillShade="BF"/>
            <w:vAlign w:val="center"/>
          </w:tcPr>
          <w:p w14:paraId="4FDCB2D4"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2D5" w14:textId="3DA94DC9" w:rsidR="00FA3C19" w:rsidRDefault="00FA3C19" w:rsidP="00C05A53">
            <w:pPr>
              <w:pStyle w:val="ProductList-OfferingBody"/>
              <w:ind w:left="-113"/>
              <w:jc w:val="center"/>
            </w:pPr>
            <w:r w:rsidRPr="001F55E1">
              <w:fldChar w:fldCharType="begin"/>
            </w:r>
            <w:r w:rsidRPr="001F55E1">
              <w:instrText xml:space="preserve"> AutoTextList  \s NoStyle \t “Non per l’Intera Organizzazione in Open Value” </w:instrText>
            </w:r>
            <w:r w:rsidRPr="001F55E1">
              <w:fldChar w:fldCharType="separate"/>
            </w:r>
            <w:r w:rsidRPr="001F55E1">
              <w:t xml:space="preserve"> P </w:t>
            </w:r>
            <w:r w:rsidRPr="001F55E1">
              <w:fldChar w:fldCharType="end"/>
            </w:r>
          </w:p>
        </w:tc>
        <w:tc>
          <w:tcPr>
            <w:tcW w:w="595" w:type="dxa"/>
            <w:shd w:val="clear" w:color="auto" w:fill="70AD47" w:themeFill="accent6"/>
            <w:vAlign w:val="center"/>
          </w:tcPr>
          <w:p w14:paraId="4FDCB2D6"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2D7" w14:textId="3B9B2DF7" w:rsid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r>
      <w:tr w:rsidR="00FA3C19" w14:paraId="4FDCB2E7" w14:textId="77777777" w:rsidTr="00BD5653">
        <w:tc>
          <w:tcPr>
            <w:tcW w:w="3060" w:type="dxa"/>
            <w:tcBorders>
              <w:top w:val="dashSmallGap" w:sz="4" w:space="0" w:color="BFBFBF" w:themeColor="background1" w:themeShade="BF"/>
              <w:left w:val="nil"/>
              <w:bottom w:val="nil"/>
              <w:right w:val="nil"/>
            </w:tcBorders>
          </w:tcPr>
          <w:p w14:paraId="4FDCB2D9" w14:textId="69D9338E" w:rsidR="00FA3C19" w:rsidRDefault="00FA3C19" w:rsidP="00F8261A">
            <w:pPr>
              <w:pStyle w:val="ProductList-Offering2"/>
            </w:pPr>
            <w:bookmarkStart w:id="448" w:name="_Toc379797194"/>
            <w:bookmarkStart w:id="449" w:name="_Toc380513219"/>
            <w:bookmarkStart w:id="450" w:name="_Toc380655261"/>
            <w:bookmarkStart w:id="451" w:name="_Toc415586388"/>
            <w:r>
              <w:t>Standard CAL per SharePoint Server 2013</w:t>
            </w:r>
            <w:r>
              <w:fldChar w:fldCharType="begin"/>
            </w:r>
            <w:r>
              <w:instrText>XE "SharePoint Server 2013"</w:instrText>
            </w:r>
            <w:r>
              <w:fldChar w:fldCharType="end"/>
            </w:r>
            <w:r>
              <w:t xml:space="preserve"> (Dispositivo e Utente)</w:t>
            </w:r>
            <w:bookmarkEnd w:id="448"/>
            <w:bookmarkEnd w:id="449"/>
            <w:bookmarkEnd w:id="450"/>
            <w:bookmarkEnd w:id="451"/>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FA3C19" w:rsidRDefault="00FA3C1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FA3C19" w:rsidRDefault="00FA3C1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FA3C19" w:rsidRDefault="00FA3C1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FA3C19" w:rsidRDefault="00FA3C1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FA3C19" w:rsidRDefault="00FA3C19" w:rsidP="00C05A53">
            <w:pPr>
              <w:pStyle w:val="ProductList-OfferingBody"/>
              <w:ind w:left="-113"/>
              <w:jc w:val="center"/>
            </w:pPr>
          </w:p>
        </w:tc>
        <w:tc>
          <w:tcPr>
            <w:tcW w:w="596" w:type="dxa"/>
            <w:shd w:val="clear" w:color="auto" w:fill="BFBFBF" w:themeFill="background1" w:themeFillShade="BF"/>
            <w:vAlign w:val="center"/>
          </w:tcPr>
          <w:p w14:paraId="4FDCB2DF" w14:textId="77777777" w:rsidR="00FA3C19" w:rsidRDefault="00FA3C19" w:rsidP="00C05A53">
            <w:pPr>
              <w:pStyle w:val="ProductList-OfferingBody"/>
              <w:ind w:left="-113"/>
              <w:jc w:val="center"/>
            </w:pPr>
          </w:p>
        </w:tc>
        <w:tc>
          <w:tcPr>
            <w:tcW w:w="595" w:type="dxa"/>
            <w:shd w:val="clear" w:color="auto" w:fill="70AD47" w:themeFill="accent6"/>
            <w:vAlign w:val="center"/>
          </w:tcPr>
          <w:p w14:paraId="4FDCB2E0" w14:textId="4138C612" w:rsidR="00FA3C19" w:rsidRDefault="00FA3C19" w:rsidP="00784263">
            <w:pPr>
              <w:pStyle w:val="ProductList-OfferingBody"/>
              <w:ind w:left="-113"/>
              <w:jc w:val="center"/>
            </w:pPr>
            <w:r w:rsidRPr="00FA3C19">
              <w:fldChar w:fldCharType="begin"/>
            </w:r>
            <w:r w:rsidRPr="00FA3C19">
              <w:instrText xml:space="preserve"> AutoTextList  \s NoStyle \t “Prodotto Aggiuntivo per l’Intera Organizzazione” </w:instrText>
            </w:r>
            <w:r w:rsidRPr="00FA3C19">
              <w:fldChar w:fldCharType="separate"/>
            </w:r>
            <w:r w:rsidRPr="00FA3C19">
              <w:t>AO</w:t>
            </w:r>
            <w:r w:rsidRPr="00FA3C19">
              <w:fldChar w:fldCharType="end"/>
            </w:r>
            <w:r w:rsidRPr="00FA3C19">
              <w:t>,</w:t>
            </w:r>
            <w:r w:rsidRPr="00FA3C19">
              <w:fldChar w:fldCharType="begin"/>
            </w:r>
            <w:r w:rsidRPr="00FA3C19">
              <w:instrText xml:space="preserve"> AutoTextList  \s NoStyle \t “Offerta Studente” </w:instrText>
            </w:r>
            <w:r w:rsidRPr="00FA3C19">
              <w:fldChar w:fldCharType="separate"/>
            </w:r>
            <w:r w:rsidRPr="00FA3C19">
              <w:t>ST</w:t>
            </w:r>
            <w:r w:rsidRPr="00FA3C19">
              <w:fldChar w:fldCharType="end"/>
            </w:r>
          </w:p>
        </w:tc>
        <w:tc>
          <w:tcPr>
            <w:tcW w:w="596" w:type="dxa"/>
            <w:shd w:val="clear" w:color="auto" w:fill="70AD47" w:themeFill="accent6"/>
            <w:vAlign w:val="center"/>
          </w:tcPr>
          <w:p w14:paraId="4FDCB2E1" w14:textId="77777777" w:rsidR="00FA3C19" w:rsidRDefault="00FA3C19" w:rsidP="00C05A53">
            <w:pPr>
              <w:pStyle w:val="ProductList-OfferingBody"/>
              <w:ind w:left="-113"/>
              <w:jc w:val="center"/>
            </w:pPr>
          </w:p>
        </w:tc>
        <w:tc>
          <w:tcPr>
            <w:tcW w:w="595" w:type="dxa"/>
            <w:shd w:val="clear" w:color="auto" w:fill="70AD47" w:themeFill="accent6"/>
            <w:vAlign w:val="center"/>
          </w:tcPr>
          <w:p w14:paraId="4FDCB2E2" w14:textId="77777777" w:rsidR="00FA3C19" w:rsidRDefault="00FA3C19" w:rsidP="00C05A53">
            <w:pPr>
              <w:pStyle w:val="ProductList-OfferingBody"/>
              <w:ind w:left="-113"/>
              <w:jc w:val="center"/>
            </w:pPr>
          </w:p>
        </w:tc>
        <w:tc>
          <w:tcPr>
            <w:tcW w:w="595" w:type="dxa"/>
            <w:shd w:val="clear" w:color="auto" w:fill="BFBFBF" w:themeFill="background1" w:themeFillShade="BF"/>
            <w:vAlign w:val="center"/>
          </w:tcPr>
          <w:p w14:paraId="4FDCB2E3"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2E4" w14:textId="35ADF31A" w:rsidR="00FA3C19" w:rsidRDefault="00FA3C19" w:rsidP="00C05A53">
            <w:pPr>
              <w:pStyle w:val="ProductList-OfferingBody"/>
              <w:ind w:left="-113"/>
              <w:jc w:val="center"/>
            </w:pPr>
            <w:r w:rsidRPr="001F55E1">
              <w:fldChar w:fldCharType="begin"/>
            </w:r>
            <w:r w:rsidRPr="001F55E1">
              <w:instrText xml:space="preserve"> AutoTextList  \s NoStyle \t “Non per l’Intera Organizzazione in Open Value” </w:instrText>
            </w:r>
            <w:r w:rsidRPr="001F55E1">
              <w:fldChar w:fldCharType="separate"/>
            </w:r>
            <w:r w:rsidRPr="001F55E1">
              <w:t xml:space="preserve"> P </w:t>
            </w:r>
            <w:r w:rsidRPr="001F55E1">
              <w:fldChar w:fldCharType="end"/>
            </w:r>
          </w:p>
        </w:tc>
        <w:tc>
          <w:tcPr>
            <w:tcW w:w="595" w:type="dxa"/>
            <w:shd w:val="clear" w:color="auto" w:fill="70AD47" w:themeFill="accent6"/>
            <w:vAlign w:val="center"/>
          </w:tcPr>
          <w:p w14:paraId="4FDCB2E5"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2E6" w14:textId="5090CE11" w:rsid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r>
    </w:tbl>
    <w:p w14:paraId="4FDCB2E8" w14:textId="77777777" w:rsidR="009708AE" w:rsidRPr="006B4879"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1"/>
        <w:gridCol w:w="2972"/>
        <w:gridCol w:w="3597"/>
      </w:tblGrid>
      <w:tr w:rsidR="00DA5EB4" w14:paraId="4FDCB2EC" w14:textId="77777777" w:rsidTr="008F7DAF">
        <w:tc>
          <w:tcPr>
            <w:tcW w:w="4221" w:type="dxa"/>
          </w:tcPr>
          <w:p w14:paraId="4FDCB2E9" w14:textId="05CE2945"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2972" w:type="dxa"/>
          </w:tcPr>
          <w:p w14:paraId="4FDCB2EA" w14:textId="77777777" w:rsidR="00DA5EB4" w:rsidRDefault="00DA5EB4" w:rsidP="00DA5EB4">
            <w:pPr>
              <w:pStyle w:val="ProductList-Body"/>
              <w:spacing w:before="20" w:after="20"/>
            </w:pPr>
            <w:r>
              <w:t xml:space="preserve">Pool di Prodotti: </w:t>
            </w:r>
            <w:r>
              <w:rPr>
                <w:b/>
              </w:rPr>
              <w:t>Server</w:t>
            </w:r>
          </w:p>
        </w:tc>
        <w:tc>
          <w:tcPr>
            <w:tcW w:w="3597" w:type="dxa"/>
          </w:tcPr>
          <w:p w14:paraId="4FDCB2EB" w14:textId="77777777" w:rsidR="00DA5EB4" w:rsidRDefault="00DA5EB4" w:rsidP="00DA5EB4">
            <w:pPr>
              <w:pStyle w:val="ProductList-Body"/>
              <w:spacing w:before="20" w:after="20"/>
            </w:pPr>
            <w:r>
              <w:t xml:space="preserve">Idoneità alla Riduzione (SCE): </w:t>
            </w:r>
            <w:r>
              <w:rPr>
                <w:b/>
              </w:rPr>
              <w:t>SharePoint Server</w:t>
            </w:r>
          </w:p>
        </w:tc>
      </w:tr>
      <w:tr w:rsidR="00DA5EB4" w14:paraId="4FDCB2F0" w14:textId="77777777" w:rsidTr="008F7DAF">
        <w:tc>
          <w:tcPr>
            <w:tcW w:w="4221" w:type="dxa"/>
          </w:tcPr>
          <w:p w14:paraId="683DBB91" w14:textId="77777777" w:rsidR="00DA5EB4" w:rsidRPr="006B4879"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Nessuna versione precedente di Microsoft Office Audit and Control Management Server</w:t>
            </w:r>
          </w:p>
        </w:tc>
        <w:tc>
          <w:tcPr>
            <w:tcW w:w="2972" w:type="dxa"/>
          </w:tcPr>
          <w:p w14:paraId="4FDCB2EE" w14:textId="77777777" w:rsidR="00DA5EB4" w:rsidRDefault="00884AC0" w:rsidP="00DA5EB4">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2F2" w14:textId="77777777" w:rsidR="00DA5EB4" w:rsidRPr="006B4879" w:rsidRDefault="00DA5EB4" w:rsidP="00DA5EB4">
      <w:pPr>
        <w:pStyle w:val="ProductList-Body"/>
      </w:pPr>
      <w:r>
        <w:rPr>
          <w:b/>
          <w:color w:val="00188F"/>
        </w:rPr>
        <w:t>Diritti di Aggiornamento di Software Assurance per Versioni Precedenti di SharePoint Server</w:t>
      </w:r>
    </w:p>
    <w:p w14:paraId="4FDCB2F3" w14:textId="6BA75A3B" w:rsidR="00782C7B" w:rsidRPr="006B4879"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xml:space="preserve">,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l'Articolo </w:t>
      </w:r>
      <w:hyperlink w:anchor="SoftwareAssurance" w:history="1">
        <w:r>
          <w:rPr>
            <w:rStyle w:val="Hyperlink"/>
          </w:rPr>
          <w:t>Software Assurance</w:t>
        </w:r>
      </w:hyperlink>
      <w:r>
        <w:t>).</w:t>
      </w:r>
    </w:p>
    <w:p w14:paraId="4FDCB2F4" w14:textId="77777777" w:rsidR="009708AE" w:rsidRPr="006B4879"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BD5653">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14:paraId="4FDCB2FA" w14:textId="77777777" w:rsidTr="00BD5653">
        <w:tc>
          <w:tcPr>
            <w:tcW w:w="5400" w:type="dxa"/>
          </w:tcPr>
          <w:p w14:paraId="4FDCB2F8" w14:textId="705AE117"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400" w:type="dxa"/>
          </w:tcPr>
          <w:p w14:paraId="4FDCB2F9" w14:textId="0349453C"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2FD" w14:textId="77777777" w:rsidTr="00BD5653">
        <w:tc>
          <w:tcPr>
            <w:tcW w:w="5400" w:type="dxa"/>
          </w:tcPr>
          <w:p w14:paraId="4FDCB2FB" w14:textId="4C77884D"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400" w:type="dxa"/>
          </w:tcPr>
          <w:p w14:paraId="4FDCB2FC" w14:textId="57138DB9"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300" w14:textId="77777777" w:rsidTr="00BD5653">
        <w:tc>
          <w:tcPr>
            <w:tcW w:w="5400" w:type="dxa"/>
          </w:tcPr>
          <w:p w14:paraId="4FDCB2FE" w14:textId="2434B35F" w:rsidR="001B25E0" w:rsidRPr="000D6060" w:rsidRDefault="001B25E0" w:rsidP="001B25E0">
            <w:pPr>
              <w:pStyle w:val="ProductList-Body"/>
            </w:pPr>
            <w:r>
              <w:t>Licenza FAST Search Server</w:t>
            </w:r>
            <w:r>
              <w:fldChar w:fldCharType="begin"/>
            </w:r>
            <w:r>
              <w:instrText>XE "FAST Search Server"</w:instrText>
            </w:r>
            <w:r>
              <w:fldChar w:fldCharType="end"/>
            </w:r>
            <w:r>
              <w:t xml:space="preserve"> 2010 per SharePoint Server</w:t>
            </w:r>
          </w:p>
        </w:tc>
        <w:tc>
          <w:tcPr>
            <w:tcW w:w="5400" w:type="dxa"/>
          </w:tcPr>
          <w:p w14:paraId="4FDCB2FF" w14:textId="5C94520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303" w14:textId="77777777" w:rsidTr="00BD5653">
        <w:tc>
          <w:tcPr>
            <w:tcW w:w="5400" w:type="dxa"/>
          </w:tcPr>
          <w:p w14:paraId="4FDCB301" w14:textId="6BA86A4D"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Una licenza per SharePoint Server 2013</w:t>
            </w:r>
            <w:r>
              <w:fldChar w:fldCharType="begin"/>
            </w:r>
            <w:r>
              <w:instrText>XE "SharePoint Server 2013"</w:instrText>
            </w:r>
            <w:r>
              <w:fldChar w:fldCharType="end"/>
            </w:r>
            <w:r>
              <w:t xml:space="preserve"> e</w:t>
            </w:r>
            <w:r>
              <w:br/>
              <w:t>100 Standard CAL per SharePoint Server 2013</w:t>
            </w:r>
          </w:p>
        </w:tc>
      </w:tr>
    </w:tbl>
    <w:p w14:paraId="4FDCB304" w14:textId="77777777" w:rsidR="00DA5EB4" w:rsidRPr="006B4879" w:rsidRDefault="00DA5EB4" w:rsidP="009708AE">
      <w:pPr>
        <w:pStyle w:val="ProductList-Body"/>
      </w:pPr>
    </w:p>
    <w:p w14:paraId="4FDCB307" w14:textId="6D0AB319" w:rsidR="00DA5EB4" w:rsidRPr="006B4879" w:rsidRDefault="00DA5EB4" w:rsidP="00DA5EB4">
      <w:pPr>
        <w:pStyle w:val="ProductList-Body"/>
      </w:pPr>
      <w:r>
        <w:rPr>
          <w:b/>
          <w:color w:val="00188F"/>
        </w:rPr>
        <w:t>Diritti di Downgrade Eccezionali per Office SharePoint Server 2013</w:t>
      </w:r>
      <w:r>
        <w:fldChar w:fldCharType="begin"/>
      </w:r>
      <w:r>
        <w:instrText>XE "SharePoint Server 2013"</w:instrText>
      </w:r>
      <w:r>
        <w:fldChar w:fldCharType="end"/>
      </w:r>
    </w:p>
    <w:p w14:paraId="4FDCB308" w14:textId="1CCE95E7" w:rsidR="00DA5EB4" w:rsidRPr="006B4879"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BD5653">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14:paraId="4FDCB310" w14:textId="77777777" w:rsidTr="00BD5653">
        <w:tc>
          <w:tcPr>
            <w:tcW w:w="5400" w:type="dxa"/>
          </w:tcPr>
          <w:p w14:paraId="4FDCB30D" w14:textId="02A3D913"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400" w:type="dxa"/>
          </w:tcPr>
          <w:p w14:paraId="4FDCB30E" w14:textId="26E3C1DF" w:rsidR="001B25E0" w:rsidRPr="006B4879" w:rsidRDefault="001B25E0" w:rsidP="001B25E0">
            <w:pPr>
              <w:pStyle w:val="ProductList-Body"/>
            </w:pPr>
            <w:r>
              <w:t>SharePoint Server 2010</w:t>
            </w:r>
            <w:r>
              <w:fldChar w:fldCharType="begin"/>
            </w:r>
            <w:r>
              <w:instrText>XE "SharePoint Server 2010"</w:instrText>
            </w:r>
            <w:r>
              <w:fldChar w:fldCharType="end"/>
            </w:r>
            <w:r>
              <w:t xml:space="preserve"> o</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per SharePoint Server</w:t>
            </w:r>
          </w:p>
        </w:tc>
      </w:tr>
    </w:tbl>
    <w:p w14:paraId="4FDCB311" w14:textId="77777777" w:rsidR="00DA5EB4" w:rsidRPr="006B4879" w:rsidRDefault="00DA5EB4" w:rsidP="009708AE">
      <w:pPr>
        <w:pStyle w:val="ProductList-Body"/>
      </w:pPr>
    </w:p>
    <w:p w14:paraId="4FDCB312" w14:textId="480A3B89" w:rsidR="00DA5EB4" w:rsidRPr="006B4879"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748260A2" w14:textId="77777777" w:rsidR="000F1869" w:rsidRPr="006B4879" w:rsidRDefault="000F1869" w:rsidP="00DA5EB4">
      <w:pPr>
        <w:pStyle w:val="ProductList-Body"/>
      </w:pPr>
    </w:p>
    <w:p w14:paraId="4FDCB314" w14:textId="2DB9FB96" w:rsidR="00DA5EB4" w:rsidRPr="006B4879" w:rsidRDefault="00DA5EB4" w:rsidP="00DA5EB4">
      <w:pPr>
        <w:pStyle w:val="ProductList-Body"/>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14:paraId="4FDCB315" w14:textId="4F5834EC" w:rsidR="00DA5EB4" w:rsidRPr="006B4879" w:rsidRDefault="00DA5EB4" w:rsidP="00DA5EB4">
      <w:pPr>
        <w:pStyle w:val="ProductList-Body"/>
      </w:pPr>
      <w:r>
        <w:t>Le società in possesso di licenze Enterprise per SharePoint Server 2010</w:t>
      </w:r>
      <w:r>
        <w:fldChar w:fldCharType="begin"/>
      </w:r>
      <w:r>
        <w:instrText>XE "SharePoint Server 2010"</w:instrText>
      </w:r>
      <w:r>
        <w:fldChar w:fldCharType="end"/>
      </w:r>
      <w:r>
        <w:t xml:space="preserve"> per Siti Internet, alle quali sono concesse le licenze per SharePoint Server 2013</w:t>
      </w:r>
      <w:r>
        <w:fldChar w:fldCharType="begin"/>
      </w:r>
      <w:r>
        <w:instrText>XE "SharePoint Server 2013"</w:instrText>
      </w:r>
      <w:r>
        <w:fldChar w:fldCharType="end"/>
      </w:r>
      <w:r>
        <w:t xml:space="preserve"> tramite la concessione di licenza delineata sopra, potranno effettuare l’aggiornamento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 SharePoint Server 2013, in questo modo il diritto di utilizzo di SharePoint Server 2013 si applicherà fino a quando non sarà disponibile la versione successiva di SharePoint Server 2013.</w:t>
      </w:r>
    </w:p>
    <w:p w14:paraId="4FDCB316" w14:textId="0F15E3E7"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317" w14:textId="77777777" w:rsidR="009919D2" w:rsidRPr="006B4879" w:rsidRDefault="009919D2" w:rsidP="00680B4D">
      <w:pPr>
        <w:pStyle w:val="ProductList-Offering1Heading"/>
        <w:outlineLvl w:val="1"/>
      </w:pPr>
      <w:bookmarkStart w:id="452" w:name="_Toc379797195"/>
      <w:bookmarkStart w:id="453" w:name="_Toc380513220"/>
      <w:bookmarkStart w:id="454" w:name="_Toc380655262"/>
      <w:bookmarkStart w:id="455" w:name="_Toc415586389"/>
      <w:r>
        <w:t>Diritti di Noleggio</w:t>
      </w:r>
      <w:bookmarkEnd w:id="430"/>
      <w:bookmarkEnd w:id="431"/>
      <w:bookmarkEnd w:id="452"/>
      <w:bookmarkEnd w:id="453"/>
      <w:bookmarkEnd w:id="454"/>
      <w:bookmarkEnd w:id="45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326" w14:textId="77777777" w:rsidTr="00BD5653">
        <w:trPr>
          <w:tblHeader/>
        </w:trPr>
        <w:tc>
          <w:tcPr>
            <w:tcW w:w="3060" w:type="dxa"/>
            <w:tcBorders>
              <w:bottom w:val="nil"/>
            </w:tcBorders>
            <w:shd w:val="clear" w:color="auto" w:fill="00188F"/>
          </w:tcPr>
          <w:p w14:paraId="4FDCB318"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319" w14:textId="33E42E3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31A" w14:textId="6FC0E23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31B" w14:textId="7F53415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22A78F0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2D095FF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31E" w14:textId="227D2A8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31F" w14:textId="067A3CB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320" w14:textId="7AAB860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321" w14:textId="6B8D294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322" w14:textId="36E9FB3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323" w14:textId="484431A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324" w14:textId="1D35A6D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325" w14:textId="7F5915A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B335" w14:textId="77777777" w:rsidTr="00BD5653">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6" w:name="_Toc379797196"/>
            <w:bookmarkStart w:id="457" w:name="_Toc380513221"/>
            <w:bookmarkStart w:id="458" w:name="_Toc380655263"/>
            <w:bookmarkStart w:id="459" w:name="_Toc415586390"/>
            <w:r>
              <w:t>Diritti di Noleggio per Office Professional</w:t>
            </w:r>
            <w:bookmarkEnd w:id="456"/>
            <w:bookmarkEnd w:id="457"/>
            <w:bookmarkEnd w:id="458"/>
            <w:r>
              <w:t xml:space="preserve"> Plus</w:t>
            </w:r>
            <w:bookmarkEnd w:id="459"/>
            <w:r>
              <w:fldChar w:fldCharType="begin"/>
            </w:r>
            <w:r>
              <w:instrText>XE "Diritto di Noleggio per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60" w:name="_Toc379797197"/>
            <w:bookmarkStart w:id="461" w:name="_Toc380513222"/>
            <w:bookmarkStart w:id="462" w:name="_Toc380655264"/>
            <w:bookmarkStart w:id="463" w:name="_Toc415586391"/>
            <w:r>
              <w:t>Diritti di Noleggio per Office Standard</w:t>
            </w:r>
            <w:bookmarkEnd w:id="460"/>
            <w:bookmarkEnd w:id="461"/>
            <w:bookmarkEnd w:id="462"/>
            <w:bookmarkEnd w:id="463"/>
            <w:r>
              <w:fldChar w:fldCharType="begin"/>
            </w:r>
            <w:r>
              <w:instrText>XE "Diritti di Noleggio per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4" w:name="_Toc379797198"/>
            <w:bookmarkStart w:id="465" w:name="_Toc380513223"/>
            <w:bookmarkStart w:id="466" w:name="_Toc380655265"/>
            <w:bookmarkStart w:id="467" w:name="_Toc415586392"/>
            <w:r>
              <w:t>Diritti di Noleggio per Windows</w:t>
            </w:r>
            <w:bookmarkEnd w:id="464"/>
            <w:bookmarkEnd w:id="465"/>
            <w:bookmarkEnd w:id="466"/>
            <w:bookmarkEnd w:id="467"/>
            <w:r>
              <w:fldChar w:fldCharType="begin"/>
            </w:r>
            <w:r>
              <w:instrText>XE "Diritti di Noleggio per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6B4879" w:rsidRDefault="009919D2" w:rsidP="004F3C6D">
      <w:pPr>
        <w:pStyle w:val="ProductList-Body"/>
      </w:pPr>
    </w:p>
    <w:p w14:paraId="4FDCB355"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357" w14:textId="36FD76F0" w:rsidR="001B25E0" w:rsidRPr="006B4879" w:rsidRDefault="001B25E0" w:rsidP="00DD4B36">
      <w:pPr>
        <w:pStyle w:val="ProductList-Body"/>
      </w:pPr>
      <w:r>
        <w:t>Le licenze con diritti di noleggio concesse ai sensi di tali programmi sono licenza aggiuntive che consentono esclusivamente l’utilizzo da parte di terzi di un’applicazione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4FDCB358" w14:textId="77777777" w:rsidR="001B25E0" w:rsidRPr="006B4879" w:rsidRDefault="001B25E0" w:rsidP="001B25E0">
      <w:pPr>
        <w:pStyle w:val="ProductList-Body"/>
      </w:pPr>
      <w:r>
        <w:rPr>
          <w:b/>
          <w:color w:val="00188F"/>
        </w:rPr>
        <w:t>Applicazione Qualificante per Office</w:t>
      </w:r>
    </w:p>
    <w:p w14:paraId="4FDCB35B" w14:textId="294EFE70" w:rsidR="00782C7B" w:rsidRPr="006B4879" w:rsidRDefault="001B25E0" w:rsidP="001B25E0">
      <w:pPr>
        <w:pStyle w:val="ProductList-Body"/>
      </w:pPr>
      <w:r>
        <w:t>La licenza per l’applicazione qualificante deve essere assegnata allo stesso dispositivo a cui deve essere assegnata la licenza per i Diritti di Noleggio VL. Le applicazioni qualificanti in base al tipo di programma sono:</w:t>
      </w:r>
      <w:r>
        <w:tab/>
      </w:r>
    </w:p>
    <w:p w14:paraId="4FDCB35C" w14:textId="77777777" w:rsidR="009919D2" w:rsidRPr="006B4879" w:rsidRDefault="009919D2" w:rsidP="004F3C6D">
      <w:pPr>
        <w:pStyle w:val="ProductList-Body"/>
      </w:pPr>
    </w:p>
    <w:tbl>
      <w:tblPr>
        <w:tblStyle w:val="TableGrid"/>
        <w:tblW w:w="10800" w:type="dxa"/>
        <w:tblInd w:w="117" w:type="dxa"/>
        <w:tblLayout w:type="fixed"/>
        <w:tblLook w:val="04A0" w:firstRow="1" w:lastRow="0" w:firstColumn="1" w:lastColumn="0" w:noHBand="0" w:noVBand="1"/>
      </w:tblPr>
      <w:tblGrid>
        <w:gridCol w:w="5409"/>
        <w:gridCol w:w="1071"/>
        <w:gridCol w:w="1278"/>
        <w:gridCol w:w="990"/>
        <w:gridCol w:w="972"/>
        <w:gridCol w:w="1080"/>
      </w:tblGrid>
      <w:tr w:rsidR="0064110C" w14:paraId="4FDCB362" w14:textId="56D84D29" w:rsidTr="00DD4B36">
        <w:trPr>
          <w:tblHeader/>
        </w:trPr>
        <w:tc>
          <w:tcPr>
            <w:tcW w:w="5409"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Applicazioni Qualificanti per l’Acquisto dei Diritti di Noleggio per Office</w:t>
            </w:r>
            <w:r>
              <w:fldChar w:fldCharType="begin"/>
            </w:r>
            <w:r>
              <w:instrText>XE "Diritti di Noleggio per Office"</w:instrText>
            </w:r>
            <w:r>
              <w:fldChar w:fldCharType="end"/>
            </w:r>
          </w:p>
        </w:tc>
        <w:tc>
          <w:tcPr>
            <w:tcW w:w="1071"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278"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Giappone)</w:t>
            </w:r>
          </w:p>
        </w:tc>
        <w:tc>
          <w:tcPr>
            <w:tcW w:w="990" w:type="dxa"/>
            <w:shd w:val="clear" w:color="auto" w:fill="0072C6"/>
            <w:vAlign w:val="center"/>
          </w:tcPr>
          <w:p w14:paraId="4FDCB360" w14:textId="6C85E536" w:rsidR="0064110C" w:rsidRPr="00FF2F94" w:rsidRDefault="00FF2F94" w:rsidP="008E15EC">
            <w:pPr>
              <w:pStyle w:val="ProductList-Body"/>
              <w:spacing w:before="20" w:after="20"/>
              <w:jc w:val="center"/>
              <w:rPr>
                <w:color w:val="FFFFFF" w:themeColor="background1"/>
              </w:rPr>
            </w:pPr>
            <w:r w:rsidRPr="00FF2F94">
              <w:rPr>
                <w:color w:val="FFFFFF" w:themeColor="background1"/>
              </w:rPr>
              <w:fldChar w:fldCharType="begin"/>
            </w:r>
            <w:r w:rsidRPr="00FF2F94">
              <w:rPr>
                <w:color w:val="FFFFFF" w:themeColor="background1"/>
              </w:rPr>
              <w:instrText xml:space="preserve"> AutoTextList  \s NoStyle \t “Select e Select Plus” </w:instrText>
            </w:r>
            <w:r w:rsidRPr="00FF2F94">
              <w:rPr>
                <w:color w:val="FFFFFF" w:themeColor="background1"/>
              </w:rPr>
              <w:fldChar w:fldCharType="separate"/>
            </w:r>
            <w:r w:rsidRPr="00FF2F94">
              <w:rPr>
                <w:color w:val="FFFFFF" w:themeColor="background1"/>
              </w:rPr>
              <w:t>S/S+</w:t>
            </w:r>
            <w:r w:rsidRPr="00FF2F94">
              <w:rPr>
                <w:color w:val="FFFFFF" w:themeColor="background1"/>
              </w:rPr>
              <w:fldChar w:fldCharType="end"/>
            </w:r>
          </w:p>
        </w:tc>
        <w:tc>
          <w:tcPr>
            <w:tcW w:w="972" w:type="dxa"/>
            <w:shd w:val="clear" w:color="auto" w:fill="0072C6"/>
            <w:vAlign w:val="center"/>
          </w:tcPr>
          <w:p w14:paraId="4FDCB361" w14:textId="507689B4" w:rsidR="0064110C" w:rsidRPr="00FF2F94" w:rsidRDefault="00FF2F94" w:rsidP="008E15EC">
            <w:pPr>
              <w:pStyle w:val="ProductList-Body"/>
              <w:spacing w:before="20" w:after="20"/>
              <w:jc w:val="center"/>
              <w:rPr>
                <w:color w:val="FFFFFF" w:themeColor="background1"/>
              </w:rPr>
            </w:pPr>
            <w:r w:rsidRPr="00FF2F94">
              <w:rPr>
                <w:color w:val="FFFFFF" w:themeColor="background1"/>
              </w:rPr>
              <w:fldChar w:fldCharType="begin"/>
            </w:r>
            <w:r w:rsidRPr="00FF2F94">
              <w:rPr>
                <w:color w:val="FFFFFF" w:themeColor="background1"/>
              </w:rPr>
              <w:instrText xml:space="preserve"> AutoTextList  \s NoStyle \t “Open License” </w:instrText>
            </w:r>
            <w:r w:rsidRPr="00FF2F94">
              <w:rPr>
                <w:color w:val="FFFFFF" w:themeColor="background1"/>
              </w:rPr>
              <w:fldChar w:fldCharType="separate"/>
            </w:r>
            <w:r w:rsidRPr="00FF2F94">
              <w:rPr>
                <w:color w:val="FFFFFF" w:themeColor="background1"/>
              </w:rPr>
              <w:t>OL</w:t>
            </w:r>
            <w:r w:rsidRPr="00FF2F94">
              <w:rPr>
                <w:color w:val="FFFFFF" w:themeColor="background1"/>
              </w:rPr>
              <w:fldChar w:fldCharType="end"/>
            </w:r>
          </w:p>
        </w:tc>
        <w:tc>
          <w:tcPr>
            <w:tcW w:w="1080" w:type="dxa"/>
            <w:shd w:val="clear" w:color="auto" w:fill="0072C6"/>
            <w:vAlign w:val="center"/>
          </w:tcPr>
          <w:p w14:paraId="4314FF00" w14:textId="3037B92E" w:rsidR="0064110C" w:rsidRPr="00FF2F94" w:rsidRDefault="00FF2F94" w:rsidP="0064110C">
            <w:pPr>
              <w:pStyle w:val="ProductList-Body"/>
              <w:spacing w:before="20" w:after="20"/>
              <w:jc w:val="center"/>
              <w:rPr>
                <w:color w:val="FFFFFF" w:themeColor="background1"/>
              </w:rPr>
            </w:pPr>
            <w:r w:rsidRPr="00FF2F94">
              <w:rPr>
                <w:color w:val="FFFFFF" w:themeColor="background1"/>
              </w:rPr>
              <w:fldChar w:fldCharType="begin"/>
            </w:r>
            <w:r w:rsidRPr="00FF2F94">
              <w:rPr>
                <w:color w:val="FFFFFF" w:themeColor="background1"/>
              </w:rPr>
              <w:instrText xml:space="preserve"> AutoTextList  \s NoStyle \t “Contratto per i Prodotti e i Servizi Microsoft” </w:instrText>
            </w:r>
            <w:r w:rsidRPr="00FF2F94">
              <w:rPr>
                <w:color w:val="FFFFFF" w:themeColor="background1"/>
              </w:rPr>
              <w:fldChar w:fldCharType="separate"/>
            </w:r>
            <w:r w:rsidRPr="00FF2F94">
              <w:rPr>
                <w:color w:val="FFFFFF" w:themeColor="background1"/>
              </w:rPr>
              <w:t>MPSA</w:t>
            </w:r>
            <w:r w:rsidRPr="00FF2F94">
              <w:rPr>
                <w:color w:val="FFFFFF" w:themeColor="background1"/>
              </w:rPr>
              <w:fldChar w:fldCharType="end"/>
            </w:r>
          </w:p>
        </w:tc>
      </w:tr>
      <w:tr w:rsidR="00C70991" w14:paraId="0F5713CF" w14:textId="77777777" w:rsidTr="00BD5653">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DD4B36">
        <w:tc>
          <w:tcPr>
            <w:tcW w:w="5409"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1071" w:type="dxa"/>
            <w:vAlign w:val="center"/>
          </w:tcPr>
          <w:p w14:paraId="4FDCB364" w14:textId="77777777" w:rsidR="0064110C" w:rsidRPr="00CA02E2" w:rsidRDefault="0064110C" w:rsidP="0064110C">
            <w:pPr>
              <w:pStyle w:val="ProductList-Body"/>
              <w:jc w:val="center"/>
            </w:pPr>
          </w:p>
        </w:tc>
        <w:tc>
          <w:tcPr>
            <w:tcW w:w="1278" w:type="dxa"/>
            <w:vAlign w:val="center"/>
          </w:tcPr>
          <w:p w14:paraId="4FDCB365" w14:textId="77777777" w:rsidR="0064110C" w:rsidRPr="00CA02E2" w:rsidRDefault="0064110C" w:rsidP="0064110C">
            <w:pPr>
              <w:pStyle w:val="ProductList-Body"/>
              <w:jc w:val="center"/>
            </w:pPr>
          </w:p>
        </w:tc>
        <w:tc>
          <w:tcPr>
            <w:tcW w:w="99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72"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DD4B36">
        <w:tc>
          <w:tcPr>
            <w:tcW w:w="5409"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1071" w:type="dxa"/>
            <w:vAlign w:val="center"/>
          </w:tcPr>
          <w:p w14:paraId="4FDCB36A" w14:textId="77777777" w:rsidR="0064110C" w:rsidRPr="00CA02E2" w:rsidRDefault="0064110C" w:rsidP="0064110C">
            <w:pPr>
              <w:pStyle w:val="ProductList-Body"/>
              <w:jc w:val="center"/>
            </w:pPr>
          </w:p>
        </w:tc>
        <w:tc>
          <w:tcPr>
            <w:tcW w:w="1278" w:type="dxa"/>
            <w:vAlign w:val="center"/>
          </w:tcPr>
          <w:p w14:paraId="4FDCB36B" w14:textId="77777777" w:rsidR="0064110C" w:rsidRPr="00CA02E2" w:rsidRDefault="0064110C" w:rsidP="0064110C">
            <w:pPr>
              <w:pStyle w:val="ProductList-Body"/>
              <w:jc w:val="center"/>
            </w:pPr>
          </w:p>
        </w:tc>
        <w:tc>
          <w:tcPr>
            <w:tcW w:w="99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72"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BD5653">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DD4B36">
        <w:tc>
          <w:tcPr>
            <w:tcW w:w="5409"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1071" w:type="dxa"/>
            <w:vAlign w:val="center"/>
          </w:tcPr>
          <w:p w14:paraId="4FDCB377" w14:textId="77777777" w:rsidR="0064110C" w:rsidRPr="00CA02E2" w:rsidRDefault="0064110C" w:rsidP="0064110C">
            <w:pPr>
              <w:pStyle w:val="ProductList-Body"/>
              <w:jc w:val="center"/>
            </w:pPr>
          </w:p>
        </w:tc>
        <w:tc>
          <w:tcPr>
            <w:tcW w:w="1278" w:type="dxa"/>
            <w:vAlign w:val="center"/>
          </w:tcPr>
          <w:p w14:paraId="4FDCB378" w14:textId="77777777" w:rsidR="0064110C" w:rsidRPr="00CA02E2" w:rsidRDefault="0064110C" w:rsidP="0064110C">
            <w:pPr>
              <w:pStyle w:val="ProductList-Body"/>
              <w:jc w:val="center"/>
            </w:pPr>
          </w:p>
        </w:tc>
        <w:tc>
          <w:tcPr>
            <w:tcW w:w="99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72"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DD4B36">
        <w:tc>
          <w:tcPr>
            <w:tcW w:w="5409"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1071" w:type="dxa"/>
            <w:vAlign w:val="center"/>
          </w:tcPr>
          <w:p w14:paraId="4FDCB37D" w14:textId="77777777" w:rsidR="0064110C" w:rsidRPr="00CA02E2" w:rsidRDefault="0064110C" w:rsidP="0064110C">
            <w:pPr>
              <w:pStyle w:val="ProductList-Body"/>
              <w:jc w:val="center"/>
            </w:pPr>
          </w:p>
        </w:tc>
        <w:tc>
          <w:tcPr>
            <w:tcW w:w="1278" w:type="dxa"/>
            <w:vAlign w:val="center"/>
          </w:tcPr>
          <w:p w14:paraId="4FDCB37E" w14:textId="77777777" w:rsidR="0064110C" w:rsidRPr="00CA02E2" w:rsidRDefault="0064110C" w:rsidP="0064110C">
            <w:pPr>
              <w:pStyle w:val="ProductList-Body"/>
              <w:jc w:val="center"/>
            </w:pPr>
          </w:p>
        </w:tc>
        <w:tc>
          <w:tcPr>
            <w:tcW w:w="99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72"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DD4B36">
        <w:tc>
          <w:tcPr>
            <w:tcW w:w="5409" w:type="dxa"/>
          </w:tcPr>
          <w:p w14:paraId="4FDCB382" w14:textId="77777777" w:rsidR="0064110C" w:rsidRPr="000D6060" w:rsidRDefault="0064110C" w:rsidP="008E76EF">
            <w:pPr>
              <w:pStyle w:val="ProductList-Body"/>
              <w:ind w:left="162"/>
            </w:pPr>
            <w:r>
              <w:t>Office Personal 2013</w:t>
            </w:r>
          </w:p>
        </w:tc>
        <w:tc>
          <w:tcPr>
            <w:tcW w:w="1071" w:type="dxa"/>
            <w:vAlign w:val="center"/>
          </w:tcPr>
          <w:p w14:paraId="4FDCB383" w14:textId="77777777" w:rsidR="0064110C" w:rsidRPr="00CA02E2" w:rsidRDefault="0064110C" w:rsidP="008E76EF">
            <w:pPr>
              <w:pStyle w:val="ProductList-Body"/>
              <w:jc w:val="center"/>
            </w:pPr>
          </w:p>
        </w:tc>
        <w:tc>
          <w:tcPr>
            <w:tcW w:w="1278"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0" w:type="dxa"/>
            <w:vAlign w:val="center"/>
          </w:tcPr>
          <w:p w14:paraId="4FDCB385" w14:textId="77777777" w:rsidR="0064110C" w:rsidRPr="00CA02E2" w:rsidRDefault="0064110C" w:rsidP="008E76EF">
            <w:pPr>
              <w:pStyle w:val="ProductList-Body"/>
              <w:jc w:val="center"/>
            </w:pPr>
          </w:p>
        </w:tc>
        <w:tc>
          <w:tcPr>
            <w:tcW w:w="972"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DD4B36">
        <w:tc>
          <w:tcPr>
            <w:tcW w:w="5409" w:type="dxa"/>
          </w:tcPr>
          <w:p w14:paraId="4FDCB388" w14:textId="77777777" w:rsidR="0064110C" w:rsidRPr="000D6060" w:rsidRDefault="0064110C" w:rsidP="008E76EF">
            <w:pPr>
              <w:pStyle w:val="ProductList-Body"/>
              <w:ind w:left="162"/>
            </w:pPr>
            <w:r>
              <w:t>Office Home &amp; Business 2013</w:t>
            </w:r>
          </w:p>
        </w:tc>
        <w:tc>
          <w:tcPr>
            <w:tcW w:w="1071" w:type="dxa"/>
            <w:vAlign w:val="center"/>
          </w:tcPr>
          <w:p w14:paraId="4FDCB389" w14:textId="77777777" w:rsidR="0064110C" w:rsidRDefault="0064110C" w:rsidP="008E76EF">
            <w:pPr>
              <w:pStyle w:val="ProductList-Body"/>
              <w:jc w:val="center"/>
            </w:pPr>
          </w:p>
        </w:tc>
        <w:tc>
          <w:tcPr>
            <w:tcW w:w="1278"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0" w:type="dxa"/>
            <w:vAlign w:val="center"/>
          </w:tcPr>
          <w:p w14:paraId="4FDCB38B" w14:textId="77777777" w:rsidR="0064110C" w:rsidRDefault="0064110C" w:rsidP="008E76EF">
            <w:pPr>
              <w:pStyle w:val="ProductList-Body"/>
              <w:jc w:val="center"/>
            </w:pPr>
          </w:p>
        </w:tc>
        <w:tc>
          <w:tcPr>
            <w:tcW w:w="972"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DD4B36">
        <w:tc>
          <w:tcPr>
            <w:tcW w:w="5409" w:type="dxa"/>
          </w:tcPr>
          <w:p w14:paraId="4FDCB38E" w14:textId="77777777" w:rsidR="0064110C" w:rsidRDefault="0064110C" w:rsidP="008E76EF">
            <w:pPr>
              <w:pStyle w:val="ProductList-Body"/>
              <w:ind w:left="162"/>
            </w:pPr>
            <w:r>
              <w:t>Office Professional 2013</w:t>
            </w:r>
          </w:p>
        </w:tc>
        <w:tc>
          <w:tcPr>
            <w:tcW w:w="1071" w:type="dxa"/>
            <w:vAlign w:val="center"/>
          </w:tcPr>
          <w:p w14:paraId="4FDCB38F" w14:textId="77777777" w:rsidR="0064110C" w:rsidRDefault="0064110C" w:rsidP="008E76EF">
            <w:pPr>
              <w:pStyle w:val="ProductList-Body"/>
              <w:jc w:val="center"/>
            </w:pPr>
          </w:p>
        </w:tc>
        <w:tc>
          <w:tcPr>
            <w:tcW w:w="1278"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90" w:type="dxa"/>
            <w:vAlign w:val="center"/>
          </w:tcPr>
          <w:p w14:paraId="4FDCB391" w14:textId="77777777" w:rsidR="0064110C" w:rsidRDefault="0064110C" w:rsidP="008E76EF">
            <w:pPr>
              <w:pStyle w:val="ProductList-Body"/>
              <w:jc w:val="center"/>
            </w:pPr>
          </w:p>
        </w:tc>
        <w:tc>
          <w:tcPr>
            <w:tcW w:w="972"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6B4879" w:rsidRDefault="001B25E0" w:rsidP="004F3C6D">
      <w:pPr>
        <w:pStyle w:val="ProductList-Body"/>
      </w:pPr>
    </w:p>
    <w:p w14:paraId="4FDCB395" w14:textId="5EA0553E" w:rsidR="008E15EC" w:rsidRPr="006B4879" w:rsidRDefault="008E15EC" w:rsidP="008E15EC">
      <w:pPr>
        <w:pStyle w:val="ProductList-Body"/>
      </w:pPr>
      <w:r>
        <w:rPr>
          <w:b/>
          <w:color w:val="00188F"/>
        </w:rPr>
        <w:t>Sistemi operativi qualificanti per l’acquisto dei Diritti di Noleggio per Windows</w:t>
      </w:r>
    </w:p>
    <w:p w14:paraId="4FDCB398" w14:textId="4D20CF6D" w:rsidR="001B25E0" w:rsidRPr="006B4879"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nell’ambito di tali programmi. La licenza per l’OS qualificante deve essere assegnata allo stesso dispositivo a cui deve essere assegnata la licenza per i Diritti di Noleggio VL.</w:t>
      </w:r>
      <w:r w:rsidR="009D57A7">
        <w:t xml:space="preserve"> </w:t>
      </w:r>
      <w:r>
        <w:t>I sistemi operativi qualificanti in base al tipo di programma sono:</w:t>
      </w:r>
    </w:p>
    <w:p w14:paraId="4FDCB399" w14:textId="77777777" w:rsidR="001B25E0" w:rsidRPr="006B4879" w:rsidRDefault="001B25E0"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FF2F94" w14:paraId="4FDCB39F" w14:textId="7DC104AF" w:rsidTr="00BD5653">
        <w:trPr>
          <w:tblHeader/>
        </w:trPr>
        <w:tc>
          <w:tcPr>
            <w:tcW w:w="5490" w:type="dxa"/>
            <w:shd w:val="clear" w:color="auto" w:fill="0072C6"/>
            <w:vAlign w:val="center"/>
          </w:tcPr>
          <w:p w14:paraId="4FDCB39A" w14:textId="088AAE38" w:rsidR="00FF2F94" w:rsidRPr="001F2DDF" w:rsidRDefault="00FF2F94" w:rsidP="0064110C">
            <w:pPr>
              <w:pStyle w:val="ProductList-Body"/>
              <w:spacing w:before="20" w:after="20"/>
              <w:rPr>
                <w:color w:val="FFFFFF" w:themeColor="background1"/>
              </w:rPr>
            </w:pPr>
            <w:r>
              <w:rPr>
                <w:color w:val="FFFFFF" w:themeColor="background1"/>
              </w:rPr>
              <w:t>Sistema Operativo Qualificante per l’acquisto dei Diritti di Noleggio per Windows</w:t>
            </w:r>
            <w:r>
              <w:fldChar w:fldCharType="begin"/>
            </w:r>
            <w:r>
              <w:instrText>XE "Diritti di Noleggio per Windows"</w:instrText>
            </w:r>
            <w:r>
              <w:fldChar w:fldCharType="end"/>
            </w:r>
          </w:p>
        </w:tc>
        <w:tc>
          <w:tcPr>
            <w:tcW w:w="990" w:type="dxa"/>
            <w:shd w:val="clear" w:color="auto" w:fill="0072C6"/>
            <w:vAlign w:val="center"/>
          </w:tcPr>
          <w:p w14:paraId="4FDCB39B" w14:textId="77777777" w:rsidR="00FF2F94" w:rsidRPr="001F2DDF" w:rsidRDefault="00FF2F94"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FF2F94" w:rsidRDefault="00FF2F94"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348A8B19" w:rsidR="00FF2F94" w:rsidRDefault="00FF2F94" w:rsidP="0064110C">
            <w:pPr>
              <w:pStyle w:val="ProductList-Body"/>
              <w:spacing w:before="20" w:after="20"/>
              <w:jc w:val="center"/>
              <w:rPr>
                <w:color w:val="FFFFFF" w:themeColor="background1"/>
              </w:rPr>
            </w:pPr>
            <w:r w:rsidRPr="00FF2F94">
              <w:rPr>
                <w:color w:val="FFFFFF" w:themeColor="background1"/>
              </w:rPr>
              <w:fldChar w:fldCharType="begin"/>
            </w:r>
            <w:r w:rsidRPr="00FF2F94">
              <w:rPr>
                <w:color w:val="FFFFFF" w:themeColor="background1"/>
              </w:rPr>
              <w:instrText xml:space="preserve"> AutoTextList  \s NoStyle \t “Select e Select Plus” </w:instrText>
            </w:r>
            <w:r w:rsidRPr="00FF2F94">
              <w:rPr>
                <w:color w:val="FFFFFF" w:themeColor="background1"/>
              </w:rPr>
              <w:fldChar w:fldCharType="separate"/>
            </w:r>
            <w:r w:rsidRPr="00FF2F94">
              <w:rPr>
                <w:color w:val="FFFFFF" w:themeColor="background1"/>
              </w:rPr>
              <w:t>S/S+</w:t>
            </w:r>
            <w:r w:rsidRPr="00FF2F94">
              <w:rPr>
                <w:color w:val="FFFFFF" w:themeColor="background1"/>
              </w:rPr>
              <w:fldChar w:fldCharType="end"/>
            </w:r>
          </w:p>
        </w:tc>
        <w:tc>
          <w:tcPr>
            <w:tcW w:w="1080" w:type="dxa"/>
            <w:shd w:val="clear" w:color="auto" w:fill="0072C6"/>
            <w:vAlign w:val="center"/>
          </w:tcPr>
          <w:p w14:paraId="4FDCB39E" w14:textId="215676A3" w:rsidR="00FF2F94" w:rsidRDefault="00FF2F94" w:rsidP="0064110C">
            <w:pPr>
              <w:pStyle w:val="ProductList-Body"/>
              <w:spacing w:before="20" w:after="20"/>
              <w:jc w:val="center"/>
              <w:rPr>
                <w:color w:val="FFFFFF" w:themeColor="background1"/>
              </w:rPr>
            </w:pPr>
            <w:r w:rsidRPr="00FF2F94">
              <w:rPr>
                <w:color w:val="FFFFFF" w:themeColor="background1"/>
              </w:rPr>
              <w:fldChar w:fldCharType="begin"/>
            </w:r>
            <w:r w:rsidRPr="00FF2F94">
              <w:rPr>
                <w:color w:val="FFFFFF" w:themeColor="background1"/>
              </w:rPr>
              <w:instrText xml:space="preserve"> AutoTextList  \s NoStyle \t “Open License” </w:instrText>
            </w:r>
            <w:r w:rsidRPr="00FF2F94">
              <w:rPr>
                <w:color w:val="FFFFFF" w:themeColor="background1"/>
              </w:rPr>
              <w:fldChar w:fldCharType="separate"/>
            </w:r>
            <w:r w:rsidRPr="00FF2F94">
              <w:rPr>
                <w:color w:val="FFFFFF" w:themeColor="background1"/>
              </w:rPr>
              <w:t>OL</w:t>
            </w:r>
            <w:r w:rsidRPr="00FF2F94">
              <w:rPr>
                <w:color w:val="FFFFFF" w:themeColor="background1"/>
              </w:rPr>
              <w:fldChar w:fldCharType="end"/>
            </w:r>
          </w:p>
        </w:tc>
        <w:tc>
          <w:tcPr>
            <w:tcW w:w="1080" w:type="dxa"/>
            <w:shd w:val="clear" w:color="auto" w:fill="0072C6"/>
            <w:vAlign w:val="center"/>
          </w:tcPr>
          <w:p w14:paraId="70DD9D37" w14:textId="0A91EDDE" w:rsidR="00FF2F94" w:rsidRDefault="00FF2F94" w:rsidP="0064110C">
            <w:pPr>
              <w:pStyle w:val="ProductList-Body"/>
              <w:spacing w:before="20" w:after="20"/>
              <w:jc w:val="center"/>
              <w:rPr>
                <w:color w:val="FFFFFF" w:themeColor="background1"/>
              </w:rPr>
            </w:pPr>
            <w:r w:rsidRPr="00FF2F94">
              <w:rPr>
                <w:color w:val="FFFFFF" w:themeColor="background1"/>
              </w:rPr>
              <w:fldChar w:fldCharType="begin"/>
            </w:r>
            <w:r w:rsidRPr="00FF2F94">
              <w:rPr>
                <w:color w:val="FFFFFF" w:themeColor="background1"/>
              </w:rPr>
              <w:instrText xml:space="preserve"> AutoTextList  \s NoStyle \t “Contratto per i Prodotti e i Servizi Microsoft” </w:instrText>
            </w:r>
            <w:r w:rsidRPr="00FF2F94">
              <w:rPr>
                <w:color w:val="FFFFFF" w:themeColor="background1"/>
              </w:rPr>
              <w:fldChar w:fldCharType="separate"/>
            </w:r>
            <w:r w:rsidRPr="00FF2F94">
              <w:rPr>
                <w:color w:val="FFFFFF" w:themeColor="background1"/>
              </w:rPr>
              <w:t>MPSA</w:t>
            </w:r>
            <w:r w:rsidRPr="00FF2F94">
              <w:rPr>
                <w:color w:val="FFFFFF" w:themeColor="background1"/>
              </w:rPr>
              <w:fldChar w:fldCharType="end"/>
            </w:r>
          </w:p>
        </w:tc>
      </w:tr>
      <w:tr w:rsidR="00C70991" w14:paraId="4FDCB3A5" w14:textId="4CF88F54" w:rsidTr="00BD5653">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BD5653">
        <w:tc>
          <w:tcPr>
            <w:tcW w:w="5490" w:type="dxa"/>
          </w:tcPr>
          <w:p w14:paraId="4FDCB3A6" w14:textId="63610E61" w:rsidR="00C70991" w:rsidRPr="000D6060" w:rsidRDefault="00C70991" w:rsidP="00C70991">
            <w:pPr>
              <w:pStyle w:val="ProductList-Body"/>
              <w:ind w:left="162"/>
            </w:pPr>
            <w:r>
              <w:t>Windows 8 e Windows 8.1 (32 bit o 64 bit)</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BD5653">
        <w:tc>
          <w:tcPr>
            <w:tcW w:w="5490" w:type="dxa"/>
          </w:tcPr>
          <w:p w14:paraId="5188829D" w14:textId="5DC453CE" w:rsidR="00C70991" w:rsidRDefault="00C70991" w:rsidP="00C70991">
            <w:pPr>
              <w:pStyle w:val="ProductList-Body"/>
              <w:ind w:left="162"/>
            </w:pPr>
            <w:r>
              <w:t xml:space="preserve">Windows 7 Home Premium (32 bit o 64 bit)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BD5653">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BD5653">
        <w:tc>
          <w:tcPr>
            <w:tcW w:w="5490" w:type="dxa"/>
          </w:tcPr>
          <w:p w14:paraId="4FDCB3B2" w14:textId="09CA2EB2" w:rsidR="0064110C" w:rsidRPr="000D6060" w:rsidRDefault="0064110C" w:rsidP="0064110C">
            <w:pPr>
              <w:pStyle w:val="ProductList-Body"/>
              <w:ind w:left="162"/>
            </w:pPr>
            <w:r>
              <w:t>Windows 8 e Windows 8.1 (32 bit o 64 bit)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BD5653">
        <w:tc>
          <w:tcPr>
            <w:tcW w:w="5490" w:type="dxa"/>
          </w:tcPr>
          <w:p w14:paraId="2E85FD6E" w14:textId="23D808F8" w:rsidR="0064110C" w:rsidRDefault="0064110C" w:rsidP="0064110C">
            <w:pPr>
              <w:pStyle w:val="ProductList-Body"/>
              <w:ind w:left="162"/>
            </w:pPr>
            <w:r>
              <w:t>Windows 7 (32 bit o 64 bit)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BD5653">
        <w:tc>
          <w:tcPr>
            <w:tcW w:w="5490" w:type="dxa"/>
          </w:tcPr>
          <w:p w14:paraId="4FDCB3BE" w14:textId="2205BE9C" w:rsidR="0064110C" w:rsidRDefault="0064110C" w:rsidP="0064110C">
            <w:pPr>
              <w:pStyle w:val="ProductList-Body"/>
              <w:ind w:left="162"/>
            </w:pPr>
            <w:r>
              <w:t>Windows Vista (32 bit o 64 bit)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6B4879"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14:paraId="6390C1B3" w14:textId="77777777" w:rsidR="00965777" w:rsidRPr="006B4879" w:rsidRDefault="00965777" w:rsidP="004F3C6D">
      <w:pPr>
        <w:pStyle w:val="ProductList-Body"/>
      </w:pPr>
    </w:p>
    <w:p w14:paraId="60C9CC36" w14:textId="77777777" w:rsidR="000D1B93" w:rsidRPr="006B4879" w:rsidRDefault="000D1B93" w:rsidP="000D1B93">
      <w:pPr>
        <w:pStyle w:val="ProductList-Body"/>
      </w:pPr>
      <w:r>
        <w:rPr>
          <w:b/>
          <w:color w:val="00188F"/>
        </w:rPr>
        <w:t>Limitazione per le Versioni Non Pro di Windows</w:t>
      </w:r>
    </w:p>
    <w:p w14:paraId="35FEEAF6" w14:textId="77777777" w:rsidR="000D1B93" w:rsidRPr="006B4879" w:rsidRDefault="000D1B93" w:rsidP="000D1B93">
      <w:pPr>
        <w:pStyle w:val="ProductList-Body"/>
      </w:pPr>
      <w:r>
        <w:t>I dispositivi ai quali vengono ceduti i Diritti di Noleggio per Windows potranno essere concessi in noleggio solo a persone che non li utilizzano per scopi commerciali.</w:t>
      </w:r>
    </w:p>
    <w:p w14:paraId="08983610" w14:textId="77777777" w:rsidR="000D1B93" w:rsidRPr="006B4879" w:rsidRDefault="000D1B93" w:rsidP="000D1B93">
      <w:pPr>
        <w:pStyle w:val="ProductList-Body"/>
      </w:pPr>
    </w:p>
    <w:p w14:paraId="4FDCB3C5" w14:textId="0F88A7C0" w:rsidR="00C347FF" w:rsidRPr="006B4879" w:rsidRDefault="00C347FF" w:rsidP="000D1B93">
      <w:pPr>
        <w:pStyle w:val="ProductList-Body"/>
      </w:pPr>
      <w:r>
        <w:rPr>
          <w:b/>
          <w:color w:val="00188F"/>
        </w:rPr>
        <w:t>Software Assurance</w:t>
      </w:r>
    </w:p>
    <w:p w14:paraId="4FDCB3C6" w14:textId="4D7134ED" w:rsidR="001B25E0" w:rsidRPr="006B4879"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68" w:name="_Toc378147635"/>
    <w:bookmarkStart w:id="469" w:name="_Toc378151537"/>
    <w:p w14:paraId="4FDCB3C7" w14:textId="621AF9B4"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3C8" w14:textId="77777777" w:rsidR="009708AE" w:rsidRPr="006B4879" w:rsidRDefault="009708AE" w:rsidP="009708AE">
      <w:pPr>
        <w:pStyle w:val="ProductList-OfferingGroupHeading"/>
        <w:outlineLvl w:val="1"/>
      </w:pPr>
      <w:bookmarkStart w:id="470" w:name="_Toc379797199"/>
      <w:bookmarkStart w:id="471" w:name="_Toc380513224"/>
      <w:bookmarkStart w:id="472" w:name="_Toc380655266"/>
      <w:bookmarkStart w:id="473" w:name="_Toc415586393"/>
      <w:r>
        <w:t>SQL</w:t>
      </w:r>
      <w:bookmarkEnd w:id="470"/>
      <w:bookmarkEnd w:id="471"/>
      <w:bookmarkEnd w:id="472"/>
      <w:bookmarkEnd w:id="473"/>
    </w:p>
    <w:p w14:paraId="4FDCB3C9" w14:textId="77777777" w:rsidR="009708AE" w:rsidRPr="006B4879" w:rsidRDefault="009708AE" w:rsidP="00B26BEF">
      <w:pPr>
        <w:pStyle w:val="ProductList-Offering2Heading"/>
        <w:outlineLvl w:val="2"/>
      </w:pPr>
      <w:bookmarkStart w:id="474" w:name="_Toc378147620"/>
      <w:bookmarkStart w:id="475" w:name="_Toc378151522"/>
      <w:r>
        <w:tab/>
      </w:r>
      <w:bookmarkStart w:id="476" w:name="_Toc379797200"/>
      <w:bookmarkStart w:id="477" w:name="_Toc380513225"/>
      <w:bookmarkStart w:id="478" w:name="_Toc380655267"/>
      <w:bookmarkStart w:id="479" w:name="_Toc415586394"/>
      <w:r>
        <w:t>Business Intelligence Appliance</w:t>
      </w:r>
      <w:bookmarkEnd w:id="474"/>
      <w:bookmarkEnd w:id="475"/>
      <w:bookmarkEnd w:id="476"/>
      <w:bookmarkEnd w:id="477"/>
      <w:bookmarkEnd w:id="478"/>
      <w:bookmarkEnd w:id="47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3D8" w14:textId="77777777" w:rsidTr="00BD5653">
        <w:trPr>
          <w:tblHeader/>
        </w:trPr>
        <w:tc>
          <w:tcPr>
            <w:tcW w:w="3060" w:type="dxa"/>
            <w:tcBorders>
              <w:bottom w:val="nil"/>
            </w:tcBorders>
            <w:shd w:val="clear" w:color="auto" w:fill="00188F"/>
          </w:tcPr>
          <w:p w14:paraId="4FDCB3CA"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3CB" w14:textId="6C15040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3CC" w14:textId="7C13DEF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3CD" w14:textId="7D36673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3F0C37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4C14A55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3D0" w14:textId="58DA802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3D1" w14:textId="776D4C6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3D2" w14:textId="5713622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3D3" w14:textId="2C6FBB3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3D4" w14:textId="26F806E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3D5" w14:textId="22431B3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3D6" w14:textId="3025AFA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3D7" w14:textId="5E91EF0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FA3C19" w14:paraId="4FDCB3E7" w14:textId="77777777" w:rsidTr="00BD5653">
        <w:tc>
          <w:tcPr>
            <w:tcW w:w="3060" w:type="dxa"/>
            <w:tcBorders>
              <w:top w:val="nil"/>
              <w:left w:val="nil"/>
              <w:bottom w:val="nil"/>
              <w:right w:val="nil"/>
            </w:tcBorders>
          </w:tcPr>
          <w:p w14:paraId="4FDCB3D9" w14:textId="38F9A5C4" w:rsidR="00FA3C19" w:rsidRDefault="00FA3C19" w:rsidP="007F3FE6">
            <w:pPr>
              <w:pStyle w:val="ProductList-Offering2"/>
            </w:pPr>
            <w:bookmarkStart w:id="480" w:name="_Toc379797201"/>
            <w:bookmarkStart w:id="481" w:name="_Toc380513226"/>
            <w:bookmarkStart w:id="482" w:name="_Toc380655268"/>
            <w:bookmarkStart w:id="483" w:name="_Toc415586395"/>
            <w:r>
              <w:t>Business Intelligence Appliance 2012</w:t>
            </w:r>
            <w:bookmarkEnd w:id="480"/>
            <w:bookmarkEnd w:id="481"/>
            <w:bookmarkEnd w:id="482"/>
            <w:bookmarkEnd w:id="483"/>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FA3C19" w:rsidRDefault="00FA3C19"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FA3C19" w:rsidRDefault="00FA3C19"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FA3C19" w:rsidRDefault="00FA3C19"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FA3C19" w:rsidRDefault="00FA3C19"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3DF" w14:textId="2CD59469" w:rsidR="00FA3C19" w:rsidRP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5" w:type="dxa"/>
            <w:shd w:val="clear" w:color="auto" w:fill="BFBFBF" w:themeFill="background1" w:themeFillShade="BF"/>
            <w:vAlign w:val="center"/>
          </w:tcPr>
          <w:p w14:paraId="4FDCB3E0"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3E1" w14:textId="77777777" w:rsidR="00FA3C19" w:rsidRDefault="00FA3C19" w:rsidP="00C05A53">
            <w:pPr>
              <w:pStyle w:val="ProductList-OfferingBody"/>
              <w:ind w:left="-113"/>
              <w:jc w:val="center"/>
            </w:pPr>
          </w:p>
        </w:tc>
        <w:tc>
          <w:tcPr>
            <w:tcW w:w="595" w:type="dxa"/>
            <w:shd w:val="clear" w:color="auto" w:fill="BFBFBF" w:themeFill="background1" w:themeFillShade="BF"/>
            <w:vAlign w:val="center"/>
          </w:tcPr>
          <w:p w14:paraId="4FDCB3E2" w14:textId="77777777" w:rsidR="00FA3C19" w:rsidRDefault="00FA3C19" w:rsidP="00C05A53">
            <w:pPr>
              <w:pStyle w:val="ProductList-OfferingBody"/>
              <w:ind w:left="-113"/>
              <w:jc w:val="center"/>
            </w:pPr>
          </w:p>
        </w:tc>
        <w:tc>
          <w:tcPr>
            <w:tcW w:w="595" w:type="dxa"/>
            <w:shd w:val="clear" w:color="auto" w:fill="BFBFBF" w:themeFill="background1" w:themeFillShade="BF"/>
            <w:vAlign w:val="center"/>
          </w:tcPr>
          <w:p w14:paraId="4FDCB3E3" w14:textId="77777777" w:rsidR="00FA3C19" w:rsidRDefault="00FA3C19" w:rsidP="00C05A53">
            <w:pPr>
              <w:pStyle w:val="ProductList-OfferingBody"/>
              <w:ind w:left="-113"/>
              <w:jc w:val="center"/>
            </w:pPr>
          </w:p>
        </w:tc>
        <w:tc>
          <w:tcPr>
            <w:tcW w:w="596" w:type="dxa"/>
            <w:shd w:val="clear" w:color="auto" w:fill="BFBFBF" w:themeFill="background1" w:themeFillShade="BF"/>
            <w:vAlign w:val="center"/>
          </w:tcPr>
          <w:p w14:paraId="4FDCB3E4" w14:textId="77777777" w:rsidR="00FA3C19" w:rsidRDefault="00FA3C19" w:rsidP="00C05A53">
            <w:pPr>
              <w:pStyle w:val="ProductList-OfferingBody"/>
              <w:ind w:left="-113"/>
              <w:jc w:val="center"/>
            </w:pPr>
          </w:p>
        </w:tc>
        <w:tc>
          <w:tcPr>
            <w:tcW w:w="595" w:type="dxa"/>
            <w:shd w:val="clear" w:color="auto" w:fill="70AD47" w:themeFill="accent6"/>
            <w:vAlign w:val="center"/>
          </w:tcPr>
          <w:p w14:paraId="4FDCB3E5" w14:textId="58D1419A" w:rsid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6" w:type="dxa"/>
            <w:shd w:val="clear" w:color="auto" w:fill="70AD47" w:themeFill="accent6"/>
            <w:vAlign w:val="center"/>
          </w:tcPr>
          <w:p w14:paraId="4FDCB3E6" w14:textId="77777777" w:rsidR="00FA3C19" w:rsidRDefault="00FA3C19" w:rsidP="00C05A53">
            <w:pPr>
              <w:pStyle w:val="ProductList-OfferingBody"/>
              <w:ind w:left="-113"/>
              <w:jc w:val="center"/>
            </w:pPr>
          </w:p>
        </w:tc>
      </w:tr>
    </w:tbl>
    <w:p w14:paraId="4FDCB3E8" w14:textId="77777777" w:rsidR="009708AE" w:rsidRPr="00BE0A42" w:rsidRDefault="009708AE" w:rsidP="009708AE">
      <w:pPr>
        <w:pStyle w:val="ProductList-Body"/>
        <w:rPr>
          <w:sz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BD5653">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di Prodotti: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BD5653">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884AC0" w:rsidP="005F17AF">
            <w:pPr>
              <w:pStyle w:val="ProductList-Body"/>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3F4" w14:textId="65BF1D80" w:rsidR="00782C7B" w:rsidRPr="006B4879"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9D57A7">
        <w:t xml:space="preserve"> </w:t>
      </w:r>
      <w:r>
        <w:t>L’utilizzo del software in altre configurazioni non è supportato e potrà influire sulle prestazioni.</w:t>
      </w:r>
      <w:r w:rsidR="009D57A7">
        <w:t xml:space="preserve"> </w:t>
      </w:r>
      <w:r>
        <w:t xml:space="preserve">Per ulteriori informazioni, le società potranno visitare la pagina </w:t>
      </w:r>
      <w:hyperlink r:id="rId34" w:history="1">
        <w:r>
          <w:rPr>
            <w:rStyle w:val="Hyperlink"/>
          </w:rPr>
          <w:t>http://www.microsoft.com/sqlserver/en/us/get-sql-server/how-to-buy.aspx</w:t>
        </w:r>
      </w:hyperlink>
      <w:r>
        <w:t>.</w:t>
      </w:r>
    </w:p>
    <w:p w14:paraId="4FDCB3F5" w14:textId="45B1A54D"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3F6" w14:textId="77777777" w:rsidR="009919D2" w:rsidRPr="006B4879" w:rsidRDefault="009708AE" w:rsidP="00B26BEF">
      <w:pPr>
        <w:pStyle w:val="ProductList-Offering2Heading"/>
        <w:outlineLvl w:val="2"/>
      </w:pPr>
      <w:r>
        <w:tab/>
      </w:r>
      <w:bookmarkStart w:id="484" w:name="_Toc379797202"/>
      <w:bookmarkStart w:id="485" w:name="_Toc380513227"/>
      <w:bookmarkStart w:id="486" w:name="_Toc380655269"/>
      <w:bookmarkStart w:id="487" w:name="_Toc415586396"/>
      <w:r>
        <w:t>SQL Server</w:t>
      </w:r>
      <w:bookmarkEnd w:id="468"/>
      <w:bookmarkEnd w:id="469"/>
      <w:bookmarkEnd w:id="484"/>
      <w:bookmarkEnd w:id="485"/>
      <w:bookmarkEnd w:id="486"/>
      <w:bookmarkEnd w:id="48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405" w14:textId="77777777" w:rsidTr="00BD5653">
        <w:trPr>
          <w:tblHeader/>
        </w:trPr>
        <w:tc>
          <w:tcPr>
            <w:tcW w:w="3060" w:type="dxa"/>
            <w:tcBorders>
              <w:bottom w:val="nil"/>
            </w:tcBorders>
            <w:shd w:val="clear" w:color="auto" w:fill="00188F"/>
          </w:tcPr>
          <w:p w14:paraId="4FDCB3F7"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3F8" w14:textId="283316D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3F9" w14:textId="5CA4464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3FA" w14:textId="11763EF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37CD245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07F7614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3FD" w14:textId="17C7996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3FE" w14:textId="5926B5E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3FF" w14:textId="0BEA9E1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400" w14:textId="59A680C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401" w14:textId="2D5E045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402" w14:textId="759145B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403" w14:textId="07F7799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404" w14:textId="11160DF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FA3C19" w14:paraId="4FDCB414" w14:textId="77777777" w:rsidTr="00BD5653">
        <w:tc>
          <w:tcPr>
            <w:tcW w:w="3060" w:type="dxa"/>
            <w:tcBorders>
              <w:top w:val="nil"/>
              <w:left w:val="nil"/>
              <w:bottom w:val="dashSmallGap" w:sz="4" w:space="0" w:color="BFBFBF" w:themeColor="background1" w:themeShade="BF"/>
              <w:right w:val="nil"/>
            </w:tcBorders>
          </w:tcPr>
          <w:p w14:paraId="4FDCB406" w14:textId="28680812" w:rsidR="00FA3C19" w:rsidRDefault="00FA3C19" w:rsidP="0085720F">
            <w:pPr>
              <w:pStyle w:val="ProductList-Offering2"/>
            </w:pPr>
            <w:bookmarkStart w:id="488" w:name="_Toc379797203"/>
            <w:bookmarkStart w:id="489" w:name="_Toc380513228"/>
            <w:bookmarkStart w:id="490" w:name="_Toc380655270"/>
            <w:bookmarkStart w:id="491" w:name="_Toc415586397"/>
            <w:r>
              <w:t>SQL Server 2014 Business Intelligence</w:t>
            </w:r>
            <w:bookmarkEnd w:id="488"/>
            <w:bookmarkEnd w:id="489"/>
            <w:bookmarkEnd w:id="490"/>
            <w:bookmarkEnd w:id="491"/>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FA3C19" w:rsidRDefault="00FA3C19"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FA3C19" w:rsidRDefault="00FA3C19"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FA3C19" w:rsidRDefault="00FA3C19"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FA3C19" w:rsidRDefault="00FA3C1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FA3C19" w:rsidRDefault="00FA3C19" w:rsidP="00C05A53">
            <w:pPr>
              <w:pStyle w:val="ProductList-OfferingBody"/>
              <w:ind w:left="-113"/>
              <w:jc w:val="center"/>
            </w:pPr>
            <w:r>
              <w:t>75</w:t>
            </w:r>
          </w:p>
        </w:tc>
        <w:tc>
          <w:tcPr>
            <w:tcW w:w="596" w:type="dxa"/>
            <w:shd w:val="clear" w:color="auto" w:fill="70AD47" w:themeFill="accent6"/>
            <w:vAlign w:val="center"/>
          </w:tcPr>
          <w:p w14:paraId="4FDCB40C" w14:textId="16253F29" w:rsid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5" w:type="dxa"/>
            <w:shd w:val="clear" w:color="auto" w:fill="70AD47" w:themeFill="accent6"/>
            <w:vAlign w:val="center"/>
          </w:tcPr>
          <w:p w14:paraId="4FDCB40D" w14:textId="3DB23B95" w:rsidR="00FA3C19" w:rsidRDefault="00FA3C19"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6" w:type="dxa"/>
            <w:shd w:val="clear" w:color="auto" w:fill="70AD47" w:themeFill="accent6"/>
            <w:vAlign w:val="center"/>
          </w:tcPr>
          <w:p w14:paraId="4FDCB40E" w14:textId="77777777" w:rsidR="00FA3C19" w:rsidRDefault="00FA3C19" w:rsidP="00C05A53">
            <w:pPr>
              <w:pStyle w:val="ProductList-OfferingBody"/>
              <w:ind w:left="-113"/>
              <w:jc w:val="center"/>
            </w:pPr>
          </w:p>
        </w:tc>
        <w:tc>
          <w:tcPr>
            <w:tcW w:w="595" w:type="dxa"/>
            <w:shd w:val="clear" w:color="auto" w:fill="70AD47" w:themeFill="accent6"/>
            <w:vAlign w:val="center"/>
          </w:tcPr>
          <w:p w14:paraId="4FDCB40F" w14:textId="77777777" w:rsidR="00FA3C19" w:rsidRDefault="00FA3C19" w:rsidP="00C05A53">
            <w:pPr>
              <w:pStyle w:val="ProductList-OfferingBody"/>
              <w:ind w:left="-113"/>
              <w:jc w:val="center"/>
            </w:pPr>
          </w:p>
        </w:tc>
        <w:tc>
          <w:tcPr>
            <w:tcW w:w="595" w:type="dxa"/>
            <w:shd w:val="clear" w:color="auto" w:fill="BFBFBF" w:themeFill="background1" w:themeFillShade="BF"/>
            <w:vAlign w:val="center"/>
          </w:tcPr>
          <w:p w14:paraId="4FDCB410"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411" w14:textId="3B87782E" w:rsidR="00FA3C19" w:rsidRPr="00A33794" w:rsidRDefault="00A33794" w:rsidP="00C05A53">
            <w:pPr>
              <w:pStyle w:val="ProductList-OfferingBody"/>
              <w:ind w:left="-113"/>
              <w:jc w:val="center"/>
            </w:pPr>
            <w:r w:rsidRPr="00A33794">
              <w:fldChar w:fldCharType="begin"/>
            </w:r>
            <w:r w:rsidRPr="00A33794">
              <w:instrText xml:space="preserve"> AutoTextList  \s NoStyle \t “Non per l’Intera Organizzazione in Open Value” </w:instrText>
            </w:r>
            <w:r w:rsidRPr="00A33794">
              <w:fldChar w:fldCharType="separate"/>
            </w:r>
            <w:r w:rsidRPr="00A33794">
              <w:t xml:space="preserve"> P </w:t>
            </w:r>
            <w:r w:rsidRPr="00A33794">
              <w:fldChar w:fldCharType="end"/>
            </w:r>
          </w:p>
        </w:tc>
        <w:tc>
          <w:tcPr>
            <w:tcW w:w="595" w:type="dxa"/>
            <w:shd w:val="clear" w:color="auto" w:fill="70AD47" w:themeFill="accent6"/>
            <w:vAlign w:val="center"/>
          </w:tcPr>
          <w:p w14:paraId="4FDCB412" w14:textId="77777777" w:rsidR="00FA3C19" w:rsidRDefault="00FA3C19" w:rsidP="00C05A53">
            <w:pPr>
              <w:pStyle w:val="ProductList-OfferingBody"/>
              <w:ind w:left="-113"/>
              <w:jc w:val="center"/>
            </w:pPr>
          </w:p>
        </w:tc>
        <w:tc>
          <w:tcPr>
            <w:tcW w:w="596" w:type="dxa"/>
            <w:shd w:val="clear" w:color="auto" w:fill="70AD47" w:themeFill="accent6"/>
            <w:vAlign w:val="center"/>
          </w:tcPr>
          <w:p w14:paraId="4FDCB413" w14:textId="736C4CE7" w:rsidR="00FA3C19" w:rsidRPr="00A33794" w:rsidRDefault="00A33794" w:rsidP="00C05A53">
            <w:pPr>
              <w:pStyle w:val="ProductList-OfferingBody"/>
              <w:ind w:left="-113"/>
              <w:jc w:val="center"/>
            </w:pPr>
            <w:r w:rsidRPr="00A33794">
              <w:fldChar w:fldCharType="begin"/>
            </w:r>
            <w:r w:rsidRPr="00A33794">
              <w:instrText xml:space="preserve"> AutoTextList  \s NoStyle \t “Prodotto Server e Strumenti” </w:instrText>
            </w:r>
            <w:r w:rsidRPr="00A33794">
              <w:fldChar w:fldCharType="separate"/>
            </w:r>
            <w:r w:rsidRPr="00A33794">
              <w:t>SP</w:t>
            </w:r>
            <w:r w:rsidRPr="00A33794">
              <w:fldChar w:fldCharType="end"/>
            </w:r>
          </w:p>
        </w:tc>
      </w:tr>
      <w:tr w:rsidR="00A33794" w14:paraId="4FDCB423"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A33794" w:rsidRDefault="00A33794" w:rsidP="0085720F">
            <w:pPr>
              <w:pStyle w:val="ProductList-Offering2"/>
            </w:pPr>
            <w:bookmarkStart w:id="492" w:name="_Toc379797204"/>
            <w:bookmarkStart w:id="493" w:name="_Toc380513229"/>
            <w:bookmarkStart w:id="494" w:name="_Toc380655271"/>
            <w:bookmarkStart w:id="495" w:name="_Toc415586398"/>
            <w:r>
              <w:t>CAL per SQL Server 2014</w:t>
            </w:r>
            <w:r>
              <w:fldChar w:fldCharType="begin"/>
            </w:r>
            <w:r>
              <w:instrText>XE "CAL per SQL Server 2014"</w:instrText>
            </w:r>
            <w:r>
              <w:fldChar w:fldCharType="end"/>
            </w:r>
            <w:r>
              <w:t xml:space="preserve"> (Dispositivo e Utente)</w:t>
            </w:r>
            <w:bookmarkEnd w:id="492"/>
            <w:bookmarkEnd w:id="493"/>
            <w:bookmarkEnd w:id="494"/>
            <w:bookmarkEnd w:id="4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A33794" w:rsidRDefault="00A33794"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A33794" w:rsidRDefault="00A3379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A33794" w:rsidRDefault="00A337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A33794" w:rsidRDefault="00A337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A33794" w:rsidRDefault="00A33794" w:rsidP="00C05A53">
            <w:pPr>
              <w:pStyle w:val="ProductList-OfferingBody"/>
              <w:ind w:left="-113"/>
              <w:jc w:val="center"/>
            </w:pPr>
            <w:r>
              <w:t>1</w:t>
            </w:r>
          </w:p>
        </w:tc>
        <w:tc>
          <w:tcPr>
            <w:tcW w:w="596" w:type="dxa"/>
            <w:shd w:val="clear" w:color="auto" w:fill="70AD47" w:themeFill="accent6"/>
            <w:vAlign w:val="center"/>
          </w:tcPr>
          <w:p w14:paraId="4FDCB41B" w14:textId="2CBE97EE" w:rsidR="00A33794" w:rsidRPr="00A33794" w:rsidRDefault="00A33794" w:rsidP="00A33794">
            <w:pPr>
              <w:pStyle w:val="ProductList-OfferingBody"/>
              <w:ind w:left="-113"/>
              <w:jc w:val="center"/>
            </w:pPr>
            <w:r w:rsidRPr="00A33794">
              <w:fldChar w:fldCharType="begin"/>
            </w:r>
            <w:r w:rsidRPr="00A33794">
              <w:instrText xml:space="preserve"> AutoTextList  \s NoStyle \t “Prodotto Aggiuntivo” </w:instrText>
            </w:r>
            <w:r w:rsidRPr="00A33794">
              <w:fldChar w:fldCharType="separate"/>
            </w:r>
            <w:r w:rsidRPr="00A33794">
              <w:t xml:space="preserve"> A</w:t>
            </w:r>
            <w:r w:rsidRPr="00A33794">
              <w:fldChar w:fldCharType="end"/>
            </w:r>
            <w:r w:rsidRPr="00A33794">
              <w:t>,</w:t>
            </w:r>
            <w:r w:rsidRPr="00A33794">
              <w:fldChar w:fldCharType="begin"/>
            </w:r>
            <w:r w:rsidRPr="00A33794">
              <w:instrText xml:space="preserve"> AutoTextList  \s NoStyle \t “Prodotto della Piattaforma Applicativa” </w:instrText>
            </w:r>
            <w:r w:rsidRPr="00A33794">
              <w:fldChar w:fldCharType="separate"/>
            </w:r>
            <w:r w:rsidRPr="00A33794">
              <w:t>AP</w:t>
            </w:r>
            <w:r w:rsidRPr="00A33794">
              <w:fldChar w:fldCharType="end"/>
            </w:r>
            <w:r w:rsidRPr="00A33794">
              <w:t>,</w:t>
            </w:r>
            <w:r w:rsidRPr="00A33794">
              <w:fldChar w:fldCharType="begin"/>
            </w:r>
            <w:r w:rsidRPr="00A33794">
              <w:instrText xml:space="preserve"> AutoTextList  \s NoStyle \t “Industry Device” </w:instrText>
            </w:r>
            <w:r w:rsidRPr="00A33794">
              <w:fldChar w:fldCharType="separate"/>
            </w:r>
            <w:r w:rsidRPr="00A33794">
              <w:t>ID</w:t>
            </w:r>
            <w:r w:rsidRPr="00A33794">
              <w:fldChar w:fldCharType="end"/>
            </w:r>
          </w:p>
        </w:tc>
        <w:tc>
          <w:tcPr>
            <w:tcW w:w="595" w:type="dxa"/>
            <w:shd w:val="clear" w:color="auto" w:fill="70AD47" w:themeFill="accent6"/>
            <w:vAlign w:val="center"/>
          </w:tcPr>
          <w:p w14:paraId="4FDCB41C" w14:textId="2DC91E2D" w:rsidR="00A33794" w:rsidRPr="00A33794" w:rsidRDefault="00A33794" w:rsidP="00A33794">
            <w:pPr>
              <w:pStyle w:val="ProductList-OfferingBody"/>
              <w:ind w:left="-113"/>
              <w:jc w:val="center"/>
            </w:pPr>
            <w:r w:rsidRPr="00A33794">
              <w:fldChar w:fldCharType="begin"/>
            </w:r>
            <w:r w:rsidRPr="00A33794">
              <w:instrText xml:space="preserve"> AutoTextList  \s NoStyle \t “Prodotto Aggiuntivo” </w:instrText>
            </w:r>
            <w:r w:rsidRPr="00A33794">
              <w:fldChar w:fldCharType="separate"/>
            </w:r>
            <w:r w:rsidRPr="00A33794">
              <w:t xml:space="preserve"> A</w:t>
            </w:r>
            <w:r w:rsidRPr="00A33794">
              <w:fldChar w:fldCharType="end"/>
            </w:r>
            <w:r w:rsidRPr="00A33794">
              <w:t>,</w:t>
            </w:r>
            <w:r w:rsidRPr="00A33794">
              <w:fldChar w:fldCharType="begin"/>
            </w:r>
            <w:r w:rsidRPr="00A33794">
              <w:instrText xml:space="preserve"> AutoTextList  \s NoStyle \t “Prodotto Aggiuntivo per l’Intera Organizzazione” </w:instrText>
            </w:r>
            <w:r w:rsidRPr="00A33794">
              <w:fldChar w:fldCharType="separate"/>
            </w:r>
            <w:r w:rsidRPr="00A33794">
              <w:t>AO</w:t>
            </w:r>
            <w:r w:rsidRPr="00A33794">
              <w:fldChar w:fldCharType="end"/>
            </w:r>
            <w:r w:rsidRPr="00A33794">
              <w:t>,</w:t>
            </w:r>
            <w:r w:rsidRPr="00A33794">
              <w:fldChar w:fldCharType="begin"/>
            </w:r>
            <w:r w:rsidRPr="00A33794">
              <w:instrText xml:space="preserve"> AutoTextList  \s NoStyle \t “Offerta Studente” </w:instrText>
            </w:r>
            <w:r w:rsidRPr="00A33794">
              <w:fldChar w:fldCharType="separate"/>
            </w:r>
            <w:r w:rsidRPr="00A33794">
              <w:t>ST</w:t>
            </w:r>
            <w:r w:rsidRPr="00A33794">
              <w:fldChar w:fldCharType="end"/>
            </w:r>
          </w:p>
        </w:tc>
        <w:tc>
          <w:tcPr>
            <w:tcW w:w="596" w:type="dxa"/>
            <w:shd w:val="clear" w:color="auto" w:fill="70AD47" w:themeFill="accent6"/>
            <w:vAlign w:val="center"/>
          </w:tcPr>
          <w:p w14:paraId="4FDCB41D" w14:textId="77777777" w:rsidR="00A33794" w:rsidRDefault="00A33794" w:rsidP="00C05A53">
            <w:pPr>
              <w:pStyle w:val="ProductList-OfferingBody"/>
              <w:ind w:left="-113"/>
              <w:jc w:val="center"/>
            </w:pPr>
          </w:p>
        </w:tc>
        <w:tc>
          <w:tcPr>
            <w:tcW w:w="595" w:type="dxa"/>
            <w:shd w:val="clear" w:color="auto" w:fill="70AD47" w:themeFill="accent6"/>
            <w:vAlign w:val="center"/>
          </w:tcPr>
          <w:p w14:paraId="4FDCB41E" w14:textId="77777777" w:rsidR="00A33794" w:rsidRDefault="00A33794" w:rsidP="00C05A53">
            <w:pPr>
              <w:pStyle w:val="ProductList-OfferingBody"/>
              <w:ind w:left="-113"/>
              <w:jc w:val="center"/>
            </w:pPr>
          </w:p>
        </w:tc>
        <w:tc>
          <w:tcPr>
            <w:tcW w:w="595" w:type="dxa"/>
            <w:shd w:val="clear" w:color="auto" w:fill="BFBFBF" w:themeFill="background1" w:themeFillShade="BF"/>
            <w:vAlign w:val="center"/>
          </w:tcPr>
          <w:p w14:paraId="4FDCB41F" w14:textId="77777777" w:rsidR="00A33794" w:rsidRDefault="00A33794" w:rsidP="00C05A53">
            <w:pPr>
              <w:pStyle w:val="ProductList-OfferingBody"/>
              <w:ind w:left="-113"/>
              <w:jc w:val="center"/>
            </w:pPr>
          </w:p>
        </w:tc>
        <w:tc>
          <w:tcPr>
            <w:tcW w:w="596" w:type="dxa"/>
            <w:shd w:val="clear" w:color="auto" w:fill="70AD47" w:themeFill="accent6"/>
            <w:vAlign w:val="center"/>
          </w:tcPr>
          <w:p w14:paraId="4FDCB420" w14:textId="4791FDFB" w:rsidR="00A33794" w:rsidRDefault="00A33794" w:rsidP="00C05A53">
            <w:pPr>
              <w:pStyle w:val="ProductList-OfferingBody"/>
              <w:ind w:left="-113"/>
              <w:jc w:val="center"/>
            </w:pPr>
            <w:r w:rsidRPr="00A33794">
              <w:fldChar w:fldCharType="begin"/>
            </w:r>
            <w:r w:rsidRPr="00A33794">
              <w:instrText xml:space="preserve"> AutoTextList  \s NoStyle \t “Non per l’Intera Organizzazione in Open Value” </w:instrText>
            </w:r>
            <w:r w:rsidRPr="00A33794">
              <w:fldChar w:fldCharType="separate"/>
            </w:r>
            <w:r w:rsidRPr="00A33794">
              <w:t xml:space="preserve"> P </w:t>
            </w:r>
            <w:r w:rsidRPr="00A33794">
              <w:fldChar w:fldCharType="end"/>
            </w:r>
          </w:p>
        </w:tc>
        <w:tc>
          <w:tcPr>
            <w:tcW w:w="595" w:type="dxa"/>
            <w:shd w:val="clear" w:color="auto" w:fill="70AD47" w:themeFill="accent6"/>
            <w:vAlign w:val="center"/>
          </w:tcPr>
          <w:p w14:paraId="4FDCB421" w14:textId="77777777" w:rsidR="00A33794" w:rsidRDefault="00A33794" w:rsidP="00C05A53">
            <w:pPr>
              <w:pStyle w:val="ProductList-OfferingBody"/>
              <w:ind w:left="-113"/>
              <w:jc w:val="center"/>
            </w:pPr>
          </w:p>
        </w:tc>
        <w:tc>
          <w:tcPr>
            <w:tcW w:w="596" w:type="dxa"/>
            <w:shd w:val="clear" w:color="auto" w:fill="70AD47" w:themeFill="accent6"/>
            <w:vAlign w:val="center"/>
          </w:tcPr>
          <w:p w14:paraId="4FDCB422" w14:textId="059BBD2E" w:rsidR="00A33794" w:rsidRDefault="00A33794" w:rsidP="00C05A53">
            <w:pPr>
              <w:pStyle w:val="ProductList-OfferingBody"/>
              <w:ind w:left="-113"/>
              <w:jc w:val="center"/>
            </w:pPr>
            <w:r w:rsidRPr="00A33794">
              <w:fldChar w:fldCharType="begin"/>
            </w:r>
            <w:r w:rsidRPr="00A33794">
              <w:instrText xml:space="preserve"> AutoTextList  \s NoStyle \t “Prodotto Server e Strumenti” </w:instrText>
            </w:r>
            <w:r w:rsidRPr="00A33794">
              <w:fldChar w:fldCharType="separate"/>
            </w:r>
            <w:r w:rsidRPr="00A33794">
              <w:t>SP</w:t>
            </w:r>
            <w:r w:rsidRPr="00A33794">
              <w:fldChar w:fldCharType="end"/>
            </w:r>
          </w:p>
        </w:tc>
      </w:tr>
      <w:tr w:rsidR="00BE396A" w14:paraId="4FDCB432"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6" w:name="_Toc379797205"/>
            <w:bookmarkStart w:id="497" w:name="_Toc380513230"/>
            <w:bookmarkStart w:id="498" w:name="_Toc380655272"/>
            <w:bookmarkStart w:id="499" w:name="_Toc415586399"/>
            <w:r>
              <w:t>SQL Server 2014 Developer</w:t>
            </w:r>
            <w:bookmarkEnd w:id="496"/>
            <w:bookmarkEnd w:id="497"/>
            <w:bookmarkEnd w:id="498"/>
            <w:bookmarkEnd w:id="499"/>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423FB75" w:rsidR="00BE396A" w:rsidRDefault="008822D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8B452A" w14:paraId="4FDCB441"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8B452A" w:rsidRDefault="008B452A" w:rsidP="0085720F">
            <w:pPr>
              <w:pStyle w:val="ProductList-Offering2"/>
            </w:pPr>
            <w:bookmarkStart w:id="500" w:name="_Toc379797206"/>
            <w:bookmarkStart w:id="501" w:name="_Toc380513231"/>
            <w:bookmarkStart w:id="502" w:name="_Toc380655273"/>
            <w:bookmarkStart w:id="503" w:name="_Toc415586400"/>
            <w:r>
              <w:t>SQL Server 2014 Enterprise</w:t>
            </w:r>
            <w:bookmarkEnd w:id="500"/>
            <w:bookmarkEnd w:id="501"/>
            <w:bookmarkEnd w:id="502"/>
            <w:bookmarkEnd w:id="503"/>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8B452A" w:rsidRDefault="008B452A"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8B452A" w:rsidRDefault="008B452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8B452A" w:rsidRDefault="008B452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8B452A" w:rsidRDefault="008B452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8B452A" w:rsidRDefault="008B452A" w:rsidP="00C05A53">
            <w:pPr>
              <w:pStyle w:val="ProductList-OfferingBody"/>
              <w:ind w:left="-113"/>
              <w:jc w:val="center"/>
            </w:pPr>
            <w:r>
              <w:t>75</w:t>
            </w:r>
          </w:p>
        </w:tc>
        <w:tc>
          <w:tcPr>
            <w:tcW w:w="596" w:type="dxa"/>
            <w:shd w:val="clear" w:color="auto" w:fill="70AD47" w:themeFill="accent6"/>
            <w:vAlign w:val="center"/>
          </w:tcPr>
          <w:p w14:paraId="4FDCB439" w14:textId="3AC0C8F9" w:rsidR="008B452A" w:rsidRPr="00AA4A94"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5" w:type="dxa"/>
            <w:shd w:val="clear" w:color="auto" w:fill="70AD47" w:themeFill="accent6"/>
            <w:vAlign w:val="center"/>
          </w:tcPr>
          <w:p w14:paraId="4FDCB43A" w14:textId="4EEDB3D7" w:rsidR="008B452A"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6" w:type="dxa"/>
            <w:shd w:val="clear" w:color="auto" w:fill="70AD47" w:themeFill="accent6"/>
            <w:vAlign w:val="center"/>
          </w:tcPr>
          <w:p w14:paraId="4FDCB43B"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43C"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43D"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43E" w14:textId="56665DA6" w:rsidR="008B452A" w:rsidRPr="00AA4A94" w:rsidRDefault="008B452A" w:rsidP="00C05A53">
            <w:pPr>
              <w:pStyle w:val="ProductList-OfferingBody"/>
              <w:ind w:left="-113"/>
              <w:jc w:val="center"/>
            </w:pPr>
            <w:r w:rsidRPr="00AA4A94">
              <w:fldChar w:fldCharType="begin"/>
            </w:r>
            <w:r w:rsidRPr="00AA4A94">
              <w:instrText xml:space="preserve"> AutoTextList  \s NoStyle \t “Non per l’Intera Organizzazione in Open Value” </w:instrText>
            </w:r>
            <w:r w:rsidRPr="00AA4A94">
              <w:fldChar w:fldCharType="separate"/>
            </w:r>
            <w:r w:rsidRPr="00AA4A94">
              <w:t xml:space="preserve"> P </w:t>
            </w:r>
            <w:r w:rsidRPr="00AA4A94">
              <w:fldChar w:fldCharType="end"/>
            </w:r>
          </w:p>
        </w:tc>
        <w:tc>
          <w:tcPr>
            <w:tcW w:w="595" w:type="dxa"/>
            <w:shd w:val="clear" w:color="auto" w:fill="70AD47" w:themeFill="accent6"/>
            <w:vAlign w:val="center"/>
          </w:tcPr>
          <w:p w14:paraId="4FDCB43F"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440" w14:textId="5A69D40B" w:rsidR="008B452A" w:rsidRPr="00AA4A94" w:rsidRDefault="008B452A" w:rsidP="00C05A53">
            <w:pPr>
              <w:pStyle w:val="ProductList-OfferingBody"/>
              <w:ind w:left="-113"/>
              <w:jc w:val="center"/>
            </w:pPr>
            <w:r w:rsidRPr="00AA4A94">
              <w:fldChar w:fldCharType="begin"/>
            </w:r>
            <w:r w:rsidRPr="00AA4A94">
              <w:instrText xml:space="preserve"> AutoTextList  \s NoStyle \t “Prodotto Aggiuntivo” </w:instrText>
            </w:r>
            <w:r w:rsidRPr="00AA4A94">
              <w:fldChar w:fldCharType="separate"/>
            </w:r>
            <w:r w:rsidRPr="00AA4A94">
              <w:t xml:space="preserve"> A </w:t>
            </w:r>
            <w:r w:rsidRPr="00AA4A94">
              <w:fldChar w:fldCharType="end"/>
            </w:r>
          </w:p>
        </w:tc>
      </w:tr>
      <w:tr w:rsidR="008B452A" w14:paraId="4FDCB450"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8B452A" w:rsidRDefault="008B452A" w:rsidP="0085720F">
            <w:pPr>
              <w:pStyle w:val="ProductList-Offering2"/>
            </w:pPr>
            <w:bookmarkStart w:id="504" w:name="_Toc379797207"/>
            <w:bookmarkStart w:id="505" w:name="_Toc380513232"/>
            <w:bookmarkStart w:id="506" w:name="_Toc380655274"/>
            <w:bookmarkStart w:id="507" w:name="_Toc415586401"/>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8B452A" w:rsidRDefault="008B452A"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8B452A" w:rsidRDefault="008B452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8B452A" w:rsidRDefault="008B452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8B452A" w:rsidRDefault="008B452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8B452A" w:rsidRDefault="008B452A" w:rsidP="00C05A53">
            <w:pPr>
              <w:pStyle w:val="ProductList-OfferingBody"/>
              <w:ind w:left="-113"/>
              <w:jc w:val="center"/>
            </w:pPr>
            <w:r>
              <w:t>125</w:t>
            </w:r>
          </w:p>
        </w:tc>
        <w:tc>
          <w:tcPr>
            <w:tcW w:w="596" w:type="dxa"/>
            <w:shd w:val="clear" w:color="auto" w:fill="70AD47" w:themeFill="accent6"/>
            <w:vAlign w:val="center"/>
          </w:tcPr>
          <w:p w14:paraId="4FDCB448" w14:textId="1B64815A" w:rsidR="008B452A"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5" w:type="dxa"/>
            <w:shd w:val="clear" w:color="auto" w:fill="70AD47" w:themeFill="accent6"/>
            <w:vAlign w:val="center"/>
          </w:tcPr>
          <w:p w14:paraId="4FDCB449" w14:textId="2E7446DD" w:rsidR="008B452A"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6" w:type="dxa"/>
            <w:shd w:val="clear" w:color="auto" w:fill="70AD47" w:themeFill="accent6"/>
            <w:vAlign w:val="center"/>
          </w:tcPr>
          <w:p w14:paraId="4FDCB44A"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44B"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44C" w14:textId="49079A60" w:rsidR="008B452A" w:rsidRPr="00AA4A94" w:rsidRDefault="008B452A" w:rsidP="00C05A53">
            <w:pPr>
              <w:pStyle w:val="ProductList-OfferingBody"/>
              <w:ind w:left="-113"/>
              <w:jc w:val="center"/>
            </w:pPr>
            <w:r w:rsidRPr="00AA4A94">
              <w:fldChar w:fldCharType="begin"/>
            </w:r>
            <w:r w:rsidRPr="00AA4A94">
              <w:instrText xml:space="preserve"> AutoTextList  \s NoStyle \t “Open License e Open Value” </w:instrText>
            </w:r>
            <w:r w:rsidRPr="00AA4A94">
              <w:fldChar w:fldCharType="separate"/>
            </w:r>
            <w:r w:rsidRPr="00AA4A94">
              <w:t>OF</w:t>
            </w:r>
            <w:r w:rsidRPr="00AA4A94">
              <w:fldChar w:fldCharType="end"/>
            </w:r>
          </w:p>
        </w:tc>
        <w:tc>
          <w:tcPr>
            <w:tcW w:w="596" w:type="dxa"/>
            <w:shd w:val="clear" w:color="auto" w:fill="70AD47" w:themeFill="accent6"/>
            <w:vAlign w:val="center"/>
          </w:tcPr>
          <w:p w14:paraId="4FDCB44D" w14:textId="7000CD56" w:rsidR="008B452A" w:rsidRDefault="008B452A" w:rsidP="00C05A53">
            <w:pPr>
              <w:pStyle w:val="ProductList-OfferingBody"/>
              <w:ind w:left="-113"/>
              <w:jc w:val="center"/>
            </w:pPr>
            <w:r w:rsidRPr="00AA4A94">
              <w:fldChar w:fldCharType="begin"/>
            </w:r>
            <w:r w:rsidRPr="00AA4A94">
              <w:instrText xml:space="preserve"> AutoTextList  \s NoStyle \t “Non per l’Intera Organizzazione in Open Value” </w:instrText>
            </w:r>
            <w:r w:rsidRPr="00AA4A94">
              <w:fldChar w:fldCharType="separate"/>
            </w:r>
            <w:r w:rsidRPr="00AA4A94">
              <w:t xml:space="preserve"> P </w:t>
            </w:r>
            <w:r w:rsidRPr="00AA4A94">
              <w:fldChar w:fldCharType="end"/>
            </w:r>
          </w:p>
        </w:tc>
        <w:tc>
          <w:tcPr>
            <w:tcW w:w="595" w:type="dxa"/>
            <w:shd w:val="clear" w:color="auto" w:fill="70AD47" w:themeFill="accent6"/>
            <w:vAlign w:val="center"/>
          </w:tcPr>
          <w:p w14:paraId="4FDCB44E"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44F" w14:textId="37DBD995" w:rsidR="008B452A" w:rsidRPr="00AA4A94" w:rsidRDefault="008B452A" w:rsidP="00C05A53">
            <w:pPr>
              <w:pStyle w:val="ProductList-OfferingBody"/>
              <w:ind w:left="-113"/>
              <w:jc w:val="center"/>
            </w:pPr>
            <w:r w:rsidRPr="00AA4A94">
              <w:fldChar w:fldCharType="begin"/>
            </w:r>
            <w:r w:rsidRPr="00AA4A94">
              <w:instrText xml:space="preserve"> AutoTextList  \s NoStyle \t “Prodotto Server e Strumenti” </w:instrText>
            </w:r>
            <w:r w:rsidRPr="00AA4A94">
              <w:fldChar w:fldCharType="separate"/>
            </w:r>
            <w:r w:rsidRPr="00AA4A94">
              <w:t>SP</w:t>
            </w:r>
            <w:r w:rsidRPr="00AA4A94">
              <w:fldChar w:fldCharType="end"/>
            </w:r>
          </w:p>
        </w:tc>
      </w:tr>
      <w:tr w:rsidR="008B452A" w14:paraId="4FDCB45F"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8B452A" w:rsidRDefault="008B452A" w:rsidP="0085720F">
            <w:pPr>
              <w:pStyle w:val="ProductList-Offering2"/>
            </w:pPr>
            <w:bookmarkStart w:id="508" w:name="_Toc379797208"/>
            <w:bookmarkStart w:id="509" w:name="_Toc380513233"/>
            <w:bookmarkStart w:id="510" w:name="_Toc380655275"/>
            <w:bookmarkStart w:id="511" w:name="_Toc415586402"/>
            <w:r>
              <w:t>SQL Server 2012 Parallel Data Warehouse</w:t>
            </w:r>
            <w:bookmarkEnd w:id="508"/>
            <w:bookmarkEnd w:id="509"/>
            <w:bookmarkEnd w:id="510"/>
            <w:bookmarkEnd w:id="511"/>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8B452A" w:rsidRDefault="008B452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8B452A" w:rsidRDefault="008B452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8B452A" w:rsidRDefault="008B452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8B452A" w:rsidRDefault="008B452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593A9C0C" w:rsidR="008B452A" w:rsidRDefault="008B452A" w:rsidP="00C05A53">
            <w:pPr>
              <w:pStyle w:val="ProductList-OfferingBody"/>
              <w:ind w:left="-113"/>
              <w:jc w:val="center"/>
            </w:pPr>
            <w:r>
              <w:t xml:space="preserve">200 </w:t>
            </w:r>
          </w:p>
        </w:tc>
        <w:tc>
          <w:tcPr>
            <w:tcW w:w="596" w:type="dxa"/>
            <w:shd w:val="clear" w:color="auto" w:fill="70AD47" w:themeFill="accent6"/>
            <w:vAlign w:val="center"/>
          </w:tcPr>
          <w:p w14:paraId="4FDCB457" w14:textId="6476B7A3" w:rsidR="008B452A" w:rsidRPr="00FF2F94" w:rsidRDefault="008B452A" w:rsidP="00FF2F94">
            <w:pPr>
              <w:pStyle w:val="ProductList-OfferingBody"/>
              <w:ind w:left="-113"/>
              <w:jc w:val="center"/>
            </w:pPr>
            <w:r w:rsidRPr="00FF2F94">
              <w:fldChar w:fldCharType="begin"/>
            </w:r>
            <w:r w:rsidRPr="00FF2F94">
              <w:instrText xml:space="preserve"> AutoTextList  \s NoStyle \t “Prodotto Aggiuntivo” </w:instrText>
            </w:r>
            <w:r w:rsidRPr="00FF2F94">
              <w:fldChar w:fldCharType="separate"/>
            </w:r>
            <w:r w:rsidRPr="00FF2F94">
              <w:t xml:space="preserve"> A</w:t>
            </w:r>
            <w:r w:rsidRPr="00FF2F94">
              <w:fldChar w:fldCharType="end"/>
            </w:r>
            <w:r w:rsidRPr="00FF2F94">
              <w:t>,</w:t>
            </w:r>
            <w:r w:rsidRPr="00FF2F94">
              <w:fldChar w:fldCharType="begin"/>
            </w:r>
            <w:r w:rsidRPr="00FF2F94">
              <w:instrText xml:space="preserve"> AutoTextList  \s NoStyle \t “Prodotto della Piattaforma Applicativa” </w:instrText>
            </w:r>
            <w:r w:rsidRPr="00FF2F94">
              <w:fldChar w:fldCharType="separate"/>
            </w:r>
            <w:r w:rsidRPr="00FF2F94">
              <w:t>AP</w:t>
            </w:r>
            <w:r w:rsidRPr="00FF2F94">
              <w:fldChar w:fldCharType="end"/>
            </w:r>
          </w:p>
        </w:tc>
        <w:tc>
          <w:tcPr>
            <w:tcW w:w="595" w:type="dxa"/>
            <w:shd w:val="clear" w:color="auto" w:fill="70AD47" w:themeFill="accent6"/>
            <w:vAlign w:val="center"/>
          </w:tcPr>
          <w:p w14:paraId="4FDCB458" w14:textId="64E10742" w:rsidR="008B452A"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6" w:type="dxa"/>
            <w:shd w:val="clear" w:color="auto" w:fill="BFBFBF" w:themeFill="background1" w:themeFillShade="BF"/>
            <w:vAlign w:val="center"/>
          </w:tcPr>
          <w:p w14:paraId="4FDCB459"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45A"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45B" w14:textId="77777777" w:rsidR="008B452A" w:rsidRDefault="008B452A" w:rsidP="00C05A53">
            <w:pPr>
              <w:pStyle w:val="ProductList-OfferingBody"/>
              <w:ind w:left="-113"/>
              <w:jc w:val="center"/>
            </w:pPr>
          </w:p>
        </w:tc>
        <w:tc>
          <w:tcPr>
            <w:tcW w:w="596" w:type="dxa"/>
            <w:shd w:val="clear" w:color="auto" w:fill="BFBFBF" w:themeFill="background1" w:themeFillShade="BF"/>
            <w:vAlign w:val="center"/>
          </w:tcPr>
          <w:p w14:paraId="4FDCB45C"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45D"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45E" w14:textId="448CD2B2" w:rsidR="008B452A" w:rsidRDefault="008B452A" w:rsidP="00C05A53">
            <w:pPr>
              <w:pStyle w:val="ProductList-OfferingBody"/>
              <w:ind w:left="-113"/>
              <w:jc w:val="center"/>
            </w:pPr>
            <w:r w:rsidRPr="00AA4A94">
              <w:fldChar w:fldCharType="begin"/>
            </w:r>
            <w:r w:rsidRPr="00AA4A94">
              <w:instrText xml:space="preserve"> AutoTextList  \s NoStyle \t “Prodotto Server e Strumenti” </w:instrText>
            </w:r>
            <w:r w:rsidRPr="00AA4A94">
              <w:fldChar w:fldCharType="separate"/>
            </w:r>
            <w:r w:rsidRPr="00AA4A94">
              <w:t>SP</w:t>
            </w:r>
            <w:r w:rsidRPr="00AA4A94">
              <w:fldChar w:fldCharType="end"/>
            </w:r>
          </w:p>
        </w:tc>
      </w:tr>
      <w:tr w:rsidR="00BE396A" w14:paraId="4FDCB46E"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12" w:name="_Toc379797209"/>
            <w:bookmarkStart w:id="513" w:name="_Toc380513234"/>
            <w:bookmarkStart w:id="514" w:name="_Toc380655276"/>
            <w:bookmarkStart w:id="515" w:name="_Toc415586403"/>
            <w:r>
              <w:t>SQL Server 2012 Parallel Data Warehouse</w:t>
            </w:r>
            <w:r>
              <w:fldChar w:fldCharType="begin"/>
            </w:r>
            <w:r>
              <w:instrText>XE "SQL Server 2012 Parallel Data Warehouse"</w:instrText>
            </w:r>
            <w:r>
              <w:fldChar w:fldCharType="end"/>
            </w:r>
            <w:r>
              <w:t xml:space="preserve"> Developer</w:t>
            </w:r>
            <w:bookmarkEnd w:id="512"/>
            <w:bookmarkEnd w:id="513"/>
            <w:bookmarkEnd w:id="514"/>
            <w:bookmarkEnd w:id="515"/>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8B452A" w14:paraId="4FDCB47D"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8B452A" w:rsidRDefault="008B452A" w:rsidP="0085720F">
            <w:pPr>
              <w:pStyle w:val="ProductList-Offering2"/>
            </w:pPr>
            <w:bookmarkStart w:id="516" w:name="_Toc379797210"/>
            <w:bookmarkStart w:id="517" w:name="_Toc380513235"/>
            <w:bookmarkStart w:id="518" w:name="_Toc380655277"/>
            <w:bookmarkStart w:id="519" w:name="_Toc415586404"/>
            <w:r>
              <w:t>SQL Server 2014 Standard</w:t>
            </w:r>
            <w:bookmarkEnd w:id="516"/>
            <w:bookmarkEnd w:id="517"/>
            <w:bookmarkEnd w:id="518"/>
            <w:bookmarkEnd w:id="519"/>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8B452A" w:rsidRDefault="008B452A"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8B452A" w:rsidRDefault="008B452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8B452A" w:rsidRDefault="008B452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8B452A" w:rsidRDefault="008B452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8B452A" w:rsidRDefault="008B452A" w:rsidP="00C05A53">
            <w:pPr>
              <w:pStyle w:val="ProductList-OfferingBody"/>
              <w:ind w:left="-113"/>
              <w:jc w:val="center"/>
            </w:pPr>
            <w:r>
              <w:t>15</w:t>
            </w:r>
          </w:p>
        </w:tc>
        <w:tc>
          <w:tcPr>
            <w:tcW w:w="596" w:type="dxa"/>
            <w:shd w:val="clear" w:color="auto" w:fill="70AD47" w:themeFill="accent6"/>
            <w:vAlign w:val="center"/>
          </w:tcPr>
          <w:p w14:paraId="4FDCB475" w14:textId="1E0F42E5" w:rsidR="008B452A"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5" w:type="dxa"/>
            <w:shd w:val="clear" w:color="auto" w:fill="70AD47" w:themeFill="accent6"/>
            <w:vAlign w:val="center"/>
          </w:tcPr>
          <w:p w14:paraId="4FDCB476" w14:textId="771005AD" w:rsidR="008B452A"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6" w:type="dxa"/>
            <w:shd w:val="clear" w:color="auto" w:fill="70AD47" w:themeFill="accent6"/>
            <w:vAlign w:val="center"/>
          </w:tcPr>
          <w:p w14:paraId="4FDCB477"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478" w14:textId="77777777" w:rsidR="008B452A" w:rsidRDefault="008B452A" w:rsidP="00C05A53">
            <w:pPr>
              <w:pStyle w:val="ProductList-OfferingBody"/>
              <w:ind w:left="-113"/>
              <w:jc w:val="center"/>
            </w:pPr>
          </w:p>
        </w:tc>
        <w:tc>
          <w:tcPr>
            <w:tcW w:w="595" w:type="dxa"/>
            <w:shd w:val="clear" w:color="auto" w:fill="BFBFBF" w:themeFill="background1" w:themeFillShade="BF"/>
            <w:vAlign w:val="center"/>
          </w:tcPr>
          <w:p w14:paraId="4FDCB479"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47A" w14:textId="7D830E49" w:rsidR="008B452A" w:rsidRDefault="008B452A" w:rsidP="00C05A53">
            <w:pPr>
              <w:pStyle w:val="ProductList-OfferingBody"/>
              <w:ind w:left="-113"/>
              <w:jc w:val="center"/>
            </w:pPr>
            <w:r w:rsidRPr="00AA4A94">
              <w:fldChar w:fldCharType="begin"/>
            </w:r>
            <w:r w:rsidRPr="00AA4A94">
              <w:instrText xml:space="preserve"> AutoTextList  \s NoStyle \t “Non per l’Intera Organizzazione in Open Value” </w:instrText>
            </w:r>
            <w:r w:rsidRPr="00AA4A94">
              <w:fldChar w:fldCharType="separate"/>
            </w:r>
            <w:r w:rsidRPr="00AA4A94">
              <w:t xml:space="preserve"> P </w:t>
            </w:r>
            <w:r w:rsidRPr="00AA4A94">
              <w:fldChar w:fldCharType="end"/>
            </w:r>
          </w:p>
        </w:tc>
        <w:tc>
          <w:tcPr>
            <w:tcW w:w="595" w:type="dxa"/>
            <w:shd w:val="clear" w:color="auto" w:fill="70AD47" w:themeFill="accent6"/>
            <w:vAlign w:val="center"/>
          </w:tcPr>
          <w:p w14:paraId="4FDCB47B"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47C" w14:textId="27DE6381" w:rsidR="008B452A" w:rsidRDefault="008B452A" w:rsidP="00C05A53">
            <w:pPr>
              <w:pStyle w:val="ProductList-OfferingBody"/>
              <w:ind w:left="-113"/>
              <w:jc w:val="center"/>
            </w:pPr>
            <w:r w:rsidRPr="00AA4A94">
              <w:fldChar w:fldCharType="begin"/>
            </w:r>
            <w:r w:rsidRPr="00AA4A94">
              <w:instrText xml:space="preserve"> AutoTextList  \s NoStyle \t “Prodotto Server e Strumenti” </w:instrText>
            </w:r>
            <w:r w:rsidRPr="00AA4A94">
              <w:fldChar w:fldCharType="separate"/>
            </w:r>
            <w:r w:rsidRPr="00AA4A94">
              <w:t>SP</w:t>
            </w:r>
            <w:r w:rsidRPr="00AA4A94">
              <w:fldChar w:fldCharType="end"/>
            </w:r>
          </w:p>
        </w:tc>
      </w:tr>
      <w:tr w:rsidR="008B452A" w14:paraId="4FDCB48C" w14:textId="77777777" w:rsidTr="00BD5653">
        <w:tc>
          <w:tcPr>
            <w:tcW w:w="3060" w:type="dxa"/>
            <w:tcBorders>
              <w:top w:val="dashSmallGap" w:sz="4" w:space="0" w:color="BFBFBF" w:themeColor="background1" w:themeShade="BF"/>
              <w:left w:val="nil"/>
              <w:bottom w:val="nil"/>
              <w:right w:val="nil"/>
            </w:tcBorders>
          </w:tcPr>
          <w:p w14:paraId="4FDCB47E" w14:textId="2075F927" w:rsidR="008B452A" w:rsidRDefault="008B452A" w:rsidP="0085720F">
            <w:pPr>
              <w:pStyle w:val="ProductList-Offering2"/>
            </w:pPr>
            <w:bookmarkStart w:id="520" w:name="_Toc379797211"/>
            <w:bookmarkStart w:id="521" w:name="_Toc380513236"/>
            <w:bookmarkStart w:id="522" w:name="_Toc380655278"/>
            <w:bookmarkStart w:id="523" w:name="_Toc415586405"/>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20"/>
            <w:bookmarkEnd w:id="521"/>
            <w:bookmarkEnd w:id="522"/>
            <w:bookmarkEnd w:id="523"/>
          </w:p>
        </w:tc>
        <w:tc>
          <w:tcPr>
            <w:tcW w:w="595" w:type="dxa"/>
            <w:tcBorders>
              <w:top w:val="dashSmallGap" w:sz="4" w:space="0" w:color="BFBFBF" w:themeColor="background1" w:themeShade="BF"/>
              <w:left w:val="nil"/>
              <w:bottom w:val="nil"/>
              <w:right w:val="nil"/>
            </w:tcBorders>
            <w:vAlign w:val="center"/>
          </w:tcPr>
          <w:p w14:paraId="4FDCB47F" w14:textId="01AB9A57" w:rsidR="008B452A" w:rsidRDefault="008B452A"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8B452A" w:rsidRDefault="008B452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8B452A" w:rsidRDefault="008B452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8B452A" w:rsidRDefault="008B452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8B452A" w:rsidRDefault="008B452A" w:rsidP="00C05A53">
            <w:pPr>
              <w:pStyle w:val="ProductList-OfferingBody"/>
              <w:ind w:left="-113"/>
              <w:jc w:val="center"/>
            </w:pPr>
            <w:r>
              <w:t>50</w:t>
            </w:r>
          </w:p>
        </w:tc>
        <w:tc>
          <w:tcPr>
            <w:tcW w:w="596" w:type="dxa"/>
            <w:shd w:val="clear" w:color="auto" w:fill="70AD47" w:themeFill="accent6"/>
            <w:vAlign w:val="center"/>
          </w:tcPr>
          <w:p w14:paraId="4FDCB484" w14:textId="12E66805" w:rsidR="008B452A"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5" w:type="dxa"/>
            <w:shd w:val="clear" w:color="auto" w:fill="70AD47" w:themeFill="accent6"/>
            <w:vAlign w:val="center"/>
          </w:tcPr>
          <w:p w14:paraId="4FDCB485" w14:textId="46642FF9" w:rsidR="008B452A" w:rsidRDefault="008B452A" w:rsidP="00C05A53">
            <w:pPr>
              <w:pStyle w:val="ProductList-OfferingBody"/>
              <w:ind w:left="-113"/>
              <w:jc w:val="center"/>
            </w:pPr>
            <w:r w:rsidRPr="00FA3C19">
              <w:fldChar w:fldCharType="begin"/>
            </w:r>
            <w:r w:rsidRPr="00FA3C19">
              <w:instrText xml:space="preserve"> AutoTextList  \s NoStyle \t “Prodotto Aggiuntivo” </w:instrText>
            </w:r>
            <w:r w:rsidRPr="00FA3C19">
              <w:fldChar w:fldCharType="separate"/>
            </w:r>
            <w:r w:rsidRPr="00FA3C19">
              <w:t xml:space="preserve"> A </w:t>
            </w:r>
            <w:r w:rsidRPr="00FA3C19">
              <w:fldChar w:fldCharType="end"/>
            </w:r>
          </w:p>
        </w:tc>
        <w:tc>
          <w:tcPr>
            <w:tcW w:w="596" w:type="dxa"/>
            <w:shd w:val="clear" w:color="auto" w:fill="70AD47" w:themeFill="accent6"/>
            <w:vAlign w:val="center"/>
          </w:tcPr>
          <w:p w14:paraId="4FDCB486"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487"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488" w14:textId="163E9124" w:rsidR="008B452A" w:rsidRDefault="008B452A" w:rsidP="00C05A53">
            <w:pPr>
              <w:pStyle w:val="ProductList-OfferingBody"/>
              <w:ind w:left="-113"/>
              <w:jc w:val="center"/>
            </w:pPr>
            <w:r w:rsidRPr="00AA4A94">
              <w:fldChar w:fldCharType="begin"/>
            </w:r>
            <w:r w:rsidRPr="00AA4A94">
              <w:instrText xml:space="preserve"> AutoTextList  \s NoStyle \t “Open License e Open Value” </w:instrText>
            </w:r>
            <w:r w:rsidRPr="00AA4A94">
              <w:fldChar w:fldCharType="separate"/>
            </w:r>
            <w:r w:rsidRPr="00AA4A94">
              <w:t>OF</w:t>
            </w:r>
            <w:r w:rsidRPr="00AA4A94">
              <w:fldChar w:fldCharType="end"/>
            </w:r>
          </w:p>
        </w:tc>
        <w:tc>
          <w:tcPr>
            <w:tcW w:w="596" w:type="dxa"/>
            <w:shd w:val="clear" w:color="auto" w:fill="70AD47" w:themeFill="accent6"/>
            <w:vAlign w:val="center"/>
          </w:tcPr>
          <w:p w14:paraId="4FDCB489" w14:textId="3C8EFD38" w:rsidR="008B452A" w:rsidRDefault="008B452A" w:rsidP="00C05A53">
            <w:pPr>
              <w:pStyle w:val="ProductList-OfferingBody"/>
              <w:ind w:left="-113"/>
              <w:jc w:val="center"/>
            </w:pPr>
            <w:r w:rsidRPr="00AA4A94">
              <w:fldChar w:fldCharType="begin"/>
            </w:r>
            <w:r w:rsidRPr="00AA4A94">
              <w:instrText xml:space="preserve"> AutoTextList  \s NoStyle \t “Non per l’Intera Organizzazione in Open Value” </w:instrText>
            </w:r>
            <w:r w:rsidRPr="00AA4A94">
              <w:fldChar w:fldCharType="separate"/>
            </w:r>
            <w:r w:rsidRPr="00AA4A94">
              <w:t xml:space="preserve"> P </w:t>
            </w:r>
            <w:r w:rsidRPr="00AA4A94">
              <w:fldChar w:fldCharType="end"/>
            </w:r>
          </w:p>
        </w:tc>
        <w:tc>
          <w:tcPr>
            <w:tcW w:w="595" w:type="dxa"/>
            <w:shd w:val="clear" w:color="auto" w:fill="70AD47" w:themeFill="accent6"/>
            <w:vAlign w:val="center"/>
          </w:tcPr>
          <w:p w14:paraId="4FDCB48A"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48B" w14:textId="13FDD77C" w:rsidR="008B452A" w:rsidRDefault="008B452A" w:rsidP="00C05A53">
            <w:pPr>
              <w:pStyle w:val="ProductList-OfferingBody"/>
              <w:ind w:left="-113"/>
              <w:jc w:val="center"/>
            </w:pPr>
            <w:r w:rsidRPr="00AA4A94">
              <w:fldChar w:fldCharType="begin"/>
            </w:r>
            <w:r w:rsidRPr="00AA4A94">
              <w:instrText xml:space="preserve"> AutoTextList  \s NoStyle \t “Prodotto Server e Strumenti” </w:instrText>
            </w:r>
            <w:r w:rsidRPr="00AA4A94">
              <w:fldChar w:fldCharType="separate"/>
            </w:r>
            <w:r w:rsidRPr="00AA4A94">
              <w:t>SP</w:t>
            </w:r>
            <w:r w:rsidRPr="00AA4A94">
              <w:fldChar w:fldCharType="end"/>
            </w:r>
          </w:p>
        </w:tc>
      </w:tr>
    </w:tbl>
    <w:p w14:paraId="4FDCB48D" w14:textId="77777777" w:rsidR="009919D2" w:rsidRPr="00AA7DC7" w:rsidRDefault="009919D2" w:rsidP="0085720F">
      <w:pPr>
        <w:pStyle w:val="ProductList-Body"/>
        <w:tabs>
          <w:tab w:val="clear" w:pos="158"/>
          <w:tab w:val="left" w:pos="1170"/>
        </w:tabs>
        <w:rPr>
          <w:sz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332"/>
        <w:gridCol w:w="3597"/>
      </w:tblGrid>
      <w:tr w:rsidR="0085720F" w14:paraId="4FDCB491" w14:textId="77777777" w:rsidTr="009B2B24">
        <w:tc>
          <w:tcPr>
            <w:tcW w:w="3861" w:type="dxa"/>
          </w:tcPr>
          <w:p w14:paraId="4FDCB48E" w14:textId="5CC9B1EA" w:rsidR="0085720F" w:rsidRDefault="0085720F" w:rsidP="009B2B24">
            <w:pPr>
              <w:pStyle w:val="ProductList-Body"/>
              <w:tabs>
                <w:tab w:val="clear" w:pos="158"/>
              </w:tabs>
              <w:spacing w:before="20" w:after="20"/>
            </w:pPr>
            <w:r>
              <w:t xml:space="preserve">Versione Precedente: </w:t>
            </w:r>
            <w:r>
              <w:rPr>
                <w:b/>
              </w:rPr>
              <w:t>SQL Server 2008 R2</w:t>
            </w:r>
            <w:r>
              <w:fldChar w:fldCharType="begin"/>
            </w:r>
            <w:r>
              <w:instrText>XE "R2 per SQL Server 2008"</w:instrText>
            </w:r>
            <w:r>
              <w:fldChar w:fldCharType="end"/>
            </w:r>
            <w:r>
              <w:rPr>
                <w:b/>
              </w:rPr>
              <w:t xml:space="preserve"> </w:t>
            </w:r>
            <w:r w:rsidRPr="009B2B24">
              <w:t>(6/08)</w:t>
            </w:r>
          </w:p>
        </w:tc>
        <w:tc>
          <w:tcPr>
            <w:tcW w:w="3332" w:type="dxa"/>
          </w:tcPr>
          <w:p w14:paraId="4FDCB48F" w14:textId="0B85F80A" w:rsidR="0085720F" w:rsidRDefault="0085720F" w:rsidP="00BA49EA">
            <w:pPr>
              <w:pStyle w:val="ProductList-Body"/>
              <w:spacing w:before="20" w:after="20"/>
            </w:pPr>
            <w:r>
              <w:t xml:space="preserve">Pool di Prodotti: </w:t>
            </w:r>
            <w:r>
              <w:rPr>
                <w:b/>
              </w:rPr>
              <w:t>Server, Applicazione (Developer)</w:t>
            </w:r>
          </w:p>
        </w:tc>
        <w:tc>
          <w:tcPr>
            <w:tcW w:w="3597" w:type="dxa"/>
          </w:tcPr>
          <w:p w14:paraId="4FDCB490" w14:textId="054477AB" w:rsidR="0085720F" w:rsidRDefault="0053069E" w:rsidP="0085720F">
            <w:pPr>
              <w:pStyle w:val="ProductList-Body"/>
              <w:spacing w:before="20" w:after="20"/>
            </w:pPr>
            <w:r>
              <w:t xml:space="preserve">Esenzione per gli Utenti Qualificati: </w:t>
            </w:r>
            <w:r>
              <w:rPr>
                <w:b/>
              </w:rPr>
              <w:t>Per Prodotti Core</w:t>
            </w:r>
          </w:p>
        </w:tc>
      </w:tr>
      <w:tr w:rsidR="0085720F" w14:paraId="4FDCB495" w14:textId="77777777" w:rsidTr="009B2B24">
        <w:tc>
          <w:tcPr>
            <w:tcW w:w="3861"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332" w:type="dxa"/>
          </w:tcPr>
          <w:p w14:paraId="4FDCB493" w14:textId="4B00089F" w:rsidR="0085720F" w:rsidRDefault="00884AC0" w:rsidP="0085720F">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 (tutte le edizioni, tranne Developer)</w:t>
            </w:r>
          </w:p>
        </w:tc>
        <w:tc>
          <w:tcPr>
            <w:tcW w:w="3597" w:type="dxa"/>
          </w:tcPr>
          <w:p w14:paraId="4FDCB494" w14:textId="77777777" w:rsidR="0085720F" w:rsidRDefault="0085720F" w:rsidP="0085720F">
            <w:pPr>
              <w:pStyle w:val="ProductList-Body"/>
              <w:spacing w:before="20" w:after="20"/>
            </w:pPr>
            <w:r>
              <w:t xml:space="preserve">Idoneità alla Riduzione (SCE): </w:t>
            </w:r>
            <w:r>
              <w:rPr>
                <w:b/>
              </w:rPr>
              <w:t>Tutte le edizioni, tranne Developer e PDW</w:t>
            </w:r>
          </w:p>
        </w:tc>
      </w:tr>
    </w:tbl>
    <w:p w14:paraId="4FDCB496"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497" w14:textId="35DCB2A4" w:rsidR="0085720F" w:rsidRPr="006B4879" w:rsidRDefault="0085720F" w:rsidP="0085720F">
      <w:pPr>
        <w:pStyle w:val="ProductList-Body"/>
      </w:pPr>
      <w:r>
        <w:rPr>
          <w:b/>
          <w:color w:val="00188F"/>
        </w:rPr>
        <w:t>Opzioni di Adempimento per SQL Server</w:t>
      </w:r>
    </w:p>
    <w:p w14:paraId="4FDCB498" w14:textId="55AB2FA5" w:rsidR="0085720F" w:rsidRPr="006B4879" w:rsidRDefault="0085720F" w:rsidP="0085720F">
      <w:pPr>
        <w:pStyle w:val="ProductList-Body"/>
      </w:pPr>
      <w:r>
        <w:t>Le società potranno utilizzare solo il software che corrisponde al modello di licenza ai sensi del quale vengono acquistate le licenze per SQL Server.</w:t>
      </w:r>
      <w:r w:rsidR="009D57A7">
        <w:t xml:space="preserve"> </w:t>
      </w:r>
    </w:p>
    <w:p w14:paraId="4FDCB499" w14:textId="77777777" w:rsidR="0085720F" w:rsidRPr="00AA7DC7" w:rsidRDefault="0085720F" w:rsidP="0085720F">
      <w:pPr>
        <w:pStyle w:val="ProductList-Body"/>
        <w:rPr>
          <w:sz w:val="14"/>
        </w:rPr>
      </w:pPr>
    </w:p>
    <w:p w14:paraId="4FDCB49A" w14:textId="45490E4C" w:rsidR="0085720F" w:rsidRPr="006B4879" w:rsidRDefault="0085720F" w:rsidP="0085720F">
      <w:pPr>
        <w:pStyle w:val="ProductList-Body"/>
      </w:pPr>
      <w:r>
        <w:rPr>
          <w:b/>
          <w:color w:val="00188F"/>
        </w:rPr>
        <w:t>Opzione Buy-out per SQL Server nel quadro di Enrollment for Application Platform (EAP)</w:t>
      </w:r>
    </w:p>
    <w:p w14:paraId="4FDCB49B" w14:textId="774D466A" w:rsidR="0085720F" w:rsidRPr="006B4879" w:rsidRDefault="0085720F" w:rsidP="0085720F">
      <w:pPr>
        <w:pStyle w:val="ProductList-Body"/>
      </w:pPr>
      <w:r>
        <w:t>Le Società avranno la possibilità di rinnovare SA per le licenze CAL/Server per SQL Server Enterprise acquistate nell’ambito delle iscrizioni effettuate dopo il 30 giugno 2012; tuttavia la loro unica opzione buy-out al termine del periodo di validità dell’iscrizione sarà per le licenze core.</w:t>
      </w:r>
    </w:p>
    <w:p w14:paraId="4FDCB4A2" w14:textId="3D4AF86D" w:rsidR="0085720F" w:rsidRPr="00AA7DC7" w:rsidRDefault="00A40375" w:rsidP="0085720F">
      <w:pPr>
        <w:pStyle w:val="ProductList-Body"/>
        <w:rPr>
          <w:sz w:val="14"/>
        </w:rPr>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14:paraId="4FDCB4A7" w14:textId="77777777" w:rsidR="0085720F" w:rsidRPr="006B4879" w:rsidRDefault="0085720F" w:rsidP="0085720F">
      <w:pPr>
        <w:pStyle w:val="ProductList-Body"/>
      </w:pPr>
      <w:r>
        <w:rPr>
          <w:b/>
          <w:color w:val="00188F"/>
        </w:rPr>
        <w:t>Diritti di Aggiornamento di Software Assurance per Versioni Precedenti di SQL Server</w:t>
      </w:r>
    </w:p>
    <w:p w14:paraId="4FDCB4A8" w14:textId="2A3DF63F" w:rsidR="0085720F" w:rsidRPr="006B4879" w:rsidRDefault="0085720F" w:rsidP="0085720F">
      <w:pPr>
        <w:pStyle w:val="ProductList-Body"/>
      </w:pPr>
      <w:r>
        <w:t>Le società in possesso della copertura SA per i Prodotti qui indicati in data 1° aprile 2012 potranno essere idonee a eseguire l’aggiornamento alla versione 2012 ai sensi di condizioni speciali.</w:t>
      </w:r>
      <w:r w:rsidR="009D57A7">
        <w:t xml:space="preserve">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sull’utilizzo per la Virtualizzazione Illimitata.</w:t>
      </w:r>
      <w:r w:rsidR="009D57A7">
        <w:t xml:space="preserve"> </w:t>
      </w:r>
      <w:r>
        <w:t xml:space="preserve">Per ulteriori informazioni, le società potranno fare riferimento alla Lista dei Prodotti del mese di marzo 2014 disponibile all’indirizzo </w:t>
      </w:r>
      <w:hyperlink r:id="rId35" w:history="1">
        <w:r>
          <w:rPr>
            <w:rStyle w:val="Hyperlink"/>
          </w:rPr>
          <w:t>http://go.microsoft.com/?linkid=9839207</w:t>
        </w:r>
      </w:hyperlink>
      <w:r>
        <w:t xml:space="preserve">. </w:t>
      </w:r>
    </w:p>
    <w:p w14:paraId="4FDCB4A9" w14:textId="3CCAF006" w:rsidR="0085720F" w:rsidRPr="006B4879" w:rsidRDefault="0085720F" w:rsidP="00913546">
      <w:pPr>
        <w:pStyle w:val="ProductList-Body"/>
        <w:numPr>
          <w:ilvl w:val="0"/>
          <w:numId w:val="7"/>
        </w:numPr>
        <w:ind w:left="450" w:hanging="270"/>
      </w:pPr>
      <w:r>
        <w:t>Licenze per processore Enterprise e Server/CAL per SQL Server 2008 R2</w:t>
      </w:r>
      <w:r>
        <w:fldChar w:fldCharType="begin"/>
      </w:r>
      <w:r>
        <w:instrText>XE "R2 per SQL Server 2008"</w:instrText>
      </w:r>
      <w:r>
        <w:fldChar w:fldCharType="end"/>
      </w:r>
    </w:p>
    <w:p w14:paraId="4FDCB4AA" w14:textId="2B1CC61C" w:rsidR="0085720F" w:rsidRPr="006B4879" w:rsidRDefault="0085720F" w:rsidP="00913546">
      <w:pPr>
        <w:pStyle w:val="ProductList-Body"/>
        <w:numPr>
          <w:ilvl w:val="0"/>
          <w:numId w:val="7"/>
        </w:numPr>
        <w:ind w:left="450" w:hanging="270"/>
      </w:pPr>
      <w:r>
        <w:t>Licenze per processore Standard per SQL Server 2008 R2</w:t>
      </w:r>
      <w:r>
        <w:fldChar w:fldCharType="begin"/>
      </w:r>
      <w:r>
        <w:instrText>XE "R2 per SQL Server 2008"</w:instrText>
      </w:r>
      <w:r>
        <w:fldChar w:fldCharType="end"/>
      </w:r>
    </w:p>
    <w:p w14:paraId="4FDCB4AB" w14:textId="0453C7FA" w:rsidR="0085720F" w:rsidRPr="006B4879" w:rsidRDefault="0085720F" w:rsidP="00913546">
      <w:pPr>
        <w:pStyle w:val="ProductList-Body"/>
        <w:numPr>
          <w:ilvl w:val="0"/>
          <w:numId w:val="7"/>
        </w:numPr>
        <w:ind w:left="450" w:hanging="270"/>
      </w:pPr>
      <w:r>
        <w:t>Licenze per processore Web per SQL Server 2008 R2</w:t>
      </w:r>
      <w:r>
        <w:fldChar w:fldCharType="begin"/>
      </w:r>
      <w:r>
        <w:instrText>XE "R2 per SQL Server 2008"</w:instrText>
      </w:r>
      <w:r>
        <w:fldChar w:fldCharType="end"/>
      </w:r>
    </w:p>
    <w:p w14:paraId="4FDCB4AC" w14:textId="3BD4ED60" w:rsidR="0085720F" w:rsidRPr="006B4879" w:rsidRDefault="0085720F" w:rsidP="00913546">
      <w:pPr>
        <w:pStyle w:val="ProductList-Body"/>
        <w:numPr>
          <w:ilvl w:val="0"/>
          <w:numId w:val="7"/>
        </w:numPr>
        <w:ind w:left="450" w:hanging="270"/>
      </w:pPr>
      <w:r>
        <w:t>Licenze Workgroup per SQL Server 2008 R2</w:t>
      </w:r>
      <w:r>
        <w:fldChar w:fldCharType="begin"/>
      </w:r>
      <w:r>
        <w:instrText>XE "R2 per SQL Server 2008"</w:instrText>
      </w:r>
      <w:r>
        <w:fldChar w:fldCharType="end"/>
      </w:r>
    </w:p>
    <w:p w14:paraId="7EC102B2" w14:textId="77777777" w:rsidR="00F86874" w:rsidRPr="00AA7DC7" w:rsidRDefault="00F86874" w:rsidP="0085720F">
      <w:pPr>
        <w:pStyle w:val="ProductList-Body"/>
        <w:rPr>
          <w:sz w:val="6"/>
        </w:rPr>
      </w:pPr>
    </w:p>
    <w:p w14:paraId="1D0CD1BE" w14:textId="12A8707A" w:rsidR="004949B3" w:rsidRPr="006B4879" w:rsidRDefault="004949B3" w:rsidP="004949B3">
      <w:pPr>
        <w:pStyle w:val="ProductList-Body"/>
      </w:pPr>
      <w:r>
        <w:t xml:space="preserve">Le Società con copertura SA attiva per i Prodotti citati in precedenza il 1° aprile 2014 o in data successiva sono idonee a effettuare l’aggiornamento a SQL Server 2014 alle stesse condizioni speciali, purché abbiano la copertura in via continuativa dal 1° aprile 2012 o da una data precedente. Le società che hanno rinnovato la copertura per i Prodotti il 1° aprile 2012 o in data successiva potranno effettuare l’aggiornamento solo in base al loro inventario corrente di licenze core con copertura Software Assurance attiva. Nonostante eventuali disposizioni contrarie previste nella Lista dei Prodotti del mese di marzo 2014, i diritti per il server di fail-over per i clienti che eseguono l’aggiornamento a SQL Server 2014 saranno determinati dallo stato della copertura Software Assurance, in base a quanto descritto nei Diritti di Utilizzo del Prodotto del mese di aprile 2014 disponibili all’indirizzo </w:t>
      </w:r>
      <w:hyperlink r:id="rId36" w:history="1">
        <w:r>
          <w:rPr>
            <w:rStyle w:val="Hyperlink"/>
          </w:rPr>
          <w:t>http://go.microsoft.com/?linkid=9839207</w:t>
        </w:r>
      </w:hyperlink>
      <w:r w:rsidRPr="00AA7DC7">
        <w:t>.</w:t>
      </w:r>
    </w:p>
    <w:p w14:paraId="0FD72B2F" w14:textId="77777777" w:rsidR="004949B3" w:rsidRPr="006B4879" w:rsidRDefault="004949B3" w:rsidP="0085720F">
      <w:pPr>
        <w:pStyle w:val="ProductList-Body"/>
      </w:pPr>
    </w:p>
    <w:p w14:paraId="4FDCB4AD" w14:textId="1758858C" w:rsidR="0085720F" w:rsidRPr="006B4879" w:rsidRDefault="00FF2556" w:rsidP="0085720F">
      <w:pPr>
        <w:pStyle w:val="ProductList-Body"/>
      </w:pPr>
      <w:r>
        <w:t>Le società che non hanno ancora effettuato la migrazione alle licenze per core, ai sensi delle opzioni descritte nella Lista dei Prodotti del mese di marzo 2014, sono anch’esse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14:paraId="521D67F9" w14:textId="77777777" w:rsidR="00FF2556" w:rsidRPr="006B4879" w:rsidRDefault="00FF2556" w:rsidP="0085720F">
      <w:pPr>
        <w:pStyle w:val="ProductList-Body"/>
      </w:pPr>
    </w:p>
    <w:p w14:paraId="220FCF23" w14:textId="010D7B7D" w:rsidR="005535A4" w:rsidRPr="006B4879" w:rsidRDefault="005535A4" w:rsidP="005535A4">
      <w:pPr>
        <w:pStyle w:val="ProductList-Body"/>
      </w:pPr>
      <w:r>
        <w:rPr>
          <w:b/>
          <w:color w:val="00188F"/>
        </w:rPr>
        <w:t>Build Facoltativa senza Oracle Java di SQL Server 2012 Parallel Data Warehouse</w:t>
      </w:r>
      <w:r>
        <w:rPr>
          <w:b/>
        </w:rPr>
        <w:t xml:space="preserve"> </w:t>
      </w:r>
    </w:p>
    <w:p w14:paraId="6A5E9E52" w14:textId="0568FC6F" w:rsidR="005535A4" w:rsidRPr="006B4879" w:rsidRDefault="005535A4" w:rsidP="0085720F">
      <w:pPr>
        <w:pStyle w:val="ProductList-Body"/>
      </w:pPr>
      <w:r>
        <w:t>Una volta reso disponibile l’Aggiornamento delle Applicazioni 1 (AU 1), le società che acquistano nuove licenze per SQL Server 2012 Parallel Data Warehouse (PDW) potranno acquistare una build del prodotto con Oracle Java o, su richiesta, senza Oracle Java.</w:t>
      </w:r>
      <w:r w:rsidR="009D57A7">
        <w:t xml:space="preserve"> </w:t>
      </w:r>
      <w:r>
        <w:t>Le stesse opzioni sono a disposizione delle società esistenti che sono in possesso di una copertura SA attiva per le licenze per SQL Server 2012 PDW dopo il rilascio di AU 1.</w:t>
      </w:r>
      <w:r w:rsidR="009D57A7">
        <w:t xml:space="preserve"> </w:t>
      </w:r>
      <w:r>
        <w:t xml:space="preserve">Per ulteriori informazioni, le società potranno visitare la pagina </w:t>
      </w:r>
      <w:hyperlink r:id="rId37" w:history="1">
        <w:r>
          <w:rPr>
            <w:rStyle w:val="Hyperlink"/>
          </w:rPr>
          <w:t>http://www.microsoft.com/en-us/sqlserver/solutions-technologies/data-warehousing/pdw.aspx</w:t>
        </w:r>
      </w:hyperlink>
      <w:r>
        <w:t>.</w:t>
      </w:r>
    </w:p>
    <w:p w14:paraId="61A55AF3" w14:textId="77777777" w:rsidR="005535A4" w:rsidRPr="006B4879" w:rsidRDefault="005535A4" w:rsidP="0085720F">
      <w:pPr>
        <w:pStyle w:val="ProductList-Body"/>
      </w:pPr>
    </w:p>
    <w:p w14:paraId="603EB933" w14:textId="0335A6D0" w:rsidR="001A19BE" w:rsidRPr="006B4879" w:rsidRDefault="001A19BE" w:rsidP="00A72B12">
      <w:pPr>
        <w:pStyle w:val="ProductList-Body"/>
      </w:pPr>
      <w:r>
        <w:rPr>
          <w:b/>
          <w:color w:val="00188F"/>
        </w:rPr>
        <w:t>Distribuzione di SQL Server Parallel Data Warehouse</w:t>
      </w:r>
    </w:p>
    <w:p w14:paraId="1E74D5AA" w14:textId="0F879782" w:rsidR="001A19BE" w:rsidRPr="006B4879" w:rsidRDefault="001A19BE" w:rsidP="001A19BE">
      <w:pPr>
        <w:pStyle w:val="ProductList-Body"/>
      </w:pPr>
      <w:r>
        <w:t>Le Società con licenze SQL Enterprise Per Core potranno distribuire SQL Server Parallel Data Warehouse invece di SQL Server Enterprise Core. L’accesso agli aggiornamenti della funzionalità SQL Server Parallel Data Warehouse richiede che tutte le licenze distribuite in questo modo siano coperte da SA.</w:t>
      </w:r>
    </w:p>
    <w:p w14:paraId="0913225A" w14:textId="77777777" w:rsidR="001A19BE" w:rsidRPr="006B4879" w:rsidRDefault="001A19BE" w:rsidP="00A72B12">
      <w:pPr>
        <w:pStyle w:val="ProductList-Body"/>
      </w:pPr>
    </w:p>
    <w:p w14:paraId="21E3EBB5" w14:textId="084A1631" w:rsidR="00A72B12" w:rsidRPr="006B4879" w:rsidRDefault="00A72B12" w:rsidP="00A72B12">
      <w:pPr>
        <w:pStyle w:val="ProductList-Body"/>
      </w:pPr>
      <w:r>
        <w:rPr>
          <w:b/>
          <w:color w:val="00188F"/>
        </w:rPr>
        <w:t>Rinuncia alle CAL per SQL Server Business Intelligence</w:t>
      </w:r>
    </w:p>
    <w:p w14:paraId="4F185FFF" w14:textId="79C90DD1" w:rsidR="00A72B12" w:rsidRPr="006B4879"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14:paraId="75279186" w14:textId="77777777" w:rsidR="00A72B12" w:rsidRPr="006B4879" w:rsidRDefault="00A72B12" w:rsidP="0085720F">
      <w:pPr>
        <w:pStyle w:val="ProductList-Body"/>
      </w:pPr>
    </w:p>
    <w:p w14:paraId="4FDCB4AE" w14:textId="098EE0C9" w:rsidR="0085720F" w:rsidRPr="006B4879" w:rsidRDefault="005535A4" w:rsidP="0085720F">
      <w:pPr>
        <w:pStyle w:val="ProductList-Body"/>
      </w:pPr>
      <w:bookmarkStart w:id="524" w:name="SQLServer2012ParallelDataWarehouse"/>
      <w:r>
        <w:rPr>
          <w:b/>
          <w:color w:val="00188F"/>
        </w:rPr>
        <w:t>Opzioni Speciali per l’Utilizzo e la Distribuzione di SQL Server 2012 Parallel Data Warehouse disponibili per le società con Software Assurance</w:t>
      </w:r>
      <w:bookmarkEnd w:id="524"/>
      <w:r>
        <w:rPr>
          <w:b/>
        </w:rPr>
        <w:t xml:space="preserve"> </w:t>
      </w:r>
      <w:r>
        <w:fldChar w:fldCharType="begin"/>
      </w:r>
      <w:r>
        <w:instrText>XE "SQL Server 2012 Parallel Data Warehouse"</w:instrText>
      </w:r>
      <w:r>
        <w:fldChar w:fldCharType="end"/>
      </w:r>
    </w:p>
    <w:p w14:paraId="4FDCB4AF" w14:textId="1660F656" w:rsidR="0085720F" w:rsidRPr="006B4879" w:rsidRDefault="008A1ED7" w:rsidP="008A1ED7">
      <w:pPr>
        <w:pStyle w:val="ProductList-Body"/>
      </w:pPr>
      <w:r>
        <w:t>Le società in possesso della copertura SA per SQL Server Parallel Data Warehouse in data 1° marzo 2013 possono essere idonee a eseguire l’aggiornamento alla versione corrente ai sensi di condizioni speciali.</w:t>
      </w:r>
      <w:r w:rsidR="009D57A7">
        <w:t xml:space="preserve"> </w:t>
      </w:r>
      <w:r>
        <w:t xml:space="preserve">Per ulteriori informazioni, le società potranno fare riferimento alla Lista dei Prodotti del mese di marzo 2014 disponibile all’indirizzo </w:t>
      </w:r>
      <w:hyperlink r:id="rId38" w:history="1">
        <w:r>
          <w:rPr>
            <w:rStyle w:val="Hyperlink"/>
          </w:rPr>
          <w:t>http://go.microsoft.com/?linkid=9839207</w:t>
        </w:r>
      </w:hyperlink>
      <w:r>
        <w:t>.</w:t>
      </w:r>
    </w:p>
    <w:bookmarkStart w:id="525" w:name="_Toc378147636"/>
    <w:bookmarkStart w:id="526" w:name="_Toc378151538"/>
    <w:p w14:paraId="4FDCB4C2" w14:textId="36A581CD"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4EC" w14:textId="77777777" w:rsidR="009919D2" w:rsidRPr="006B4879" w:rsidRDefault="009919D2" w:rsidP="00680B4D">
      <w:pPr>
        <w:pStyle w:val="ProductList-OfferingGroupHeading"/>
        <w:outlineLvl w:val="1"/>
      </w:pPr>
      <w:bookmarkStart w:id="527" w:name="_Toc378147637"/>
      <w:bookmarkStart w:id="528" w:name="_Toc378151539"/>
      <w:bookmarkStart w:id="529" w:name="_Toc379797214"/>
      <w:bookmarkStart w:id="530" w:name="_Toc380513239"/>
      <w:bookmarkStart w:id="531" w:name="_Toc380655281"/>
      <w:bookmarkStart w:id="532" w:name="_Toc415586406"/>
      <w:bookmarkEnd w:id="525"/>
      <w:bookmarkEnd w:id="526"/>
      <w:r>
        <w:t>System Center</w:t>
      </w:r>
      <w:bookmarkEnd w:id="527"/>
      <w:bookmarkEnd w:id="528"/>
      <w:bookmarkEnd w:id="529"/>
      <w:bookmarkEnd w:id="530"/>
      <w:bookmarkEnd w:id="531"/>
      <w:bookmarkEnd w:id="532"/>
    </w:p>
    <w:p w14:paraId="4FDCB4ED" w14:textId="77777777" w:rsidR="009919D2" w:rsidRPr="006B4879" w:rsidRDefault="00C13DF8" w:rsidP="00680B4D">
      <w:pPr>
        <w:pStyle w:val="ProductList-Offering2Heading"/>
        <w:outlineLvl w:val="2"/>
      </w:pPr>
      <w:r>
        <w:tab/>
      </w:r>
      <w:bookmarkStart w:id="533" w:name="_Toc378147638"/>
      <w:bookmarkStart w:id="534" w:name="_Toc378151540"/>
      <w:bookmarkStart w:id="535" w:name="_Toc379797215"/>
      <w:bookmarkStart w:id="536" w:name="_Toc380513240"/>
      <w:bookmarkStart w:id="537" w:name="_Toc380655282"/>
      <w:bookmarkStart w:id="538" w:name="_Toc415586407"/>
      <w:r>
        <w:t>System Center Client Management Suite</w:t>
      </w:r>
      <w:bookmarkEnd w:id="533"/>
      <w:bookmarkEnd w:id="534"/>
      <w:bookmarkEnd w:id="535"/>
      <w:bookmarkEnd w:id="536"/>
      <w:bookmarkEnd w:id="537"/>
      <w:bookmarkEnd w:id="53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4FC" w14:textId="77777777" w:rsidTr="00BD5653">
        <w:trPr>
          <w:tblHeader/>
        </w:trPr>
        <w:tc>
          <w:tcPr>
            <w:tcW w:w="3060" w:type="dxa"/>
            <w:tcBorders>
              <w:bottom w:val="nil"/>
            </w:tcBorders>
            <w:shd w:val="clear" w:color="auto" w:fill="00188F"/>
          </w:tcPr>
          <w:p w14:paraId="4FDCB4EE"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4EF" w14:textId="5C6620C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4F0" w14:textId="0635F99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4F1" w14:textId="0FE2461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1571E8F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6A2C9F0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4F4" w14:textId="17A84EC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4F5" w14:textId="2F7A5DC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4F6" w14:textId="71FEA19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4F7" w14:textId="7BA51E2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4F8" w14:textId="1852D0C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4F9" w14:textId="28E0EEA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4FA" w14:textId="457E34A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4FB" w14:textId="7F60D43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21D92" w14:paraId="4FDCB50B" w14:textId="77777777" w:rsidTr="00BD5653">
        <w:tc>
          <w:tcPr>
            <w:tcW w:w="3060" w:type="dxa"/>
            <w:tcBorders>
              <w:top w:val="nil"/>
              <w:left w:val="nil"/>
              <w:bottom w:val="dashSmallGap" w:sz="4" w:space="0" w:color="BFBFBF" w:themeColor="background1" w:themeShade="BF"/>
              <w:right w:val="nil"/>
            </w:tcBorders>
          </w:tcPr>
          <w:p w14:paraId="4FDCB4FD" w14:textId="4A42AC27" w:rsidR="00C21D92" w:rsidRDefault="00C21D92" w:rsidP="00D73C40">
            <w:pPr>
              <w:pStyle w:val="ProductList-Offering2"/>
            </w:pPr>
            <w:bookmarkStart w:id="539" w:name="_Toc379797216"/>
            <w:bookmarkStart w:id="540" w:name="_Toc380513241"/>
            <w:bookmarkStart w:id="541" w:name="_Toc380655283"/>
            <w:bookmarkStart w:id="542" w:name="_Toc415586408"/>
            <w:r>
              <w:t>System Center 2012 R2 Client Management Suite (Client ML) per OSE</w:t>
            </w:r>
            <w:bookmarkEnd w:id="539"/>
            <w:bookmarkEnd w:id="540"/>
            <w:bookmarkEnd w:id="541"/>
            <w:bookmarkEnd w:id="542"/>
            <w:r>
              <w:fldChar w:fldCharType="begin"/>
            </w:r>
            <w:r>
              <w:instrText>XE "System Center 2012 R2 Client Man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21D92" w:rsidRDefault="00C21D9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21D92" w:rsidRDefault="00C21D9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21D92" w:rsidRDefault="00C21D9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21D92" w:rsidRDefault="00C21D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21D92" w:rsidRDefault="00C21D92" w:rsidP="00C05A53">
            <w:pPr>
              <w:pStyle w:val="ProductList-OfferingBody"/>
              <w:ind w:left="-113"/>
              <w:jc w:val="center"/>
            </w:pPr>
            <w:r>
              <w:t>1</w:t>
            </w:r>
          </w:p>
        </w:tc>
        <w:tc>
          <w:tcPr>
            <w:tcW w:w="596" w:type="dxa"/>
            <w:shd w:val="clear" w:color="auto" w:fill="70AD47" w:themeFill="accent6"/>
            <w:vAlign w:val="center"/>
          </w:tcPr>
          <w:p w14:paraId="4FDCB503" w14:textId="57E23BC2" w:rsidR="00C21D92" w:rsidRPr="00C21D92" w:rsidRDefault="00C21D92" w:rsidP="00C21D92">
            <w:pPr>
              <w:pStyle w:val="ProductList-OfferingBody"/>
              <w:ind w:left="-113"/>
              <w:jc w:val="center"/>
            </w:pPr>
            <w:r w:rsidRPr="00C21D92">
              <w:fldChar w:fldCharType="begin"/>
            </w:r>
            <w:r w:rsidRPr="00C21D92">
              <w:instrText xml:space="preserve"> AutoTextList  \s NoStyle \t “Prodotto Aggiuntivo” </w:instrText>
            </w:r>
            <w:r w:rsidRPr="00C21D92">
              <w:fldChar w:fldCharType="separate"/>
            </w:r>
            <w:r w:rsidRPr="00C21D92">
              <w:t xml:space="preserve"> A</w:t>
            </w:r>
            <w:r w:rsidRPr="00C21D92">
              <w:fldChar w:fldCharType="end"/>
            </w:r>
            <w:r w:rsidRPr="00C21D92">
              <w:fldChar w:fldCharType="begin"/>
            </w:r>
            <w:r w:rsidRPr="00C21D92">
              <w:instrText xml:space="preserve"> AutoTextList  \s NoStyle \t “Prodotto Enterprise” </w:instrText>
            </w:r>
            <w:r w:rsidRPr="00C21D92">
              <w:fldChar w:fldCharType="separate"/>
            </w:r>
            <w:r w:rsidRPr="00C21D92">
              <w:t xml:space="preserve">,E </w:t>
            </w:r>
            <w:r w:rsidRPr="00C21D92">
              <w:fldChar w:fldCharType="end"/>
            </w:r>
          </w:p>
        </w:tc>
        <w:tc>
          <w:tcPr>
            <w:tcW w:w="595" w:type="dxa"/>
            <w:shd w:val="clear" w:color="auto" w:fill="70AD47" w:themeFill="accent6"/>
            <w:vAlign w:val="center"/>
          </w:tcPr>
          <w:p w14:paraId="4FDCB504" w14:textId="19CE9199" w:rsidR="00C21D92" w:rsidRPr="00C21D92" w:rsidRDefault="00C21D92" w:rsidP="00C05A53">
            <w:pPr>
              <w:pStyle w:val="ProductList-OfferingBody"/>
              <w:ind w:left="-113"/>
              <w:jc w:val="center"/>
            </w:pPr>
            <w:r w:rsidRPr="00C21D92">
              <w:fldChar w:fldCharType="begin"/>
            </w:r>
            <w:r w:rsidRPr="00C21D92">
              <w:instrText xml:space="preserve"> AutoTextList  \s NoStyle \t “Prodotto Aggiuntivo per l’Intera Organizzazione” </w:instrText>
            </w:r>
            <w:r w:rsidRPr="00C21D92">
              <w:fldChar w:fldCharType="separate"/>
            </w:r>
            <w:r w:rsidRPr="00C21D92">
              <w:t>AO</w:t>
            </w:r>
            <w:r w:rsidRPr="00C21D92">
              <w:fldChar w:fldCharType="end"/>
            </w:r>
            <w:r w:rsidRPr="00C21D92">
              <w:t>,</w:t>
            </w:r>
            <w:r w:rsidRPr="00C21D92">
              <w:fldChar w:fldCharType="begin"/>
            </w:r>
            <w:r w:rsidRPr="00C21D92">
              <w:instrText xml:space="preserve"> AutoTextList  \s NoStyle \t “Offerta Studente” </w:instrText>
            </w:r>
            <w:r w:rsidRPr="00C21D92">
              <w:fldChar w:fldCharType="separate"/>
            </w:r>
            <w:r w:rsidRPr="00C21D92">
              <w:t>ST</w:t>
            </w:r>
            <w:r w:rsidRPr="00C21D92">
              <w:fldChar w:fldCharType="end"/>
            </w:r>
          </w:p>
        </w:tc>
        <w:tc>
          <w:tcPr>
            <w:tcW w:w="596" w:type="dxa"/>
            <w:shd w:val="clear" w:color="auto" w:fill="70AD47" w:themeFill="accent6"/>
            <w:vAlign w:val="center"/>
          </w:tcPr>
          <w:p w14:paraId="4FDCB505" w14:textId="77777777" w:rsidR="00C21D92" w:rsidRDefault="00C21D92" w:rsidP="00C05A53">
            <w:pPr>
              <w:pStyle w:val="ProductList-OfferingBody"/>
              <w:ind w:left="-113"/>
              <w:jc w:val="center"/>
            </w:pPr>
          </w:p>
        </w:tc>
        <w:tc>
          <w:tcPr>
            <w:tcW w:w="595" w:type="dxa"/>
            <w:shd w:val="clear" w:color="auto" w:fill="70AD47" w:themeFill="accent6"/>
            <w:vAlign w:val="center"/>
          </w:tcPr>
          <w:p w14:paraId="4FDCB506" w14:textId="77777777" w:rsidR="00C21D92" w:rsidRDefault="00C21D92" w:rsidP="00C05A53">
            <w:pPr>
              <w:pStyle w:val="ProductList-OfferingBody"/>
              <w:ind w:left="-113"/>
              <w:jc w:val="center"/>
            </w:pPr>
          </w:p>
        </w:tc>
        <w:tc>
          <w:tcPr>
            <w:tcW w:w="595" w:type="dxa"/>
            <w:shd w:val="clear" w:color="auto" w:fill="BFBFBF" w:themeFill="background1" w:themeFillShade="BF"/>
            <w:vAlign w:val="center"/>
          </w:tcPr>
          <w:p w14:paraId="4FDCB507" w14:textId="77777777" w:rsidR="00C21D92" w:rsidRDefault="00C21D92" w:rsidP="00C05A53">
            <w:pPr>
              <w:pStyle w:val="ProductList-OfferingBody"/>
              <w:ind w:left="-113"/>
              <w:jc w:val="center"/>
            </w:pPr>
          </w:p>
        </w:tc>
        <w:tc>
          <w:tcPr>
            <w:tcW w:w="596" w:type="dxa"/>
            <w:shd w:val="clear" w:color="auto" w:fill="70AD47" w:themeFill="accent6"/>
            <w:vAlign w:val="center"/>
          </w:tcPr>
          <w:p w14:paraId="4FDCB508" w14:textId="0F2D7EEC" w:rsidR="00C21D92" w:rsidRDefault="00C21D92" w:rsidP="00C05A53">
            <w:pPr>
              <w:pStyle w:val="ProductList-OfferingBody"/>
              <w:ind w:left="-113"/>
              <w:jc w:val="center"/>
            </w:pPr>
            <w:r w:rsidRPr="00AA4A94">
              <w:fldChar w:fldCharType="begin"/>
            </w:r>
            <w:r w:rsidRPr="00AA4A94">
              <w:instrText xml:space="preserve"> AutoTextList  \s NoStyle \t “Non per l’Intera Organizzazione in Open Value” </w:instrText>
            </w:r>
            <w:r w:rsidRPr="00AA4A94">
              <w:fldChar w:fldCharType="separate"/>
            </w:r>
            <w:r w:rsidRPr="00AA4A94">
              <w:t xml:space="preserve"> P </w:t>
            </w:r>
            <w:r w:rsidRPr="00AA4A94">
              <w:fldChar w:fldCharType="end"/>
            </w:r>
          </w:p>
        </w:tc>
        <w:tc>
          <w:tcPr>
            <w:tcW w:w="595" w:type="dxa"/>
            <w:shd w:val="clear" w:color="auto" w:fill="70AD47" w:themeFill="accent6"/>
            <w:vAlign w:val="center"/>
          </w:tcPr>
          <w:p w14:paraId="4FDCB509" w14:textId="77777777" w:rsidR="00C21D92" w:rsidRDefault="00C21D92" w:rsidP="00C05A53">
            <w:pPr>
              <w:pStyle w:val="ProductList-OfferingBody"/>
              <w:ind w:left="-113"/>
              <w:jc w:val="center"/>
            </w:pPr>
          </w:p>
        </w:tc>
        <w:tc>
          <w:tcPr>
            <w:tcW w:w="596" w:type="dxa"/>
            <w:shd w:val="clear" w:color="auto" w:fill="70AD47" w:themeFill="accent6"/>
            <w:vAlign w:val="center"/>
          </w:tcPr>
          <w:p w14:paraId="4FDCB50A" w14:textId="71B082F2" w:rsidR="00C21D92" w:rsidRPr="00C21D92" w:rsidRDefault="00C21D92" w:rsidP="00C05A53">
            <w:pPr>
              <w:pStyle w:val="ProductList-OfferingBody"/>
              <w:ind w:left="-113"/>
              <w:jc w:val="center"/>
            </w:pPr>
            <w:r w:rsidRPr="00C21D92">
              <w:fldChar w:fldCharType="begin"/>
            </w:r>
            <w:r w:rsidRPr="00C21D92">
              <w:instrText xml:space="preserve"> AutoTextList  \s NoStyle \t “Prodotto Aggiuntivo” </w:instrText>
            </w:r>
            <w:r w:rsidRPr="00C21D92">
              <w:fldChar w:fldCharType="separate"/>
            </w:r>
            <w:r w:rsidRPr="00C21D92">
              <w:t xml:space="preserve"> A </w:t>
            </w:r>
            <w:r w:rsidRPr="00C21D92">
              <w:fldChar w:fldCharType="end"/>
            </w:r>
          </w:p>
        </w:tc>
      </w:tr>
      <w:tr w:rsidR="00C21D92" w14:paraId="4FDCB51A" w14:textId="77777777" w:rsidTr="00BD5653">
        <w:tc>
          <w:tcPr>
            <w:tcW w:w="3060" w:type="dxa"/>
            <w:tcBorders>
              <w:top w:val="dashSmallGap" w:sz="4" w:space="0" w:color="BFBFBF" w:themeColor="background1" w:themeShade="BF"/>
              <w:left w:val="nil"/>
              <w:bottom w:val="nil"/>
              <w:right w:val="nil"/>
            </w:tcBorders>
          </w:tcPr>
          <w:p w14:paraId="4FDCB50C" w14:textId="2F7B4EB2" w:rsidR="00C21D92" w:rsidRDefault="00C21D92" w:rsidP="00D73C40">
            <w:pPr>
              <w:pStyle w:val="ProductList-Offering2"/>
            </w:pPr>
            <w:bookmarkStart w:id="543" w:name="_Toc379797217"/>
            <w:bookmarkStart w:id="544" w:name="_Toc380513242"/>
            <w:bookmarkStart w:id="545" w:name="_Toc380655284"/>
            <w:bookmarkStart w:id="546" w:name="_Toc415586409"/>
            <w:r>
              <w:t>System Center 2012 R2 Client Management Suite (Client ML) per Utente</w:t>
            </w:r>
            <w:bookmarkEnd w:id="543"/>
            <w:bookmarkEnd w:id="544"/>
            <w:bookmarkEnd w:id="545"/>
            <w:bookmarkEnd w:id="546"/>
            <w:r>
              <w:fldChar w:fldCharType="begin"/>
            </w:r>
            <w:r>
              <w:instrText>XE "System Center 2012 R2 Client Man Suite (Client ML)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21D92" w:rsidRDefault="00C21D9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21D92" w:rsidRDefault="00C21D9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21D92" w:rsidRDefault="00C21D9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21D92" w:rsidRDefault="00C21D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21D92" w:rsidRDefault="00C21D92"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21D92" w:rsidRDefault="00C21D92" w:rsidP="00C05A53">
            <w:pPr>
              <w:pStyle w:val="ProductList-OfferingBody"/>
              <w:ind w:left="-113"/>
              <w:jc w:val="center"/>
            </w:pPr>
          </w:p>
        </w:tc>
        <w:tc>
          <w:tcPr>
            <w:tcW w:w="595" w:type="dxa"/>
            <w:shd w:val="clear" w:color="auto" w:fill="BFBFBF" w:themeFill="background1" w:themeFillShade="BF"/>
            <w:vAlign w:val="center"/>
          </w:tcPr>
          <w:p w14:paraId="4FDCB513" w14:textId="77777777" w:rsidR="00C21D92" w:rsidRDefault="00C21D92" w:rsidP="00C05A53">
            <w:pPr>
              <w:pStyle w:val="ProductList-OfferingBody"/>
              <w:ind w:left="-113"/>
              <w:jc w:val="center"/>
            </w:pPr>
          </w:p>
        </w:tc>
        <w:tc>
          <w:tcPr>
            <w:tcW w:w="596" w:type="dxa"/>
            <w:shd w:val="clear" w:color="auto" w:fill="70AD47" w:themeFill="accent6"/>
            <w:vAlign w:val="center"/>
          </w:tcPr>
          <w:p w14:paraId="4FDCB514" w14:textId="77777777" w:rsidR="00C21D92" w:rsidRDefault="00C21D92" w:rsidP="00C05A53">
            <w:pPr>
              <w:pStyle w:val="ProductList-OfferingBody"/>
              <w:ind w:left="-113"/>
              <w:jc w:val="center"/>
            </w:pPr>
          </w:p>
        </w:tc>
        <w:tc>
          <w:tcPr>
            <w:tcW w:w="595" w:type="dxa"/>
            <w:shd w:val="clear" w:color="auto" w:fill="70AD47" w:themeFill="accent6"/>
            <w:vAlign w:val="center"/>
          </w:tcPr>
          <w:p w14:paraId="4FDCB515" w14:textId="77777777" w:rsidR="00C21D92" w:rsidRDefault="00C21D92" w:rsidP="00C05A53">
            <w:pPr>
              <w:pStyle w:val="ProductList-OfferingBody"/>
              <w:ind w:left="-113"/>
              <w:jc w:val="center"/>
            </w:pPr>
          </w:p>
        </w:tc>
        <w:tc>
          <w:tcPr>
            <w:tcW w:w="595" w:type="dxa"/>
            <w:shd w:val="clear" w:color="auto" w:fill="BFBFBF" w:themeFill="background1" w:themeFillShade="BF"/>
            <w:vAlign w:val="center"/>
          </w:tcPr>
          <w:p w14:paraId="4FDCB516" w14:textId="77777777" w:rsidR="00C21D92" w:rsidRDefault="00C21D92" w:rsidP="00C05A53">
            <w:pPr>
              <w:pStyle w:val="ProductList-OfferingBody"/>
              <w:ind w:left="-113"/>
              <w:jc w:val="center"/>
            </w:pPr>
          </w:p>
        </w:tc>
        <w:tc>
          <w:tcPr>
            <w:tcW w:w="596" w:type="dxa"/>
            <w:shd w:val="clear" w:color="auto" w:fill="70AD47" w:themeFill="accent6"/>
            <w:vAlign w:val="center"/>
          </w:tcPr>
          <w:p w14:paraId="4FDCB517" w14:textId="20F7427B" w:rsidR="00C21D92" w:rsidRDefault="00C21D92" w:rsidP="00C05A53">
            <w:pPr>
              <w:pStyle w:val="ProductList-OfferingBody"/>
              <w:ind w:left="-113"/>
              <w:jc w:val="center"/>
            </w:pPr>
            <w:r w:rsidRPr="00AA4A94">
              <w:fldChar w:fldCharType="begin"/>
            </w:r>
            <w:r w:rsidRPr="00AA4A94">
              <w:instrText xml:space="preserve"> AutoTextList  \s NoStyle \t “Non per l’Intera Organizzazione in Open Value” </w:instrText>
            </w:r>
            <w:r w:rsidRPr="00AA4A94">
              <w:fldChar w:fldCharType="separate"/>
            </w:r>
            <w:r w:rsidRPr="00AA4A94">
              <w:t xml:space="preserve"> P </w:t>
            </w:r>
            <w:r w:rsidRPr="00AA4A94">
              <w:fldChar w:fldCharType="end"/>
            </w:r>
          </w:p>
        </w:tc>
        <w:tc>
          <w:tcPr>
            <w:tcW w:w="595" w:type="dxa"/>
            <w:shd w:val="clear" w:color="auto" w:fill="70AD47" w:themeFill="accent6"/>
            <w:vAlign w:val="center"/>
          </w:tcPr>
          <w:p w14:paraId="4FDCB518" w14:textId="77777777" w:rsidR="00C21D92" w:rsidRDefault="00C21D92" w:rsidP="00C05A53">
            <w:pPr>
              <w:pStyle w:val="ProductList-OfferingBody"/>
              <w:ind w:left="-113"/>
              <w:jc w:val="center"/>
            </w:pPr>
          </w:p>
        </w:tc>
        <w:tc>
          <w:tcPr>
            <w:tcW w:w="596" w:type="dxa"/>
            <w:shd w:val="clear" w:color="auto" w:fill="BFBFBF" w:themeFill="background1" w:themeFillShade="BF"/>
            <w:vAlign w:val="center"/>
          </w:tcPr>
          <w:p w14:paraId="4FDCB519" w14:textId="77777777" w:rsidR="00C21D92" w:rsidRDefault="00C21D92" w:rsidP="00C05A53">
            <w:pPr>
              <w:pStyle w:val="ProductList-OfferingBody"/>
              <w:ind w:left="-113"/>
              <w:jc w:val="center"/>
            </w:pPr>
          </w:p>
        </w:tc>
      </w:tr>
    </w:tbl>
    <w:p w14:paraId="4FDCB51B" w14:textId="77777777" w:rsidR="009919D2" w:rsidRPr="006B4879"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242"/>
        <w:gridCol w:w="3597"/>
      </w:tblGrid>
      <w:tr w:rsidR="00D70B5E" w14:paraId="4FDCB51F" w14:textId="77777777" w:rsidTr="00F56C61">
        <w:tc>
          <w:tcPr>
            <w:tcW w:w="3951" w:type="dxa"/>
          </w:tcPr>
          <w:p w14:paraId="4FDCB51C" w14:textId="77777777" w:rsidR="00D70B5E" w:rsidRPr="00D70B5E" w:rsidRDefault="00D70B5E" w:rsidP="00D70B5E">
            <w:pPr>
              <w:pStyle w:val="ProductList-Body"/>
              <w:spacing w:before="20" w:after="20"/>
            </w:pPr>
            <w:r>
              <w:t xml:space="preserve">Versione Precedente: </w:t>
            </w:r>
            <w:r>
              <w:rPr>
                <w:b/>
              </w:rPr>
              <w:t xml:space="preserve">System Center 2012 Client </w:t>
            </w:r>
          </w:p>
        </w:tc>
        <w:tc>
          <w:tcPr>
            <w:tcW w:w="3242" w:type="dxa"/>
          </w:tcPr>
          <w:p w14:paraId="4FDCB51D" w14:textId="77777777" w:rsidR="00D70B5E" w:rsidRDefault="00D70B5E" w:rsidP="00D70B5E">
            <w:pPr>
              <w:pStyle w:val="ProductList-Body"/>
              <w:spacing w:before="20" w:after="20"/>
            </w:pPr>
            <w:r>
              <w:t xml:space="preserve">Pool di Prodotti: </w:t>
            </w:r>
            <w:r>
              <w:rPr>
                <w:b/>
              </w:rPr>
              <w:t>Server</w:t>
            </w:r>
          </w:p>
        </w:tc>
        <w:tc>
          <w:tcPr>
            <w:tcW w:w="3597" w:type="dxa"/>
          </w:tcPr>
          <w:p w14:paraId="4FDCB51E" w14:textId="77777777" w:rsidR="00D70B5E" w:rsidRDefault="00D70B5E" w:rsidP="00D70B5E">
            <w:pPr>
              <w:pStyle w:val="ProductList-Body"/>
              <w:spacing w:before="20" w:after="20"/>
            </w:pPr>
            <w:r>
              <w:t xml:space="preserve">Famiglia di prodotti: </w:t>
            </w:r>
            <w:r>
              <w:rPr>
                <w:b/>
              </w:rPr>
              <w:t>Sì</w:t>
            </w:r>
          </w:p>
        </w:tc>
      </w:tr>
      <w:tr w:rsidR="00D70B5E" w14:paraId="4FDCB523" w14:textId="77777777" w:rsidTr="00F56C61">
        <w:tc>
          <w:tcPr>
            <w:tcW w:w="3951"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242" w:type="dxa"/>
          </w:tcPr>
          <w:p w14:paraId="4FDCB521" w14:textId="77777777" w:rsidR="00D70B5E" w:rsidRDefault="00884AC0" w:rsidP="00D70B5E">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525" w14:textId="719986F6" w:rsidR="00782C7B" w:rsidRPr="006B4879" w:rsidRDefault="00D70B5E" w:rsidP="00782C7B">
      <w:pPr>
        <w:pStyle w:val="ProductList-Body"/>
      </w:pPr>
      <w:r>
        <w:t>Le società con System Center Client Management Suite in possesso della copertura SA per System Center Client Management Suite in data 1° aprile 2012 potranno essere idonee a eseguire l’aggiornamento alla versione 2012 in base a condizioni speciali.</w:t>
      </w:r>
      <w:r w:rsidR="009D57A7">
        <w:t xml:space="preserve"> </w:t>
      </w:r>
      <w:r>
        <w:t xml:space="preserve">Per ulteriori informazioni, le società potranno fare riferimento alla Lista dei Prodotti del mese di ottobre 2013 disponibile all’indirizzo </w:t>
      </w:r>
      <w:hyperlink r:id="rId39" w:history="1">
        <w:r>
          <w:rPr>
            <w:rStyle w:val="Hyperlink"/>
          </w:rPr>
          <w:t>http://go.microsoft.com/?linkid=9839207</w:t>
        </w:r>
      </w:hyperlink>
      <w:r>
        <w:t>.</w:t>
      </w:r>
    </w:p>
    <w:p w14:paraId="4FDCB526" w14:textId="6DCBFFA9"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527" w14:textId="5A8B261A" w:rsidR="009919D2" w:rsidRPr="006B4879" w:rsidRDefault="00C13DF8" w:rsidP="00680B4D">
      <w:pPr>
        <w:pStyle w:val="ProductList-Offering2Heading"/>
        <w:outlineLvl w:val="2"/>
      </w:pPr>
      <w:r>
        <w:tab/>
      </w:r>
      <w:bookmarkStart w:id="547" w:name="_Toc378147639"/>
      <w:bookmarkStart w:id="548" w:name="_Toc378151541"/>
      <w:bookmarkStart w:id="549" w:name="_Toc379797218"/>
      <w:bookmarkStart w:id="550" w:name="_Toc380513243"/>
      <w:bookmarkStart w:id="551" w:name="_Toc380655285"/>
      <w:bookmarkStart w:id="552" w:name="_Toc415586410"/>
      <w:r>
        <w:t>System Center Configuration Manager</w:t>
      </w:r>
      <w:bookmarkEnd w:id="547"/>
      <w:bookmarkEnd w:id="548"/>
      <w:bookmarkEnd w:id="549"/>
      <w:bookmarkEnd w:id="550"/>
      <w:bookmarkEnd w:id="551"/>
      <w:bookmarkEnd w:id="55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536" w14:textId="77777777" w:rsidTr="00BD5653">
        <w:trPr>
          <w:tblHeader/>
        </w:trPr>
        <w:tc>
          <w:tcPr>
            <w:tcW w:w="3060" w:type="dxa"/>
            <w:tcBorders>
              <w:bottom w:val="nil"/>
            </w:tcBorders>
            <w:shd w:val="clear" w:color="auto" w:fill="00188F"/>
          </w:tcPr>
          <w:p w14:paraId="4FDCB528"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529" w14:textId="4EC61BD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52A" w14:textId="6C1D4F3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52B" w14:textId="3CBE0A4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4D9ABB7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2A8B687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52E" w14:textId="12A1FE2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52F" w14:textId="5968FCD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530" w14:textId="15F225D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531" w14:textId="1BAD3D1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532" w14:textId="0491549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533" w14:textId="2B1F941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534" w14:textId="5003F6B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535" w14:textId="1FBDFEA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D70B5E" w14:paraId="4FDCB545" w14:textId="77777777" w:rsidTr="00BD5653">
        <w:tc>
          <w:tcPr>
            <w:tcW w:w="306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53" w:name="_Toc379797219"/>
            <w:bookmarkStart w:id="554" w:name="_Toc380513244"/>
            <w:bookmarkStart w:id="555" w:name="_Toc380655286"/>
            <w:bookmarkStart w:id="556" w:name="_Toc415586411"/>
            <w:r>
              <w:t>Licenza di Gestione Server Enterprise per</w:t>
            </w:r>
            <w:r>
              <w:fldChar w:fldCharType="begin"/>
            </w:r>
            <w:r>
              <w:instrText>XE "System Center Configuration Manager 2007 R3"</w:instrText>
            </w:r>
            <w:r>
              <w:fldChar w:fldCharType="end"/>
            </w:r>
            <w:r>
              <w:t xml:space="preserve"> System Center Configuration Manager 2007 R3</w:t>
            </w:r>
            <w:bookmarkEnd w:id="553"/>
            <w:bookmarkEnd w:id="554"/>
            <w:bookmarkEnd w:id="555"/>
            <w:bookmarkEnd w:id="556"/>
            <w:r>
              <w:fldChar w:fldCharType="begin"/>
            </w:r>
            <w:r>
              <w:instrText>XE "Licenza di Gestione Server Enterprise per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229A6F7A" w:rsidR="00D70B5E" w:rsidRPr="007643C2" w:rsidRDefault="007643C2" w:rsidP="00C05A53">
            <w:pPr>
              <w:pStyle w:val="ProductList-OfferingBody"/>
              <w:ind w:left="-113"/>
              <w:jc w:val="center"/>
            </w:pPr>
            <w:r w:rsidRPr="007643C2">
              <w:fldChar w:fldCharType="begin"/>
            </w:r>
            <w:r w:rsidRPr="007643C2">
              <w:instrText xml:space="preserve"> AutoTextList  \s NoStyle \t “Prodotto Aggiuntivo” </w:instrText>
            </w:r>
            <w:r w:rsidRPr="007643C2">
              <w:fldChar w:fldCharType="separate"/>
            </w:r>
            <w:r w:rsidRPr="007643C2">
              <w:t xml:space="preserve"> A </w:t>
            </w:r>
            <w:r w:rsidRPr="007643C2">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7643C2" w14:paraId="4FDCB554" w14:textId="77777777" w:rsidTr="00BD5653">
        <w:tc>
          <w:tcPr>
            <w:tcW w:w="3060" w:type="dxa"/>
            <w:tcBorders>
              <w:top w:val="nil"/>
              <w:left w:val="nil"/>
              <w:bottom w:val="dashSmallGap" w:sz="4" w:space="0" w:color="BFBFBF" w:themeColor="background1" w:themeShade="BF"/>
              <w:right w:val="nil"/>
            </w:tcBorders>
          </w:tcPr>
          <w:p w14:paraId="4FDCB546" w14:textId="2C210C3A" w:rsidR="007643C2" w:rsidRDefault="007643C2" w:rsidP="00514A8B">
            <w:pPr>
              <w:pStyle w:val="ProductList-Offering2"/>
            </w:pPr>
            <w:bookmarkStart w:id="557" w:name="_Toc379797220"/>
            <w:bookmarkStart w:id="558" w:name="_Toc380513245"/>
            <w:bookmarkStart w:id="559" w:name="_Toc380655287"/>
            <w:bookmarkStart w:id="560" w:name="_Toc415586412"/>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57"/>
            <w:bookmarkEnd w:id="558"/>
            <w:bookmarkEnd w:id="559"/>
            <w:bookmarkEnd w:id="560"/>
          </w:p>
        </w:tc>
        <w:tc>
          <w:tcPr>
            <w:tcW w:w="595" w:type="dxa"/>
            <w:tcBorders>
              <w:top w:val="nil"/>
              <w:left w:val="nil"/>
              <w:bottom w:val="dashSmallGap" w:sz="4" w:space="0" w:color="BFBFBF" w:themeColor="background1" w:themeShade="BF"/>
              <w:right w:val="nil"/>
            </w:tcBorders>
            <w:vAlign w:val="center"/>
          </w:tcPr>
          <w:p w14:paraId="4FDCB547" w14:textId="77777777" w:rsidR="007643C2" w:rsidRDefault="007643C2"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7643C2" w:rsidRDefault="007643C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7643C2" w:rsidRDefault="007643C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7643C2" w:rsidRDefault="007643C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7643C2" w:rsidRDefault="007643C2"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7643C2" w:rsidRDefault="007643C2" w:rsidP="00C05A53">
            <w:pPr>
              <w:pStyle w:val="ProductList-OfferingBody"/>
              <w:ind w:left="-113"/>
              <w:jc w:val="center"/>
            </w:pPr>
          </w:p>
        </w:tc>
        <w:tc>
          <w:tcPr>
            <w:tcW w:w="595" w:type="dxa"/>
            <w:shd w:val="clear" w:color="auto" w:fill="70AD47" w:themeFill="accent6"/>
            <w:vAlign w:val="center"/>
          </w:tcPr>
          <w:p w14:paraId="4FDCB54D" w14:textId="7F60665E" w:rsidR="007643C2" w:rsidRDefault="007643C2" w:rsidP="00C05A53">
            <w:pPr>
              <w:pStyle w:val="ProductList-OfferingBody"/>
              <w:ind w:left="-113"/>
              <w:jc w:val="center"/>
            </w:pPr>
            <w:r w:rsidRPr="007643C2">
              <w:fldChar w:fldCharType="begin"/>
            </w:r>
            <w:r w:rsidRPr="007643C2">
              <w:instrText xml:space="preserve"> AutoTextList  \s NoStyle \t “Prodotto Aggiuntivo” </w:instrText>
            </w:r>
            <w:r w:rsidRPr="007643C2">
              <w:fldChar w:fldCharType="separate"/>
            </w:r>
            <w:r w:rsidRPr="007643C2">
              <w:t xml:space="preserve"> A </w:t>
            </w:r>
            <w:r w:rsidRPr="007643C2">
              <w:fldChar w:fldCharType="end"/>
            </w:r>
          </w:p>
        </w:tc>
        <w:tc>
          <w:tcPr>
            <w:tcW w:w="596" w:type="dxa"/>
            <w:shd w:val="clear" w:color="auto" w:fill="BFBFBF" w:themeFill="background1" w:themeFillShade="BF"/>
            <w:vAlign w:val="center"/>
          </w:tcPr>
          <w:p w14:paraId="4FDCB54E" w14:textId="77777777" w:rsidR="007643C2" w:rsidRDefault="007643C2" w:rsidP="00C05A53">
            <w:pPr>
              <w:pStyle w:val="ProductList-OfferingBody"/>
              <w:ind w:left="-113"/>
              <w:jc w:val="center"/>
            </w:pPr>
          </w:p>
        </w:tc>
        <w:tc>
          <w:tcPr>
            <w:tcW w:w="595" w:type="dxa"/>
            <w:shd w:val="clear" w:color="auto" w:fill="BFBFBF" w:themeFill="background1" w:themeFillShade="BF"/>
            <w:vAlign w:val="center"/>
          </w:tcPr>
          <w:p w14:paraId="4FDCB54F" w14:textId="77777777" w:rsidR="007643C2" w:rsidRDefault="007643C2" w:rsidP="00C05A53">
            <w:pPr>
              <w:pStyle w:val="ProductList-OfferingBody"/>
              <w:ind w:left="-113"/>
              <w:jc w:val="center"/>
            </w:pPr>
          </w:p>
        </w:tc>
        <w:tc>
          <w:tcPr>
            <w:tcW w:w="595" w:type="dxa"/>
            <w:shd w:val="clear" w:color="auto" w:fill="BFBFBF" w:themeFill="background1" w:themeFillShade="BF"/>
            <w:vAlign w:val="center"/>
          </w:tcPr>
          <w:p w14:paraId="4FDCB550" w14:textId="77777777" w:rsidR="007643C2" w:rsidRDefault="007643C2" w:rsidP="00C05A53">
            <w:pPr>
              <w:pStyle w:val="ProductList-OfferingBody"/>
              <w:ind w:left="-113"/>
              <w:jc w:val="center"/>
            </w:pPr>
          </w:p>
        </w:tc>
        <w:tc>
          <w:tcPr>
            <w:tcW w:w="596" w:type="dxa"/>
            <w:shd w:val="clear" w:color="auto" w:fill="BFBFBF" w:themeFill="background1" w:themeFillShade="BF"/>
            <w:vAlign w:val="center"/>
          </w:tcPr>
          <w:p w14:paraId="4FDCB551" w14:textId="77777777" w:rsidR="007643C2" w:rsidRDefault="007643C2" w:rsidP="00C05A53">
            <w:pPr>
              <w:pStyle w:val="ProductList-OfferingBody"/>
              <w:ind w:left="-113"/>
              <w:jc w:val="center"/>
            </w:pPr>
          </w:p>
        </w:tc>
        <w:tc>
          <w:tcPr>
            <w:tcW w:w="595" w:type="dxa"/>
            <w:shd w:val="clear" w:color="auto" w:fill="BFBFBF" w:themeFill="background1" w:themeFillShade="BF"/>
            <w:vAlign w:val="center"/>
          </w:tcPr>
          <w:p w14:paraId="4FDCB552" w14:textId="77777777" w:rsidR="007643C2" w:rsidRDefault="007643C2" w:rsidP="00C05A53">
            <w:pPr>
              <w:pStyle w:val="ProductList-OfferingBody"/>
              <w:ind w:left="-113"/>
              <w:jc w:val="center"/>
            </w:pPr>
          </w:p>
        </w:tc>
        <w:tc>
          <w:tcPr>
            <w:tcW w:w="596" w:type="dxa"/>
            <w:shd w:val="clear" w:color="auto" w:fill="BFBFBF" w:themeFill="background1" w:themeFillShade="BF"/>
            <w:vAlign w:val="center"/>
          </w:tcPr>
          <w:p w14:paraId="4FDCB553" w14:textId="77777777" w:rsidR="007643C2" w:rsidRDefault="007643C2" w:rsidP="00C05A53">
            <w:pPr>
              <w:pStyle w:val="ProductList-OfferingBody"/>
              <w:ind w:left="-113"/>
              <w:jc w:val="center"/>
            </w:pPr>
          </w:p>
        </w:tc>
      </w:tr>
      <w:tr w:rsidR="00C05A53" w14:paraId="4FDCB563" w14:textId="77777777" w:rsidTr="00BD5653">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61" w:name="_Toc379797221"/>
            <w:bookmarkStart w:id="562" w:name="_Toc380513246"/>
            <w:bookmarkStart w:id="563" w:name="_Toc380655288"/>
            <w:bookmarkStart w:id="564" w:name="_Toc415586413"/>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61"/>
            <w:bookmarkEnd w:id="562"/>
            <w:bookmarkEnd w:id="563"/>
            <w:bookmarkEnd w:id="564"/>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65" w:name="_Toc379797222"/>
            <w:bookmarkStart w:id="566" w:name="_Toc380513247"/>
            <w:bookmarkStart w:id="567" w:name="_Toc380655289"/>
            <w:bookmarkStart w:id="568" w:name="_Toc415586414"/>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65"/>
            <w:bookmarkEnd w:id="566"/>
            <w:bookmarkEnd w:id="567"/>
            <w:bookmarkEnd w:id="568"/>
            <w:r>
              <w:fldChar w:fldCharType="begin"/>
            </w:r>
            <w:r>
              <w:instrText>XE "Licenza di Gestione Client per System Center 2012 R2 Configuration Manager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40893AC4" w:rsidR="00C05A53" w:rsidRPr="007643C2" w:rsidRDefault="007643C2" w:rsidP="00C05A53">
            <w:pPr>
              <w:pStyle w:val="ProductList-OfferingBody"/>
              <w:ind w:left="-113"/>
              <w:jc w:val="center"/>
            </w:pPr>
            <w:r w:rsidRPr="007643C2">
              <w:fldChar w:fldCharType="begin"/>
            </w:r>
            <w:r w:rsidRPr="007643C2">
              <w:instrText xml:space="preserve"> AutoTextList  \s NoStyle \t “Non per l’Intera Organizzazione in Open Value” </w:instrText>
            </w:r>
            <w:r w:rsidRPr="007643C2">
              <w:fldChar w:fldCharType="separate"/>
            </w:r>
            <w:r w:rsidRPr="007643C2">
              <w:t xml:space="preserve"> P </w:t>
            </w:r>
            <w:r w:rsidRPr="007643C2">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5E2AEC" w14:paraId="4FDCB581" w14:textId="77777777" w:rsidTr="00BD5653">
        <w:tc>
          <w:tcPr>
            <w:tcW w:w="3060" w:type="dxa"/>
            <w:tcBorders>
              <w:top w:val="dashSmallGap" w:sz="4" w:space="0" w:color="BFBFBF" w:themeColor="background1" w:themeShade="BF"/>
              <w:left w:val="nil"/>
              <w:bottom w:val="nil"/>
              <w:right w:val="nil"/>
            </w:tcBorders>
          </w:tcPr>
          <w:p w14:paraId="4FDCB573" w14:textId="3A779D4C" w:rsidR="005E2AEC" w:rsidRDefault="005E2AEC" w:rsidP="00F944EC">
            <w:pPr>
              <w:pStyle w:val="ProductList-Offering2"/>
            </w:pPr>
            <w:bookmarkStart w:id="569" w:name="_Toc379797223"/>
            <w:bookmarkStart w:id="570" w:name="_Toc380513248"/>
            <w:bookmarkStart w:id="571" w:name="_Toc380655290"/>
            <w:bookmarkStart w:id="572" w:name="_Toc415586415"/>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69"/>
            <w:bookmarkEnd w:id="570"/>
            <w:bookmarkEnd w:id="571"/>
            <w:bookmarkEnd w:id="572"/>
            <w:r>
              <w:fldChar w:fldCharType="begin"/>
            </w:r>
            <w:r>
              <w:instrText>XE "Licenza di Gestione Client per System Center 2012 R2 Configuration Manager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5E2AEC" w:rsidRDefault="005E2AEC"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5E2AEC" w:rsidRDefault="005E2AE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5E2AEC" w:rsidRDefault="005E2AE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5E2AEC" w:rsidRDefault="005E2AE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5E2AEC" w:rsidRDefault="005E2AEC" w:rsidP="00C05A53">
            <w:pPr>
              <w:pStyle w:val="ProductList-OfferingBody"/>
              <w:ind w:left="-113"/>
              <w:jc w:val="center"/>
            </w:pPr>
            <w:r>
              <w:t>1</w:t>
            </w:r>
          </w:p>
        </w:tc>
        <w:tc>
          <w:tcPr>
            <w:tcW w:w="596" w:type="dxa"/>
            <w:shd w:val="clear" w:color="auto" w:fill="70AD47" w:themeFill="accent6"/>
            <w:vAlign w:val="center"/>
          </w:tcPr>
          <w:p w14:paraId="4FDCB579" w14:textId="7289E938" w:rsidR="005E2AEC" w:rsidRPr="007643C2" w:rsidRDefault="005E2AEC" w:rsidP="007643C2">
            <w:pPr>
              <w:pStyle w:val="ProductList-OfferingBody"/>
              <w:ind w:left="-113"/>
              <w:jc w:val="center"/>
            </w:pPr>
            <w:r w:rsidRPr="007643C2">
              <w:fldChar w:fldCharType="begin"/>
            </w:r>
            <w:r w:rsidRPr="007643C2">
              <w:instrText xml:space="preserve"> AutoTextList  \s NoStyle \t “Prodotto Aggiuntivo” </w:instrText>
            </w:r>
            <w:r w:rsidRPr="007643C2">
              <w:fldChar w:fldCharType="separate"/>
            </w:r>
            <w:r w:rsidRPr="007643C2">
              <w:t xml:space="preserve"> A</w:t>
            </w:r>
            <w:r w:rsidRPr="007643C2">
              <w:fldChar w:fldCharType="end"/>
            </w:r>
            <w:r w:rsidRPr="007643C2">
              <w:fldChar w:fldCharType="begin"/>
            </w:r>
            <w:r w:rsidRPr="007643C2">
              <w:instrText xml:space="preserve"> AutoTextList  \s NoStyle \t “Prodotto Enterprise” </w:instrText>
            </w:r>
            <w:r w:rsidRPr="007643C2">
              <w:fldChar w:fldCharType="separate"/>
            </w:r>
            <w:r w:rsidRPr="007643C2">
              <w:t xml:space="preserve">,E </w:t>
            </w:r>
            <w:r w:rsidRPr="007643C2">
              <w:fldChar w:fldCharType="end"/>
            </w:r>
          </w:p>
        </w:tc>
        <w:tc>
          <w:tcPr>
            <w:tcW w:w="595" w:type="dxa"/>
            <w:shd w:val="clear" w:color="auto" w:fill="70AD47" w:themeFill="accent6"/>
            <w:vAlign w:val="center"/>
          </w:tcPr>
          <w:p w14:paraId="4FDCB57A" w14:textId="7FC8604A" w:rsidR="005E2AEC" w:rsidRPr="007643C2" w:rsidRDefault="005E2AEC" w:rsidP="00C05A53">
            <w:pPr>
              <w:pStyle w:val="ProductList-OfferingBody"/>
              <w:ind w:left="-113"/>
              <w:jc w:val="center"/>
            </w:pPr>
            <w:r w:rsidRPr="007643C2">
              <w:fldChar w:fldCharType="begin"/>
            </w:r>
            <w:r w:rsidRPr="007643C2">
              <w:instrText xml:space="preserve"> AutoTextList  \s NoStyle \t “Prodotto Aggiuntivo per l’Intera Organizzazione” </w:instrText>
            </w:r>
            <w:r w:rsidRPr="007643C2">
              <w:fldChar w:fldCharType="separate"/>
            </w:r>
            <w:r w:rsidRPr="007643C2">
              <w:t>AO</w:t>
            </w:r>
            <w:r w:rsidRPr="007643C2">
              <w:fldChar w:fldCharType="end"/>
            </w:r>
            <w:r w:rsidRPr="007643C2">
              <w:t>,</w:t>
            </w:r>
            <w:r w:rsidRPr="007643C2">
              <w:fldChar w:fldCharType="begin"/>
            </w:r>
            <w:r w:rsidRPr="007643C2">
              <w:instrText xml:space="preserve"> AutoTextList  \s NoStyle \t “Offerta Studente” </w:instrText>
            </w:r>
            <w:r w:rsidRPr="007643C2">
              <w:fldChar w:fldCharType="separate"/>
            </w:r>
            <w:r w:rsidRPr="007643C2">
              <w:t>ST</w:t>
            </w:r>
            <w:r w:rsidRPr="007643C2">
              <w:fldChar w:fldCharType="end"/>
            </w:r>
          </w:p>
        </w:tc>
        <w:tc>
          <w:tcPr>
            <w:tcW w:w="596" w:type="dxa"/>
            <w:shd w:val="clear" w:color="auto" w:fill="70AD47" w:themeFill="accent6"/>
            <w:vAlign w:val="center"/>
          </w:tcPr>
          <w:p w14:paraId="4FDCB57B" w14:textId="77777777" w:rsidR="005E2AEC" w:rsidRDefault="005E2AEC" w:rsidP="00C05A53">
            <w:pPr>
              <w:pStyle w:val="ProductList-OfferingBody"/>
              <w:ind w:left="-113"/>
              <w:jc w:val="center"/>
            </w:pPr>
          </w:p>
        </w:tc>
        <w:tc>
          <w:tcPr>
            <w:tcW w:w="595" w:type="dxa"/>
            <w:shd w:val="clear" w:color="auto" w:fill="70AD47" w:themeFill="accent6"/>
            <w:vAlign w:val="center"/>
          </w:tcPr>
          <w:p w14:paraId="4FDCB57C" w14:textId="2969ED59" w:rsidR="005E2AEC" w:rsidRDefault="005E2AEC"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5E2AEC" w:rsidRDefault="005E2AEC" w:rsidP="00C05A53">
            <w:pPr>
              <w:pStyle w:val="ProductList-OfferingBody"/>
              <w:ind w:left="-113"/>
              <w:jc w:val="center"/>
            </w:pPr>
          </w:p>
        </w:tc>
        <w:tc>
          <w:tcPr>
            <w:tcW w:w="596" w:type="dxa"/>
            <w:shd w:val="clear" w:color="auto" w:fill="70AD47" w:themeFill="accent6"/>
            <w:vAlign w:val="center"/>
          </w:tcPr>
          <w:p w14:paraId="4FDCB57E" w14:textId="665AAFFA" w:rsidR="005E2AEC" w:rsidRDefault="005E2AEC" w:rsidP="00C05A53">
            <w:pPr>
              <w:pStyle w:val="ProductList-OfferingBody"/>
              <w:ind w:left="-113"/>
              <w:jc w:val="center"/>
            </w:pPr>
            <w:r w:rsidRPr="007643C2">
              <w:fldChar w:fldCharType="begin"/>
            </w:r>
            <w:r w:rsidRPr="007643C2">
              <w:instrText xml:space="preserve"> AutoTextList  \s NoStyle \t “Non per l’Intera Organizzazione in Open Value” </w:instrText>
            </w:r>
            <w:r w:rsidRPr="007643C2">
              <w:fldChar w:fldCharType="separate"/>
            </w:r>
            <w:r w:rsidRPr="007643C2">
              <w:t xml:space="preserve"> P </w:t>
            </w:r>
            <w:r w:rsidRPr="007643C2">
              <w:fldChar w:fldCharType="end"/>
            </w:r>
          </w:p>
        </w:tc>
        <w:tc>
          <w:tcPr>
            <w:tcW w:w="595" w:type="dxa"/>
            <w:shd w:val="clear" w:color="auto" w:fill="70AD47" w:themeFill="accent6"/>
            <w:vAlign w:val="center"/>
          </w:tcPr>
          <w:p w14:paraId="4FDCB57F" w14:textId="77777777" w:rsidR="005E2AEC" w:rsidRDefault="005E2AEC" w:rsidP="00C05A53">
            <w:pPr>
              <w:pStyle w:val="ProductList-OfferingBody"/>
              <w:ind w:left="-113"/>
              <w:jc w:val="center"/>
            </w:pPr>
          </w:p>
        </w:tc>
        <w:tc>
          <w:tcPr>
            <w:tcW w:w="596" w:type="dxa"/>
            <w:shd w:val="clear" w:color="auto" w:fill="70AD47" w:themeFill="accent6"/>
            <w:vAlign w:val="center"/>
          </w:tcPr>
          <w:p w14:paraId="4FDCB580" w14:textId="431EA8CC" w:rsidR="005E2AEC" w:rsidRDefault="005E2AEC" w:rsidP="00C05A53">
            <w:pPr>
              <w:pStyle w:val="ProductList-OfferingBody"/>
              <w:ind w:left="-113"/>
              <w:jc w:val="center"/>
            </w:pPr>
            <w:r w:rsidRPr="007643C2">
              <w:fldChar w:fldCharType="begin"/>
            </w:r>
            <w:r w:rsidRPr="007643C2">
              <w:instrText xml:space="preserve"> AutoTextList  \s NoStyle \t “Prodotto Aggiuntivo” </w:instrText>
            </w:r>
            <w:r w:rsidRPr="007643C2">
              <w:fldChar w:fldCharType="separate"/>
            </w:r>
            <w:r w:rsidRPr="007643C2">
              <w:t xml:space="preserve"> A </w:t>
            </w:r>
            <w:r w:rsidRPr="007643C2">
              <w:fldChar w:fldCharType="end"/>
            </w:r>
          </w:p>
        </w:tc>
      </w:tr>
    </w:tbl>
    <w:p w14:paraId="4FDCB582"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BD5653">
        <w:tc>
          <w:tcPr>
            <w:tcW w:w="7193" w:type="dxa"/>
          </w:tcPr>
          <w:p w14:paraId="4FDCB584" w14:textId="024F5F09" w:rsidR="000F1869" w:rsidRDefault="000F1869" w:rsidP="00F56C61">
            <w:pPr>
              <w:pStyle w:val="ProductList-Body"/>
              <w:tabs>
                <w:tab w:val="clear" w:pos="158"/>
                <w:tab w:val="left" w:pos="1242"/>
              </w:tabs>
              <w:spacing w:before="20" w:after="20"/>
              <w:ind w:left="162"/>
            </w:pPr>
            <w:r>
              <w:t xml:space="preserve">Versione Precedente: </w:t>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Pool di Prodotti: </w:t>
            </w:r>
            <w:r>
              <w:rPr>
                <w:b/>
              </w:rPr>
              <w:t>Server</w:t>
            </w:r>
          </w:p>
        </w:tc>
      </w:tr>
      <w:tr w:rsidR="000F1869" w14:paraId="4FDCB58B" w14:textId="77777777" w:rsidTr="00BD5653">
        <w:tc>
          <w:tcPr>
            <w:tcW w:w="7193" w:type="dxa"/>
          </w:tcPr>
          <w:p w14:paraId="4FDCB589" w14:textId="611FB6B0" w:rsidR="000F1869" w:rsidRDefault="000F1869" w:rsidP="00032CC8">
            <w:pPr>
              <w:pStyle w:val="ProductList-Body"/>
              <w:tabs>
                <w:tab w:val="clear" w:pos="158"/>
                <w:tab w:val="left" w:pos="1062"/>
              </w:tabs>
              <w:spacing w:before="20" w:after="20"/>
              <w:ind w:left="1782"/>
            </w:pPr>
            <w:r>
              <w:rPr>
                <w:b/>
              </w:rPr>
              <w:t>System Center Configuration Manager Server 2007 R2</w:t>
            </w:r>
            <w:r>
              <w:t xml:space="preserve"> (9/08)</w:t>
            </w:r>
          </w:p>
        </w:tc>
        <w:tc>
          <w:tcPr>
            <w:tcW w:w="3597" w:type="dxa"/>
          </w:tcPr>
          <w:p w14:paraId="4FDCB58A" w14:textId="18B64E61" w:rsidR="000F1869" w:rsidRDefault="00884AC0" w:rsidP="009B3FD1">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r>
    </w:tbl>
    <w:p w14:paraId="4FDCB58C"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58D" w14:textId="64CB85B3" w:rsidR="009919D2" w:rsidRPr="006B4879" w:rsidRDefault="009B3FD1" w:rsidP="004F3C6D">
      <w:pPr>
        <w:pStyle w:val="ProductList-Body"/>
      </w:pPr>
      <w:r>
        <w:t>Le società con System Center Configuration Manager in possesso della copertura SA per System Center Configuration Manager in data 1° aprile 2012 potranno essere idonee a eseguire l’aggiornamento alla versione 2012 in base a condizioni speciali.</w:t>
      </w:r>
      <w:r w:rsidR="009D57A7">
        <w:t xml:space="preserve"> </w:t>
      </w:r>
      <w:r>
        <w:t xml:space="preserve">Per ulteriori informazioni, le società potranno fare riferimento alla Lista dei Prodotti del mese di ottobre 2013 disponibile all’indirizzo </w:t>
      </w:r>
      <w:hyperlink r:id="rId40" w:history="1">
        <w:r>
          <w:rPr>
            <w:rStyle w:val="Hyperlink"/>
          </w:rPr>
          <w:t>http://go.microsoft.com/?linkid=9839207</w:t>
        </w:r>
      </w:hyperlink>
      <w:r>
        <w:t>.</w:t>
      </w:r>
    </w:p>
    <w:p w14:paraId="6C057F31" w14:textId="77777777" w:rsidR="0049363D" w:rsidRPr="006B4879" w:rsidRDefault="0049363D" w:rsidP="0049363D">
      <w:pPr>
        <w:pStyle w:val="ProductList-Body"/>
      </w:pPr>
    </w:p>
    <w:p w14:paraId="035D7B5E" w14:textId="77C48C2C" w:rsidR="0049363D" w:rsidRPr="006B4879" w:rsidRDefault="0049363D" w:rsidP="004F3C6D">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58E" w14:textId="6E84BE5B"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58F" w14:textId="741CBBEA" w:rsidR="009919D2" w:rsidRPr="006B4879" w:rsidRDefault="00C13DF8" w:rsidP="002502BF">
      <w:pPr>
        <w:pStyle w:val="ProductList-Offering2Heading"/>
        <w:outlineLvl w:val="2"/>
      </w:pPr>
      <w:r>
        <w:tab/>
      </w:r>
      <w:bookmarkStart w:id="573" w:name="_Toc378147640"/>
      <w:bookmarkStart w:id="574" w:name="_Toc378151542"/>
      <w:bookmarkStart w:id="575" w:name="_Toc379797224"/>
      <w:bookmarkStart w:id="576" w:name="_Toc380513249"/>
      <w:bookmarkStart w:id="577" w:name="_Toc380655291"/>
      <w:bookmarkStart w:id="578" w:name="_Toc415586416"/>
      <w:r>
        <w:t>System Center Data Protection Manager</w:t>
      </w:r>
      <w:bookmarkEnd w:id="573"/>
      <w:bookmarkEnd w:id="574"/>
      <w:bookmarkEnd w:id="575"/>
      <w:bookmarkEnd w:id="576"/>
      <w:bookmarkEnd w:id="577"/>
      <w:bookmarkEnd w:id="5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5"/>
        <w:gridCol w:w="550"/>
        <w:gridCol w:w="595"/>
        <w:gridCol w:w="596"/>
        <w:gridCol w:w="595"/>
        <w:gridCol w:w="595"/>
        <w:gridCol w:w="596"/>
        <w:gridCol w:w="595"/>
        <w:gridCol w:w="596"/>
        <w:gridCol w:w="595"/>
        <w:gridCol w:w="595"/>
        <w:gridCol w:w="596"/>
        <w:gridCol w:w="595"/>
        <w:gridCol w:w="596"/>
      </w:tblGrid>
      <w:tr w:rsidR="005F2A1D" w14:paraId="4FDCB59E" w14:textId="77777777" w:rsidTr="00032CC8">
        <w:trPr>
          <w:tblHeader/>
        </w:trPr>
        <w:tc>
          <w:tcPr>
            <w:tcW w:w="3105" w:type="dxa"/>
            <w:tcBorders>
              <w:bottom w:val="nil"/>
            </w:tcBorders>
            <w:shd w:val="clear" w:color="auto" w:fill="00188F"/>
          </w:tcPr>
          <w:p w14:paraId="4FDCB590"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50" w:type="dxa"/>
            <w:tcBorders>
              <w:bottom w:val="nil"/>
            </w:tcBorders>
            <w:shd w:val="clear" w:color="auto" w:fill="00188F"/>
            <w:vAlign w:val="center"/>
          </w:tcPr>
          <w:p w14:paraId="4FDCB591" w14:textId="7E481D8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592" w14:textId="60815A5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593" w14:textId="38D10A3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750295A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1CDF66E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596" w14:textId="65B186D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597" w14:textId="3251CF5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598" w14:textId="4588260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599" w14:textId="6E60B46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59A" w14:textId="1D36958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59B" w14:textId="180062E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59C" w14:textId="2503A9E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59D" w14:textId="38F185B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B5AD" w14:textId="77777777" w:rsidTr="00032CC8">
        <w:tc>
          <w:tcPr>
            <w:tcW w:w="3105" w:type="dxa"/>
            <w:tcBorders>
              <w:top w:val="nil"/>
              <w:left w:val="nil"/>
              <w:bottom w:val="dashSmallGap" w:sz="4" w:space="0" w:color="BFBFBF" w:themeColor="background1" w:themeShade="BF"/>
              <w:right w:val="nil"/>
            </w:tcBorders>
          </w:tcPr>
          <w:p w14:paraId="4FDCB59F" w14:textId="75C75691" w:rsidR="00C05A53" w:rsidRDefault="00D8182E" w:rsidP="00F944EC">
            <w:pPr>
              <w:pStyle w:val="ProductList-Offering2"/>
            </w:pPr>
            <w:bookmarkStart w:id="579" w:name="_Toc379797225"/>
            <w:bookmarkStart w:id="580" w:name="_Toc380513250"/>
            <w:bookmarkStart w:id="581" w:name="_Toc380655292"/>
            <w:bookmarkStart w:id="582" w:name="_Toc415586417"/>
            <w:r>
              <w:t>Licenza di Gestione Server Enterprise per</w:t>
            </w:r>
            <w:r>
              <w:fldChar w:fldCharType="begin"/>
            </w:r>
            <w:r>
              <w:instrText>XE "Data Protection Manager 2010"</w:instrText>
            </w:r>
            <w:r>
              <w:fldChar w:fldCharType="end"/>
            </w:r>
            <w:r>
              <w:t xml:space="preserve"> System Center Data Protection Manager 2010</w:t>
            </w:r>
            <w:bookmarkEnd w:id="579"/>
            <w:bookmarkEnd w:id="580"/>
            <w:bookmarkEnd w:id="581"/>
            <w:bookmarkEnd w:id="582"/>
            <w:r>
              <w:fldChar w:fldCharType="begin"/>
            </w:r>
            <w:r>
              <w:instrText>XE "Licenza di Gestione Server Enterprise per System Center Data Protection Manager 2010"</w:instrText>
            </w:r>
            <w:r>
              <w:fldChar w:fldCharType="end"/>
            </w:r>
          </w:p>
        </w:tc>
        <w:tc>
          <w:tcPr>
            <w:tcW w:w="550" w:type="dxa"/>
            <w:tcBorders>
              <w:top w:val="nil"/>
              <w:left w:val="nil"/>
              <w:bottom w:val="dashSmallGap" w:sz="4" w:space="0" w:color="BFBFBF" w:themeColor="background1" w:themeShade="BF"/>
              <w:right w:val="nil"/>
            </w:tcBorders>
            <w:vAlign w:val="center"/>
          </w:tcPr>
          <w:p w14:paraId="4FDCB5A0" w14:textId="77777777"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A6" w14:textId="4262AF73" w:rsidR="00C05A53" w:rsidRPr="005E2AEC" w:rsidRDefault="005E2AEC" w:rsidP="00C05A53">
            <w:pPr>
              <w:pStyle w:val="ProductList-OfferingBody"/>
              <w:ind w:left="-113"/>
              <w:jc w:val="center"/>
            </w:pPr>
            <w:r w:rsidRPr="005E2AEC">
              <w:fldChar w:fldCharType="begin"/>
            </w:r>
            <w:r w:rsidRPr="005E2AEC">
              <w:instrText xml:space="preserve"> AutoTextList  \s NoStyle \t “Prodotto Aggiuntivo per l’Intera Organizzazione” </w:instrText>
            </w:r>
            <w:r w:rsidRPr="005E2AEC">
              <w:fldChar w:fldCharType="separate"/>
            </w:r>
            <w:r w:rsidRPr="005E2AEC">
              <w:t>AO</w:t>
            </w:r>
            <w:r w:rsidRPr="005E2AEC">
              <w:fldChar w:fldCharType="end"/>
            </w:r>
            <w:r w:rsidRPr="005E2AEC">
              <w:t>,</w:t>
            </w:r>
            <w:r w:rsidRPr="005E2AEC">
              <w:fldChar w:fldCharType="begin"/>
            </w:r>
            <w:r w:rsidRPr="005E2AEC">
              <w:instrText xml:space="preserve"> AutoTextList  \s NoStyle \t “Offerta Studente” </w:instrText>
            </w:r>
            <w:r w:rsidRPr="005E2AEC">
              <w:fldChar w:fldCharType="separate"/>
            </w:r>
            <w:r w:rsidRPr="005E2AEC">
              <w:t>ST</w:t>
            </w:r>
            <w:r w:rsidRPr="005E2AEC">
              <w:fldChar w:fldCharType="end"/>
            </w:r>
          </w:p>
        </w:tc>
        <w:tc>
          <w:tcPr>
            <w:tcW w:w="596" w:type="dxa"/>
            <w:shd w:val="clear" w:color="auto" w:fill="BFBFBF" w:themeFill="background1" w:themeFillShade="BF"/>
            <w:vAlign w:val="center"/>
          </w:tcPr>
          <w:p w14:paraId="4FDCB5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C" w14:textId="77777777" w:rsidR="00C05A53" w:rsidRDefault="00C05A53" w:rsidP="00C05A53">
            <w:pPr>
              <w:pStyle w:val="ProductList-OfferingBody"/>
              <w:ind w:left="-113"/>
              <w:jc w:val="center"/>
            </w:pPr>
          </w:p>
        </w:tc>
      </w:tr>
      <w:tr w:rsidR="005E2AEC" w14:paraId="4FDCB5BC" w14:textId="77777777" w:rsidTr="00032CC8">
        <w:tc>
          <w:tcPr>
            <w:tcW w:w="3105" w:type="dxa"/>
            <w:tcBorders>
              <w:top w:val="dashSmallGap" w:sz="4" w:space="0" w:color="BFBFBF" w:themeColor="background1" w:themeShade="BF"/>
              <w:left w:val="nil"/>
              <w:bottom w:val="nil"/>
              <w:right w:val="nil"/>
            </w:tcBorders>
          </w:tcPr>
          <w:p w14:paraId="4FDCB5AE" w14:textId="090F0E66" w:rsidR="005E2AEC" w:rsidRDefault="005E2AEC" w:rsidP="00F944EC">
            <w:pPr>
              <w:pStyle w:val="ProductList-Offering2"/>
            </w:pPr>
            <w:bookmarkStart w:id="583" w:name="_Toc379797226"/>
            <w:bookmarkStart w:id="584" w:name="_Toc380513251"/>
            <w:bookmarkStart w:id="585" w:name="_Toc380655293"/>
            <w:bookmarkStart w:id="586" w:name="_Toc415586418"/>
            <w:r>
              <w:t>Licenza di Gestione Server Standard per System Center Data Protection Manager 2010</w:t>
            </w:r>
            <w:bookmarkEnd w:id="583"/>
            <w:bookmarkEnd w:id="584"/>
            <w:bookmarkEnd w:id="585"/>
            <w:bookmarkEnd w:id="586"/>
            <w:r>
              <w:fldChar w:fldCharType="begin"/>
            </w:r>
            <w:r>
              <w:instrText>XE "Licenza di Gestione Server Standard per System Center Data Protection Manager 2010"</w:instrText>
            </w:r>
            <w:r>
              <w:fldChar w:fldCharType="end"/>
            </w:r>
          </w:p>
        </w:tc>
        <w:tc>
          <w:tcPr>
            <w:tcW w:w="550" w:type="dxa"/>
            <w:tcBorders>
              <w:top w:val="dashSmallGap" w:sz="4" w:space="0" w:color="BFBFBF" w:themeColor="background1" w:themeShade="BF"/>
              <w:left w:val="nil"/>
              <w:bottom w:val="nil"/>
              <w:right w:val="nil"/>
            </w:tcBorders>
            <w:vAlign w:val="center"/>
          </w:tcPr>
          <w:p w14:paraId="4FDCB5AF" w14:textId="77777777" w:rsidR="005E2AEC" w:rsidRDefault="005E2AEC"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5E2AEC" w:rsidRDefault="005E2AE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5E2AEC" w:rsidRDefault="005E2AE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5E2AEC" w:rsidRDefault="005E2AE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5E2AEC" w:rsidRDefault="005E2AEC"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5E2AEC" w:rsidRDefault="005E2AEC" w:rsidP="00C05A53">
            <w:pPr>
              <w:pStyle w:val="ProductList-OfferingBody"/>
              <w:ind w:left="-113"/>
              <w:jc w:val="center"/>
            </w:pPr>
          </w:p>
        </w:tc>
        <w:tc>
          <w:tcPr>
            <w:tcW w:w="595" w:type="dxa"/>
            <w:shd w:val="clear" w:color="auto" w:fill="70AD47" w:themeFill="accent6"/>
            <w:vAlign w:val="center"/>
          </w:tcPr>
          <w:p w14:paraId="4FDCB5B5" w14:textId="7A4C7E24" w:rsidR="005E2AEC" w:rsidRDefault="005E2AEC" w:rsidP="00C05A53">
            <w:pPr>
              <w:pStyle w:val="ProductList-OfferingBody"/>
              <w:ind w:left="-113"/>
              <w:jc w:val="center"/>
            </w:pPr>
            <w:r w:rsidRPr="005E2AEC">
              <w:fldChar w:fldCharType="begin"/>
            </w:r>
            <w:r w:rsidRPr="005E2AEC">
              <w:instrText xml:space="preserve"> AutoTextList  \s NoStyle \t “Prodotto Aggiuntivo per l’Intera Organizzazione” </w:instrText>
            </w:r>
            <w:r w:rsidRPr="005E2AEC">
              <w:fldChar w:fldCharType="separate"/>
            </w:r>
            <w:r w:rsidRPr="005E2AEC">
              <w:t>AO</w:t>
            </w:r>
            <w:r w:rsidRPr="005E2AEC">
              <w:fldChar w:fldCharType="end"/>
            </w:r>
            <w:r w:rsidRPr="005E2AEC">
              <w:t>,</w:t>
            </w:r>
            <w:r w:rsidRPr="005E2AEC">
              <w:fldChar w:fldCharType="begin"/>
            </w:r>
            <w:r w:rsidRPr="005E2AEC">
              <w:instrText xml:space="preserve"> AutoTextList  \s NoStyle \t “Offerta Studente” </w:instrText>
            </w:r>
            <w:r w:rsidRPr="005E2AEC">
              <w:fldChar w:fldCharType="separate"/>
            </w:r>
            <w:r w:rsidRPr="005E2AEC">
              <w:t>ST</w:t>
            </w:r>
            <w:r w:rsidRPr="005E2AEC">
              <w:fldChar w:fldCharType="end"/>
            </w:r>
          </w:p>
        </w:tc>
        <w:tc>
          <w:tcPr>
            <w:tcW w:w="596" w:type="dxa"/>
            <w:shd w:val="clear" w:color="auto" w:fill="BFBFBF" w:themeFill="background1" w:themeFillShade="BF"/>
            <w:vAlign w:val="center"/>
          </w:tcPr>
          <w:p w14:paraId="4FDCB5B6" w14:textId="77777777" w:rsidR="005E2AEC" w:rsidRDefault="005E2AEC" w:rsidP="00C05A53">
            <w:pPr>
              <w:pStyle w:val="ProductList-OfferingBody"/>
              <w:ind w:left="-113"/>
              <w:jc w:val="center"/>
            </w:pPr>
          </w:p>
        </w:tc>
        <w:tc>
          <w:tcPr>
            <w:tcW w:w="595" w:type="dxa"/>
            <w:shd w:val="clear" w:color="auto" w:fill="BFBFBF" w:themeFill="background1" w:themeFillShade="BF"/>
            <w:vAlign w:val="center"/>
          </w:tcPr>
          <w:p w14:paraId="4FDCB5B7" w14:textId="77777777" w:rsidR="005E2AEC" w:rsidRDefault="005E2AEC" w:rsidP="00C05A53">
            <w:pPr>
              <w:pStyle w:val="ProductList-OfferingBody"/>
              <w:ind w:left="-113"/>
              <w:jc w:val="center"/>
            </w:pPr>
          </w:p>
        </w:tc>
        <w:tc>
          <w:tcPr>
            <w:tcW w:w="595" w:type="dxa"/>
            <w:shd w:val="clear" w:color="auto" w:fill="BFBFBF" w:themeFill="background1" w:themeFillShade="BF"/>
            <w:vAlign w:val="center"/>
          </w:tcPr>
          <w:p w14:paraId="4FDCB5B8" w14:textId="77777777" w:rsidR="005E2AEC" w:rsidRDefault="005E2AEC" w:rsidP="00C05A53">
            <w:pPr>
              <w:pStyle w:val="ProductList-OfferingBody"/>
              <w:ind w:left="-113"/>
              <w:jc w:val="center"/>
            </w:pPr>
          </w:p>
        </w:tc>
        <w:tc>
          <w:tcPr>
            <w:tcW w:w="596" w:type="dxa"/>
            <w:shd w:val="clear" w:color="auto" w:fill="BFBFBF" w:themeFill="background1" w:themeFillShade="BF"/>
            <w:vAlign w:val="center"/>
          </w:tcPr>
          <w:p w14:paraId="4FDCB5B9" w14:textId="77777777" w:rsidR="005E2AEC" w:rsidRDefault="005E2AEC" w:rsidP="00C05A53">
            <w:pPr>
              <w:pStyle w:val="ProductList-OfferingBody"/>
              <w:ind w:left="-113"/>
              <w:jc w:val="center"/>
            </w:pPr>
          </w:p>
        </w:tc>
        <w:tc>
          <w:tcPr>
            <w:tcW w:w="595" w:type="dxa"/>
            <w:shd w:val="clear" w:color="auto" w:fill="BFBFBF" w:themeFill="background1" w:themeFillShade="BF"/>
            <w:vAlign w:val="center"/>
          </w:tcPr>
          <w:p w14:paraId="4FDCB5BA" w14:textId="77777777" w:rsidR="005E2AEC" w:rsidRDefault="005E2AEC" w:rsidP="00C05A53">
            <w:pPr>
              <w:pStyle w:val="ProductList-OfferingBody"/>
              <w:ind w:left="-113"/>
              <w:jc w:val="center"/>
            </w:pPr>
          </w:p>
        </w:tc>
        <w:tc>
          <w:tcPr>
            <w:tcW w:w="596" w:type="dxa"/>
            <w:shd w:val="clear" w:color="auto" w:fill="BFBFBF" w:themeFill="background1" w:themeFillShade="BF"/>
            <w:vAlign w:val="center"/>
          </w:tcPr>
          <w:p w14:paraId="4FDCB5BB" w14:textId="77777777" w:rsidR="005E2AEC" w:rsidRDefault="005E2AEC" w:rsidP="00C05A53">
            <w:pPr>
              <w:pStyle w:val="ProductList-OfferingBody"/>
              <w:ind w:left="-113"/>
              <w:jc w:val="center"/>
            </w:pPr>
          </w:p>
        </w:tc>
      </w:tr>
    </w:tbl>
    <w:p w14:paraId="4076BB07" w14:textId="77777777" w:rsidR="0010587C" w:rsidRPr="006B4879"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BD5653">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di Prodotti: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BD5653">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884AC0" w:rsidP="0010587C">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6B4879" w:rsidRDefault="0010587C" w:rsidP="00071A79">
      <w:pPr>
        <w:pStyle w:val="ProductList-Body"/>
        <w:shd w:val="clear" w:color="auto" w:fill="D9D9D9" w:themeFill="background1" w:themeFillShade="D9"/>
        <w:spacing w:before="120" w:after="120"/>
      </w:pPr>
      <w:r>
        <w:rPr>
          <w:b/>
        </w:rPr>
        <w:t>Informazioni Aggiuntive</w:t>
      </w:r>
    </w:p>
    <w:p w14:paraId="00CDF9D3" w14:textId="2784F8FA" w:rsidR="0010587C" w:rsidRPr="006B4879" w:rsidRDefault="0010587C" w:rsidP="0010587C">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5C6" w14:textId="339A63BD"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5C7" w14:textId="4D849F30" w:rsidR="009919D2" w:rsidRPr="006B4879" w:rsidRDefault="00C13DF8" w:rsidP="00680B4D">
      <w:pPr>
        <w:pStyle w:val="ProductList-Offering2Heading"/>
        <w:outlineLvl w:val="2"/>
      </w:pPr>
      <w:r>
        <w:tab/>
      </w:r>
      <w:bookmarkStart w:id="587" w:name="_Toc378147641"/>
      <w:bookmarkStart w:id="588" w:name="_Toc378151543"/>
      <w:bookmarkStart w:id="589" w:name="_Toc379797227"/>
      <w:bookmarkStart w:id="590" w:name="_Toc380513252"/>
      <w:bookmarkStart w:id="591" w:name="_Toc380655294"/>
      <w:bookmarkStart w:id="592" w:name="_Toc415586419"/>
      <w:r>
        <w:t>System Center Operations Manager</w:t>
      </w:r>
      <w:bookmarkEnd w:id="587"/>
      <w:bookmarkEnd w:id="588"/>
      <w:bookmarkEnd w:id="589"/>
      <w:bookmarkEnd w:id="590"/>
      <w:bookmarkEnd w:id="591"/>
      <w:bookmarkEnd w:id="59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5D6" w14:textId="77777777" w:rsidTr="00BD5653">
        <w:trPr>
          <w:tblHeader/>
        </w:trPr>
        <w:tc>
          <w:tcPr>
            <w:tcW w:w="3060" w:type="dxa"/>
            <w:tcBorders>
              <w:bottom w:val="nil"/>
            </w:tcBorders>
            <w:shd w:val="clear" w:color="auto" w:fill="00188F"/>
          </w:tcPr>
          <w:p w14:paraId="4FDCB5C8"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5C9" w14:textId="29597B8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5CA" w14:textId="319F1D3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5CB" w14:textId="7B91E26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69E5FAF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05FE563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5CE" w14:textId="13DFA48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5CF" w14:textId="7E72C68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5D0" w14:textId="30BDEBB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5D1" w14:textId="4C9CC62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5D2" w14:textId="67E2620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5D3" w14:textId="778F3E2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5D4" w14:textId="493A10D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5D5" w14:textId="7557CB4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B5E5" w14:textId="77777777" w:rsidTr="00BD5653">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93" w:name="_Toc379797228"/>
            <w:bookmarkStart w:id="594" w:name="_Toc380513253"/>
            <w:bookmarkStart w:id="595" w:name="_Toc380655295"/>
            <w:bookmarkStart w:id="596" w:name="_Toc415586420"/>
            <w:r>
              <w:t>Licenza di Gestione Server Enterprise per</w:t>
            </w:r>
            <w:r>
              <w:fldChar w:fldCharType="begin"/>
            </w:r>
            <w:r>
              <w:instrText>XE "Operations Manager 2007 R2"</w:instrText>
            </w:r>
            <w:r>
              <w:fldChar w:fldCharType="end"/>
            </w:r>
            <w:r>
              <w:t xml:space="preserve"> System Center Operations Manager 2007 R2</w:t>
            </w:r>
            <w:bookmarkEnd w:id="593"/>
            <w:bookmarkEnd w:id="594"/>
            <w:bookmarkEnd w:id="595"/>
            <w:bookmarkEnd w:id="596"/>
            <w:r>
              <w:fldChar w:fldCharType="begin"/>
            </w:r>
            <w:r>
              <w:instrText>XE "Licenza di Gestione Server Enterprise per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275B50E0" w:rsidR="00C05A53" w:rsidRPr="00D3105A" w:rsidRDefault="00D3105A" w:rsidP="00C05A53">
            <w:pPr>
              <w:pStyle w:val="ProductList-OfferingBody"/>
              <w:ind w:left="-113"/>
              <w:jc w:val="center"/>
            </w:pPr>
            <w:r w:rsidRPr="00D3105A">
              <w:fldChar w:fldCharType="begin"/>
            </w:r>
            <w:r w:rsidRPr="00D3105A">
              <w:instrText xml:space="preserve"> AutoTextList  \s NoStyle \t “Prodotto Aggiuntivo” </w:instrText>
            </w:r>
            <w:r w:rsidRPr="00D3105A">
              <w:fldChar w:fldCharType="separate"/>
            </w:r>
            <w:r w:rsidRPr="00D3105A">
              <w:t xml:space="preserve"> A </w:t>
            </w:r>
            <w:r w:rsidRPr="00D3105A">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D3105A" w14:paraId="4FDCB5F4"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D3105A" w:rsidRDefault="00D3105A" w:rsidP="00F944EC">
            <w:pPr>
              <w:pStyle w:val="ProductList-Offering2"/>
            </w:pPr>
            <w:bookmarkStart w:id="597" w:name="_Toc379797229"/>
            <w:bookmarkStart w:id="598" w:name="_Toc380513254"/>
            <w:bookmarkStart w:id="599" w:name="_Toc380655296"/>
            <w:bookmarkStart w:id="600" w:name="_Toc415586421"/>
            <w:r>
              <w:t>Licenza di Gestione Server Standard per</w:t>
            </w:r>
            <w:r>
              <w:fldChar w:fldCharType="begin"/>
            </w:r>
            <w:r>
              <w:instrText>XE "Operations Manager 2007 R2"</w:instrText>
            </w:r>
            <w:r>
              <w:fldChar w:fldCharType="end"/>
            </w:r>
            <w:r>
              <w:t xml:space="preserve"> System Center Operations Manager 2007 R2</w:t>
            </w:r>
            <w:bookmarkEnd w:id="597"/>
            <w:bookmarkEnd w:id="598"/>
            <w:bookmarkEnd w:id="599"/>
            <w:bookmarkEnd w:id="600"/>
            <w:r>
              <w:fldChar w:fldCharType="begin"/>
            </w:r>
            <w:r>
              <w:instrText>XE "Licenza di Gestione Server Standard per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D3105A" w:rsidRDefault="00D3105A"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D3105A" w:rsidRDefault="00D310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D3105A" w:rsidRDefault="00D310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D3105A" w:rsidRDefault="00D310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D3105A" w:rsidRDefault="00D3105A"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D3105A" w:rsidRDefault="00D3105A" w:rsidP="00C05A53">
            <w:pPr>
              <w:pStyle w:val="ProductList-OfferingBody"/>
              <w:ind w:left="-113"/>
              <w:jc w:val="center"/>
            </w:pPr>
          </w:p>
        </w:tc>
        <w:tc>
          <w:tcPr>
            <w:tcW w:w="595" w:type="dxa"/>
            <w:shd w:val="clear" w:color="auto" w:fill="70AD47" w:themeFill="accent6"/>
            <w:vAlign w:val="center"/>
          </w:tcPr>
          <w:p w14:paraId="4FDCB5ED" w14:textId="5C45188F" w:rsidR="00D3105A" w:rsidRDefault="00D3105A" w:rsidP="00C05A53">
            <w:pPr>
              <w:pStyle w:val="ProductList-OfferingBody"/>
              <w:ind w:left="-113"/>
              <w:jc w:val="center"/>
            </w:pPr>
            <w:r w:rsidRPr="00D3105A">
              <w:fldChar w:fldCharType="begin"/>
            </w:r>
            <w:r w:rsidRPr="00D3105A">
              <w:instrText xml:space="preserve"> AutoTextList  \s NoStyle \t “Prodotto Aggiuntivo” </w:instrText>
            </w:r>
            <w:r w:rsidRPr="00D3105A">
              <w:fldChar w:fldCharType="separate"/>
            </w:r>
            <w:r w:rsidRPr="00D3105A">
              <w:t xml:space="preserve"> A </w:t>
            </w:r>
            <w:r w:rsidRPr="00D3105A">
              <w:fldChar w:fldCharType="end"/>
            </w:r>
          </w:p>
        </w:tc>
        <w:tc>
          <w:tcPr>
            <w:tcW w:w="596" w:type="dxa"/>
            <w:shd w:val="clear" w:color="auto" w:fill="BFBFBF" w:themeFill="background1" w:themeFillShade="BF"/>
            <w:vAlign w:val="center"/>
          </w:tcPr>
          <w:p w14:paraId="4FDCB5EE"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5EF"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5F0" w14:textId="77777777" w:rsidR="00D3105A" w:rsidRDefault="00D3105A" w:rsidP="00C05A53">
            <w:pPr>
              <w:pStyle w:val="ProductList-OfferingBody"/>
              <w:ind w:left="-113"/>
              <w:jc w:val="center"/>
            </w:pPr>
          </w:p>
        </w:tc>
        <w:tc>
          <w:tcPr>
            <w:tcW w:w="596" w:type="dxa"/>
            <w:shd w:val="clear" w:color="auto" w:fill="BFBFBF" w:themeFill="background1" w:themeFillShade="BF"/>
            <w:vAlign w:val="center"/>
          </w:tcPr>
          <w:p w14:paraId="4FDCB5F1"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5F2" w14:textId="77777777" w:rsidR="00D3105A" w:rsidRDefault="00D3105A" w:rsidP="00C05A53">
            <w:pPr>
              <w:pStyle w:val="ProductList-OfferingBody"/>
              <w:ind w:left="-113"/>
              <w:jc w:val="center"/>
            </w:pPr>
          </w:p>
        </w:tc>
        <w:tc>
          <w:tcPr>
            <w:tcW w:w="596" w:type="dxa"/>
            <w:shd w:val="clear" w:color="auto" w:fill="BFBFBF" w:themeFill="background1" w:themeFillShade="BF"/>
            <w:vAlign w:val="center"/>
          </w:tcPr>
          <w:p w14:paraId="4FDCB5F3" w14:textId="77777777" w:rsidR="00D3105A" w:rsidRDefault="00D3105A" w:rsidP="00C05A53">
            <w:pPr>
              <w:pStyle w:val="ProductList-OfferingBody"/>
              <w:ind w:left="-113"/>
              <w:jc w:val="center"/>
            </w:pPr>
          </w:p>
        </w:tc>
      </w:tr>
      <w:tr w:rsidR="00D3105A" w14:paraId="4FDCB603" w14:textId="77777777" w:rsidTr="00BD565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D3105A" w:rsidRDefault="00D3105A" w:rsidP="00F944EC">
            <w:pPr>
              <w:pStyle w:val="ProductList-Offering2"/>
            </w:pPr>
            <w:bookmarkStart w:id="601" w:name="_Toc379797230"/>
            <w:bookmarkStart w:id="602" w:name="_Toc380513255"/>
            <w:bookmarkStart w:id="603" w:name="_Toc380655297"/>
            <w:bookmarkStart w:id="604" w:name="_Toc415586422"/>
            <w:r>
              <w:t>Licenza di Gestione Client per System Center Operations Manager 2007 R2</w:t>
            </w:r>
            <w:r>
              <w:fldChar w:fldCharType="begin"/>
            </w:r>
            <w:r>
              <w:instrText>XE "Operations Manager 2007 R2"</w:instrText>
            </w:r>
            <w:r>
              <w:fldChar w:fldCharType="end"/>
            </w:r>
            <w:r>
              <w:t xml:space="preserve"> per OSE</w:t>
            </w:r>
            <w:bookmarkEnd w:id="601"/>
            <w:bookmarkEnd w:id="602"/>
            <w:bookmarkEnd w:id="603"/>
            <w:bookmarkEnd w:id="604"/>
            <w:r>
              <w:fldChar w:fldCharType="begin"/>
            </w:r>
            <w:r>
              <w:instrText>XE "Licenza di Gestione Client per System Center Operations Manager 2007 R2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D3105A" w:rsidRDefault="00D3105A"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D3105A" w:rsidRDefault="00D310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D3105A" w:rsidRDefault="00D310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D3105A" w:rsidRDefault="00D310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D3105A" w:rsidRDefault="00D3105A"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D3105A" w:rsidRDefault="00D3105A" w:rsidP="00C05A53">
            <w:pPr>
              <w:pStyle w:val="ProductList-OfferingBody"/>
              <w:ind w:left="-113"/>
              <w:jc w:val="center"/>
            </w:pPr>
          </w:p>
        </w:tc>
        <w:tc>
          <w:tcPr>
            <w:tcW w:w="595" w:type="dxa"/>
            <w:shd w:val="clear" w:color="auto" w:fill="70AD47" w:themeFill="accent6"/>
            <w:vAlign w:val="center"/>
          </w:tcPr>
          <w:p w14:paraId="4FDCB5FC" w14:textId="2104F5AC" w:rsidR="00D3105A" w:rsidRDefault="00D3105A" w:rsidP="00C05A53">
            <w:pPr>
              <w:pStyle w:val="ProductList-OfferingBody"/>
              <w:ind w:left="-113"/>
              <w:jc w:val="center"/>
            </w:pPr>
            <w:r w:rsidRPr="005E2AEC">
              <w:fldChar w:fldCharType="begin"/>
            </w:r>
            <w:r w:rsidRPr="005E2AEC">
              <w:instrText xml:space="preserve"> AutoTextList  \s NoStyle \t “Prodotto Aggiuntivo per l’Intera Organizzazione” </w:instrText>
            </w:r>
            <w:r w:rsidRPr="005E2AEC">
              <w:fldChar w:fldCharType="separate"/>
            </w:r>
            <w:r w:rsidRPr="005E2AEC">
              <w:t>AO</w:t>
            </w:r>
            <w:r w:rsidRPr="005E2AEC">
              <w:fldChar w:fldCharType="end"/>
            </w:r>
            <w:r w:rsidRPr="005E2AEC">
              <w:t>,</w:t>
            </w:r>
            <w:r w:rsidRPr="005E2AEC">
              <w:fldChar w:fldCharType="begin"/>
            </w:r>
            <w:r w:rsidRPr="005E2AEC">
              <w:instrText xml:space="preserve"> AutoTextList  \s NoStyle \t “Offerta Studente” </w:instrText>
            </w:r>
            <w:r w:rsidRPr="005E2AEC">
              <w:fldChar w:fldCharType="separate"/>
            </w:r>
            <w:r w:rsidRPr="005E2AEC">
              <w:t>ST</w:t>
            </w:r>
            <w:r w:rsidRPr="005E2AEC">
              <w:fldChar w:fldCharType="end"/>
            </w:r>
          </w:p>
        </w:tc>
        <w:tc>
          <w:tcPr>
            <w:tcW w:w="596" w:type="dxa"/>
            <w:shd w:val="clear" w:color="auto" w:fill="BFBFBF" w:themeFill="background1" w:themeFillShade="BF"/>
            <w:vAlign w:val="center"/>
          </w:tcPr>
          <w:p w14:paraId="4FDCB5FD"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5FE"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5FF" w14:textId="77777777" w:rsidR="00D3105A" w:rsidRDefault="00D3105A" w:rsidP="00C05A53">
            <w:pPr>
              <w:pStyle w:val="ProductList-OfferingBody"/>
              <w:ind w:left="-113"/>
              <w:jc w:val="center"/>
            </w:pPr>
          </w:p>
        </w:tc>
        <w:tc>
          <w:tcPr>
            <w:tcW w:w="596" w:type="dxa"/>
            <w:shd w:val="clear" w:color="auto" w:fill="BFBFBF" w:themeFill="background1" w:themeFillShade="BF"/>
            <w:vAlign w:val="center"/>
          </w:tcPr>
          <w:p w14:paraId="4FDCB600"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601" w14:textId="77777777" w:rsidR="00D3105A" w:rsidRDefault="00D3105A" w:rsidP="00C05A53">
            <w:pPr>
              <w:pStyle w:val="ProductList-OfferingBody"/>
              <w:ind w:left="-113"/>
              <w:jc w:val="center"/>
            </w:pPr>
          </w:p>
        </w:tc>
        <w:tc>
          <w:tcPr>
            <w:tcW w:w="596" w:type="dxa"/>
            <w:shd w:val="clear" w:color="auto" w:fill="BFBFBF" w:themeFill="background1" w:themeFillShade="BF"/>
            <w:vAlign w:val="center"/>
          </w:tcPr>
          <w:p w14:paraId="4FDCB602" w14:textId="77777777" w:rsidR="00D3105A" w:rsidRDefault="00D3105A" w:rsidP="00C05A53">
            <w:pPr>
              <w:pStyle w:val="ProductList-OfferingBody"/>
              <w:ind w:left="-113"/>
              <w:jc w:val="center"/>
            </w:pPr>
          </w:p>
        </w:tc>
      </w:tr>
      <w:tr w:rsidR="00D3105A" w14:paraId="4FDCB612" w14:textId="77777777" w:rsidTr="00BD5653">
        <w:tc>
          <w:tcPr>
            <w:tcW w:w="3060" w:type="dxa"/>
            <w:tcBorders>
              <w:top w:val="dashSmallGap" w:sz="4" w:space="0" w:color="BFBFBF" w:themeColor="background1" w:themeShade="BF"/>
              <w:left w:val="nil"/>
              <w:bottom w:val="nil"/>
              <w:right w:val="nil"/>
            </w:tcBorders>
          </w:tcPr>
          <w:p w14:paraId="4FDCB604" w14:textId="00F7F540" w:rsidR="00D3105A" w:rsidRDefault="00D3105A" w:rsidP="00F944EC">
            <w:pPr>
              <w:pStyle w:val="ProductList-Offering2"/>
            </w:pPr>
            <w:bookmarkStart w:id="605" w:name="_Toc379797231"/>
            <w:bookmarkStart w:id="606" w:name="_Toc380513256"/>
            <w:bookmarkStart w:id="607" w:name="_Toc380655298"/>
            <w:bookmarkStart w:id="608" w:name="_Toc415586423"/>
            <w:r>
              <w:t>Licenza di Gestione Client per System Center Operations Manager 2007 R2</w:t>
            </w:r>
            <w:r>
              <w:fldChar w:fldCharType="begin"/>
            </w:r>
            <w:r>
              <w:instrText>XE "Operations Manager 2007 R2"</w:instrText>
            </w:r>
            <w:r>
              <w:fldChar w:fldCharType="end"/>
            </w:r>
            <w:r>
              <w:t xml:space="preserve"> per Utente</w:t>
            </w:r>
            <w:bookmarkEnd w:id="605"/>
            <w:bookmarkEnd w:id="606"/>
            <w:bookmarkEnd w:id="607"/>
            <w:bookmarkEnd w:id="608"/>
            <w:r>
              <w:fldChar w:fldCharType="begin"/>
            </w:r>
            <w:r>
              <w:instrText>XE "Licenza di Gestione Client per System Center Operations Manager 2007 R2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D3105A" w:rsidRDefault="00D3105A"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D3105A" w:rsidRDefault="00D3105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D3105A" w:rsidRDefault="00D3105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D3105A" w:rsidRDefault="00D310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D3105A" w:rsidRDefault="00D3105A"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D3105A" w:rsidRDefault="00D3105A" w:rsidP="00C05A53">
            <w:pPr>
              <w:pStyle w:val="ProductList-OfferingBody"/>
              <w:ind w:left="-113"/>
              <w:jc w:val="center"/>
            </w:pPr>
          </w:p>
        </w:tc>
        <w:tc>
          <w:tcPr>
            <w:tcW w:w="595" w:type="dxa"/>
            <w:shd w:val="clear" w:color="auto" w:fill="70AD47" w:themeFill="accent6"/>
            <w:vAlign w:val="center"/>
          </w:tcPr>
          <w:p w14:paraId="4FDCB60B" w14:textId="0D4A3D76" w:rsidR="00D3105A" w:rsidRDefault="00D3105A" w:rsidP="00C05A53">
            <w:pPr>
              <w:pStyle w:val="ProductList-OfferingBody"/>
              <w:ind w:left="-113"/>
              <w:jc w:val="center"/>
            </w:pPr>
            <w:r w:rsidRPr="005E2AEC">
              <w:fldChar w:fldCharType="begin"/>
            </w:r>
            <w:r w:rsidRPr="005E2AEC">
              <w:instrText xml:space="preserve"> AutoTextList  \s NoStyle \t “Prodotto Aggiuntivo per l’Intera Organizzazione” </w:instrText>
            </w:r>
            <w:r w:rsidRPr="005E2AEC">
              <w:fldChar w:fldCharType="separate"/>
            </w:r>
            <w:r w:rsidRPr="005E2AEC">
              <w:t>AO</w:t>
            </w:r>
            <w:r w:rsidRPr="005E2AEC">
              <w:fldChar w:fldCharType="end"/>
            </w:r>
            <w:r w:rsidRPr="005E2AEC">
              <w:t>,</w:t>
            </w:r>
            <w:r w:rsidRPr="005E2AEC">
              <w:fldChar w:fldCharType="begin"/>
            </w:r>
            <w:r w:rsidRPr="005E2AEC">
              <w:instrText xml:space="preserve"> AutoTextList  \s NoStyle \t “Offerta Studente” </w:instrText>
            </w:r>
            <w:r w:rsidRPr="005E2AEC">
              <w:fldChar w:fldCharType="separate"/>
            </w:r>
            <w:r w:rsidRPr="005E2AEC">
              <w:t>ST</w:t>
            </w:r>
            <w:r w:rsidRPr="005E2AEC">
              <w:fldChar w:fldCharType="end"/>
            </w:r>
          </w:p>
        </w:tc>
        <w:tc>
          <w:tcPr>
            <w:tcW w:w="596" w:type="dxa"/>
            <w:shd w:val="clear" w:color="auto" w:fill="BFBFBF" w:themeFill="background1" w:themeFillShade="BF"/>
            <w:vAlign w:val="center"/>
          </w:tcPr>
          <w:p w14:paraId="4FDCB60C"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60D"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60E" w14:textId="77777777" w:rsidR="00D3105A" w:rsidRDefault="00D3105A" w:rsidP="00C05A53">
            <w:pPr>
              <w:pStyle w:val="ProductList-OfferingBody"/>
              <w:ind w:left="-113"/>
              <w:jc w:val="center"/>
            </w:pPr>
          </w:p>
        </w:tc>
        <w:tc>
          <w:tcPr>
            <w:tcW w:w="596" w:type="dxa"/>
            <w:shd w:val="clear" w:color="auto" w:fill="BFBFBF" w:themeFill="background1" w:themeFillShade="BF"/>
            <w:vAlign w:val="center"/>
          </w:tcPr>
          <w:p w14:paraId="4FDCB60F" w14:textId="77777777" w:rsidR="00D3105A" w:rsidRDefault="00D3105A" w:rsidP="00C05A53">
            <w:pPr>
              <w:pStyle w:val="ProductList-OfferingBody"/>
              <w:ind w:left="-113"/>
              <w:jc w:val="center"/>
            </w:pPr>
          </w:p>
        </w:tc>
        <w:tc>
          <w:tcPr>
            <w:tcW w:w="595" w:type="dxa"/>
            <w:shd w:val="clear" w:color="auto" w:fill="BFBFBF" w:themeFill="background1" w:themeFillShade="BF"/>
            <w:vAlign w:val="center"/>
          </w:tcPr>
          <w:p w14:paraId="4FDCB610" w14:textId="77777777" w:rsidR="00D3105A" w:rsidRDefault="00D3105A" w:rsidP="00C05A53">
            <w:pPr>
              <w:pStyle w:val="ProductList-OfferingBody"/>
              <w:ind w:left="-113"/>
              <w:jc w:val="center"/>
            </w:pPr>
          </w:p>
        </w:tc>
        <w:tc>
          <w:tcPr>
            <w:tcW w:w="596" w:type="dxa"/>
            <w:shd w:val="clear" w:color="auto" w:fill="BFBFBF" w:themeFill="background1" w:themeFillShade="BF"/>
            <w:vAlign w:val="center"/>
          </w:tcPr>
          <w:p w14:paraId="4FDCB611" w14:textId="77777777" w:rsidR="00D3105A" w:rsidRDefault="00D3105A" w:rsidP="00C05A53">
            <w:pPr>
              <w:pStyle w:val="ProductList-OfferingBody"/>
              <w:ind w:left="-113"/>
              <w:jc w:val="center"/>
            </w:pPr>
          </w:p>
        </w:tc>
      </w:tr>
    </w:tbl>
    <w:p w14:paraId="4FDCB613" w14:textId="77777777" w:rsidR="009919D2" w:rsidRPr="006B4879"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3600"/>
        <w:gridCol w:w="3149"/>
      </w:tblGrid>
      <w:tr w:rsidR="00D8182E" w14:paraId="4FDCB617" w14:textId="77777777" w:rsidTr="00634959">
        <w:tc>
          <w:tcPr>
            <w:tcW w:w="4041" w:type="dxa"/>
          </w:tcPr>
          <w:p w14:paraId="4FDCB614" w14:textId="77777777" w:rsidR="00D8182E" w:rsidRPr="00D8182E" w:rsidRDefault="00D8182E" w:rsidP="00D8182E">
            <w:pPr>
              <w:pStyle w:val="ProductList-Body"/>
              <w:spacing w:before="20" w:after="20"/>
              <w:rPr>
                <w:b/>
              </w:rPr>
            </w:pPr>
            <w:r>
              <w:t xml:space="preserve">Versione Precedente: </w:t>
            </w:r>
            <w:r>
              <w:rPr>
                <w:b/>
              </w:rPr>
              <w:t>System Center Operations</w:t>
            </w:r>
          </w:p>
        </w:tc>
        <w:tc>
          <w:tcPr>
            <w:tcW w:w="3600" w:type="dxa"/>
          </w:tcPr>
          <w:p w14:paraId="4FDCB615" w14:textId="77777777" w:rsidR="00D8182E" w:rsidRDefault="00D8182E" w:rsidP="00D8182E">
            <w:pPr>
              <w:pStyle w:val="ProductList-Body"/>
              <w:spacing w:before="20" w:after="20"/>
            </w:pPr>
            <w:r>
              <w:t xml:space="preserve">Pool di Prodotti: </w:t>
            </w:r>
            <w:r>
              <w:rPr>
                <w:b/>
              </w:rPr>
              <w:t>Server</w:t>
            </w:r>
          </w:p>
        </w:tc>
        <w:tc>
          <w:tcPr>
            <w:tcW w:w="3149" w:type="dxa"/>
          </w:tcPr>
          <w:p w14:paraId="4FDCB616" w14:textId="77777777" w:rsidR="00D8182E" w:rsidRDefault="00D8182E" w:rsidP="00D8182E">
            <w:pPr>
              <w:pStyle w:val="ProductList-Body"/>
              <w:spacing w:before="20" w:after="20"/>
            </w:pPr>
          </w:p>
        </w:tc>
      </w:tr>
      <w:tr w:rsidR="00D8182E" w14:paraId="4FDCB61B" w14:textId="77777777" w:rsidTr="00634959">
        <w:tc>
          <w:tcPr>
            <w:tcW w:w="4041"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600" w:type="dxa"/>
          </w:tcPr>
          <w:p w14:paraId="4FDCB619" w14:textId="77777777" w:rsidR="00D8182E" w:rsidRDefault="00884AC0" w:rsidP="00D8182E">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149" w:type="dxa"/>
          </w:tcPr>
          <w:p w14:paraId="4FDCB61A" w14:textId="77777777" w:rsidR="00D8182E" w:rsidRDefault="00D8182E" w:rsidP="00D8182E">
            <w:pPr>
              <w:pStyle w:val="ProductList-Body"/>
              <w:spacing w:before="20" w:after="20"/>
            </w:pPr>
          </w:p>
        </w:tc>
      </w:tr>
    </w:tbl>
    <w:p w14:paraId="183BDC0C" w14:textId="77777777" w:rsidR="00071A79" w:rsidRPr="006B4879" w:rsidRDefault="00071A79" w:rsidP="00071A79">
      <w:pPr>
        <w:pStyle w:val="ProductList-Body"/>
        <w:shd w:val="clear" w:color="auto" w:fill="D9D9D9" w:themeFill="background1" w:themeFillShade="D9"/>
        <w:spacing w:before="120" w:after="120"/>
      </w:pPr>
      <w:r>
        <w:rPr>
          <w:b/>
        </w:rPr>
        <w:t>Informazioni Aggiuntive</w:t>
      </w:r>
    </w:p>
    <w:p w14:paraId="4B75714E" w14:textId="18B4F859" w:rsidR="00071A79" w:rsidRPr="006B4879" w:rsidRDefault="00071A79" w:rsidP="00071A79">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61C" w14:textId="16E2D082" w:rsidR="000F1869" w:rsidRPr="006B4879" w:rsidRDefault="00884AC0" w:rsidP="00585A48">
      <w:pPr>
        <w:pStyle w:val="ProductList-Body"/>
        <w:shd w:val="clear" w:color="auto" w:fill="A6A6A6" w:themeFill="background1" w:themeFillShade="A6"/>
        <w:spacing w:before="120" w:after="240"/>
        <w:jc w:val="right"/>
      </w:pPr>
      <w:hyperlink w:anchor="Sommario" w:history="1">
        <w:r w:rsidR="00C253A9">
          <w:rPr>
            <w:rStyle w:val="Hyperlink"/>
            <w:sz w:val="16"/>
            <w:szCs w:val="16"/>
          </w:rPr>
          <w:t>Sommario</w:t>
        </w:r>
      </w:hyperlink>
      <w:r w:rsidR="00C253A9">
        <w:rPr>
          <w:sz w:val="16"/>
          <w:szCs w:val="16"/>
        </w:rPr>
        <w:t xml:space="preserve"> / </w:t>
      </w:r>
      <w:hyperlink w:anchor="ChartKey" w:history="1">
        <w:r w:rsidR="00C253A9">
          <w:rPr>
            <w:rStyle w:val="Hyperlink"/>
            <w:sz w:val="16"/>
            <w:szCs w:val="16"/>
          </w:rPr>
          <w:t>Codici Tabella</w:t>
        </w:r>
      </w:hyperlink>
      <w:r w:rsidR="00C253A9">
        <w:rPr>
          <w:sz w:val="16"/>
          <w:szCs w:val="16"/>
        </w:rPr>
        <w:t xml:space="preserve"> / </w:t>
      </w:r>
      <w:hyperlink w:anchor="Index" w:history="1">
        <w:r w:rsidR="00C253A9">
          <w:rPr>
            <w:rStyle w:val="Hyperlink"/>
            <w:sz w:val="16"/>
            <w:szCs w:val="16"/>
          </w:rPr>
          <w:t>Indice</w:t>
        </w:r>
      </w:hyperlink>
    </w:p>
    <w:p w14:paraId="4FDCB61D" w14:textId="2FB56F3A" w:rsidR="00407E60" w:rsidRPr="006B4879" w:rsidRDefault="00C13DF8" w:rsidP="00680B4D">
      <w:pPr>
        <w:pStyle w:val="ProductList-Offering2Heading"/>
        <w:outlineLvl w:val="2"/>
      </w:pPr>
      <w:r>
        <w:tab/>
      </w:r>
      <w:bookmarkStart w:id="609" w:name="_Toc378147642"/>
      <w:bookmarkStart w:id="610" w:name="_Toc378151544"/>
      <w:bookmarkStart w:id="611" w:name="_Toc379797232"/>
      <w:bookmarkStart w:id="612" w:name="_Toc380513257"/>
      <w:bookmarkStart w:id="613" w:name="_Toc380655299"/>
      <w:bookmarkStart w:id="614" w:name="_Toc415586424"/>
      <w:r>
        <w:t>System Center Server</w:t>
      </w:r>
      <w:bookmarkEnd w:id="609"/>
      <w:bookmarkEnd w:id="610"/>
      <w:bookmarkEnd w:id="611"/>
      <w:bookmarkEnd w:id="612"/>
      <w:bookmarkEnd w:id="613"/>
      <w:bookmarkEnd w:id="61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62C" w14:textId="77777777" w:rsidTr="00BD5653">
        <w:trPr>
          <w:tblHeader/>
        </w:trPr>
        <w:tc>
          <w:tcPr>
            <w:tcW w:w="3060" w:type="dxa"/>
            <w:tcBorders>
              <w:bottom w:val="nil"/>
            </w:tcBorders>
            <w:shd w:val="clear" w:color="auto" w:fill="00188F"/>
          </w:tcPr>
          <w:p w14:paraId="4FDCB61E"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61F" w14:textId="527E5FF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620" w14:textId="37B0C90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621" w14:textId="41E9E5B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51A2C6D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0CF427E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624" w14:textId="3221CD6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625" w14:textId="0B053FD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626" w14:textId="3B3A978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627" w14:textId="76208E0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628" w14:textId="343C8C3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629" w14:textId="295160D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62A" w14:textId="6E11E69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62B" w14:textId="5AC816F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8B452A" w14:paraId="4FDCB63B" w14:textId="77777777" w:rsidTr="00BD5653">
        <w:tc>
          <w:tcPr>
            <w:tcW w:w="3060" w:type="dxa"/>
            <w:tcBorders>
              <w:top w:val="nil"/>
              <w:left w:val="nil"/>
              <w:bottom w:val="dashSmallGap" w:sz="4" w:space="0" w:color="BFBFBF" w:themeColor="background1" w:themeShade="BF"/>
              <w:right w:val="nil"/>
            </w:tcBorders>
          </w:tcPr>
          <w:p w14:paraId="4FDCB62D" w14:textId="27D486F3" w:rsidR="008B452A" w:rsidRDefault="008B452A" w:rsidP="00F944EC">
            <w:pPr>
              <w:pStyle w:val="ProductList-Offering2"/>
            </w:pPr>
            <w:bookmarkStart w:id="615" w:name="_Toc379797233"/>
            <w:bookmarkStart w:id="616" w:name="_Toc380513258"/>
            <w:bookmarkStart w:id="617" w:name="_Toc380655300"/>
            <w:bookmarkStart w:id="618" w:name="_Toc415586425"/>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15"/>
            <w:bookmarkEnd w:id="616"/>
            <w:bookmarkEnd w:id="617"/>
            <w:bookmarkEnd w:id="618"/>
          </w:p>
        </w:tc>
        <w:tc>
          <w:tcPr>
            <w:tcW w:w="595" w:type="dxa"/>
            <w:tcBorders>
              <w:top w:val="nil"/>
              <w:left w:val="nil"/>
              <w:bottom w:val="dashSmallGap" w:sz="4" w:space="0" w:color="BFBFBF" w:themeColor="background1" w:themeShade="BF"/>
              <w:right w:val="nil"/>
            </w:tcBorders>
            <w:vAlign w:val="center"/>
          </w:tcPr>
          <w:p w14:paraId="4FDCB62E" w14:textId="1300031B" w:rsidR="008B452A" w:rsidRDefault="008B452A"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8B452A" w:rsidRDefault="008B452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8B452A" w:rsidRDefault="008B452A"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8B452A" w:rsidRDefault="008B452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8B452A" w:rsidRDefault="008B452A" w:rsidP="00C05A53">
            <w:pPr>
              <w:pStyle w:val="ProductList-OfferingBody"/>
              <w:ind w:left="-113"/>
              <w:jc w:val="center"/>
            </w:pPr>
            <w:r>
              <w:t>25</w:t>
            </w:r>
          </w:p>
        </w:tc>
        <w:tc>
          <w:tcPr>
            <w:tcW w:w="596" w:type="dxa"/>
            <w:shd w:val="clear" w:color="auto" w:fill="70AD47" w:themeFill="accent6"/>
            <w:vAlign w:val="center"/>
          </w:tcPr>
          <w:p w14:paraId="4FDCB633" w14:textId="18668DDE" w:rsidR="008B452A" w:rsidRDefault="008B452A" w:rsidP="00C05A53">
            <w:pPr>
              <w:pStyle w:val="ProductList-OfferingBody"/>
              <w:ind w:left="-113"/>
              <w:jc w:val="center"/>
            </w:pPr>
            <w:r w:rsidRPr="00D3105A">
              <w:fldChar w:fldCharType="begin"/>
            </w:r>
            <w:r w:rsidRPr="00D3105A">
              <w:instrText xml:space="preserve"> AutoTextList  \s NoStyle \t “Prodotto Aggiuntivo” </w:instrText>
            </w:r>
            <w:r w:rsidRPr="00D3105A">
              <w:fldChar w:fldCharType="separate"/>
            </w:r>
            <w:r w:rsidRPr="00D3105A">
              <w:t xml:space="preserve"> A </w:t>
            </w:r>
            <w:r w:rsidRPr="00D3105A">
              <w:fldChar w:fldCharType="end"/>
            </w:r>
          </w:p>
        </w:tc>
        <w:tc>
          <w:tcPr>
            <w:tcW w:w="595" w:type="dxa"/>
            <w:shd w:val="clear" w:color="auto" w:fill="70AD47" w:themeFill="accent6"/>
            <w:vAlign w:val="center"/>
          </w:tcPr>
          <w:p w14:paraId="4FDCB634" w14:textId="6D3FE6AE" w:rsidR="008B452A" w:rsidRDefault="008B452A" w:rsidP="00C05A53">
            <w:pPr>
              <w:pStyle w:val="ProductList-OfferingBody"/>
              <w:ind w:left="-113"/>
              <w:jc w:val="center"/>
            </w:pPr>
            <w:r w:rsidRPr="00D3105A">
              <w:fldChar w:fldCharType="begin"/>
            </w:r>
            <w:r w:rsidRPr="00D3105A">
              <w:instrText xml:space="preserve"> AutoTextList  \s NoStyle \t “Prodotto Aggiuntivo” </w:instrText>
            </w:r>
            <w:r w:rsidRPr="00D3105A">
              <w:fldChar w:fldCharType="separate"/>
            </w:r>
            <w:r w:rsidRPr="00D3105A">
              <w:t xml:space="preserve"> A </w:t>
            </w:r>
            <w:r w:rsidRPr="00D3105A">
              <w:fldChar w:fldCharType="end"/>
            </w:r>
          </w:p>
        </w:tc>
        <w:tc>
          <w:tcPr>
            <w:tcW w:w="596" w:type="dxa"/>
            <w:shd w:val="clear" w:color="auto" w:fill="70AD47" w:themeFill="accent6"/>
            <w:vAlign w:val="center"/>
          </w:tcPr>
          <w:p w14:paraId="4FDCB635"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636"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637" w14:textId="527D9942" w:rsidR="008B452A" w:rsidRPr="00420B2A" w:rsidRDefault="008B452A" w:rsidP="00C05A53">
            <w:pPr>
              <w:pStyle w:val="ProductList-OfferingBody"/>
              <w:ind w:left="-113"/>
              <w:jc w:val="center"/>
            </w:pPr>
            <w:r w:rsidRPr="00420B2A">
              <w:fldChar w:fldCharType="begin"/>
            </w:r>
            <w:r w:rsidRPr="00420B2A">
              <w:instrText xml:space="preserve"> AutoTextList  \s NoStyle \t “Open License e Open Value” </w:instrText>
            </w:r>
            <w:r w:rsidRPr="00420B2A">
              <w:fldChar w:fldCharType="separate"/>
            </w:r>
            <w:r w:rsidRPr="00420B2A">
              <w:t>OF</w:t>
            </w:r>
            <w:r w:rsidRPr="00420B2A">
              <w:fldChar w:fldCharType="end"/>
            </w:r>
          </w:p>
        </w:tc>
        <w:tc>
          <w:tcPr>
            <w:tcW w:w="596" w:type="dxa"/>
            <w:shd w:val="clear" w:color="auto" w:fill="70AD47" w:themeFill="accent6"/>
            <w:vAlign w:val="center"/>
          </w:tcPr>
          <w:p w14:paraId="4FDCB638" w14:textId="4D952E81" w:rsidR="008B452A" w:rsidRPr="00420B2A" w:rsidRDefault="008B452A" w:rsidP="00C05A53">
            <w:pPr>
              <w:pStyle w:val="ProductList-OfferingBody"/>
              <w:ind w:left="-113"/>
              <w:jc w:val="center"/>
            </w:pPr>
            <w:r w:rsidRPr="00420B2A">
              <w:fldChar w:fldCharType="begin"/>
            </w:r>
            <w:r w:rsidRPr="00420B2A">
              <w:instrText xml:space="preserve"> AutoTextList  \s NoStyle \t “Non per l’Intera Organizzazione in Open Value” </w:instrText>
            </w:r>
            <w:r w:rsidRPr="00420B2A">
              <w:fldChar w:fldCharType="separate"/>
            </w:r>
            <w:r w:rsidRPr="00420B2A">
              <w:t xml:space="preserve"> P </w:t>
            </w:r>
            <w:r w:rsidRPr="00420B2A">
              <w:fldChar w:fldCharType="end"/>
            </w:r>
          </w:p>
        </w:tc>
        <w:tc>
          <w:tcPr>
            <w:tcW w:w="595" w:type="dxa"/>
            <w:shd w:val="clear" w:color="auto" w:fill="70AD47" w:themeFill="accent6"/>
            <w:vAlign w:val="center"/>
          </w:tcPr>
          <w:p w14:paraId="4FDCB639"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63A" w14:textId="32B30611" w:rsidR="008B452A" w:rsidRPr="00420B2A" w:rsidRDefault="008B452A" w:rsidP="00420B2A">
            <w:pPr>
              <w:pStyle w:val="ProductList-OfferingBody"/>
              <w:ind w:left="-113"/>
              <w:jc w:val="center"/>
            </w:pPr>
            <w:r w:rsidRPr="00420B2A">
              <w:fldChar w:fldCharType="begin"/>
            </w:r>
            <w:r w:rsidRPr="00420B2A">
              <w:instrText xml:space="preserve"> AutoTextList  \s NoStyle \t “Prodotto Aggiuntivo” </w:instrText>
            </w:r>
            <w:r w:rsidRPr="00420B2A">
              <w:fldChar w:fldCharType="separate"/>
            </w:r>
            <w:r w:rsidRPr="00420B2A">
              <w:t xml:space="preserve"> A</w:t>
            </w:r>
            <w:r w:rsidRPr="00420B2A">
              <w:fldChar w:fldCharType="end"/>
            </w:r>
            <w:r w:rsidRPr="00420B2A">
              <w:fldChar w:fldCharType="begin"/>
            </w:r>
            <w:r w:rsidRPr="00420B2A">
              <w:instrText xml:space="preserve"> AutoTextList  \s NoStyle \t “Core Infrastructure” </w:instrText>
            </w:r>
            <w:r w:rsidRPr="00420B2A">
              <w:fldChar w:fldCharType="separate"/>
            </w:r>
            <w:r w:rsidRPr="00420B2A">
              <w:t xml:space="preserve">,C </w:t>
            </w:r>
            <w:r w:rsidRPr="00420B2A">
              <w:fldChar w:fldCharType="end"/>
            </w:r>
          </w:p>
        </w:tc>
      </w:tr>
      <w:tr w:rsidR="008B452A" w14:paraId="4FDCB64A" w14:textId="77777777" w:rsidTr="00BD5653">
        <w:tc>
          <w:tcPr>
            <w:tcW w:w="3060" w:type="dxa"/>
            <w:tcBorders>
              <w:top w:val="dashSmallGap" w:sz="4" w:space="0" w:color="BFBFBF" w:themeColor="background1" w:themeShade="BF"/>
              <w:left w:val="nil"/>
              <w:bottom w:val="nil"/>
              <w:right w:val="nil"/>
            </w:tcBorders>
          </w:tcPr>
          <w:p w14:paraId="4FDCB63C" w14:textId="6A77DF7D" w:rsidR="008B452A" w:rsidRDefault="008B452A" w:rsidP="00F944EC">
            <w:pPr>
              <w:pStyle w:val="ProductList-Offering2"/>
            </w:pPr>
            <w:bookmarkStart w:id="619" w:name="_Toc379797234"/>
            <w:bookmarkStart w:id="620" w:name="_Toc380513259"/>
            <w:bookmarkStart w:id="621" w:name="_Toc380655301"/>
            <w:bookmarkStart w:id="622" w:name="_Toc415586426"/>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19"/>
            <w:bookmarkEnd w:id="620"/>
            <w:bookmarkEnd w:id="621"/>
            <w:bookmarkEnd w:id="622"/>
          </w:p>
        </w:tc>
        <w:tc>
          <w:tcPr>
            <w:tcW w:w="595" w:type="dxa"/>
            <w:tcBorders>
              <w:top w:val="dashSmallGap" w:sz="4" w:space="0" w:color="BFBFBF" w:themeColor="background1" w:themeShade="BF"/>
              <w:left w:val="nil"/>
              <w:bottom w:val="nil"/>
              <w:right w:val="nil"/>
            </w:tcBorders>
            <w:vAlign w:val="center"/>
          </w:tcPr>
          <w:p w14:paraId="4FDCB63D" w14:textId="1A2A58E1" w:rsidR="008B452A" w:rsidRDefault="008B452A"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8B452A" w:rsidRDefault="008B452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8B452A" w:rsidRDefault="008B452A"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8B452A" w:rsidRDefault="008B452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8B452A" w:rsidRDefault="008B452A" w:rsidP="00C05A53">
            <w:pPr>
              <w:pStyle w:val="ProductList-OfferingBody"/>
              <w:ind w:left="-113"/>
              <w:jc w:val="center"/>
            </w:pPr>
            <w:r>
              <w:t>15</w:t>
            </w:r>
          </w:p>
        </w:tc>
        <w:tc>
          <w:tcPr>
            <w:tcW w:w="596" w:type="dxa"/>
            <w:shd w:val="clear" w:color="auto" w:fill="70AD47" w:themeFill="accent6"/>
            <w:vAlign w:val="center"/>
          </w:tcPr>
          <w:p w14:paraId="4FDCB642" w14:textId="5E9CF105" w:rsidR="008B452A" w:rsidRDefault="008B452A" w:rsidP="00C05A53">
            <w:pPr>
              <w:pStyle w:val="ProductList-OfferingBody"/>
              <w:ind w:left="-113"/>
              <w:jc w:val="center"/>
            </w:pPr>
            <w:r w:rsidRPr="00D3105A">
              <w:fldChar w:fldCharType="begin"/>
            </w:r>
            <w:r w:rsidRPr="00D3105A">
              <w:instrText xml:space="preserve"> AutoTextList  \s NoStyle \t “Prodotto Aggiuntivo” </w:instrText>
            </w:r>
            <w:r w:rsidRPr="00D3105A">
              <w:fldChar w:fldCharType="separate"/>
            </w:r>
            <w:r w:rsidRPr="00D3105A">
              <w:t xml:space="preserve"> A </w:t>
            </w:r>
            <w:r w:rsidRPr="00D3105A">
              <w:fldChar w:fldCharType="end"/>
            </w:r>
          </w:p>
        </w:tc>
        <w:tc>
          <w:tcPr>
            <w:tcW w:w="595" w:type="dxa"/>
            <w:shd w:val="clear" w:color="auto" w:fill="70AD47" w:themeFill="accent6"/>
            <w:vAlign w:val="center"/>
          </w:tcPr>
          <w:p w14:paraId="4FDCB643" w14:textId="4FB05892" w:rsidR="008B452A" w:rsidRDefault="008B452A" w:rsidP="00C05A53">
            <w:pPr>
              <w:pStyle w:val="ProductList-OfferingBody"/>
              <w:ind w:left="-113"/>
              <w:jc w:val="center"/>
            </w:pPr>
            <w:r w:rsidRPr="00D3105A">
              <w:fldChar w:fldCharType="begin"/>
            </w:r>
            <w:r w:rsidRPr="00D3105A">
              <w:instrText xml:space="preserve"> AutoTextList  \s NoStyle \t “Prodotto Aggiuntivo” </w:instrText>
            </w:r>
            <w:r w:rsidRPr="00D3105A">
              <w:fldChar w:fldCharType="separate"/>
            </w:r>
            <w:r w:rsidRPr="00D3105A">
              <w:t xml:space="preserve"> A </w:t>
            </w:r>
            <w:r w:rsidRPr="00D3105A">
              <w:fldChar w:fldCharType="end"/>
            </w:r>
          </w:p>
        </w:tc>
        <w:tc>
          <w:tcPr>
            <w:tcW w:w="596" w:type="dxa"/>
            <w:shd w:val="clear" w:color="auto" w:fill="70AD47" w:themeFill="accent6"/>
            <w:vAlign w:val="center"/>
          </w:tcPr>
          <w:p w14:paraId="4FDCB644"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645" w14:textId="77777777" w:rsidR="008B452A" w:rsidRDefault="008B452A" w:rsidP="00C05A53">
            <w:pPr>
              <w:pStyle w:val="ProductList-OfferingBody"/>
              <w:ind w:left="-113"/>
              <w:jc w:val="center"/>
            </w:pPr>
          </w:p>
        </w:tc>
        <w:tc>
          <w:tcPr>
            <w:tcW w:w="595" w:type="dxa"/>
            <w:shd w:val="clear" w:color="auto" w:fill="70AD47" w:themeFill="accent6"/>
            <w:vAlign w:val="center"/>
          </w:tcPr>
          <w:p w14:paraId="4FDCB646" w14:textId="5837C338" w:rsidR="008B452A" w:rsidRDefault="008B452A" w:rsidP="00C05A53">
            <w:pPr>
              <w:pStyle w:val="ProductList-OfferingBody"/>
              <w:ind w:left="-113"/>
              <w:jc w:val="center"/>
            </w:pPr>
            <w:r w:rsidRPr="00420B2A">
              <w:fldChar w:fldCharType="begin"/>
            </w:r>
            <w:r w:rsidRPr="00420B2A">
              <w:instrText xml:space="preserve"> AutoTextList  \s NoStyle \t “Open License e Open Value” </w:instrText>
            </w:r>
            <w:r w:rsidRPr="00420B2A">
              <w:fldChar w:fldCharType="separate"/>
            </w:r>
            <w:r w:rsidRPr="00420B2A">
              <w:t>OF</w:t>
            </w:r>
            <w:r w:rsidRPr="00420B2A">
              <w:fldChar w:fldCharType="end"/>
            </w:r>
          </w:p>
        </w:tc>
        <w:tc>
          <w:tcPr>
            <w:tcW w:w="596" w:type="dxa"/>
            <w:shd w:val="clear" w:color="auto" w:fill="70AD47" w:themeFill="accent6"/>
            <w:vAlign w:val="center"/>
          </w:tcPr>
          <w:p w14:paraId="4FDCB647" w14:textId="55B708D1" w:rsidR="008B452A" w:rsidRDefault="008B452A" w:rsidP="00C05A53">
            <w:pPr>
              <w:pStyle w:val="ProductList-OfferingBody"/>
              <w:ind w:left="-113"/>
              <w:jc w:val="center"/>
            </w:pPr>
            <w:r w:rsidRPr="00420B2A">
              <w:fldChar w:fldCharType="begin"/>
            </w:r>
            <w:r w:rsidRPr="00420B2A">
              <w:instrText xml:space="preserve"> AutoTextList  \s NoStyle \t “Non per l’Intera Organizzazione in Open Value” </w:instrText>
            </w:r>
            <w:r w:rsidRPr="00420B2A">
              <w:fldChar w:fldCharType="separate"/>
            </w:r>
            <w:r w:rsidRPr="00420B2A">
              <w:t xml:space="preserve"> P </w:t>
            </w:r>
            <w:r w:rsidRPr="00420B2A">
              <w:fldChar w:fldCharType="end"/>
            </w:r>
          </w:p>
        </w:tc>
        <w:tc>
          <w:tcPr>
            <w:tcW w:w="595" w:type="dxa"/>
            <w:shd w:val="clear" w:color="auto" w:fill="70AD47" w:themeFill="accent6"/>
            <w:vAlign w:val="center"/>
          </w:tcPr>
          <w:p w14:paraId="4FDCB648" w14:textId="77777777" w:rsidR="008B452A" w:rsidRDefault="008B452A" w:rsidP="00C05A53">
            <w:pPr>
              <w:pStyle w:val="ProductList-OfferingBody"/>
              <w:ind w:left="-113"/>
              <w:jc w:val="center"/>
            </w:pPr>
          </w:p>
        </w:tc>
        <w:tc>
          <w:tcPr>
            <w:tcW w:w="596" w:type="dxa"/>
            <w:shd w:val="clear" w:color="auto" w:fill="70AD47" w:themeFill="accent6"/>
            <w:vAlign w:val="center"/>
          </w:tcPr>
          <w:p w14:paraId="4FDCB649" w14:textId="6F984C94" w:rsidR="008B452A" w:rsidRDefault="008B452A" w:rsidP="00495DD9">
            <w:pPr>
              <w:pStyle w:val="ProductList-OfferingBody"/>
              <w:ind w:left="-113"/>
              <w:jc w:val="center"/>
            </w:pPr>
            <w:r w:rsidRPr="00420B2A">
              <w:fldChar w:fldCharType="begin"/>
            </w:r>
            <w:r w:rsidRPr="00420B2A">
              <w:instrText xml:space="preserve"> AutoTextList  \s NoStyle \t “Prodotto Aggiuntivo” </w:instrText>
            </w:r>
            <w:r w:rsidRPr="00420B2A">
              <w:fldChar w:fldCharType="separate"/>
            </w:r>
            <w:r w:rsidRPr="00420B2A">
              <w:t xml:space="preserve"> A</w:t>
            </w:r>
            <w:r w:rsidRPr="00420B2A">
              <w:fldChar w:fldCharType="end"/>
            </w:r>
            <w:r w:rsidRPr="00420B2A">
              <w:fldChar w:fldCharType="begin"/>
            </w:r>
            <w:r w:rsidRPr="00420B2A">
              <w:instrText xml:space="preserve"> AutoTextList  \s NoStyle \t “Core Infrastructure” </w:instrText>
            </w:r>
            <w:r w:rsidRPr="00420B2A">
              <w:fldChar w:fldCharType="separate"/>
            </w:r>
            <w:r w:rsidRPr="00420B2A">
              <w:t xml:space="preserve">,C </w:t>
            </w:r>
            <w:r w:rsidRPr="00420B2A">
              <w:fldChar w:fldCharType="end"/>
            </w:r>
          </w:p>
        </w:tc>
      </w:tr>
    </w:tbl>
    <w:p w14:paraId="4FDCB64B"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332"/>
        <w:gridCol w:w="3597"/>
      </w:tblGrid>
      <w:tr w:rsidR="00495DD9" w14:paraId="4FDCB64F" w14:textId="77777777" w:rsidTr="00634959">
        <w:tc>
          <w:tcPr>
            <w:tcW w:w="3861" w:type="dxa"/>
          </w:tcPr>
          <w:p w14:paraId="4FDCB64C" w14:textId="77777777" w:rsidR="00495DD9" w:rsidRDefault="00183408" w:rsidP="00495DD9">
            <w:pPr>
              <w:pStyle w:val="ProductList-Body"/>
              <w:spacing w:before="20" w:after="20"/>
            </w:pPr>
            <w:r>
              <w:t xml:space="preserve">Versione Precedente: </w:t>
            </w:r>
            <w:r>
              <w:rPr>
                <w:b/>
              </w:rPr>
              <w:t>System Center 2012</w:t>
            </w:r>
            <w:r>
              <w:t xml:space="preserve"> (3/12)</w:t>
            </w:r>
          </w:p>
        </w:tc>
        <w:tc>
          <w:tcPr>
            <w:tcW w:w="3332" w:type="dxa"/>
          </w:tcPr>
          <w:p w14:paraId="4FDCB64D" w14:textId="77777777" w:rsidR="00495DD9" w:rsidRDefault="00495DD9" w:rsidP="00495DD9">
            <w:pPr>
              <w:pStyle w:val="ProductList-Body"/>
              <w:spacing w:before="20" w:after="20"/>
            </w:pPr>
            <w:r>
              <w:t xml:space="preserve">Pool di Prodotti: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634959">
        <w:tc>
          <w:tcPr>
            <w:tcW w:w="3861" w:type="dxa"/>
          </w:tcPr>
          <w:p w14:paraId="4FDCB650" w14:textId="77777777" w:rsidR="00495DD9" w:rsidRDefault="00495DD9" w:rsidP="00495DD9">
            <w:pPr>
              <w:pStyle w:val="ProductList-Body"/>
              <w:spacing w:before="20" w:after="20"/>
            </w:pPr>
          </w:p>
        </w:tc>
        <w:tc>
          <w:tcPr>
            <w:tcW w:w="3332" w:type="dxa"/>
          </w:tcPr>
          <w:p w14:paraId="4FDCB651" w14:textId="77777777" w:rsidR="00495DD9" w:rsidRDefault="00884AC0" w:rsidP="00495DD9">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655" w14:textId="77777777" w:rsidR="00183408" w:rsidRPr="006B4879" w:rsidRDefault="00183408" w:rsidP="00183408">
      <w:pPr>
        <w:pStyle w:val="ProductList-Body"/>
      </w:pPr>
      <w:r>
        <w:rPr>
          <w:b/>
          <w:color w:val="00188F"/>
        </w:rPr>
        <w:t>Diritti di Aggiornamento di Software Assurance per Versioni Precedenti di System Center Server</w:t>
      </w:r>
      <w:r>
        <w:rPr>
          <w:b/>
        </w:rPr>
        <w:t xml:space="preserve"> </w:t>
      </w:r>
    </w:p>
    <w:p w14:paraId="4FDCB656" w14:textId="0035301F" w:rsidR="00183408" w:rsidRPr="006B4879" w:rsidRDefault="00183408" w:rsidP="00183408">
      <w:pPr>
        <w:pStyle w:val="ProductList-Body"/>
      </w:pPr>
      <w:r>
        <w:t>Le società in possesso della copertura SA per i Prodotti qui indicati in data 1° aprile 2012 potranno essere idonee a eseguire l’aggiornamento alla versione 2012 ai sensi di condizioni speciali.</w:t>
      </w:r>
      <w:r w:rsidR="009D57A7">
        <w:t xml:space="preserve"> </w:t>
      </w:r>
      <w:r>
        <w:t xml:space="preserve">Per ulteriori informazioni, le società potranno fare riferimento alla Lista dei Prodotti del mese di marzo 2014 disponibile all’indirizzo </w:t>
      </w:r>
      <w:hyperlink r:id="rId41" w:history="1">
        <w:r>
          <w:rPr>
            <w:rStyle w:val="Hyperlink"/>
          </w:rPr>
          <w:t>http://go.microsoft.com/?linkid=9839207</w:t>
        </w:r>
      </w:hyperlink>
      <w:r>
        <w:t xml:space="preserve">. </w:t>
      </w:r>
    </w:p>
    <w:p w14:paraId="4FDCB657" w14:textId="39E08957" w:rsidR="00183408" w:rsidRPr="006B4879"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14:paraId="4FDCB658" w14:textId="18C61D1B" w:rsidR="00183408" w:rsidRPr="006B4879"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6B4879"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6B4879" w:rsidRDefault="00183408" w:rsidP="00913546">
      <w:pPr>
        <w:pStyle w:val="ProductList-Body"/>
        <w:numPr>
          <w:ilvl w:val="0"/>
          <w:numId w:val="30"/>
        </w:numPr>
        <w:ind w:left="450" w:hanging="270"/>
      </w:pPr>
      <w:r>
        <w:t>Windows Embedded Device Manager 2011</w:t>
      </w:r>
    </w:p>
    <w:p w14:paraId="24168B4F" w14:textId="77777777" w:rsidR="00B45BE8" w:rsidRPr="006B4879" w:rsidRDefault="00B45BE8" w:rsidP="00B45BE8">
      <w:pPr>
        <w:pStyle w:val="ProductList-Body"/>
      </w:pPr>
    </w:p>
    <w:p w14:paraId="72240312" w14:textId="77777777" w:rsidR="00B45BE8" w:rsidRPr="006B4879" w:rsidRDefault="00B45BE8" w:rsidP="00B45BE8">
      <w:pPr>
        <w:pStyle w:val="ProductList-Body"/>
      </w:pPr>
      <w:r>
        <w:rPr>
          <w:b/>
          <w:color w:val="00188F"/>
        </w:rPr>
        <w:t>Aggiornamento dell’Iscrizione Server and Cloud (SCE) a un Contratto Enterprise per System Center 2012 R2 Standard</w:t>
      </w:r>
    </w:p>
    <w:p w14:paraId="6A96B44F" w14:textId="0D1EE7CE" w:rsidR="00B45BE8" w:rsidRPr="006B4879" w:rsidRDefault="00B45BE8" w:rsidP="00B45BE8">
      <w:pPr>
        <w:pStyle w:val="ProductList-Body"/>
      </w:pPr>
      <w:r>
        <w:t>Le società in possesso di una SCE, che hanno soddisfatto i requisiti di copertura e hanno effettuato l’iscrizione al componente Core Infrastructure sono idonee a installare e gestire il prodotto System Center nei componenti dell’Ambiente del Sistema Operativo Virtuale (OSE Virtuale) in Microsoft Azure.</w:t>
      </w:r>
      <w:r w:rsidR="009D57A7">
        <w:t xml:space="preserve"> </w:t>
      </w:r>
      <w:r>
        <w:t>Questo vantaggio consentirà alle società di gestire fino a 10 istanze idonee di OSE Virtuali in Microsoft Azure per ciascuna licenza CIS iscritta al SCE.</w:t>
      </w:r>
      <w:r w:rsidR="009D57A7">
        <w:t xml:space="preserve"> </w:t>
      </w:r>
    </w:p>
    <w:p w14:paraId="329034C2" w14:textId="77777777" w:rsidR="00B45BE8" w:rsidRPr="006B4879" w:rsidRDefault="00B45BE8" w:rsidP="00B45BE8">
      <w:pPr>
        <w:pStyle w:val="ProductList-Body"/>
      </w:pPr>
      <w:r>
        <w:t xml:space="preserve"> </w:t>
      </w:r>
    </w:p>
    <w:p w14:paraId="6144CC31" w14:textId="77777777" w:rsidR="00B45BE8" w:rsidRPr="006B4879" w:rsidRDefault="00B45BE8" w:rsidP="00B45BE8">
      <w:pPr>
        <w:pStyle w:val="ProductList-Body"/>
      </w:pPr>
      <w:r>
        <w:t>Istanze dell’OSE Virtuale di Microsoft Azure idonee:</w:t>
      </w:r>
    </w:p>
    <w:p w14:paraId="275A6C36" w14:textId="77777777" w:rsidR="00B45BE8" w:rsidRPr="006B4879" w:rsidRDefault="00B45BE8" w:rsidP="00913546">
      <w:pPr>
        <w:pStyle w:val="ProductList-Body"/>
        <w:numPr>
          <w:ilvl w:val="0"/>
          <w:numId w:val="47"/>
        </w:numPr>
        <w:ind w:left="450" w:hanging="270"/>
      </w:pPr>
      <w:r>
        <w:t>Istanze di Macchine Virtuali Windows</w:t>
      </w:r>
    </w:p>
    <w:p w14:paraId="52F6297C" w14:textId="77777777" w:rsidR="00B45BE8" w:rsidRPr="006B4879" w:rsidRDefault="00B45BE8" w:rsidP="00913546">
      <w:pPr>
        <w:pStyle w:val="ProductList-Body"/>
        <w:numPr>
          <w:ilvl w:val="0"/>
          <w:numId w:val="47"/>
        </w:numPr>
        <w:ind w:left="450" w:hanging="270"/>
      </w:pPr>
      <w:r>
        <w:t>Istanze di Servizi Cloud (ruolo Web e ruolo Worker)</w:t>
      </w:r>
    </w:p>
    <w:p w14:paraId="48A25A08" w14:textId="77777777" w:rsidR="00B45BE8" w:rsidRPr="006B4879" w:rsidRDefault="00B45BE8" w:rsidP="00913546">
      <w:pPr>
        <w:pStyle w:val="ProductList-Body"/>
        <w:numPr>
          <w:ilvl w:val="0"/>
          <w:numId w:val="47"/>
        </w:numPr>
        <w:ind w:left="450" w:hanging="270"/>
      </w:pPr>
      <w:r>
        <w:t>Account di Archiviazione</w:t>
      </w:r>
    </w:p>
    <w:p w14:paraId="1764B289" w14:textId="77777777" w:rsidR="00B45BE8" w:rsidRPr="006B4879" w:rsidRDefault="00B45BE8" w:rsidP="00913546">
      <w:pPr>
        <w:pStyle w:val="ProductList-Body"/>
        <w:numPr>
          <w:ilvl w:val="0"/>
          <w:numId w:val="47"/>
        </w:numPr>
        <w:ind w:left="450" w:hanging="270"/>
      </w:pPr>
      <w:r>
        <w:t>Database SQL</w:t>
      </w:r>
    </w:p>
    <w:p w14:paraId="4FDCB65A" w14:textId="13989181" w:rsidR="00782C7B" w:rsidRPr="006B4879" w:rsidRDefault="00B45BE8" w:rsidP="00913546">
      <w:pPr>
        <w:pStyle w:val="ProductList-Body"/>
        <w:numPr>
          <w:ilvl w:val="0"/>
          <w:numId w:val="47"/>
        </w:numPr>
        <w:ind w:left="450" w:hanging="270"/>
      </w:pPr>
      <w:r>
        <w:t>Istanze di Siti Web</w:t>
      </w:r>
      <w:r>
        <w:fldChar w:fldCharType="begin"/>
      </w:r>
      <w:r>
        <w:instrText>XE "Windows Embedded Device Manager 2011"</w:instrText>
      </w:r>
      <w:r>
        <w:fldChar w:fldCharType="end"/>
      </w:r>
    </w:p>
    <w:p w14:paraId="4FDCB65B" w14:textId="387A821A"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1896DE8B" w14:textId="77777777" w:rsidR="00634959" w:rsidRDefault="00C13DF8" w:rsidP="00680B4D">
      <w:pPr>
        <w:pStyle w:val="ProductList-Offering2Heading"/>
        <w:outlineLvl w:val="2"/>
      </w:pPr>
      <w:r>
        <w:tab/>
      </w:r>
      <w:bookmarkStart w:id="623" w:name="_Toc378147643"/>
      <w:bookmarkStart w:id="624" w:name="_Toc378151545"/>
      <w:bookmarkStart w:id="625" w:name="_Toc379797235"/>
      <w:bookmarkStart w:id="626" w:name="_Toc380513260"/>
      <w:bookmarkStart w:id="627" w:name="_Toc380655302"/>
    </w:p>
    <w:p w14:paraId="4FDCB65C" w14:textId="6EE44C2A" w:rsidR="00407E60" w:rsidRPr="006B4879" w:rsidRDefault="00C13DF8" w:rsidP="00680B4D">
      <w:pPr>
        <w:pStyle w:val="ProductList-Offering2Heading"/>
        <w:outlineLvl w:val="2"/>
      </w:pPr>
      <w:bookmarkStart w:id="628" w:name="_Toc415586427"/>
      <w:r>
        <w:t>System Center Server Management Suite</w:t>
      </w:r>
      <w:bookmarkEnd w:id="623"/>
      <w:bookmarkEnd w:id="624"/>
      <w:bookmarkEnd w:id="625"/>
      <w:bookmarkEnd w:id="626"/>
      <w:bookmarkEnd w:id="627"/>
      <w:bookmarkEnd w:id="6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66B" w14:textId="77777777" w:rsidTr="00676006">
        <w:trPr>
          <w:tblHeader/>
        </w:trPr>
        <w:tc>
          <w:tcPr>
            <w:tcW w:w="3060" w:type="dxa"/>
            <w:tcBorders>
              <w:bottom w:val="nil"/>
            </w:tcBorders>
            <w:shd w:val="clear" w:color="auto" w:fill="00188F"/>
          </w:tcPr>
          <w:p w14:paraId="4FDCB65D"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65E" w14:textId="72A48B2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65F" w14:textId="03322A1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660" w14:textId="465D963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6ACAE9D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48A90BE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663" w14:textId="6F86DC5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664" w14:textId="69CBF82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665" w14:textId="46CECD7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666" w14:textId="5A07513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667" w14:textId="2E7FA3F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668" w14:textId="4B127BA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669" w14:textId="6DCE357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66A" w14:textId="5C9FE54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B67A" w14:textId="77777777" w:rsidTr="00676006">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9" w:name="_Toc379797236"/>
            <w:bookmarkStart w:id="630" w:name="_Toc380513261"/>
            <w:bookmarkStart w:id="631" w:name="_Toc380655303"/>
            <w:bookmarkStart w:id="632" w:name="_Toc415586428"/>
            <w:r>
              <w:t>System Center Server Management Suite Datacenter</w:t>
            </w:r>
            <w:bookmarkEnd w:id="629"/>
            <w:bookmarkEnd w:id="630"/>
            <w:bookmarkEnd w:id="631"/>
            <w:bookmarkEnd w:id="63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3B13FA20" w:rsidR="00C05A53" w:rsidRPr="00831F25" w:rsidRDefault="00831F25" w:rsidP="00C05A53">
            <w:pPr>
              <w:pStyle w:val="ProductList-OfferingBody"/>
              <w:ind w:left="-113"/>
              <w:jc w:val="center"/>
            </w:pPr>
            <w:r w:rsidRPr="00831F25">
              <w:fldChar w:fldCharType="begin"/>
            </w:r>
            <w:r w:rsidRPr="00831F25">
              <w:instrText xml:space="preserve"> AutoTextList  \s NoStyle \t “Prodotto Aggiuntivo” </w:instrText>
            </w:r>
            <w:r w:rsidRPr="00831F25">
              <w:fldChar w:fldCharType="separate"/>
            </w:r>
            <w:r w:rsidRPr="00831F25">
              <w:t xml:space="preserve"> A </w:t>
            </w:r>
            <w:r w:rsidRPr="00831F25">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831F25" w14:paraId="4FDCB689" w14:textId="77777777" w:rsidTr="00676006">
        <w:tc>
          <w:tcPr>
            <w:tcW w:w="3060" w:type="dxa"/>
            <w:tcBorders>
              <w:top w:val="dashSmallGap" w:sz="4" w:space="0" w:color="BFBFBF" w:themeColor="background1" w:themeShade="BF"/>
              <w:left w:val="nil"/>
              <w:bottom w:val="nil"/>
              <w:right w:val="nil"/>
            </w:tcBorders>
          </w:tcPr>
          <w:p w14:paraId="4FDCB67B" w14:textId="03E67DC6" w:rsidR="00831F25" w:rsidRDefault="00831F25" w:rsidP="00F944EC">
            <w:pPr>
              <w:pStyle w:val="ProductList-Offering2"/>
            </w:pPr>
            <w:bookmarkStart w:id="633" w:name="_Toc379797237"/>
            <w:bookmarkStart w:id="634" w:name="_Toc380513262"/>
            <w:bookmarkStart w:id="635" w:name="_Toc380655304"/>
            <w:bookmarkStart w:id="636" w:name="_Toc415586429"/>
            <w:r>
              <w:t>System Center Server Management Suite Enterprise</w:t>
            </w:r>
            <w:bookmarkEnd w:id="633"/>
            <w:bookmarkEnd w:id="634"/>
            <w:bookmarkEnd w:id="635"/>
            <w:bookmarkEnd w:id="636"/>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831F25" w:rsidRDefault="00831F25"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831F25" w:rsidRDefault="00831F25"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831F25" w:rsidRDefault="00831F25"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831F25" w:rsidRDefault="00831F25"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831F25" w:rsidRDefault="00831F25"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831F25" w:rsidRDefault="00831F25" w:rsidP="00DB5F71">
            <w:pPr>
              <w:pStyle w:val="ProductList-OfferingBody"/>
              <w:ind w:left="-113"/>
              <w:jc w:val="center"/>
            </w:pPr>
          </w:p>
        </w:tc>
        <w:tc>
          <w:tcPr>
            <w:tcW w:w="595" w:type="dxa"/>
            <w:shd w:val="clear" w:color="auto" w:fill="70AD47" w:themeFill="accent6"/>
            <w:vAlign w:val="center"/>
          </w:tcPr>
          <w:p w14:paraId="4FDCB682" w14:textId="08901FDB" w:rsidR="00831F25" w:rsidRDefault="00831F25" w:rsidP="00DB5F71">
            <w:pPr>
              <w:pStyle w:val="ProductList-OfferingBody"/>
              <w:ind w:left="-113"/>
              <w:jc w:val="center"/>
            </w:pPr>
            <w:r w:rsidRPr="00831F25">
              <w:fldChar w:fldCharType="begin"/>
            </w:r>
            <w:r w:rsidRPr="00831F25">
              <w:instrText xml:space="preserve"> AutoTextList  \s NoStyle \t “Prodotto Aggiuntivo” </w:instrText>
            </w:r>
            <w:r w:rsidRPr="00831F25">
              <w:fldChar w:fldCharType="separate"/>
            </w:r>
            <w:r w:rsidRPr="00831F25">
              <w:t xml:space="preserve"> A </w:t>
            </w:r>
            <w:r w:rsidRPr="00831F25">
              <w:fldChar w:fldCharType="end"/>
            </w:r>
          </w:p>
        </w:tc>
        <w:tc>
          <w:tcPr>
            <w:tcW w:w="596" w:type="dxa"/>
            <w:shd w:val="clear" w:color="auto" w:fill="BFBFBF" w:themeFill="background1" w:themeFillShade="BF"/>
            <w:vAlign w:val="center"/>
          </w:tcPr>
          <w:p w14:paraId="4FDCB683" w14:textId="77777777" w:rsidR="00831F25" w:rsidRDefault="00831F25" w:rsidP="00DB5F71">
            <w:pPr>
              <w:pStyle w:val="ProductList-OfferingBody"/>
              <w:ind w:left="-113"/>
              <w:jc w:val="center"/>
            </w:pPr>
          </w:p>
        </w:tc>
        <w:tc>
          <w:tcPr>
            <w:tcW w:w="595" w:type="dxa"/>
            <w:shd w:val="clear" w:color="auto" w:fill="BFBFBF" w:themeFill="background1" w:themeFillShade="BF"/>
            <w:vAlign w:val="center"/>
          </w:tcPr>
          <w:p w14:paraId="4FDCB684" w14:textId="77777777" w:rsidR="00831F25" w:rsidRDefault="00831F25" w:rsidP="00DB5F71">
            <w:pPr>
              <w:pStyle w:val="ProductList-OfferingBody"/>
              <w:ind w:left="-113"/>
              <w:jc w:val="center"/>
            </w:pPr>
          </w:p>
        </w:tc>
        <w:tc>
          <w:tcPr>
            <w:tcW w:w="595" w:type="dxa"/>
            <w:shd w:val="clear" w:color="auto" w:fill="BFBFBF" w:themeFill="background1" w:themeFillShade="BF"/>
            <w:vAlign w:val="center"/>
          </w:tcPr>
          <w:p w14:paraId="4FDCB685" w14:textId="77777777" w:rsidR="00831F25" w:rsidRDefault="00831F25" w:rsidP="00DB5F71">
            <w:pPr>
              <w:pStyle w:val="ProductList-OfferingBody"/>
              <w:ind w:left="-113"/>
              <w:jc w:val="center"/>
            </w:pPr>
          </w:p>
        </w:tc>
        <w:tc>
          <w:tcPr>
            <w:tcW w:w="596" w:type="dxa"/>
            <w:shd w:val="clear" w:color="auto" w:fill="BFBFBF" w:themeFill="background1" w:themeFillShade="BF"/>
            <w:vAlign w:val="center"/>
          </w:tcPr>
          <w:p w14:paraId="4FDCB686" w14:textId="77777777" w:rsidR="00831F25" w:rsidRDefault="00831F25" w:rsidP="00DB5F71">
            <w:pPr>
              <w:pStyle w:val="ProductList-OfferingBody"/>
              <w:ind w:left="-113"/>
              <w:jc w:val="center"/>
            </w:pPr>
          </w:p>
        </w:tc>
        <w:tc>
          <w:tcPr>
            <w:tcW w:w="595" w:type="dxa"/>
            <w:shd w:val="clear" w:color="auto" w:fill="BFBFBF" w:themeFill="background1" w:themeFillShade="BF"/>
            <w:vAlign w:val="center"/>
          </w:tcPr>
          <w:p w14:paraId="4FDCB687" w14:textId="77777777" w:rsidR="00831F25" w:rsidRDefault="00831F25" w:rsidP="00DB5F71">
            <w:pPr>
              <w:pStyle w:val="ProductList-OfferingBody"/>
              <w:ind w:left="-113"/>
              <w:jc w:val="center"/>
            </w:pPr>
          </w:p>
        </w:tc>
        <w:tc>
          <w:tcPr>
            <w:tcW w:w="596" w:type="dxa"/>
            <w:shd w:val="clear" w:color="auto" w:fill="BFBFBF" w:themeFill="background1" w:themeFillShade="BF"/>
            <w:vAlign w:val="center"/>
          </w:tcPr>
          <w:p w14:paraId="4FDCB688" w14:textId="77777777" w:rsidR="00831F25" w:rsidRDefault="00831F25" w:rsidP="00DB5F71">
            <w:pPr>
              <w:pStyle w:val="ProductList-OfferingBody"/>
              <w:ind w:left="-113"/>
              <w:jc w:val="center"/>
            </w:pPr>
          </w:p>
        </w:tc>
      </w:tr>
    </w:tbl>
    <w:p w14:paraId="4FDCB68A" w14:textId="77777777" w:rsidR="009A0C93" w:rsidRPr="006B4879"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676006">
        <w:tc>
          <w:tcPr>
            <w:tcW w:w="3596" w:type="dxa"/>
          </w:tcPr>
          <w:p w14:paraId="4FDCB68B" w14:textId="44F309A2"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14:paraId="1EB19284" w14:textId="77777777" w:rsidR="00DB5F71" w:rsidRPr="006B4879" w:rsidRDefault="00DB5F71" w:rsidP="00DB5F71">
            <w:pPr>
              <w:pStyle w:val="ProductList-Body"/>
              <w:spacing w:before="20" w:after="20"/>
            </w:pPr>
            <w:r>
              <w:t xml:space="preserve">Pool di Prodotti: </w:t>
            </w:r>
            <w:r>
              <w:rPr>
                <w:b/>
              </w:rPr>
              <w:t>Server</w:t>
            </w:r>
          </w:p>
          <w:p w14:paraId="4FDCB68C" w14:textId="1D4E8AAD" w:rsidR="00A0485E" w:rsidRDefault="00884AC0" w:rsidP="00DB5F71">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Famiglia di prodotti: </w:t>
            </w:r>
            <w:r>
              <w:rPr>
                <w:b/>
              </w:rPr>
              <w:t>Sì</w:t>
            </w:r>
          </w:p>
        </w:tc>
      </w:tr>
    </w:tbl>
    <w:p w14:paraId="4FDCB693"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396E9E9F" w14:textId="77777777" w:rsidR="00F56E2C" w:rsidRPr="006B4879" w:rsidRDefault="00F56E2C" w:rsidP="00F56E2C">
      <w:pPr>
        <w:pStyle w:val="ProductList-Body"/>
      </w:pPr>
      <w:r>
        <w:t xml:space="preserve">Solo le società in possesso di un Contratto Campus e School e dell’iscrizione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0C93B8E8" w14:textId="77777777" w:rsidR="00F56E2C" w:rsidRPr="006B4879" w:rsidRDefault="00F56E2C" w:rsidP="00F56E2C">
      <w:pPr>
        <w:pStyle w:val="ProductList-Body"/>
      </w:pPr>
    </w:p>
    <w:p w14:paraId="4FDCB694" w14:textId="279A038C" w:rsidR="00DB5F71" w:rsidRPr="006B4879"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w:t>
      </w:r>
      <w:r w:rsidR="009D57A7">
        <w:t xml:space="preserve"> </w:t>
      </w:r>
      <w:r>
        <w:t>Ad eccezione di quanto descritto in modo specifico nella Lista dei Prodotti del mese di ottobre 2013, le licenze per questo Prodotto non prevedono alcun percorso di aggiornamento al software System Center 2012.</w:t>
      </w:r>
      <w:r w:rsidR="009D57A7">
        <w:t xml:space="preserve"> </w:t>
      </w:r>
    </w:p>
    <w:p w14:paraId="4FDCB695" w14:textId="77777777" w:rsidR="00DB5F71" w:rsidRPr="006B4879" w:rsidRDefault="00DB5F71" w:rsidP="00DB5F71">
      <w:pPr>
        <w:pStyle w:val="ProductList-Body"/>
      </w:pPr>
    </w:p>
    <w:p w14:paraId="4FDCB696" w14:textId="616E5A3F" w:rsidR="00DB5F71" w:rsidRPr="006B4879"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FDCB697" w14:textId="77777777" w:rsidR="00DB5F71" w:rsidRPr="006B4879" w:rsidRDefault="00DB5F71" w:rsidP="00DB5F71">
      <w:pPr>
        <w:pStyle w:val="ProductList-Body"/>
      </w:pPr>
    </w:p>
    <w:p w14:paraId="4FDCB698" w14:textId="6151065A" w:rsidR="00782C7B" w:rsidRPr="006B4879"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FDCB699" w14:textId="7FCA7C44"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69A" w14:textId="500ADAE6" w:rsidR="00C13DF8" w:rsidRPr="006B4879" w:rsidRDefault="00C13DF8" w:rsidP="00680B4D">
      <w:pPr>
        <w:pStyle w:val="ProductList-Offering2Heading"/>
        <w:outlineLvl w:val="2"/>
      </w:pPr>
      <w:bookmarkStart w:id="637" w:name="_Toc378147644"/>
      <w:bookmarkStart w:id="638" w:name="_Toc378151546"/>
      <w:bookmarkStart w:id="639" w:name="_Toc379797238"/>
      <w:bookmarkStart w:id="640" w:name="_Toc380513263"/>
      <w:bookmarkStart w:id="641" w:name="_Toc380655305"/>
      <w:bookmarkStart w:id="642" w:name="_Toc415586430"/>
      <w:r>
        <w:t>System Center Service Manager</w:t>
      </w:r>
      <w:bookmarkEnd w:id="637"/>
      <w:bookmarkEnd w:id="638"/>
      <w:bookmarkEnd w:id="639"/>
      <w:bookmarkEnd w:id="640"/>
      <w:bookmarkEnd w:id="641"/>
      <w:bookmarkEnd w:id="64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14"/>
        <w:gridCol w:w="595"/>
        <w:gridCol w:w="596"/>
        <w:gridCol w:w="595"/>
        <w:gridCol w:w="595"/>
        <w:gridCol w:w="596"/>
        <w:gridCol w:w="595"/>
        <w:gridCol w:w="596"/>
        <w:gridCol w:w="595"/>
        <w:gridCol w:w="595"/>
        <w:gridCol w:w="596"/>
        <w:gridCol w:w="595"/>
        <w:gridCol w:w="596"/>
      </w:tblGrid>
      <w:tr w:rsidR="005F2A1D" w14:paraId="4FDCB6A9" w14:textId="77777777" w:rsidTr="00634959">
        <w:trPr>
          <w:tblHeader/>
        </w:trPr>
        <w:tc>
          <w:tcPr>
            <w:tcW w:w="3141" w:type="dxa"/>
            <w:tcBorders>
              <w:bottom w:val="nil"/>
            </w:tcBorders>
            <w:shd w:val="clear" w:color="auto" w:fill="00188F"/>
          </w:tcPr>
          <w:p w14:paraId="4FDCB69B"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14" w:type="dxa"/>
            <w:tcBorders>
              <w:bottom w:val="nil"/>
            </w:tcBorders>
            <w:shd w:val="clear" w:color="auto" w:fill="00188F"/>
            <w:vAlign w:val="center"/>
          </w:tcPr>
          <w:p w14:paraId="4FDCB69C" w14:textId="47B472F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69D" w14:textId="15EE6CB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69E" w14:textId="704263D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0AAC638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5A71ECC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6A1" w14:textId="1943439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6A2" w14:textId="49CBEC4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6A3" w14:textId="5786D1D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6A4" w14:textId="685DA46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6A5" w14:textId="192B835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6A6" w14:textId="09B4188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6A7" w14:textId="732EB89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6A8" w14:textId="50737B9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B6B8" w14:textId="77777777" w:rsidTr="00634959">
        <w:tc>
          <w:tcPr>
            <w:tcW w:w="3141" w:type="dxa"/>
            <w:tcBorders>
              <w:top w:val="nil"/>
              <w:left w:val="nil"/>
              <w:bottom w:val="dashSmallGap" w:sz="4" w:space="0" w:color="BFBFBF" w:themeColor="background1" w:themeShade="BF"/>
              <w:right w:val="nil"/>
            </w:tcBorders>
          </w:tcPr>
          <w:p w14:paraId="4FDCB6AA" w14:textId="42513161" w:rsidR="00C05A53" w:rsidRDefault="00F944EC" w:rsidP="00F944EC">
            <w:pPr>
              <w:pStyle w:val="ProductList-Offering2"/>
            </w:pPr>
            <w:bookmarkStart w:id="643" w:name="_Toc379797239"/>
            <w:bookmarkStart w:id="644" w:name="_Toc380513264"/>
            <w:bookmarkStart w:id="645" w:name="_Toc380655306"/>
            <w:bookmarkStart w:id="646" w:name="_Toc415586431"/>
            <w:r>
              <w:t>Licenza di Gestione Client (Client ML) per System Center Service Manager 2010</w:t>
            </w:r>
            <w:r>
              <w:fldChar w:fldCharType="begin"/>
            </w:r>
            <w:r>
              <w:instrText>XE "Service Manager 2010"</w:instrText>
            </w:r>
            <w:r>
              <w:fldChar w:fldCharType="end"/>
            </w:r>
            <w:r>
              <w:t xml:space="preserve"> per OSE</w:t>
            </w:r>
            <w:bookmarkEnd w:id="643"/>
            <w:bookmarkEnd w:id="644"/>
            <w:bookmarkEnd w:id="645"/>
            <w:bookmarkEnd w:id="646"/>
            <w:r>
              <w:fldChar w:fldCharType="begin"/>
            </w:r>
            <w:r>
              <w:instrText>XE "Licenza di Gestione Client (Client ML) per System Center Service Manager 2010 per OSE"</w:instrText>
            </w:r>
            <w:r>
              <w:fldChar w:fldCharType="end"/>
            </w:r>
          </w:p>
        </w:tc>
        <w:tc>
          <w:tcPr>
            <w:tcW w:w="514" w:type="dxa"/>
            <w:tcBorders>
              <w:top w:val="nil"/>
              <w:left w:val="nil"/>
              <w:bottom w:val="dashSmallGap" w:sz="4" w:space="0" w:color="BFBFBF" w:themeColor="background1" w:themeShade="BF"/>
              <w:right w:val="nil"/>
            </w:tcBorders>
            <w:vAlign w:val="center"/>
          </w:tcPr>
          <w:p w14:paraId="4FDCB6AB"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B1" w14:textId="05047B55" w:rsidR="00C05A53" w:rsidRPr="009A661B" w:rsidRDefault="009A661B" w:rsidP="00C05A53">
            <w:pPr>
              <w:pStyle w:val="ProductList-OfferingBody"/>
              <w:ind w:left="-113"/>
              <w:jc w:val="center"/>
            </w:pPr>
            <w:r w:rsidRPr="009A661B">
              <w:fldChar w:fldCharType="begin"/>
            </w:r>
            <w:r w:rsidRPr="009A661B">
              <w:instrText xml:space="preserve"> AutoTextList  \s NoStyle \t “Prodotto Aggiuntivo per l’Intera Organizzazione” </w:instrText>
            </w:r>
            <w:r w:rsidRPr="009A661B">
              <w:fldChar w:fldCharType="separate"/>
            </w:r>
            <w:r w:rsidRPr="009A661B">
              <w:t>AO</w:t>
            </w:r>
            <w:r w:rsidRPr="009A661B">
              <w:fldChar w:fldCharType="end"/>
            </w:r>
            <w:r w:rsidRPr="009A661B">
              <w:t>,</w:t>
            </w:r>
            <w:r w:rsidRPr="009A661B">
              <w:fldChar w:fldCharType="begin"/>
            </w:r>
            <w:r w:rsidRPr="009A661B">
              <w:instrText xml:space="preserve"> AutoTextList  \s NoStyle \t “Offerta Studente” </w:instrText>
            </w:r>
            <w:r w:rsidRPr="009A661B">
              <w:fldChar w:fldCharType="separate"/>
            </w:r>
            <w:r w:rsidRPr="009A661B">
              <w:t>ST</w:t>
            </w:r>
            <w:r w:rsidRPr="009A661B">
              <w:fldChar w:fldCharType="end"/>
            </w:r>
          </w:p>
        </w:tc>
        <w:tc>
          <w:tcPr>
            <w:tcW w:w="596" w:type="dxa"/>
            <w:shd w:val="clear" w:color="auto" w:fill="BFBFBF" w:themeFill="background1" w:themeFillShade="BF"/>
            <w:vAlign w:val="center"/>
          </w:tcPr>
          <w:p w14:paraId="4FDCB6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7" w14:textId="77777777" w:rsidR="00C05A53" w:rsidRDefault="00C05A53" w:rsidP="00C05A53">
            <w:pPr>
              <w:pStyle w:val="ProductList-OfferingBody"/>
              <w:ind w:left="-113"/>
              <w:jc w:val="center"/>
            </w:pPr>
          </w:p>
        </w:tc>
      </w:tr>
      <w:tr w:rsidR="009A661B" w14:paraId="4FDCB6C7" w14:textId="77777777" w:rsidTr="00634959">
        <w:tc>
          <w:tcPr>
            <w:tcW w:w="3141"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9A661B" w:rsidRDefault="009A661B" w:rsidP="00F944EC">
            <w:pPr>
              <w:pStyle w:val="ProductList-Offering2"/>
            </w:pPr>
            <w:bookmarkStart w:id="647" w:name="_Toc379797240"/>
            <w:bookmarkStart w:id="648" w:name="_Toc380513265"/>
            <w:bookmarkStart w:id="649" w:name="_Toc380655307"/>
            <w:bookmarkStart w:id="650" w:name="_Toc415586432"/>
            <w:r>
              <w:t>Licenza di Gestione Client (Client ML) per System Center Service Manager 2010</w:t>
            </w:r>
            <w:r>
              <w:fldChar w:fldCharType="begin"/>
            </w:r>
            <w:r>
              <w:instrText>XE "Service Manager 2010"</w:instrText>
            </w:r>
            <w:r>
              <w:fldChar w:fldCharType="end"/>
            </w:r>
            <w:r>
              <w:t xml:space="preserve"> per Utente</w:t>
            </w:r>
            <w:bookmarkEnd w:id="647"/>
            <w:bookmarkEnd w:id="648"/>
            <w:bookmarkEnd w:id="649"/>
            <w:bookmarkEnd w:id="650"/>
            <w:r>
              <w:fldChar w:fldCharType="begin"/>
            </w:r>
            <w:r>
              <w:instrText>XE "Licenza di Gestione Client (Client ML) per System Center Service Manager 2010 per Utente"</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9A661B" w:rsidRDefault="009A661B"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9A661B" w:rsidRDefault="009A661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9A661B" w:rsidRDefault="009A661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9A661B" w:rsidRDefault="009A66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9A661B" w:rsidRDefault="009A661B"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9A661B" w:rsidRDefault="009A661B" w:rsidP="00C05A53">
            <w:pPr>
              <w:pStyle w:val="ProductList-OfferingBody"/>
              <w:ind w:left="-113"/>
              <w:jc w:val="center"/>
            </w:pPr>
          </w:p>
        </w:tc>
        <w:tc>
          <w:tcPr>
            <w:tcW w:w="595" w:type="dxa"/>
            <w:shd w:val="clear" w:color="auto" w:fill="70AD47" w:themeFill="accent6"/>
            <w:vAlign w:val="center"/>
          </w:tcPr>
          <w:p w14:paraId="4FDCB6C0" w14:textId="5D8684AB" w:rsidR="009A661B" w:rsidRDefault="009A661B" w:rsidP="00C05A53">
            <w:pPr>
              <w:pStyle w:val="ProductList-OfferingBody"/>
              <w:ind w:left="-113"/>
              <w:jc w:val="center"/>
            </w:pPr>
            <w:r w:rsidRPr="009A661B">
              <w:fldChar w:fldCharType="begin"/>
            </w:r>
            <w:r w:rsidRPr="009A661B">
              <w:instrText xml:space="preserve"> AutoTextList  \s NoStyle \t “Prodotto Aggiuntivo per l’Intera Organizzazione” </w:instrText>
            </w:r>
            <w:r w:rsidRPr="009A661B">
              <w:fldChar w:fldCharType="separate"/>
            </w:r>
            <w:r w:rsidRPr="009A661B">
              <w:t>AO</w:t>
            </w:r>
            <w:r w:rsidRPr="009A661B">
              <w:fldChar w:fldCharType="end"/>
            </w:r>
            <w:r w:rsidRPr="009A661B">
              <w:t>,</w:t>
            </w:r>
            <w:r w:rsidRPr="009A661B">
              <w:fldChar w:fldCharType="begin"/>
            </w:r>
            <w:r w:rsidRPr="009A661B">
              <w:instrText xml:space="preserve"> AutoTextList  \s NoStyle \t “Offerta Studente” </w:instrText>
            </w:r>
            <w:r w:rsidRPr="009A661B">
              <w:fldChar w:fldCharType="separate"/>
            </w:r>
            <w:r w:rsidRPr="009A661B">
              <w:t>ST</w:t>
            </w:r>
            <w:r w:rsidRPr="009A661B">
              <w:fldChar w:fldCharType="end"/>
            </w:r>
          </w:p>
        </w:tc>
        <w:tc>
          <w:tcPr>
            <w:tcW w:w="596" w:type="dxa"/>
            <w:shd w:val="clear" w:color="auto" w:fill="BFBFBF" w:themeFill="background1" w:themeFillShade="BF"/>
            <w:vAlign w:val="center"/>
          </w:tcPr>
          <w:p w14:paraId="4FDCB6C1" w14:textId="77777777" w:rsidR="009A661B" w:rsidRDefault="009A661B" w:rsidP="00C05A53">
            <w:pPr>
              <w:pStyle w:val="ProductList-OfferingBody"/>
              <w:ind w:left="-113"/>
              <w:jc w:val="center"/>
            </w:pPr>
          </w:p>
        </w:tc>
        <w:tc>
          <w:tcPr>
            <w:tcW w:w="595" w:type="dxa"/>
            <w:shd w:val="clear" w:color="auto" w:fill="BFBFBF" w:themeFill="background1" w:themeFillShade="BF"/>
            <w:vAlign w:val="center"/>
          </w:tcPr>
          <w:p w14:paraId="4FDCB6C2" w14:textId="77777777" w:rsidR="009A661B" w:rsidRDefault="009A661B" w:rsidP="00C05A53">
            <w:pPr>
              <w:pStyle w:val="ProductList-OfferingBody"/>
              <w:ind w:left="-113"/>
              <w:jc w:val="center"/>
            </w:pPr>
          </w:p>
        </w:tc>
        <w:tc>
          <w:tcPr>
            <w:tcW w:w="595" w:type="dxa"/>
            <w:shd w:val="clear" w:color="auto" w:fill="BFBFBF" w:themeFill="background1" w:themeFillShade="BF"/>
            <w:vAlign w:val="center"/>
          </w:tcPr>
          <w:p w14:paraId="4FDCB6C3" w14:textId="77777777" w:rsidR="009A661B" w:rsidRDefault="009A661B" w:rsidP="00C05A53">
            <w:pPr>
              <w:pStyle w:val="ProductList-OfferingBody"/>
              <w:ind w:left="-113"/>
              <w:jc w:val="center"/>
            </w:pPr>
          </w:p>
        </w:tc>
        <w:tc>
          <w:tcPr>
            <w:tcW w:w="596" w:type="dxa"/>
            <w:shd w:val="clear" w:color="auto" w:fill="BFBFBF" w:themeFill="background1" w:themeFillShade="BF"/>
            <w:vAlign w:val="center"/>
          </w:tcPr>
          <w:p w14:paraId="4FDCB6C4" w14:textId="77777777" w:rsidR="009A661B" w:rsidRDefault="009A661B" w:rsidP="00C05A53">
            <w:pPr>
              <w:pStyle w:val="ProductList-OfferingBody"/>
              <w:ind w:left="-113"/>
              <w:jc w:val="center"/>
            </w:pPr>
          </w:p>
        </w:tc>
        <w:tc>
          <w:tcPr>
            <w:tcW w:w="595" w:type="dxa"/>
            <w:shd w:val="clear" w:color="auto" w:fill="BFBFBF" w:themeFill="background1" w:themeFillShade="BF"/>
            <w:vAlign w:val="center"/>
          </w:tcPr>
          <w:p w14:paraId="4FDCB6C5" w14:textId="77777777" w:rsidR="009A661B" w:rsidRDefault="009A661B" w:rsidP="00C05A53">
            <w:pPr>
              <w:pStyle w:val="ProductList-OfferingBody"/>
              <w:ind w:left="-113"/>
              <w:jc w:val="center"/>
            </w:pPr>
          </w:p>
        </w:tc>
        <w:tc>
          <w:tcPr>
            <w:tcW w:w="596" w:type="dxa"/>
            <w:shd w:val="clear" w:color="auto" w:fill="BFBFBF" w:themeFill="background1" w:themeFillShade="BF"/>
            <w:vAlign w:val="center"/>
          </w:tcPr>
          <w:p w14:paraId="4FDCB6C6" w14:textId="77777777" w:rsidR="009A661B" w:rsidRDefault="009A661B" w:rsidP="00C05A53">
            <w:pPr>
              <w:pStyle w:val="ProductList-OfferingBody"/>
              <w:ind w:left="-113"/>
              <w:jc w:val="center"/>
            </w:pPr>
          </w:p>
        </w:tc>
      </w:tr>
      <w:tr w:rsidR="009A661B" w14:paraId="4FDCB6D6" w14:textId="77777777" w:rsidTr="00634959">
        <w:tc>
          <w:tcPr>
            <w:tcW w:w="3141" w:type="dxa"/>
            <w:tcBorders>
              <w:top w:val="dashSmallGap" w:sz="4" w:space="0" w:color="BFBFBF" w:themeColor="background1" w:themeShade="BF"/>
              <w:left w:val="nil"/>
              <w:bottom w:val="nil"/>
              <w:right w:val="nil"/>
            </w:tcBorders>
          </w:tcPr>
          <w:p w14:paraId="4FDCB6C8" w14:textId="7222DCE7" w:rsidR="009A661B" w:rsidRDefault="009A661B" w:rsidP="00307E17">
            <w:pPr>
              <w:pStyle w:val="ProductList-Offering2"/>
            </w:pPr>
            <w:bookmarkStart w:id="651" w:name="_Toc379797241"/>
            <w:bookmarkStart w:id="652" w:name="_Toc380513266"/>
            <w:bookmarkStart w:id="653" w:name="_Toc380655308"/>
            <w:bookmarkStart w:id="654" w:name="_Toc415586433"/>
            <w:r>
              <w:t>Licenza di Gestione Server (Server ML) per System Center Service Manager 2010</w:t>
            </w:r>
            <w:r>
              <w:fldChar w:fldCharType="begin"/>
            </w:r>
            <w:r>
              <w:instrText>XE "Service Manager 2010"</w:instrText>
            </w:r>
            <w:r>
              <w:fldChar w:fldCharType="end"/>
            </w:r>
            <w:r>
              <w:t xml:space="preserve"> per OSE</w:t>
            </w:r>
            <w:bookmarkEnd w:id="651"/>
            <w:bookmarkEnd w:id="652"/>
            <w:bookmarkEnd w:id="653"/>
            <w:bookmarkEnd w:id="654"/>
            <w:r>
              <w:fldChar w:fldCharType="begin"/>
            </w:r>
            <w:r>
              <w:instrText>XE "Licenza di Gestione Server (Server ML) per System Center Service Manager 2010 per OSE"</w:instrText>
            </w:r>
            <w:r>
              <w:fldChar w:fldCharType="end"/>
            </w:r>
          </w:p>
        </w:tc>
        <w:tc>
          <w:tcPr>
            <w:tcW w:w="514" w:type="dxa"/>
            <w:tcBorders>
              <w:top w:val="dashSmallGap" w:sz="4" w:space="0" w:color="BFBFBF" w:themeColor="background1" w:themeShade="BF"/>
              <w:left w:val="nil"/>
              <w:bottom w:val="nil"/>
              <w:right w:val="nil"/>
            </w:tcBorders>
            <w:vAlign w:val="center"/>
          </w:tcPr>
          <w:p w14:paraId="4FDCB6C9" w14:textId="77777777" w:rsidR="009A661B" w:rsidRDefault="009A661B"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9A661B" w:rsidRDefault="009A661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9A661B" w:rsidRDefault="009A661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9A661B" w:rsidRDefault="009A661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9A661B" w:rsidRDefault="009A661B"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9A661B" w:rsidRDefault="009A661B" w:rsidP="00C05A53">
            <w:pPr>
              <w:pStyle w:val="ProductList-OfferingBody"/>
              <w:ind w:left="-113"/>
              <w:jc w:val="center"/>
            </w:pPr>
          </w:p>
        </w:tc>
        <w:tc>
          <w:tcPr>
            <w:tcW w:w="595" w:type="dxa"/>
            <w:shd w:val="clear" w:color="auto" w:fill="70AD47" w:themeFill="accent6"/>
            <w:vAlign w:val="center"/>
          </w:tcPr>
          <w:p w14:paraId="4FDCB6CF" w14:textId="6C9CF536" w:rsidR="009A661B" w:rsidRDefault="009A661B" w:rsidP="00C05A53">
            <w:pPr>
              <w:pStyle w:val="ProductList-OfferingBody"/>
              <w:ind w:left="-113"/>
              <w:jc w:val="center"/>
            </w:pPr>
            <w:r w:rsidRPr="009A661B">
              <w:fldChar w:fldCharType="begin"/>
            </w:r>
            <w:r w:rsidRPr="009A661B">
              <w:instrText xml:space="preserve"> AutoTextList  \s NoStyle \t “Prodotto Aggiuntivo per l’Intera Organizzazione” </w:instrText>
            </w:r>
            <w:r w:rsidRPr="009A661B">
              <w:fldChar w:fldCharType="separate"/>
            </w:r>
            <w:r w:rsidRPr="009A661B">
              <w:t>AO</w:t>
            </w:r>
            <w:r w:rsidRPr="009A661B">
              <w:fldChar w:fldCharType="end"/>
            </w:r>
            <w:r w:rsidRPr="009A661B">
              <w:t>,</w:t>
            </w:r>
            <w:r w:rsidRPr="009A661B">
              <w:fldChar w:fldCharType="begin"/>
            </w:r>
            <w:r w:rsidRPr="009A661B">
              <w:instrText xml:space="preserve"> AutoTextList  \s NoStyle \t “Offerta Studente” </w:instrText>
            </w:r>
            <w:r w:rsidRPr="009A661B">
              <w:fldChar w:fldCharType="separate"/>
            </w:r>
            <w:r w:rsidRPr="009A661B">
              <w:t>ST</w:t>
            </w:r>
            <w:r w:rsidRPr="009A661B">
              <w:fldChar w:fldCharType="end"/>
            </w:r>
          </w:p>
        </w:tc>
        <w:tc>
          <w:tcPr>
            <w:tcW w:w="596" w:type="dxa"/>
            <w:shd w:val="clear" w:color="auto" w:fill="BFBFBF" w:themeFill="background1" w:themeFillShade="BF"/>
            <w:vAlign w:val="center"/>
          </w:tcPr>
          <w:p w14:paraId="4FDCB6D0" w14:textId="77777777" w:rsidR="009A661B" w:rsidRDefault="009A661B" w:rsidP="00C05A53">
            <w:pPr>
              <w:pStyle w:val="ProductList-OfferingBody"/>
              <w:ind w:left="-113"/>
              <w:jc w:val="center"/>
            </w:pPr>
          </w:p>
        </w:tc>
        <w:tc>
          <w:tcPr>
            <w:tcW w:w="595" w:type="dxa"/>
            <w:shd w:val="clear" w:color="auto" w:fill="BFBFBF" w:themeFill="background1" w:themeFillShade="BF"/>
            <w:vAlign w:val="center"/>
          </w:tcPr>
          <w:p w14:paraId="4FDCB6D1" w14:textId="77777777" w:rsidR="009A661B" w:rsidRDefault="009A661B" w:rsidP="00C05A53">
            <w:pPr>
              <w:pStyle w:val="ProductList-OfferingBody"/>
              <w:ind w:left="-113"/>
              <w:jc w:val="center"/>
            </w:pPr>
          </w:p>
        </w:tc>
        <w:tc>
          <w:tcPr>
            <w:tcW w:w="595" w:type="dxa"/>
            <w:shd w:val="clear" w:color="auto" w:fill="BFBFBF" w:themeFill="background1" w:themeFillShade="BF"/>
            <w:vAlign w:val="center"/>
          </w:tcPr>
          <w:p w14:paraId="4FDCB6D2" w14:textId="77777777" w:rsidR="009A661B" w:rsidRDefault="009A661B" w:rsidP="00C05A53">
            <w:pPr>
              <w:pStyle w:val="ProductList-OfferingBody"/>
              <w:ind w:left="-113"/>
              <w:jc w:val="center"/>
            </w:pPr>
          </w:p>
        </w:tc>
        <w:tc>
          <w:tcPr>
            <w:tcW w:w="596" w:type="dxa"/>
            <w:shd w:val="clear" w:color="auto" w:fill="BFBFBF" w:themeFill="background1" w:themeFillShade="BF"/>
            <w:vAlign w:val="center"/>
          </w:tcPr>
          <w:p w14:paraId="4FDCB6D3" w14:textId="77777777" w:rsidR="009A661B" w:rsidRDefault="009A661B" w:rsidP="00C05A53">
            <w:pPr>
              <w:pStyle w:val="ProductList-OfferingBody"/>
              <w:ind w:left="-113"/>
              <w:jc w:val="center"/>
            </w:pPr>
          </w:p>
        </w:tc>
        <w:tc>
          <w:tcPr>
            <w:tcW w:w="595" w:type="dxa"/>
            <w:shd w:val="clear" w:color="auto" w:fill="BFBFBF" w:themeFill="background1" w:themeFillShade="BF"/>
            <w:vAlign w:val="center"/>
          </w:tcPr>
          <w:p w14:paraId="4FDCB6D4" w14:textId="77777777" w:rsidR="009A661B" w:rsidRDefault="009A661B" w:rsidP="00C05A53">
            <w:pPr>
              <w:pStyle w:val="ProductList-OfferingBody"/>
              <w:ind w:left="-113"/>
              <w:jc w:val="center"/>
            </w:pPr>
          </w:p>
        </w:tc>
        <w:tc>
          <w:tcPr>
            <w:tcW w:w="596" w:type="dxa"/>
            <w:shd w:val="clear" w:color="auto" w:fill="BFBFBF" w:themeFill="background1" w:themeFillShade="BF"/>
            <w:vAlign w:val="center"/>
          </w:tcPr>
          <w:p w14:paraId="4FDCB6D5" w14:textId="77777777" w:rsidR="009A661B" w:rsidRDefault="009A661B" w:rsidP="00C05A53">
            <w:pPr>
              <w:pStyle w:val="ProductList-OfferingBody"/>
              <w:ind w:left="-113"/>
              <w:jc w:val="center"/>
            </w:pPr>
          </w:p>
        </w:tc>
      </w:tr>
    </w:tbl>
    <w:p w14:paraId="4FDCB6D7"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676006">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Pool di Prodotti: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676006">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884AC0" w:rsidP="00EC4F2C">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6B4879" w:rsidRDefault="00407597" w:rsidP="00407597">
      <w:pPr>
        <w:pStyle w:val="ProductList-Body"/>
        <w:shd w:val="clear" w:color="auto" w:fill="D9D9D9" w:themeFill="background1" w:themeFillShade="D9"/>
        <w:spacing w:before="120" w:after="120"/>
      </w:pPr>
      <w:bookmarkStart w:id="655" w:name="_Toc378147645"/>
      <w:bookmarkStart w:id="656" w:name="_Toc378151547"/>
      <w:r>
        <w:rPr>
          <w:b/>
        </w:rPr>
        <w:t>Informazioni Aggiuntive</w:t>
      </w:r>
    </w:p>
    <w:p w14:paraId="55000CC5" w14:textId="2CB39AD2" w:rsidR="00407597" w:rsidRPr="006B4879" w:rsidRDefault="00407597" w:rsidP="00407597">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6E0" w14:textId="1B0703EB"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05ECCB0E" w14:textId="77777777" w:rsidR="00634959" w:rsidRDefault="00634959" w:rsidP="00680B4D">
      <w:pPr>
        <w:pStyle w:val="ProductList-Offering1Heading"/>
        <w:outlineLvl w:val="1"/>
      </w:pPr>
      <w:bookmarkStart w:id="657" w:name="_Toc379797242"/>
      <w:bookmarkStart w:id="658" w:name="_Toc380513267"/>
      <w:bookmarkStart w:id="659" w:name="_Toc380655309"/>
    </w:p>
    <w:p w14:paraId="4FDCB6E1" w14:textId="48A582AA" w:rsidR="00C13DF8" w:rsidRPr="006B4879" w:rsidRDefault="00943761" w:rsidP="00680B4D">
      <w:pPr>
        <w:pStyle w:val="ProductList-Offering1Heading"/>
        <w:outlineLvl w:val="1"/>
      </w:pPr>
      <w:bookmarkStart w:id="660" w:name="_Toc415586434"/>
      <w:r>
        <w:t>VDI</w:t>
      </w:r>
      <w:bookmarkEnd w:id="655"/>
      <w:bookmarkEnd w:id="656"/>
      <w:bookmarkEnd w:id="657"/>
      <w:bookmarkEnd w:id="658"/>
      <w:r>
        <w:t xml:space="preserve"> Suite</w:t>
      </w:r>
      <w:bookmarkEnd w:id="659"/>
      <w:bookmarkEnd w:id="66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6F0" w14:textId="77777777" w:rsidTr="00676006">
        <w:trPr>
          <w:tblHeader/>
        </w:trPr>
        <w:tc>
          <w:tcPr>
            <w:tcW w:w="3060" w:type="dxa"/>
            <w:tcBorders>
              <w:bottom w:val="nil"/>
            </w:tcBorders>
            <w:shd w:val="clear" w:color="auto" w:fill="00188F"/>
          </w:tcPr>
          <w:p w14:paraId="4FDCB6E2"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6E3" w14:textId="31FC530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6E4" w14:textId="21DF31D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6E5" w14:textId="4026BE7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2286004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4E4AA70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6E8" w14:textId="18A5269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6E9" w14:textId="4BFF1D3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6EA" w14:textId="280AB85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6EB" w14:textId="12766C1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6EC" w14:textId="570DF0B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6ED" w14:textId="4B341B5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6EE" w14:textId="10F0C47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6EF" w14:textId="4572915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B6FF" w14:textId="77777777" w:rsidTr="00676006">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61" w:name="_Toc379797243"/>
            <w:bookmarkStart w:id="662" w:name="_Toc380513268"/>
            <w:bookmarkStart w:id="663" w:name="_Toc380655310"/>
            <w:bookmarkStart w:id="664" w:name="_Toc415586435"/>
            <w:r>
              <w:t>VDI Suite</w:t>
            </w:r>
            <w:bookmarkEnd w:id="661"/>
            <w:bookmarkEnd w:id="662"/>
            <w:bookmarkEnd w:id="663"/>
            <w:bookmarkEnd w:id="66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2D6295F4" w:rsidR="00C05A53" w:rsidRPr="009A661B" w:rsidRDefault="009A661B" w:rsidP="00C05A53">
            <w:pPr>
              <w:pStyle w:val="ProductList-OfferingBody"/>
              <w:ind w:left="-113"/>
              <w:jc w:val="center"/>
            </w:pPr>
            <w:r w:rsidRPr="009A661B">
              <w:fldChar w:fldCharType="begin"/>
            </w:r>
            <w:r w:rsidRPr="009A661B">
              <w:instrText xml:space="preserve"> AutoTextList  \s NoStyle \t “Prodotto Aggiuntivo” </w:instrText>
            </w:r>
            <w:r w:rsidRPr="009A661B">
              <w:fldChar w:fldCharType="separate"/>
            </w:r>
            <w:r w:rsidRPr="009A661B">
              <w:t xml:space="preserve"> A </w:t>
            </w:r>
            <w:r w:rsidRPr="009A661B">
              <w:fldChar w:fldCharType="end"/>
            </w:r>
          </w:p>
        </w:tc>
        <w:tc>
          <w:tcPr>
            <w:tcW w:w="595" w:type="dxa"/>
            <w:shd w:val="clear" w:color="auto" w:fill="70AD47" w:themeFill="accent6"/>
            <w:vAlign w:val="center"/>
          </w:tcPr>
          <w:p w14:paraId="4FDCB6F8" w14:textId="65DFCBB4" w:rsidR="00C05A53" w:rsidRPr="002B61B9" w:rsidRDefault="002B61B9" w:rsidP="002B61B9">
            <w:pPr>
              <w:pStyle w:val="ProductList-OfferingBody"/>
              <w:ind w:left="-113"/>
              <w:jc w:val="center"/>
            </w:pPr>
            <w:r w:rsidRPr="002B61B9">
              <w:fldChar w:fldCharType="begin"/>
            </w:r>
            <w:r w:rsidRPr="002B61B9">
              <w:instrText xml:space="preserve"> AutoTextList  \s NoStyle \t “Prodotto Aggiuntivo” </w:instrText>
            </w:r>
            <w:r w:rsidRPr="002B61B9">
              <w:fldChar w:fldCharType="separate"/>
            </w:r>
            <w:r w:rsidRPr="002B61B9">
              <w:t xml:space="preserve"> A</w:t>
            </w:r>
            <w:r w:rsidRPr="002B61B9">
              <w:fldChar w:fldCharType="end"/>
            </w:r>
            <w:r>
              <w:t>,</w:t>
            </w:r>
            <w:r w:rsidRPr="002B61B9">
              <w:fldChar w:fldCharType="begin"/>
            </w:r>
            <w:r w:rsidRPr="002B61B9">
              <w:instrText xml:space="preserve"> AutoTextList  \s NoStyle \t “Offerta Studente” </w:instrText>
            </w:r>
            <w:r w:rsidRPr="002B61B9">
              <w:fldChar w:fldCharType="separate"/>
            </w:r>
            <w:r w:rsidRPr="002B61B9">
              <w:t>ST</w:t>
            </w:r>
            <w:r w:rsidRPr="002B61B9">
              <w:fldChar w:fldCharType="end"/>
            </w:r>
          </w:p>
        </w:tc>
        <w:tc>
          <w:tcPr>
            <w:tcW w:w="596" w:type="dxa"/>
            <w:shd w:val="clear" w:color="auto" w:fill="70AD47" w:themeFill="accent6"/>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FC" w14:textId="1914E26E" w:rsidR="00C05A53" w:rsidRPr="002B61B9" w:rsidRDefault="002B61B9" w:rsidP="00C05A53">
            <w:pPr>
              <w:pStyle w:val="ProductList-OfferingBody"/>
              <w:ind w:left="-113"/>
              <w:jc w:val="center"/>
            </w:pPr>
            <w:r w:rsidRPr="002B61B9">
              <w:fldChar w:fldCharType="begin"/>
            </w:r>
            <w:r w:rsidRPr="002B61B9">
              <w:instrText xml:space="preserve"> AutoTextList  \s NoStyle \t “Non per l’Intera Organizzazione in Open Value” </w:instrText>
            </w:r>
            <w:r w:rsidRPr="002B61B9">
              <w:fldChar w:fldCharType="separate"/>
            </w:r>
            <w:r w:rsidRPr="002B61B9">
              <w:t xml:space="preserve"> P </w:t>
            </w:r>
            <w:r w:rsidRPr="002B61B9">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2B61B9" w14:paraId="4FDCB70E" w14:textId="77777777" w:rsidTr="00676006">
        <w:tc>
          <w:tcPr>
            <w:tcW w:w="3060" w:type="dxa"/>
            <w:tcBorders>
              <w:top w:val="dashSmallGap" w:sz="4" w:space="0" w:color="BFBFBF" w:themeColor="background1" w:themeShade="BF"/>
              <w:left w:val="nil"/>
              <w:bottom w:val="nil"/>
              <w:right w:val="nil"/>
            </w:tcBorders>
          </w:tcPr>
          <w:p w14:paraId="4FDCB700" w14:textId="4FF94A6F" w:rsidR="002B61B9" w:rsidRDefault="002B61B9" w:rsidP="00C05A53">
            <w:pPr>
              <w:pStyle w:val="ProductList-Offering1"/>
            </w:pPr>
            <w:bookmarkStart w:id="665" w:name="_Toc379797244"/>
            <w:bookmarkStart w:id="666" w:name="_Toc380513269"/>
            <w:bookmarkStart w:id="667" w:name="_Toc380655311"/>
            <w:bookmarkStart w:id="668" w:name="_Toc415586436"/>
            <w:r>
              <w:t>VDI Suite</w:t>
            </w:r>
            <w:r>
              <w:fldChar w:fldCharType="begin"/>
            </w:r>
            <w:r>
              <w:instrText>XE "VDI Suite"</w:instrText>
            </w:r>
            <w:r>
              <w:fldChar w:fldCharType="end"/>
            </w:r>
            <w:r>
              <w:t xml:space="preserve"> con MDOP</w:t>
            </w:r>
            <w:bookmarkEnd w:id="665"/>
            <w:bookmarkEnd w:id="666"/>
            <w:bookmarkEnd w:id="667"/>
            <w:bookmarkEnd w:id="668"/>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2B61B9" w:rsidRDefault="002B61B9"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2B61B9" w:rsidRDefault="002B61B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2B61B9" w:rsidRDefault="002B61B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2B61B9" w:rsidRDefault="002B61B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2B61B9" w:rsidRDefault="002B61B9" w:rsidP="00C05A53">
            <w:pPr>
              <w:pStyle w:val="ProductList-OfferingBody"/>
              <w:ind w:left="-113"/>
              <w:jc w:val="center"/>
            </w:pPr>
            <w:r>
              <w:t>1</w:t>
            </w:r>
          </w:p>
        </w:tc>
        <w:tc>
          <w:tcPr>
            <w:tcW w:w="596" w:type="dxa"/>
            <w:shd w:val="clear" w:color="auto" w:fill="70AD47" w:themeFill="accent6"/>
            <w:vAlign w:val="center"/>
          </w:tcPr>
          <w:p w14:paraId="4FDCB706" w14:textId="08279286" w:rsidR="002B61B9" w:rsidRDefault="002B61B9" w:rsidP="00C05A53">
            <w:pPr>
              <w:pStyle w:val="ProductList-OfferingBody"/>
              <w:ind w:left="-113"/>
              <w:jc w:val="center"/>
            </w:pPr>
            <w:r w:rsidRPr="009A661B">
              <w:fldChar w:fldCharType="begin"/>
            </w:r>
            <w:r w:rsidRPr="009A661B">
              <w:instrText xml:space="preserve"> AutoTextList  \s NoStyle \t “Prodotto Aggiuntivo” </w:instrText>
            </w:r>
            <w:r w:rsidRPr="009A661B">
              <w:fldChar w:fldCharType="separate"/>
            </w:r>
            <w:r w:rsidRPr="009A661B">
              <w:t xml:space="preserve"> A </w:t>
            </w:r>
            <w:r w:rsidRPr="009A661B">
              <w:fldChar w:fldCharType="end"/>
            </w:r>
          </w:p>
        </w:tc>
        <w:tc>
          <w:tcPr>
            <w:tcW w:w="595" w:type="dxa"/>
            <w:shd w:val="clear" w:color="auto" w:fill="70AD47" w:themeFill="accent6"/>
            <w:vAlign w:val="center"/>
          </w:tcPr>
          <w:p w14:paraId="4FDCB707" w14:textId="4D85BB38" w:rsidR="002B61B9" w:rsidRDefault="002B61B9" w:rsidP="00EC4F2C">
            <w:pPr>
              <w:pStyle w:val="ProductList-OfferingBody"/>
              <w:ind w:left="-113"/>
              <w:jc w:val="center"/>
            </w:pPr>
            <w:r w:rsidRPr="002B61B9">
              <w:fldChar w:fldCharType="begin"/>
            </w:r>
            <w:r w:rsidRPr="002B61B9">
              <w:instrText xml:space="preserve"> AutoTextList  \s NoStyle \t “Prodotto Aggiuntivo” </w:instrText>
            </w:r>
            <w:r w:rsidRPr="002B61B9">
              <w:fldChar w:fldCharType="separate"/>
            </w:r>
            <w:r w:rsidRPr="002B61B9">
              <w:t xml:space="preserve"> A</w:t>
            </w:r>
            <w:r w:rsidRPr="002B61B9">
              <w:fldChar w:fldCharType="end"/>
            </w:r>
            <w:r>
              <w:t>,</w:t>
            </w:r>
            <w:r w:rsidRPr="002B61B9">
              <w:fldChar w:fldCharType="begin"/>
            </w:r>
            <w:r w:rsidRPr="002B61B9">
              <w:instrText xml:space="preserve"> AutoTextList  \s NoStyle \t “Offerta Studente” </w:instrText>
            </w:r>
            <w:r w:rsidRPr="002B61B9">
              <w:fldChar w:fldCharType="separate"/>
            </w:r>
            <w:r w:rsidRPr="002B61B9">
              <w:t>ST</w:t>
            </w:r>
            <w:r w:rsidRPr="002B61B9">
              <w:fldChar w:fldCharType="end"/>
            </w:r>
          </w:p>
        </w:tc>
        <w:tc>
          <w:tcPr>
            <w:tcW w:w="596" w:type="dxa"/>
            <w:shd w:val="clear" w:color="auto" w:fill="70AD47" w:themeFill="accent6"/>
            <w:vAlign w:val="center"/>
          </w:tcPr>
          <w:p w14:paraId="4FDCB708" w14:textId="77777777" w:rsidR="002B61B9" w:rsidRDefault="002B61B9" w:rsidP="00C05A53">
            <w:pPr>
              <w:pStyle w:val="ProductList-OfferingBody"/>
              <w:ind w:left="-113"/>
              <w:jc w:val="center"/>
            </w:pPr>
          </w:p>
        </w:tc>
        <w:tc>
          <w:tcPr>
            <w:tcW w:w="595" w:type="dxa"/>
            <w:shd w:val="clear" w:color="auto" w:fill="BFBFBF" w:themeFill="background1" w:themeFillShade="BF"/>
            <w:vAlign w:val="center"/>
          </w:tcPr>
          <w:p w14:paraId="4FDCB709" w14:textId="77777777" w:rsidR="002B61B9" w:rsidRDefault="002B61B9" w:rsidP="00C05A53">
            <w:pPr>
              <w:pStyle w:val="ProductList-OfferingBody"/>
              <w:ind w:left="-113"/>
              <w:jc w:val="center"/>
            </w:pPr>
          </w:p>
        </w:tc>
        <w:tc>
          <w:tcPr>
            <w:tcW w:w="595" w:type="dxa"/>
            <w:shd w:val="clear" w:color="auto" w:fill="BFBFBF" w:themeFill="background1" w:themeFillShade="BF"/>
            <w:vAlign w:val="center"/>
          </w:tcPr>
          <w:p w14:paraId="4FDCB70A" w14:textId="77777777" w:rsidR="002B61B9" w:rsidRDefault="002B61B9" w:rsidP="00C05A53">
            <w:pPr>
              <w:pStyle w:val="ProductList-OfferingBody"/>
              <w:ind w:left="-113"/>
              <w:jc w:val="center"/>
            </w:pPr>
          </w:p>
        </w:tc>
        <w:tc>
          <w:tcPr>
            <w:tcW w:w="596" w:type="dxa"/>
            <w:shd w:val="clear" w:color="auto" w:fill="70AD47" w:themeFill="accent6"/>
            <w:vAlign w:val="center"/>
          </w:tcPr>
          <w:p w14:paraId="4FDCB70B" w14:textId="3324554C" w:rsidR="002B61B9" w:rsidRPr="002B61B9" w:rsidRDefault="002B61B9" w:rsidP="002B61B9">
            <w:pPr>
              <w:pStyle w:val="ProductList-OfferingBody"/>
              <w:ind w:left="-113"/>
              <w:jc w:val="center"/>
            </w:pPr>
            <w:r w:rsidRPr="002B61B9">
              <w:fldChar w:fldCharType="begin"/>
            </w:r>
            <w:r w:rsidRPr="002B61B9">
              <w:instrText xml:space="preserve"> AutoTextList  \s NoStyle \t “Prodotto Enterprise” </w:instrText>
            </w:r>
            <w:r w:rsidRPr="002B61B9">
              <w:fldChar w:fldCharType="separate"/>
            </w:r>
            <w:r w:rsidRPr="002B61B9">
              <w:t xml:space="preserve"> E</w:t>
            </w:r>
            <w:r w:rsidRPr="002B61B9">
              <w:fldChar w:fldCharType="end"/>
            </w:r>
            <w:r w:rsidRPr="002B61B9">
              <w:fldChar w:fldCharType="begin"/>
            </w:r>
            <w:r w:rsidRPr="002B61B9">
              <w:instrText xml:space="preserve"> AutoTextList  \s NoStyle \t “Non per l’Intera Organizzazione in Open Value” </w:instrText>
            </w:r>
            <w:r w:rsidRPr="002B61B9">
              <w:fldChar w:fldCharType="separate"/>
            </w:r>
            <w:r w:rsidRPr="002B61B9">
              <w:t xml:space="preserve">,P </w:t>
            </w:r>
            <w:r w:rsidRPr="002B61B9">
              <w:fldChar w:fldCharType="end"/>
            </w:r>
          </w:p>
        </w:tc>
        <w:tc>
          <w:tcPr>
            <w:tcW w:w="595" w:type="dxa"/>
            <w:shd w:val="clear" w:color="auto" w:fill="70AD47" w:themeFill="accent6"/>
            <w:vAlign w:val="center"/>
          </w:tcPr>
          <w:p w14:paraId="4FDCB70C" w14:textId="77777777" w:rsidR="002B61B9" w:rsidRDefault="002B61B9" w:rsidP="00C05A53">
            <w:pPr>
              <w:pStyle w:val="ProductList-OfferingBody"/>
              <w:ind w:left="-113"/>
              <w:jc w:val="center"/>
            </w:pPr>
          </w:p>
        </w:tc>
        <w:tc>
          <w:tcPr>
            <w:tcW w:w="596" w:type="dxa"/>
            <w:shd w:val="clear" w:color="auto" w:fill="BFBFBF" w:themeFill="background1" w:themeFillShade="BF"/>
            <w:vAlign w:val="center"/>
          </w:tcPr>
          <w:p w14:paraId="4FDCB70D" w14:textId="77777777" w:rsidR="002B61B9" w:rsidRDefault="002B61B9" w:rsidP="00C05A53">
            <w:pPr>
              <w:pStyle w:val="ProductList-OfferingBody"/>
              <w:ind w:left="-113"/>
              <w:jc w:val="center"/>
            </w:pPr>
          </w:p>
        </w:tc>
      </w:tr>
    </w:tbl>
    <w:p w14:paraId="4FDCB70F"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676006">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di Prodotti: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676006">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884AC0" w:rsidP="00EC4F2C">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716" w14:textId="77777777" w:rsidR="00EC4F2C" w:rsidRDefault="00EC4F2C" w:rsidP="00EC4F2C">
            <w:pPr>
              <w:pStyle w:val="ProductList-Body"/>
              <w:spacing w:before="20" w:after="20"/>
            </w:pPr>
          </w:p>
        </w:tc>
      </w:tr>
    </w:tbl>
    <w:bookmarkStart w:id="669" w:name="_Toc378147646"/>
    <w:bookmarkStart w:id="670" w:name="_Toc378151548"/>
    <w:p w14:paraId="4FDCB718" w14:textId="3B37B16F"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719" w14:textId="40C68382" w:rsidR="009708AE" w:rsidRPr="006B4879" w:rsidRDefault="009708AE" w:rsidP="009708AE">
      <w:pPr>
        <w:pStyle w:val="ProductList-OfferingGroupHeading"/>
        <w:outlineLvl w:val="1"/>
      </w:pPr>
      <w:bookmarkStart w:id="671" w:name="_Toc379797245"/>
      <w:bookmarkStart w:id="672" w:name="_Toc380513270"/>
      <w:bookmarkStart w:id="673" w:name="_Toc380655312"/>
      <w:bookmarkStart w:id="674" w:name="_Toc415586437"/>
      <w:r>
        <w:t>Visual Studio</w:t>
      </w:r>
      <w:bookmarkEnd w:id="671"/>
      <w:bookmarkEnd w:id="672"/>
      <w:bookmarkEnd w:id="673"/>
      <w:bookmarkEnd w:id="674"/>
    </w:p>
    <w:p w14:paraId="4FDCB71A" w14:textId="77777777" w:rsidR="00C13DF8" w:rsidRPr="006B4879" w:rsidRDefault="009708AE" w:rsidP="00B26BEF">
      <w:pPr>
        <w:pStyle w:val="ProductList-Offering2Heading"/>
        <w:outlineLvl w:val="2"/>
      </w:pPr>
      <w:r>
        <w:tab/>
      </w:r>
      <w:bookmarkStart w:id="675" w:name="_Toc379797246"/>
      <w:bookmarkStart w:id="676" w:name="_Toc380513271"/>
      <w:bookmarkStart w:id="677" w:name="_Toc380655313"/>
      <w:bookmarkStart w:id="678" w:name="_Toc415586438"/>
      <w:r>
        <w:t>Visual Studio</w:t>
      </w:r>
      <w:bookmarkEnd w:id="669"/>
      <w:bookmarkEnd w:id="670"/>
      <w:bookmarkEnd w:id="675"/>
      <w:bookmarkEnd w:id="676"/>
      <w:bookmarkEnd w:id="677"/>
      <w:bookmarkEnd w:id="678"/>
    </w:p>
    <w:tbl>
      <w:tblPr>
        <w:tblStyle w:val="TableGrid"/>
        <w:tblW w:w="1080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729" w14:textId="77777777" w:rsidTr="00676006">
        <w:trPr>
          <w:tblHeader/>
        </w:trPr>
        <w:tc>
          <w:tcPr>
            <w:tcW w:w="3060" w:type="dxa"/>
            <w:tcBorders>
              <w:bottom w:val="nil"/>
            </w:tcBorders>
            <w:shd w:val="clear" w:color="auto" w:fill="00188F"/>
          </w:tcPr>
          <w:p w14:paraId="4FDCB71B"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71C" w14:textId="207E7D1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71D" w14:textId="0C4CEFD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71E" w14:textId="735DCDA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5DE5703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29045E9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721" w14:textId="545DB23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722" w14:textId="5208589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723" w14:textId="740AEF9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724" w14:textId="29F5FDC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725" w14:textId="3C83A2E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726" w14:textId="366887A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727" w14:textId="60650B1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728" w14:textId="0713991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EC7592" w14:paraId="4FDCB738" w14:textId="77777777" w:rsidTr="00676006">
        <w:tc>
          <w:tcPr>
            <w:tcW w:w="3060" w:type="dxa"/>
            <w:tcBorders>
              <w:top w:val="nil"/>
              <w:left w:val="nil"/>
              <w:bottom w:val="dashSmallGap" w:sz="4" w:space="0" w:color="BFBFBF" w:themeColor="background1" w:themeShade="BF"/>
              <w:right w:val="nil"/>
            </w:tcBorders>
          </w:tcPr>
          <w:p w14:paraId="4FDCB72A" w14:textId="11410472" w:rsidR="00EC7592" w:rsidRDefault="00EC7592" w:rsidP="00166039">
            <w:pPr>
              <w:pStyle w:val="ProductList-Offering2"/>
            </w:pPr>
            <w:bookmarkStart w:id="679" w:name="_Toc379797247"/>
            <w:bookmarkStart w:id="680" w:name="_Toc380513272"/>
            <w:bookmarkStart w:id="681" w:name="_Toc380655314"/>
            <w:bookmarkStart w:id="682" w:name="_Toc415586439"/>
            <w:r>
              <w:t>Sistemi Operativi MSDN</w:t>
            </w:r>
            <w:bookmarkEnd w:id="679"/>
            <w:bookmarkEnd w:id="680"/>
            <w:bookmarkEnd w:id="681"/>
            <w:bookmarkEnd w:id="682"/>
            <w:r>
              <w:fldChar w:fldCharType="begin"/>
            </w:r>
            <w:r>
              <w:instrText>XE "Sistemi Operativi MSDN"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EC7592" w:rsidRDefault="00EC7592"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EC7592" w:rsidRDefault="00EC759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EC7592" w:rsidRDefault="00EC759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EC7592" w:rsidRDefault="00EC75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EC7592" w:rsidRDefault="00EC7592"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31" w14:textId="63C16096" w:rsidR="00EC7592" w:rsidRPr="009B392F" w:rsidRDefault="00EC7592" w:rsidP="00C05A53">
            <w:pPr>
              <w:pStyle w:val="ProductList-OfferingBody"/>
              <w:ind w:left="-113"/>
              <w:jc w:val="center"/>
            </w:pPr>
            <w:r w:rsidRPr="009B392F">
              <w:fldChar w:fldCharType="begin"/>
            </w:r>
            <w:r w:rsidRPr="009B392F">
              <w:instrText xml:space="preserve"> AutoTextList  \s NoStyle \t “Prodotto Aggiuntivo” </w:instrText>
            </w:r>
            <w:r w:rsidRPr="009B392F">
              <w:fldChar w:fldCharType="separate"/>
            </w:r>
            <w:r w:rsidRPr="009B392F">
              <w:t xml:space="preserve"> A </w:t>
            </w:r>
            <w:r w:rsidRPr="009B392F">
              <w:fldChar w:fldCharType="end"/>
            </w:r>
          </w:p>
        </w:tc>
        <w:tc>
          <w:tcPr>
            <w:tcW w:w="596" w:type="dxa"/>
            <w:shd w:val="clear" w:color="auto" w:fill="BFBFBF" w:themeFill="background1" w:themeFillShade="BF"/>
            <w:vAlign w:val="center"/>
          </w:tcPr>
          <w:p w14:paraId="4FDCB732"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33"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34" w14:textId="56CEB176" w:rsidR="00EC7592" w:rsidRPr="009B392F" w:rsidRDefault="00EC7592" w:rsidP="00C05A53">
            <w:pPr>
              <w:pStyle w:val="ProductList-OfferingBody"/>
              <w:ind w:left="-113"/>
              <w:jc w:val="center"/>
            </w:pPr>
            <w:r w:rsidRPr="009B392F">
              <w:fldChar w:fldCharType="begin"/>
            </w:r>
            <w:r w:rsidRPr="009B392F">
              <w:instrText xml:space="preserve"> AutoTextList  \s NoStyle \t “Open License e Open Value per SA e L/SA” </w:instrText>
            </w:r>
            <w:r w:rsidRPr="009B392F">
              <w:fldChar w:fldCharType="separate"/>
            </w:r>
            <w:r w:rsidRPr="009B392F">
              <w:t>OS</w:t>
            </w:r>
            <w:r w:rsidRPr="009B392F">
              <w:fldChar w:fldCharType="end"/>
            </w:r>
          </w:p>
        </w:tc>
        <w:tc>
          <w:tcPr>
            <w:tcW w:w="596" w:type="dxa"/>
            <w:shd w:val="clear" w:color="auto" w:fill="70AD47" w:themeFill="accent6"/>
            <w:vAlign w:val="center"/>
          </w:tcPr>
          <w:p w14:paraId="4FDCB735" w14:textId="4FEEF533" w:rsidR="00EC7592" w:rsidRPr="009B392F" w:rsidRDefault="00EC7592" w:rsidP="00C05A53">
            <w:pPr>
              <w:pStyle w:val="ProductList-OfferingBody"/>
              <w:ind w:left="-113"/>
              <w:jc w:val="center"/>
            </w:pPr>
            <w:r w:rsidRPr="009B392F">
              <w:fldChar w:fldCharType="begin"/>
            </w:r>
            <w:r w:rsidRPr="009B392F">
              <w:instrText xml:space="preserve"> AutoTextList  \s NoStyle \t “Non per l’Intera Organizzazione in Open Value” </w:instrText>
            </w:r>
            <w:r w:rsidRPr="009B392F">
              <w:fldChar w:fldCharType="separate"/>
            </w:r>
            <w:r w:rsidRPr="009B392F">
              <w:t xml:space="preserve"> P </w:t>
            </w:r>
            <w:r w:rsidRPr="009B392F">
              <w:fldChar w:fldCharType="end"/>
            </w:r>
          </w:p>
        </w:tc>
        <w:tc>
          <w:tcPr>
            <w:tcW w:w="595" w:type="dxa"/>
            <w:shd w:val="clear" w:color="auto" w:fill="70AD47" w:themeFill="accent6"/>
            <w:vAlign w:val="center"/>
          </w:tcPr>
          <w:p w14:paraId="4FDCB736"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737" w14:textId="77777777" w:rsidR="00EC7592" w:rsidRDefault="00EC7592" w:rsidP="00C05A53">
            <w:pPr>
              <w:pStyle w:val="ProductList-OfferingBody"/>
              <w:ind w:left="-113"/>
              <w:jc w:val="center"/>
            </w:pPr>
          </w:p>
        </w:tc>
      </w:tr>
      <w:tr w:rsidR="00EC7592" w14:paraId="4FDCB747"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EC7592" w:rsidRDefault="00EC7592" w:rsidP="00166039">
            <w:pPr>
              <w:pStyle w:val="ProductList-Offering2"/>
            </w:pPr>
            <w:bookmarkStart w:id="683" w:name="_Toc379797248"/>
            <w:bookmarkStart w:id="684" w:name="_Toc380513273"/>
            <w:bookmarkStart w:id="685" w:name="_Toc380655315"/>
            <w:bookmarkStart w:id="686" w:name="_Toc415586440"/>
            <w:r>
              <w:t>Piattaforme MSDN</w:t>
            </w:r>
            <w:bookmarkEnd w:id="683"/>
            <w:bookmarkEnd w:id="684"/>
            <w:bookmarkEnd w:id="685"/>
            <w:bookmarkEnd w:id="686"/>
            <w:r>
              <w:fldChar w:fldCharType="begin"/>
            </w:r>
            <w:r>
              <w:instrText>XE "Piattaforme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EC7592" w:rsidRDefault="00EC7592"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EC7592" w:rsidRDefault="00EC75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EC7592" w:rsidRDefault="00EC759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EC7592" w:rsidRDefault="00EC75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EC7592" w:rsidRDefault="00EC7592" w:rsidP="00C05A53">
            <w:pPr>
              <w:pStyle w:val="ProductList-OfferingBody"/>
              <w:ind w:left="-113"/>
              <w:jc w:val="center"/>
            </w:pPr>
            <w:r>
              <w:t>1</w:t>
            </w:r>
          </w:p>
        </w:tc>
        <w:tc>
          <w:tcPr>
            <w:tcW w:w="596" w:type="dxa"/>
            <w:shd w:val="clear" w:color="auto" w:fill="70AD47" w:themeFill="accent6"/>
            <w:vAlign w:val="center"/>
          </w:tcPr>
          <w:p w14:paraId="4FDCB73F" w14:textId="252506D3" w:rsidR="00EC7592" w:rsidRPr="002B61B9" w:rsidRDefault="00EC7592" w:rsidP="002B61B9">
            <w:pPr>
              <w:pStyle w:val="ProductList-OfferingBody"/>
              <w:ind w:left="-113"/>
              <w:jc w:val="center"/>
            </w:pPr>
            <w:r w:rsidRPr="002B61B9">
              <w:fldChar w:fldCharType="begin"/>
            </w:r>
            <w:r w:rsidRPr="002B61B9">
              <w:instrText xml:space="preserve"> AutoTextList  \s NoStyle \t “Prodotto Aggiuntivo” </w:instrText>
            </w:r>
            <w:r w:rsidRPr="002B61B9">
              <w:fldChar w:fldCharType="separate"/>
            </w:r>
            <w:r w:rsidRPr="002B61B9">
              <w:t xml:space="preserve"> A</w:t>
            </w:r>
            <w:r w:rsidRPr="002B61B9">
              <w:fldChar w:fldCharType="end"/>
            </w:r>
            <w:r w:rsidRPr="002B61B9">
              <w:t>,</w:t>
            </w:r>
            <w:r w:rsidRPr="002B61B9">
              <w:fldChar w:fldCharType="begin"/>
            </w:r>
            <w:r w:rsidRPr="002B61B9">
              <w:instrText xml:space="preserve"> AutoTextList  \s NoStyle \t “Prodotto della Piattaforma Applicativa” </w:instrText>
            </w:r>
            <w:r w:rsidRPr="002B61B9">
              <w:fldChar w:fldCharType="separate"/>
            </w:r>
            <w:r w:rsidRPr="002B61B9">
              <w:t>AP</w:t>
            </w:r>
            <w:r w:rsidRPr="002B61B9">
              <w:fldChar w:fldCharType="end"/>
            </w:r>
          </w:p>
        </w:tc>
        <w:tc>
          <w:tcPr>
            <w:tcW w:w="595" w:type="dxa"/>
            <w:shd w:val="clear" w:color="auto" w:fill="70AD47" w:themeFill="accent6"/>
            <w:vAlign w:val="center"/>
          </w:tcPr>
          <w:p w14:paraId="4FDCB740" w14:textId="10073708" w:rsidR="00EC7592" w:rsidRPr="009B392F" w:rsidRDefault="00EC7592" w:rsidP="00C05A53">
            <w:pPr>
              <w:pStyle w:val="ProductList-OfferingBody"/>
              <w:ind w:left="-113"/>
              <w:jc w:val="center"/>
            </w:pPr>
            <w:r w:rsidRPr="009B392F">
              <w:fldChar w:fldCharType="begin"/>
            </w:r>
            <w:r w:rsidRPr="009B392F">
              <w:instrText xml:space="preserve"> AutoTextList  \s NoStyle \t “Prodotto Aggiuntivo Solo per EES” </w:instrText>
            </w:r>
            <w:r w:rsidRPr="009B392F">
              <w:fldChar w:fldCharType="separate"/>
            </w:r>
            <w:r w:rsidRPr="009B392F">
              <w:t>AE</w:t>
            </w:r>
            <w:r w:rsidRPr="009B392F">
              <w:fldChar w:fldCharType="end"/>
            </w:r>
          </w:p>
        </w:tc>
        <w:tc>
          <w:tcPr>
            <w:tcW w:w="596" w:type="dxa"/>
            <w:shd w:val="clear" w:color="auto" w:fill="BFBFBF" w:themeFill="background1" w:themeFillShade="BF"/>
            <w:vAlign w:val="center"/>
          </w:tcPr>
          <w:p w14:paraId="4FDCB741"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42"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43" w14:textId="73169DF5" w:rsidR="00EC7592" w:rsidRDefault="00EC7592" w:rsidP="00C05A53">
            <w:pPr>
              <w:pStyle w:val="ProductList-OfferingBody"/>
              <w:ind w:left="-113"/>
              <w:jc w:val="center"/>
            </w:pPr>
            <w:r w:rsidRPr="009B392F">
              <w:fldChar w:fldCharType="begin"/>
            </w:r>
            <w:r w:rsidRPr="009B392F">
              <w:instrText xml:space="preserve"> AutoTextList  \s NoStyle \t “Open License e Open Value per SA e L/SA” </w:instrText>
            </w:r>
            <w:r w:rsidRPr="009B392F">
              <w:fldChar w:fldCharType="separate"/>
            </w:r>
            <w:r w:rsidRPr="009B392F">
              <w:t>OS</w:t>
            </w:r>
            <w:r w:rsidRPr="009B392F">
              <w:fldChar w:fldCharType="end"/>
            </w:r>
          </w:p>
        </w:tc>
        <w:tc>
          <w:tcPr>
            <w:tcW w:w="596" w:type="dxa"/>
            <w:shd w:val="clear" w:color="auto" w:fill="70AD47" w:themeFill="accent6"/>
            <w:vAlign w:val="center"/>
          </w:tcPr>
          <w:p w14:paraId="4FDCB744" w14:textId="0E51CA81" w:rsidR="00EC7592" w:rsidRDefault="00EC7592" w:rsidP="00C05A53">
            <w:pPr>
              <w:pStyle w:val="ProductList-OfferingBody"/>
              <w:ind w:left="-113"/>
              <w:jc w:val="center"/>
            </w:pPr>
            <w:r w:rsidRPr="009B392F">
              <w:fldChar w:fldCharType="begin"/>
            </w:r>
            <w:r w:rsidRPr="009B392F">
              <w:instrText xml:space="preserve"> AutoTextList  \s NoStyle \t “Non per l’Intera Organizzazione in Open Value” </w:instrText>
            </w:r>
            <w:r w:rsidRPr="009B392F">
              <w:fldChar w:fldCharType="separate"/>
            </w:r>
            <w:r w:rsidRPr="009B392F">
              <w:t xml:space="preserve"> P </w:t>
            </w:r>
            <w:r w:rsidRPr="009B392F">
              <w:fldChar w:fldCharType="end"/>
            </w:r>
          </w:p>
        </w:tc>
        <w:tc>
          <w:tcPr>
            <w:tcW w:w="595" w:type="dxa"/>
            <w:shd w:val="clear" w:color="auto" w:fill="70AD47" w:themeFill="accent6"/>
            <w:vAlign w:val="center"/>
          </w:tcPr>
          <w:p w14:paraId="4FDCB745"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746" w14:textId="0BC24EDD" w:rsidR="00EC7592" w:rsidRPr="009B392F" w:rsidRDefault="00EC7592" w:rsidP="00C05A53">
            <w:pPr>
              <w:pStyle w:val="ProductList-OfferingBody"/>
              <w:ind w:left="-113"/>
              <w:jc w:val="center"/>
            </w:pPr>
            <w:r w:rsidRPr="009B392F">
              <w:fldChar w:fldCharType="begin"/>
            </w:r>
            <w:r w:rsidRPr="009B392F">
              <w:instrText xml:space="preserve"> AutoTextList  \s NoStyle \t “Prodotto Server e Strumenti” </w:instrText>
            </w:r>
            <w:r w:rsidRPr="009B392F">
              <w:fldChar w:fldCharType="separate"/>
            </w:r>
            <w:r w:rsidRPr="009B392F">
              <w:t>SP</w:t>
            </w:r>
            <w:r w:rsidRPr="009B392F">
              <w:fldChar w:fldCharType="end"/>
            </w:r>
          </w:p>
        </w:tc>
      </w:tr>
      <w:tr w:rsidR="00EC4F2C" w14:paraId="4FDCB756"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7" w:name="_Toc379797249"/>
            <w:bookmarkStart w:id="688" w:name="_Toc380513274"/>
            <w:bookmarkStart w:id="689" w:name="_Toc380655316"/>
            <w:bookmarkStart w:id="690" w:name="_Toc415586441"/>
            <w:r>
              <w:t>Visual Studio Professional 2013</w:t>
            </w:r>
            <w:bookmarkEnd w:id="687"/>
            <w:bookmarkEnd w:id="688"/>
            <w:bookmarkEnd w:id="689"/>
            <w:bookmarkEnd w:id="69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EC7592" w14:paraId="4FDCB765"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EC7592" w:rsidRDefault="00EC7592" w:rsidP="00166039">
            <w:pPr>
              <w:pStyle w:val="ProductList-Offering2"/>
            </w:pPr>
            <w:bookmarkStart w:id="691" w:name="_Toc379797250"/>
            <w:bookmarkStart w:id="692" w:name="_Toc380513275"/>
            <w:bookmarkStart w:id="693" w:name="_Toc380655317"/>
            <w:bookmarkStart w:id="694" w:name="_Toc415586442"/>
            <w:r>
              <w:t>Visual Studio Premium 2013 con MSDN</w:t>
            </w:r>
            <w:bookmarkEnd w:id="691"/>
            <w:bookmarkEnd w:id="692"/>
            <w:bookmarkEnd w:id="693"/>
            <w:bookmarkEnd w:id="694"/>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EC7592" w:rsidRDefault="00EC759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EC7592" w:rsidRDefault="00EC75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EC7592" w:rsidRDefault="00EC7592"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EC7592" w:rsidRDefault="00EC759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EC7592" w:rsidRDefault="00EC7592" w:rsidP="00C05A53">
            <w:pPr>
              <w:pStyle w:val="ProductList-OfferingBody"/>
              <w:ind w:left="-113"/>
              <w:jc w:val="center"/>
            </w:pPr>
            <w:r>
              <w:t>1</w:t>
            </w:r>
          </w:p>
        </w:tc>
        <w:tc>
          <w:tcPr>
            <w:tcW w:w="596" w:type="dxa"/>
            <w:shd w:val="clear" w:color="auto" w:fill="70AD47" w:themeFill="accent6"/>
            <w:vAlign w:val="center"/>
          </w:tcPr>
          <w:p w14:paraId="4FDCB75D" w14:textId="5F1EA1CF" w:rsidR="00EC7592" w:rsidRDefault="00EC7592" w:rsidP="00C05A53">
            <w:pPr>
              <w:pStyle w:val="ProductList-OfferingBody"/>
              <w:ind w:left="-113"/>
              <w:jc w:val="center"/>
            </w:pPr>
            <w:r w:rsidRPr="002B61B9">
              <w:fldChar w:fldCharType="begin"/>
            </w:r>
            <w:r w:rsidRPr="002B61B9">
              <w:instrText xml:space="preserve"> AutoTextList  \s NoStyle \t “Prodotto Aggiuntivo” </w:instrText>
            </w:r>
            <w:r w:rsidRPr="002B61B9">
              <w:fldChar w:fldCharType="separate"/>
            </w:r>
            <w:r w:rsidRPr="002B61B9">
              <w:t xml:space="preserve"> A</w:t>
            </w:r>
            <w:r w:rsidRPr="002B61B9">
              <w:fldChar w:fldCharType="end"/>
            </w:r>
            <w:r w:rsidRPr="002B61B9">
              <w:t>,</w:t>
            </w:r>
            <w:r w:rsidRPr="002B61B9">
              <w:fldChar w:fldCharType="begin"/>
            </w:r>
            <w:r w:rsidRPr="002B61B9">
              <w:instrText xml:space="preserve"> AutoTextList  \s NoStyle \t “Prodotto della Piattaforma Applicativa” </w:instrText>
            </w:r>
            <w:r w:rsidRPr="002B61B9">
              <w:fldChar w:fldCharType="separate"/>
            </w:r>
            <w:r w:rsidRPr="002B61B9">
              <w:t>AP</w:t>
            </w:r>
            <w:r w:rsidRPr="002B61B9">
              <w:fldChar w:fldCharType="end"/>
            </w:r>
          </w:p>
        </w:tc>
        <w:tc>
          <w:tcPr>
            <w:tcW w:w="595" w:type="dxa"/>
            <w:shd w:val="clear" w:color="auto" w:fill="70AD47" w:themeFill="accent6"/>
            <w:vAlign w:val="center"/>
          </w:tcPr>
          <w:p w14:paraId="4FDCB75E" w14:textId="124DADBE" w:rsidR="00EC7592" w:rsidRDefault="00EC7592" w:rsidP="00C05A53">
            <w:pPr>
              <w:pStyle w:val="ProductList-OfferingBody"/>
              <w:ind w:left="-113"/>
              <w:jc w:val="center"/>
            </w:pPr>
            <w:r w:rsidRPr="009B392F">
              <w:fldChar w:fldCharType="begin"/>
            </w:r>
            <w:r w:rsidRPr="009B392F">
              <w:instrText xml:space="preserve"> AutoTextList  \s NoStyle \t “Prodotto Aggiuntivo” </w:instrText>
            </w:r>
            <w:r w:rsidRPr="009B392F">
              <w:fldChar w:fldCharType="separate"/>
            </w:r>
            <w:r w:rsidRPr="009B392F">
              <w:t xml:space="preserve"> A </w:t>
            </w:r>
            <w:r w:rsidRPr="009B392F">
              <w:fldChar w:fldCharType="end"/>
            </w:r>
          </w:p>
        </w:tc>
        <w:tc>
          <w:tcPr>
            <w:tcW w:w="596" w:type="dxa"/>
            <w:shd w:val="clear" w:color="auto" w:fill="BFBFBF" w:themeFill="background1" w:themeFillShade="BF"/>
            <w:vAlign w:val="center"/>
          </w:tcPr>
          <w:p w14:paraId="4FDCB75F"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60"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61" w14:textId="0B922F93" w:rsidR="00EC7592" w:rsidRDefault="00EC7592" w:rsidP="00C05A53">
            <w:pPr>
              <w:pStyle w:val="ProductList-OfferingBody"/>
              <w:ind w:left="-113"/>
              <w:jc w:val="center"/>
            </w:pPr>
            <w:r w:rsidRPr="009B392F">
              <w:fldChar w:fldCharType="begin"/>
            </w:r>
            <w:r w:rsidRPr="009B392F">
              <w:instrText xml:space="preserve"> AutoTextList  \s NoStyle \t “Open License e Open Value per SA e L/SA” </w:instrText>
            </w:r>
            <w:r w:rsidRPr="009B392F">
              <w:fldChar w:fldCharType="separate"/>
            </w:r>
            <w:r w:rsidRPr="009B392F">
              <w:t>OS</w:t>
            </w:r>
            <w:r w:rsidRPr="009B392F">
              <w:fldChar w:fldCharType="end"/>
            </w:r>
          </w:p>
        </w:tc>
        <w:tc>
          <w:tcPr>
            <w:tcW w:w="596" w:type="dxa"/>
            <w:shd w:val="clear" w:color="auto" w:fill="70AD47" w:themeFill="accent6"/>
            <w:vAlign w:val="center"/>
          </w:tcPr>
          <w:p w14:paraId="4FDCB762" w14:textId="32777BB0" w:rsidR="00EC7592" w:rsidRDefault="00EC7592" w:rsidP="00C05A53">
            <w:pPr>
              <w:pStyle w:val="ProductList-OfferingBody"/>
              <w:ind w:left="-113"/>
              <w:jc w:val="center"/>
            </w:pPr>
            <w:r w:rsidRPr="009B392F">
              <w:fldChar w:fldCharType="begin"/>
            </w:r>
            <w:r w:rsidRPr="009B392F">
              <w:instrText xml:space="preserve"> AutoTextList  \s NoStyle \t “Non per l’Intera Organizzazione in Open Value” </w:instrText>
            </w:r>
            <w:r w:rsidRPr="009B392F">
              <w:fldChar w:fldCharType="separate"/>
            </w:r>
            <w:r w:rsidRPr="009B392F">
              <w:t xml:space="preserve"> P </w:t>
            </w:r>
            <w:r w:rsidRPr="009B392F">
              <w:fldChar w:fldCharType="end"/>
            </w:r>
          </w:p>
        </w:tc>
        <w:tc>
          <w:tcPr>
            <w:tcW w:w="595" w:type="dxa"/>
            <w:shd w:val="clear" w:color="auto" w:fill="70AD47" w:themeFill="accent6"/>
            <w:vAlign w:val="center"/>
          </w:tcPr>
          <w:p w14:paraId="4FDCB763"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764" w14:textId="1ECB5B7C" w:rsidR="00EC7592" w:rsidRDefault="00EC7592" w:rsidP="00C05A53">
            <w:pPr>
              <w:pStyle w:val="ProductList-OfferingBody"/>
              <w:ind w:left="-113"/>
              <w:jc w:val="center"/>
            </w:pPr>
            <w:r w:rsidRPr="009B392F">
              <w:fldChar w:fldCharType="begin"/>
            </w:r>
            <w:r w:rsidRPr="009B392F">
              <w:instrText xml:space="preserve"> AutoTextList  \s NoStyle \t “Prodotto Server e Strumenti” </w:instrText>
            </w:r>
            <w:r w:rsidRPr="009B392F">
              <w:fldChar w:fldCharType="separate"/>
            </w:r>
            <w:r w:rsidRPr="009B392F">
              <w:t>SP</w:t>
            </w:r>
            <w:r w:rsidRPr="009B392F">
              <w:fldChar w:fldCharType="end"/>
            </w:r>
          </w:p>
        </w:tc>
      </w:tr>
      <w:tr w:rsidR="00EC7592" w14:paraId="4FDCB774"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EC7592" w:rsidRDefault="00EC7592" w:rsidP="00166039">
            <w:pPr>
              <w:pStyle w:val="ProductList-Offering2"/>
            </w:pPr>
            <w:bookmarkStart w:id="695" w:name="_Toc379797251"/>
            <w:bookmarkStart w:id="696" w:name="_Toc380513276"/>
            <w:bookmarkStart w:id="697" w:name="_Toc380655318"/>
            <w:bookmarkStart w:id="698" w:name="_Toc415586443"/>
            <w:r>
              <w:t>Visual Studio Professional 2013</w:t>
            </w:r>
            <w:r>
              <w:fldChar w:fldCharType="begin"/>
            </w:r>
            <w:r>
              <w:instrText>XE "Visual Studio Professional 2013"</w:instrText>
            </w:r>
            <w:r>
              <w:fldChar w:fldCharType="end"/>
            </w:r>
            <w:r>
              <w:t xml:space="preserve"> con MSDN</w:t>
            </w:r>
            <w:bookmarkEnd w:id="695"/>
            <w:bookmarkEnd w:id="696"/>
            <w:bookmarkEnd w:id="697"/>
            <w:bookmarkEnd w:id="698"/>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EC7592" w:rsidRDefault="00EC759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EC7592" w:rsidRDefault="00EC75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EC7592" w:rsidRDefault="00EC759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EC7592" w:rsidRDefault="00EC75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EC7592" w:rsidRDefault="00EC7592" w:rsidP="00C05A53">
            <w:pPr>
              <w:pStyle w:val="ProductList-OfferingBody"/>
              <w:ind w:left="-113"/>
              <w:jc w:val="center"/>
            </w:pPr>
            <w:r>
              <w:t>1</w:t>
            </w:r>
          </w:p>
        </w:tc>
        <w:tc>
          <w:tcPr>
            <w:tcW w:w="596" w:type="dxa"/>
            <w:shd w:val="clear" w:color="auto" w:fill="70AD47" w:themeFill="accent6"/>
            <w:vAlign w:val="center"/>
          </w:tcPr>
          <w:p w14:paraId="4FDCB76C" w14:textId="6D2921F1" w:rsidR="00EC7592" w:rsidRDefault="00EC7592" w:rsidP="00C05A53">
            <w:pPr>
              <w:pStyle w:val="ProductList-OfferingBody"/>
              <w:ind w:left="-113"/>
              <w:jc w:val="center"/>
            </w:pPr>
            <w:r w:rsidRPr="002B61B9">
              <w:fldChar w:fldCharType="begin"/>
            </w:r>
            <w:r w:rsidRPr="002B61B9">
              <w:instrText xml:space="preserve"> AutoTextList  \s NoStyle \t “Prodotto Aggiuntivo” </w:instrText>
            </w:r>
            <w:r w:rsidRPr="002B61B9">
              <w:fldChar w:fldCharType="separate"/>
            </w:r>
            <w:r w:rsidRPr="002B61B9">
              <w:t xml:space="preserve"> A</w:t>
            </w:r>
            <w:r w:rsidRPr="002B61B9">
              <w:fldChar w:fldCharType="end"/>
            </w:r>
            <w:r w:rsidRPr="002B61B9">
              <w:t>,</w:t>
            </w:r>
            <w:r w:rsidRPr="002B61B9">
              <w:fldChar w:fldCharType="begin"/>
            </w:r>
            <w:r w:rsidRPr="002B61B9">
              <w:instrText xml:space="preserve"> AutoTextList  \s NoStyle \t “Prodotto della Piattaforma Applicativa” </w:instrText>
            </w:r>
            <w:r w:rsidRPr="002B61B9">
              <w:fldChar w:fldCharType="separate"/>
            </w:r>
            <w:r w:rsidRPr="002B61B9">
              <w:t>AP</w:t>
            </w:r>
            <w:r w:rsidRPr="002B61B9">
              <w:fldChar w:fldCharType="end"/>
            </w:r>
          </w:p>
        </w:tc>
        <w:tc>
          <w:tcPr>
            <w:tcW w:w="595" w:type="dxa"/>
            <w:shd w:val="clear" w:color="auto" w:fill="70AD47" w:themeFill="accent6"/>
            <w:vAlign w:val="center"/>
          </w:tcPr>
          <w:p w14:paraId="4FDCB76D" w14:textId="5EF9E0B0" w:rsidR="00EC7592" w:rsidRDefault="00EC7592" w:rsidP="00C05A53">
            <w:pPr>
              <w:pStyle w:val="ProductList-OfferingBody"/>
              <w:ind w:left="-113"/>
              <w:jc w:val="center"/>
            </w:pPr>
            <w:r w:rsidRPr="009B392F">
              <w:fldChar w:fldCharType="begin"/>
            </w:r>
            <w:r w:rsidRPr="009B392F">
              <w:instrText xml:space="preserve"> AutoTextList  \s NoStyle \t “Prodotto Aggiuntivo” </w:instrText>
            </w:r>
            <w:r w:rsidRPr="009B392F">
              <w:fldChar w:fldCharType="separate"/>
            </w:r>
            <w:r w:rsidRPr="009B392F">
              <w:t xml:space="preserve"> A </w:t>
            </w:r>
            <w:r w:rsidRPr="009B392F">
              <w:fldChar w:fldCharType="end"/>
            </w:r>
          </w:p>
        </w:tc>
        <w:tc>
          <w:tcPr>
            <w:tcW w:w="596" w:type="dxa"/>
            <w:shd w:val="clear" w:color="auto" w:fill="BFBFBF" w:themeFill="background1" w:themeFillShade="BF"/>
            <w:vAlign w:val="center"/>
          </w:tcPr>
          <w:p w14:paraId="4FDCB76E"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6F"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70" w14:textId="620F6A8A" w:rsidR="00EC7592" w:rsidRDefault="00EC7592" w:rsidP="00C05A53">
            <w:pPr>
              <w:pStyle w:val="ProductList-OfferingBody"/>
              <w:ind w:left="-113"/>
              <w:jc w:val="center"/>
            </w:pPr>
            <w:r w:rsidRPr="009B392F">
              <w:fldChar w:fldCharType="begin"/>
            </w:r>
            <w:r w:rsidRPr="009B392F">
              <w:instrText xml:space="preserve"> AutoTextList  \s NoStyle \t “Open License e Open Value per SA e L/SA” </w:instrText>
            </w:r>
            <w:r w:rsidRPr="009B392F">
              <w:fldChar w:fldCharType="separate"/>
            </w:r>
            <w:r w:rsidRPr="009B392F">
              <w:t>OS</w:t>
            </w:r>
            <w:r w:rsidRPr="009B392F">
              <w:fldChar w:fldCharType="end"/>
            </w:r>
          </w:p>
        </w:tc>
        <w:tc>
          <w:tcPr>
            <w:tcW w:w="596" w:type="dxa"/>
            <w:shd w:val="clear" w:color="auto" w:fill="70AD47" w:themeFill="accent6"/>
            <w:vAlign w:val="center"/>
          </w:tcPr>
          <w:p w14:paraId="4FDCB771" w14:textId="695B5DDF" w:rsidR="00EC7592" w:rsidRDefault="00EC7592" w:rsidP="00C05A53">
            <w:pPr>
              <w:pStyle w:val="ProductList-OfferingBody"/>
              <w:ind w:left="-113"/>
              <w:jc w:val="center"/>
            </w:pPr>
            <w:r w:rsidRPr="009B392F">
              <w:fldChar w:fldCharType="begin"/>
            </w:r>
            <w:r w:rsidRPr="009B392F">
              <w:instrText xml:space="preserve"> AutoTextList  \s NoStyle \t “Non per l’Intera Organizzazione in Open Value” </w:instrText>
            </w:r>
            <w:r w:rsidRPr="009B392F">
              <w:fldChar w:fldCharType="separate"/>
            </w:r>
            <w:r w:rsidRPr="009B392F">
              <w:t xml:space="preserve"> P </w:t>
            </w:r>
            <w:r w:rsidRPr="009B392F">
              <w:fldChar w:fldCharType="end"/>
            </w:r>
          </w:p>
        </w:tc>
        <w:tc>
          <w:tcPr>
            <w:tcW w:w="595" w:type="dxa"/>
            <w:shd w:val="clear" w:color="auto" w:fill="70AD47" w:themeFill="accent6"/>
            <w:vAlign w:val="center"/>
          </w:tcPr>
          <w:p w14:paraId="4FDCB772"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773" w14:textId="0587927F" w:rsidR="00EC7592" w:rsidRPr="009B392F" w:rsidRDefault="00EC7592" w:rsidP="00C05A53">
            <w:pPr>
              <w:pStyle w:val="ProductList-OfferingBody"/>
              <w:ind w:left="-113"/>
              <w:jc w:val="center"/>
            </w:pPr>
            <w:r w:rsidRPr="009B392F">
              <w:fldChar w:fldCharType="begin"/>
            </w:r>
            <w:r w:rsidRPr="009B392F">
              <w:instrText xml:space="preserve"> AutoTextList  \s NoStyle \t “Prodotto Aggiuntivo” </w:instrText>
            </w:r>
            <w:r w:rsidRPr="009B392F">
              <w:fldChar w:fldCharType="separate"/>
            </w:r>
            <w:r w:rsidRPr="009B392F">
              <w:t xml:space="preserve"> A </w:t>
            </w:r>
            <w:r w:rsidRPr="009B392F">
              <w:fldChar w:fldCharType="end"/>
            </w:r>
          </w:p>
        </w:tc>
      </w:tr>
      <w:tr w:rsidR="00EC7592" w14:paraId="4FDCB783"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EC7592" w:rsidRDefault="00EC7592" w:rsidP="00166039">
            <w:pPr>
              <w:pStyle w:val="ProductList-Offering2"/>
            </w:pPr>
            <w:bookmarkStart w:id="699" w:name="_Toc379797252"/>
            <w:bookmarkStart w:id="700" w:name="_Toc380513277"/>
            <w:bookmarkStart w:id="701" w:name="_Toc380655319"/>
            <w:bookmarkStart w:id="702" w:name="_Toc415586444"/>
            <w:r>
              <w:t>Visual Studio Test Professional 2013 con MSDN</w:t>
            </w:r>
            <w:bookmarkEnd w:id="699"/>
            <w:bookmarkEnd w:id="700"/>
            <w:bookmarkEnd w:id="701"/>
            <w:bookmarkEnd w:id="702"/>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EC7592" w:rsidRDefault="00EC759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EC7592" w:rsidRDefault="00EC75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EC7592" w:rsidRDefault="00EC759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EC7592" w:rsidRDefault="00EC75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EC7592" w:rsidRDefault="00EC7592" w:rsidP="00C05A53">
            <w:pPr>
              <w:pStyle w:val="ProductList-OfferingBody"/>
              <w:ind w:left="-113"/>
              <w:jc w:val="center"/>
            </w:pPr>
            <w:r>
              <w:t>1</w:t>
            </w:r>
          </w:p>
        </w:tc>
        <w:tc>
          <w:tcPr>
            <w:tcW w:w="596" w:type="dxa"/>
            <w:shd w:val="clear" w:color="auto" w:fill="70AD47" w:themeFill="accent6"/>
            <w:vAlign w:val="center"/>
          </w:tcPr>
          <w:p w14:paraId="4FDCB77B" w14:textId="7622A4DD" w:rsidR="00EC7592" w:rsidRDefault="00EC7592" w:rsidP="00C05A53">
            <w:pPr>
              <w:pStyle w:val="ProductList-OfferingBody"/>
              <w:ind w:left="-113"/>
              <w:jc w:val="center"/>
            </w:pPr>
            <w:r w:rsidRPr="002B61B9">
              <w:fldChar w:fldCharType="begin"/>
            </w:r>
            <w:r w:rsidRPr="002B61B9">
              <w:instrText xml:space="preserve"> AutoTextList  \s NoStyle \t “Prodotto Aggiuntivo” </w:instrText>
            </w:r>
            <w:r w:rsidRPr="002B61B9">
              <w:fldChar w:fldCharType="separate"/>
            </w:r>
            <w:r w:rsidRPr="002B61B9">
              <w:t xml:space="preserve"> A</w:t>
            </w:r>
            <w:r w:rsidRPr="002B61B9">
              <w:fldChar w:fldCharType="end"/>
            </w:r>
            <w:r w:rsidRPr="002B61B9">
              <w:t>,</w:t>
            </w:r>
            <w:r w:rsidRPr="002B61B9">
              <w:fldChar w:fldCharType="begin"/>
            </w:r>
            <w:r w:rsidRPr="002B61B9">
              <w:instrText xml:space="preserve"> AutoTextList  \s NoStyle \t “Prodotto della Piattaforma Applicativa” </w:instrText>
            </w:r>
            <w:r w:rsidRPr="002B61B9">
              <w:fldChar w:fldCharType="separate"/>
            </w:r>
            <w:r w:rsidRPr="002B61B9">
              <w:t>AP</w:t>
            </w:r>
            <w:r w:rsidRPr="002B61B9">
              <w:fldChar w:fldCharType="end"/>
            </w:r>
          </w:p>
        </w:tc>
        <w:tc>
          <w:tcPr>
            <w:tcW w:w="595" w:type="dxa"/>
            <w:shd w:val="clear" w:color="auto" w:fill="70AD47" w:themeFill="accent6"/>
            <w:vAlign w:val="center"/>
          </w:tcPr>
          <w:p w14:paraId="4FDCB77C" w14:textId="7C7EBEC4" w:rsidR="00EC7592" w:rsidRDefault="00EC7592" w:rsidP="00C05A53">
            <w:pPr>
              <w:pStyle w:val="ProductList-OfferingBody"/>
              <w:ind w:left="-113"/>
              <w:jc w:val="center"/>
            </w:pPr>
            <w:r w:rsidRPr="009B392F">
              <w:fldChar w:fldCharType="begin"/>
            </w:r>
            <w:r w:rsidRPr="009B392F">
              <w:instrText xml:space="preserve"> AutoTextList  \s NoStyle \t “Prodotto Aggiuntivo” </w:instrText>
            </w:r>
            <w:r w:rsidRPr="009B392F">
              <w:fldChar w:fldCharType="separate"/>
            </w:r>
            <w:r w:rsidRPr="009B392F">
              <w:t xml:space="preserve"> A </w:t>
            </w:r>
            <w:r w:rsidRPr="009B392F">
              <w:fldChar w:fldCharType="end"/>
            </w:r>
          </w:p>
        </w:tc>
        <w:tc>
          <w:tcPr>
            <w:tcW w:w="596" w:type="dxa"/>
            <w:shd w:val="clear" w:color="auto" w:fill="BFBFBF" w:themeFill="background1" w:themeFillShade="BF"/>
            <w:vAlign w:val="center"/>
          </w:tcPr>
          <w:p w14:paraId="4FDCB77D"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7E"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7F" w14:textId="6C9DE625" w:rsidR="00EC7592" w:rsidRDefault="00EC7592" w:rsidP="00C05A53">
            <w:pPr>
              <w:pStyle w:val="ProductList-OfferingBody"/>
              <w:ind w:left="-113"/>
              <w:jc w:val="center"/>
            </w:pPr>
            <w:r w:rsidRPr="009B392F">
              <w:fldChar w:fldCharType="begin"/>
            </w:r>
            <w:r w:rsidRPr="009B392F">
              <w:instrText xml:space="preserve"> AutoTextList  \s NoStyle \t “Open License e Open Value per SA e L/SA” </w:instrText>
            </w:r>
            <w:r w:rsidRPr="009B392F">
              <w:fldChar w:fldCharType="separate"/>
            </w:r>
            <w:r w:rsidRPr="009B392F">
              <w:t>OS</w:t>
            </w:r>
            <w:r w:rsidRPr="009B392F">
              <w:fldChar w:fldCharType="end"/>
            </w:r>
          </w:p>
        </w:tc>
        <w:tc>
          <w:tcPr>
            <w:tcW w:w="596" w:type="dxa"/>
            <w:shd w:val="clear" w:color="auto" w:fill="70AD47" w:themeFill="accent6"/>
            <w:vAlign w:val="center"/>
          </w:tcPr>
          <w:p w14:paraId="4FDCB780" w14:textId="22914BA0" w:rsidR="00EC7592" w:rsidRDefault="00EC7592" w:rsidP="00C05A53">
            <w:pPr>
              <w:pStyle w:val="ProductList-OfferingBody"/>
              <w:ind w:left="-113"/>
              <w:jc w:val="center"/>
            </w:pPr>
            <w:r w:rsidRPr="009B392F">
              <w:fldChar w:fldCharType="begin"/>
            </w:r>
            <w:r w:rsidRPr="009B392F">
              <w:instrText xml:space="preserve"> AutoTextList  \s NoStyle \t “Non per l’Intera Organizzazione in Open Value” </w:instrText>
            </w:r>
            <w:r w:rsidRPr="009B392F">
              <w:fldChar w:fldCharType="separate"/>
            </w:r>
            <w:r w:rsidRPr="009B392F">
              <w:t xml:space="preserve"> P </w:t>
            </w:r>
            <w:r w:rsidRPr="009B392F">
              <w:fldChar w:fldCharType="end"/>
            </w:r>
          </w:p>
        </w:tc>
        <w:tc>
          <w:tcPr>
            <w:tcW w:w="595" w:type="dxa"/>
            <w:shd w:val="clear" w:color="auto" w:fill="70AD47" w:themeFill="accent6"/>
            <w:vAlign w:val="center"/>
          </w:tcPr>
          <w:p w14:paraId="4FDCB781"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782" w14:textId="56EAF87C" w:rsidR="00EC7592" w:rsidRDefault="00EC7592" w:rsidP="00C05A53">
            <w:pPr>
              <w:pStyle w:val="ProductList-OfferingBody"/>
              <w:ind w:left="-113"/>
              <w:jc w:val="center"/>
            </w:pPr>
            <w:r w:rsidRPr="009B392F">
              <w:fldChar w:fldCharType="begin"/>
            </w:r>
            <w:r w:rsidRPr="009B392F">
              <w:instrText xml:space="preserve"> AutoTextList  \s NoStyle \t “Prodotto Server e Strumenti” </w:instrText>
            </w:r>
            <w:r w:rsidRPr="009B392F">
              <w:fldChar w:fldCharType="separate"/>
            </w:r>
            <w:r w:rsidRPr="009B392F">
              <w:t>SP</w:t>
            </w:r>
            <w:r w:rsidRPr="009B392F">
              <w:fldChar w:fldCharType="end"/>
            </w:r>
          </w:p>
        </w:tc>
      </w:tr>
      <w:tr w:rsidR="00EC7592" w14:paraId="4FDCB792" w14:textId="77777777" w:rsidTr="00676006">
        <w:tc>
          <w:tcPr>
            <w:tcW w:w="3060" w:type="dxa"/>
            <w:tcBorders>
              <w:top w:val="dashSmallGap" w:sz="4" w:space="0" w:color="BFBFBF" w:themeColor="background1" w:themeShade="BF"/>
              <w:left w:val="nil"/>
              <w:bottom w:val="nil"/>
              <w:right w:val="nil"/>
            </w:tcBorders>
          </w:tcPr>
          <w:p w14:paraId="4FDCB784" w14:textId="0EFDD40A" w:rsidR="00EC7592" w:rsidRDefault="00EC7592" w:rsidP="00166039">
            <w:pPr>
              <w:pStyle w:val="ProductList-Offering2"/>
            </w:pPr>
            <w:bookmarkStart w:id="703" w:name="_Toc379797253"/>
            <w:bookmarkStart w:id="704" w:name="_Toc380513278"/>
            <w:bookmarkStart w:id="705" w:name="_Toc380655320"/>
            <w:bookmarkStart w:id="706" w:name="_Toc415586445"/>
            <w:r>
              <w:t>Visual Studio Ultimate 2013 con MSDN</w:t>
            </w:r>
            <w:bookmarkEnd w:id="703"/>
            <w:bookmarkEnd w:id="704"/>
            <w:bookmarkEnd w:id="705"/>
            <w:bookmarkEnd w:id="706"/>
            <w:r>
              <w:fldChar w:fldCharType="begin"/>
            </w:r>
            <w: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EC7592" w:rsidRDefault="00EC759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EC7592" w:rsidRDefault="00EC759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EC7592" w:rsidRDefault="00EC759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EC7592" w:rsidRDefault="00EC759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EC7592" w:rsidRDefault="00EC7592" w:rsidP="00C05A53">
            <w:pPr>
              <w:pStyle w:val="ProductList-OfferingBody"/>
              <w:ind w:left="-113"/>
              <w:jc w:val="center"/>
            </w:pPr>
            <w:r>
              <w:t>1</w:t>
            </w:r>
          </w:p>
        </w:tc>
        <w:tc>
          <w:tcPr>
            <w:tcW w:w="596" w:type="dxa"/>
            <w:shd w:val="clear" w:color="auto" w:fill="70AD47" w:themeFill="accent6"/>
            <w:vAlign w:val="center"/>
          </w:tcPr>
          <w:p w14:paraId="4FDCB78A" w14:textId="00B87853" w:rsidR="00EC7592" w:rsidRDefault="00EC7592" w:rsidP="00C05A53">
            <w:pPr>
              <w:pStyle w:val="ProductList-OfferingBody"/>
              <w:ind w:left="-113"/>
              <w:jc w:val="center"/>
            </w:pPr>
            <w:r w:rsidRPr="002B61B9">
              <w:fldChar w:fldCharType="begin"/>
            </w:r>
            <w:r w:rsidRPr="002B61B9">
              <w:instrText xml:space="preserve"> AutoTextList  \s NoStyle \t “Prodotto Aggiuntivo” </w:instrText>
            </w:r>
            <w:r w:rsidRPr="002B61B9">
              <w:fldChar w:fldCharType="separate"/>
            </w:r>
            <w:r w:rsidRPr="002B61B9">
              <w:t xml:space="preserve"> A</w:t>
            </w:r>
            <w:r w:rsidRPr="002B61B9">
              <w:fldChar w:fldCharType="end"/>
            </w:r>
            <w:r w:rsidRPr="002B61B9">
              <w:t>,</w:t>
            </w:r>
            <w:r w:rsidRPr="002B61B9">
              <w:fldChar w:fldCharType="begin"/>
            </w:r>
            <w:r w:rsidRPr="002B61B9">
              <w:instrText xml:space="preserve"> AutoTextList  \s NoStyle \t “Prodotto della Piattaforma Applicativa” </w:instrText>
            </w:r>
            <w:r w:rsidRPr="002B61B9">
              <w:fldChar w:fldCharType="separate"/>
            </w:r>
            <w:r w:rsidRPr="002B61B9">
              <w:t>AP</w:t>
            </w:r>
            <w:r w:rsidRPr="002B61B9">
              <w:fldChar w:fldCharType="end"/>
            </w:r>
          </w:p>
        </w:tc>
        <w:tc>
          <w:tcPr>
            <w:tcW w:w="595" w:type="dxa"/>
            <w:shd w:val="clear" w:color="auto" w:fill="70AD47" w:themeFill="accent6"/>
            <w:vAlign w:val="center"/>
          </w:tcPr>
          <w:p w14:paraId="4FDCB78B" w14:textId="555EAFCE" w:rsidR="00EC7592" w:rsidRDefault="00EC7592" w:rsidP="00C05A53">
            <w:pPr>
              <w:pStyle w:val="ProductList-OfferingBody"/>
              <w:ind w:left="-113"/>
              <w:jc w:val="center"/>
            </w:pPr>
            <w:r w:rsidRPr="009B392F">
              <w:fldChar w:fldCharType="begin"/>
            </w:r>
            <w:r w:rsidRPr="009B392F">
              <w:instrText xml:space="preserve"> AutoTextList  \s NoStyle \t “Prodotto Aggiuntivo” </w:instrText>
            </w:r>
            <w:r w:rsidRPr="009B392F">
              <w:fldChar w:fldCharType="separate"/>
            </w:r>
            <w:r w:rsidRPr="009B392F">
              <w:t xml:space="preserve"> A </w:t>
            </w:r>
            <w:r w:rsidRPr="009B392F">
              <w:fldChar w:fldCharType="end"/>
            </w:r>
          </w:p>
        </w:tc>
        <w:tc>
          <w:tcPr>
            <w:tcW w:w="596" w:type="dxa"/>
            <w:shd w:val="clear" w:color="auto" w:fill="BFBFBF" w:themeFill="background1" w:themeFillShade="BF"/>
            <w:vAlign w:val="center"/>
          </w:tcPr>
          <w:p w14:paraId="4FDCB78C"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8D"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78E" w14:textId="4B6315E5" w:rsidR="00EC7592" w:rsidRDefault="00EC7592" w:rsidP="00C05A53">
            <w:pPr>
              <w:pStyle w:val="ProductList-OfferingBody"/>
              <w:ind w:left="-113"/>
              <w:jc w:val="center"/>
            </w:pPr>
            <w:r w:rsidRPr="009B392F">
              <w:fldChar w:fldCharType="begin"/>
            </w:r>
            <w:r w:rsidRPr="009B392F">
              <w:instrText xml:space="preserve"> AutoTextList  \s NoStyle \t “Open License e Open Value per SA e L/SA” </w:instrText>
            </w:r>
            <w:r w:rsidRPr="009B392F">
              <w:fldChar w:fldCharType="separate"/>
            </w:r>
            <w:r w:rsidRPr="009B392F">
              <w:t>OS</w:t>
            </w:r>
            <w:r w:rsidRPr="009B392F">
              <w:fldChar w:fldCharType="end"/>
            </w:r>
          </w:p>
        </w:tc>
        <w:tc>
          <w:tcPr>
            <w:tcW w:w="596" w:type="dxa"/>
            <w:shd w:val="clear" w:color="auto" w:fill="70AD47" w:themeFill="accent6"/>
            <w:vAlign w:val="center"/>
          </w:tcPr>
          <w:p w14:paraId="4FDCB78F" w14:textId="00C1DF58" w:rsidR="00EC7592" w:rsidRDefault="00EC7592" w:rsidP="00C05A53">
            <w:pPr>
              <w:pStyle w:val="ProductList-OfferingBody"/>
              <w:ind w:left="-113"/>
              <w:jc w:val="center"/>
            </w:pPr>
            <w:r w:rsidRPr="009B392F">
              <w:fldChar w:fldCharType="begin"/>
            </w:r>
            <w:r w:rsidRPr="009B392F">
              <w:instrText xml:space="preserve"> AutoTextList  \s NoStyle \t “Non per l’Intera Organizzazione in Open Value” </w:instrText>
            </w:r>
            <w:r w:rsidRPr="009B392F">
              <w:fldChar w:fldCharType="separate"/>
            </w:r>
            <w:r w:rsidRPr="009B392F">
              <w:t xml:space="preserve"> P </w:t>
            </w:r>
            <w:r w:rsidRPr="009B392F">
              <w:fldChar w:fldCharType="end"/>
            </w:r>
          </w:p>
        </w:tc>
        <w:tc>
          <w:tcPr>
            <w:tcW w:w="595" w:type="dxa"/>
            <w:shd w:val="clear" w:color="auto" w:fill="70AD47" w:themeFill="accent6"/>
            <w:vAlign w:val="center"/>
          </w:tcPr>
          <w:p w14:paraId="4FDCB790"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791" w14:textId="5E43727E" w:rsidR="00EC7592" w:rsidRDefault="00EC7592" w:rsidP="00C05A53">
            <w:pPr>
              <w:pStyle w:val="ProductList-OfferingBody"/>
              <w:ind w:left="-113"/>
              <w:jc w:val="center"/>
            </w:pPr>
            <w:r w:rsidRPr="009B392F">
              <w:fldChar w:fldCharType="begin"/>
            </w:r>
            <w:r w:rsidRPr="009B392F">
              <w:instrText xml:space="preserve"> AutoTextList  \s NoStyle \t “Prodotto Server e Strumenti” </w:instrText>
            </w:r>
            <w:r w:rsidRPr="009B392F">
              <w:fldChar w:fldCharType="separate"/>
            </w:r>
            <w:r w:rsidRPr="009B392F">
              <w:t>SP</w:t>
            </w:r>
            <w:r w:rsidRPr="009B392F">
              <w:fldChar w:fldCharType="end"/>
            </w:r>
          </w:p>
        </w:tc>
      </w:tr>
    </w:tbl>
    <w:p w14:paraId="4FDCB793"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3476"/>
        <w:gridCol w:w="3597"/>
      </w:tblGrid>
      <w:tr w:rsidR="00FB1ECC" w14:paraId="4FDCB797" w14:textId="77777777" w:rsidTr="00032CC8">
        <w:tc>
          <w:tcPr>
            <w:tcW w:w="3717" w:type="dxa"/>
          </w:tcPr>
          <w:p w14:paraId="4FDCB794" w14:textId="77777777" w:rsidR="00FB1ECC" w:rsidRDefault="00FB1ECC" w:rsidP="00306B0E">
            <w:pPr>
              <w:pStyle w:val="ProductList-Body"/>
              <w:spacing w:before="20" w:after="20"/>
            </w:pPr>
            <w:r>
              <w:t xml:space="preserve">Versione Precedente: </w:t>
            </w:r>
            <w:r>
              <w:rPr>
                <w:b/>
              </w:rPr>
              <w:t>Visual Studio 2012</w:t>
            </w:r>
            <w:r>
              <w:t xml:space="preserve"> (8/12)</w:t>
            </w:r>
          </w:p>
        </w:tc>
        <w:tc>
          <w:tcPr>
            <w:tcW w:w="3476" w:type="dxa"/>
          </w:tcPr>
          <w:p w14:paraId="4FDCB795" w14:textId="77777777" w:rsidR="00FB1ECC" w:rsidRDefault="00FB1ECC" w:rsidP="00FB1ECC">
            <w:pPr>
              <w:pStyle w:val="ProductList-Body"/>
              <w:spacing w:before="20" w:after="20"/>
            </w:pPr>
            <w:r>
              <w:t xml:space="preserve">Pool di Prodotti: </w:t>
            </w:r>
            <w:r>
              <w:rPr>
                <w:b/>
              </w:rPr>
              <w:t>Applicazione</w:t>
            </w:r>
          </w:p>
        </w:tc>
        <w:tc>
          <w:tcPr>
            <w:tcW w:w="3597" w:type="dxa"/>
          </w:tcPr>
          <w:p w14:paraId="4FDCB796" w14:textId="61C5960D" w:rsidR="00FB1ECC" w:rsidRDefault="00FB1ECC" w:rsidP="00AA69BE">
            <w:pPr>
              <w:pStyle w:val="ProductList-Body"/>
              <w:spacing w:before="20" w:after="20"/>
              <w:ind w:left="-101"/>
            </w:pPr>
            <w:r>
              <w:t xml:space="preserve">Idoneità alla Riduzione (SCE): </w:t>
            </w:r>
            <w:r>
              <w:rPr>
                <w:b/>
              </w:rPr>
              <w:t>Tutti tranne i Sistemi operativi con MSDN</w:t>
            </w:r>
          </w:p>
        </w:tc>
      </w:tr>
      <w:tr w:rsidR="00FB1ECC" w14:paraId="4FDCB79B" w14:textId="77777777" w:rsidTr="00032CC8">
        <w:tc>
          <w:tcPr>
            <w:tcW w:w="3717" w:type="dxa"/>
          </w:tcPr>
          <w:p w14:paraId="4FDCB798" w14:textId="77777777" w:rsidR="00FB1ECC" w:rsidRDefault="00FB1ECC" w:rsidP="00FB1ECC">
            <w:pPr>
              <w:pStyle w:val="ProductList-Body"/>
              <w:spacing w:before="20" w:after="20"/>
            </w:pPr>
          </w:p>
        </w:tc>
        <w:tc>
          <w:tcPr>
            <w:tcW w:w="3476" w:type="dxa"/>
          </w:tcPr>
          <w:p w14:paraId="4FDCB799" w14:textId="77777777" w:rsidR="00FB1ECC" w:rsidRDefault="00884AC0" w:rsidP="00FB1ECC">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Desktop</w:t>
            </w:r>
          </w:p>
        </w:tc>
        <w:tc>
          <w:tcPr>
            <w:tcW w:w="3597" w:type="dxa"/>
          </w:tcPr>
          <w:p w14:paraId="4FDCB79A" w14:textId="5711D48D" w:rsidR="00FB1ECC" w:rsidRDefault="00884AC0" w:rsidP="00AA69BE">
            <w:pPr>
              <w:pStyle w:val="ProductList-Body"/>
              <w:spacing w:before="20" w:after="20"/>
              <w:ind w:left="-101"/>
            </w:pPr>
            <w:hyperlink w:anchor="AppendiceB" w:history="1">
              <w:r w:rsidR="005C7C1B">
                <w:t>Promozione</w:t>
              </w:r>
            </w:hyperlink>
            <w:r w:rsidR="005C7C1B">
              <w:t>:</w:t>
            </w:r>
            <w:r w:rsidR="005C7C1B">
              <w:rPr>
                <w:b/>
              </w:rPr>
              <w:t xml:space="preserve"> Visual Studio Test Pro con MSDN</w:t>
            </w:r>
          </w:p>
        </w:tc>
      </w:tr>
    </w:tbl>
    <w:p w14:paraId="4FDCB79C"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79D" w14:textId="0BB9F351" w:rsidR="00FB1ECC" w:rsidRPr="006B4879"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14:paraId="4FDCB79E" w14:textId="026C61F7" w:rsidR="00FB1ECC" w:rsidRPr="006B4879" w:rsidRDefault="00FB1ECC" w:rsidP="00FB1ECC">
      <w:pPr>
        <w:pStyle w:val="ProductList-Body"/>
      </w:pPr>
      <w:r>
        <w:t>Le società in possesso della copertura Software Assurance per tali Prodotti a decorrere dal 1° aprile 2012 potranno essere idonee a eseguire l’aggiornamento a Visual Studio Professional 2012</w:t>
      </w:r>
      <w:r>
        <w:fldChar w:fldCharType="begin"/>
      </w:r>
      <w:r>
        <w:instrText>XE "Visual Studio Professional 2012"</w:instrText>
      </w:r>
      <w:r>
        <w:fldChar w:fldCharType="end"/>
      </w:r>
      <w:r>
        <w:t xml:space="preserve"> ai sensi di condizioni speciali.</w:t>
      </w:r>
      <w:r w:rsidR="009D57A7">
        <w:t xml:space="preserve"> </w:t>
      </w:r>
      <w:r>
        <w:t xml:space="preserve">Per ulteriori informazioni, le società potranno fare riferimento alla Lista dei Prodotti del mese di marzo 2014 disponibile all’indirizzo </w:t>
      </w:r>
      <w:hyperlink r:id="rId42" w:history="1">
        <w:r>
          <w:rPr>
            <w:rStyle w:val="Hyperlink"/>
          </w:rPr>
          <w:t>http://go.microsoft.com/?linkid=9839207</w:t>
        </w:r>
      </w:hyperlink>
      <w:r>
        <w:t xml:space="preserve">. </w:t>
      </w:r>
    </w:p>
    <w:p w14:paraId="63416AAE" w14:textId="77777777" w:rsidR="009D1928" w:rsidRPr="006B4879" w:rsidRDefault="009D1928" w:rsidP="00FB1ECC">
      <w:pPr>
        <w:pStyle w:val="ProductList-Body"/>
      </w:pPr>
    </w:p>
    <w:p w14:paraId="4FDCB7A0" w14:textId="77777777" w:rsidR="00FB1ECC" w:rsidRPr="006B4879" w:rsidRDefault="00FB1ECC" w:rsidP="00FB1ECC">
      <w:pPr>
        <w:pStyle w:val="ProductList-Body"/>
      </w:pPr>
      <w:r>
        <w:rPr>
          <w:b/>
          <w:color w:val="00188F"/>
        </w:rPr>
        <w:t>Concessione di Licenza per Visual Studio Team Foundation Server 2013</w:t>
      </w:r>
    </w:p>
    <w:p w14:paraId="4FDCB7A1" w14:textId="27BB5EA7" w:rsidR="00FB1ECC" w:rsidRPr="006B4879"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dell’utente) per Team Foundation Server.</w:t>
      </w:r>
      <w:r w:rsidR="009D57A7">
        <w:t xml:space="preserve"> </w:t>
      </w:r>
      <w:r>
        <w:t>La CAL è a uso esclusivo dell’Utente Autorizzato.</w:t>
      </w:r>
    </w:p>
    <w:p w14:paraId="4FDCB7A2" w14:textId="77777777" w:rsidR="00FB1ECC" w:rsidRPr="006B4879" w:rsidRDefault="00FB1ECC" w:rsidP="00FB1ECC">
      <w:pPr>
        <w:pStyle w:val="ProductList-Body"/>
      </w:pPr>
    </w:p>
    <w:p w14:paraId="4FDCB7A3" w14:textId="77777777" w:rsidR="00FB1ECC" w:rsidRPr="006B4879" w:rsidRDefault="00FB1ECC" w:rsidP="00FB1ECC">
      <w:pPr>
        <w:pStyle w:val="ProductList-Body"/>
      </w:pPr>
      <w:r>
        <w:rPr>
          <w:b/>
          <w:color w:val="00188F"/>
        </w:rPr>
        <w:t>Concessione di Licenza per SQL Server Parallel Data Warehouse Developer</w:t>
      </w:r>
    </w:p>
    <w:p w14:paraId="4FDCB7A4" w14:textId="2123A2CB" w:rsidR="00FB1ECC" w:rsidRPr="006B4879"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6B4879" w:rsidRDefault="00FB1ECC" w:rsidP="00FB1ECC">
      <w:pPr>
        <w:pStyle w:val="ProductList-Body"/>
      </w:pPr>
    </w:p>
    <w:p w14:paraId="4FDCB7A6" w14:textId="77777777" w:rsidR="00FB1ECC" w:rsidRPr="006B4879" w:rsidRDefault="00FB1ECC" w:rsidP="00FB1ECC">
      <w:pPr>
        <w:pStyle w:val="ProductList-Body"/>
      </w:pPr>
      <w:r>
        <w:rPr>
          <w:b/>
          <w:color w:val="00188F"/>
        </w:rPr>
        <w:t>Requisiti di Idoneità per Software Assurance</w:t>
      </w:r>
    </w:p>
    <w:p w14:paraId="4FDCB7A7" w14:textId="2AC87F5E" w:rsidR="00FB1ECC" w:rsidRPr="006B4879"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(le società potranno fare riferimento all’Articolo relativo a </w:t>
      </w:r>
      <w:hyperlink w:anchor="SoftwareAssurance" w:history="1">
        <w:r>
          <w:rPr>
            <w:rStyle w:val="Hyperlink"/>
          </w:rPr>
          <w:t>Software Assurance</w:t>
        </w:r>
      </w:hyperlink>
      <w:r>
        <w:t>).</w:t>
      </w:r>
    </w:p>
    <w:p w14:paraId="68625852" w14:textId="77777777" w:rsidR="002B5B17" w:rsidRDefault="002B5B17" w:rsidP="00FB1ECC">
      <w:pPr>
        <w:pStyle w:val="ProductList-Body"/>
        <w:rPr>
          <w:b/>
          <w:color w:val="00188F"/>
        </w:rPr>
      </w:pPr>
    </w:p>
    <w:p w14:paraId="4FDCB7A9" w14:textId="65A06FF4" w:rsidR="00FB1ECC" w:rsidRPr="006B4879" w:rsidRDefault="00356011" w:rsidP="00FB1ECC">
      <w:pPr>
        <w:pStyle w:val="ProductList-Body"/>
      </w:pPr>
      <w:r>
        <w:rPr>
          <w:b/>
          <w:color w:val="00188F"/>
        </w:rPr>
        <w:t>Servizi della Piattaforma Microsoft Azure</w:t>
      </w:r>
    </w:p>
    <w:p w14:paraId="4FDCB7AA" w14:textId="25E3A295" w:rsidR="00782C7B" w:rsidRPr="006B4879" w:rsidRDefault="00356011" w:rsidP="00FB1ECC">
      <w:pPr>
        <w:pStyle w:val="ProductList-Body"/>
      </w:pPr>
      <w:r>
        <w:t>I vantaggi di Microsoft Azure non possono essere una combinazione di più sottoscrizioni di MSDN su un singolo account Microsoft Azure. L’uso di Microsoft Azure è soggetto alle relative condizioni per l’utilizzo.</w:t>
      </w:r>
    </w:p>
    <w:bookmarkStart w:id="707" w:name="_Toc378147647"/>
    <w:bookmarkStart w:id="708" w:name="_Toc378151549"/>
    <w:p w14:paraId="4FDCB7AB" w14:textId="35359246"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7E6" w14:textId="38C9B8F8" w:rsidR="00C13DF8" w:rsidRPr="006B4879" w:rsidRDefault="009708AE" w:rsidP="00B26BEF">
      <w:pPr>
        <w:pStyle w:val="ProductList-Offering2Heading"/>
        <w:outlineLvl w:val="2"/>
      </w:pPr>
      <w:r>
        <w:tab/>
      </w:r>
      <w:bookmarkStart w:id="709" w:name="_Toc379797257"/>
      <w:bookmarkStart w:id="710" w:name="_Toc380513282"/>
      <w:bookmarkStart w:id="711" w:name="_Toc380655324"/>
      <w:bookmarkStart w:id="712" w:name="_Toc415586446"/>
      <w:r>
        <w:t>Visual Studio Team Foundation Server</w:t>
      </w:r>
      <w:bookmarkEnd w:id="707"/>
      <w:bookmarkEnd w:id="708"/>
      <w:bookmarkEnd w:id="709"/>
      <w:bookmarkEnd w:id="710"/>
      <w:bookmarkEnd w:id="711"/>
      <w:bookmarkEnd w:id="71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7F5" w14:textId="77777777" w:rsidTr="00676006">
        <w:trPr>
          <w:tblHeader/>
        </w:trPr>
        <w:tc>
          <w:tcPr>
            <w:tcW w:w="3060" w:type="dxa"/>
            <w:tcBorders>
              <w:bottom w:val="nil"/>
            </w:tcBorders>
            <w:shd w:val="clear" w:color="auto" w:fill="00188F"/>
          </w:tcPr>
          <w:p w14:paraId="4FDCB7E7"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7E8" w14:textId="7A527C2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7E9" w14:textId="2F3F1A1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7EA" w14:textId="0BF7F3F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052DCB4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2DED436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7ED" w14:textId="7ED17B1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7EE" w14:textId="7A8E055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7EF" w14:textId="743157C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7F0" w14:textId="031841A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7F1" w14:textId="719157B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7F2" w14:textId="373F690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7F3" w14:textId="1CC7CC5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7F4" w14:textId="3E6FE2E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B804" w14:textId="77777777" w:rsidTr="00676006">
        <w:tc>
          <w:tcPr>
            <w:tcW w:w="3060" w:type="dxa"/>
            <w:tcBorders>
              <w:top w:val="nil"/>
              <w:left w:val="nil"/>
              <w:bottom w:val="dashSmallGap" w:sz="4" w:space="0" w:color="BFBFBF" w:themeColor="background1" w:themeShade="BF"/>
              <w:right w:val="nil"/>
            </w:tcBorders>
          </w:tcPr>
          <w:p w14:paraId="4FDCB7F6" w14:textId="47DF43D2" w:rsidR="00C05A53" w:rsidRDefault="00166039" w:rsidP="00166039">
            <w:pPr>
              <w:pStyle w:val="ProductList-Offering2"/>
            </w:pPr>
            <w:bookmarkStart w:id="713" w:name="_Toc379797258"/>
            <w:bookmarkStart w:id="714" w:name="_Toc380513283"/>
            <w:bookmarkStart w:id="715" w:name="_Toc380655325"/>
            <w:bookmarkStart w:id="716" w:name="_Toc415586447"/>
            <w:r>
              <w:t>Visual Studio Team Foundation Server 2013 con Tecnologia SQL Server 2010</w:t>
            </w:r>
            <w:bookmarkEnd w:id="713"/>
            <w:bookmarkEnd w:id="714"/>
            <w:bookmarkEnd w:id="715"/>
            <w:bookmarkEnd w:id="716"/>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7FC" w14:textId="181782DA" w:rsidR="00C05A53" w:rsidRPr="00986590" w:rsidRDefault="00986590" w:rsidP="00986590">
            <w:pPr>
              <w:pStyle w:val="ProductList-OfferingBody"/>
              <w:ind w:left="-113"/>
              <w:jc w:val="center"/>
            </w:pPr>
            <w:r w:rsidRPr="00986590">
              <w:fldChar w:fldCharType="begin"/>
            </w:r>
            <w:r w:rsidRPr="00986590">
              <w:instrText xml:space="preserve"> AutoTextList  \s NoStyle \t “Prodotto Aggiuntivo” </w:instrText>
            </w:r>
            <w:r w:rsidRPr="00986590">
              <w:fldChar w:fldCharType="separate"/>
            </w:r>
            <w:r w:rsidRPr="00986590">
              <w:t xml:space="preserve"> A</w:t>
            </w:r>
            <w:r w:rsidRPr="00986590">
              <w:fldChar w:fldCharType="end"/>
            </w:r>
            <w:r w:rsidRPr="00986590">
              <w:t>,</w:t>
            </w:r>
            <w:r w:rsidRPr="00986590">
              <w:fldChar w:fldCharType="begin"/>
            </w:r>
            <w:r w:rsidRPr="00986590">
              <w:instrText xml:space="preserve"> AutoTextList  \s NoStyle \t “Prodotto della Piattaforma Applicativa” </w:instrText>
            </w:r>
            <w:r w:rsidRPr="00986590">
              <w:fldChar w:fldCharType="separate"/>
            </w:r>
            <w:r w:rsidRPr="00986590">
              <w:t>AP</w:t>
            </w:r>
            <w:r w:rsidRPr="00986590">
              <w:fldChar w:fldCharType="end"/>
            </w:r>
          </w:p>
        </w:tc>
        <w:tc>
          <w:tcPr>
            <w:tcW w:w="595" w:type="dxa"/>
            <w:shd w:val="clear" w:color="auto" w:fill="70AD47" w:themeFill="accent6"/>
            <w:vAlign w:val="center"/>
          </w:tcPr>
          <w:p w14:paraId="4FDCB7FD" w14:textId="58A24144" w:rsidR="00C05A53" w:rsidRPr="00986590" w:rsidRDefault="00986590" w:rsidP="00C05A53">
            <w:pPr>
              <w:pStyle w:val="ProductList-OfferingBody"/>
              <w:ind w:left="-113"/>
              <w:jc w:val="center"/>
            </w:pPr>
            <w:r w:rsidRPr="00986590">
              <w:fldChar w:fldCharType="begin"/>
            </w:r>
            <w:r w:rsidRPr="00986590">
              <w:instrText xml:space="preserve"> AutoTextList  \s NoStyle \t “Prodotto Aggiuntivo” </w:instrText>
            </w:r>
            <w:r w:rsidRPr="00986590">
              <w:fldChar w:fldCharType="separate"/>
            </w:r>
            <w:r w:rsidRPr="00986590">
              <w:t xml:space="preserve"> A </w:t>
            </w:r>
            <w:r w:rsidRPr="00986590">
              <w:fldChar w:fldCharType="end"/>
            </w:r>
          </w:p>
        </w:tc>
        <w:tc>
          <w:tcPr>
            <w:tcW w:w="596" w:type="dxa"/>
            <w:shd w:val="clear" w:color="auto" w:fill="70AD47" w:themeFill="accent6"/>
            <w:vAlign w:val="center"/>
          </w:tcPr>
          <w:p w14:paraId="4FDCB7F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0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1" w14:textId="5883A617" w:rsidR="00C05A53" w:rsidRPr="00784193" w:rsidRDefault="00784193" w:rsidP="00C05A53">
            <w:pPr>
              <w:pStyle w:val="ProductList-OfferingBody"/>
              <w:ind w:left="-113"/>
              <w:jc w:val="center"/>
            </w:pPr>
            <w:r w:rsidRPr="00784193">
              <w:fldChar w:fldCharType="begin"/>
            </w:r>
            <w:r w:rsidRPr="00784193">
              <w:instrText xml:space="preserve"> AutoTextList  \s NoStyle \t “Non per l’Intera Organizzazione in Open Value” </w:instrText>
            </w:r>
            <w:r w:rsidRPr="00784193">
              <w:fldChar w:fldCharType="separate"/>
            </w:r>
            <w:r w:rsidRPr="00784193">
              <w:t xml:space="preserve"> P </w:t>
            </w:r>
            <w:r w:rsidRPr="00784193">
              <w:fldChar w:fldCharType="end"/>
            </w:r>
          </w:p>
        </w:tc>
        <w:tc>
          <w:tcPr>
            <w:tcW w:w="595" w:type="dxa"/>
            <w:shd w:val="clear" w:color="auto" w:fill="70AD47" w:themeFill="accent6"/>
            <w:vAlign w:val="center"/>
          </w:tcPr>
          <w:p w14:paraId="4FDCB80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3" w14:textId="201487F3" w:rsidR="00C05A53" w:rsidRPr="00784193" w:rsidRDefault="00784193" w:rsidP="00C05A53">
            <w:pPr>
              <w:pStyle w:val="ProductList-OfferingBody"/>
              <w:ind w:left="-113"/>
              <w:jc w:val="center"/>
            </w:pPr>
            <w:r w:rsidRPr="00784193">
              <w:fldChar w:fldCharType="begin"/>
            </w:r>
            <w:r w:rsidRPr="00784193">
              <w:instrText xml:space="preserve"> AutoTextList  \s NoStyle \t “Prodotto Server e Strumenti” </w:instrText>
            </w:r>
            <w:r w:rsidRPr="00784193">
              <w:fldChar w:fldCharType="separate"/>
            </w:r>
            <w:r w:rsidRPr="00784193">
              <w:t>SP</w:t>
            </w:r>
            <w:r w:rsidRPr="00784193">
              <w:fldChar w:fldCharType="end"/>
            </w:r>
          </w:p>
        </w:tc>
      </w:tr>
      <w:tr w:rsidR="00784193" w14:paraId="4FDCB813" w14:textId="77777777" w:rsidTr="00676006">
        <w:tc>
          <w:tcPr>
            <w:tcW w:w="3060" w:type="dxa"/>
            <w:tcBorders>
              <w:top w:val="dashSmallGap" w:sz="4" w:space="0" w:color="BFBFBF" w:themeColor="background1" w:themeShade="BF"/>
              <w:left w:val="nil"/>
              <w:bottom w:val="nil"/>
              <w:right w:val="nil"/>
            </w:tcBorders>
          </w:tcPr>
          <w:p w14:paraId="4FDCB805" w14:textId="7E3B7DF5" w:rsidR="00784193" w:rsidRDefault="00784193" w:rsidP="00166039">
            <w:pPr>
              <w:pStyle w:val="ProductList-Offering2"/>
            </w:pPr>
            <w:bookmarkStart w:id="717" w:name="_Toc379797259"/>
            <w:bookmarkStart w:id="718" w:name="_Toc380513284"/>
            <w:bookmarkStart w:id="719" w:name="_Toc380655326"/>
            <w:bookmarkStart w:id="720" w:name="_Toc415586448"/>
            <w:r>
              <w:t>CAL per Visual Studio Team Foundation Server 2013</w:t>
            </w:r>
            <w:bookmarkEnd w:id="717"/>
            <w:bookmarkEnd w:id="718"/>
            <w:r>
              <w:t xml:space="preserve"> (Dispositivo e Utente)</w:t>
            </w:r>
            <w:bookmarkEnd w:id="719"/>
            <w:bookmarkEnd w:id="720"/>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784193" w:rsidRDefault="0078419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784193" w:rsidRDefault="0078419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784193" w:rsidRDefault="0078419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784193" w:rsidRDefault="0078419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784193" w:rsidRDefault="00784193" w:rsidP="00C05A53">
            <w:pPr>
              <w:pStyle w:val="ProductList-OfferingBody"/>
              <w:ind w:left="-113"/>
              <w:jc w:val="center"/>
            </w:pPr>
            <w:r>
              <w:t>5</w:t>
            </w:r>
          </w:p>
        </w:tc>
        <w:tc>
          <w:tcPr>
            <w:tcW w:w="596" w:type="dxa"/>
            <w:shd w:val="clear" w:color="auto" w:fill="70AD47" w:themeFill="accent6"/>
            <w:vAlign w:val="center"/>
          </w:tcPr>
          <w:p w14:paraId="4FDCB80B" w14:textId="184F593D" w:rsidR="00784193" w:rsidRDefault="00784193" w:rsidP="00C05A53">
            <w:pPr>
              <w:pStyle w:val="ProductList-OfferingBody"/>
              <w:ind w:left="-113"/>
              <w:jc w:val="center"/>
            </w:pPr>
            <w:r w:rsidRPr="00986590">
              <w:fldChar w:fldCharType="begin"/>
            </w:r>
            <w:r w:rsidRPr="00986590">
              <w:instrText xml:space="preserve"> AutoTextList  \s NoStyle \t “Prodotto Aggiuntivo” </w:instrText>
            </w:r>
            <w:r w:rsidRPr="00986590">
              <w:fldChar w:fldCharType="separate"/>
            </w:r>
            <w:r w:rsidRPr="00986590">
              <w:t xml:space="preserve"> A</w:t>
            </w:r>
            <w:r w:rsidRPr="00986590">
              <w:fldChar w:fldCharType="end"/>
            </w:r>
            <w:r w:rsidRPr="00986590">
              <w:t>,</w:t>
            </w:r>
            <w:r w:rsidRPr="00986590">
              <w:fldChar w:fldCharType="begin"/>
            </w:r>
            <w:r w:rsidRPr="00986590">
              <w:instrText xml:space="preserve"> AutoTextList  \s NoStyle \t “Prodotto della Piattaforma Applicativa” </w:instrText>
            </w:r>
            <w:r w:rsidRPr="00986590">
              <w:fldChar w:fldCharType="separate"/>
            </w:r>
            <w:r w:rsidRPr="00986590">
              <w:t>AP</w:t>
            </w:r>
            <w:r w:rsidRPr="00986590">
              <w:fldChar w:fldCharType="end"/>
            </w:r>
          </w:p>
        </w:tc>
        <w:tc>
          <w:tcPr>
            <w:tcW w:w="595" w:type="dxa"/>
            <w:shd w:val="clear" w:color="auto" w:fill="70AD47" w:themeFill="accent6"/>
            <w:vAlign w:val="center"/>
          </w:tcPr>
          <w:p w14:paraId="4FDCB80C" w14:textId="7E38D68B" w:rsidR="00784193" w:rsidRDefault="00784193" w:rsidP="00C05A53">
            <w:pPr>
              <w:pStyle w:val="ProductList-OfferingBody"/>
              <w:ind w:left="-113"/>
              <w:jc w:val="center"/>
            </w:pPr>
            <w:r w:rsidRPr="00986590">
              <w:fldChar w:fldCharType="begin"/>
            </w:r>
            <w:r w:rsidRPr="00986590">
              <w:instrText xml:space="preserve"> AutoTextList  \s NoStyle \t “Prodotto Aggiuntivo” </w:instrText>
            </w:r>
            <w:r w:rsidRPr="00986590">
              <w:fldChar w:fldCharType="separate"/>
            </w:r>
            <w:r w:rsidRPr="00986590">
              <w:t xml:space="preserve"> A </w:t>
            </w:r>
            <w:r w:rsidRPr="00986590">
              <w:fldChar w:fldCharType="end"/>
            </w:r>
          </w:p>
        </w:tc>
        <w:tc>
          <w:tcPr>
            <w:tcW w:w="596" w:type="dxa"/>
            <w:shd w:val="clear" w:color="auto" w:fill="70AD47" w:themeFill="accent6"/>
            <w:vAlign w:val="center"/>
          </w:tcPr>
          <w:p w14:paraId="4FDCB80D" w14:textId="77777777" w:rsidR="00784193" w:rsidRDefault="00784193" w:rsidP="00C05A53">
            <w:pPr>
              <w:pStyle w:val="ProductList-OfferingBody"/>
              <w:ind w:left="-113"/>
              <w:jc w:val="center"/>
            </w:pPr>
          </w:p>
        </w:tc>
        <w:tc>
          <w:tcPr>
            <w:tcW w:w="595" w:type="dxa"/>
            <w:shd w:val="clear" w:color="auto" w:fill="70AD47" w:themeFill="accent6"/>
            <w:vAlign w:val="center"/>
          </w:tcPr>
          <w:p w14:paraId="4FDCB80E" w14:textId="77777777" w:rsidR="00784193" w:rsidRDefault="00784193" w:rsidP="00C05A53">
            <w:pPr>
              <w:pStyle w:val="ProductList-OfferingBody"/>
              <w:ind w:left="-113"/>
              <w:jc w:val="center"/>
            </w:pPr>
          </w:p>
        </w:tc>
        <w:tc>
          <w:tcPr>
            <w:tcW w:w="595" w:type="dxa"/>
            <w:shd w:val="clear" w:color="auto" w:fill="BFBFBF" w:themeFill="background1" w:themeFillShade="BF"/>
            <w:vAlign w:val="center"/>
          </w:tcPr>
          <w:p w14:paraId="4FDCB80F" w14:textId="77777777" w:rsidR="00784193" w:rsidRDefault="00784193" w:rsidP="00C05A53">
            <w:pPr>
              <w:pStyle w:val="ProductList-OfferingBody"/>
              <w:ind w:left="-113"/>
              <w:jc w:val="center"/>
            </w:pPr>
          </w:p>
        </w:tc>
        <w:tc>
          <w:tcPr>
            <w:tcW w:w="596" w:type="dxa"/>
            <w:shd w:val="clear" w:color="auto" w:fill="70AD47" w:themeFill="accent6"/>
            <w:vAlign w:val="center"/>
          </w:tcPr>
          <w:p w14:paraId="4FDCB810" w14:textId="1ECD7FDF" w:rsidR="00784193" w:rsidRDefault="00784193" w:rsidP="00C05A53">
            <w:pPr>
              <w:pStyle w:val="ProductList-OfferingBody"/>
              <w:ind w:left="-113"/>
              <w:jc w:val="center"/>
            </w:pPr>
            <w:r w:rsidRPr="00784193">
              <w:fldChar w:fldCharType="begin"/>
            </w:r>
            <w:r w:rsidRPr="00784193">
              <w:instrText xml:space="preserve"> AutoTextList  \s NoStyle \t “Non per l’Intera Organizzazione in Open Value” </w:instrText>
            </w:r>
            <w:r w:rsidRPr="00784193">
              <w:fldChar w:fldCharType="separate"/>
            </w:r>
            <w:r w:rsidRPr="00784193">
              <w:t xml:space="preserve"> P </w:t>
            </w:r>
            <w:r w:rsidRPr="00784193">
              <w:fldChar w:fldCharType="end"/>
            </w:r>
          </w:p>
        </w:tc>
        <w:tc>
          <w:tcPr>
            <w:tcW w:w="595" w:type="dxa"/>
            <w:shd w:val="clear" w:color="auto" w:fill="70AD47" w:themeFill="accent6"/>
            <w:vAlign w:val="center"/>
          </w:tcPr>
          <w:p w14:paraId="4FDCB811" w14:textId="77777777" w:rsidR="00784193" w:rsidRDefault="00784193" w:rsidP="00C05A53">
            <w:pPr>
              <w:pStyle w:val="ProductList-OfferingBody"/>
              <w:ind w:left="-113"/>
              <w:jc w:val="center"/>
            </w:pPr>
          </w:p>
        </w:tc>
        <w:tc>
          <w:tcPr>
            <w:tcW w:w="596" w:type="dxa"/>
            <w:shd w:val="clear" w:color="auto" w:fill="70AD47" w:themeFill="accent6"/>
            <w:vAlign w:val="center"/>
          </w:tcPr>
          <w:p w14:paraId="4FDCB812" w14:textId="5581BB5F" w:rsidR="00784193" w:rsidRDefault="00784193" w:rsidP="00C05A53">
            <w:pPr>
              <w:pStyle w:val="ProductList-OfferingBody"/>
              <w:ind w:left="-113"/>
              <w:jc w:val="center"/>
            </w:pPr>
            <w:r w:rsidRPr="00784193">
              <w:fldChar w:fldCharType="begin"/>
            </w:r>
            <w:r w:rsidRPr="00784193">
              <w:instrText xml:space="preserve"> AutoTextList  \s NoStyle \t “Prodotto Server e Strumenti” </w:instrText>
            </w:r>
            <w:r w:rsidRPr="00784193">
              <w:fldChar w:fldCharType="separate"/>
            </w:r>
            <w:r w:rsidRPr="00784193">
              <w:t>SP</w:t>
            </w:r>
            <w:r w:rsidRPr="00784193">
              <w:fldChar w:fldCharType="end"/>
            </w:r>
          </w:p>
        </w:tc>
      </w:tr>
    </w:tbl>
    <w:p w14:paraId="4FDCB814"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676006">
        <w:tc>
          <w:tcPr>
            <w:tcW w:w="3596" w:type="dxa"/>
          </w:tcPr>
          <w:p w14:paraId="4FDCB815" w14:textId="77777777"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597" w:type="dxa"/>
          </w:tcPr>
          <w:p w14:paraId="4FDCB816" w14:textId="77777777" w:rsidR="00992355" w:rsidRDefault="00992355" w:rsidP="00992355">
            <w:pPr>
              <w:pStyle w:val="ProductList-Body"/>
              <w:spacing w:before="20" w:after="20"/>
            </w:pPr>
            <w:r>
              <w:t xml:space="preserve">Pool di Prodotti: </w:t>
            </w:r>
            <w:r>
              <w:rPr>
                <w:b/>
              </w:rPr>
              <w:t>Server</w:t>
            </w:r>
          </w:p>
        </w:tc>
        <w:tc>
          <w:tcPr>
            <w:tcW w:w="3597" w:type="dxa"/>
          </w:tcPr>
          <w:p w14:paraId="4FDCB817" w14:textId="77777777" w:rsidR="00992355" w:rsidRPr="00992355" w:rsidRDefault="00992355" w:rsidP="00992355">
            <w:pPr>
              <w:pStyle w:val="ProductList-Body"/>
              <w:spacing w:before="20" w:after="20"/>
              <w:rPr>
                <w:b/>
              </w:rPr>
            </w:pPr>
            <w:r>
              <w:t xml:space="preserve">Idoneità alla Riduzione (SCE): </w:t>
            </w:r>
            <w:r>
              <w:rPr>
                <w:b/>
              </w:rPr>
              <w:t>Tutti</w:t>
            </w:r>
          </w:p>
        </w:tc>
      </w:tr>
      <w:tr w:rsidR="00992355" w14:paraId="4FDCB81C" w14:textId="77777777" w:rsidTr="00676006">
        <w:tc>
          <w:tcPr>
            <w:tcW w:w="3596"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97" w:type="dxa"/>
          </w:tcPr>
          <w:p w14:paraId="4FDCB81A" w14:textId="77777777" w:rsidR="00992355" w:rsidRDefault="00884AC0" w:rsidP="00992355">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81B" w14:textId="77777777" w:rsidR="00992355" w:rsidRDefault="00992355" w:rsidP="00992355">
            <w:pPr>
              <w:pStyle w:val="ProductList-Body"/>
              <w:spacing w:before="20" w:after="20"/>
            </w:pPr>
          </w:p>
        </w:tc>
      </w:tr>
    </w:tbl>
    <w:bookmarkStart w:id="721" w:name="_Toc378147648"/>
    <w:bookmarkStart w:id="722" w:name="_Toc378151550"/>
    <w:p w14:paraId="4FDCB81D" w14:textId="2B02097E" w:rsidR="000F1869"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7E7412C" w14:textId="606BA708" w:rsidR="00354D09" w:rsidRPr="006B4879" w:rsidRDefault="00354D09" w:rsidP="00354D09">
      <w:pPr>
        <w:pStyle w:val="ProductList-OfferingGroupHeading"/>
        <w:outlineLvl w:val="1"/>
      </w:pPr>
      <w:bookmarkStart w:id="723" w:name="_Toc379797260"/>
      <w:bookmarkStart w:id="724" w:name="_Toc380513285"/>
      <w:bookmarkStart w:id="725" w:name="_Toc380655327"/>
      <w:bookmarkStart w:id="726" w:name="_Toc415586449"/>
      <w:r>
        <w:t>Windows</w:t>
      </w:r>
      <w:bookmarkEnd w:id="726"/>
    </w:p>
    <w:p w14:paraId="4FDCB81E" w14:textId="2AA0CCD9" w:rsidR="00C13DF8" w:rsidRPr="006B4879" w:rsidRDefault="00354D09" w:rsidP="00991E89">
      <w:pPr>
        <w:pStyle w:val="ProductList-Offering2Heading"/>
        <w:outlineLvl w:val="2"/>
      </w:pPr>
      <w:r>
        <w:tab/>
      </w:r>
      <w:bookmarkStart w:id="727" w:name="Windows"/>
      <w:bookmarkStart w:id="728" w:name="_Toc415586450"/>
      <w:r>
        <w:t>Sistema</w:t>
      </w:r>
      <w:bookmarkEnd w:id="721"/>
      <w:bookmarkEnd w:id="722"/>
      <w:bookmarkEnd w:id="723"/>
      <w:bookmarkEnd w:id="724"/>
      <w:bookmarkEnd w:id="725"/>
      <w:r>
        <w:t xml:space="preserve"> Operativo Desktop Windows</w:t>
      </w:r>
      <w:bookmarkEnd w:id="727"/>
      <w:bookmarkEnd w:id="7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82D" w14:textId="77777777" w:rsidTr="00676006">
        <w:trPr>
          <w:tblHeader/>
        </w:trPr>
        <w:tc>
          <w:tcPr>
            <w:tcW w:w="3060" w:type="dxa"/>
            <w:tcBorders>
              <w:bottom w:val="nil"/>
            </w:tcBorders>
            <w:shd w:val="clear" w:color="auto" w:fill="00188F"/>
          </w:tcPr>
          <w:p w14:paraId="4FDCB81F"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820" w14:textId="73A7E60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821" w14:textId="72B9212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822" w14:textId="3F98BDA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26E6640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587BC27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825" w14:textId="062A3D4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826" w14:textId="21984C6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827" w14:textId="3E2A941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828" w14:textId="1D944FF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829" w14:textId="35253DC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82A" w14:textId="23E6051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82B" w14:textId="740BF20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82C" w14:textId="75D99C1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992355" w14:paraId="4FDCB83C" w14:textId="77777777" w:rsidTr="00676006">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9" w:name="_Toc379797261"/>
            <w:bookmarkStart w:id="730" w:name="_Toc380513286"/>
            <w:bookmarkStart w:id="731" w:name="_Toc380655328"/>
            <w:bookmarkStart w:id="732" w:name="_Toc415586451"/>
            <w:r>
              <w:t>Aggiornamento e SA per Windows Enterprise per Partners in Learning</w:t>
            </w:r>
            <w:bookmarkEnd w:id="729"/>
            <w:bookmarkEnd w:id="730"/>
            <w:bookmarkEnd w:id="731"/>
            <w:r>
              <w:t xml:space="preserve"> (Per Dispositivo)</w:t>
            </w:r>
            <w:bookmarkEnd w:id="732"/>
            <w:r>
              <w:fldChar w:fldCharType="begin"/>
            </w:r>
            <w:r>
              <w:instrText>XE "Aggiornamento e SA per Windows Enterprise per Partners in Learning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7888617C" w:rsidR="00992355" w:rsidRPr="00BC36ED" w:rsidRDefault="00992355" w:rsidP="00BC36ED">
            <w:pPr>
              <w:pStyle w:val="ProductList-OfferingBody"/>
              <w:ind w:left="-113"/>
              <w:jc w:val="center"/>
            </w:pPr>
            <w:r w:rsidRPr="00BC36ED">
              <w:t>2,</w:t>
            </w:r>
            <w:r w:rsidR="00BC36ED" w:rsidRPr="00BC36ED">
              <w:fldChar w:fldCharType="begin"/>
            </w:r>
            <w:r w:rsidR="00BC36ED" w:rsidRPr="00BC36ED">
              <w:instrText xml:space="preserve"> AutoTextList  \s NoStyle \t “Prodotto della Piattaforma Applicativa” </w:instrText>
            </w:r>
            <w:r w:rsidR="00BC36ED" w:rsidRPr="00BC36ED">
              <w:fldChar w:fldCharType="separate"/>
            </w:r>
            <w:r w:rsidR="00BC36ED" w:rsidRPr="00BC36ED">
              <w:t>AP</w:t>
            </w:r>
            <w:r w:rsidR="00BC36ED" w:rsidRPr="00BC36ED">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676006">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3" w:name="_Toc379797263"/>
            <w:bookmarkStart w:id="734" w:name="_Toc380513288"/>
            <w:bookmarkStart w:id="735" w:name="_Toc380655330"/>
            <w:bookmarkStart w:id="736" w:name="_Toc415586452"/>
            <w:r>
              <w:t>Windows 8.1 Enterprise Sideloading</w:t>
            </w:r>
            <w:bookmarkEnd w:id="736"/>
            <w:r>
              <w:fldChar w:fldCharType="begin"/>
            </w:r>
            <w:r>
              <w:instrText>XE "Windows 8.1 Enterprise Sideloading"</w:instrText>
            </w:r>
            <w:r>
              <w:fldChar w:fldCharType="end"/>
            </w:r>
            <w:bookmarkEnd w:id="733"/>
            <w:bookmarkEnd w:id="734"/>
            <w:bookmarkEnd w:id="735"/>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646DCE97" w:rsidR="00992355" w:rsidRPr="00006FD1" w:rsidRDefault="00006FD1" w:rsidP="00C05A53">
            <w:pPr>
              <w:pStyle w:val="ProductList-OfferingBody"/>
              <w:ind w:left="-113"/>
              <w:jc w:val="center"/>
            </w:pPr>
            <w:r w:rsidRPr="00006FD1">
              <w:rPr>
                <w:color w:val="000000" w:themeColor="text1"/>
              </w:rPr>
              <w:fldChar w:fldCharType="begin"/>
            </w:r>
            <w:r w:rsidRPr="00006FD1">
              <w:rPr>
                <w:color w:val="000000" w:themeColor="text1"/>
              </w:rPr>
              <w:instrText xml:space="preserve"> AutoTextList  \s NoStyle \t “Open License” </w:instrText>
            </w:r>
            <w:r w:rsidRPr="00006FD1">
              <w:rPr>
                <w:color w:val="000000" w:themeColor="text1"/>
              </w:rPr>
              <w:fldChar w:fldCharType="separate"/>
            </w:r>
            <w:r w:rsidRPr="00006FD1">
              <w:rPr>
                <w:color w:val="000000" w:themeColor="text1"/>
              </w:rPr>
              <w:t>OL</w:t>
            </w:r>
            <w:r w:rsidRPr="00006FD1">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676006">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7" w:name="_Toc379797264"/>
            <w:bookmarkStart w:id="738" w:name="_Toc380513289"/>
            <w:bookmarkStart w:id="739" w:name="_Toc380655331"/>
            <w:bookmarkStart w:id="740" w:name="_Toc415586453"/>
            <w:r>
              <w:t>Aggiornamento per Windows 8.1 Enterprise</w:t>
            </w:r>
            <w:bookmarkEnd w:id="737"/>
            <w:bookmarkEnd w:id="738"/>
            <w:bookmarkEnd w:id="739"/>
            <w:bookmarkEnd w:id="740"/>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676006">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41" w:name="_Toc379797265"/>
            <w:bookmarkStart w:id="742" w:name="_Toc380513290"/>
            <w:bookmarkStart w:id="743" w:name="_Toc380655332"/>
            <w:bookmarkStart w:id="744" w:name="_Toc415586454"/>
            <w:r>
              <w:t>Aggiornamento e SA per Windows 8.1 Enterprise</w:t>
            </w:r>
            <w:bookmarkEnd w:id="741"/>
            <w:bookmarkEnd w:id="742"/>
            <w:bookmarkEnd w:id="743"/>
            <w:r>
              <w:t xml:space="preserve"> (Per Dispositivo)</w:t>
            </w:r>
            <w:bookmarkEnd w:id="744"/>
            <w:r>
              <w:fldChar w:fldCharType="begin"/>
            </w:r>
            <w:r>
              <w:instrText>XE "Aggiornamento e SA per Windows 8.1 Enterprise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76E9229" w:rsidR="00992355" w:rsidRPr="00006FD1" w:rsidRDefault="00992355" w:rsidP="00CF012D">
            <w:pPr>
              <w:pStyle w:val="ProductList-OfferingBody"/>
              <w:ind w:left="-113"/>
              <w:jc w:val="center"/>
            </w:pPr>
            <w:r w:rsidRPr="00006FD1">
              <w:t>1,</w:t>
            </w:r>
            <w:r w:rsidR="00006FD1" w:rsidRPr="00006FD1">
              <w:fldChar w:fldCharType="begin"/>
            </w:r>
            <w:r w:rsidR="00006FD1" w:rsidRPr="00006FD1">
              <w:instrText xml:space="preserve"> AutoTextList  \s NoStyle \t “Prodotto della Piattaforma Desktop School” </w:instrText>
            </w:r>
            <w:r w:rsidR="00006FD1" w:rsidRPr="00006FD1">
              <w:fldChar w:fldCharType="separate"/>
            </w:r>
            <w:r w:rsidR="00006FD1" w:rsidRPr="00006FD1">
              <w:t>SD</w:t>
            </w:r>
            <w:r w:rsidR="00006FD1" w:rsidRPr="00006FD1">
              <w:fldChar w:fldCharType="end"/>
            </w:r>
          </w:p>
        </w:tc>
        <w:tc>
          <w:tcPr>
            <w:tcW w:w="596" w:type="dxa"/>
            <w:shd w:val="clear" w:color="auto" w:fill="70AD47" w:themeFill="accent6"/>
            <w:vAlign w:val="center"/>
          </w:tcPr>
          <w:p w14:paraId="4FDCB861" w14:textId="393EA0D8" w:rsidR="00992355" w:rsidRPr="00006FD1" w:rsidRDefault="00006FD1" w:rsidP="00C05A53">
            <w:pPr>
              <w:pStyle w:val="ProductList-OfferingBody"/>
              <w:ind w:left="-113"/>
              <w:jc w:val="center"/>
            </w:pPr>
            <w:r w:rsidRPr="00006FD1">
              <w:fldChar w:fldCharType="begin"/>
            </w:r>
            <w:r w:rsidRPr="00006FD1">
              <w:instrText xml:space="preserve"> AutoTextList  \s NoStyle \t “Prodotto della Piattaforma Enterprise Desktop” </w:instrText>
            </w:r>
            <w:r w:rsidRPr="00006FD1">
              <w:fldChar w:fldCharType="separate"/>
            </w:r>
            <w:r w:rsidRPr="00006FD1">
              <w:t>EP</w:t>
            </w:r>
            <w:r w:rsidRPr="00006FD1">
              <w:fldChar w:fldCharType="end"/>
            </w:r>
            <w:r w:rsidRPr="00006FD1">
              <w:t>,</w:t>
            </w:r>
            <w:r w:rsidRPr="00006FD1">
              <w:fldChar w:fldCharType="begin"/>
            </w:r>
            <w:r w:rsidRPr="00006FD1">
              <w:instrText xml:space="preserve"> AutoTextList  \s NoStyle \t “Prodotto della Piattaforma Professional Desktop” </w:instrText>
            </w:r>
            <w:r w:rsidRPr="00006FD1">
              <w:fldChar w:fldCharType="separate"/>
            </w:r>
            <w:r w:rsidRPr="00006FD1">
              <w:t>PP</w:t>
            </w:r>
            <w:r w:rsidRPr="00006FD1">
              <w:fldChar w:fldCharType="end"/>
            </w:r>
          </w:p>
        </w:tc>
        <w:tc>
          <w:tcPr>
            <w:tcW w:w="595" w:type="dxa"/>
            <w:shd w:val="clear" w:color="auto" w:fill="70AD47" w:themeFill="accent6"/>
            <w:vAlign w:val="center"/>
          </w:tcPr>
          <w:p w14:paraId="4FDCB862" w14:textId="3904C243" w:rsidR="00992355" w:rsidRPr="00006FD1" w:rsidRDefault="00006FD1" w:rsidP="00C05A53">
            <w:pPr>
              <w:pStyle w:val="ProductList-OfferingBody"/>
              <w:ind w:left="-113"/>
              <w:jc w:val="center"/>
            </w:pPr>
            <w:r w:rsidRPr="00006FD1">
              <w:fldChar w:fldCharType="begin"/>
            </w:r>
            <w:r w:rsidRPr="00006FD1">
              <w:instrText xml:space="preserve"> AutoTextList  \s NoStyle \t “Desktop Education” </w:instrText>
            </w:r>
            <w:r w:rsidRPr="00006FD1">
              <w:fldChar w:fldCharType="separate"/>
            </w:r>
            <w:r w:rsidRPr="00006FD1">
              <w:t>ED</w:t>
            </w:r>
            <w:r w:rsidRPr="00006FD1">
              <w:fldChar w:fldCharType="end"/>
            </w:r>
            <w:r w:rsidRPr="00006FD1">
              <w:t>,</w:t>
            </w:r>
            <w:r w:rsidRPr="00006FD1">
              <w:fldChar w:fldCharType="begin"/>
            </w:r>
            <w:r w:rsidRPr="00006FD1">
              <w:instrText xml:space="preserve"> AutoTextList  \s NoStyle \t “Offerta Studente” </w:instrText>
            </w:r>
            <w:r w:rsidRPr="00006FD1">
              <w:fldChar w:fldCharType="separate"/>
            </w:r>
            <w:r w:rsidRPr="00006FD1">
              <w:t>ST</w:t>
            </w:r>
            <w:r w:rsidRPr="00006FD1">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335DBEA0" w:rsidR="00992355" w:rsidRPr="00006FD1" w:rsidRDefault="00006FD1" w:rsidP="00C05A53">
            <w:pPr>
              <w:pStyle w:val="ProductList-OfferingBody"/>
              <w:ind w:left="-113"/>
              <w:jc w:val="center"/>
            </w:pPr>
            <w:r w:rsidRPr="00006FD1">
              <w:fldChar w:fldCharType="begin"/>
            </w:r>
            <w:r w:rsidRPr="00006FD1">
              <w:instrText xml:space="preserve"> AutoTextList  \s NoStyle \t “Desktop Platform Personalizzata” </w:instrText>
            </w:r>
            <w:r w:rsidRPr="00006FD1">
              <w:fldChar w:fldCharType="separate"/>
            </w:r>
            <w:r w:rsidRPr="00006FD1">
              <w:t>CP</w:t>
            </w:r>
            <w:r w:rsidRPr="00006FD1">
              <w:fldChar w:fldCharType="end"/>
            </w:r>
            <w:r w:rsidRPr="00006FD1">
              <w:fldChar w:fldCharType="begin"/>
            </w:r>
            <w:r w:rsidRPr="00006FD1">
              <w:instrText xml:space="preserve"> AutoTextList  \s NoStyle \t “Non per l’Intera Organizzazione in Open Value” </w:instrText>
            </w:r>
            <w:r w:rsidRPr="00006FD1">
              <w:fldChar w:fldCharType="separate"/>
            </w:r>
            <w:r w:rsidRPr="00006FD1">
              <w:t xml:space="preserve">,P </w:t>
            </w:r>
            <w:r w:rsidRPr="00006FD1">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EC7592" w14:paraId="2937C743" w14:textId="77777777" w:rsidTr="00676006">
        <w:tc>
          <w:tcPr>
            <w:tcW w:w="3060" w:type="dxa"/>
            <w:tcBorders>
              <w:top w:val="nil"/>
              <w:left w:val="nil"/>
              <w:bottom w:val="dashSmallGap" w:sz="4" w:space="0" w:color="BFBFBF" w:themeColor="background1" w:themeShade="BF"/>
              <w:right w:val="nil"/>
            </w:tcBorders>
          </w:tcPr>
          <w:p w14:paraId="65DE1EC8" w14:textId="5C743578" w:rsidR="00EC7592" w:rsidRDefault="00EC7592" w:rsidP="00694578">
            <w:pPr>
              <w:pStyle w:val="ProductList-Offering2"/>
            </w:pPr>
            <w:bookmarkStart w:id="745" w:name="_Toc415586455"/>
            <w:r>
              <w:t xml:space="preserve">Aggiornamento </w:t>
            </w:r>
            <w:r w:rsidR="00032CC8">
              <w:t xml:space="preserve">e SA per Windows 8.1 Enterprise </w:t>
            </w:r>
            <w:r>
              <w:t>Per Utente</w:t>
            </w:r>
            <w:bookmarkEnd w:id="745"/>
            <w:r>
              <w:fldChar w:fldCharType="begin"/>
            </w:r>
            <w:r>
              <w:instrText>XE "Aggiornamento e SA per Windows 8.1 Enterprise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EC7592" w:rsidRPr="00486DA0" w:rsidRDefault="00EC7592"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EC7592" w:rsidRPr="00486DA0" w:rsidRDefault="00EC7592"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EC7592" w:rsidRPr="00B65D42" w:rsidRDefault="00EC7592"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EC7592" w:rsidRPr="005B7359" w:rsidRDefault="00EC7592"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EC7592" w:rsidRPr="00694578" w:rsidRDefault="00EC7592" w:rsidP="00694578">
            <w:pPr>
              <w:pStyle w:val="ProductList-OfferingBody"/>
              <w:ind w:left="-113"/>
              <w:jc w:val="center"/>
            </w:pPr>
          </w:p>
        </w:tc>
        <w:tc>
          <w:tcPr>
            <w:tcW w:w="596" w:type="dxa"/>
            <w:shd w:val="clear" w:color="auto" w:fill="70AD47" w:themeFill="accent6"/>
            <w:vAlign w:val="center"/>
          </w:tcPr>
          <w:p w14:paraId="508D37EE" w14:textId="08771D3B" w:rsidR="00EC7592" w:rsidRPr="00006FD1" w:rsidRDefault="00EC7592" w:rsidP="00694578">
            <w:pPr>
              <w:pStyle w:val="ProductList-OfferingBody"/>
              <w:ind w:left="-113"/>
              <w:jc w:val="center"/>
            </w:pPr>
            <w:r w:rsidRPr="00006FD1">
              <w:fldChar w:fldCharType="begin"/>
            </w:r>
            <w:r w:rsidRPr="00006FD1">
              <w:instrText xml:space="preserve"> AutoTextList  \s NoStyle \t “Prodotto Enterprise” </w:instrText>
            </w:r>
            <w:r w:rsidRPr="00006FD1">
              <w:fldChar w:fldCharType="separate"/>
            </w:r>
            <w:r w:rsidRPr="00006FD1">
              <w:t xml:space="preserve"> E </w:t>
            </w:r>
            <w:r w:rsidRPr="00006FD1">
              <w:fldChar w:fldCharType="end"/>
            </w:r>
          </w:p>
        </w:tc>
        <w:tc>
          <w:tcPr>
            <w:tcW w:w="595" w:type="dxa"/>
            <w:shd w:val="clear" w:color="auto" w:fill="BFBFBF" w:themeFill="background1" w:themeFillShade="BF"/>
            <w:vAlign w:val="center"/>
          </w:tcPr>
          <w:p w14:paraId="54A782AC" w14:textId="77777777" w:rsidR="00EC7592" w:rsidRPr="00486DA0" w:rsidRDefault="00EC7592" w:rsidP="00694578">
            <w:pPr>
              <w:pStyle w:val="ProductList-OfferingBody"/>
              <w:ind w:left="-113"/>
              <w:jc w:val="center"/>
            </w:pPr>
          </w:p>
        </w:tc>
        <w:tc>
          <w:tcPr>
            <w:tcW w:w="596" w:type="dxa"/>
            <w:shd w:val="clear" w:color="auto" w:fill="70AD47" w:themeFill="accent6"/>
            <w:vAlign w:val="center"/>
          </w:tcPr>
          <w:p w14:paraId="394CD8D3" w14:textId="77777777" w:rsidR="00EC7592" w:rsidRPr="00486DA0" w:rsidRDefault="00EC7592" w:rsidP="00694578">
            <w:pPr>
              <w:pStyle w:val="ProductList-OfferingBody"/>
              <w:ind w:left="-113"/>
              <w:jc w:val="center"/>
            </w:pPr>
          </w:p>
        </w:tc>
        <w:tc>
          <w:tcPr>
            <w:tcW w:w="595" w:type="dxa"/>
            <w:shd w:val="clear" w:color="auto" w:fill="BFBFBF" w:themeFill="background1" w:themeFillShade="BF"/>
            <w:vAlign w:val="center"/>
          </w:tcPr>
          <w:p w14:paraId="5426F669" w14:textId="77777777" w:rsidR="00EC7592" w:rsidRPr="00486DA0" w:rsidRDefault="00EC7592" w:rsidP="00694578">
            <w:pPr>
              <w:pStyle w:val="ProductList-OfferingBody"/>
              <w:ind w:left="-113"/>
              <w:jc w:val="center"/>
            </w:pPr>
          </w:p>
        </w:tc>
        <w:tc>
          <w:tcPr>
            <w:tcW w:w="595" w:type="dxa"/>
            <w:shd w:val="clear" w:color="auto" w:fill="BFBFBF" w:themeFill="background1" w:themeFillShade="BF"/>
            <w:vAlign w:val="center"/>
          </w:tcPr>
          <w:p w14:paraId="75C7F93A" w14:textId="77777777" w:rsidR="00EC7592" w:rsidRPr="00486DA0" w:rsidRDefault="00EC7592" w:rsidP="00694578">
            <w:pPr>
              <w:pStyle w:val="ProductList-OfferingBody"/>
              <w:ind w:left="-113"/>
              <w:jc w:val="center"/>
            </w:pPr>
          </w:p>
        </w:tc>
        <w:tc>
          <w:tcPr>
            <w:tcW w:w="596" w:type="dxa"/>
            <w:shd w:val="clear" w:color="auto" w:fill="BFBFBF" w:themeFill="background1" w:themeFillShade="BF"/>
            <w:vAlign w:val="center"/>
          </w:tcPr>
          <w:p w14:paraId="13B1132B" w14:textId="77777777" w:rsidR="00EC7592" w:rsidRPr="00486DA0" w:rsidRDefault="00EC7592" w:rsidP="00694578">
            <w:pPr>
              <w:pStyle w:val="ProductList-OfferingBody"/>
              <w:ind w:left="-113"/>
              <w:jc w:val="center"/>
            </w:pPr>
          </w:p>
        </w:tc>
        <w:tc>
          <w:tcPr>
            <w:tcW w:w="595" w:type="dxa"/>
            <w:shd w:val="clear" w:color="auto" w:fill="70AD47" w:themeFill="accent6"/>
            <w:vAlign w:val="center"/>
          </w:tcPr>
          <w:p w14:paraId="0B391E15" w14:textId="77777777" w:rsidR="00EC7592" w:rsidRPr="00486DA0" w:rsidRDefault="00EC7592" w:rsidP="00694578">
            <w:pPr>
              <w:pStyle w:val="ProductList-OfferingBody"/>
              <w:ind w:left="-113"/>
              <w:jc w:val="center"/>
            </w:pPr>
          </w:p>
        </w:tc>
        <w:tc>
          <w:tcPr>
            <w:tcW w:w="596" w:type="dxa"/>
            <w:shd w:val="clear" w:color="auto" w:fill="BFBFBF" w:themeFill="background1" w:themeFillShade="BF"/>
            <w:vAlign w:val="center"/>
          </w:tcPr>
          <w:p w14:paraId="2943CDB8" w14:textId="77777777" w:rsidR="00EC7592" w:rsidRPr="00486DA0" w:rsidRDefault="00EC7592" w:rsidP="00694578">
            <w:pPr>
              <w:pStyle w:val="ProductList-OfferingBody"/>
              <w:ind w:left="-113"/>
              <w:jc w:val="center"/>
            </w:pPr>
          </w:p>
        </w:tc>
      </w:tr>
      <w:tr w:rsidR="00EC7592" w14:paraId="6D27270D" w14:textId="77777777" w:rsidTr="00676006">
        <w:tc>
          <w:tcPr>
            <w:tcW w:w="3060" w:type="dxa"/>
            <w:tcBorders>
              <w:top w:val="nil"/>
              <w:left w:val="nil"/>
              <w:bottom w:val="dashSmallGap" w:sz="4" w:space="0" w:color="BFBFBF" w:themeColor="background1" w:themeShade="BF"/>
              <w:right w:val="nil"/>
            </w:tcBorders>
          </w:tcPr>
          <w:p w14:paraId="07EFB34B" w14:textId="21E7CDE7" w:rsidR="00EC7592" w:rsidRDefault="00EC7592" w:rsidP="00EC2618">
            <w:pPr>
              <w:pStyle w:val="ProductList-Offering2"/>
            </w:pPr>
            <w:bookmarkStart w:id="746" w:name="_Toc415586456"/>
            <w:r>
              <w:t xml:space="preserve">Aggiornamento </w:t>
            </w:r>
            <w:r w:rsidR="00032CC8">
              <w:t xml:space="preserve">e SA per Windows 8.1 Enterprise </w:t>
            </w:r>
            <w:r>
              <w:t>Per Utente (da SA)</w:t>
            </w:r>
            <w:bookmarkEnd w:id="746"/>
            <w:r>
              <w:fldChar w:fldCharType="begin"/>
            </w:r>
            <w:r>
              <w:instrText>XE "Aggiornamento e SA per Windows 8.1 Enterprise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EC7592" w:rsidRPr="00486DA0" w:rsidRDefault="00EC759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EC7592" w:rsidRPr="00486DA0" w:rsidRDefault="00EC759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EC7592" w:rsidRPr="00486DA0" w:rsidRDefault="00EC759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EC7592" w:rsidRPr="00486DA0" w:rsidRDefault="00EC7592"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EC7592" w:rsidRPr="00486DA0" w:rsidRDefault="00EC7592" w:rsidP="00486DA0">
            <w:pPr>
              <w:pStyle w:val="ProductList-OfferingBody"/>
              <w:ind w:left="-113"/>
              <w:jc w:val="center"/>
            </w:pPr>
          </w:p>
        </w:tc>
        <w:tc>
          <w:tcPr>
            <w:tcW w:w="596" w:type="dxa"/>
            <w:shd w:val="clear" w:color="auto" w:fill="70AD47" w:themeFill="accent6"/>
            <w:vAlign w:val="center"/>
          </w:tcPr>
          <w:p w14:paraId="4924FB12" w14:textId="5EE63260" w:rsidR="00EC7592" w:rsidRPr="00006FD1" w:rsidRDefault="00EC7592" w:rsidP="00486DA0">
            <w:pPr>
              <w:pStyle w:val="ProductList-OfferingBody"/>
              <w:ind w:left="-113"/>
              <w:jc w:val="center"/>
            </w:pPr>
            <w:r w:rsidRPr="00006FD1">
              <w:fldChar w:fldCharType="begin"/>
            </w:r>
            <w:r w:rsidRPr="00006FD1">
              <w:instrText xml:space="preserve"> AutoTextList  \s NoStyle \t “Prodotto Enterprise” </w:instrText>
            </w:r>
            <w:r w:rsidRPr="00006FD1">
              <w:fldChar w:fldCharType="separate"/>
            </w:r>
            <w:r w:rsidRPr="00006FD1">
              <w:t xml:space="preserve"> E </w:t>
            </w:r>
            <w:r w:rsidRPr="00006FD1">
              <w:fldChar w:fldCharType="end"/>
            </w:r>
          </w:p>
        </w:tc>
        <w:tc>
          <w:tcPr>
            <w:tcW w:w="595" w:type="dxa"/>
            <w:shd w:val="clear" w:color="auto" w:fill="BFBFBF" w:themeFill="background1" w:themeFillShade="BF"/>
            <w:vAlign w:val="center"/>
          </w:tcPr>
          <w:p w14:paraId="2AC0B2EA" w14:textId="77777777" w:rsidR="00EC7592" w:rsidRPr="00486DA0" w:rsidRDefault="00EC7592" w:rsidP="00486DA0">
            <w:pPr>
              <w:pStyle w:val="ProductList-OfferingBody"/>
              <w:ind w:left="-113"/>
              <w:jc w:val="center"/>
            </w:pPr>
          </w:p>
        </w:tc>
        <w:tc>
          <w:tcPr>
            <w:tcW w:w="596" w:type="dxa"/>
            <w:shd w:val="clear" w:color="auto" w:fill="BFBFBF" w:themeFill="background1" w:themeFillShade="BF"/>
            <w:vAlign w:val="center"/>
          </w:tcPr>
          <w:p w14:paraId="3D9C7886" w14:textId="77777777" w:rsidR="00EC7592" w:rsidRPr="000B09BD" w:rsidRDefault="00EC7592" w:rsidP="00486DA0">
            <w:pPr>
              <w:pStyle w:val="ProductList-OfferingBody"/>
              <w:ind w:left="-113"/>
              <w:jc w:val="center"/>
            </w:pPr>
          </w:p>
        </w:tc>
        <w:tc>
          <w:tcPr>
            <w:tcW w:w="595" w:type="dxa"/>
            <w:shd w:val="clear" w:color="auto" w:fill="BFBFBF" w:themeFill="background1" w:themeFillShade="BF"/>
            <w:vAlign w:val="center"/>
          </w:tcPr>
          <w:p w14:paraId="36C88B64" w14:textId="77777777" w:rsidR="00EC7592" w:rsidRPr="000B09BD" w:rsidRDefault="00EC7592" w:rsidP="00486DA0">
            <w:pPr>
              <w:pStyle w:val="ProductList-OfferingBody"/>
              <w:ind w:left="-113"/>
              <w:jc w:val="center"/>
            </w:pPr>
          </w:p>
        </w:tc>
        <w:tc>
          <w:tcPr>
            <w:tcW w:w="595" w:type="dxa"/>
            <w:shd w:val="clear" w:color="auto" w:fill="BFBFBF" w:themeFill="background1" w:themeFillShade="BF"/>
            <w:vAlign w:val="center"/>
          </w:tcPr>
          <w:p w14:paraId="46984595" w14:textId="77777777" w:rsidR="00EC7592" w:rsidRPr="000B09BD" w:rsidRDefault="00EC7592" w:rsidP="00486DA0">
            <w:pPr>
              <w:pStyle w:val="ProductList-OfferingBody"/>
              <w:ind w:left="-113"/>
              <w:jc w:val="center"/>
            </w:pPr>
          </w:p>
        </w:tc>
        <w:tc>
          <w:tcPr>
            <w:tcW w:w="596" w:type="dxa"/>
            <w:shd w:val="clear" w:color="auto" w:fill="BFBFBF" w:themeFill="background1" w:themeFillShade="BF"/>
            <w:vAlign w:val="center"/>
          </w:tcPr>
          <w:p w14:paraId="5AB23F31" w14:textId="77777777" w:rsidR="00EC7592" w:rsidRPr="000B09BD" w:rsidRDefault="00EC7592" w:rsidP="00486DA0">
            <w:pPr>
              <w:pStyle w:val="ProductList-OfferingBody"/>
              <w:ind w:left="-113"/>
              <w:jc w:val="center"/>
            </w:pPr>
          </w:p>
        </w:tc>
        <w:tc>
          <w:tcPr>
            <w:tcW w:w="595" w:type="dxa"/>
            <w:shd w:val="clear" w:color="auto" w:fill="70AD47" w:themeFill="accent6"/>
            <w:vAlign w:val="center"/>
          </w:tcPr>
          <w:p w14:paraId="032F2162" w14:textId="77777777" w:rsidR="00EC7592" w:rsidRPr="000B09BD" w:rsidRDefault="00EC7592" w:rsidP="00486DA0">
            <w:pPr>
              <w:pStyle w:val="ProductList-OfferingBody"/>
              <w:ind w:left="-113"/>
              <w:jc w:val="center"/>
            </w:pPr>
          </w:p>
        </w:tc>
        <w:tc>
          <w:tcPr>
            <w:tcW w:w="596" w:type="dxa"/>
            <w:shd w:val="clear" w:color="auto" w:fill="BFBFBF" w:themeFill="background1" w:themeFillShade="BF"/>
            <w:vAlign w:val="center"/>
          </w:tcPr>
          <w:p w14:paraId="42205344" w14:textId="2A25E604" w:rsidR="00EC7592" w:rsidRPr="00486DA0" w:rsidRDefault="00EC7592" w:rsidP="00486DA0">
            <w:pPr>
              <w:pStyle w:val="ProductList-OfferingBody"/>
              <w:ind w:left="-113"/>
              <w:jc w:val="center"/>
            </w:pPr>
          </w:p>
        </w:tc>
      </w:tr>
      <w:tr w:rsidR="00EC7592" w14:paraId="2BEBA0B5" w14:textId="77777777" w:rsidTr="00676006">
        <w:tc>
          <w:tcPr>
            <w:tcW w:w="3060" w:type="dxa"/>
            <w:tcBorders>
              <w:top w:val="nil"/>
              <w:left w:val="nil"/>
              <w:bottom w:val="dashSmallGap" w:sz="4" w:space="0" w:color="BFBFBF" w:themeColor="background1" w:themeShade="BF"/>
              <w:right w:val="nil"/>
            </w:tcBorders>
          </w:tcPr>
          <w:p w14:paraId="03D92129" w14:textId="446CC8F4" w:rsidR="00EC7592" w:rsidRDefault="00EC7592" w:rsidP="00F815C6">
            <w:pPr>
              <w:pStyle w:val="ProductList-Offering2"/>
            </w:pPr>
            <w:bookmarkStart w:id="747" w:name="_Toc415586457"/>
            <w:r>
              <w:t>Componente Aggiuntivo di Windows SA</w:t>
            </w:r>
            <w:r>
              <w:br/>
              <w:t>Per Utente</w:t>
            </w:r>
            <w:bookmarkEnd w:id="747"/>
            <w:r>
              <w:fldChar w:fldCharType="begin"/>
            </w:r>
            <w:r>
              <w:instrText>XE "Componente Aggiuntivo Windows SA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EC7592" w:rsidRPr="00486DA0" w:rsidRDefault="00EC759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EC7592" w:rsidRPr="00486DA0" w:rsidRDefault="00EC759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EC7592" w:rsidRPr="00486DA0" w:rsidRDefault="00EC759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EC7592" w:rsidRPr="00486DA0" w:rsidRDefault="00EC7592"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EC7592" w:rsidRPr="00486DA0" w:rsidRDefault="00EC7592" w:rsidP="00486DA0">
            <w:pPr>
              <w:pStyle w:val="ProductList-OfferingBody"/>
              <w:ind w:left="-113"/>
              <w:jc w:val="center"/>
            </w:pPr>
            <w:r>
              <w:t>2</w:t>
            </w:r>
          </w:p>
        </w:tc>
        <w:tc>
          <w:tcPr>
            <w:tcW w:w="596" w:type="dxa"/>
            <w:shd w:val="clear" w:color="auto" w:fill="70AD47" w:themeFill="accent6"/>
            <w:vAlign w:val="center"/>
          </w:tcPr>
          <w:p w14:paraId="38BCFF48" w14:textId="4220B1B7" w:rsidR="00EC7592" w:rsidRPr="00486DA0" w:rsidRDefault="00EC7592" w:rsidP="00486DA0">
            <w:pPr>
              <w:pStyle w:val="ProductList-OfferingBody"/>
              <w:ind w:left="-113"/>
              <w:jc w:val="center"/>
            </w:pPr>
            <w:r w:rsidRPr="00006FD1">
              <w:fldChar w:fldCharType="begin"/>
            </w:r>
            <w:r w:rsidRPr="00006FD1">
              <w:instrText xml:space="preserve"> AutoTextList  \s NoStyle \t “Prodotto Enterprise” </w:instrText>
            </w:r>
            <w:r w:rsidRPr="00006FD1">
              <w:fldChar w:fldCharType="separate"/>
            </w:r>
            <w:r w:rsidRPr="00006FD1">
              <w:t xml:space="preserve"> E </w:t>
            </w:r>
            <w:r w:rsidRPr="00006FD1">
              <w:fldChar w:fldCharType="end"/>
            </w:r>
          </w:p>
        </w:tc>
        <w:tc>
          <w:tcPr>
            <w:tcW w:w="595" w:type="dxa"/>
            <w:shd w:val="clear" w:color="auto" w:fill="70AD47" w:themeFill="accent6"/>
            <w:vAlign w:val="center"/>
          </w:tcPr>
          <w:p w14:paraId="459A40C7" w14:textId="13FCF371" w:rsidR="00EC7592" w:rsidRPr="00271659" w:rsidRDefault="00EC7592" w:rsidP="00486DA0">
            <w:pPr>
              <w:pStyle w:val="ProductList-OfferingBody"/>
              <w:ind w:left="-113"/>
              <w:jc w:val="center"/>
            </w:pPr>
            <w:r w:rsidRPr="00271659">
              <w:fldChar w:fldCharType="begin"/>
            </w:r>
            <w:r w:rsidRPr="00271659">
              <w:instrText xml:space="preserve"> AutoTextList  \s NoStyle \t “Prodotto Aggiuntivo” </w:instrText>
            </w:r>
            <w:r w:rsidRPr="00271659">
              <w:fldChar w:fldCharType="separate"/>
            </w:r>
            <w:r w:rsidRPr="00271659">
              <w:t xml:space="preserve"> A </w:t>
            </w:r>
            <w:r w:rsidRPr="00271659">
              <w:fldChar w:fldCharType="end"/>
            </w:r>
          </w:p>
        </w:tc>
        <w:tc>
          <w:tcPr>
            <w:tcW w:w="596" w:type="dxa"/>
            <w:shd w:val="clear" w:color="auto" w:fill="70AD47" w:themeFill="accent6"/>
            <w:vAlign w:val="center"/>
          </w:tcPr>
          <w:p w14:paraId="49B3E10B" w14:textId="77777777" w:rsidR="00EC7592" w:rsidRPr="00486DA0" w:rsidRDefault="00EC7592" w:rsidP="00486DA0">
            <w:pPr>
              <w:pStyle w:val="ProductList-OfferingBody"/>
              <w:ind w:left="-113"/>
              <w:jc w:val="center"/>
            </w:pPr>
          </w:p>
        </w:tc>
        <w:tc>
          <w:tcPr>
            <w:tcW w:w="595" w:type="dxa"/>
            <w:shd w:val="clear" w:color="auto" w:fill="BFBFBF" w:themeFill="background1" w:themeFillShade="BF"/>
            <w:vAlign w:val="center"/>
          </w:tcPr>
          <w:p w14:paraId="14CD392B" w14:textId="77777777" w:rsidR="00EC7592" w:rsidRPr="00486DA0" w:rsidRDefault="00EC7592" w:rsidP="00486DA0">
            <w:pPr>
              <w:pStyle w:val="ProductList-OfferingBody"/>
              <w:ind w:left="-113"/>
              <w:jc w:val="center"/>
            </w:pPr>
          </w:p>
        </w:tc>
        <w:tc>
          <w:tcPr>
            <w:tcW w:w="595" w:type="dxa"/>
            <w:shd w:val="clear" w:color="auto" w:fill="BFBFBF" w:themeFill="background1" w:themeFillShade="BF"/>
            <w:vAlign w:val="center"/>
          </w:tcPr>
          <w:p w14:paraId="2016D5C1" w14:textId="77777777" w:rsidR="00EC7592" w:rsidRPr="00486DA0" w:rsidRDefault="00EC7592" w:rsidP="00486DA0">
            <w:pPr>
              <w:pStyle w:val="ProductList-OfferingBody"/>
              <w:ind w:left="-113"/>
              <w:jc w:val="center"/>
            </w:pPr>
          </w:p>
        </w:tc>
        <w:tc>
          <w:tcPr>
            <w:tcW w:w="596" w:type="dxa"/>
            <w:shd w:val="clear" w:color="auto" w:fill="BFBFBF" w:themeFill="background1" w:themeFillShade="BF"/>
            <w:vAlign w:val="center"/>
          </w:tcPr>
          <w:p w14:paraId="27130A42" w14:textId="77777777" w:rsidR="00EC7592" w:rsidRPr="00486DA0" w:rsidRDefault="00EC7592" w:rsidP="00486DA0">
            <w:pPr>
              <w:pStyle w:val="ProductList-OfferingBody"/>
              <w:ind w:left="-113"/>
              <w:jc w:val="center"/>
            </w:pPr>
          </w:p>
        </w:tc>
        <w:tc>
          <w:tcPr>
            <w:tcW w:w="595" w:type="dxa"/>
            <w:shd w:val="clear" w:color="auto" w:fill="70AD47" w:themeFill="accent6"/>
            <w:vAlign w:val="center"/>
          </w:tcPr>
          <w:p w14:paraId="207D41D9" w14:textId="77777777" w:rsidR="00EC7592" w:rsidRPr="00486DA0" w:rsidRDefault="00EC7592" w:rsidP="00486DA0">
            <w:pPr>
              <w:pStyle w:val="ProductList-OfferingBody"/>
              <w:ind w:left="-113"/>
              <w:jc w:val="center"/>
            </w:pPr>
          </w:p>
        </w:tc>
        <w:tc>
          <w:tcPr>
            <w:tcW w:w="596" w:type="dxa"/>
            <w:shd w:val="clear" w:color="auto" w:fill="BFBFBF" w:themeFill="background1" w:themeFillShade="BF"/>
            <w:vAlign w:val="center"/>
          </w:tcPr>
          <w:p w14:paraId="0053DA55" w14:textId="7C3ADCF3" w:rsidR="00EC7592" w:rsidRPr="00486DA0" w:rsidRDefault="00EC7592" w:rsidP="00486DA0">
            <w:pPr>
              <w:pStyle w:val="ProductList-OfferingBody"/>
              <w:ind w:left="-113"/>
              <w:jc w:val="center"/>
            </w:pPr>
          </w:p>
        </w:tc>
      </w:tr>
      <w:tr w:rsidR="00EC7592" w14:paraId="4FDCB878" w14:textId="77777777" w:rsidTr="00676006">
        <w:tc>
          <w:tcPr>
            <w:tcW w:w="3060" w:type="dxa"/>
            <w:tcBorders>
              <w:top w:val="nil"/>
              <w:left w:val="nil"/>
              <w:bottom w:val="dashSmallGap" w:sz="4" w:space="0" w:color="BFBFBF" w:themeColor="background1" w:themeShade="BF"/>
              <w:right w:val="nil"/>
            </w:tcBorders>
          </w:tcPr>
          <w:p w14:paraId="4FDCB86A" w14:textId="28655E2F" w:rsidR="00EC7592" w:rsidRDefault="00EC7592" w:rsidP="00B65D42">
            <w:pPr>
              <w:pStyle w:val="ProductList-Offering2"/>
            </w:pPr>
            <w:bookmarkStart w:id="748" w:name="_Toc379797266"/>
            <w:bookmarkStart w:id="749" w:name="_Toc380513291"/>
            <w:bookmarkStart w:id="750" w:name="_Toc380655333"/>
            <w:bookmarkStart w:id="751" w:name="_Toc415586458"/>
            <w:r>
              <w:t>Aggiornamento e SA per Windows 8.1 Enterprise con MDOP</w:t>
            </w:r>
            <w:bookmarkEnd w:id="748"/>
            <w:bookmarkEnd w:id="749"/>
            <w:bookmarkEnd w:id="750"/>
            <w:r>
              <w:t xml:space="preserve"> Per Dispositivo</w:t>
            </w:r>
            <w:bookmarkEnd w:id="751"/>
            <w:r>
              <w:fldChar w:fldCharType="begin"/>
            </w:r>
            <w:r>
              <w:instrText>XE "Aggiornamento e SA per Windows 8.1 Enterprise con MDOP Per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EC7592" w:rsidRDefault="00EC759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EC7592" w:rsidRDefault="00EC759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EC7592" w:rsidRDefault="00EC7592"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EC7592" w:rsidRDefault="00EC75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EC7592" w:rsidRDefault="00EC7592" w:rsidP="00C05A53">
            <w:pPr>
              <w:pStyle w:val="ProductList-OfferingBody"/>
              <w:ind w:left="-113"/>
              <w:jc w:val="center"/>
            </w:pPr>
            <w:r>
              <w:t>2</w:t>
            </w:r>
          </w:p>
        </w:tc>
        <w:tc>
          <w:tcPr>
            <w:tcW w:w="596" w:type="dxa"/>
            <w:shd w:val="clear" w:color="auto" w:fill="70AD47" w:themeFill="accent6"/>
            <w:vAlign w:val="center"/>
          </w:tcPr>
          <w:p w14:paraId="4FDCB870" w14:textId="0E34BC75" w:rsidR="00EC7592" w:rsidRDefault="00EC7592" w:rsidP="00C05A53">
            <w:pPr>
              <w:pStyle w:val="ProductList-OfferingBody"/>
              <w:ind w:left="-113"/>
              <w:jc w:val="center"/>
            </w:pPr>
            <w:r w:rsidRPr="00006FD1">
              <w:fldChar w:fldCharType="begin"/>
            </w:r>
            <w:r w:rsidRPr="00006FD1">
              <w:instrText xml:space="preserve"> AutoTextList  \s NoStyle \t “Prodotto Enterprise” </w:instrText>
            </w:r>
            <w:r w:rsidRPr="00006FD1">
              <w:fldChar w:fldCharType="separate"/>
            </w:r>
            <w:r w:rsidRPr="00006FD1">
              <w:t xml:space="preserve"> E </w:t>
            </w:r>
            <w:r w:rsidRPr="00006FD1">
              <w:fldChar w:fldCharType="end"/>
            </w:r>
          </w:p>
        </w:tc>
        <w:tc>
          <w:tcPr>
            <w:tcW w:w="595" w:type="dxa"/>
            <w:shd w:val="clear" w:color="auto" w:fill="70AD47" w:themeFill="accent6"/>
            <w:vAlign w:val="center"/>
          </w:tcPr>
          <w:p w14:paraId="4FDCB871" w14:textId="6E3D2A39" w:rsidR="00EC7592" w:rsidRPr="005D684B" w:rsidRDefault="00EC7592" w:rsidP="005D684B">
            <w:pPr>
              <w:pStyle w:val="ProductList-OfferingBody"/>
              <w:ind w:left="-113"/>
              <w:jc w:val="center"/>
            </w:pPr>
            <w:r w:rsidRPr="005D684B">
              <w:fldChar w:fldCharType="begin"/>
            </w:r>
            <w:r w:rsidRPr="005D684B">
              <w:instrText xml:space="preserve"> AutoTextList  \s NoStyle \t “Prodotto Enterprise” </w:instrText>
            </w:r>
            <w:r w:rsidRPr="005D684B">
              <w:fldChar w:fldCharType="separate"/>
            </w:r>
            <w:r w:rsidRPr="005D684B">
              <w:t xml:space="preserve"> E</w:t>
            </w:r>
            <w:r w:rsidRPr="005D684B">
              <w:fldChar w:fldCharType="end"/>
            </w:r>
            <w:r w:rsidRPr="005D684B">
              <w:t>,</w:t>
            </w:r>
            <w:r w:rsidRPr="005D684B">
              <w:fldChar w:fldCharType="begin"/>
            </w:r>
            <w:r w:rsidRPr="005D684B">
              <w:instrText xml:space="preserve"> AutoTextList  \s NoStyle \t “Offerta Studente” </w:instrText>
            </w:r>
            <w:r w:rsidRPr="005D684B">
              <w:fldChar w:fldCharType="separate"/>
            </w:r>
            <w:r w:rsidRPr="005D684B">
              <w:t>ST</w:t>
            </w:r>
            <w:r w:rsidRPr="005D684B">
              <w:fldChar w:fldCharType="end"/>
            </w:r>
          </w:p>
        </w:tc>
        <w:tc>
          <w:tcPr>
            <w:tcW w:w="596" w:type="dxa"/>
            <w:shd w:val="clear" w:color="auto" w:fill="70AD47" w:themeFill="accent6"/>
            <w:vAlign w:val="center"/>
          </w:tcPr>
          <w:p w14:paraId="4FDCB872"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873"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874"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875" w14:textId="69AAF218" w:rsidR="00EC7592" w:rsidRPr="005D684B" w:rsidRDefault="00EC7592" w:rsidP="005D684B">
            <w:pPr>
              <w:pStyle w:val="ProductList-OfferingBody"/>
              <w:ind w:left="-113"/>
              <w:jc w:val="center"/>
            </w:pPr>
            <w:r w:rsidRPr="005D684B">
              <w:fldChar w:fldCharType="begin"/>
            </w:r>
            <w:r w:rsidRPr="005D684B">
              <w:instrText xml:space="preserve"> AutoTextList  \s NoStyle \t “Prodotto Enterprise” </w:instrText>
            </w:r>
            <w:r w:rsidRPr="005D684B">
              <w:fldChar w:fldCharType="separate"/>
            </w:r>
            <w:r w:rsidRPr="005D684B">
              <w:t xml:space="preserve"> E</w:t>
            </w:r>
            <w:r w:rsidRPr="005D684B">
              <w:fldChar w:fldCharType="end"/>
            </w:r>
            <w:r w:rsidRPr="005D684B">
              <w:fldChar w:fldCharType="begin"/>
            </w:r>
            <w:r w:rsidRPr="005D684B">
              <w:instrText xml:space="preserve"> AutoTextList  \s NoStyle \t “Non per l’Intera Organizzazione in Open Value” </w:instrText>
            </w:r>
            <w:r w:rsidRPr="005D684B">
              <w:fldChar w:fldCharType="separate"/>
            </w:r>
            <w:r w:rsidRPr="005D684B">
              <w:t xml:space="preserve">,P </w:t>
            </w:r>
            <w:r w:rsidRPr="005D684B">
              <w:fldChar w:fldCharType="end"/>
            </w:r>
          </w:p>
        </w:tc>
        <w:tc>
          <w:tcPr>
            <w:tcW w:w="595" w:type="dxa"/>
            <w:shd w:val="clear" w:color="auto" w:fill="70AD47" w:themeFill="accent6"/>
            <w:vAlign w:val="center"/>
          </w:tcPr>
          <w:p w14:paraId="4FDCB876"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877" w14:textId="77777777" w:rsidR="00EC7592" w:rsidRDefault="00EC7592" w:rsidP="00C05A53">
            <w:pPr>
              <w:pStyle w:val="ProductList-OfferingBody"/>
              <w:ind w:left="-113"/>
              <w:jc w:val="center"/>
            </w:pPr>
          </w:p>
        </w:tc>
      </w:tr>
      <w:tr w:rsidR="00EC7592" w14:paraId="67F81C04" w14:textId="77777777" w:rsidTr="00676006">
        <w:tc>
          <w:tcPr>
            <w:tcW w:w="3060" w:type="dxa"/>
            <w:tcBorders>
              <w:top w:val="nil"/>
              <w:left w:val="nil"/>
              <w:bottom w:val="dashSmallGap" w:sz="4" w:space="0" w:color="BFBFBF" w:themeColor="background1" w:themeShade="BF"/>
              <w:right w:val="nil"/>
            </w:tcBorders>
          </w:tcPr>
          <w:p w14:paraId="1897880D" w14:textId="4B978CCE" w:rsidR="00EC7592" w:rsidRDefault="00EC7592" w:rsidP="00B65D42">
            <w:pPr>
              <w:pStyle w:val="ProductList-Offering2"/>
            </w:pPr>
            <w:bookmarkStart w:id="752" w:name="_Toc415586459"/>
            <w:r>
              <w:t>Aggiornamento e SA per Windows 8.1 Enterprise con MDOP Per Utente</w:t>
            </w:r>
            <w:bookmarkEnd w:id="752"/>
            <w:r>
              <w:fldChar w:fldCharType="begin"/>
            </w:r>
            <w:r>
              <w:instrText>XE "Aggiornamento e SA per Windows 8.1 Enterprise con MDOP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EC7592" w:rsidRDefault="00EC7592"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EC7592" w:rsidRDefault="00EC7592"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EC7592" w:rsidRDefault="00EC7592"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EC7592" w:rsidRDefault="00EC7592"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EC7592" w:rsidRDefault="00EC7592" w:rsidP="00486DA0">
            <w:pPr>
              <w:pStyle w:val="ProductList-OfferingBody"/>
              <w:ind w:left="-113"/>
              <w:jc w:val="center"/>
            </w:pPr>
          </w:p>
        </w:tc>
        <w:tc>
          <w:tcPr>
            <w:tcW w:w="596" w:type="dxa"/>
            <w:shd w:val="clear" w:color="auto" w:fill="70AD47" w:themeFill="accent6"/>
            <w:vAlign w:val="center"/>
          </w:tcPr>
          <w:p w14:paraId="26168DFD" w14:textId="4F7C1351" w:rsidR="00EC7592" w:rsidRDefault="00EC7592" w:rsidP="00486DA0">
            <w:pPr>
              <w:pStyle w:val="ProductList-OfferingBody"/>
              <w:ind w:left="-113"/>
              <w:jc w:val="center"/>
            </w:pPr>
            <w:r w:rsidRPr="00006FD1">
              <w:fldChar w:fldCharType="begin"/>
            </w:r>
            <w:r w:rsidRPr="00006FD1">
              <w:instrText xml:space="preserve"> AutoTextList  \s NoStyle \t “Prodotto Enterprise” </w:instrText>
            </w:r>
            <w:r w:rsidRPr="00006FD1">
              <w:fldChar w:fldCharType="separate"/>
            </w:r>
            <w:r w:rsidRPr="00006FD1">
              <w:t xml:space="preserve"> E </w:t>
            </w:r>
            <w:r w:rsidRPr="00006FD1">
              <w:fldChar w:fldCharType="end"/>
            </w:r>
          </w:p>
        </w:tc>
        <w:tc>
          <w:tcPr>
            <w:tcW w:w="595" w:type="dxa"/>
            <w:shd w:val="clear" w:color="auto" w:fill="BFBFBF" w:themeFill="background1" w:themeFillShade="BF"/>
            <w:vAlign w:val="center"/>
          </w:tcPr>
          <w:p w14:paraId="4A51E8D1" w14:textId="77777777" w:rsidR="00EC7592" w:rsidRDefault="00EC7592" w:rsidP="00486DA0">
            <w:pPr>
              <w:pStyle w:val="ProductList-OfferingBody"/>
              <w:ind w:left="-113"/>
              <w:jc w:val="center"/>
            </w:pPr>
          </w:p>
        </w:tc>
        <w:tc>
          <w:tcPr>
            <w:tcW w:w="596" w:type="dxa"/>
            <w:shd w:val="clear" w:color="auto" w:fill="70AD47" w:themeFill="accent6"/>
            <w:vAlign w:val="center"/>
          </w:tcPr>
          <w:p w14:paraId="435D85D3" w14:textId="77777777" w:rsidR="00EC7592" w:rsidRDefault="00EC7592" w:rsidP="00486DA0">
            <w:pPr>
              <w:pStyle w:val="ProductList-OfferingBody"/>
              <w:ind w:left="-113"/>
              <w:jc w:val="center"/>
            </w:pPr>
          </w:p>
        </w:tc>
        <w:tc>
          <w:tcPr>
            <w:tcW w:w="595" w:type="dxa"/>
            <w:shd w:val="clear" w:color="auto" w:fill="BFBFBF" w:themeFill="background1" w:themeFillShade="BF"/>
            <w:vAlign w:val="center"/>
          </w:tcPr>
          <w:p w14:paraId="75E3B8B4" w14:textId="77777777" w:rsidR="00EC7592" w:rsidRDefault="00EC7592" w:rsidP="00486DA0">
            <w:pPr>
              <w:pStyle w:val="ProductList-OfferingBody"/>
              <w:ind w:left="-113"/>
              <w:jc w:val="center"/>
            </w:pPr>
          </w:p>
        </w:tc>
        <w:tc>
          <w:tcPr>
            <w:tcW w:w="595" w:type="dxa"/>
            <w:shd w:val="clear" w:color="auto" w:fill="BFBFBF" w:themeFill="background1" w:themeFillShade="BF"/>
            <w:vAlign w:val="center"/>
          </w:tcPr>
          <w:p w14:paraId="3C31D56A" w14:textId="77777777" w:rsidR="00EC7592" w:rsidRDefault="00EC7592" w:rsidP="00486DA0">
            <w:pPr>
              <w:pStyle w:val="ProductList-OfferingBody"/>
              <w:ind w:left="-113"/>
              <w:jc w:val="center"/>
            </w:pPr>
          </w:p>
        </w:tc>
        <w:tc>
          <w:tcPr>
            <w:tcW w:w="596" w:type="dxa"/>
            <w:shd w:val="clear" w:color="auto" w:fill="BFBFBF" w:themeFill="background1" w:themeFillShade="BF"/>
            <w:vAlign w:val="center"/>
          </w:tcPr>
          <w:p w14:paraId="5ED51F71" w14:textId="77777777" w:rsidR="00EC7592" w:rsidRDefault="00EC7592" w:rsidP="00486DA0">
            <w:pPr>
              <w:pStyle w:val="ProductList-OfferingBody"/>
              <w:ind w:left="-113"/>
              <w:jc w:val="center"/>
            </w:pPr>
          </w:p>
        </w:tc>
        <w:tc>
          <w:tcPr>
            <w:tcW w:w="595" w:type="dxa"/>
            <w:shd w:val="clear" w:color="auto" w:fill="70AD47" w:themeFill="accent6"/>
            <w:vAlign w:val="center"/>
          </w:tcPr>
          <w:p w14:paraId="31242D62" w14:textId="77777777" w:rsidR="00EC7592" w:rsidRDefault="00EC7592" w:rsidP="00486DA0">
            <w:pPr>
              <w:pStyle w:val="ProductList-OfferingBody"/>
              <w:ind w:left="-113"/>
              <w:jc w:val="center"/>
            </w:pPr>
          </w:p>
        </w:tc>
        <w:tc>
          <w:tcPr>
            <w:tcW w:w="596" w:type="dxa"/>
            <w:shd w:val="clear" w:color="auto" w:fill="BFBFBF" w:themeFill="background1" w:themeFillShade="BF"/>
            <w:vAlign w:val="center"/>
          </w:tcPr>
          <w:p w14:paraId="53EDE1B1" w14:textId="603874D3" w:rsidR="00EC7592" w:rsidRDefault="00EC7592" w:rsidP="00486DA0">
            <w:pPr>
              <w:pStyle w:val="ProductList-OfferingBody"/>
              <w:ind w:left="-113"/>
              <w:jc w:val="center"/>
            </w:pPr>
          </w:p>
        </w:tc>
      </w:tr>
      <w:tr w:rsidR="00EC7592" w14:paraId="73AE8F5F" w14:textId="77777777" w:rsidTr="00676006">
        <w:tc>
          <w:tcPr>
            <w:tcW w:w="3060" w:type="dxa"/>
            <w:tcBorders>
              <w:top w:val="nil"/>
              <w:left w:val="nil"/>
              <w:bottom w:val="dashSmallGap" w:sz="4" w:space="0" w:color="BFBFBF" w:themeColor="background1" w:themeShade="BF"/>
              <w:right w:val="nil"/>
            </w:tcBorders>
          </w:tcPr>
          <w:p w14:paraId="2FE4650D" w14:textId="63702751" w:rsidR="00EC7592" w:rsidDel="00C639C9" w:rsidRDefault="00EC7592" w:rsidP="00EC2618">
            <w:pPr>
              <w:pStyle w:val="ProductList-Offering2"/>
            </w:pPr>
            <w:bookmarkStart w:id="753" w:name="_Toc415586460"/>
            <w:r>
              <w:t>Aggiornamento e SA per Windows 8.1 Enterprise con MDOP Per Utente (da SA)</w:t>
            </w:r>
            <w:bookmarkEnd w:id="753"/>
            <w:r>
              <w:fldChar w:fldCharType="begin"/>
            </w:r>
            <w:r>
              <w:instrText>XE "Aggiornamento e SA per Windows 8.1 Enterprise con MDOP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EC7592" w:rsidRPr="00486DA0" w:rsidRDefault="00EC7592"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EC7592" w:rsidRPr="009500F5" w:rsidRDefault="00EC7592"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EC7592" w:rsidRDefault="00EC7592"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EC7592" w:rsidRDefault="00EC7592"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EC7592" w:rsidRDefault="00EC7592" w:rsidP="000B09BD">
            <w:pPr>
              <w:pStyle w:val="ProductList-OfferingBody"/>
              <w:ind w:left="-113"/>
              <w:jc w:val="center"/>
            </w:pPr>
          </w:p>
        </w:tc>
        <w:tc>
          <w:tcPr>
            <w:tcW w:w="596" w:type="dxa"/>
            <w:shd w:val="clear" w:color="auto" w:fill="70AD47" w:themeFill="accent6"/>
            <w:vAlign w:val="center"/>
          </w:tcPr>
          <w:p w14:paraId="5F156B5B" w14:textId="580857ED" w:rsidR="00EC7592" w:rsidRPr="009500F5" w:rsidRDefault="00EC7592" w:rsidP="000B09BD">
            <w:pPr>
              <w:pStyle w:val="ProductList-OfferingBody"/>
              <w:ind w:left="-113"/>
              <w:jc w:val="center"/>
            </w:pPr>
            <w:r w:rsidRPr="00006FD1">
              <w:fldChar w:fldCharType="begin"/>
            </w:r>
            <w:r w:rsidRPr="00006FD1">
              <w:instrText xml:space="preserve"> AutoTextList  \s NoStyle \t “Prodotto Enterprise” </w:instrText>
            </w:r>
            <w:r w:rsidRPr="00006FD1">
              <w:fldChar w:fldCharType="separate"/>
            </w:r>
            <w:r w:rsidRPr="00006FD1">
              <w:t xml:space="preserve"> E </w:t>
            </w:r>
            <w:r w:rsidRPr="00006FD1">
              <w:fldChar w:fldCharType="end"/>
            </w:r>
          </w:p>
        </w:tc>
        <w:tc>
          <w:tcPr>
            <w:tcW w:w="595" w:type="dxa"/>
            <w:shd w:val="clear" w:color="auto" w:fill="BFBFBF" w:themeFill="background1" w:themeFillShade="BF"/>
            <w:vAlign w:val="center"/>
          </w:tcPr>
          <w:p w14:paraId="53C45EAB" w14:textId="77777777" w:rsidR="00EC7592" w:rsidRDefault="00EC7592" w:rsidP="000B09BD">
            <w:pPr>
              <w:pStyle w:val="ProductList-OfferingBody"/>
              <w:ind w:left="-113"/>
              <w:jc w:val="center"/>
            </w:pPr>
          </w:p>
        </w:tc>
        <w:tc>
          <w:tcPr>
            <w:tcW w:w="596" w:type="dxa"/>
            <w:shd w:val="clear" w:color="auto" w:fill="BFBFBF" w:themeFill="background1" w:themeFillShade="BF"/>
            <w:vAlign w:val="center"/>
          </w:tcPr>
          <w:p w14:paraId="2F70B371" w14:textId="77777777" w:rsidR="00EC7592" w:rsidRDefault="00EC7592" w:rsidP="000B09BD">
            <w:pPr>
              <w:pStyle w:val="ProductList-OfferingBody"/>
              <w:ind w:left="-113"/>
              <w:jc w:val="center"/>
            </w:pPr>
          </w:p>
        </w:tc>
        <w:tc>
          <w:tcPr>
            <w:tcW w:w="595" w:type="dxa"/>
            <w:shd w:val="clear" w:color="auto" w:fill="BFBFBF" w:themeFill="background1" w:themeFillShade="BF"/>
            <w:vAlign w:val="center"/>
          </w:tcPr>
          <w:p w14:paraId="11A0D06B" w14:textId="77777777" w:rsidR="00EC7592" w:rsidRDefault="00EC7592" w:rsidP="000B09BD">
            <w:pPr>
              <w:pStyle w:val="ProductList-OfferingBody"/>
              <w:ind w:left="-113"/>
              <w:jc w:val="center"/>
            </w:pPr>
          </w:p>
        </w:tc>
        <w:tc>
          <w:tcPr>
            <w:tcW w:w="595" w:type="dxa"/>
            <w:shd w:val="clear" w:color="auto" w:fill="BFBFBF" w:themeFill="background1" w:themeFillShade="BF"/>
            <w:vAlign w:val="center"/>
          </w:tcPr>
          <w:p w14:paraId="61684E98" w14:textId="77777777" w:rsidR="00EC7592" w:rsidRDefault="00EC7592" w:rsidP="000B09BD">
            <w:pPr>
              <w:pStyle w:val="ProductList-OfferingBody"/>
              <w:ind w:left="-113"/>
              <w:jc w:val="center"/>
            </w:pPr>
          </w:p>
        </w:tc>
        <w:tc>
          <w:tcPr>
            <w:tcW w:w="596" w:type="dxa"/>
            <w:shd w:val="clear" w:color="auto" w:fill="BFBFBF" w:themeFill="background1" w:themeFillShade="BF"/>
            <w:vAlign w:val="center"/>
          </w:tcPr>
          <w:p w14:paraId="799C001F" w14:textId="77777777" w:rsidR="00EC7592" w:rsidRDefault="00EC7592" w:rsidP="000B09BD">
            <w:pPr>
              <w:pStyle w:val="ProductList-OfferingBody"/>
              <w:ind w:left="-113"/>
              <w:jc w:val="center"/>
            </w:pPr>
          </w:p>
        </w:tc>
        <w:tc>
          <w:tcPr>
            <w:tcW w:w="595" w:type="dxa"/>
            <w:shd w:val="clear" w:color="auto" w:fill="70AD47" w:themeFill="accent6"/>
            <w:vAlign w:val="center"/>
          </w:tcPr>
          <w:p w14:paraId="70BD9C78" w14:textId="77777777" w:rsidR="00EC7592" w:rsidRDefault="00EC7592" w:rsidP="000B09BD">
            <w:pPr>
              <w:pStyle w:val="ProductList-OfferingBody"/>
              <w:ind w:left="-113"/>
              <w:jc w:val="center"/>
            </w:pPr>
          </w:p>
        </w:tc>
        <w:tc>
          <w:tcPr>
            <w:tcW w:w="596" w:type="dxa"/>
            <w:shd w:val="clear" w:color="auto" w:fill="BFBFBF" w:themeFill="background1" w:themeFillShade="BF"/>
            <w:vAlign w:val="center"/>
          </w:tcPr>
          <w:p w14:paraId="3528A77F" w14:textId="3BC92018" w:rsidR="00EC7592" w:rsidDel="00C639C9" w:rsidRDefault="00EC7592" w:rsidP="000B09BD">
            <w:pPr>
              <w:pStyle w:val="ProductList-OfferingBody"/>
              <w:ind w:left="-113"/>
              <w:jc w:val="center"/>
            </w:pPr>
          </w:p>
        </w:tc>
      </w:tr>
      <w:tr w:rsidR="00E553C4" w14:paraId="2DAF7686"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4" w:name="_Toc379797267"/>
            <w:bookmarkStart w:id="755" w:name="_Toc380513292"/>
            <w:bookmarkStart w:id="756" w:name="_Toc380655334"/>
            <w:bookmarkStart w:id="757" w:name="_Toc415586461"/>
            <w:r>
              <w:t>Aggiornamento per Windows 8.1 Pro</w:t>
            </w:r>
            <w:bookmarkEnd w:id="754"/>
            <w:bookmarkEnd w:id="755"/>
            <w:bookmarkEnd w:id="756"/>
            <w:bookmarkEnd w:id="757"/>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271659" w14:paraId="4FDCB896"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271659" w:rsidRDefault="00271659" w:rsidP="00354D09">
            <w:pPr>
              <w:pStyle w:val="ProductList-Offering2"/>
            </w:pPr>
            <w:bookmarkStart w:id="758" w:name="_Toc379797269"/>
            <w:bookmarkStart w:id="759" w:name="_Toc380513294"/>
            <w:bookmarkStart w:id="760" w:name="_Toc380655336"/>
            <w:bookmarkStart w:id="761" w:name="_Toc415586462"/>
            <w:r>
              <w:t>Windows Virtual Desktop Access</w:t>
            </w:r>
            <w:bookmarkEnd w:id="758"/>
            <w:bookmarkEnd w:id="759"/>
            <w:bookmarkEnd w:id="760"/>
            <w:r>
              <w:t xml:space="preserve"> Per Dispositivo</w:t>
            </w:r>
            <w:bookmarkEnd w:id="761"/>
            <w:r>
              <w:fldChar w:fldCharType="begin"/>
            </w:r>
            <w:r>
              <w:instrText>XE "Windows Virtual Desktop Access Per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271659" w:rsidRDefault="00271659"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271659" w:rsidRDefault="0027165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271659" w:rsidRDefault="0027165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271659" w:rsidRDefault="0027165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271659" w:rsidRDefault="00271659" w:rsidP="00C05A53">
            <w:pPr>
              <w:pStyle w:val="ProductList-OfferingBody"/>
              <w:ind w:left="-113"/>
              <w:jc w:val="center"/>
            </w:pPr>
            <w:r>
              <w:t>1</w:t>
            </w:r>
          </w:p>
        </w:tc>
        <w:tc>
          <w:tcPr>
            <w:tcW w:w="596" w:type="dxa"/>
            <w:shd w:val="clear" w:color="auto" w:fill="70AD47" w:themeFill="accent6"/>
            <w:vAlign w:val="center"/>
          </w:tcPr>
          <w:p w14:paraId="4FDCB88E" w14:textId="75C47F72" w:rsidR="00271659" w:rsidRPr="00197A0B" w:rsidRDefault="00271659" w:rsidP="00197A0B">
            <w:pPr>
              <w:pStyle w:val="ProductList-OfferingBody"/>
              <w:ind w:left="-113"/>
              <w:jc w:val="center"/>
            </w:pPr>
            <w:r w:rsidRPr="00197A0B">
              <w:fldChar w:fldCharType="begin"/>
            </w:r>
            <w:r w:rsidRPr="00197A0B">
              <w:instrText xml:space="preserve"> AutoTextList  \s NoStyle \t “Prodotto Aggiuntivo” </w:instrText>
            </w:r>
            <w:r w:rsidRPr="00197A0B">
              <w:fldChar w:fldCharType="separate"/>
            </w:r>
            <w:r w:rsidRPr="00197A0B">
              <w:t xml:space="preserve"> A</w:t>
            </w:r>
            <w:r w:rsidRPr="00197A0B">
              <w:fldChar w:fldCharType="end"/>
            </w:r>
            <w:r w:rsidRPr="00197A0B">
              <w:t>,</w:t>
            </w:r>
            <w:r w:rsidRPr="00197A0B">
              <w:fldChar w:fldCharType="begin"/>
            </w:r>
            <w:r w:rsidRPr="00197A0B">
              <w:instrText xml:space="preserve"> AutoTextList  \s NoStyle \t “Prodotto della Piattaforma Enterprise Desktop” </w:instrText>
            </w:r>
            <w:r w:rsidRPr="00197A0B">
              <w:fldChar w:fldCharType="separate"/>
            </w:r>
            <w:r w:rsidRPr="00197A0B">
              <w:t>EP</w:t>
            </w:r>
            <w:r w:rsidRPr="00197A0B">
              <w:fldChar w:fldCharType="end"/>
            </w:r>
            <w:r w:rsidRPr="00197A0B">
              <w:t>,</w:t>
            </w:r>
            <w:r w:rsidRPr="00197A0B">
              <w:fldChar w:fldCharType="begin"/>
            </w:r>
            <w:r w:rsidRPr="00197A0B">
              <w:instrText xml:space="preserve"> AutoTextList  \s NoStyle \t “Prodotto della Piattaforma Professional Desktop” </w:instrText>
            </w:r>
            <w:r w:rsidRPr="00197A0B">
              <w:fldChar w:fldCharType="separate"/>
            </w:r>
            <w:r w:rsidRPr="00197A0B">
              <w:t>PP</w:t>
            </w:r>
            <w:r w:rsidRPr="00197A0B">
              <w:fldChar w:fldCharType="end"/>
            </w:r>
          </w:p>
        </w:tc>
        <w:tc>
          <w:tcPr>
            <w:tcW w:w="595" w:type="dxa"/>
            <w:shd w:val="clear" w:color="auto" w:fill="70AD47" w:themeFill="accent6"/>
            <w:vAlign w:val="center"/>
          </w:tcPr>
          <w:p w14:paraId="4FDCB88F" w14:textId="2E563FD7" w:rsidR="00271659" w:rsidRDefault="00271659" w:rsidP="00C05A53">
            <w:pPr>
              <w:pStyle w:val="ProductList-OfferingBody"/>
              <w:ind w:left="-113"/>
              <w:jc w:val="center"/>
            </w:pPr>
            <w:r w:rsidRPr="00271659">
              <w:fldChar w:fldCharType="begin"/>
            </w:r>
            <w:r w:rsidRPr="00271659">
              <w:instrText xml:space="preserve"> AutoTextList  \s NoStyle \t “Prodotto Aggiuntivo” </w:instrText>
            </w:r>
            <w:r w:rsidRPr="00271659">
              <w:fldChar w:fldCharType="separate"/>
            </w:r>
            <w:r w:rsidRPr="00271659">
              <w:t xml:space="preserve"> A </w:t>
            </w:r>
            <w:r w:rsidRPr="00271659">
              <w:fldChar w:fldCharType="end"/>
            </w:r>
          </w:p>
        </w:tc>
        <w:tc>
          <w:tcPr>
            <w:tcW w:w="596" w:type="dxa"/>
            <w:shd w:val="clear" w:color="auto" w:fill="70AD47" w:themeFill="accent6"/>
            <w:vAlign w:val="center"/>
          </w:tcPr>
          <w:p w14:paraId="4FDCB890" w14:textId="77777777" w:rsidR="00271659" w:rsidRDefault="00271659" w:rsidP="00C05A53">
            <w:pPr>
              <w:pStyle w:val="ProductList-OfferingBody"/>
              <w:ind w:left="-113"/>
              <w:jc w:val="center"/>
            </w:pPr>
          </w:p>
        </w:tc>
        <w:tc>
          <w:tcPr>
            <w:tcW w:w="595" w:type="dxa"/>
            <w:shd w:val="clear" w:color="auto" w:fill="BFBFBF" w:themeFill="background1" w:themeFillShade="BF"/>
            <w:vAlign w:val="center"/>
          </w:tcPr>
          <w:p w14:paraId="4FDCB891" w14:textId="77777777" w:rsidR="00271659" w:rsidRDefault="00271659" w:rsidP="00C05A53">
            <w:pPr>
              <w:pStyle w:val="ProductList-OfferingBody"/>
              <w:ind w:left="-113"/>
              <w:jc w:val="center"/>
            </w:pPr>
          </w:p>
        </w:tc>
        <w:tc>
          <w:tcPr>
            <w:tcW w:w="595" w:type="dxa"/>
            <w:shd w:val="clear" w:color="auto" w:fill="BFBFBF" w:themeFill="background1" w:themeFillShade="BF"/>
            <w:vAlign w:val="center"/>
          </w:tcPr>
          <w:p w14:paraId="4FDCB892" w14:textId="77777777" w:rsidR="00271659" w:rsidRDefault="00271659" w:rsidP="00C05A53">
            <w:pPr>
              <w:pStyle w:val="ProductList-OfferingBody"/>
              <w:ind w:left="-113"/>
              <w:jc w:val="center"/>
            </w:pPr>
          </w:p>
        </w:tc>
        <w:tc>
          <w:tcPr>
            <w:tcW w:w="596" w:type="dxa"/>
            <w:shd w:val="clear" w:color="auto" w:fill="70AD47" w:themeFill="accent6"/>
            <w:vAlign w:val="center"/>
          </w:tcPr>
          <w:p w14:paraId="4FDCB893" w14:textId="664A3CD8" w:rsidR="00271659" w:rsidRPr="005D684B" w:rsidRDefault="005D684B" w:rsidP="00C05A53">
            <w:pPr>
              <w:pStyle w:val="ProductList-OfferingBody"/>
              <w:ind w:left="-113"/>
              <w:jc w:val="center"/>
            </w:pPr>
            <w:r w:rsidRPr="005D684B">
              <w:fldChar w:fldCharType="begin"/>
            </w:r>
            <w:r w:rsidRPr="005D684B">
              <w:instrText xml:space="preserve"> AutoTextList  \s NoStyle \t “Non per l’Intera Organizzazione in Open Value” </w:instrText>
            </w:r>
            <w:r w:rsidRPr="005D684B">
              <w:fldChar w:fldCharType="separate"/>
            </w:r>
            <w:r w:rsidRPr="005D684B">
              <w:t xml:space="preserve"> P </w:t>
            </w:r>
            <w:r w:rsidRPr="005D684B">
              <w:fldChar w:fldCharType="end"/>
            </w:r>
          </w:p>
        </w:tc>
        <w:tc>
          <w:tcPr>
            <w:tcW w:w="595" w:type="dxa"/>
            <w:shd w:val="clear" w:color="auto" w:fill="70AD47" w:themeFill="accent6"/>
            <w:vAlign w:val="center"/>
          </w:tcPr>
          <w:p w14:paraId="4FDCB894" w14:textId="77777777" w:rsidR="00271659" w:rsidRDefault="00271659" w:rsidP="00C05A53">
            <w:pPr>
              <w:pStyle w:val="ProductList-OfferingBody"/>
              <w:ind w:left="-113"/>
              <w:jc w:val="center"/>
            </w:pPr>
          </w:p>
        </w:tc>
        <w:tc>
          <w:tcPr>
            <w:tcW w:w="596" w:type="dxa"/>
            <w:shd w:val="clear" w:color="auto" w:fill="BFBFBF" w:themeFill="background1" w:themeFillShade="BF"/>
            <w:vAlign w:val="center"/>
          </w:tcPr>
          <w:p w14:paraId="4FDCB895" w14:textId="77777777" w:rsidR="00271659" w:rsidRDefault="00271659" w:rsidP="00C05A53">
            <w:pPr>
              <w:pStyle w:val="ProductList-OfferingBody"/>
              <w:ind w:left="-113"/>
              <w:jc w:val="center"/>
            </w:pPr>
          </w:p>
        </w:tc>
      </w:tr>
      <w:tr w:rsidR="00EC7592" w14:paraId="75CC28DF"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EC7592" w:rsidRDefault="00EC7592" w:rsidP="00354D09">
            <w:pPr>
              <w:pStyle w:val="ProductList-Offering2"/>
            </w:pPr>
            <w:bookmarkStart w:id="762" w:name="_Toc415586463"/>
            <w:r>
              <w:t>Windows Virtual Desktop Access</w:t>
            </w:r>
            <w:r>
              <w:br/>
              <w:t>Per Utente</w:t>
            </w:r>
            <w:bookmarkEnd w:id="762"/>
            <w:r>
              <w:fldChar w:fldCharType="begin"/>
            </w:r>
            <w:r>
              <w:instrText>XE "Windows Virtual Desktop Access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EC7592" w:rsidRDefault="00EC7592"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EC7592" w:rsidRDefault="00EC759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EC7592" w:rsidRDefault="00EC759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EC7592" w:rsidRDefault="00EC759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EC7592" w:rsidRDefault="00EC7592" w:rsidP="00C05A53">
            <w:pPr>
              <w:pStyle w:val="ProductList-OfferingBody"/>
              <w:ind w:left="-113"/>
              <w:jc w:val="center"/>
            </w:pPr>
          </w:p>
        </w:tc>
        <w:tc>
          <w:tcPr>
            <w:tcW w:w="596" w:type="dxa"/>
            <w:shd w:val="clear" w:color="auto" w:fill="70AD47" w:themeFill="accent6"/>
            <w:vAlign w:val="center"/>
          </w:tcPr>
          <w:p w14:paraId="51C2C398" w14:textId="1278C7E9" w:rsidR="00EC7592" w:rsidRPr="00197A0B" w:rsidRDefault="00EC7592" w:rsidP="00CF012D">
            <w:pPr>
              <w:pStyle w:val="ProductList-OfferingBody"/>
              <w:ind w:left="-113"/>
              <w:jc w:val="center"/>
            </w:pPr>
            <w:r w:rsidRPr="00006FD1">
              <w:fldChar w:fldCharType="begin"/>
            </w:r>
            <w:r w:rsidRPr="00006FD1">
              <w:instrText xml:space="preserve"> AutoTextList  \s NoStyle \t “Prodotto Enterprise” </w:instrText>
            </w:r>
            <w:r w:rsidRPr="00006FD1">
              <w:fldChar w:fldCharType="separate"/>
            </w:r>
            <w:r w:rsidRPr="00006FD1">
              <w:t xml:space="preserve"> E </w:t>
            </w:r>
            <w:r w:rsidRPr="00006FD1">
              <w:fldChar w:fldCharType="end"/>
            </w:r>
          </w:p>
        </w:tc>
        <w:tc>
          <w:tcPr>
            <w:tcW w:w="595" w:type="dxa"/>
            <w:shd w:val="clear" w:color="auto" w:fill="BFBFBF" w:themeFill="background1" w:themeFillShade="BF"/>
            <w:vAlign w:val="center"/>
          </w:tcPr>
          <w:p w14:paraId="37D6902F" w14:textId="77777777" w:rsidR="00EC7592" w:rsidRDefault="00EC7592" w:rsidP="00C05A53">
            <w:pPr>
              <w:pStyle w:val="ProductList-OfferingBody"/>
              <w:ind w:left="-113"/>
              <w:jc w:val="center"/>
            </w:pPr>
          </w:p>
        </w:tc>
        <w:tc>
          <w:tcPr>
            <w:tcW w:w="596" w:type="dxa"/>
            <w:shd w:val="clear" w:color="auto" w:fill="70AD47" w:themeFill="accent6"/>
            <w:vAlign w:val="center"/>
          </w:tcPr>
          <w:p w14:paraId="3D663F7B"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169E1473"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9832D2F"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86940C3" w14:textId="77777777" w:rsidR="00EC7592" w:rsidRDefault="00EC7592" w:rsidP="00C05A53">
            <w:pPr>
              <w:pStyle w:val="ProductList-OfferingBody"/>
              <w:ind w:left="-113"/>
              <w:jc w:val="center"/>
            </w:pPr>
          </w:p>
        </w:tc>
        <w:tc>
          <w:tcPr>
            <w:tcW w:w="595" w:type="dxa"/>
            <w:shd w:val="clear" w:color="auto" w:fill="70AD47" w:themeFill="accent6"/>
            <w:vAlign w:val="center"/>
          </w:tcPr>
          <w:p w14:paraId="08E646C5"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0535A373" w14:textId="77777777" w:rsidR="00EC7592" w:rsidRDefault="00EC7592" w:rsidP="00C05A53">
            <w:pPr>
              <w:pStyle w:val="ProductList-OfferingBody"/>
              <w:ind w:left="-113"/>
              <w:jc w:val="center"/>
            </w:pPr>
          </w:p>
        </w:tc>
      </w:tr>
      <w:tr w:rsidR="00EC7592" w14:paraId="5894CCCE" w14:textId="77777777" w:rsidTr="00676006">
        <w:tc>
          <w:tcPr>
            <w:tcW w:w="3060" w:type="dxa"/>
            <w:tcBorders>
              <w:top w:val="dashSmallGap" w:sz="4" w:space="0" w:color="BFBFBF" w:themeColor="background1" w:themeShade="BF"/>
              <w:left w:val="nil"/>
              <w:bottom w:val="nil"/>
              <w:right w:val="nil"/>
            </w:tcBorders>
          </w:tcPr>
          <w:p w14:paraId="222CBDB9" w14:textId="6A35A3C0" w:rsidR="00EC7592" w:rsidRDefault="00EC7592" w:rsidP="00354D09">
            <w:pPr>
              <w:pStyle w:val="ProductList-Offering2"/>
            </w:pPr>
            <w:bookmarkStart w:id="763" w:name="_Toc415586464"/>
            <w:r>
              <w:t>Windows Virtual Desktop Access con MDOP Per Utente</w:t>
            </w:r>
            <w:bookmarkEnd w:id="763"/>
            <w:r>
              <w:fldChar w:fldCharType="begin"/>
            </w:r>
            <w:r>
              <w:instrText>XE "Windows Virtual Desktop Access con MDOP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EC7592" w:rsidRDefault="00EC7592"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EC7592" w:rsidRDefault="00EC759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EC7592" w:rsidRDefault="00EC759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EC7592" w:rsidRDefault="00EC759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EC7592" w:rsidRDefault="00EC7592" w:rsidP="00C05A53">
            <w:pPr>
              <w:pStyle w:val="ProductList-OfferingBody"/>
              <w:ind w:left="-113"/>
              <w:jc w:val="center"/>
            </w:pPr>
          </w:p>
        </w:tc>
        <w:tc>
          <w:tcPr>
            <w:tcW w:w="596" w:type="dxa"/>
            <w:shd w:val="clear" w:color="auto" w:fill="70AD47" w:themeFill="accent6"/>
            <w:vAlign w:val="center"/>
          </w:tcPr>
          <w:p w14:paraId="1A734ECF" w14:textId="323D942D" w:rsidR="00EC7592" w:rsidRDefault="00EC7592" w:rsidP="00CF012D">
            <w:pPr>
              <w:pStyle w:val="ProductList-OfferingBody"/>
              <w:ind w:left="-113"/>
              <w:jc w:val="center"/>
            </w:pPr>
            <w:r w:rsidRPr="00006FD1">
              <w:fldChar w:fldCharType="begin"/>
            </w:r>
            <w:r w:rsidRPr="00006FD1">
              <w:instrText xml:space="preserve"> AutoTextList  \s NoStyle \t “Prodotto Enterprise” </w:instrText>
            </w:r>
            <w:r w:rsidRPr="00006FD1">
              <w:fldChar w:fldCharType="separate"/>
            </w:r>
            <w:r w:rsidRPr="00006FD1">
              <w:t xml:space="preserve"> E </w:t>
            </w:r>
            <w:r w:rsidRPr="00006FD1">
              <w:fldChar w:fldCharType="end"/>
            </w:r>
          </w:p>
        </w:tc>
        <w:tc>
          <w:tcPr>
            <w:tcW w:w="595" w:type="dxa"/>
            <w:shd w:val="clear" w:color="auto" w:fill="BFBFBF" w:themeFill="background1" w:themeFillShade="BF"/>
            <w:vAlign w:val="center"/>
          </w:tcPr>
          <w:p w14:paraId="54A31D49" w14:textId="77777777" w:rsidR="00EC7592" w:rsidRDefault="00EC7592" w:rsidP="00C05A53">
            <w:pPr>
              <w:pStyle w:val="ProductList-OfferingBody"/>
              <w:ind w:left="-113"/>
              <w:jc w:val="center"/>
            </w:pPr>
          </w:p>
        </w:tc>
        <w:tc>
          <w:tcPr>
            <w:tcW w:w="596" w:type="dxa"/>
            <w:shd w:val="clear" w:color="auto" w:fill="70AD47" w:themeFill="accent6"/>
            <w:vAlign w:val="center"/>
          </w:tcPr>
          <w:p w14:paraId="10A75B4E"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7F667462"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188BC485"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4FEF1F7" w14:textId="77777777" w:rsidR="00EC7592" w:rsidRDefault="00EC7592" w:rsidP="00C05A53">
            <w:pPr>
              <w:pStyle w:val="ProductList-OfferingBody"/>
              <w:ind w:left="-113"/>
              <w:jc w:val="center"/>
            </w:pPr>
          </w:p>
        </w:tc>
        <w:tc>
          <w:tcPr>
            <w:tcW w:w="595" w:type="dxa"/>
            <w:shd w:val="clear" w:color="auto" w:fill="70AD47" w:themeFill="accent6"/>
            <w:vAlign w:val="center"/>
          </w:tcPr>
          <w:p w14:paraId="03956DCC"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16A1CF27" w14:textId="77777777" w:rsidR="00EC7592" w:rsidRDefault="00EC7592" w:rsidP="00C05A53">
            <w:pPr>
              <w:pStyle w:val="ProductList-OfferingBody"/>
              <w:ind w:left="-113"/>
              <w:jc w:val="center"/>
            </w:pPr>
          </w:p>
        </w:tc>
      </w:tr>
    </w:tbl>
    <w:p w14:paraId="4FDCB897" w14:textId="1B8AEB32" w:rsidR="00C13DF8" w:rsidRPr="006B4879" w:rsidRDefault="00D0394E" w:rsidP="004F3C6D">
      <w:pPr>
        <w:pStyle w:val="ProductList-Body"/>
      </w:pPr>
      <w:r>
        <w:t>* Sottoscrizione</w:t>
      </w:r>
    </w:p>
    <w:p w14:paraId="77BFFE47" w14:textId="77777777" w:rsidR="00D0394E" w:rsidRPr="006B4879" w:rsidRDefault="00D0394E"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676006">
        <w:tc>
          <w:tcPr>
            <w:tcW w:w="3596" w:type="dxa"/>
          </w:tcPr>
          <w:p w14:paraId="4FDCB898" w14:textId="77777777"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di Prodotti: </w:t>
            </w:r>
            <w:r>
              <w:rPr>
                <w:b/>
              </w:rPr>
              <w:t>Sistema</w:t>
            </w:r>
          </w:p>
        </w:tc>
        <w:tc>
          <w:tcPr>
            <w:tcW w:w="3597" w:type="dxa"/>
          </w:tcPr>
          <w:p w14:paraId="4FDCB89A" w14:textId="6D2A132D" w:rsidR="00031223" w:rsidRPr="00031223" w:rsidRDefault="00031223" w:rsidP="00CD01F6">
            <w:pPr>
              <w:pStyle w:val="ProductList-Body"/>
              <w:spacing w:before="20" w:after="20"/>
              <w:rPr>
                <w:b/>
              </w:rPr>
            </w:pPr>
            <w:r>
              <w:t xml:space="preserve">Sconto Up-to-Date: </w:t>
            </w:r>
            <w:r>
              <w:rPr>
                <w:b/>
              </w:rPr>
              <w:t>Windows 8.1 Enterprise</w:t>
            </w:r>
          </w:p>
        </w:tc>
      </w:tr>
      <w:tr w:rsidR="00031223" w14:paraId="4FDCB89F" w14:textId="77777777" w:rsidTr="00676006">
        <w:tc>
          <w:tcPr>
            <w:tcW w:w="3596" w:type="dxa"/>
          </w:tcPr>
          <w:p w14:paraId="4FDCB89C" w14:textId="33495CCB" w:rsidR="00031223" w:rsidRDefault="00D0394E" w:rsidP="00D0394E">
            <w:pPr>
              <w:pStyle w:val="ProductList-Body"/>
              <w:spacing w:before="20" w:after="20"/>
            </w:pPr>
            <w:r>
              <w:t xml:space="preserve">Idoneità alla Riduzione: </w:t>
            </w:r>
            <w:r>
              <w:rPr>
                <w:b/>
              </w:rPr>
              <w:t>Componente Aggiuntivo di Windows SA Per Utente</w:t>
            </w:r>
          </w:p>
        </w:tc>
        <w:tc>
          <w:tcPr>
            <w:tcW w:w="3597" w:type="dxa"/>
          </w:tcPr>
          <w:p w14:paraId="4FDCB89D" w14:textId="77777777" w:rsidR="00031223" w:rsidRDefault="00884AC0" w:rsidP="00031223">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Desktop</w:t>
            </w:r>
          </w:p>
        </w:tc>
        <w:tc>
          <w:tcPr>
            <w:tcW w:w="3597" w:type="dxa"/>
          </w:tcPr>
          <w:p w14:paraId="4FDCB89E" w14:textId="57163F27" w:rsidR="00031223" w:rsidRPr="00031223" w:rsidRDefault="00031223" w:rsidP="00032CC8">
            <w:pPr>
              <w:pStyle w:val="ProductList-Body"/>
              <w:tabs>
                <w:tab w:val="clear" w:pos="158"/>
              </w:tabs>
              <w:spacing w:before="20" w:after="20"/>
              <w:rPr>
                <w:b/>
              </w:rPr>
            </w:pPr>
            <w:r>
              <w:t xml:space="preserve">Idoneità alla Transizione: </w:t>
            </w:r>
            <w:r>
              <w:rPr>
                <w:b/>
              </w:rPr>
              <w:t>Windows Pro (Virtual Desktop Access)</w:t>
            </w:r>
          </w:p>
        </w:tc>
      </w:tr>
    </w:tbl>
    <w:p w14:paraId="4FDCB8A0"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4962A5" w14:textId="35289EDA" w:rsidR="009B3712" w:rsidRPr="006B4879" w:rsidRDefault="009B3712" w:rsidP="009B3712">
      <w:pPr>
        <w:pStyle w:val="ProductList-Body"/>
      </w:pPr>
      <w:bookmarkStart w:id="764" w:name="WindowsCompanionSubscription"/>
      <w:r>
        <w:rPr>
          <w:b/>
          <w:color w:val="00188F"/>
        </w:rPr>
        <w:t>Licenza “Subscription” per Windows Companion</w:t>
      </w:r>
      <w:bookmarkEnd w:id="764"/>
    </w:p>
    <w:p w14:paraId="137D14D9" w14:textId="447F87EC" w:rsidR="00A028CF" w:rsidRPr="006B4879" w:rsidRDefault="00A028CF" w:rsidP="00A028CF">
      <w:pPr>
        <w:pStyle w:val="ProductList-Body"/>
      </w:pPr>
      <w:r>
        <w:t>A decorrere dal 1° dicembre 2014 tutte le Licenze “Subscription” per Windows Companion hanno gli stessi diritti sull’utilizzo dei Componenti Aggiuntivi di Windows Enterprise SA Per Utente. Per i requisiti di acquisto, le società dovranno fare riferimento alla Lista dei Prodotti del mese di novembre 2014.</w:t>
      </w:r>
    </w:p>
    <w:p w14:paraId="6FF5BD92" w14:textId="70C4AD7B" w:rsidR="009B3712" w:rsidRPr="002C35B8" w:rsidRDefault="009B3712" w:rsidP="00A157E7">
      <w:pPr>
        <w:pStyle w:val="ProductList-Body"/>
        <w:rPr>
          <w:sz w:val="14"/>
        </w:rPr>
      </w:pPr>
    </w:p>
    <w:p w14:paraId="73C2A992" w14:textId="3ADD728A" w:rsidR="00AB48DD" w:rsidRPr="006B4879" w:rsidRDefault="00AB48DD" w:rsidP="00A157E7">
      <w:pPr>
        <w:pStyle w:val="ProductList-Body"/>
      </w:pPr>
      <w:r>
        <w:rPr>
          <w:b/>
          <w:color w:val="00188F"/>
        </w:rPr>
        <w:t>Aggiornamento e SA per Windows Enterprise per Partners in Learning</w:t>
      </w:r>
    </w:p>
    <w:p w14:paraId="01060578" w14:textId="24801446" w:rsidR="00AB48DD" w:rsidRPr="006B4879" w:rsidRDefault="00AB48DD" w:rsidP="00AB48DD">
      <w:pPr>
        <w:pStyle w:val="ProductList-Body"/>
      </w:pPr>
      <w:r>
        <w:t xml:space="preserve">Per i requisiti di idoneità e l’iscrizione dei partner, le società dovranno fare riferimento alla pagina </w:t>
      </w:r>
      <w:hyperlink r:id="rId43" w:history="1">
        <w:r>
          <w:rPr>
            <w:rStyle w:val="Hyperlink"/>
          </w:rPr>
          <w:t>http://www.microsoft.com/education/pil/partnersinlearning.aspx</w:t>
        </w:r>
      </w:hyperlink>
      <w:r>
        <w:t>.</w:t>
      </w:r>
    </w:p>
    <w:p w14:paraId="584239F0" w14:textId="77777777" w:rsidR="00AB48DD" w:rsidRPr="002C35B8" w:rsidRDefault="00AB48DD" w:rsidP="00AB48DD">
      <w:pPr>
        <w:pStyle w:val="ProductList-Body"/>
        <w:rPr>
          <w:sz w:val="14"/>
        </w:rPr>
      </w:pPr>
    </w:p>
    <w:p w14:paraId="6776573C" w14:textId="1257C5E0" w:rsidR="00C9711E" w:rsidRPr="006B4879" w:rsidRDefault="00C9711E" w:rsidP="00C9711E">
      <w:pPr>
        <w:pStyle w:val="ProductList-Body"/>
      </w:pPr>
      <w:bookmarkStart w:id="765" w:name="WindowsSideloadingRights"/>
      <w:r>
        <w:rPr>
          <w:b/>
          <w:color w:val="00188F"/>
        </w:rPr>
        <w:t>Diritti per Windows Sideloading</w:t>
      </w:r>
      <w:bookmarkEnd w:id="765"/>
    </w:p>
    <w:p w14:paraId="3237AD49" w14:textId="02C5D895" w:rsidR="00C9711E" w:rsidRPr="006B4879"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9D57A7">
        <w:t xml:space="preserve"> </w:t>
      </w:r>
      <w:r>
        <w:t>I dispositivi aggiunti al dominio in cui è eseguita l’edizione Windows 8.1 Pro o Enterprise (compresa l’edizione Industry), con qualsiasi Contratto Multilicenza, sono dotati di funzionalità abilitate per Windows Enterprise Sideloading.</w:t>
      </w:r>
      <w:r w:rsidR="009D57A7">
        <w:t xml:space="preserve"> </w:t>
      </w:r>
      <w:r>
        <w:t>Windows Enterprise Sideloading può essere abilitato anche su dispositivi in cui è eseguito Windows 8.1 Pro o Enterprise (compresa l’edizione Industry), ma che non sono stati aggiunti al dominio, e su dispositivi con Windows RT o Windows RT 8.1 mediante l’utilizzo di un codice Product Key.</w:t>
      </w:r>
      <w:r w:rsidR="009D57A7">
        <w:t xml:space="preserve"> </w:t>
      </w:r>
      <w:r>
        <w:t>In tutti i casi Windows Enterprise Sideloading potrà essere utilizzato esclusivamente per distribuire Applicazioni che apporteranno benefici alla società con Contratti Multilicenza.</w:t>
      </w:r>
      <w:r w:rsidR="009D57A7">
        <w:t xml:space="preserve"> </w:t>
      </w:r>
      <w:r>
        <w:t>La funzionalità Windows Enterprise Sideloading integra il Sistema Operativo Desktop Windows e di conseguenza le condizioni di licenza per il Sistema Operativo Desktop Windows fornite qui si applicano all’utilizzo di tale funzionalità da parte delle società. Nei programmi didattici con prodotti desktop platform l’opzione studente consente l’uso di chiavi sideloading su dispositivi in cui si trova Windows Pro o Windows RT.</w:t>
      </w:r>
    </w:p>
    <w:p w14:paraId="361EFD1A" w14:textId="77777777" w:rsidR="006434A0" w:rsidRPr="002C35B8" w:rsidRDefault="006434A0" w:rsidP="00781084">
      <w:pPr>
        <w:pStyle w:val="ProductList-Body"/>
        <w:tabs>
          <w:tab w:val="clear" w:pos="158"/>
          <w:tab w:val="left" w:pos="180"/>
        </w:tabs>
        <w:rPr>
          <w:sz w:val="14"/>
        </w:rPr>
      </w:pPr>
    </w:p>
    <w:p w14:paraId="314A7ABE" w14:textId="77777777" w:rsidR="006434A0" w:rsidRPr="006B4879" w:rsidRDefault="006434A0" w:rsidP="00781084">
      <w:pPr>
        <w:pStyle w:val="ProductList-Body"/>
        <w:tabs>
          <w:tab w:val="clear" w:pos="158"/>
          <w:tab w:val="left" w:pos="180"/>
        </w:tabs>
      </w:pPr>
      <w:r>
        <w:t>Le Società con i seguenti programmi di contratti multilicenza (indipendentemente dall’acquisto effettuato) avranno i diritti Enterprise Sideloading:</w:t>
      </w:r>
    </w:p>
    <w:p w14:paraId="1153A4DE" w14:textId="77777777" w:rsidR="006434A0" w:rsidRPr="006B4879" w:rsidRDefault="006434A0" w:rsidP="00913546">
      <w:pPr>
        <w:pStyle w:val="ProductList-Body"/>
        <w:numPr>
          <w:ilvl w:val="0"/>
          <w:numId w:val="46"/>
        </w:numPr>
        <w:ind w:left="450" w:hanging="270"/>
      </w:pPr>
      <w:r>
        <w:t xml:space="preserve">Contratto Enterprise </w:t>
      </w:r>
    </w:p>
    <w:p w14:paraId="50E883F5" w14:textId="77777777" w:rsidR="006434A0" w:rsidRPr="006B4879" w:rsidRDefault="006434A0" w:rsidP="00913546">
      <w:pPr>
        <w:pStyle w:val="ProductList-Body"/>
        <w:numPr>
          <w:ilvl w:val="0"/>
          <w:numId w:val="46"/>
        </w:numPr>
        <w:ind w:left="450" w:hanging="270"/>
      </w:pPr>
      <w:r>
        <w:t xml:space="preserve">Contratto Enterprise Subscription </w:t>
      </w:r>
    </w:p>
    <w:p w14:paraId="031B2766" w14:textId="77777777" w:rsidR="006434A0" w:rsidRPr="006B4879" w:rsidRDefault="006434A0" w:rsidP="00913546">
      <w:pPr>
        <w:pStyle w:val="ProductList-Body"/>
        <w:numPr>
          <w:ilvl w:val="0"/>
          <w:numId w:val="46"/>
        </w:numPr>
        <w:ind w:left="450" w:hanging="270"/>
      </w:pPr>
      <w:r>
        <w:t xml:space="preserve">Enrollment for Education Solutions </w:t>
      </w:r>
    </w:p>
    <w:p w14:paraId="43C31BEB" w14:textId="77777777" w:rsidR="006434A0" w:rsidRPr="006B4879" w:rsidRDefault="006434A0" w:rsidP="00913546">
      <w:pPr>
        <w:pStyle w:val="ProductList-Body"/>
        <w:numPr>
          <w:ilvl w:val="0"/>
          <w:numId w:val="46"/>
        </w:numPr>
        <w:ind w:left="450" w:hanging="270"/>
      </w:pPr>
      <w:r>
        <w:t xml:space="preserve">Iscrizione School </w:t>
      </w:r>
    </w:p>
    <w:p w14:paraId="2F12D221" w14:textId="77777777" w:rsidR="006434A0" w:rsidRPr="006B4879" w:rsidRDefault="006434A0" w:rsidP="00913546">
      <w:pPr>
        <w:pStyle w:val="ProductList-Body"/>
        <w:numPr>
          <w:ilvl w:val="0"/>
          <w:numId w:val="46"/>
        </w:numPr>
        <w:ind w:left="450" w:hanging="270"/>
      </w:pPr>
      <w:r>
        <w:t xml:space="preserve">Select e Select Plus </w:t>
      </w:r>
    </w:p>
    <w:p w14:paraId="0013F89C" w14:textId="6F192751" w:rsidR="006434A0" w:rsidRPr="002C35B8" w:rsidRDefault="006434A0" w:rsidP="00781084">
      <w:pPr>
        <w:pStyle w:val="ProductList-Body"/>
        <w:tabs>
          <w:tab w:val="clear" w:pos="158"/>
          <w:tab w:val="left" w:pos="360"/>
        </w:tabs>
        <w:rPr>
          <w:sz w:val="14"/>
        </w:rPr>
      </w:pPr>
    </w:p>
    <w:p w14:paraId="19352A21" w14:textId="735FAB91" w:rsidR="006434A0" w:rsidRPr="006B4879" w:rsidRDefault="006434A0" w:rsidP="00781084">
      <w:pPr>
        <w:pStyle w:val="ProductList-Body"/>
        <w:tabs>
          <w:tab w:val="clear" w:pos="158"/>
          <w:tab w:val="left" w:pos="360"/>
        </w:tabs>
      </w:pPr>
      <w:r>
        <w:t xml:space="preserve">I Diritti per Enterprise Sideloading sono disponibili per l’acquisto all’interno del programma Licenza Open. L’acquisto dei Diritti Enterprise Sideloading copre tutti i dispositivi utilizzati per apportare benefici alla società con Contratti Multilicenza. </w:t>
      </w:r>
    </w:p>
    <w:p w14:paraId="42296F87" w14:textId="77777777" w:rsidR="00AB48DD" w:rsidRPr="002C35B8" w:rsidRDefault="00AB48DD" w:rsidP="00781084">
      <w:pPr>
        <w:pStyle w:val="ProductList-Body"/>
        <w:tabs>
          <w:tab w:val="clear" w:pos="158"/>
          <w:tab w:val="left" w:pos="360"/>
        </w:tabs>
        <w:rPr>
          <w:sz w:val="14"/>
        </w:rPr>
      </w:pPr>
    </w:p>
    <w:p w14:paraId="5D11E145" w14:textId="77777777" w:rsidR="00A157E7" w:rsidRPr="006B4879" w:rsidRDefault="00A157E7" w:rsidP="00A157E7">
      <w:pPr>
        <w:pStyle w:val="ProductList-Body"/>
      </w:pPr>
      <w:r>
        <w:rPr>
          <w:b/>
          <w:color w:val="00188F"/>
        </w:rPr>
        <w:t>Aggiornamento a Windows 8.1 Pro ed Enterprise</w:t>
      </w:r>
    </w:p>
    <w:p w14:paraId="0B976FCA" w14:textId="3AD54A52" w:rsidR="00A157E7" w:rsidRPr="006B4879" w:rsidRDefault="00A157E7" w:rsidP="00913546">
      <w:pPr>
        <w:pStyle w:val="ProductList-Body"/>
        <w:numPr>
          <w:ilvl w:val="0"/>
          <w:numId w:val="37"/>
        </w:numPr>
        <w:ind w:left="450" w:hanging="270"/>
      </w:pPr>
      <w:r>
        <w:rPr>
          <w:b/>
        </w:rPr>
        <w:t>Aggiornamento per Windows Pro</w:t>
      </w:r>
      <w:r w:rsidRPr="002B5B17">
        <w:rPr>
          <w:b/>
        </w:rPr>
        <w:t>:</w:t>
      </w:r>
      <w:r>
        <w:t xml:space="preserve"> l’Aggiornamento a Windows Pro è disponibile per l’acquisto senza SA.</w:t>
      </w:r>
    </w:p>
    <w:p w14:paraId="1729D1DC" w14:textId="0D438B2E" w:rsidR="006434A0" w:rsidRPr="006B4879" w:rsidRDefault="006434A0" w:rsidP="00913546">
      <w:pPr>
        <w:pStyle w:val="ProductList-Body"/>
        <w:numPr>
          <w:ilvl w:val="0"/>
          <w:numId w:val="37"/>
        </w:numPr>
        <w:ind w:left="450" w:hanging="270"/>
      </w:pPr>
      <w:r>
        <w:rPr>
          <w:b/>
        </w:rPr>
        <w:t>Diritti di Downgrade</w:t>
      </w:r>
      <w:r w:rsidRPr="002B5B17">
        <w:rPr>
          <w:b/>
        </w:rPr>
        <w:t>:</w:t>
      </w:r>
      <w:r w:rsidR="009D57A7">
        <w:t xml:space="preserve"> </w:t>
      </w:r>
      <w:r>
        <w:t>L’edizione Windows Enterprise dispone di diritti di downgrade alle versioni precedenti di Windows Enterprise in aggiunta agli stessi diritti di downgrade di Windows Pro.</w:t>
      </w:r>
    </w:p>
    <w:p w14:paraId="3A64A7C2" w14:textId="6CC9B5A9" w:rsidR="006434A0" w:rsidRPr="006B4879" w:rsidRDefault="006434A0" w:rsidP="00913546">
      <w:pPr>
        <w:pStyle w:val="ProductList-Body"/>
        <w:numPr>
          <w:ilvl w:val="0"/>
          <w:numId w:val="37"/>
        </w:numPr>
        <w:ind w:left="450" w:hanging="270"/>
      </w:pPr>
      <w:r>
        <w:rPr>
          <w:b/>
        </w:rPr>
        <w:t>Open Value</w:t>
      </w:r>
      <w:r w:rsidRPr="002B5B17">
        <w:rPr>
          <w:b/>
        </w:rPr>
        <w:t>:</w:t>
      </w:r>
      <w:r>
        <w:t xml:space="preserve"> Le società potranno essere idonee a uno Sconto Up-to-Date basato sulle licenze esistenti per Windows 8.1 Pro, Windows 8 Pro e Windows 7 Professional.</w:t>
      </w:r>
    </w:p>
    <w:p w14:paraId="1305A200" w14:textId="43AECFF1" w:rsidR="00A157E7" w:rsidRPr="006B4879" w:rsidRDefault="00A028CF" w:rsidP="00913546">
      <w:pPr>
        <w:pStyle w:val="ProductList-Body"/>
        <w:numPr>
          <w:ilvl w:val="0"/>
          <w:numId w:val="37"/>
        </w:numPr>
        <w:ind w:left="450" w:hanging="270"/>
      </w:pPr>
      <w:r>
        <w:rPr>
          <w:b/>
        </w:rPr>
        <w:t>Windows Software Assurance per Dispositivo</w:t>
      </w:r>
      <w:r w:rsidRPr="002B5B17">
        <w:rPr>
          <w:b/>
        </w:rPr>
        <w:t>:</w:t>
      </w:r>
      <w:r w:rsidR="009D57A7">
        <w:t xml:space="preserve"> </w:t>
      </w:r>
      <w:r>
        <w:t>diversamente da quanto stabilito di seguito, la copertura Software Assurance per Windows per Dispositivo potrà essere acquistata solo per una licenza di aggiornamento a Windows Enterprise.</w:t>
      </w:r>
      <w:r w:rsidR="009D57A7">
        <w:t xml:space="preserve"> </w:t>
      </w:r>
    </w:p>
    <w:p w14:paraId="4A42913D" w14:textId="77777777" w:rsidR="00A157E7" w:rsidRPr="006B4879" w:rsidRDefault="00A157E7" w:rsidP="00913546">
      <w:pPr>
        <w:pStyle w:val="ProductList-Body"/>
        <w:numPr>
          <w:ilvl w:val="1"/>
          <w:numId w:val="37"/>
        </w:numPr>
        <w:ind w:left="720" w:hanging="270"/>
      </w:pPr>
      <w:r>
        <w:rPr>
          <w:b/>
        </w:rPr>
        <w:t>Rinnovi</w:t>
      </w:r>
      <w:r w:rsidRPr="002B5B17">
        <w:rPr>
          <w:b/>
        </w:rPr>
        <w:t>:</w:t>
      </w:r>
      <w:r>
        <w:t xml:space="preserve"> le società che hanno acquistato la copertura SA per Windows Pro potranno rinnovarla sui dispositivi interessati senza dover acquistare una licenza di aggiornamento per Windows Enterprise.</w:t>
      </w:r>
    </w:p>
    <w:p w14:paraId="76CAA91F" w14:textId="67383241" w:rsidR="00A157E7" w:rsidRPr="006B4879" w:rsidRDefault="00A157E7" w:rsidP="00913546">
      <w:pPr>
        <w:pStyle w:val="ProductList-Body"/>
        <w:numPr>
          <w:ilvl w:val="1"/>
          <w:numId w:val="37"/>
        </w:numPr>
        <w:ind w:left="720" w:hanging="270"/>
      </w:pPr>
      <w:r>
        <w:rPr>
          <w:b/>
        </w:rPr>
        <w:t>Acquisto dell’Aggiornamento + SA per Windows</w:t>
      </w:r>
      <w:r w:rsidRPr="002B5B17">
        <w:rPr>
          <w:b/>
        </w:rPr>
        <w:t>:</w:t>
      </w:r>
      <w:r>
        <w:t xml:space="preserve"> le società appartenenti a un programma di contratti multilicenza che richiedono SA per Windows e che hanno precedentemente acquistato l’Aggiornamento + SA per Windows Pro potranno continuare ad acquistare l’Aggiornamento + SA per Pro fino alla scadenza dell’iscrizione o del contratto.</w:t>
      </w:r>
      <w:r w:rsidR="009D57A7">
        <w:t xml:space="preserve"> </w:t>
      </w:r>
      <w:r>
        <w:t>Alla stipula di una nuova iscrizione o di un nuovo contratto, la società acquisterà l’Aggiornamento + SA per Enterprise.</w:t>
      </w:r>
    </w:p>
    <w:p w14:paraId="1FA236FA" w14:textId="77777777" w:rsidR="006434A0" w:rsidRPr="002C35B8" w:rsidRDefault="006434A0" w:rsidP="006434A0">
      <w:pPr>
        <w:pStyle w:val="ProductList-Body"/>
        <w:ind w:left="180"/>
        <w:rPr>
          <w:sz w:val="14"/>
        </w:rPr>
      </w:pPr>
    </w:p>
    <w:p w14:paraId="192A848D" w14:textId="77777777" w:rsidR="006434A0" w:rsidRPr="006B4879" w:rsidRDefault="006434A0" w:rsidP="006434A0">
      <w:pPr>
        <w:pStyle w:val="ProductList-Body"/>
        <w:ind w:left="180"/>
      </w:pPr>
      <w:r>
        <w:rPr>
          <w:b/>
          <w:color w:val="00188F"/>
        </w:rPr>
        <w:t>Aggiornamento a Windows Enterprise (senza versione) e Aggiornamento a Windows Professional (senza di versione)</w:t>
      </w:r>
    </w:p>
    <w:p w14:paraId="57C713E7" w14:textId="48E01CD9" w:rsidR="00A157E7" w:rsidRPr="006B4879" w:rsidRDefault="006434A0" w:rsidP="006434A0">
      <w:pPr>
        <w:pStyle w:val="ProductList-Body"/>
        <w:ind w:left="180"/>
      </w:pPr>
      <w:r>
        <w:t>Le licenze senza versione per l’aggiornamento a Windows Enterprise e a Windows Professional sono solo disponibili nella Repubblica popolare cinese in base ai programmi Select Plus, Select e Licenza Open (due punti).</w:t>
      </w:r>
      <w:r w:rsidR="009D57A7">
        <w:t xml:space="preserve"> </w:t>
      </w:r>
      <w: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9D57A7">
        <w:t xml:space="preserve"> </w:t>
      </w:r>
      <w:r>
        <w:t>Le condizioni di licenza pubblicate per la versione di Windows Pro e/o Windows Enterprise nei Diritti di Utilizzo del Prodotto alla Data di Acquisto della Licenza da parte della Società si applicano all’uso del software da parte della società (sia che la società scelga di usare la versione più recente disponibile o qualsiasi versione precedente).</w:t>
      </w:r>
      <w:r w:rsidR="009D57A7">
        <w:t xml:space="preserve"> </w:t>
      </w:r>
      <w:r>
        <w:t>Le licenze sono specifiche per le diverse edizioni, per cui la società deve usare la versione dell’edizione di software acquistata.</w:t>
      </w:r>
      <w:r w:rsidR="009D57A7">
        <w:t xml:space="preserve"> </w:t>
      </w:r>
      <w:r>
        <w:t>I Sistemi Operativi Qualificanti per Windows 8 e 8.1 Enterprise e Pro si applicano alle licenze senza versione per Aggiornamento a Windows Enterprise e Aggiornamento a Windows Professional.</w:t>
      </w:r>
    </w:p>
    <w:p w14:paraId="6B6A5431" w14:textId="77777777" w:rsidR="006434A0" w:rsidRPr="002C35B8" w:rsidRDefault="006434A0" w:rsidP="00AB48DD">
      <w:pPr>
        <w:pStyle w:val="ProductList-Body"/>
        <w:tabs>
          <w:tab w:val="clear" w:pos="158"/>
          <w:tab w:val="left" w:pos="180"/>
        </w:tabs>
        <w:ind w:left="180"/>
        <w:rPr>
          <w:sz w:val="10"/>
        </w:rPr>
      </w:pPr>
    </w:p>
    <w:p w14:paraId="0B5378B0" w14:textId="77777777" w:rsidR="00A157E7" w:rsidRPr="006B4879" w:rsidRDefault="00A157E7" w:rsidP="00AB48DD">
      <w:pPr>
        <w:pStyle w:val="ProductList-Body"/>
        <w:tabs>
          <w:tab w:val="clear" w:pos="158"/>
          <w:tab w:val="left" w:pos="180"/>
        </w:tabs>
        <w:ind w:left="180"/>
      </w:pPr>
      <w:r>
        <w:rPr>
          <w:b/>
          <w:color w:val="00188F"/>
        </w:rPr>
        <w:t>Concessione di una licenza per l’utilizzo di Windows 8.1 Pro in sostituzione di Windows 8 Pro</w:t>
      </w:r>
    </w:p>
    <w:p w14:paraId="1C499D67" w14:textId="4834AEC6" w:rsidR="00A157E7" w:rsidRPr="006B4879" w:rsidRDefault="00A157E7" w:rsidP="00A157E7">
      <w:pPr>
        <w:pStyle w:val="ProductList-Body"/>
        <w:ind w:left="180"/>
      </w:pPr>
      <w:r>
        <w:t>Le società titolari di Contratti Multilicenza con licenza per Windows 8 Pro sono in possesso della licenza per Windows 8.1 Pro anche nel caso in cui la copertura SA per il sistema operativo desktop Windows sia scaduta prima del rilascio di Windows 8.1 Pro.</w:t>
      </w:r>
      <w:r w:rsidR="009D57A7">
        <w:t xml:space="preserve"> </w:t>
      </w:r>
      <w:r>
        <w:t>Ciò non si applica a Windows 8 Enterprise; la società dovrà disporre di una copertura SA attiva per il sistema operativo desktop Windows per avere diritti per Windows 8.1 Enterprise.</w:t>
      </w:r>
    </w:p>
    <w:p w14:paraId="4F284B5D" w14:textId="77777777" w:rsidR="00A157E7" w:rsidRPr="006B4879" w:rsidRDefault="00A157E7" w:rsidP="00A157E7">
      <w:pPr>
        <w:pStyle w:val="ProductList-Body"/>
        <w:ind w:left="180"/>
      </w:pPr>
    </w:p>
    <w:p w14:paraId="57E00B8C" w14:textId="77777777" w:rsidR="00A157E7" w:rsidRPr="006B4879" w:rsidRDefault="00A157E7" w:rsidP="00A157E7">
      <w:pPr>
        <w:pStyle w:val="ProductList-Body"/>
        <w:ind w:left="180"/>
      </w:pPr>
      <w:r>
        <w:rPr>
          <w:b/>
          <w:color w:val="00188F"/>
        </w:rPr>
        <w:t>Sistemi Operativi Qualificanti (OS)</w:t>
      </w:r>
    </w:p>
    <w:p w14:paraId="30CA9EA2" w14:textId="3440E2CE" w:rsidR="00A157E7" w:rsidRPr="006B4879"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9D57A7">
        <w:t xml:space="preserve"> </w:t>
      </w:r>
      <w:r>
        <w:t>Pertanto, ogni dispositivo per il quale una società acquista e sul quale esegue l’Aggiornamento a Windows 8.1 Pro (se disponibile ai sensi del programma della società) o l’Aggiornamento a Windows 8.1 Enterprise dovrà disporre della licenza per l’esecuzione di uno dei sistemi operativi qualificanti indicati di seguito. I sistemi operativi qualificanti in base al tipo di Programma sono:</w:t>
      </w:r>
    </w:p>
    <w:p w14:paraId="683488B6" w14:textId="77777777" w:rsidR="00A157E7" w:rsidRPr="006B4879"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00"/>
        <w:gridCol w:w="1458"/>
        <w:gridCol w:w="1273"/>
        <w:gridCol w:w="1333"/>
        <w:gridCol w:w="1333"/>
        <w:gridCol w:w="1333"/>
      </w:tblGrid>
      <w:tr w:rsidR="00A157E7" w:rsidRPr="0043735F" w14:paraId="76681248" w14:textId="77777777" w:rsidTr="00773438">
        <w:trPr>
          <w:trHeight w:val="592"/>
          <w:tblHeader/>
        </w:trPr>
        <w:tc>
          <w:tcPr>
            <w:tcW w:w="380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5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27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(Tutti tranne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 Windows 8.1 (32 bit o 64 bit)</w:t>
            </w:r>
          </w:p>
        </w:tc>
      </w:tr>
      <w:tr w:rsidR="008E76EF" w:rsidRPr="0043735F" w14:paraId="551356A6"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senza dischi*)</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per una Sola Lingua</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 64-bit)</w:t>
            </w:r>
          </w:p>
        </w:tc>
      </w:tr>
      <w:tr w:rsidR="008E76EF" w:rsidRPr="0043735F" w14:paraId="7F007B9E"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 64-bit)</w:t>
            </w:r>
          </w:p>
        </w:tc>
      </w:tr>
      <w:tr w:rsidR="008E76EF" w:rsidRPr="0043735F" w14:paraId="053EFD34"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 64-bit)</w:t>
            </w:r>
          </w:p>
        </w:tc>
      </w:tr>
      <w:tr w:rsidR="008E76EF" w:rsidRPr="0043735F" w14:paraId="443684F3"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 Starter Edition</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(inclusa la seconda versione)</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773438">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2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7A8D5986" w:rsidR="00A157E7" w:rsidRPr="006B4879" w:rsidRDefault="00A028CF" w:rsidP="00A157E7">
      <w:pPr>
        <w:pStyle w:val="ProductList-Body"/>
        <w:shd w:val="clear" w:color="auto" w:fill="FFFFFF" w:themeFill="background1"/>
      </w:pPr>
      <w:r>
        <w:tab/>
        <w:t xml:space="preserve">*La colonna consente anche di indicare il sistema operativo qualificante accettabile per un dispositivo principale quando a un utente viene </w:t>
      </w:r>
      <w:r w:rsidR="00773438">
        <w:tab/>
      </w:r>
      <w:r>
        <w:t>concessa una licenza con Windows SA per Utente.</w:t>
      </w:r>
    </w:p>
    <w:p w14:paraId="6F33ECFD" w14:textId="77777777" w:rsidR="00A028CF" w:rsidRPr="002C35B8" w:rsidRDefault="00A028CF" w:rsidP="00A157E7">
      <w:pPr>
        <w:pStyle w:val="ProductList-Body"/>
        <w:shd w:val="clear" w:color="auto" w:fill="FFFFFF" w:themeFill="background1"/>
        <w:rPr>
          <w:sz w:val="22"/>
        </w:rPr>
      </w:pPr>
    </w:p>
    <w:p w14:paraId="2DEDD1B3" w14:textId="77777777" w:rsidR="00A157E7" w:rsidRPr="006B4879" w:rsidRDefault="00A157E7" w:rsidP="00A157E7">
      <w:pPr>
        <w:pStyle w:val="ProductList-Body"/>
        <w:ind w:left="180"/>
      </w:pPr>
      <w:r>
        <w:t>I sistemi operativi non inclusi nel precedente elenco non sono OS qualificanti, ad esempio:</w:t>
      </w:r>
    </w:p>
    <w:p w14:paraId="17929D64" w14:textId="77777777" w:rsidR="00A157E7" w:rsidRPr="006B4879" w:rsidRDefault="00A157E7" w:rsidP="00913546">
      <w:pPr>
        <w:pStyle w:val="ProductList-Body"/>
        <w:numPr>
          <w:ilvl w:val="0"/>
          <w:numId w:val="38"/>
        </w:numPr>
        <w:ind w:left="720" w:hanging="270"/>
      </w:pPr>
      <w:r>
        <w:t>I Sistemi Incorporati (ad esempio, Windows Embedded 8.1 Industry Pro, Windows XP Embedded) non si qualificano per gli Aggiornamenti a Windows 8.1 Pro o Enterprise.</w:t>
      </w:r>
    </w:p>
    <w:p w14:paraId="6EACC53D" w14:textId="77777777" w:rsidR="00A157E7" w:rsidRPr="006B4879" w:rsidRDefault="00A157E7" w:rsidP="00913546">
      <w:pPr>
        <w:pStyle w:val="ProductList-Body"/>
        <w:numPr>
          <w:ilvl w:val="0"/>
          <w:numId w:val="38"/>
        </w:numPr>
        <w:ind w:left="720" w:hanging="270"/>
      </w:pPr>
      <w:r>
        <w:t>Linux o OS/2 non si qualifica per gli Aggiornamenti a Windows 8.1 Pro o Enterprise.</w:t>
      </w:r>
    </w:p>
    <w:p w14:paraId="7517B309" w14:textId="77777777" w:rsidR="00A157E7" w:rsidRPr="006B4879" w:rsidRDefault="00A157E7" w:rsidP="00913546">
      <w:pPr>
        <w:pStyle w:val="ProductList-Body"/>
        <w:numPr>
          <w:ilvl w:val="0"/>
          <w:numId w:val="38"/>
        </w:numPr>
        <w:ind w:left="720" w:hanging="270"/>
      </w:pPr>
      <w:r>
        <w:t>Le Licenze CAL per RDS non si qualificano per gli Aggiornamenti a Windows 8.1 Pro o Enterprise.</w:t>
      </w:r>
    </w:p>
    <w:p w14:paraId="293C6678" w14:textId="77777777" w:rsidR="00A157E7" w:rsidRPr="006B4879" w:rsidRDefault="00A157E7" w:rsidP="00A157E7">
      <w:pPr>
        <w:pStyle w:val="ProductList-Body"/>
        <w:ind w:left="180"/>
      </w:pPr>
    </w:p>
    <w:p w14:paraId="0D33C95C" w14:textId="43A5A397" w:rsidR="00A157E7" w:rsidRPr="006B4879" w:rsidRDefault="00A157E7" w:rsidP="00A157E7">
      <w:pPr>
        <w:pStyle w:val="ProductList-Body"/>
        <w:ind w:left="180"/>
      </w:pPr>
      <w:r>
        <w:rPr>
          <w:b/>
          <w:color w:val="00188F"/>
        </w:rPr>
        <w:t>Regole per i Sistemi Operativi Qualificanti per le Licenze di Aggiornamento per i Contratti Multilicenza Windows</w:t>
      </w:r>
    </w:p>
    <w:p w14:paraId="16C09801" w14:textId="77777777" w:rsidR="00A157E7" w:rsidRPr="006B4879" w:rsidRDefault="00A157E7" w:rsidP="00913546">
      <w:pPr>
        <w:pStyle w:val="ProductList-Body"/>
        <w:numPr>
          <w:ilvl w:val="0"/>
          <w:numId w:val="39"/>
        </w:numPr>
        <w:ind w:left="720" w:hanging="270"/>
      </w:pPr>
      <w:r>
        <w:t>L’OS qualificante deve essere installato sul dispositivo cui deve essere ceduta la licenza di Aggiornamento VL.</w:t>
      </w:r>
    </w:p>
    <w:p w14:paraId="75942013" w14:textId="77777777" w:rsidR="00A157E7" w:rsidRPr="006B4879" w:rsidRDefault="00A157E7" w:rsidP="00913546">
      <w:pPr>
        <w:pStyle w:val="ProductList-Body"/>
        <w:numPr>
          <w:ilvl w:val="1"/>
          <w:numId w:val="39"/>
        </w:numPr>
        <w:ind w:left="990" w:hanging="270"/>
      </w:pPr>
      <w:r>
        <w:t>Apple Macintosh è un sistema operativo qualificante solo qualora sia preinstallato dal produttore autorizzato prima della vendita iniziale del dispositivo.</w:t>
      </w:r>
    </w:p>
    <w:p w14:paraId="4E9F5E34" w14:textId="77777777" w:rsidR="00A157E7" w:rsidRPr="006B4879" w:rsidRDefault="00A157E7" w:rsidP="00913546">
      <w:pPr>
        <w:pStyle w:val="ProductList-Body"/>
        <w:numPr>
          <w:ilvl w:val="0"/>
          <w:numId w:val="39"/>
        </w:numPr>
        <w:ind w:left="720" w:hanging="270"/>
      </w:pPr>
      <w:r>
        <w:t>Le società dovranno rimuovere il sistema operativo qualificante dal dispositivo per distribuire la licenza di Aggiornamento VL. Le uniche eccezioni sono le seguenti:</w:t>
      </w:r>
    </w:p>
    <w:p w14:paraId="52EDE0E8" w14:textId="04249100" w:rsidR="00A157E7" w:rsidRPr="006B4879" w:rsidRDefault="00A157E7" w:rsidP="00913546">
      <w:pPr>
        <w:pStyle w:val="ProductList-Body"/>
        <w:numPr>
          <w:ilvl w:val="1"/>
          <w:numId w:val="39"/>
        </w:numPr>
        <w:ind w:left="990" w:hanging="270"/>
      </w:pPr>
      <w:r>
        <w:t>Le società che intendono installare o eseguire più di un sistema operativo con una licenza alla volta (compreso il sistema operativo qualificante) dovranno acquistare SA per il sistema operativo desktop Windows.</w:t>
      </w:r>
    </w:p>
    <w:p w14:paraId="0ADA1354" w14:textId="7C5B4B20" w:rsidR="00A157E7" w:rsidRPr="006B4879" w:rsidRDefault="00A157E7" w:rsidP="00913546">
      <w:pPr>
        <w:pStyle w:val="ProductList-Body"/>
        <w:numPr>
          <w:ilvl w:val="1"/>
          <w:numId w:val="39"/>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14:paraId="6B243855" w14:textId="77777777" w:rsidR="00A157E7" w:rsidRPr="006B4879" w:rsidRDefault="00A157E7" w:rsidP="00913546">
      <w:pPr>
        <w:pStyle w:val="ProductList-Body"/>
        <w:numPr>
          <w:ilvl w:val="0"/>
          <w:numId w:val="39"/>
        </w:numPr>
        <w:ind w:left="720" w:hanging="270"/>
      </w:pPr>
      <w:r>
        <w:t>Società con Contratto Academic</w:t>
      </w:r>
    </w:p>
    <w:p w14:paraId="67920545" w14:textId="77777777" w:rsidR="00A157E7" w:rsidRPr="006B4879" w:rsidRDefault="00A157E7" w:rsidP="00913546">
      <w:pPr>
        <w:pStyle w:val="ProductList-Body"/>
        <w:numPr>
          <w:ilvl w:val="1"/>
          <w:numId w:val="39"/>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67E11396" w14:textId="77777777" w:rsidR="00A157E7" w:rsidRPr="006B4879" w:rsidRDefault="00A157E7" w:rsidP="00A157E7">
      <w:pPr>
        <w:pStyle w:val="ProductList-Body"/>
        <w:rPr>
          <w:highlight w:val="yellow"/>
        </w:rPr>
      </w:pPr>
    </w:p>
    <w:p w14:paraId="40B9546F" w14:textId="2D977829" w:rsidR="00A157E7" w:rsidRPr="006B4879" w:rsidRDefault="00A028CF" w:rsidP="00A157E7">
      <w:pPr>
        <w:pStyle w:val="ProductList-Body"/>
        <w:tabs>
          <w:tab w:val="clear" w:pos="158"/>
          <w:tab w:val="left" w:pos="180"/>
        </w:tabs>
        <w:ind w:left="180"/>
      </w:pPr>
      <w:r>
        <w:rPr>
          <w:b/>
          <w:color w:val="00188F"/>
        </w:rPr>
        <w:t>Software Assurance per il Sistema Operativo Desktop Windows Per Dispositivo</w:t>
      </w:r>
      <w:r>
        <w:rPr>
          <w:b/>
        </w:rPr>
        <w:t xml:space="preserve"> </w:t>
      </w:r>
    </w:p>
    <w:p w14:paraId="20E8F23B" w14:textId="0094A603" w:rsidR="00A157E7" w:rsidRPr="006B4879" w:rsidRDefault="00A157E7" w:rsidP="00A157E7">
      <w:pPr>
        <w:pStyle w:val="ProductList-Body"/>
        <w:tabs>
          <w:tab w:val="clear" w:pos="158"/>
          <w:tab w:val="left" w:pos="180"/>
        </w:tabs>
        <w:ind w:left="180"/>
      </w:pPr>
      <w:r>
        <w:t>Le società che intendono partecipare a Software Assurance per il Sistema Operativo Desktop Windows per Dispositivo dispongono delle opzioni che seguono.</w:t>
      </w:r>
      <w:r w:rsidR="009D57A7">
        <w:t xml:space="preserve"> </w:t>
      </w:r>
      <w:r>
        <w:t>Le opzioni riportate di seguito sono disponibili solo per i programmi specifici elencati e solo ai sensi delle condizioni stabilite.</w:t>
      </w:r>
    </w:p>
    <w:p w14:paraId="23A174FC" w14:textId="62445A2C" w:rsidR="00A157E7" w:rsidRPr="006B4879" w:rsidRDefault="00A157E7" w:rsidP="00913546">
      <w:pPr>
        <w:pStyle w:val="ProductList-Body"/>
        <w:numPr>
          <w:ilvl w:val="0"/>
          <w:numId w:val="40"/>
        </w:numPr>
        <w:tabs>
          <w:tab w:val="clear" w:pos="158"/>
          <w:tab w:val="left" w:pos="180"/>
        </w:tabs>
        <w:ind w:left="720" w:hanging="270"/>
      </w:pPr>
      <w:r>
        <w:t xml:space="preserve">Programmi Select Plus, MPSA, Open Value (opzione non a livello aziendale) e Open License </w:t>
      </w:r>
    </w:p>
    <w:p w14:paraId="0411C031" w14:textId="372C969A" w:rsidR="00A157E7" w:rsidRPr="006B4879" w:rsidRDefault="00A157E7" w:rsidP="00913546">
      <w:pPr>
        <w:pStyle w:val="ProductList-Body"/>
        <w:numPr>
          <w:ilvl w:val="1"/>
          <w:numId w:val="40"/>
        </w:numPr>
        <w:tabs>
          <w:tab w:val="clear" w:pos="158"/>
          <w:tab w:val="left" w:pos="180"/>
        </w:tabs>
        <w:ind w:left="990" w:hanging="270"/>
      </w:pPr>
      <w:r>
        <w:t>Acquistare l’Aggiornamento e SA per Windows 8.1 Enterprise per i desktop per i quali la società ha ottenuto in licenza e installato uno dei sistemi operativi qualificanti elencati nella precedente tabella degli Aggiornamenti di Windows.</w:t>
      </w:r>
    </w:p>
    <w:p w14:paraId="3806C6B5" w14:textId="77777777" w:rsidR="00A157E7" w:rsidRPr="006B4879" w:rsidRDefault="00A157E7" w:rsidP="00913546">
      <w:pPr>
        <w:pStyle w:val="ProductList-Body"/>
        <w:numPr>
          <w:ilvl w:val="0"/>
          <w:numId w:val="40"/>
        </w:numPr>
        <w:tabs>
          <w:tab w:val="clear" w:pos="158"/>
          <w:tab w:val="left" w:pos="180"/>
        </w:tabs>
        <w:ind w:left="720" w:hanging="270"/>
      </w:pPr>
      <w:r>
        <w:t>Iscrizioni Enterprise e Contratti Open Value per l’intera organizzazione (perpetui e subscription):</w:t>
      </w:r>
    </w:p>
    <w:p w14:paraId="7701DC5A" w14:textId="77777777" w:rsidR="00A157E7" w:rsidRPr="006B4879" w:rsidRDefault="00A157E7" w:rsidP="00913546">
      <w:pPr>
        <w:pStyle w:val="ProductList-Body"/>
        <w:numPr>
          <w:ilvl w:val="1"/>
          <w:numId w:val="40"/>
        </w:numPr>
        <w:tabs>
          <w:tab w:val="clear" w:pos="158"/>
          <w:tab w:val="left" w:pos="180"/>
        </w:tabs>
        <w:ind w:left="990" w:hanging="270"/>
      </w:pPr>
      <w:r>
        <w:t>Iscrizioni Enterprise Iniziali o Contratti Open Value</w:t>
      </w:r>
    </w:p>
    <w:p w14:paraId="1D6F574B" w14:textId="6CD512BF" w:rsidR="00A157E7" w:rsidRPr="006B4879"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w:t>
      </w:r>
      <w:r w:rsidR="009D57A7">
        <w:t xml:space="preserve"> </w:t>
      </w:r>
      <w:r>
        <w:t>La società dovrà avere ottenuto in licenza e installato uno dei sistemi operativi qualificanti indicati nella precedente tabella degli Aggiornamenti di Windows, nella colonna “Nuovo EA/OV-CW”, su tutti i Dispositivi Qualificati.</w:t>
      </w:r>
    </w:p>
    <w:p w14:paraId="53748F9E" w14:textId="77777777" w:rsidR="00A157E7" w:rsidRPr="006B4879" w:rsidRDefault="00A157E7" w:rsidP="00913546">
      <w:pPr>
        <w:pStyle w:val="ProductList-Body"/>
        <w:numPr>
          <w:ilvl w:val="1"/>
          <w:numId w:val="40"/>
        </w:numPr>
        <w:tabs>
          <w:tab w:val="clear" w:pos="158"/>
          <w:tab w:val="left" w:pos="180"/>
        </w:tabs>
        <w:ind w:left="990" w:hanging="270"/>
      </w:pPr>
      <w:r>
        <w:t>Iscrizioni Enterprise o Contratti Open Value Esistenti (true-up e sostituzioni)</w:t>
      </w:r>
    </w:p>
    <w:p w14:paraId="39B68328" w14:textId="55A540B5" w:rsidR="00A157E7" w:rsidRPr="006B4879"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 aggiuntivi.</w:t>
      </w:r>
      <w:r w:rsidR="009D57A7">
        <w:t xml:space="preserve"> </w:t>
      </w:r>
      <w: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14:paraId="29D25872" w14:textId="77777777" w:rsidR="00A157E7" w:rsidRPr="006B4879" w:rsidRDefault="00A157E7" w:rsidP="00913546">
      <w:pPr>
        <w:pStyle w:val="ProductList-Body"/>
        <w:numPr>
          <w:ilvl w:val="2"/>
          <w:numId w:val="40"/>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14:paraId="0597C8C3" w14:textId="77777777" w:rsidR="00A157E7" w:rsidRPr="006B4879" w:rsidRDefault="00A157E7" w:rsidP="00913546">
      <w:pPr>
        <w:pStyle w:val="ProductList-Body"/>
        <w:numPr>
          <w:ilvl w:val="1"/>
          <w:numId w:val="40"/>
        </w:numPr>
        <w:tabs>
          <w:tab w:val="clear" w:pos="158"/>
          <w:tab w:val="left" w:pos="180"/>
        </w:tabs>
        <w:ind w:left="990" w:hanging="270"/>
      </w:pPr>
      <w:r>
        <w:t>Rinnovo di un’Iscrizione Enterprise</w:t>
      </w:r>
    </w:p>
    <w:p w14:paraId="2AFD8EEC" w14:textId="77777777" w:rsidR="00A157E7" w:rsidRPr="006B4879" w:rsidRDefault="00A157E7" w:rsidP="00913546">
      <w:pPr>
        <w:pStyle w:val="ProductList-Body"/>
        <w:numPr>
          <w:ilvl w:val="2"/>
          <w:numId w:val="40"/>
        </w:numPr>
        <w:tabs>
          <w:tab w:val="clear" w:pos="158"/>
          <w:tab w:val="left" w:pos="180"/>
        </w:tabs>
        <w:ind w:left="1260" w:hanging="270"/>
      </w:pPr>
      <w:r>
        <w:t>alla scadenza di un’Iscrizione Enterprise già esistente relativa al Sistema Operativo Windows Desktop, è possibile rinnovare tale copertura con una nuova Iscrizione Enterprise per il Sistema Operativo Windows Desktop.</w:t>
      </w:r>
    </w:p>
    <w:p w14:paraId="5C60C268" w14:textId="77777777" w:rsidR="00A157E7" w:rsidRPr="006B4879" w:rsidRDefault="00A157E7" w:rsidP="00913546">
      <w:pPr>
        <w:pStyle w:val="ProductList-Body"/>
        <w:numPr>
          <w:ilvl w:val="0"/>
          <w:numId w:val="40"/>
        </w:numPr>
        <w:tabs>
          <w:tab w:val="clear" w:pos="158"/>
          <w:tab w:val="left" w:pos="180"/>
        </w:tabs>
        <w:ind w:left="720" w:hanging="270"/>
      </w:pPr>
      <w:r>
        <w:t xml:space="preserve">Gli istituti con Contratti Campus e School e Open Value Subscription - Education Solutions: </w:t>
      </w:r>
    </w:p>
    <w:p w14:paraId="070F0559" w14:textId="77777777" w:rsidR="00A157E7" w:rsidRPr="006B4879" w:rsidRDefault="00A157E7" w:rsidP="00913546">
      <w:pPr>
        <w:pStyle w:val="ProductList-Body"/>
        <w:numPr>
          <w:ilvl w:val="1"/>
          <w:numId w:val="40"/>
        </w:numPr>
        <w:tabs>
          <w:tab w:val="clear" w:pos="158"/>
          <w:tab w:val="left" w:pos="180"/>
        </w:tabs>
        <w:ind w:left="990" w:hanging="270"/>
      </w:pPr>
      <w:r>
        <w:t xml:space="preserve">L’istituto dovrà avere ottenuto in licenza e installato uno dei sistemi operativi qualificanti indicati nella precedente tabella degli Aggiornamenti di Windows, nella colonna “Academic”, sui loro dispositivi. </w:t>
      </w:r>
    </w:p>
    <w:p w14:paraId="664CDA95" w14:textId="77777777" w:rsidR="00A157E7" w:rsidRPr="006B4879" w:rsidRDefault="00A157E7" w:rsidP="00A157E7">
      <w:pPr>
        <w:pStyle w:val="ProductList-Body"/>
        <w:tabs>
          <w:tab w:val="clear" w:pos="158"/>
          <w:tab w:val="left" w:pos="180"/>
        </w:tabs>
        <w:ind w:left="180"/>
      </w:pPr>
    </w:p>
    <w:p w14:paraId="1458D046" w14:textId="2079B0EA" w:rsidR="00A028CF" w:rsidRPr="006B4879" w:rsidRDefault="00A028CF" w:rsidP="00A028CF">
      <w:pPr>
        <w:pStyle w:val="ProductList-Body"/>
      </w:pPr>
      <w:r>
        <w:rPr>
          <w:b/>
          <w:color w:val="00188F"/>
        </w:rPr>
        <w:t>Software Assurance Per Utente per il Sistema Operativo Desktop Windows</w:t>
      </w:r>
    </w:p>
    <w:p w14:paraId="2E3AC374" w14:textId="68CBCB70" w:rsidR="00A028CF" w:rsidRPr="006B4879" w:rsidRDefault="00A028CF" w:rsidP="00A028CF">
      <w:pPr>
        <w:pStyle w:val="ProductList-Body"/>
      </w:pPr>
      <w:r>
        <w:t>Le società che intendono iscriversi a Software Assurance per il Sistema Operativo Desktop Windows per Utente dispongono delle opzioni che seguono.</w:t>
      </w:r>
      <w:r w:rsidR="009D57A7">
        <w:t xml:space="preserve"> </w:t>
      </w:r>
      <w:r>
        <w:t>Le opzioni riportate di seguito sono disponibili solo per i programmi specifici elencati e solo ai sensi delle condizioni stabilite.</w:t>
      </w:r>
      <w:r w:rsidR="009D57A7">
        <w:t xml:space="preserve"> </w:t>
      </w:r>
      <w:r>
        <w:t>Le società dovranno fare riferimento all’Articolo Sistemi Operativi Desktop dei Diritti di Utilizzo del Prodotto per la definizione di Utente Principale.</w:t>
      </w:r>
    </w:p>
    <w:p w14:paraId="1F69118F" w14:textId="77777777" w:rsidR="00A028CF" w:rsidRPr="006B4879" w:rsidRDefault="00A028CF" w:rsidP="00913546">
      <w:pPr>
        <w:pStyle w:val="ProductList-Body"/>
        <w:numPr>
          <w:ilvl w:val="0"/>
          <w:numId w:val="51"/>
        </w:numPr>
        <w:ind w:hanging="270"/>
      </w:pPr>
      <w:r>
        <w:t>Select Plus e MPSA</w:t>
      </w:r>
    </w:p>
    <w:p w14:paraId="1CD35B51" w14:textId="77777777" w:rsidR="00A028CF" w:rsidRPr="006B4879" w:rsidRDefault="00A028CF" w:rsidP="00913546">
      <w:pPr>
        <w:pStyle w:val="ProductList-Body"/>
        <w:numPr>
          <w:ilvl w:val="1"/>
          <w:numId w:val="51"/>
        </w:numPr>
        <w:ind w:left="990" w:hanging="270"/>
      </w:pPr>
      <w:r>
        <w:t>Acquistare Windows Software Assurance per Utente per ciascun utente che è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7362E706" w14:textId="77777777" w:rsidR="00A028CF" w:rsidRPr="006B4879" w:rsidRDefault="00A028CF" w:rsidP="00913546">
      <w:pPr>
        <w:pStyle w:val="ProductList-Body"/>
        <w:numPr>
          <w:ilvl w:val="0"/>
          <w:numId w:val="51"/>
        </w:numPr>
        <w:ind w:hanging="270"/>
      </w:pPr>
      <w:r>
        <w:t>Iscrizioni Enterprise</w:t>
      </w:r>
    </w:p>
    <w:p w14:paraId="3445BEA7" w14:textId="10F13A41" w:rsidR="00A028CF" w:rsidRPr="006B4879" w:rsidRDefault="00A028CF" w:rsidP="00913546">
      <w:pPr>
        <w:pStyle w:val="ProductList-Body"/>
        <w:numPr>
          <w:ilvl w:val="1"/>
          <w:numId w:val="51"/>
        </w:numPr>
        <w:ind w:left="990" w:hanging="270"/>
      </w:pPr>
      <w:r>
        <w:t>Acquistare Windows Software Assurance per Utente per tutti gli Utenti Qualificati.</w:t>
      </w:r>
      <w:r w:rsidR="009D57A7">
        <w:t xml:space="preserve"> </w:t>
      </w:r>
      <w:r>
        <w:t>Ciascun utente dovrà essere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72AFCEAD" w14:textId="77777777" w:rsidR="00A028CF" w:rsidRPr="006B4879" w:rsidRDefault="00A028CF" w:rsidP="00913546">
      <w:pPr>
        <w:pStyle w:val="ProductList-Body"/>
        <w:numPr>
          <w:ilvl w:val="0"/>
          <w:numId w:val="51"/>
        </w:numPr>
        <w:ind w:hanging="270"/>
      </w:pPr>
      <w:r>
        <w:t>Istituti con Contratti Campus e School - Education Solutions</w:t>
      </w:r>
    </w:p>
    <w:p w14:paraId="48A4F9B7" w14:textId="75777585" w:rsidR="00A028CF" w:rsidRPr="006B4879" w:rsidRDefault="00A028CF" w:rsidP="00913546">
      <w:pPr>
        <w:pStyle w:val="ProductList-Body"/>
        <w:numPr>
          <w:ilvl w:val="1"/>
          <w:numId w:val="51"/>
        </w:numPr>
        <w:ind w:left="990" w:hanging="270"/>
      </w:pPr>
      <w:r>
        <w:t>Windows Software Assurance per Utente non è disponibile con i contratti CASA/EES.</w:t>
      </w:r>
      <w:r w:rsidR="009D57A7">
        <w:t xml:space="preserve"> </w:t>
      </w:r>
      <w:r>
        <w:t>Tuttavia, gli istituti potranno acquistare Windows Software Assurance per Utente direttamente tramite il Componente Aggiuntivo di Windows Software Assurance per Utente.</w:t>
      </w:r>
    </w:p>
    <w:p w14:paraId="24CA9EAE" w14:textId="77777777" w:rsidR="00A028CF" w:rsidRPr="006B4879" w:rsidRDefault="00A028CF" w:rsidP="00A028CF">
      <w:pPr>
        <w:pStyle w:val="ProductList-Body"/>
      </w:pPr>
    </w:p>
    <w:p w14:paraId="7C0CABA8" w14:textId="7784BA53" w:rsidR="00A028CF" w:rsidRPr="006B4879" w:rsidRDefault="00A028CF" w:rsidP="00A028CF">
      <w:pPr>
        <w:pStyle w:val="ProductList-Body"/>
      </w:pPr>
      <w:r>
        <w:rPr>
          <w:b/>
          <w:color w:val="00188F"/>
        </w:rPr>
        <w:t>Componente Aggiuntivo di Software Assurance Per Utente per il Sistema Operativo Desktop Windows</w:t>
      </w:r>
    </w:p>
    <w:p w14:paraId="0D22457E" w14:textId="39ED00A2" w:rsidR="00A028CF" w:rsidRPr="006B4879" w:rsidRDefault="00A028CF" w:rsidP="00A028CF">
      <w:pPr>
        <w:pStyle w:val="ProductList-Body"/>
      </w:pPr>
      <w:r>
        <w:t>Le seguenti condizioni si applicano al Componente Aggiuntivo di Software Assurance Per Utente per il Sistema Operativo Desktop Windows:</w:t>
      </w:r>
    </w:p>
    <w:p w14:paraId="76D0B72E" w14:textId="77777777" w:rsidR="00A028CF" w:rsidRPr="006B4879" w:rsidRDefault="00A028CF" w:rsidP="00913546">
      <w:pPr>
        <w:pStyle w:val="ProductList-Body"/>
        <w:numPr>
          <w:ilvl w:val="0"/>
          <w:numId w:val="52"/>
        </w:numPr>
        <w:ind w:hanging="270"/>
      </w:pPr>
      <w:r>
        <w:t>Idoneità e Limitazioni relative all’Acquisto</w:t>
      </w:r>
    </w:p>
    <w:p w14:paraId="401059B2" w14:textId="543E11B4" w:rsidR="00A028CF" w:rsidRPr="006B4879" w:rsidRDefault="00A028CF" w:rsidP="00913546">
      <w:pPr>
        <w:pStyle w:val="ProductList-Body"/>
        <w:numPr>
          <w:ilvl w:val="1"/>
          <w:numId w:val="52"/>
        </w:numPr>
        <w:ind w:left="990" w:hanging="270"/>
      </w:pPr>
      <w:r>
        <w:t>Le società con copertura SA attiva per Dispositivo per il Sistema Operativo Desktop Windows o con VDA attivo per Dispositivo potranno acquistare il Componente Aggiuntivo di Software Assurance Per Utente per il Sistema Operativo Desktop Windows.</w:t>
      </w:r>
    </w:p>
    <w:p w14:paraId="4E4DD06A" w14:textId="6C3A11D6" w:rsidR="00A028CF" w:rsidRPr="006B4879" w:rsidRDefault="00A028CF" w:rsidP="00913546">
      <w:pPr>
        <w:pStyle w:val="ProductList-Body"/>
        <w:numPr>
          <w:ilvl w:val="1"/>
          <w:numId w:val="52"/>
        </w:numPr>
        <w:ind w:left="990" w:hanging="270"/>
      </w:pPr>
      <w:r>
        <w:t>Il Componente Aggiuntivo di Software Assurance Per Utente per il Sistema Operativo Desktop Windows potrà essere acquistato fino al raggiungimento della quantità massima di Dispositivi con copertura SA e/o con licenza per VDA.</w:t>
      </w:r>
    </w:p>
    <w:p w14:paraId="1A4148AE" w14:textId="77777777" w:rsidR="00A028CF" w:rsidRPr="006B4879" w:rsidRDefault="00A028CF" w:rsidP="00913546">
      <w:pPr>
        <w:pStyle w:val="ProductList-Body"/>
        <w:numPr>
          <w:ilvl w:val="0"/>
          <w:numId w:val="52"/>
        </w:numPr>
        <w:ind w:hanging="270"/>
      </w:pPr>
      <w:r>
        <w:t>Assegnazione delle Licenze</w:t>
      </w:r>
    </w:p>
    <w:p w14:paraId="558DEA57" w14:textId="0FA59DEE" w:rsidR="00A028CF" w:rsidRPr="006B4879" w:rsidRDefault="00A028CF" w:rsidP="00913546">
      <w:pPr>
        <w:pStyle w:val="ProductList-Body"/>
        <w:numPr>
          <w:ilvl w:val="1"/>
          <w:numId w:val="52"/>
        </w:numPr>
        <w:ind w:left="990" w:hanging="270"/>
      </w:pPr>
      <w:r>
        <w:t>Ciascuna SL Add-on per Utente dovrà essere ceduta a un singolo Utente che è l’Utente Principale di un dispositivo con copertura Windows SA per Dispositivo o Windows VDA per Dispositivo attiva.</w:t>
      </w:r>
      <w:r w:rsidR="009D57A7">
        <w:t xml:space="preserve"> </w:t>
      </w:r>
      <w:r>
        <w:t>Il Dispositivo con Licenza per Windows SA o Windows VDA dovrà inoltre essere il dispositivo di lavoro principale dell’Utente Principale.</w:t>
      </w:r>
    </w:p>
    <w:p w14:paraId="4063EF1C" w14:textId="77777777" w:rsidR="00A028CF" w:rsidRPr="006B4879" w:rsidRDefault="00A028CF" w:rsidP="00913546">
      <w:pPr>
        <w:pStyle w:val="ProductList-Body"/>
        <w:numPr>
          <w:ilvl w:val="0"/>
          <w:numId w:val="52"/>
        </w:numPr>
        <w:ind w:hanging="270"/>
      </w:pPr>
      <w:r>
        <w:t>Diritti sull’Utilizzo</w:t>
      </w:r>
    </w:p>
    <w:p w14:paraId="54D8E767" w14:textId="030139AE" w:rsidR="00A028CF" w:rsidRPr="006B4879" w:rsidRDefault="00A028CF" w:rsidP="00913546">
      <w:pPr>
        <w:pStyle w:val="ProductList-Body"/>
        <w:numPr>
          <w:ilvl w:val="1"/>
          <w:numId w:val="52"/>
        </w:numPr>
        <w:tabs>
          <w:tab w:val="left" w:pos="990"/>
        </w:tabs>
        <w:ind w:left="990" w:hanging="270"/>
      </w:pPr>
      <w:r>
        <w:t>I diritti sull’utilizzo di ogni SL per Utente completa corrispondente per Software Assurance Per Utente per il Sistema Operativo Desktop Windows o per Windows VDA per Utente disciplinano l’accesso tramite questo Componente Aggiuntivo e vengono stabiliti nell’Appendice 2, Vantaggi di Software Assurance, dei Diritti di Utilizzo del Prodotto.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influisce sui diritti sull’utilizzo, sulle regole per la cessione o la riassegnazione delle licenze e/né sulle concessioni di licenze perpetue relativamente alle licenze qualificanti. Alla scadenza dei diritti sull’utilizzo associati al Componente Aggiuntivo di Software Assurance Per Utente per il Sistema Operativo Desktop Windows la società avrà gli stessi diritti che si applicherebbero normalmente alla licenza per dispositivo sottostante.</w:t>
      </w:r>
    </w:p>
    <w:p w14:paraId="1769B114" w14:textId="66891EF4" w:rsidR="00A028CF" w:rsidRPr="006B4879" w:rsidRDefault="00A028CF" w:rsidP="00A157E7">
      <w:pPr>
        <w:pStyle w:val="ProductList-Body"/>
        <w:tabs>
          <w:tab w:val="clear" w:pos="158"/>
          <w:tab w:val="left" w:pos="180"/>
        </w:tabs>
        <w:ind w:left="180"/>
      </w:pPr>
    </w:p>
    <w:p w14:paraId="42DAD092" w14:textId="610E7E15" w:rsidR="00366E31" w:rsidRPr="006B4879" w:rsidRDefault="00366E31" w:rsidP="00366E31">
      <w:pPr>
        <w:pStyle w:val="ProductList-Body"/>
        <w:tabs>
          <w:tab w:val="clear" w:pos="158"/>
          <w:tab w:val="left" w:pos="180"/>
        </w:tabs>
        <w:ind w:left="180"/>
      </w:pPr>
      <w:r>
        <w:rPr>
          <w:b/>
          <w:color w:val="00188F"/>
        </w:rPr>
        <w:t xml:space="preserve">Idoneità all’acquisto di SL per Utente per Software Assurance (Per Utente) per il Sistema Operativo Desktop Windows da SA </w:t>
      </w:r>
    </w:p>
    <w:p w14:paraId="08D1752E" w14:textId="5F803F6A" w:rsidR="00A028CF" w:rsidRPr="006B4879" w:rsidRDefault="00366E31" w:rsidP="00366E31">
      <w:pPr>
        <w:pStyle w:val="ProductList-Body"/>
        <w:tabs>
          <w:tab w:val="clear" w:pos="158"/>
          <w:tab w:val="left" w:pos="180"/>
        </w:tabs>
        <w:ind w:left="180"/>
      </w:pPr>
      <w:r>
        <w:t>USL da SA potranno essere acquistate per effettuare il passaggio di Licenze perpetue, interamente pagate con SA attiva per i Prodotti Qualificanti presenti nella tabella che segue.</w:t>
      </w:r>
    </w:p>
    <w:p w14:paraId="560D9F32" w14:textId="77777777" w:rsidR="00366E31" w:rsidRPr="006B4879"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Prodotti Qualificanti soggetti alla transizione</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per Utente da SA corrispondente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Copertura Software Assurance per il Sistema Operativo Desktop Windows</w:t>
            </w:r>
          </w:p>
        </w:tc>
        <w:tc>
          <w:tcPr>
            <w:tcW w:w="5490" w:type="dxa"/>
            <w:vAlign w:val="center"/>
          </w:tcPr>
          <w:p w14:paraId="12659EBD" w14:textId="3CA1ED91" w:rsidR="00366E31" w:rsidRPr="00366E31" w:rsidRDefault="00366E31" w:rsidP="00E12B29">
            <w:pPr>
              <w:pStyle w:val="ProductList-Body"/>
            </w:pPr>
            <w:r>
              <w:t>SL per Utente per SA (Per Utente) per il Sistema Operativo Desktop Windows da SA</w:t>
            </w:r>
            <w:r>
              <w:rPr>
                <w:vertAlign w:val="superscript"/>
              </w:rPr>
              <w:t>1</w:t>
            </w:r>
          </w:p>
        </w:tc>
      </w:tr>
    </w:tbl>
    <w:p w14:paraId="3E972794" w14:textId="77777777" w:rsidR="00366E31" w:rsidRPr="006B4879" w:rsidRDefault="00366E31" w:rsidP="00366E31">
      <w:pPr>
        <w:pStyle w:val="ProductList-Body"/>
        <w:tabs>
          <w:tab w:val="clear" w:pos="158"/>
          <w:tab w:val="left" w:pos="180"/>
        </w:tabs>
        <w:ind w:left="180"/>
      </w:pPr>
      <w:r>
        <w:rPr>
          <w:vertAlign w:val="superscript"/>
        </w:rPr>
        <w:t>1</w:t>
      </w:r>
      <w:r>
        <w:t>Disponibile per l’acquisto solo in occasione della ricorrenza annuale dell’iscrizione o all’inizio di un nuovo periodo di validità dell’iscrizione.</w:t>
      </w:r>
    </w:p>
    <w:p w14:paraId="47D63F44" w14:textId="77777777" w:rsidR="00366E31" w:rsidRPr="006B4879" w:rsidRDefault="00366E31" w:rsidP="00366E31">
      <w:pPr>
        <w:pStyle w:val="ProductList-Body"/>
        <w:tabs>
          <w:tab w:val="clear" w:pos="158"/>
          <w:tab w:val="left" w:pos="180"/>
        </w:tabs>
        <w:ind w:left="180"/>
      </w:pPr>
    </w:p>
    <w:p w14:paraId="52DB94B2" w14:textId="77777777" w:rsidR="00021DFC" w:rsidRPr="006B4879" w:rsidRDefault="00021DFC" w:rsidP="00021DFC">
      <w:pPr>
        <w:pStyle w:val="ProductList-Body"/>
        <w:tabs>
          <w:tab w:val="clear" w:pos="158"/>
          <w:tab w:val="left" w:pos="360"/>
        </w:tabs>
        <w:ind w:left="180"/>
      </w:pPr>
      <w:r>
        <w:rPr>
          <w:b/>
          <w:color w:val="00188F"/>
        </w:rPr>
        <w:t>Transizioni a SL per Utente da SA</w:t>
      </w:r>
    </w:p>
    <w:p w14:paraId="4CE44110" w14:textId="5B9E810F" w:rsidR="00021DFC" w:rsidRPr="006B4879" w:rsidRDefault="00D0394E" w:rsidP="00021DFC">
      <w:pPr>
        <w:pStyle w:val="ProductList-Body"/>
        <w:ind w:left="180"/>
      </w:pPr>
      <w:r>
        <w:t>Passando a SL per Utente “da SA”, non potrà essere acquistata più di una SL per Utente da SA per ciascuna licenza per Dispositivo Qualificante di cui è stata eseguita la transizione.</w:t>
      </w:r>
      <w:r w:rsidR="009D57A7">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6BA0D8D4" w14:textId="77777777" w:rsidR="00021DFC" w:rsidRPr="006B4879" w:rsidRDefault="00021DFC" w:rsidP="00021DFC">
      <w:pPr>
        <w:pStyle w:val="ProductList-Body"/>
      </w:pPr>
    </w:p>
    <w:p w14:paraId="01460021" w14:textId="77777777" w:rsidR="00366E31" w:rsidRPr="006B4879" w:rsidRDefault="00366E31" w:rsidP="00366E31">
      <w:pPr>
        <w:pStyle w:val="ProductList-Body"/>
        <w:tabs>
          <w:tab w:val="clear" w:pos="158"/>
          <w:tab w:val="left" w:pos="180"/>
        </w:tabs>
        <w:ind w:left="180"/>
      </w:pPr>
      <w:r>
        <w:rPr>
          <w:b/>
          <w:color w:val="00188F"/>
        </w:rPr>
        <w:t>Iscrizioni Enterprise con combinazione di copertura Windows Per Utente e Per Dispositivo, Windows SA o VDA</w:t>
      </w:r>
    </w:p>
    <w:p w14:paraId="757F9F18" w14:textId="46B99A81" w:rsidR="00366E31" w:rsidRPr="006B4879" w:rsidRDefault="00366E31" w:rsidP="00366E31">
      <w:pPr>
        <w:pStyle w:val="ProductList-Body"/>
        <w:tabs>
          <w:tab w:val="clear" w:pos="158"/>
          <w:tab w:val="left" w:pos="180"/>
        </w:tabs>
        <w:ind w:left="180"/>
      </w:pPr>
      <w:r>
        <w:t>Le società che desiderano integrare licenze per Windows SA per Dispositivo e Windows SA Per Utente lo potranno fare purché:</w:t>
      </w:r>
    </w:p>
    <w:p w14:paraId="3C0742E6" w14:textId="16914507" w:rsidR="00366E31" w:rsidRPr="006B4879" w:rsidRDefault="00366E31" w:rsidP="00913546">
      <w:pPr>
        <w:pStyle w:val="ProductList-Body"/>
        <w:numPr>
          <w:ilvl w:val="0"/>
          <w:numId w:val="53"/>
        </w:numPr>
        <w:tabs>
          <w:tab w:val="clear" w:pos="158"/>
          <w:tab w:val="left" w:pos="180"/>
        </w:tabs>
        <w:ind w:left="720" w:hanging="270"/>
      </w:pPr>
      <w:r>
        <w:t>tutti gli utenti che utilizzano Dispositivi Qualificati privi di licenza siano concessi in licenza con Windows SA per Utente (SL per Utente o SL Add-on per Utente) e</w:t>
      </w:r>
    </w:p>
    <w:p w14:paraId="39058AF9" w14:textId="7D9E3536" w:rsidR="00366E31" w:rsidRPr="006B4879" w:rsidRDefault="00366E31" w:rsidP="00913546">
      <w:pPr>
        <w:pStyle w:val="ProductList-Body"/>
        <w:numPr>
          <w:ilvl w:val="0"/>
          <w:numId w:val="53"/>
        </w:numPr>
        <w:tabs>
          <w:tab w:val="clear" w:pos="158"/>
          <w:tab w:val="left" w:pos="180"/>
        </w:tabs>
        <w:ind w:left="720" w:hanging="270"/>
      </w:pPr>
      <w:r>
        <w:t>tutti i Dispositivi Qualificati utilizzati da utenti privi di licenza siano concessi in licenza con Windows SA per Dispositivo</w:t>
      </w:r>
    </w:p>
    <w:p w14:paraId="3BC4F660" w14:textId="77777777" w:rsidR="00A028CF" w:rsidRPr="006B4879" w:rsidRDefault="00A028CF" w:rsidP="00A157E7">
      <w:pPr>
        <w:pStyle w:val="ProductList-Body"/>
        <w:tabs>
          <w:tab w:val="clear" w:pos="158"/>
          <w:tab w:val="left" w:pos="180"/>
        </w:tabs>
        <w:ind w:left="180"/>
      </w:pPr>
    </w:p>
    <w:p w14:paraId="2D6A6943" w14:textId="77777777" w:rsidR="00A157E7" w:rsidRPr="006B4879" w:rsidRDefault="00A157E7" w:rsidP="00A157E7">
      <w:pPr>
        <w:pStyle w:val="ProductList-Body"/>
        <w:tabs>
          <w:tab w:val="clear" w:pos="158"/>
          <w:tab w:val="left" w:pos="180"/>
        </w:tabs>
        <w:ind w:left="180"/>
      </w:pPr>
      <w:r>
        <w:rPr>
          <w:b/>
          <w:color w:val="00188F"/>
        </w:rPr>
        <w:t>Windows To Go per l’Opzione per Studente</w:t>
      </w:r>
    </w:p>
    <w:p w14:paraId="2F8EF3B4" w14:textId="7169A735" w:rsidR="0028263A" w:rsidRPr="006B4879" w:rsidRDefault="00A157E7" w:rsidP="00A157E7">
      <w:pPr>
        <w:pStyle w:val="ProductList-Body"/>
        <w:tabs>
          <w:tab w:val="clear" w:pos="158"/>
          <w:tab w:val="left" w:pos="180"/>
        </w:tabs>
        <w:ind w:left="180"/>
      </w:pPr>
      <w:r>
        <w:t>Nonostante eventuali disposizioni contrarie dei Diritti di Utilizzo del Prodotto, agli istituti che scelgono l’Opzione per Studente viene concessa una sola istanza di Windows To Go per ogni dispositivo con licenza in dotazione a uno studente.</w:t>
      </w:r>
      <w:r w:rsidR="009D57A7">
        <w:t xml:space="preserve"> </w:t>
      </w:r>
      <w:r>
        <w:t>Gli istituti dovranno verificare che gli studenti che non sono più iscritti all’istituto cessino di utilizzare Windows To Go e restituiscano all’istituto i dispositivi USB in cui è installata un’istanza di Windows To Go.</w:t>
      </w:r>
      <w:r w:rsidR="009D57A7">
        <w:t xml:space="preserve"> </w:t>
      </w:r>
    </w:p>
    <w:p w14:paraId="0CF3B898" w14:textId="77777777" w:rsidR="0028263A" w:rsidRPr="006B4879" w:rsidRDefault="0028263A" w:rsidP="00A157E7">
      <w:pPr>
        <w:pStyle w:val="ProductList-Body"/>
        <w:tabs>
          <w:tab w:val="clear" w:pos="158"/>
          <w:tab w:val="left" w:pos="180"/>
        </w:tabs>
        <w:ind w:left="180"/>
      </w:pPr>
    </w:p>
    <w:p w14:paraId="6654EEBA" w14:textId="4CE5969B" w:rsidR="00A157E7" w:rsidRPr="006B4879" w:rsidRDefault="00A157E7" w:rsidP="00A157E7">
      <w:pPr>
        <w:pStyle w:val="ProductList-Body"/>
        <w:tabs>
          <w:tab w:val="clear" w:pos="158"/>
          <w:tab w:val="left" w:pos="180"/>
        </w:tabs>
        <w:ind w:left="180"/>
      </w:pPr>
      <w:r>
        <w:t>Gli istituti che scelgono l’Opzione per Studente non potranno installare Windows Pro o Windows Enterprise sui dispositivi di proprietà degli studenti.</w:t>
      </w:r>
    </w:p>
    <w:p w14:paraId="63574908" w14:textId="77777777" w:rsidR="00A157E7" w:rsidRPr="006B4879" w:rsidRDefault="00A157E7" w:rsidP="00A157E7">
      <w:pPr>
        <w:pStyle w:val="ProductList-Body"/>
        <w:tabs>
          <w:tab w:val="clear" w:pos="158"/>
          <w:tab w:val="left" w:pos="180"/>
        </w:tabs>
        <w:ind w:left="180"/>
      </w:pPr>
    </w:p>
    <w:p w14:paraId="2699B497" w14:textId="77777777" w:rsidR="00A157E7" w:rsidRPr="006B4879" w:rsidRDefault="00A157E7" w:rsidP="00A157E7">
      <w:pPr>
        <w:pStyle w:val="ProductList-Body"/>
        <w:tabs>
          <w:tab w:val="clear" w:pos="158"/>
          <w:tab w:val="left" w:pos="180"/>
        </w:tabs>
        <w:ind w:left="180"/>
      </w:pPr>
      <w:r>
        <w:rPr>
          <w:b/>
          <w:color w:val="00188F"/>
        </w:rPr>
        <w:t>Multi-Lingual User Interface (MUI)</w:t>
      </w:r>
    </w:p>
    <w:p w14:paraId="71B1C1EB" w14:textId="3376FDFA" w:rsidR="00A157E7" w:rsidRPr="006B4879"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9D57A7">
        <w:t xml:space="preserve"> </w:t>
      </w:r>
      <w:r>
        <w:t>I diritti MUI per Windows 7 sono ottenibili solo tramite Windows 7 Enterprise.</w:t>
      </w:r>
    </w:p>
    <w:p w14:paraId="4B6955FF" w14:textId="77777777" w:rsidR="00A157E7" w:rsidRPr="006B4879" w:rsidRDefault="00A157E7" w:rsidP="00A157E7">
      <w:pPr>
        <w:pStyle w:val="ProductList-Body"/>
        <w:tabs>
          <w:tab w:val="clear" w:pos="158"/>
          <w:tab w:val="left" w:pos="180"/>
        </w:tabs>
        <w:ind w:left="180"/>
      </w:pPr>
    </w:p>
    <w:p w14:paraId="2314FAC5" w14:textId="77777777" w:rsidR="00A157E7" w:rsidRPr="006B4879" w:rsidRDefault="00A157E7" w:rsidP="00A157E7">
      <w:pPr>
        <w:pStyle w:val="ProductList-Body"/>
        <w:tabs>
          <w:tab w:val="clear" w:pos="158"/>
          <w:tab w:val="left" w:pos="180"/>
        </w:tabs>
        <w:ind w:left="180"/>
      </w:pPr>
      <w:r>
        <w:rPr>
          <w:b/>
          <w:color w:val="00188F"/>
        </w:rPr>
        <w:t>Re-imaging con Windows 8 e Windows 8.1</w:t>
      </w:r>
    </w:p>
    <w:p w14:paraId="76E516F4" w14:textId="77777777" w:rsidR="00A157E7" w:rsidRPr="006B4879" w:rsidRDefault="00A157E7" w:rsidP="00A157E7">
      <w:pPr>
        <w:pStyle w:val="ProductList-Body"/>
        <w:tabs>
          <w:tab w:val="clear" w:pos="158"/>
          <w:tab w:val="left" w:pos="180"/>
        </w:tabs>
        <w:ind w:left="180"/>
      </w:pPr>
      <w:r>
        <w:t>I seguenti requisiti sono applicabili al re-imaging di Windows:</w:t>
      </w:r>
    </w:p>
    <w:p w14:paraId="4DAE821B" w14:textId="7478089F" w:rsidR="00A157E7" w:rsidRPr="006B4879" w:rsidRDefault="00A157E7" w:rsidP="00913546">
      <w:pPr>
        <w:pStyle w:val="ProductList-Body"/>
        <w:numPr>
          <w:ilvl w:val="0"/>
          <w:numId w:val="41"/>
        </w:numPr>
        <w:tabs>
          <w:tab w:val="clear" w:pos="158"/>
          <w:tab w:val="left" w:pos="180"/>
        </w:tabs>
        <w:ind w:left="720" w:hanging="270"/>
      </w:pPr>
      <w: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9D57A7">
        <w:t xml:space="preserve"> </w:t>
      </w:r>
      <w:r>
        <w:t xml:space="preserve">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all’indirizzo </w:t>
      </w:r>
      <w:hyperlink r:id="rId44" w:history="1">
        <w:r>
          <w:rPr>
            <w:rStyle w:val="Hyperlink"/>
          </w:rPr>
          <w:t>http://www.microsoftvolumelicensing.com/DocumentSearch.aspx</w:t>
        </w:r>
      </w:hyperlink>
      <w:r>
        <w:t>).</w:t>
      </w:r>
    </w:p>
    <w:p w14:paraId="201D6886" w14:textId="35C3AF78" w:rsidR="0028263A" w:rsidRPr="006B4879" w:rsidRDefault="0028263A" w:rsidP="00913546">
      <w:pPr>
        <w:pStyle w:val="ProductList-Body"/>
        <w:numPr>
          <w:ilvl w:val="0"/>
          <w:numId w:val="41"/>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3AC21C34" w14:textId="77777777" w:rsidR="00A157E7" w:rsidRPr="006B4879" w:rsidRDefault="00A157E7" w:rsidP="00A157E7">
      <w:pPr>
        <w:pStyle w:val="ProductList-Body"/>
        <w:tabs>
          <w:tab w:val="clear" w:pos="158"/>
          <w:tab w:val="left" w:pos="180"/>
        </w:tabs>
        <w:ind w:left="180"/>
      </w:pPr>
    </w:p>
    <w:p w14:paraId="43C0BAED" w14:textId="77777777" w:rsidR="00A157E7" w:rsidRPr="006B4879" w:rsidRDefault="00A157E7" w:rsidP="00A157E7">
      <w:pPr>
        <w:pStyle w:val="ProductList-Body"/>
        <w:tabs>
          <w:tab w:val="clear" w:pos="158"/>
          <w:tab w:val="left" w:pos="180"/>
        </w:tabs>
        <w:ind w:left="180"/>
      </w:pPr>
      <w:r>
        <w:rPr>
          <w:b/>
          <w:color w:val="00188F"/>
        </w:rPr>
        <w:t>Le versioni N (Non con Windows Media Player) di Microsoft Windows XP Professional, Vista Business e 7 Professional</w:t>
      </w:r>
    </w:p>
    <w:p w14:paraId="53CFED3D" w14:textId="6275ECD7" w:rsidR="00A157E7" w:rsidRPr="006B4879" w:rsidRDefault="00A157E7" w:rsidP="00FF46ED">
      <w:pPr>
        <w:pStyle w:val="ProductList-Body"/>
        <w:tabs>
          <w:tab w:val="clear" w:pos="158"/>
          <w:tab w:val="left" w:pos="180"/>
        </w:tabs>
        <w:ind w:left="180" w:right="90"/>
        <w:rPr>
          <w:highlight w:val="yellow"/>
        </w:rPr>
      </w:pPr>
      <w:r>
        <w:t xml:space="preserve">Le società con sede in a) uno dei paesi dell’Unione Europea (UE), b) uno stato membro dell’Associazione Europea per il Libero Scambio (EFTA), c) 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all’indirizzo </w:t>
      </w:r>
      <w:hyperlink r:id="rId45" w:history="1">
        <w:r>
          <w:rPr>
            <w:rStyle w:val="Hyperlink"/>
          </w:rPr>
          <w:t>http://go.microsoft.com/?linkid=9839207</w:t>
        </w:r>
      </w:hyperlink>
      <w:r>
        <w:t>.</w:t>
      </w:r>
    </w:p>
    <w:p w14:paraId="6ACD2083" w14:textId="77777777" w:rsidR="00A157E7" w:rsidRPr="006B4879" w:rsidRDefault="00A157E7" w:rsidP="00A157E7">
      <w:pPr>
        <w:pStyle w:val="ProductList-Body"/>
        <w:rPr>
          <w:highlight w:val="yellow"/>
        </w:rPr>
      </w:pPr>
    </w:p>
    <w:p w14:paraId="5A653C3F" w14:textId="77777777" w:rsidR="00A157E7" w:rsidRPr="006B4879" w:rsidRDefault="00A157E7" w:rsidP="00A157E7">
      <w:pPr>
        <w:pStyle w:val="ProductList-Body"/>
        <w:ind w:left="180"/>
        <w:rPr>
          <w:highlight w:val="yellow"/>
        </w:rPr>
      </w:pPr>
      <w:r>
        <w:rPr>
          <w:b/>
          <w:color w:val="00188F"/>
        </w:rPr>
        <w:t>Versioni K e KN di Windows XP Professional, Vista Business e 7 Professional</w:t>
      </w:r>
    </w:p>
    <w:p w14:paraId="78C5240F" w14:textId="75169AFA" w:rsidR="00A157E7" w:rsidRPr="006B4879"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l’uso di Windows XP Professional, Vista Business e 7 Professional in quel paese.</w:t>
      </w:r>
      <w:r w:rsidR="009D57A7">
        <w:t xml:space="preserve"> </w:t>
      </w:r>
      <w:r>
        <w:t xml:space="preserve">Per conoscere i requisiti, le società potranno fare riferimento alla Lista dei Prodotti del mese di marzo 2014 disponibile all’indirizzo </w:t>
      </w:r>
      <w:hyperlink r:id="rId46" w:history="1">
        <w:r>
          <w:rPr>
            <w:rStyle w:val="Hyperlink"/>
          </w:rPr>
          <w:t>http://go.microsoft.com/?linkid=9839207</w:t>
        </w:r>
      </w:hyperlink>
      <w:r>
        <w:t>.</w:t>
      </w:r>
    </w:p>
    <w:p w14:paraId="3E055839" w14:textId="77777777" w:rsidR="00A157E7" w:rsidRPr="006B4879" w:rsidRDefault="00A157E7" w:rsidP="00A157E7">
      <w:pPr>
        <w:pStyle w:val="ProductList-Body"/>
        <w:ind w:left="180"/>
        <w:rPr>
          <w:highlight w:val="yellow"/>
        </w:rPr>
      </w:pPr>
    </w:p>
    <w:p w14:paraId="6E165773" w14:textId="77777777" w:rsidR="00A157E7" w:rsidRPr="006B4879" w:rsidRDefault="00A157E7" w:rsidP="00A157E7">
      <w:pPr>
        <w:pStyle w:val="ProductList-Body"/>
        <w:ind w:left="180"/>
      </w:pPr>
      <w:r>
        <w:rPr>
          <w:b/>
          <w:color w:val="00188F"/>
        </w:rPr>
        <w:t>Windows 8 Pro KN e Windows 8.1 Pro KN</w:t>
      </w:r>
    </w:p>
    <w:p w14:paraId="6A25C153" w14:textId="44EBA1B3" w:rsidR="00A157E7" w:rsidRPr="006B4879" w:rsidRDefault="00A157E7" w:rsidP="00A157E7">
      <w:pPr>
        <w:pStyle w:val="ProductList-Body"/>
        <w:ind w:left="180"/>
      </w:pPr>
      <w:r>
        <w:t>Requisiti di Idoneità:</w:t>
      </w:r>
    </w:p>
    <w:p w14:paraId="45767261" w14:textId="77777777" w:rsidR="00A157E7" w:rsidRPr="006B4879" w:rsidRDefault="00A157E7" w:rsidP="00A157E7">
      <w:pPr>
        <w:pStyle w:val="ProductList-Body"/>
        <w:ind w:left="180"/>
      </w:pPr>
      <w:r>
        <w:t>Le società con sede in Corea che hanno stipulato Contratti Multilicenza e che dispongono di un’iscrizione o di un Contratto Multilicenza attivo con Microsoft Operations Pte Ltd sono idonee ad acquistare i supporti di memorizzazione per Windows 8 Pro KN e Windows 8.1 Pro KN per la distribuzione e l’utilizzo in Corea. Nessun altro utilizzo è consentito.</w:t>
      </w:r>
    </w:p>
    <w:p w14:paraId="6C0EDC49" w14:textId="77777777" w:rsidR="00A157E7" w:rsidRPr="006B4879" w:rsidRDefault="00A157E7" w:rsidP="00A157E7">
      <w:pPr>
        <w:pStyle w:val="ProductList-Body"/>
        <w:ind w:left="180"/>
      </w:pPr>
    </w:p>
    <w:p w14:paraId="1125CFB0" w14:textId="77777777" w:rsidR="00A157E7" w:rsidRPr="006B4879" w:rsidRDefault="00A157E7" w:rsidP="00A157E7">
      <w:pPr>
        <w:pStyle w:val="ProductList-Body"/>
        <w:ind w:left="180"/>
      </w:pPr>
      <w:r>
        <w:rPr>
          <w:b/>
          <w:color w:val="00188F"/>
        </w:rPr>
        <w:t>Windows 8 Pro N e Windows 8.1 Pro N (non contiene Windows Media Player)</w:t>
      </w:r>
    </w:p>
    <w:p w14:paraId="729D4D74" w14:textId="77777777" w:rsidR="00A157E7" w:rsidRPr="006B4879" w:rsidRDefault="00A157E7" w:rsidP="00A157E7">
      <w:pPr>
        <w:pStyle w:val="ProductList-Body"/>
        <w:ind w:left="180"/>
      </w:pPr>
      <w:r>
        <w:t>Requisiti di Idoneità:</w:t>
      </w:r>
    </w:p>
    <w:p w14:paraId="17B15607" w14:textId="77777777" w:rsidR="00A157E7" w:rsidRPr="006B4879" w:rsidRDefault="00A157E7" w:rsidP="00A157E7">
      <w:pPr>
        <w:pStyle w:val="ProductList-Body"/>
        <w:ind w:left="180"/>
      </w:pPr>
      <w:r>
        <w:t xml:space="preserve">Le società che hanno stipulato Contratti Multilicenza e che soddisfano tutti i criteri che seguono sono idonee ad acquistare i supporti di memorizzazione per Microsoft Windows 8 Pro N e Windows 8.1 Pro N esclusivamente per la distribuzione e l’utilizzo nell’Unione Europea (UE), in uno stato membro dell’Associazione Europea per il Libero Scambio (EFTA), in Bulgaria, in Croazia, in Romania o in Svizzera. Devono disporre di almeno uno dei seguenti contratti o iscrizioni attivi con Microsoft Ireland Operations Ltd: </w:t>
      </w:r>
    </w:p>
    <w:p w14:paraId="093DF9D4" w14:textId="77777777" w:rsidR="00A157E7" w:rsidRPr="006B4879" w:rsidRDefault="00A157E7" w:rsidP="00913546">
      <w:pPr>
        <w:pStyle w:val="ProductList-Body"/>
        <w:numPr>
          <w:ilvl w:val="0"/>
          <w:numId w:val="41"/>
        </w:numPr>
        <w:ind w:left="720" w:hanging="270"/>
      </w:pPr>
      <w:r>
        <w:t>Iscrizione Select, Enterprise o Enterprise Subscription</w:t>
      </w:r>
    </w:p>
    <w:p w14:paraId="29A5DEBB" w14:textId="77777777" w:rsidR="00A157E7" w:rsidRPr="006B4879" w:rsidRDefault="00A157E7" w:rsidP="00913546">
      <w:pPr>
        <w:pStyle w:val="ProductList-Body"/>
        <w:numPr>
          <w:ilvl w:val="0"/>
          <w:numId w:val="41"/>
        </w:numPr>
        <w:ind w:left="720" w:hanging="270"/>
      </w:pPr>
      <w:r>
        <w:t xml:space="preserve">Contratti Open License*, Open Value, Campus e School, Open Value Subscription - Education Solutions </w:t>
      </w:r>
    </w:p>
    <w:p w14:paraId="5B5E85EC" w14:textId="77777777" w:rsidR="00A157E7" w:rsidRPr="006B4879" w:rsidRDefault="00A157E7" w:rsidP="00481542">
      <w:pPr>
        <w:pStyle w:val="ProductList-Body"/>
        <w:tabs>
          <w:tab w:val="clear" w:pos="158"/>
        </w:tabs>
        <w:ind w:left="720"/>
      </w:pPr>
      <w:r>
        <w:t>(*Ai fini del Contratto Open License, un “contratto attivo” è un contratto associato a un Numero di Autorizzazione Open License attivo).</w:t>
      </w:r>
    </w:p>
    <w:p w14:paraId="54448E58" w14:textId="77777777" w:rsidR="00A157E7" w:rsidRPr="006B4879" w:rsidRDefault="00A157E7" w:rsidP="00A157E7">
      <w:pPr>
        <w:pStyle w:val="ProductList-Body"/>
        <w:ind w:left="180"/>
      </w:pPr>
    </w:p>
    <w:p w14:paraId="7953DE15" w14:textId="7DB1C608" w:rsidR="00A157E7" w:rsidRPr="006B4879" w:rsidRDefault="00A157E7" w:rsidP="00A157E7">
      <w:pPr>
        <w:pStyle w:val="ProductList-Body"/>
        <w:ind w:left="180"/>
      </w:pPr>
      <w:r>
        <w:t>Devono disporre di una copertura SA attiva per le licenze di Aggiornamento per il Sistema Operativo Desktop Windows o per Windows 8.1 Pro.</w:t>
      </w:r>
      <w:r w:rsidR="009D57A7">
        <w:t xml:space="preserve"> </w:t>
      </w:r>
      <w:r>
        <w:t>Devono avere sede in uno dei paesi dell’Unione Europea (UE), in uno stato membro dell’Associazione Europea per il Libero Scambio (EFTA), in Bulgaria, in Croazia, in Romania o in Svizzera.</w:t>
      </w:r>
    </w:p>
    <w:p w14:paraId="5330DB0C" w14:textId="77777777" w:rsidR="0007491F" w:rsidRPr="006B4879" w:rsidRDefault="0007491F" w:rsidP="0007491F">
      <w:pPr>
        <w:pStyle w:val="ProductList-Body"/>
        <w:ind w:left="180"/>
      </w:pPr>
    </w:p>
    <w:p w14:paraId="14503786" w14:textId="77777777" w:rsidR="0007491F" w:rsidRPr="006B4879" w:rsidRDefault="0007491F" w:rsidP="0007491F">
      <w:pPr>
        <w:pStyle w:val="ProductList-Body"/>
        <w:tabs>
          <w:tab w:val="clear" w:pos="158"/>
          <w:tab w:val="left" w:pos="720"/>
        </w:tabs>
      </w:pPr>
      <w:r>
        <w:rPr>
          <w:b/>
          <w:color w:val="00188F"/>
        </w:rPr>
        <w:t>Transizioni</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676006">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14:paraId="01E3EF05" w14:textId="77777777" w:rsidTr="00676006">
        <w:tc>
          <w:tcPr>
            <w:tcW w:w="3870" w:type="dxa"/>
          </w:tcPr>
          <w:p w14:paraId="509156C6" w14:textId="60A14BA1" w:rsidR="0007491F" w:rsidRDefault="0007491F" w:rsidP="00EC2618">
            <w:pPr>
              <w:pStyle w:val="ProductList-Body"/>
            </w:pPr>
            <w:r>
              <w:t>Windows Enterprise SA per Dispositivo</w:t>
            </w:r>
          </w:p>
        </w:tc>
        <w:tc>
          <w:tcPr>
            <w:tcW w:w="6930" w:type="dxa"/>
          </w:tcPr>
          <w:p w14:paraId="72BAC351" w14:textId="395A7244" w:rsidR="0007491F" w:rsidRDefault="009A4BA9" w:rsidP="00FB22D3">
            <w:pPr>
              <w:pStyle w:val="ProductList-Body"/>
            </w:pPr>
            <w:r>
              <w:t xml:space="preserve">Windows Enterprise SA per Utente </w:t>
            </w:r>
          </w:p>
        </w:tc>
      </w:tr>
      <w:tr w:rsidR="0007491F" w14:paraId="1AED7052" w14:textId="77777777" w:rsidTr="00676006">
        <w:tc>
          <w:tcPr>
            <w:tcW w:w="3870" w:type="dxa"/>
          </w:tcPr>
          <w:p w14:paraId="20553835" w14:textId="671F6748" w:rsidR="0007491F" w:rsidRDefault="0007491F" w:rsidP="00356011">
            <w:pPr>
              <w:pStyle w:val="ProductList-Body"/>
            </w:pPr>
            <w:r>
              <w:t>Windows Virtual Desktop Access per Dispositivo</w:t>
            </w:r>
          </w:p>
        </w:tc>
        <w:tc>
          <w:tcPr>
            <w:tcW w:w="6930" w:type="dxa"/>
          </w:tcPr>
          <w:p w14:paraId="005A153D" w14:textId="396EF293" w:rsidR="0007491F" w:rsidRDefault="009A4BA9" w:rsidP="00FB22D3">
            <w:pPr>
              <w:pStyle w:val="ProductList-Body"/>
            </w:pPr>
            <w:r>
              <w:t>Windows Virtual Desktop Access per Utente</w:t>
            </w:r>
          </w:p>
        </w:tc>
      </w:tr>
    </w:tbl>
    <w:bookmarkStart w:id="766" w:name="_Toc378147649"/>
    <w:bookmarkStart w:id="767" w:name="_Toc378151551"/>
    <w:p w14:paraId="4FDCB9FD" w14:textId="7F3218D8"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9FE" w14:textId="7E48C8A2" w:rsidR="00C13DF8" w:rsidRPr="006B4879" w:rsidRDefault="00354D09" w:rsidP="00991E89">
      <w:pPr>
        <w:pStyle w:val="ProductList-Offering2Heading"/>
        <w:outlineLvl w:val="2"/>
      </w:pPr>
      <w:bookmarkStart w:id="768" w:name="_Toc379797270"/>
      <w:bookmarkStart w:id="769" w:name="_Toc380513295"/>
      <w:bookmarkStart w:id="770" w:name="_Toc380655337"/>
      <w:r>
        <w:tab/>
      </w:r>
      <w:bookmarkStart w:id="771" w:name="_Toc415586465"/>
      <w:r>
        <w:t>Windows Embedded Industry</w:t>
      </w:r>
      <w:bookmarkEnd w:id="766"/>
      <w:bookmarkEnd w:id="767"/>
      <w:bookmarkEnd w:id="768"/>
      <w:bookmarkEnd w:id="769"/>
      <w:bookmarkEnd w:id="770"/>
      <w:bookmarkEnd w:id="7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14"/>
        <w:gridCol w:w="595"/>
        <w:gridCol w:w="596"/>
        <w:gridCol w:w="595"/>
        <w:gridCol w:w="595"/>
        <w:gridCol w:w="596"/>
        <w:gridCol w:w="595"/>
        <w:gridCol w:w="596"/>
        <w:gridCol w:w="595"/>
        <w:gridCol w:w="595"/>
        <w:gridCol w:w="596"/>
        <w:gridCol w:w="595"/>
        <w:gridCol w:w="596"/>
      </w:tblGrid>
      <w:tr w:rsidR="005F2A1D" w14:paraId="4FDCBA0D" w14:textId="77777777" w:rsidTr="004D2473">
        <w:trPr>
          <w:tblHeader/>
        </w:trPr>
        <w:tc>
          <w:tcPr>
            <w:tcW w:w="3141" w:type="dxa"/>
            <w:tcBorders>
              <w:bottom w:val="nil"/>
            </w:tcBorders>
            <w:shd w:val="clear" w:color="auto" w:fill="00188F"/>
          </w:tcPr>
          <w:p w14:paraId="4FDCB9FF"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14" w:type="dxa"/>
            <w:tcBorders>
              <w:bottom w:val="nil"/>
            </w:tcBorders>
            <w:shd w:val="clear" w:color="auto" w:fill="00188F"/>
            <w:vAlign w:val="center"/>
          </w:tcPr>
          <w:p w14:paraId="4FDCBA00" w14:textId="728FD60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A01" w14:textId="68205F7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A02" w14:textId="2742113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76AD26E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0FFD1B5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A05" w14:textId="7116514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A06" w14:textId="257978F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A07" w14:textId="11E64DC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A08" w14:textId="3DC45B0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A09" w14:textId="61A551B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A0A" w14:textId="08D7C4D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A0B" w14:textId="20FFEB7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A0C" w14:textId="12975F8B"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C05A53" w14:paraId="4FDCBA2B" w14:textId="77777777" w:rsidTr="004D2473">
        <w:tc>
          <w:tcPr>
            <w:tcW w:w="3141"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72" w:name="_Toc379797272"/>
            <w:bookmarkStart w:id="773" w:name="_Toc380513297"/>
            <w:bookmarkStart w:id="774" w:name="_Toc380655339"/>
            <w:bookmarkStart w:id="775" w:name="_Toc415586466"/>
            <w:r>
              <w:t>Enterprise Kit per Windows Embedded 8 Standard</w:t>
            </w:r>
            <w:bookmarkEnd w:id="772"/>
            <w:bookmarkEnd w:id="773"/>
            <w:r>
              <w:t xml:space="preserve"> (Confezione da 100)</w:t>
            </w:r>
            <w:bookmarkEnd w:id="774"/>
            <w:bookmarkEnd w:id="775"/>
            <w:r>
              <w:fldChar w:fldCharType="begin"/>
            </w:r>
            <w:r>
              <w:instrText>XE "Enterprise Kit per Windows Embedded 8 Standard"</w:instrText>
            </w:r>
            <w:r>
              <w:fldChar w:fldCharType="end"/>
            </w:r>
          </w:p>
        </w:tc>
        <w:tc>
          <w:tcPr>
            <w:tcW w:w="514"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4D2473">
        <w:tc>
          <w:tcPr>
            <w:tcW w:w="3141"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6" w:name="_Toc379797273"/>
            <w:bookmarkStart w:id="777" w:name="_Toc380513298"/>
            <w:bookmarkStart w:id="778" w:name="_Toc380655340"/>
            <w:bookmarkStart w:id="779" w:name="_Toc415586467"/>
            <w:r>
              <w:t>Aggiornamento per Windows Embedded 8.1 Industry Pro</w:t>
            </w:r>
            <w:bookmarkEnd w:id="776"/>
            <w:bookmarkEnd w:id="777"/>
            <w:bookmarkEnd w:id="778"/>
            <w:bookmarkEnd w:id="779"/>
            <w:r>
              <w:fldChar w:fldCharType="begin"/>
            </w:r>
            <w:r>
              <w:instrText>XE "Windows Embedded 8.1 Industry Pro"</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4D2473">
        <w:tc>
          <w:tcPr>
            <w:tcW w:w="3141"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80" w:name="_Toc380655341"/>
            <w:bookmarkStart w:id="781" w:name="_Toc415586468"/>
            <w:r>
              <w:t>Aggiornamento a Windows Embedded 8.1 Industry Enterprise</w:t>
            </w:r>
            <w:bookmarkEnd w:id="780"/>
            <w:bookmarkEnd w:id="781"/>
            <w:r>
              <w:fldChar w:fldCharType="begin"/>
            </w:r>
            <w:r>
              <w:instrText>XE "Aggiornamento a Windows Embedded 8.1 Industry Enterprise"</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4D2473">
        <w:tc>
          <w:tcPr>
            <w:tcW w:w="3141"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82" w:name="_Toc380655342"/>
            <w:bookmarkStart w:id="783" w:name="_Toc415586469"/>
            <w:r>
              <w:t>Aggiornamento a Windows Embedded 8.1 Industry Enterprise (Std, POSR, Ind Retail)</w:t>
            </w:r>
            <w:bookmarkEnd w:id="782"/>
            <w:bookmarkEnd w:id="783"/>
            <w:r>
              <w:fldChar w:fldCharType="begin"/>
            </w:r>
            <w:r>
              <w:instrText>XE "Aggiornamento a Windows Embedded 8.1 Industry Enterprise (Std, POSR, Ind Retail)"</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218BE496" w:rsidR="00A23FD9" w:rsidRPr="00374634" w:rsidRDefault="00374634" w:rsidP="00C05A53">
            <w:pPr>
              <w:pStyle w:val="ProductList-OfferingBody"/>
              <w:ind w:left="-113"/>
              <w:jc w:val="center"/>
            </w:pPr>
            <w:r w:rsidRPr="00374634">
              <w:fldChar w:fldCharType="begin"/>
            </w:r>
            <w:r w:rsidRPr="00374634">
              <w:instrText xml:space="preserve"> AutoTextList  \s NoStyle \t “Prodotto Aggiuntivo” </w:instrText>
            </w:r>
            <w:r w:rsidRPr="00374634">
              <w:fldChar w:fldCharType="separate"/>
            </w:r>
            <w:r w:rsidRPr="00374634">
              <w:t xml:space="preserve"> A </w:t>
            </w:r>
            <w:r w:rsidRPr="00374634">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2A75C344" w:rsidR="00A23FD9" w:rsidRPr="00374634" w:rsidRDefault="00374634" w:rsidP="00C05A53">
            <w:pPr>
              <w:pStyle w:val="ProductList-OfferingBody"/>
              <w:ind w:left="-113"/>
              <w:jc w:val="center"/>
            </w:pPr>
            <w:r w:rsidRPr="00374634">
              <w:fldChar w:fldCharType="begin"/>
            </w:r>
            <w:r w:rsidRPr="00374634">
              <w:instrText xml:space="preserve"> AutoTextList  \s NoStyle \t “Solo Open Value Subscription” </w:instrText>
            </w:r>
            <w:r w:rsidRPr="00374634">
              <w:fldChar w:fldCharType="separate"/>
            </w:r>
            <w:r w:rsidRPr="00374634">
              <w:t>OVS</w:t>
            </w:r>
            <w:r w:rsidRPr="00374634">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374634" w14:paraId="6D4A4215" w14:textId="77777777" w:rsidTr="004D2473">
        <w:tc>
          <w:tcPr>
            <w:tcW w:w="3141"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374634" w:rsidRDefault="00374634" w:rsidP="00FD7C04">
            <w:pPr>
              <w:pStyle w:val="ProductList-Offering2"/>
            </w:pPr>
            <w:bookmarkStart w:id="784" w:name="_Toc380655343"/>
            <w:bookmarkStart w:id="785" w:name="_Toc415586470"/>
            <w:r>
              <w:t>Aggiornamento per Windows Embedded 8.1 Industry Enterprise e SA</w:t>
            </w:r>
            <w:bookmarkEnd w:id="784"/>
            <w:bookmarkEnd w:id="785"/>
            <w:r>
              <w:fldChar w:fldCharType="begin"/>
            </w:r>
            <w:r>
              <w:instrText>XE "Windows Embedded 8.1 Industry Enterprise per SA"</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374634" w:rsidRDefault="00374634"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374634" w:rsidRDefault="0037463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374634" w:rsidRDefault="0037463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374634" w:rsidRDefault="0037463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374634" w:rsidRDefault="00374634" w:rsidP="00C05A53">
            <w:pPr>
              <w:pStyle w:val="ProductList-OfferingBody"/>
              <w:ind w:left="-113"/>
              <w:jc w:val="center"/>
            </w:pPr>
          </w:p>
        </w:tc>
        <w:tc>
          <w:tcPr>
            <w:tcW w:w="596" w:type="dxa"/>
            <w:shd w:val="clear" w:color="auto" w:fill="70AD47" w:themeFill="accent6"/>
            <w:vAlign w:val="center"/>
          </w:tcPr>
          <w:p w14:paraId="202EF8BC" w14:textId="150EBC45" w:rsidR="00374634" w:rsidRPr="005A0966" w:rsidRDefault="00374634" w:rsidP="00C05A53">
            <w:pPr>
              <w:pStyle w:val="ProductList-OfferingBody"/>
              <w:ind w:left="-113"/>
              <w:jc w:val="center"/>
            </w:pPr>
            <w:r w:rsidRPr="00374634">
              <w:fldChar w:fldCharType="begin"/>
            </w:r>
            <w:r w:rsidRPr="00374634">
              <w:instrText xml:space="preserve"> AutoTextList  \s NoStyle \t “Prodotto Aggiuntivo” </w:instrText>
            </w:r>
            <w:r w:rsidRPr="00374634">
              <w:fldChar w:fldCharType="separate"/>
            </w:r>
            <w:r w:rsidRPr="00374634">
              <w:t xml:space="preserve"> A </w:t>
            </w:r>
            <w:r w:rsidRPr="00374634">
              <w:fldChar w:fldCharType="end"/>
            </w:r>
          </w:p>
        </w:tc>
        <w:tc>
          <w:tcPr>
            <w:tcW w:w="595" w:type="dxa"/>
            <w:shd w:val="clear" w:color="auto" w:fill="BFBFBF" w:themeFill="background1" w:themeFillShade="BF"/>
            <w:vAlign w:val="center"/>
          </w:tcPr>
          <w:p w14:paraId="45090DA7" w14:textId="77777777" w:rsidR="00374634" w:rsidRDefault="00374634" w:rsidP="00C05A53">
            <w:pPr>
              <w:pStyle w:val="ProductList-OfferingBody"/>
              <w:ind w:left="-113"/>
              <w:jc w:val="center"/>
            </w:pPr>
          </w:p>
        </w:tc>
        <w:tc>
          <w:tcPr>
            <w:tcW w:w="596" w:type="dxa"/>
            <w:shd w:val="clear" w:color="auto" w:fill="70AD47" w:themeFill="accent6"/>
            <w:vAlign w:val="center"/>
          </w:tcPr>
          <w:p w14:paraId="075D92D8" w14:textId="77777777" w:rsidR="00374634" w:rsidRDefault="00374634" w:rsidP="00C05A53">
            <w:pPr>
              <w:pStyle w:val="ProductList-OfferingBody"/>
              <w:ind w:left="-113"/>
              <w:jc w:val="center"/>
            </w:pPr>
          </w:p>
        </w:tc>
        <w:tc>
          <w:tcPr>
            <w:tcW w:w="595" w:type="dxa"/>
            <w:shd w:val="clear" w:color="auto" w:fill="70AD47" w:themeFill="accent6"/>
            <w:vAlign w:val="center"/>
          </w:tcPr>
          <w:p w14:paraId="2BD70D69" w14:textId="77777777" w:rsidR="00374634" w:rsidRDefault="00374634" w:rsidP="00C05A53">
            <w:pPr>
              <w:pStyle w:val="ProductList-OfferingBody"/>
              <w:ind w:left="-113"/>
              <w:jc w:val="center"/>
            </w:pPr>
          </w:p>
        </w:tc>
        <w:tc>
          <w:tcPr>
            <w:tcW w:w="595" w:type="dxa"/>
            <w:shd w:val="clear" w:color="auto" w:fill="BFBFBF" w:themeFill="background1" w:themeFillShade="BF"/>
            <w:vAlign w:val="center"/>
          </w:tcPr>
          <w:p w14:paraId="742A3DAC" w14:textId="77777777" w:rsidR="00374634" w:rsidRDefault="00374634" w:rsidP="00C05A53">
            <w:pPr>
              <w:pStyle w:val="ProductList-OfferingBody"/>
              <w:ind w:left="-113"/>
              <w:jc w:val="center"/>
            </w:pPr>
          </w:p>
        </w:tc>
        <w:tc>
          <w:tcPr>
            <w:tcW w:w="596" w:type="dxa"/>
            <w:shd w:val="clear" w:color="auto" w:fill="70AD47" w:themeFill="accent6"/>
            <w:vAlign w:val="center"/>
          </w:tcPr>
          <w:p w14:paraId="138CE919" w14:textId="0A8AD850" w:rsidR="00374634" w:rsidRPr="00374634" w:rsidRDefault="00374634" w:rsidP="00C05A53">
            <w:pPr>
              <w:pStyle w:val="ProductList-OfferingBody"/>
              <w:ind w:left="-113"/>
              <w:jc w:val="center"/>
            </w:pPr>
            <w:r w:rsidRPr="00374634">
              <w:fldChar w:fldCharType="begin"/>
            </w:r>
            <w:r w:rsidRPr="00374634">
              <w:instrText xml:space="preserve"> AutoTextList  \s NoStyle \t “Non per l’Intera Organizzazione in Open Value” </w:instrText>
            </w:r>
            <w:r w:rsidRPr="00374634">
              <w:fldChar w:fldCharType="separate"/>
            </w:r>
            <w:r w:rsidRPr="00374634">
              <w:t xml:space="preserve"> P </w:t>
            </w:r>
            <w:r w:rsidRPr="00374634">
              <w:fldChar w:fldCharType="end"/>
            </w:r>
          </w:p>
        </w:tc>
        <w:tc>
          <w:tcPr>
            <w:tcW w:w="595" w:type="dxa"/>
            <w:shd w:val="clear" w:color="auto" w:fill="70AD47" w:themeFill="accent6"/>
            <w:vAlign w:val="center"/>
          </w:tcPr>
          <w:p w14:paraId="1FD71011" w14:textId="77777777" w:rsidR="00374634" w:rsidRDefault="00374634" w:rsidP="00C05A53">
            <w:pPr>
              <w:pStyle w:val="ProductList-OfferingBody"/>
              <w:ind w:left="-113"/>
              <w:jc w:val="center"/>
            </w:pPr>
          </w:p>
        </w:tc>
        <w:tc>
          <w:tcPr>
            <w:tcW w:w="596" w:type="dxa"/>
            <w:shd w:val="clear" w:color="auto" w:fill="BFBFBF" w:themeFill="background1" w:themeFillShade="BF"/>
            <w:vAlign w:val="center"/>
          </w:tcPr>
          <w:p w14:paraId="1890278E" w14:textId="77777777" w:rsidR="00374634" w:rsidRPr="005A0966" w:rsidRDefault="00374634" w:rsidP="00C05A53">
            <w:pPr>
              <w:pStyle w:val="ProductList-OfferingBody"/>
              <w:ind w:left="-113"/>
              <w:jc w:val="center"/>
            </w:pPr>
          </w:p>
        </w:tc>
      </w:tr>
      <w:tr w:rsidR="00374634" w14:paraId="7BCBE124" w14:textId="77777777" w:rsidTr="004D2473">
        <w:tc>
          <w:tcPr>
            <w:tcW w:w="3141" w:type="dxa"/>
            <w:tcBorders>
              <w:top w:val="dashSmallGap" w:sz="4" w:space="0" w:color="BFBFBF" w:themeColor="background1" w:themeShade="BF"/>
              <w:left w:val="nil"/>
              <w:bottom w:val="nil"/>
              <w:right w:val="nil"/>
            </w:tcBorders>
          </w:tcPr>
          <w:p w14:paraId="39C3C3AB" w14:textId="1FB4ED27" w:rsidR="00374634" w:rsidRDefault="00374634" w:rsidP="00D73C40">
            <w:pPr>
              <w:pStyle w:val="ProductList-Offering2"/>
            </w:pPr>
            <w:bookmarkStart w:id="786" w:name="_Toc380655344"/>
            <w:bookmarkStart w:id="787" w:name="_Toc415586471"/>
            <w:r>
              <w:t>Aggiornamento per Windows Embedded 8.1 Industry Enterprise e SA (Std, POSR, Ind Retail)</w:t>
            </w:r>
            <w:bookmarkEnd w:id="786"/>
            <w:bookmarkEnd w:id="787"/>
            <w:r>
              <w:fldChar w:fldCharType="begin"/>
            </w:r>
            <w:r>
              <w:instrText>XE "Windows Embedded 8.1 Industry Ent. per SA (Std, POSR, Ind Retail)"</w:instrText>
            </w:r>
            <w:r>
              <w:fldChar w:fldCharType="end"/>
            </w:r>
          </w:p>
        </w:tc>
        <w:tc>
          <w:tcPr>
            <w:tcW w:w="514" w:type="dxa"/>
            <w:tcBorders>
              <w:top w:val="dashSmallGap" w:sz="4" w:space="0" w:color="BFBFBF" w:themeColor="background1" w:themeShade="BF"/>
              <w:left w:val="nil"/>
              <w:bottom w:val="nil"/>
              <w:right w:val="nil"/>
            </w:tcBorders>
            <w:vAlign w:val="center"/>
          </w:tcPr>
          <w:p w14:paraId="26365442" w14:textId="7C065D07" w:rsidR="00374634" w:rsidRDefault="00374634"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374634" w:rsidRDefault="00374634"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374634" w:rsidRDefault="00374634"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374634" w:rsidRDefault="00374634"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374634" w:rsidRDefault="00374634" w:rsidP="00291105">
            <w:pPr>
              <w:pStyle w:val="ProductList-OfferingBody"/>
              <w:ind w:left="-113"/>
              <w:jc w:val="center"/>
            </w:pPr>
          </w:p>
        </w:tc>
        <w:tc>
          <w:tcPr>
            <w:tcW w:w="596" w:type="dxa"/>
            <w:shd w:val="clear" w:color="auto" w:fill="70AD47" w:themeFill="accent6"/>
            <w:vAlign w:val="center"/>
          </w:tcPr>
          <w:p w14:paraId="0FE110A2" w14:textId="0D0ED084" w:rsidR="00374634" w:rsidRPr="005A0966" w:rsidRDefault="00374634" w:rsidP="00291105">
            <w:pPr>
              <w:pStyle w:val="ProductList-OfferingBody"/>
              <w:ind w:left="-113"/>
              <w:jc w:val="center"/>
            </w:pPr>
            <w:r w:rsidRPr="00374634">
              <w:fldChar w:fldCharType="begin"/>
            </w:r>
            <w:r w:rsidRPr="00374634">
              <w:instrText xml:space="preserve"> AutoTextList  \s NoStyle \t “Prodotto Aggiuntivo” </w:instrText>
            </w:r>
            <w:r w:rsidRPr="00374634">
              <w:fldChar w:fldCharType="separate"/>
            </w:r>
            <w:r w:rsidRPr="00374634">
              <w:t xml:space="preserve"> A </w:t>
            </w:r>
            <w:r w:rsidRPr="00374634">
              <w:fldChar w:fldCharType="end"/>
            </w:r>
          </w:p>
        </w:tc>
        <w:tc>
          <w:tcPr>
            <w:tcW w:w="595" w:type="dxa"/>
            <w:shd w:val="clear" w:color="auto" w:fill="BFBFBF" w:themeFill="background1" w:themeFillShade="BF"/>
            <w:vAlign w:val="center"/>
          </w:tcPr>
          <w:p w14:paraId="4847D737" w14:textId="77777777" w:rsidR="00374634" w:rsidRDefault="00374634" w:rsidP="00291105">
            <w:pPr>
              <w:pStyle w:val="ProductList-OfferingBody"/>
              <w:ind w:left="-113"/>
              <w:jc w:val="center"/>
            </w:pPr>
          </w:p>
        </w:tc>
        <w:tc>
          <w:tcPr>
            <w:tcW w:w="596" w:type="dxa"/>
            <w:shd w:val="clear" w:color="auto" w:fill="BFBFBF" w:themeFill="background1" w:themeFillShade="BF"/>
            <w:vAlign w:val="center"/>
          </w:tcPr>
          <w:p w14:paraId="071833F2" w14:textId="77777777" w:rsidR="00374634" w:rsidRDefault="00374634" w:rsidP="00291105">
            <w:pPr>
              <w:pStyle w:val="ProductList-OfferingBody"/>
              <w:ind w:left="-113"/>
              <w:jc w:val="center"/>
            </w:pPr>
          </w:p>
        </w:tc>
        <w:tc>
          <w:tcPr>
            <w:tcW w:w="595" w:type="dxa"/>
            <w:shd w:val="clear" w:color="auto" w:fill="70AD47" w:themeFill="accent6"/>
            <w:vAlign w:val="center"/>
          </w:tcPr>
          <w:p w14:paraId="468D9205" w14:textId="77777777" w:rsidR="00374634" w:rsidRDefault="00374634" w:rsidP="00291105">
            <w:pPr>
              <w:pStyle w:val="ProductList-OfferingBody"/>
              <w:ind w:left="-113"/>
              <w:jc w:val="center"/>
            </w:pPr>
          </w:p>
        </w:tc>
        <w:tc>
          <w:tcPr>
            <w:tcW w:w="595" w:type="dxa"/>
            <w:shd w:val="clear" w:color="auto" w:fill="BFBFBF" w:themeFill="background1" w:themeFillShade="BF"/>
            <w:vAlign w:val="center"/>
          </w:tcPr>
          <w:p w14:paraId="4027B21E" w14:textId="77777777" w:rsidR="00374634" w:rsidRDefault="00374634" w:rsidP="00291105">
            <w:pPr>
              <w:pStyle w:val="ProductList-OfferingBody"/>
              <w:ind w:left="-113"/>
              <w:jc w:val="center"/>
            </w:pPr>
          </w:p>
        </w:tc>
        <w:tc>
          <w:tcPr>
            <w:tcW w:w="596" w:type="dxa"/>
            <w:shd w:val="clear" w:color="auto" w:fill="70AD47" w:themeFill="accent6"/>
            <w:vAlign w:val="center"/>
          </w:tcPr>
          <w:p w14:paraId="4DE8FCBE" w14:textId="5551AA1A" w:rsidR="00374634" w:rsidRDefault="00374634" w:rsidP="00291105">
            <w:pPr>
              <w:pStyle w:val="ProductList-OfferingBody"/>
              <w:ind w:left="-113"/>
              <w:jc w:val="center"/>
            </w:pPr>
            <w:r w:rsidRPr="00374634">
              <w:fldChar w:fldCharType="begin"/>
            </w:r>
            <w:r w:rsidRPr="00374634">
              <w:instrText xml:space="preserve"> AutoTextList  \s NoStyle \t “Non per l’Intera Organizzazione in Open Value” </w:instrText>
            </w:r>
            <w:r w:rsidRPr="00374634">
              <w:fldChar w:fldCharType="separate"/>
            </w:r>
            <w:r w:rsidRPr="00374634">
              <w:t xml:space="preserve"> P </w:t>
            </w:r>
            <w:r w:rsidRPr="00374634">
              <w:fldChar w:fldCharType="end"/>
            </w:r>
          </w:p>
        </w:tc>
        <w:tc>
          <w:tcPr>
            <w:tcW w:w="595" w:type="dxa"/>
            <w:shd w:val="clear" w:color="auto" w:fill="70AD47" w:themeFill="accent6"/>
            <w:vAlign w:val="center"/>
          </w:tcPr>
          <w:p w14:paraId="7E34E8AD" w14:textId="77777777" w:rsidR="00374634" w:rsidRDefault="00374634" w:rsidP="00291105">
            <w:pPr>
              <w:pStyle w:val="ProductList-OfferingBody"/>
              <w:ind w:left="-113"/>
              <w:jc w:val="center"/>
            </w:pPr>
          </w:p>
        </w:tc>
        <w:tc>
          <w:tcPr>
            <w:tcW w:w="596" w:type="dxa"/>
            <w:shd w:val="clear" w:color="auto" w:fill="BFBFBF" w:themeFill="background1" w:themeFillShade="BF"/>
            <w:vAlign w:val="center"/>
          </w:tcPr>
          <w:p w14:paraId="4ECF2504" w14:textId="5C3A0A35" w:rsidR="00374634" w:rsidRDefault="00374634" w:rsidP="00291105">
            <w:pPr>
              <w:pStyle w:val="ProductList-OfferingBody"/>
              <w:ind w:left="-113"/>
              <w:jc w:val="center"/>
            </w:pPr>
          </w:p>
        </w:tc>
      </w:tr>
    </w:tbl>
    <w:p w14:paraId="4FDCBA3B" w14:textId="77777777" w:rsidR="00C13DF8" w:rsidRPr="006B4879"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3"/>
        <w:gridCol w:w="3390"/>
        <w:gridCol w:w="3290"/>
      </w:tblGrid>
      <w:tr w:rsidR="00782C7B" w14:paraId="4FDCBA3F" w14:textId="77777777" w:rsidTr="004D2473">
        <w:tc>
          <w:tcPr>
            <w:tcW w:w="4041" w:type="dxa"/>
          </w:tcPr>
          <w:p w14:paraId="4FDCBA3C" w14:textId="77777777" w:rsidR="00782C7B" w:rsidRPr="009F282C" w:rsidRDefault="009F282C" w:rsidP="00C4636F">
            <w:pPr>
              <w:pStyle w:val="ProductList-Body"/>
            </w:pPr>
            <w:r>
              <w:t xml:space="preserve">Versione Precedente: </w:t>
            </w:r>
            <w:r>
              <w:rPr>
                <w:b/>
              </w:rPr>
              <w:t>Windows Embedded 8</w:t>
            </w:r>
            <w:r>
              <w:t xml:space="preserve"> (6/13)</w:t>
            </w:r>
          </w:p>
        </w:tc>
        <w:tc>
          <w:tcPr>
            <w:tcW w:w="3420" w:type="dxa"/>
          </w:tcPr>
          <w:p w14:paraId="4FDCBA3D" w14:textId="77777777" w:rsidR="00782C7B" w:rsidRDefault="009F282C" w:rsidP="00C4636F">
            <w:pPr>
              <w:pStyle w:val="ProductList-Body"/>
            </w:pPr>
            <w:r>
              <w:t xml:space="preserve">Pool di Prodotti: </w:t>
            </w:r>
            <w:r>
              <w:rPr>
                <w:b/>
              </w:rPr>
              <w:t>Sistema</w:t>
            </w:r>
          </w:p>
        </w:tc>
        <w:tc>
          <w:tcPr>
            <w:tcW w:w="3329" w:type="dxa"/>
          </w:tcPr>
          <w:p w14:paraId="4FDCBA3E" w14:textId="77777777" w:rsidR="00782C7B" w:rsidRDefault="00782C7B" w:rsidP="00C4636F">
            <w:pPr>
              <w:pStyle w:val="ProductList-Body"/>
            </w:pPr>
          </w:p>
        </w:tc>
      </w:tr>
      <w:tr w:rsidR="00782C7B" w14:paraId="4FDCBA43" w14:textId="77777777" w:rsidTr="004D2473">
        <w:tc>
          <w:tcPr>
            <w:tcW w:w="4041" w:type="dxa"/>
          </w:tcPr>
          <w:p w14:paraId="4FDCBA40" w14:textId="77777777" w:rsidR="00782C7B" w:rsidRDefault="00782C7B" w:rsidP="00C4636F">
            <w:pPr>
              <w:pStyle w:val="ProductList-Body"/>
            </w:pPr>
          </w:p>
        </w:tc>
        <w:tc>
          <w:tcPr>
            <w:tcW w:w="3420" w:type="dxa"/>
          </w:tcPr>
          <w:p w14:paraId="4FDCBA41" w14:textId="77777777" w:rsidR="00782C7B" w:rsidRDefault="00884AC0" w:rsidP="00C4636F">
            <w:pPr>
              <w:pStyle w:val="ProductList-Body"/>
            </w:pPr>
            <w:hyperlink w:anchor="SoftwareAssurance" w:history="1">
              <w:r w:rsidR="005C7C1B">
                <w:rPr>
                  <w:rStyle w:val="Hyperlink"/>
                  <w:color w:val="000000" w:themeColor="text1"/>
                  <w:u w:val="none"/>
                </w:rPr>
                <w:t>Vantaggi di Software Assurance</w:t>
              </w:r>
            </w:hyperlink>
            <w:r w:rsidR="005C7C1B">
              <w:t xml:space="preserve">: </w:t>
            </w:r>
            <w:r w:rsidR="005C7C1B">
              <w:rPr>
                <w:b/>
              </w:rPr>
              <w:t>Desktop</w:t>
            </w:r>
          </w:p>
        </w:tc>
        <w:tc>
          <w:tcPr>
            <w:tcW w:w="3329" w:type="dxa"/>
          </w:tcPr>
          <w:p w14:paraId="4FDCBA42" w14:textId="77777777" w:rsidR="00782C7B" w:rsidRDefault="00782C7B" w:rsidP="00C4636F">
            <w:pPr>
              <w:pStyle w:val="ProductList-Body"/>
            </w:pPr>
          </w:p>
        </w:tc>
      </w:tr>
    </w:tbl>
    <w:p w14:paraId="4FDCBA44"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2A174C1" w14:textId="77777777" w:rsidR="00C9711E" w:rsidRPr="006B4879" w:rsidRDefault="00C9711E" w:rsidP="00C9711E">
      <w:pPr>
        <w:pStyle w:val="ProductList-Body"/>
      </w:pPr>
      <w:r>
        <w:rPr>
          <w:b/>
          <w:color w:val="00188F"/>
        </w:rPr>
        <w:t>Enterprise Sideloading per Windows Embedded 8.1</w:t>
      </w:r>
    </w:p>
    <w:p w14:paraId="4708EA2D" w14:textId="6644EDAA" w:rsidR="00C9711E" w:rsidRPr="006B4879"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all’utilizzo di tale funzionalità da parte delle società.</w:t>
      </w:r>
    </w:p>
    <w:p w14:paraId="31FB0FA6" w14:textId="77777777" w:rsidR="008041CD" w:rsidRPr="006B4879" w:rsidRDefault="008041CD" w:rsidP="00C9711E">
      <w:pPr>
        <w:pStyle w:val="ProductList-Body"/>
      </w:pPr>
    </w:p>
    <w:p w14:paraId="07941B8A" w14:textId="57F13481" w:rsidR="008041CD" w:rsidRPr="006B4879" w:rsidRDefault="008041CD" w:rsidP="00C9711E">
      <w:pPr>
        <w:pStyle w:val="ProductList-Body"/>
      </w:pPr>
      <w:r>
        <w:t>Con l’Aggiornamento a Windows Embedded 8.1 Industry Sideloading non necessita più un codice di Sideload per Contratti Multilicenza. Sideloading è abilitato per impostazione predefinita su Windows Embedded 8.1 Industry Pro e Windows Embedded 8.1 Industry Enterprise.</w:t>
      </w:r>
    </w:p>
    <w:p w14:paraId="3C0CA6ED" w14:textId="77777777" w:rsidR="00C9711E" w:rsidRPr="006B4879" w:rsidRDefault="00C9711E" w:rsidP="00C9711E">
      <w:pPr>
        <w:pStyle w:val="ProductList-Body"/>
      </w:pPr>
    </w:p>
    <w:p w14:paraId="4FDCBA45" w14:textId="4FE5FAFC" w:rsidR="009F282C" w:rsidRPr="006B4879" w:rsidRDefault="009F282C" w:rsidP="009F282C">
      <w:pPr>
        <w:pStyle w:val="ProductList-Body"/>
      </w:pPr>
      <w:r>
        <w:rPr>
          <w:b/>
          <w:color w:val="00188F"/>
        </w:rPr>
        <w:t>Enterprise Kit per Windows Embedded 8 Standard</w:t>
      </w:r>
      <w:r>
        <w:fldChar w:fldCharType="begin"/>
      </w:r>
      <w:r>
        <w:instrText>XE "Enterprise Kit per Windows Embedded 8 Standard"</w:instrText>
      </w:r>
      <w:r>
        <w:fldChar w:fldCharType="end"/>
      </w:r>
    </w:p>
    <w:p w14:paraId="4FDCBA46" w14:textId="321BC34C" w:rsidR="009F282C" w:rsidRPr="006B4879" w:rsidRDefault="009F282C" w:rsidP="009F282C">
      <w:pPr>
        <w:pStyle w:val="ProductList-Body"/>
      </w:pPr>
      <w:r>
        <w:t>Le società che acquistano un dispositivo OEM con preinstallato il software Windows Embedded 8 Standard potranno acquistare una Licenza Enterprise Kit per Windows Embedded 8 Standard</w:t>
      </w:r>
      <w:r>
        <w:fldChar w:fldCharType="begin"/>
      </w:r>
      <w:r>
        <w:instrText>XE "Enterprise Kit per Windows Embedded 8 Standard"</w:instrText>
      </w:r>
      <w:r>
        <w:fldChar w:fldCharType="end"/>
      </w:r>
      <w:r>
        <w:t xml:space="preserve"> per ottenere in licenza, sbloccare e attivare alcune funzionalità del software (incluse Windows DirectAccess, Enterprise Sideloading, BranchCache e AppLocker). L’utilizzo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9D57A7">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 un solo dispositivo e non potrà essere trasferita ad altri dispositivi. Enterprise Sideloading per Windows Embedded 8 Standard è disponibile solo nell’ambito della licenza Enterprise Kit per Windows Embedded 8 Standard.</w:t>
      </w:r>
      <w:r w:rsidR="009D57A7">
        <w:t xml:space="preserve"> </w:t>
      </w:r>
    </w:p>
    <w:p w14:paraId="4FDCBA47" w14:textId="19F6CEB4" w:rsidR="009F282C" w:rsidRPr="006B4879" w:rsidRDefault="009F282C" w:rsidP="009F282C">
      <w:pPr>
        <w:pStyle w:val="ProductList-Body"/>
      </w:pPr>
    </w:p>
    <w:p w14:paraId="4FDCBA48" w14:textId="5DA3C9A2" w:rsidR="009F282C" w:rsidRPr="006B4879" w:rsidRDefault="009F282C" w:rsidP="009F282C">
      <w:pPr>
        <w:pStyle w:val="ProductList-Body"/>
      </w:pPr>
      <w:r>
        <w:rPr>
          <w:b/>
          <w:color w:val="00188F"/>
        </w:rPr>
        <w:t>Aggiornamento a Windows Embedded 8.1 Industry Pro, Aggiornamento a Windows Embedded 8.1 Industry Enterprise, Windows Embedded 8.1 Industry Enterprise (Std, POS, Ind Retail) e SA (collettivamente “Prodotti Windows Industry”)</w:t>
      </w:r>
      <w:r w:rsidR="009D57A7">
        <w:rPr>
          <w:b/>
          <w:color w:val="00188F"/>
        </w:rPr>
        <w:t xml:space="preserve"> </w:t>
      </w:r>
    </w:p>
    <w:p w14:paraId="4FDCBA49" w14:textId="07E86E35" w:rsidR="009F282C" w:rsidRPr="006B4879" w:rsidRDefault="009F282C" w:rsidP="00055772">
      <w:pPr>
        <w:pStyle w:val="ProductList-Body"/>
        <w:ind w:left="180"/>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14:paraId="4FDCBA4A" w14:textId="25FDAB45" w:rsidR="009F282C" w:rsidRPr="006B4879"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l’Aggiornamento a Windows Embedded 8.1 Industry Pro o Windows Embedded 8.1 Industry Enterprise dovrà avere la licenza per eseguire uno dei sistemi operativi qualificanti indicati sotto.</w:t>
      </w:r>
    </w:p>
    <w:p w14:paraId="4FDCBA4B" w14:textId="77777777" w:rsidR="009F282C" w:rsidRPr="006B4879" w:rsidRDefault="009F282C" w:rsidP="00055772">
      <w:pPr>
        <w:pStyle w:val="ProductList-Body"/>
        <w:ind w:left="180"/>
      </w:pPr>
    </w:p>
    <w:p w14:paraId="4FDCBA4C" w14:textId="2BEC5486" w:rsidR="009F282C" w:rsidRPr="006B4879" w:rsidRDefault="009F282C" w:rsidP="00055772">
      <w:pPr>
        <w:pStyle w:val="ProductList-Body"/>
        <w:ind w:left="180"/>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6B4879" w:rsidRDefault="009F282C" w:rsidP="00913546">
      <w:pPr>
        <w:pStyle w:val="ProductList-Body"/>
        <w:numPr>
          <w:ilvl w:val="0"/>
          <w:numId w:val="29"/>
        </w:numPr>
        <w:ind w:hanging="270"/>
      </w:pPr>
      <w:r>
        <w:t>Il sistema operativo qualificante dovrà essere installato sul dispositivo al quale deve essere ceduta la licenza di Aggiornamento.</w:t>
      </w:r>
    </w:p>
    <w:p w14:paraId="4FDCBA4E" w14:textId="3D839C64" w:rsidR="009F282C" w:rsidRPr="006B4879" w:rsidRDefault="009F282C" w:rsidP="00913546">
      <w:pPr>
        <w:pStyle w:val="ProductList-Body"/>
        <w:numPr>
          <w:ilvl w:val="0"/>
          <w:numId w:val="29"/>
        </w:numPr>
        <w:ind w:hanging="270"/>
      </w:pPr>
      <w:r>
        <w:t>Salvo quanto previsto di seguito, le società dovranno rimuovere il Sistema Operativo qualificante dal dispositivo per distribuire la licenza di Aggiornamento per Windows Industry</w:t>
      </w:r>
      <w:r>
        <w:fldChar w:fldCharType="begin"/>
      </w:r>
      <w:r>
        <w:instrText>XE "Windows Embedded 8.1 Industry Pro"</w:instrText>
      </w:r>
      <w:r>
        <w:fldChar w:fldCharType="end"/>
      </w:r>
      <w:r>
        <w:t>.</w:t>
      </w:r>
    </w:p>
    <w:p w14:paraId="4FDCBA50" w14:textId="00261A82" w:rsidR="009F282C" w:rsidRPr="006B4879" w:rsidRDefault="009F282C" w:rsidP="00913546">
      <w:pPr>
        <w:pStyle w:val="ProductList-Body"/>
        <w:numPr>
          <w:ilvl w:val="0"/>
          <w:numId w:val="29"/>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14:paraId="4FDCBA52" w14:textId="6047BC64" w:rsidR="009F282C" w:rsidRPr="006B4879" w:rsidRDefault="009F282C" w:rsidP="00913546">
      <w:pPr>
        <w:pStyle w:val="ProductList-Body"/>
        <w:numPr>
          <w:ilvl w:val="0"/>
          <w:numId w:val="29"/>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14:paraId="4FDCBA54" w14:textId="77777777" w:rsidR="009F282C" w:rsidRPr="006B4879" w:rsidRDefault="009F282C" w:rsidP="00055772">
      <w:pPr>
        <w:pStyle w:val="ProductList-Body"/>
        <w:ind w:left="180"/>
      </w:pPr>
      <w:r>
        <w:rPr>
          <w:b/>
          <w:color w:val="00188F"/>
        </w:rPr>
        <w:t>Sistemi Operativi Qualificanti (“Sistema Operativo Qualificante”):</w:t>
      </w:r>
    </w:p>
    <w:p w14:paraId="0F1A3F0D" w14:textId="03E43051" w:rsidR="00662221" w:rsidRPr="006B4879" w:rsidRDefault="00662221" w:rsidP="00662221">
      <w:pPr>
        <w:pStyle w:val="ProductList-Body"/>
        <w:ind w:left="180"/>
      </w:pPr>
      <w:r>
        <w:t>Le società con sistema operativo qualificante potranno acquistare i Prodotti Windows Industry corrispondenti come indicato nella seguente tabella:</w:t>
      </w:r>
    </w:p>
    <w:p w14:paraId="65F355B9" w14:textId="77777777" w:rsidR="00662221" w:rsidRPr="00652EC6" w:rsidRDefault="00662221" w:rsidP="00662221">
      <w:pPr>
        <w:pStyle w:val="ProductList-Body"/>
        <w:ind w:left="180"/>
        <w:rPr>
          <w:sz w:val="14"/>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Aggiornamento per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e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e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e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e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e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6B4879"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t>:</w:t>
      </w:r>
    </w:p>
    <w:p w14:paraId="4FDCBA63" w14:textId="77777777" w:rsidR="009F282C" w:rsidRPr="00652EC6" w:rsidRDefault="009F282C" w:rsidP="00055772">
      <w:pPr>
        <w:pStyle w:val="ProductList-Body"/>
        <w:ind w:left="180"/>
        <w:rPr>
          <w:sz w:val="14"/>
        </w:rPr>
      </w:pPr>
    </w:p>
    <w:p w14:paraId="4FDCBA64" w14:textId="5DDC1141" w:rsidR="009F282C" w:rsidRPr="006B4879"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14:paraId="4FDCBA66" w14:textId="1FC5241F" w:rsidR="009F282C" w:rsidRPr="006B4879" w:rsidRDefault="00B80DB3" w:rsidP="00913546">
      <w:pPr>
        <w:pStyle w:val="ProductList-Body"/>
        <w:numPr>
          <w:ilvl w:val="0"/>
          <w:numId w:val="42"/>
        </w:numPr>
        <w:ind w:hanging="270"/>
      </w:pPr>
      <w:r>
        <w:t xml:space="preserve">Programmi Select, Select Plus, Open Value (Opzione Non a Livello Aziendale) e Open License </w:t>
      </w:r>
    </w:p>
    <w:p w14:paraId="4FDCBA68" w14:textId="735C566B" w:rsidR="009F282C" w:rsidRPr="006B4879" w:rsidRDefault="009F282C" w:rsidP="00913546">
      <w:pPr>
        <w:pStyle w:val="ProductList-Body"/>
        <w:numPr>
          <w:ilvl w:val="1"/>
          <w:numId w:val="42"/>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6B4879" w:rsidRDefault="009F282C" w:rsidP="00913546">
      <w:pPr>
        <w:pStyle w:val="ProductList-Body"/>
        <w:numPr>
          <w:ilvl w:val="0"/>
          <w:numId w:val="42"/>
        </w:numPr>
        <w:ind w:hanging="270"/>
      </w:pPr>
      <w:r>
        <w:t>Iscrizioni Enterprise: alla scadenza di un’Iscrizione Enterprise già esistente relativa al Sistema Operativo Windows Embedded, è possibile rinnovare tale copertura con una nuova Iscrizione Enterprise per il Sistema Operativo Windows Embedded.</w:t>
      </w:r>
    </w:p>
    <w:p w14:paraId="4FDCBA6B" w14:textId="77777777" w:rsidR="009F282C" w:rsidRPr="00652EC6" w:rsidRDefault="009F282C" w:rsidP="009F282C">
      <w:pPr>
        <w:pStyle w:val="ProductList-Body"/>
        <w:rPr>
          <w:sz w:val="14"/>
        </w:rPr>
      </w:pPr>
    </w:p>
    <w:p w14:paraId="4FDCBA6C" w14:textId="2D0D1B57" w:rsidR="009F282C" w:rsidRPr="006B4879" w:rsidRDefault="009F282C" w:rsidP="00430C94">
      <w:pPr>
        <w:pStyle w:val="ProductList-Body"/>
        <w:ind w:left="180"/>
      </w:pPr>
      <w:r>
        <w:t>Le società che intendono acquistare l’Aggiornamento e SA per Windows Embedded 8.1 Industry Enterprise dispongono delle seguenti opzioni:</w:t>
      </w:r>
    </w:p>
    <w:p w14:paraId="4FDCBA6D" w14:textId="3E5E37AF" w:rsidR="009F282C" w:rsidRPr="006B4879" w:rsidRDefault="009F282C" w:rsidP="00913546">
      <w:pPr>
        <w:pStyle w:val="ProductList-Body"/>
        <w:numPr>
          <w:ilvl w:val="0"/>
          <w:numId w:val="42"/>
        </w:numPr>
        <w:ind w:hanging="270"/>
      </w:pPr>
      <w:r>
        <w:t>Programmi Contratto Enterprise, Select Plus, Open Value (Non per l’Intera Organizzazione) e Open License:</w:t>
      </w:r>
    </w:p>
    <w:p w14:paraId="4FDCBA6E" w14:textId="78FADCF1" w:rsidR="009F282C" w:rsidRPr="006B4879" w:rsidRDefault="009F282C" w:rsidP="00913546">
      <w:pPr>
        <w:pStyle w:val="ProductList-Body"/>
        <w:numPr>
          <w:ilvl w:val="1"/>
          <w:numId w:val="42"/>
        </w:numPr>
        <w:ind w:left="990" w:hanging="270"/>
      </w:pPr>
      <w:r>
        <w:t>Le società potranno acquistare l’Aggiornamento e Software Assurance per Windows Embedded 8.1 Industry Enterprise per gli Industry Device per i quali la società ha ottenuto in licenza e installato uno dei sistemi operativi qualificanti riportati nel precedente elenco degli Aggiornamenti di Windows Industry.</w:t>
      </w:r>
    </w:p>
    <w:p w14:paraId="4FDCBA6F" w14:textId="52D6ED08" w:rsidR="009F282C" w:rsidRPr="006B4879" w:rsidRDefault="009F282C" w:rsidP="00913546">
      <w:pPr>
        <w:pStyle w:val="ProductList-Body"/>
        <w:numPr>
          <w:ilvl w:val="1"/>
          <w:numId w:val="42"/>
        </w:numPr>
        <w:ind w:left="990" w:hanging="270"/>
      </w:pPr>
      <w:r>
        <w:t>La società potrà riassegnare la copertura SA per Windows 8.1 Industry Enterprise dal dispositivo originale a un desktop sostitutivo, ma non a breve termine, ovvero non entro 90 giorni dall’ultima cessione, a condizione che (1) la società abbia ottenuto in licenza e installato sul dispositivo sostitutivo l’ultima versione del sistema operativo e (2) la società rimuova qualsiasi aggiornamento del sistema operativo desktop correlato dal dispositivo originale.</w:t>
      </w:r>
    </w:p>
    <w:p w14:paraId="4FDCBA70" w14:textId="77777777" w:rsidR="009F282C" w:rsidRPr="00652EC6" w:rsidRDefault="009F282C" w:rsidP="009F282C">
      <w:pPr>
        <w:pStyle w:val="ProductList-Body"/>
        <w:rPr>
          <w:sz w:val="14"/>
        </w:rPr>
      </w:pPr>
    </w:p>
    <w:p w14:paraId="4FDCBA71" w14:textId="1794B90B" w:rsidR="009F282C" w:rsidRPr="006B4879" w:rsidRDefault="009F282C" w:rsidP="007223E3">
      <w:pPr>
        <w:pStyle w:val="ProductList-Body"/>
        <w:ind w:left="180"/>
      </w:pPr>
      <w:r>
        <w:rPr>
          <w:b/>
          <w:color w:val="00188F"/>
        </w:rPr>
        <w:t>Diritti di downgrade e Concessioni di Supporti di Memorizzazione</w:t>
      </w:r>
    </w:p>
    <w:p w14:paraId="01041D32" w14:textId="62D4C3CC" w:rsidR="004D4DBB" w:rsidRPr="006B4879" w:rsidRDefault="009F282C" w:rsidP="007223E3">
      <w:pPr>
        <w:pStyle w:val="ProductList-Body"/>
        <w:ind w:left="180"/>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9D57A7">
        <w:t xml:space="preserve"> </w:t>
      </w:r>
      <w:r>
        <w:t>Le versioni precedenti idonee di Windows Embedded 8.1 Industry Pro ed Enterprise sono Windows Embedded 8 Industry Pro, Windows Embedded POSReady 7 e Windows Embedded POSReady 2009. Windows 7 Professional for Embedded Systems, Windows Vista Business for Embedded Systems.</w:t>
      </w:r>
    </w:p>
    <w:p w14:paraId="66A4B6EF" w14:textId="77777777" w:rsidR="004D4DBB" w:rsidRPr="006B4879" w:rsidRDefault="004D4DBB" w:rsidP="007223E3">
      <w:pPr>
        <w:pStyle w:val="ProductList-Body"/>
        <w:ind w:left="180"/>
      </w:pPr>
    </w:p>
    <w:p w14:paraId="4FA73CF9" w14:textId="6FBAD80D" w:rsidR="004D4DBB" w:rsidRPr="006B4879" w:rsidRDefault="004D4DBB" w:rsidP="007223E3">
      <w:pPr>
        <w:pStyle w:val="ProductList-Body"/>
        <w:ind w:left="180"/>
      </w:pPr>
      <w:r>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dell’Aggiornamento a Windows Embedded 8.1 Industry Pro o a Windows Embedded 8.1 Industry Enterprise. L’utilizzo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3250287E" w14:textId="77777777" w:rsidR="004D4DBB" w:rsidRPr="00652EC6" w:rsidRDefault="004D4DBB" w:rsidP="007223E3">
      <w:pPr>
        <w:pStyle w:val="ProductList-Body"/>
        <w:ind w:left="180"/>
        <w:rPr>
          <w:sz w:val="10"/>
        </w:rPr>
      </w:pPr>
    </w:p>
    <w:p w14:paraId="174DBEDC" w14:textId="65F23F06" w:rsidR="004D4DBB" w:rsidRPr="006B4879" w:rsidRDefault="004D4DBB" w:rsidP="004D4DBB">
      <w:pPr>
        <w:pStyle w:val="ProductList-Body"/>
        <w:ind w:left="180"/>
      </w:pPr>
      <w:r>
        <w:rPr>
          <w:b/>
          <w:color w:val="00188F"/>
        </w:rPr>
        <w:t>Definizione relativa agli Industry Device</w:t>
      </w:r>
    </w:p>
    <w:p w14:paraId="4FDCBA72" w14:textId="61544A20" w:rsidR="009F282C" w:rsidRPr="006B4879"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un’attività, ad esempio un programma CAD usato da un architetto o un programma per punti di vendita al dettaglio (“Programma di Settore”).</w:t>
      </w:r>
      <w:r w:rsidR="009D57A7">
        <w:t xml:space="preserve"> </w:t>
      </w:r>
      <w:r>
        <w:t>Il dispositivo potrà includere funzionalità e funzioni derivate da software Microsoft o da software di terzi.</w:t>
      </w:r>
      <w:r w:rsidR="009D57A7">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p>
    <w:p w14:paraId="4FDCBA73" w14:textId="77777777" w:rsidR="009F282C" w:rsidRPr="006B4879" w:rsidRDefault="009F282C" w:rsidP="009F282C">
      <w:pPr>
        <w:pStyle w:val="ProductList-Body"/>
      </w:pPr>
    </w:p>
    <w:p w14:paraId="0D0A291D" w14:textId="77777777" w:rsidR="004D4DBB" w:rsidRPr="006B4879" w:rsidRDefault="004D4DBB" w:rsidP="004D4DBB">
      <w:pPr>
        <w:pStyle w:val="ProductList-Body"/>
        <w:ind w:left="180"/>
      </w:pPr>
      <w:r>
        <w:rPr>
          <w:b/>
          <w:color w:val="00188F"/>
        </w:rPr>
        <w:t>Concessione dei Diritti di Acquisto di Software Assurance</w:t>
      </w:r>
    </w:p>
    <w:p w14:paraId="66F40654" w14:textId="607229AE" w:rsidR="004D4DBB" w:rsidRPr="006B4879" w:rsidRDefault="004D4DBB" w:rsidP="004D4DB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 luglio 2014 potranno associare SA per il sistema operativo desktop Windows alle licenze entro 90 giorni dalla data di acquisto delle stesse senza dovere acquistare l’Aggiornamento a Windows Enterprise Industry.</w:t>
      </w:r>
    </w:p>
    <w:p w14:paraId="4FB14349" w14:textId="77777777" w:rsidR="004D4DBB" w:rsidRPr="006B4879" w:rsidRDefault="004D4DBB" w:rsidP="009F282C">
      <w:pPr>
        <w:pStyle w:val="ProductList-Body"/>
      </w:pPr>
    </w:p>
    <w:p w14:paraId="4FDCBA74" w14:textId="58149EAC" w:rsidR="009F282C" w:rsidRPr="006B4879" w:rsidRDefault="009F282C" w:rsidP="004D4DBB">
      <w:pPr>
        <w:pStyle w:val="ProductList-Body"/>
        <w:ind w:left="180"/>
      </w:pPr>
      <w:r>
        <w:rPr>
          <w:b/>
          <w:color w:val="00188F"/>
        </w:rPr>
        <w:t>I seguenti requisiti sono applicabili al re-imaging di Windows Embedded</w:t>
      </w:r>
    </w:p>
    <w:p w14:paraId="4FDCBA78" w14:textId="05BEDBD9" w:rsidR="00782C7B" w:rsidRPr="006B4879" w:rsidRDefault="009F282C" w:rsidP="002F3FF6">
      <w:pPr>
        <w:pStyle w:val="ProductList-Body"/>
        <w:ind w:left="180"/>
      </w:pPr>
      <w:r>
        <w:t>Qualora un terzo effettui il re-imaging di prodotti Windows Embedded sui PC di una società, quest’ultima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788" w:name="_Toc378147650"/>
    <w:bookmarkStart w:id="789" w:name="_Toc378151552"/>
    <w:p w14:paraId="4FDCBA79" w14:textId="6162DC4B"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A7A" w14:textId="4A99C359" w:rsidR="00C13DF8" w:rsidRPr="006B4879" w:rsidRDefault="00943761" w:rsidP="009708AE">
      <w:pPr>
        <w:pStyle w:val="ProductList-OfferingGroupHeading"/>
        <w:outlineLvl w:val="1"/>
      </w:pPr>
      <w:bookmarkStart w:id="790" w:name="_Toc379797274"/>
      <w:bookmarkStart w:id="791" w:name="_Toc380513299"/>
      <w:bookmarkStart w:id="792" w:name="_Toc380655347"/>
      <w:bookmarkStart w:id="793" w:name="_Toc415586472"/>
      <w:r>
        <w:t>Windows Server</w:t>
      </w:r>
      <w:bookmarkEnd w:id="788"/>
      <w:bookmarkEnd w:id="789"/>
      <w:bookmarkEnd w:id="790"/>
      <w:bookmarkEnd w:id="791"/>
      <w:bookmarkEnd w:id="792"/>
      <w:bookmarkEnd w:id="793"/>
    </w:p>
    <w:p w14:paraId="4FDCBA7B" w14:textId="77777777" w:rsidR="00C13DF8" w:rsidRPr="006B4879" w:rsidRDefault="009708AE" w:rsidP="00B26BEF">
      <w:pPr>
        <w:pStyle w:val="ProductList-Offering2Heading"/>
        <w:outlineLvl w:val="2"/>
      </w:pPr>
      <w:bookmarkStart w:id="794" w:name="_Toc378147651"/>
      <w:bookmarkStart w:id="795" w:name="_Toc378151553"/>
      <w:r>
        <w:tab/>
      </w:r>
      <w:bookmarkStart w:id="796" w:name="_Toc379797275"/>
      <w:bookmarkStart w:id="797" w:name="_Toc380513300"/>
      <w:bookmarkStart w:id="798" w:name="_Toc380655348"/>
      <w:bookmarkStart w:id="799" w:name="_Toc415586473"/>
      <w:r>
        <w:t>Windows MultiPoint Server</w:t>
      </w:r>
      <w:bookmarkEnd w:id="794"/>
      <w:bookmarkEnd w:id="795"/>
      <w:bookmarkEnd w:id="796"/>
      <w:bookmarkEnd w:id="797"/>
      <w:bookmarkEnd w:id="798"/>
      <w:bookmarkEnd w:id="79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A8A" w14:textId="77777777" w:rsidTr="00676006">
        <w:trPr>
          <w:tblHeader/>
        </w:trPr>
        <w:tc>
          <w:tcPr>
            <w:tcW w:w="3060" w:type="dxa"/>
            <w:tcBorders>
              <w:bottom w:val="nil"/>
            </w:tcBorders>
            <w:shd w:val="clear" w:color="auto" w:fill="00188F"/>
          </w:tcPr>
          <w:p w14:paraId="4FDCBA7C"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A7D" w14:textId="3686885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A7E" w14:textId="7112FDE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A7F" w14:textId="1BC8AA5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171BC58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7F4CE210"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A82" w14:textId="0D5CE71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A83" w14:textId="1EFC4C0F"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A84" w14:textId="77CB9D1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A85" w14:textId="55C3476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A86" w14:textId="4746ABA4"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A87" w14:textId="3C87E31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A88" w14:textId="0E2C0DE5"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A89" w14:textId="517A7E5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EC7592" w14:paraId="4FDCBA99" w14:textId="77777777" w:rsidTr="00676006">
        <w:tc>
          <w:tcPr>
            <w:tcW w:w="3060" w:type="dxa"/>
            <w:tcBorders>
              <w:top w:val="nil"/>
              <w:left w:val="nil"/>
              <w:bottom w:val="dashSmallGap" w:sz="4" w:space="0" w:color="BFBFBF" w:themeColor="background1" w:themeShade="BF"/>
              <w:right w:val="nil"/>
            </w:tcBorders>
          </w:tcPr>
          <w:p w14:paraId="4FDCBA8B" w14:textId="52B3C100" w:rsidR="00EC7592" w:rsidRDefault="00EC7592" w:rsidP="00A1418D">
            <w:pPr>
              <w:pStyle w:val="ProductList-Offering2"/>
            </w:pPr>
            <w:bookmarkStart w:id="800" w:name="_Toc379797276"/>
            <w:bookmarkStart w:id="801" w:name="_Toc380513301"/>
            <w:bookmarkStart w:id="802" w:name="_Toc380655349"/>
            <w:bookmarkStart w:id="803" w:name="_Toc415586474"/>
            <w:r>
              <w:t>CAL per Windows MultiPoint Server 2012 (Dispositivo e Utente)</w:t>
            </w:r>
            <w:bookmarkEnd w:id="800"/>
            <w:bookmarkEnd w:id="801"/>
            <w:bookmarkEnd w:id="802"/>
            <w:bookmarkEnd w:id="803"/>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EC7592" w:rsidRDefault="00EC7592"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EC7592" w:rsidRDefault="00EC759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EC7592" w:rsidRDefault="00EC759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EC7592" w:rsidRDefault="00EC75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EC7592" w:rsidRDefault="00EC7592"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92" w14:textId="67A46123" w:rsidR="00EC7592" w:rsidRPr="00012F9E"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BFBFBF" w:themeFill="background1" w:themeFillShade="BF"/>
            <w:vAlign w:val="center"/>
          </w:tcPr>
          <w:p w14:paraId="4FDCBA93"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94"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A95"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96"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97"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98" w14:textId="77777777" w:rsidR="00EC7592" w:rsidRDefault="00EC7592" w:rsidP="00C05A53">
            <w:pPr>
              <w:pStyle w:val="ProductList-OfferingBody"/>
              <w:ind w:left="-113"/>
              <w:jc w:val="center"/>
            </w:pPr>
          </w:p>
        </w:tc>
      </w:tr>
      <w:tr w:rsidR="00EC7592" w14:paraId="4FDCBAA8"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EC7592" w:rsidRDefault="00EC7592" w:rsidP="00A1418D">
            <w:pPr>
              <w:pStyle w:val="ProductList-Offering2"/>
            </w:pPr>
            <w:bookmarkStart w:id="804" w:name="_Toc379797277"/>
            <w:bookmarkStart w:id="805" w:name="_Toc380513302"/>
            <w:bookmarkStart w:id="806" w:name="_Toc380655350"/>
            <w:bookmarkStart w:id="807" w:name="_Toc415586475"/>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804"/>
            <w:bookmarkEnd w:id="805"/>
            <w:bookmarkEnd w:id="806"/>
            <w:bookmarkEnd w:id="8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EC7592" w:rsidRDefault="00EC759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EC7592" w:rsidRDefault="00EC759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EC7592" w:rsidRDefault="00EC759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EC7592" w:rsidRDefault="00EC75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EC7592" w:rsidRDefault="00EC7592"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A1" w14:textId="404FFC71"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BFBFBF" w:themeFill="background1" w:themeFillShade="BF"/>
            <w:vAlign w:val="center"/>
          </w:tcPr>
          <w:p w14:paraId="4FDCBAA2"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A3"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AA4"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A5"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A6"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A7" w14:textId="77777777" w:rsidR="00EC7592" w:rsidRDefault="00EC7592" w:rsidP="00C05A53">
            <w:pPr>
              <w:pStyle w:val="ProductList-OfferingBody"/>
              <w:ind w:left="-113"/>
              <w:jc w:val="center"/>
            </w:pPr>
          </w:p>
        </w:tc>
      </w:tr>
      <w:tr w:rsidR="00EC7592" w14:paraId="4FDCBAB7"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EC7592" w:rsidRDefault="00EC7592" w:rsidP="00A1418D">
            <w:pPr>
              <w:pStyle w:val="ProductList-Offering2"/>
            </w:pPr>
            <w:bookmarkStart w:id="808" w:name="_Toc379797278"/>
            <w:bookmarkStart w:id="809" w:name="_Toc380513303"/>
            <w:bookmarkStart w:id="810" w:name="_Toc380655351"/>
            <w:bookmarkStart w:id="811" w:name="_Toc415586476"/>
            <w:r>
              <w:t>Windows MultiPoint Server 2012 Premium</w:t>
            </w:r>
            <w:bookmarkEnd w:id="808"/>
            <w:bookmarkEnd w:id="809"/>
            <w:bookmarkEnd w:id="810"/>
            <w:bookmarkEnd w:id="811"/>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EC7592" w:rsidRDefault="00EC759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EC7592" w:rsidRDefault="00EC7592"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EC7592" w:rsidRDefault="00EC7592"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EC7592" w:rsidRDefault="00EC759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EC7592" w:rsidRDefault="00EC7592"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B0" w14:textId="6E78984B"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BFBFBF" w:themeFill="background1" w:themeFillShade="BF"/>
            <w:vAlign w:val="center"/>
          </w:tcPr>
          <w:p w14:paraId="4FDCBAB1"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B2"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AB3"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B4"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B5"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B6" w14:textId="77777777" w:rsidR="00EC7592" w:rsidRDefault="00EC7592" w:rsidP="00C05A53">
            <w:pPr>
              <w:pStyle w:val="ProductList-OfferingBody"/>
              <w:ind w:left="-113"/>
              <w:jc w:val="center"/>
            </w:pPr>
          </w:p>
        </w:tc>
      </w:tr>
      <w:tr w:rsidR="00EC7592" w14:paraId="4FDCBAC6"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25551311" w:rsidR="00EC7592" w:rsidRDefault="00EC7592" w:rsidP="00A1418D">
            <w:pPr>
              <w:pStyle w:val="ProductList-Offering2"/>
            </w:pPr>
            <w:bookmarkStart w:id="812" w:name="_Toc379797279"/>
            <w:bookmarkStart w:id="813" w:name="_Toc380513304"/>
            <w:bookmarkStart w:id="814" w:name="_Toc380655352"/>
            <w:bookmarkStart w:id="815" w:name="_Toc415586477"/>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w:t>
            </w:r>
            <w:r w:rsidR="009935B5">
              <w:br/>
            </w:r>
            <w:r>
              <w:t>(5 client) (Dispositivo e Utente)</w:t>
            </w:r>
            <w:bookmarkEnd w:id="812"/>
            <w:bookmarkEnd w:id="813"/>
            <w:bookmarkEnd w:id="814"/>
            <w:bookmarkEnd w:id="8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EC7592" w:rsidRDefault="00EC759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EC7592" w:rsidRDefault="00EC759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EC7592" w:rsidRDefault="00EC759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EC7592" w:rsidRDefault="00EC759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EC7592" w:rsidRDefault="00EC7592"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BF" w14:textId="37775ED2"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BFBFBF" w:themeFill="background1" w:themeFillShade="BF"/>
            <w:vAlign w:val="center"/>
          </w:tcPr>
          <w:p w14:paraId="4FDCBAC0" w14:textId="77777777" w:rsidR="00EC7592" w:rsidRDefault="00EC7592" w:rsidP="00501CBA">
            <w:pPr>
              <w:pStyle w:val="ProductList-OfferingBody"/>
              <w:ind w:left="-113"/>
              <w:jc w:val="center"/>
            </w:pPr>
          </w:p>
        </w:tc>
        <w:tc>
          <w:tcPr>
            <w:tcW w:w="595" w:type="dxa"/>
            <w:shd w:val="clear" w:color="auto" w:fill="70AD47" w:themeFill="accent6"/>
            <w:vAlign w:val="center"/>
          </w:tcPr>
          <w:p w14:paraId="4FDCBAC1"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C2" w14:textId="21FEE3AD" w:rsidR="00EC7592" w:rsidRPr="00012F9E" w:rsidRDefault="00EC7592" w:rsidP="00C05A53">
            <w:pPr>
              <w:pStyle w:val="ProductList-OfferingBody"/>
              <w:ind w:left="-113"/>
              <w:jc w:val="center"/>
            </w:pPr>
            <w:r w:rsidRPr="00012F9E">
              <w:fldChar w:fldCharType="begin"/>
            </w:r>
            <w:r w:rsidRPr="00012F9E">
              <w:instrText xml:space="preserve"> AutoTextList  \s NoStyle \t “Open License e Open Value” </w:instrText>
            </w:r>
            <w:r w:rsidRPr="00012F9E">
              <w:fldChar w:fldCharType="separate"/>
            </w:r>
            <w:r w:rsidRPr="00012F9E">
              <w:t>OF</w:t>
            </w:r>
            <w:r w:rsidRPr="00012F9E">
              <w:fldChar w:fldCharType="end"/>
            </w:r>
          </w:p>
        </w:tc>
        <w:tc>
          <w:tcPr>
            <w:tcW w:w="596" w:type="dxa"/>
            <w:shd w:val="clear" w:color="auto" w:fill="BFBFBF" w:themeFill="background1" w:themeFillShade="BF"/>
            <w:vAlign w:val="center"/>
          </w:tcPr>
          <w:p w14:paraId="4FDCBAC3"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C4"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C5" w14:textId="77777777" w:rsidR="00EC7592" w:rsidRDefault="00EC7592" w:rsidP="00C05A53">
            <w:pPr>
              <w:pStyle w:val="ProductList-OfferingBody"/>
              <w:ind w:left="-113"/>
              <w:jc w:val="center"/>
            </w:pPr>
          </w:p>
        </w:tc>
      </w:tr>
      <w:tr w:rsidR="00EC7592" w14:paraId="4FDCBAD5"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4BC92D9F" w:rsidR="00EC7592" w:rsidRDefault="00EC7592" w:rsidP="00A1418D">
            <w:pPr>
              <w:pStyle w:val="ProductList-Offering2"/>
            </w:pPr>
            <w:bookmarkStart w:id="816" w:name="_Toc379797280"/>
            <w:bookmarkStart w:id="817" w:name="_Toc380513305"/>
            <w:bookmarkStart w:id="818" w:name="_Toc380655353"/>
            <w:bookmarkStart w:id="819" w:name="_Toc415586478"/>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w:t>
            </w:r>
            <w:r w:rsidR="009935B5">
              <w:br/>
            </w:r>
            <w:r>
              <w:t>(5 client) con CAL per Windows Server 2010</w:t>
            </w:r>
            <w:r>
              <w:fldChar w:fldCharType="begin"/>
            </w:r>
            <w:r>
              <w:instrText>XE "Windows MultiPoint Server 2012 Premium con CAL per Windows MultiPoint Server (5 client) con CAL per Windows Server 2010"</w:instrText>
            </w:r>
            <w:r>
              <w:fldChar w:fldCharType="end"/>
            </w:r>
            <w:r>
              <w:t xml:space="preserve"> (5 client) (Dispositivo e Utente)</w:t>
            </w:r>
            <w:bookmarkEnd w:id="816"/>
            <w:bookmarkEnd w:id="817"/>
            <w:bookmarkEnd w:id="818"/>
            <w:bookmarkEnd w:id="8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EC7592" w:rsidRDefault="00EC759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EC7592" w:rsidRDefault="00EC759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EC7592" w:rsidRDefault="00EC759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EC7592" w:rsidRDefault="00EC759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EC7592" w:rsidRDefault="00EC7592"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CE" w14:textId="5BC44F30"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BFBFBF" w:themeFill="background1" w:themeFillShade="BF"/>
            <w:vAlign w:val="center"/>
          </w:tcPr>
          <w:p w14:paraId="4FDCBACF"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D0"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D1" w14:textId="55D7B69E" w:rsidR="00EC7592" w:rsidRDefault="00EC7592" w:rsidP="00C05A53">
            <w:pPr>
              <w:pStyle w:val="ProductList-OfferingBody"/>
              <w:ind w:left="-113"/>
              <w:jc w:val="center"/>
            </w:pPr>
            <w:r w:rsidRPr="00012F9E">
              <w:fldChar w:fldCharType="begin"/>
            </w:r>
            <w:r w:rsidRPr="00012F9E">
              <w:instrText xml:space="preserve"> AutoTextList  \s NoStyle \t “Open License e Open Value” </w:instrText>
            </w:r>
            <w:r w:rsidRPr="00012F9E">
              <w:fldChar w:fldCharType="separate"/>
            </w:r>
            <w:r w:rsidRPr="00012F9E">
              <w:t>OF</w:t>
            </w:r>
            <w:r w:rsidRPr="00012F9E">
              <w:fldChar w:fldCharType="end"/>
            </w:r>
          </w:p>
        </w:tc>
        <w:tc>
          <w:tcPr>
            <w:tcW w:w="596" w:type="dxa"/>
            <w:shd w:val="clear" w:color="auto" w:fill="BFBFBF" w:themeFill="background1" w:themeFillShade="BF"/>
            <w:vAlign w:val="center"/>
          </w:tcPr>
          <w:p w14:paraId="4FDCBAD2"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D3"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D4" w14:textId="77777777" w:rsidR="00EC7592" w:rsidRDefault="00EC7592" w:rsidP="00C05A53">
            <w:pPr>
              <w:pStyle w:val="ProductList-OfferingBody"/>
              <w:ind w:left="-113"/>
              <w:jc w:val="center"/>
            </w:pPr>
          </w:p>
        </w:tc>
      </w:tr>
      <w:tr w:rsidR="00EC7592" w14:paraId="4FDCBAE4" w14:textId="77777777" w:rsidTr="00676006">
        <w:tc>
          <w:tcPr>
            <w:tcW w:w="3060" w:type="dxa"/>
            <w:tcBorders>
              <w:top w:val="dashSmallGap" w:sz="4" w:space="0" w:color="BFBFBF" w:themeColor="background1" w:themeShade="BF"/>
              <w:left w:val="nil"/>
              <w:bottom w:val="nil"/>
              <w:right w:val="nil"/>
            </w:tcBorders>
          </w:tcPr>
          <w:p w14:paraId="4FDCBAD6" w14:textId="003CE618" w:rsidR="00EC7592" w:rsidRDefault="00EC7592" w:rsidP="00A1418D">
            <w:pPr>
              <w:pStyle w:val="ProductList-Offering2"/>
            </w:pPr>
            <w:bookmarkStart w:id="820" w:name="_Toc379797281"/>
            <w:bookmarkStart w:id="821" w:name="_Toc380513306"/>
            <w:bookmarkStart w:id="822" w:name="_Toc380655354"/>
            <w:bookmarkStart w:id="823" w:name="_Toc415586479"/>
            <w:r>
              <w:t>Windows MultiPoint Server 2012 Standard</w:t>
            </w:r>
            <w:bookmarkEnd w:id="820"/>
            <w:bookmarkEnd w:id="821"/>
            <w:bookmarkEnd w:id="822"/>
            <w:bookmarkEnd w:id="823"/>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EC7592" w:rsidRDefault="00EC7592"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EC7592" w:rsidRDefault="00EC759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EC7592" w:rsidRDefault="00EC759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EC7592" w:rsidRDefault="00EC75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EC7592" w:rsidRDefault="00EC7592"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DD" w14:textId="58ACED7F"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BFBFBF" w:themeFill="background1" w:themeFillShade="BF"/>
            <w:vAlign w:val="center"/>
          </w:tcPr>
          <w:p w14:paraId="4FDCBADE"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DF"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AE0"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E1"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AE2"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AE3" w14:textId="77777777" w:rsidR="00EC7592" w:rsidRDefault="00EC7592" w:rsidP="00C05A53">
            <w:pPr>
              <w:pStyle w:val="ProductList-OfferingBody"/>
              <w:ind w:left="-113"/>
              <w:jc w:val="center"/>
            </w:pPr>
          </w:p>
        </w:tc>
      </w:tr>
    </w:tbl>
    <w:p w14:paraId="4FDCBAE5" w14:textId="77777777" w:rsidR="00C13DF8" w:rsidRPr="006B4879"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1"/>
        <w:gridCol w:w="3330"/>
        <w:gridCol w:w="2610"/>
      </w:tblGrid>
      <w:tr w:rsidR="00501CBA" w14:paraId="4FDCBAE9" w14:textId="77777777" w:rsidTr="00891BD0">
        <w:tc>
          <w:tcPr>
            <w:tcW w:w="4851" w:type="dxa"/>
          </w:tcPr>
          <w:p w14:paraId="4FDCBAE6" w14:textId="0B7C47CB" w:rsidR="00501CBA" w:rsidRDefault="00501CBA" w:rsidP="00501CBA">
            <w:pPr>
              <w:pStyle w:val="ProductList-Body"/>
              <w:spacing w:before="20" w:after="20"/>
            </w:pPr>
            <w:r>
              <w:t xml:space="preserve">Versione Precedente: </w:t>
            </w:r>
            <w:r>
              <w:rPr>
                <w:b/>
              </w:rPr>
              <w:t>Windows MultiPoint Server 2011</w:t>
            </w:r>
            <w:r>
              <w:t xml:space="preserve"> (3/11)</w:t>
            </w:r>
          </w:p>
        </w:tc>
        <w:tc>
          <w:tcPr>
            <w:tcW w:w="3330" w:type="dxa"/>
          </w:tcPr>
          <w:p w14:paraId="47AA1E45" w14:textId="77777777" w:rsidR="00501CBA" w:rsidRPr="006B4879" w:rsidRDefault="00501CBA" w:rsidP="00501CBA">
            <w:pPr>
              <w:pStyle w:val="ProductList-Body"/>
              <w:spacing w:before="20" w:after="20"/>
            </w:pPr>
            <w:r>
              <w:t xml:space="preserve">Pool di Prodotti: </w:t>
            </w:r>
            <w:r>
              <w:rPr>
                <w:b/>
              </w:rPr>
              <w:t>Server</w:t>
            </w:r>
          </w:p>
          <w:p w14:paraId="4FDCBAE7" w14:textId="64582A03" w:rsidR="005442A2" w:rsidRDefault="00884AC0" w:rsidP="00501CBA">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2610" w:type="dxa"/>
          </w:tcPr>
          <w:p w14:paraId="4FDCBAE8" w14:textId="0C81E05E" w:rsidR="00501CBA" w:rsidRDefault="00501CBA" w:rsidP="00501CBA">
            <w:pPr>
              <w:pStyle w:val="ProductList-Body"/>
              <w:spacing w:before="20" w:after="20"/>
            </w:pPr>
          </w:p>
        </w:tc>
      </w:tr>
    </w:tbl>
    <w:bookmarkStart w:id="824" w:name="_Toc378147652"/>
    <w:bookmarkStart w:id="825" w:name="_Toc378151554"/>
    <w:p w14:paraId="4FDCBAEE" w14:textId="21B4A195"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BAEF" w14:textId="08B44662" w:rsidR="00C13DF8" w:rsidRPr="006B4879" w:rsidRDefault="009708AE" w:rsidP="00B26BEF">
      <w:pPr>
        <w:pStyle w:val="ProductList-Offering2Heading"/>
        <w:outlineLvl w:val="2"/>
      </w:pPr>
      <w:r>
        <w:tab/>
      </w:r>
      <w:bookmarkStart w:id="826" w:name="_Toc379797282"/>
      <w:bookmarkStart w:id="827" w:name="_Toc380513307"/>
      <w:bookmarkStart w:id="828" w:name="_Toc380655355"/>
      <w:bookmarkStart w:id="829" w:name="_Toc415586480"/>
      <w:r>
        <w:t>Windows Server</w:t>
      </w:r>
      <w:bookmarkEnd w:id="824"/>
      <w:bookmarkEnd w:id="825"/>
      <w:bookmarkEnd w:id="826"/>
      <w:bookmarkEnd w:id="827"/>
      <w:bookmarkEnd w:id="828"/>
      <w:bookmarkEnd w:id="8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AFE" w14:textId="77777777" w:rsidTr="00676006">
        <w:trPr>
          <w:tblHeader/>
        </w:trPr>
        <w:tc>
          <w:tcPr>
            <w:tcW w:w="3060" w:type="dxa"/>
            <w:tcBorders>
              <w:bottom w:val="nil"/>
            </w:tcBorders>
            <w:shd w:val="clear" w:color="auto" w:fill="00188F"/>
          </w:tcPr>
          <w:p w14:paraId="4FDCBAF0"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AF1" w14:textId="6AE11C8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AF2" w14:textId="4EBE31D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AF3" w14:textId="739589C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0C1DADE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6C197F8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AF6" w14:textId="624C19F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AF7" w14:textId="03D3283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AF8" w14:textId="34AAEE5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AF9" w14:textId="62FDE2D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AFA" w14:textId="5F94ABE9"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AFB" w14:textId="7A6785B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AFC" w14:textId="3F1134D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AFD" w14:textId="1196A92A"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EC7592" w14:paraId="4FDCBB0D" w14:textId="77777777" w:rsidTr="00676006">
        <w:tc>
          <w:tcPr>
            <w:tcW w:w="3060" w:type="dxa"/>
            <w:tcBorders>
              <w:top w:val="nil"/>
              <w:left w:val="nil"/>
              <w:bottom w:val="dashSmallGap" w:sz="4" w:space="0" w:color="BFBFBF" w:themeColor="background1" w:themeShade="BF"/>
              <w:right w:val="nil"/>
            </w:tcBorders>
          </w:tcPr>
          <w:p w14:paraId="4FDCBAFF" w14:textId="0D700694" w:rsidR="00EC7592" w:rsidRDefault="00EC7592" w:rsidP="00A1418D">
            <w:pPr>
              <w:pStyle w:val="ProductList-Offering2"/>
            </w:pPr>
            <w:bookmarkStart w:id="830" w:name="_Toc379797283"/>
            <w:bookmarkStart w:id="831" w:name="_Toc380513308"/>
            <w:bookmarkStart w:id="832" w:name="_Toc380655356"/>
            <w:bookmarkStart w:id="833" w:name="_Toc415586481"/>
            <w:r>
              <w:t>CAL per Windows Server 2012 Active Directory Rights Management Services (Dispositivo e Utente)</w:t>
            </w:r>
            <w:bookmarkEnd w:id="830"/>
            <w:bookmarkEnd w:id="831"/>
            <w:bookmarkEnd w:id="832"/>
            <w:bookmarkEnd w:id="833"/>
            <w:r>
              <w:fldChar w:fldCharType="begin"/>
            </w:r>
            <w:r>
              <w:instrText>XE "CAL per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EC7592" w:rsidRDefault="00EC759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EC7592" w:rsidRDefault="00EC7592"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EC7592" w:rsidRDefault="00EC7592"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EC7592" w:rsidRDefault="00EC7592"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EC7592" w:rsidRDefault="00EC7592" w:rsidP="005F068D">
            <w:pPr>
              <w:pStyle w:val="ProductList-OfferingBody"/>
              <w:ind w:left="-113"/>
              <w:jc w:val="center"/>
            </w:pPr>
            <w:r>
              <w:t>1</w:t>
            </w:r>
          </w:p>
        </w:tc>
        <w:tc>
          <w:tcPr>
            <w:tcW w:w="596" w:type="dxa"/>
            <w:shd w:val="clear" w:color="auto" w:fill="70AD47" w:themeFill="accent6"/>
            <w:vAlign w:val="center"/>
          </w:tcPr>
          <w:p w14:paraId="4FDCBB05" w14:textId="251ABDE0" w:rsidR="00EC7592" w:rsidRPr="00012F9E"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5" w:type="dxa"/>
            <w:shd w:val="clear" w:color="auto" w:fill="70AD47" w:themeFill="accent6"/>
            <w:vAlign w:val="center"/>
          </w:tcPr>
          <w:p w14:paraId="4FDCBB06" w14:textId="53B6BD80" w:rsidR="00EC7592" w:rsidRPr="00565EEC" w:rsidRDefault="00EC7592" w:rsidP="00565EEC">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w:t>
            </w:r>
            <w:r w:rsidRPr="00565EEC">
              <w:fldChar w:fldCharType="end"/>
            </w:r>
            <w:r w:rsidRPr="00565EEC">
              <w:t>,</w:t>
            </w:r>
            <w:r w:rsidRPr="00565EEC">
              <w:fldChar w:fldCharType="begin"/>
            </w:r>
            <w:r w:rsidRPr="00565EEC">
              <w:instrText xml:space="preserve"> AutoTextList  \s NoStyle \t “Offerta Studente” </w:instrText>
            </w:r>
            <w:r w:rsidRPr="00565EEC">
              <w:fldChar w:fldCharType="separate"/>
            </w:r>
            <w:r w:rsidRPr="00565EEC">
              <w:t>ST</w:t>
            </w:r>
            <w:r w:rsidRPr="00565EEC">
              <w:fldChar w:fldCharType="end"/>
            </w:r>
          </w:p>
        </w:tc>
        <w:tc>
          <w:tcPr>
            <w:tcW w:w="596" w:type="dxa"/>
            <w:shd w:val="clear" w:color="auto" w:fill="70AD47" w:themeFill="accent6"/>
            <w:vAlign w:val="center"/>
          </w:tcPr>
          <w:p w14:paraId="4FDCBB07"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08"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B09"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0A" w14:textId="003D07A6" w:rsidR="00EC7592" w:rsidRPr="00565EEC"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70AD47" w:themeFill="accent6"/>
            <w:vAlign w:val="center"/>
          </w:tcPr>
          <w:p w14:paraId="4FDCBB0B"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0C" w14:textId="3B770397"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r>
      <w:tr w:rsidR="00EC7592" w14:paraId="4FDCBB1C" w14:textId="77777777" w:rsidTr="00676006">
        <w:tc>
          <w:tcPr>
            <w:tcW w:w="3060" w:type="dxa"/>
            <w:tcBorders>
              <w:top w:val="nil"/>
              <w:left w:val="nil"/>
              <w:bottom w:val="dashSmallGap" w:sz="4" w:space="0" w:color="BFBFBF" w:themeColor="background1" w:themeShade="BF"/>
              <w:right w:val="nil"/>
            </w:tcBorders>
          </w:tcPr>
          <w:p w14:paraId="4FDCBB0E" w14:textId="46FB1528" w:rsidR="00EC7592" w:rsidRDefault="00EC7592" w:rsidP="00A1418D">
            <w:pPr>
              <w:pStyle w:val="ProductList-Offering2"/>
            </w:pPr>
            <w:bookmarkStart w:id="834" w:name="_Toc379797284"/>
            <w:bookmarkStart w:id="835" w:name="_Toc380513309"/>
            <w:bookmarkStart w:id="836" w:name="_Toc380655357"/>
            <w:bookmarkStart w:id="837" w:name="_Toc415586482"/>
            <w:r>
              <w:t>CAL per Windows Server 2012 (Dispositivo e Utente)</w:t>
            </w:r>
            <w:bookmarkEnd w:id="834"/>
            <w:bookmarkEnd w:id="835"/>
            <w:bookmarkEnd w:id="836"/>
            <w:bookmarkEnd w:id="837"/>
            <w:r>
              <w:fldChar w:fldCharType="begin"/>
            </w:r>
            <w:r>
              <w:instrText>XE "CAL per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EC7592" w:rsidRDefault="00EC759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EC7592" w:rsidRDefault="00EC759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EC7592" w:rsidRDefault="00EC759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EC7592" w:rsidRDefault="00EC75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EC7592" w:rsidRDefault="00EC7592" w:rsidP="00C05A53">
            <w:pPr>
              <w:pStyle w:val="ProductList-OfferingBody"/>
              <w:ind w:left="-113"/>
              <w:jc w:val="center"/>
            </w:pPr>
            <w:r>
              <w:t>1</w:t>
            </w:r>
          </w:p>
        </w:tc>
        <w:tc>
          <w:tcPr>
            <w:tcW w:w="596" w:type="dxa"/>
            <w:shd w:val="clear" w:color="auto" w:fill="70AD47" w:themeFill="accent6"/>
            <w:vAlign w:val="center"/>
          </w:tcPr>
          <w:p w14:paraId="4FDCBB14" w14:textId="77777777" w:rsidR="00EC7592" w:rsidRDefault="00EC7592"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B15" w14:textId="07560E46" w:rsidR="00EC7592" w:rsidRDefault="00EC7592" w:rsidP="00AE12F3">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w:t>
            </w:r>
            <w:r w:rsidRPr="00565EEC">
              <w:fldChar w:fldCharType="end"/>
            </w:r>
            <w:r w:rsidRPr="00565EEC">
              <w:t>,</w:t>
            </w:r>
            <w:r w:rsidRPr="00565EEC">
              <w:fldChar w:fldCharType="begin"/>
            </w:r>
            <w:r w:rsidRPr="00565EEC">
              <w:instrText xml:space="preserve"> AutoTextList  \s NoStyle \t “Offerta Studente” </w:instrText>
            </w:r>
            <w:r w:rsidRPr="00565EEC">
              <w:fldChar w:fldCharType="separate"/>
            </w:r>
            <w:r w:rsidRPr="00565EEC">
              <w:t>ST</w:t>
            </w:r>
            <w:r w:rsidRPr="00565EEC">
              <w:fldChar w:fldCharType="end"/>
            </w:r>
          </w:p>
        </w:tc>
        <w:tc>
          <w:tcPr>
            <w:tcW w:w="596" w:type="dxa"/>
            <w:shd w:val="clear" w:color="auto" w:fill="70AD47" w:themeFill="accent6"/>
            <w:vAlign w:val="center"/>
          </w:tcPr>
          <w:p w14:paraId="4FDCBB16"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17"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B18"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19" w14:textId="0398E63F" w:rsidR="00EC7592"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70AD47" w:themeFill="accent6"/>
            <w:vAlign w:val="center"/>
          </w:tcPr>
          <w:p w14:paraId="4FDCBB1A"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B1B" w14:textId="77777777" w:rsidR="00EC7592" w:rsidRDefault="00EC7592" w:rsidP="00C05A53">
            <w:pPr>
              <w:pStyle w:val="ProductList-OfferingBody"/>
              <w:ind w:left="-113"/>
              <w:jc w:val="center"/>
            </w:pPr>
          </w:p>
        </w:tc>
      </w:tr>
      <w:tr w:rsidR="00EC7592" w14:paraId="4FDCBB2B" w14:textId="77777777" w:rsidTr="00676006">
        <w:tc>
          <w:tcPr>
            <w:tcW w:w="3060" w:type="dxa"/>
            <w:tcBorders>
              <w:top w:val="nil"/>
              <w:left w:val="nil"/>
              <w:bottom w:val="dashSmallGap" w:sz="4" w:space="0" w:color="BFBFBF" w:themeColor="background1" w:themeShade="BF"/>
              <w:right w:val="nil"/>
            </w:tcBorders>
          </w:tcPr>
          <w:p w14:paraId="4FDCBB1D" w14:textId="3C81845A" w:rsidR="00EC7592" w:rsidRDefault="00EC7592" w:rsidP="00A1418D">
            <w:pPr>
              <w:pStyle w:val="ProductList-Offering2"/>
            </w:pPr>
            <w:bookmarkStart w:id="838" w:name="_Toc379797285"/>
            <w:bookmarkStart w:id="839" w:name="_Toc380513310"/>
            <w:bookmarkStart w:id="840" w:name="_Toc380655358"/>
            <w:bookmarkStart w:id="841" w:name="_Toc415586483"/>
            <w:r>
              <w:t>CAL per Servizi Desktop Remoto Windows Server 2012 (Dispositivo e Utente)</w:t>
            </w:r>
            <w:bookmarkEnd w:id="838"/>
            <w:bookmarkEnd w:id="839"/>
            <w:bookmarkEnd w:id="840"/>
            <w:bookmarkEnd w:id="841"/>
            <w:r>
              <w:fldChar w:fldCharType="begin"/>
            </w:r>
            <w:r>
              <w:instrText>XE "CAL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EC7592" w:rsidRDefault="00EC759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EC7592" w:rsidRDefault="00EC759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EC7592" w:rsidRDefault="00EC759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EC7592" w:rsidRDefault="00EC75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EC7592" w:rsidRDefault="00EC7592" w:rsidP="00C05A53">
            <w:pPr>
              <w:pStyle w:val="ProductList-OfferingBody"/>
              <w:ind w:left="-113"/>
              <w:jc w:val="center"/>
            </w:pPr>
            <w:r>
              <w:t>1</w:t>
            </w:r>
          </w:p>
        </w:tc>
        <w:tc>
          <w:tcPr>
            <w:tcW w:w="596" w:type="dxa"/>
            <w:shd w:val="clear" w:color="auto" w:fill="70AD47" w:themeFill="accent6"/>
            <w:vAlign w:val="center"/>
          </w:tcPr>
          <w:p w14:paraId="4FDCBB23" w14:textId="001F4699" w:rsidR="00EC7592" w:rsidRPr="00565EEC" w:rsidRDefault="00EC7592" w:rsidP="00565EEC">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w:t>
            </w:r>
            <w:r w:rsidRPr="00565EEC">
              <w:fldChar w:fldCharType="end"/>
            </w:r>
            <w:r w:rsidRPr="00565EEC">
              <w:t>,</w:t>
            </w:r>
            <w:r w:rsidRPr="00565EEC">
              <w:fldChar w:fldCharType="begin"/>
            </w:r>
            <w:r w:rsidRPr="00565EEC">
              <w:instrText xml:space="preserve"> AutoTextList  \s NoStyle \t “Industry Device” </w:instrText>
            </w:r>
            <w:r w:rsidRPr="00565EEC">
              <w:fldChar w:fldCharType="separate"/>
            </w:r>
            <w:r w:rsidRPr="00565EEC">
              <w:t>ID</w:t>
            </w:r>
            <w:r w:rsidRPr="00565EEC">
              <w:fldChar w:fldCharType="end"/>
            </w:r>
          </w:p>
        </w:tc>
        <w:tc>
          <w:tcPr>
            <w:tcW w:w="595" w:type="dxa"/>
            <w:shd w:val="clear" w:color="auto" w:fill="70AD47" w:themeFill="accent6"/>
            <w:vAlign w:val="center"/>
          </w:tcPr>
          <w:p w14:paraId="4FDCBB24" w14:textId="22ED6993" w:rsidR="00EC7592" w:rsidRDefault="00EC7592" w:rsidP="00AE12F3">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w:t>
            </w:r>
            <w:r w:rsidRPr="00565EEC">
              <w:fldChar w:fldCharType="end"/>
            </w:r>
            <w:r w:rsidRPr="00565EEC">
              <w:t>,</w:t>
            </w:r>
            <w:r w:rsidRPr="00565EEC">
              <w:fldChar w:fldCharType="begin"/>
            </w:r>
            <w:r w:rsidRPr="00565EEC">
              <w:instrText xml:space="preserve"> AutoTextList  \s NoStyle \t “Offerta Studente” </w:instrText>
            </w:r>
            <w:r w:rsidRPr="00565EEC">
              <w:fldChar w:fldCharType="separate"/>
            </w:r>
            <w:r w:rsidRPr="00565EEC">
              <w:t>ST</w:t>
            </w:r>
            <w:r w:rsidRPr="00565EEC">
              <w:fldChar w:fldCharType="end"/>
            </w:r>
          </w:p>
        </w:tc>
        <w:tc>
          <w:tcPr>
            <w:tcW w:w="596" w:type="dxa"/>
            <w:shd w:val="clear" w:color="auto" w:fill="70AD47" w:themeFill="accent6"/>
            <w:vAlign w:val="center"/>
          </w:tcPr>
          <w:p w14:paraId="4FDCBB25"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26"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B27"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28" w14:textId="0A416C7F" w:rsidR="00EC7592"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70AD47" w:themeFill="accent6"/>
            <w:vAlign w:val="center"/>
          </w:tcPr>
          <w:p w14:paraId="4FDCBB29"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2A" w14:textId="440F5522"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r>
      <w:tr w:rsidR="00EC7592" w14:paraId="4FDCBB3A" w14:textId="77777777" w:rsidTr="00676006">
        <w:tc>
          <w:tcPr>
            <w:tcW w:w="3060" w:type="dxa"/>
            <w:tcBorders>
              <w:top w:val="nil"/>
              <w:left w:val="nil"/>
              <w:bottom w:val="dashSmallGap" w:sz="4" w:space="0" w:color="BFBFBF" w:themeColor="background1" w:themeShade="BF"/>
              <w:right w:val="nil"/>
            </w:tcBorders>
          </w:tcPr>
          <w:p w14:paraId="4FDCBB2C" w14:textId="5C6FDE61" w:rsidR="00EC7592" w:rsidRDefault="00EC7592" w:rsidP="00A1418D">
            <w:pPr>
              <w:pStyle w:val="ProductList-Offering2"/>
            </w:pPr>
            <w:bookmarkStart w:id="842" w:name="_Toc379797286"/>
            <w:bookmarkStart w:id="843" w:name="_Toc380513311"/>
            <w:bookmarkStart w:id="844" w:name="_Toc380655359"/>
            <w:bookmarkStart w:id="845" w:name="_Toc415586484"/>
            <w:r>
              <w:t>External Connector per Servizi Desktop Remoto Windows Server 2012</w:t>
            </w:r>
            <w:bookmarkEnd w:id="842"/>
            <w:bookmarkEnd w:id="843"/>
            <w:bookmarkEnd w:id="844"/>
            <w:bookmarkEnd w:id="845"/>
            <w:r>
              <w:fldChar w:fldCharType="begin"/>
            </w:r>
            <w:r>
              <w:instrText>XE "External Connector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EC7592" w:rsidRDefault="00EC759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EC7592" w:rsidRDefault="00EC759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EC7592" w:rsidRDefault="00EC759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EC7592" w:rsidRDefault="00EC759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EC7592" w:rsidRDefault="00EC7592" w:rsidP="00C05A53">
            <w:pPr>
              <w:pStyle w:val="ProductList-OfferingBody"/>
              <w:ind w:left="-113"/>
              <w:jc w:val="center"/>
            </w:pPr>
            <w:r>
              <w:t>75</w:t>
            </w:r>
          </w:p>
        </w:tc>
        <w:tc>
          <w:tcPr>
            <w:tcW w:w="596" w:type="dxa"/>
            <w:shd w:val="clear" w:color="auto" w:fill="70AD47" w:themeFill="accent6"/>
            <w:vAlign w:val="center"/>
          </w:tcPr>
          <w:p w14:paraId="4FDCBB32" w14:textId="79AE479E"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5" w:type="dxa"/>
            <w:shd w:val="clear" w:color="auto" w:fill="70AD47" w:themeFill="accent6"/>
            <w:vAlign w:val="center"/>
          </w:tcPr>
          <w:p w14:paraId="4FDCBB33" w14:textId="09757139"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70AD47" w:themeFill="accent6"/>
            <w:vAlign w:val="center"/>
          </w:tcPr>
          <w:p w14:paraId="4FDCBB34"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35"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36" w14:textId="68D7853E" w:rsidR="00EC7592" w:rsidRPr="00565EEC" w:rsidRDefault="00EC7592" w:rsidP="00C05A53">
            <w:pPr>
              <w:pStyle w:val="ProductList-OfferingBody"/>
              <w:ind w:left="-113"/>
              <w:jc w:val="center"/>
            </w:pPr>
            <w:r w:rsidRPr="00565EEC">
              <w:fldChar w:fldCharType="begin"/>
            </w:r>
            <w:r w:rsidRPr="00565EEC">
              <w:instrText xml:space="preserve"> AutoTextList  \s NoStyle \t “Open License e Open Value” </w:instrText>
            </w:r>
            <w:r w:rsidRPr="00565EEC">
              <w:fldChar w:fldCharType="separate"/>
            </w:r>
            <w:r w:rsidRPr="00565EEC">
              <w:t>OF</w:t>
            </w:r>
            <w:r w:rsidRPr="00565EEC">
              <w:fldChar w:fldCharType="end"/>
            </w:r>
          </w:p>
        </w:tc>
        <w:tc>
          <w:tcPr>
            <w:tcW w:w="596" w:type="dxa"/>
            <w:shd w:val="clear" w:color="auto" w:fill="70AD47" w:themeFill="accent6"/>
            <w:vAlign w:val="center"/>
          </w:tcPr>
          <w:p w14:paraId="4FDCBB37" w14:textId="18A6DDCC" w:rsidR="00EC7592"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70AD47" w:themeFill="accent6"/>
            <w:vAlign w:val="center"/>
          </w:tcPr>
          <w:p w14:paraId="4FDCBB38"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39" w14:textId="4516AA14"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r>
      <w:tr w:rsidR="00EC7592" w14:paraId="4FDCBB49" w14:textId="77777777" w:rsidTr="00676006">
        <w:tc>
          <w:tcPr>
            <w:tcW w:w="3060" w:type="dxa"/>
            <w:tcBorders>
              <w:top w:val="nil"/>
              <w:left w:val="nil"/>
              <w:bottom w:val="dashSmallGap" w:sz="4" w:space="0" w:color="BFBFBF" w:themeColor="background1" w:themeShade="BF"/>
              <w:right w:val="nil"/>
            </w:tcBorders>
          </w:tcPr>
          <w:p w14:paraId="4FDCBB3B" w14:textId="1593C7FC" w:rsidR="00EC7592" w:rsidRDefault="00EC7592" w:rsidP="00A1418D">
            <w:pPr>
              <w:pStyle w:val="ProductList-Offering2"/>
            </w:pPr>
            <w:bookmarkStart w:id="846" w:name="_Toc379797287"/>
            <w:bookmarkStart w:id="847" w:name="_Toc380513312"/>
            <w:bookmarkStart w:id="848" w:name="_Toc380655360"/>
            <w:bookmarkStart w:id="849" w:name="_Toc415586485"/>
            <w:r>
              <w:t>Windows Server 2012 R2 Datacenter</w:t>
            </w:r>
            <w:bookmarkEnd w:id="846"/>
            <w:bookmarkEnd w:id="847"/>
            <w:bookmarkEnd w:id="848"/>
            <w:bookmarkEnd w:id="849"/>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EC7592" w:rsidRDefault="00EC759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EC7592" w:rsidRDefault="00EC7592"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EC7592" w:rsidRDefault="00EC7592"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EC7592" w:rsidRDefault="00EC7592"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EC7592" w:rsidRDefault="00EC7592" w:rsidP="005F068D">
            <w:pPr>
              <w:pStyle w:val="ProductList-OfferingBody"/>
              <w:ind w:left="-113"/>
              <w:jc w:val="center"/>
            </w:pPr>
            <w:r>
              <w:t>75</w:t>
            </w:r>
          </w:p>
        </w:tc>
        <w:tc>
          <w:tcPr>
            <w:tcW w:w="596" w:type="dxa"/>
            <w:shd w:val="clear" w:color="auto" w:fill="70AD47" w:themeFill="accent6"/>
            <w:vAlign w:val="center"/>
          </w:tcPr>
          <w:p w14:paraId="4FDCBB41" w14:textId="16236098"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5" w:type="dxa"/>
            <w:shd w:val="clear" w:color="auto" w:fill="70AD47" w:themeFill="accent6"/>
            <w:vAlign w:val="center"/>
          </w:tcPr>
          <w:p w14:paraId="4FDCBB42" w14:textId="0990DC87"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70AD47" w:themeFill="accent6"/>
            <w:vAlign w:val="center"/>
          </w:tcPr>
          <w:p w14:paraId="4FDCBB43"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44"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45" w14:textId="2748E05A" w:rsidR="00EC7592" w:rsidRDefault="00EC7592" w:rsidP="00C05A53">
            <w:pPr>
              <w:pStyle w:val="ProductList-OfferingBody"/>
              <w:ind w:left="-113"/>
              <w:jc w:val="center"/>
            </w:pPr>
            <w:r w:rsidRPr="00565EEC">
              <w:fldChar w:fldCharType="begin"/>
            </w:r>
            <w:r w:rsidRPr="00565EEC">
              <w:instrText xml:space="preserve"> AutoTextList  \s NoStyle \t “Open License e Open Value” </w:instrText>
            </w:r>
            <w:r w:rsidRPr="00565EEC">
              <w:fldChar w:fldCharType="separate"/>
            </w:r>
            <w:r w:rsidRPr="00565EEC">
              <w:t>OF</w:t>
            </w:r>
            <w:r w:rsidRPr="00565EEC">
              <w:fldChar w:fldCharType="end"/>
            </w:r>
          </w:p>
        </w:tc>
        <w:tc>
          <w:tcPr>
            <w:tcW w:w="596" w:type="dxa"/>
            <w:shd w:val="clear" w:color="auto" w:fill="70AD47" w:themeFill="accent6"/>
            <w:vAlign w:val="center"/>
          </w:tcPr>
          <w:p w14:paraId="4FDCBB46" w14:textId="576249DA" w:rsidR="00EC7592"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70AD47" w:themeFill="accent6"/>
            <w:vAlign w:val="center"/>
          </w:tcPr>
          <w:p w14:paraId="4FDCBB47"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48" w14:textId="5815CF2C" w:rsidR="00EC7592" w:rsidRPr="00565EEC" w:rsidRDefault="00EC7592" w:rsidP="00C05A53">
            <w:pPr>
              <w:pStyle w:val="ProductList-OfferingBody"/>
              <w:ind w:left="-113"/>
              <w:jc w:val="center"/>
            </w:pPr>
            <w:r w:rsidRPr="00565EEC">
              <w:fldChar w:fldCharType="begin"/>
            </w:r>
            <w:r w:rsidRPr="00565EEC">
              <w:instrText xml:space="preserve"> AutoTextList  \s NoStyle \t “Core Infrastructure” </w:instrText>
            </w:r>
            <w:r w:rsidRPr="00565EEC">
              <w:fldChar w:fldCharType="separate"/>
            </w:r>
            <w:r w:rsidRPr="00565EEC">
              <w:t xml:space="preserve"> C </w:t>
            </w:r>
            <w:r w:rsidRPr="00565EEC">
              <w:fldChar w:fldCharType="end"/>
            </w:r>
          </w:p>
        </w:tc>
      </w:tr>
      <w:tr w:rsidR="00EC7592" w14:paraId="4FDCBB58" w14:textId="77777777" w:rsidTr="00676006">
        <w:tc>
          <w:tcPr>
            <w:tcW w:w="3060" w:type="dxa"/>
            <w:tcBorders>
              <w:top w:val="nil"/>
              <w:left w:val="nil"/>
              <w:bottom w:val="dashSmallGap" w:sz="4" w:space="0" w:color="BFBFBF" w:themeColor="background1" w:themeShade="BF"/>
              <w:right w:val="nil"/>
            </w:tcBorders>
          </w:tcPr>
          <w:p w14:paraId="4FDCBB4A" w14:textId="00A8ADB6" w:rsidR="00EC7592" w:rsidRDefault="00EC7592" w:rsidP="00A1418D">
            <w:pPr>
              <w:pStyle w:val="ProductList-Offering2"/>
            </w:pPr>
            <w:bookmarkStart w:id="850" w:name="_Toc379797288"/>
            <w:bookmarkStart w:id="851" w:name="_Toc380513313"/>
            <w:bookmarkStart w:id="852" w:name="_Toc380655361"/>
            <w:bookmarkStart w:id="853" w:name="_Toc415586486"/>
            <w:r>
              <w:t>Windows Server 2012 R2 Essentials</w:t>
            </w:r>
            <w:bookmarkEnd w:id="850"/>
            <w:bookmarkEnd w:id="851"/>
            <w:bookmarkEnd w:id="852"/>
            <w:bookmarkEnd w:id="853"/>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EC7592" w:rsidRDefault="00EC759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EC7592" w:rsidRDefault="00EC759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EC7592" w:rsidRDefault="00EC7592"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EC7592" w:rsidRDefault="00EC759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EC7592" w:rsidRDefault="00EC7592" w:rsidP="00C05A53">
            <w:pPr>
              <w:pStyle w:val="ProductList-OfferingBody"/>
              <w:ind w:left="-113"/>
              <w:jc w:val="center"/>
            </w:pPr>
            <w:r>
              <w:t>5</w:t>
            </w:r>
          </w:p>
        </w:tc>
        <w:tc>
          <w:tcPr>
            <w:tcW w:w="596" w:type="dxa"/>
            <w:shd w:val="clear" w:color="auto" w:fill="70AD47" w:themeFill="accent6"/>
            <w:vAlign w:val="center"/>
          </w:tcPr>
          <w:p w14:paraId="4FDCBB50" w14:textId="5D70B1F1"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5" w:type="dxa"/>
            <w:shd w:val="clear" w:color="auto" w:fill="70AD47" w:themeFill="accent6"/>
            <w:vAlign w:val="center"/>
          </w:tcPr>
          <w:p w14:paraId="4FDCBB51" w14:textId="1568CC6F"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BFBFBF" w:themeFill="background1" w:themeFillShade="BF"/>
            <w:vAlign w:val="center"/>
          </w:tcPr>
          <w:p w14:paraId="4FDCBB52"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53"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B54"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55" w14:textId="5E351AA6" w:rsidR="00EC7592"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BFBFBF" w:themeFill="background1" w:themeFillShade="BF"/>
            <w:vAlign w:val="center"/>
          </w:tcPr>
          <w:p w14:paraId="4FDCBB56"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B57" w14:textId="77777777" w:rsidR="00EC7592" w:rsidRDefault="00EC7592" w:rsidP="00C05A53">
            <w:pPr>
              <w:pStyle w:val="ProductList-OfferingBody"/>
              <w:ind w:left="-113"/>
              <w:jc w:val="center"/>
            </w:pPr>
          </w:p>
        </w:tc>
      </w:tr>
      <w:tr w:rsidR="00EC7592" w14:paraId="4FDCBB67" w14:textId="77777777" w:rsidTr="00676006">
        <w:tc>
          <w:tcPr>
            <w:tcW w:w="3060" w:type="dxa"/>
            <w:tcBorders>
              <w:top w:val="nil"/>
              <w:left w:val="nil"/>
              <w:bottom w:val="dashSmallGap" w:sz="4" w:space="0" w:color="BFBFBF" w:themeColor="background1" w:themeShade="BF"/>
              <w:right w:val="nil"/>
            </w:tcBorders>
          </w:tcPr>
          <w:p w14:paraId="4FDCBB59" w14:textId="3F235902" w:rsidR="00EC7592" w:rsidRDefault="00EC7592" w:rsidP="00A1418D">
            <w:pPr>
              <w:pStyle w:val="ProductList-Offering2"/>
            </w:pPr>
            <w:bookmarkStart w:id="854" w:name="_Toc379797289"/>
            <w:bookmarkStart w:id="855" w:name="_Toc380513314"/>
            <w:bookmarkStart w:id="856" w:name="_Toc380655362"/>
            <w:bookmarkStart w:id="857" w:name="_Toc415586487"/>
            <w:r>
              <w:t>Windows Server 2012 R2 Standard</w:t>
            </w:r>
            <w:bookmarkEnd w:id="854"/>
            <w:bookmarkEnd w:id="855"/>
            <w:bookmarkEnd w:id="856"/>
            <w:bookmarkEnd w:id="857"/>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EC7592" w:rsidRDefault="00EC759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EC7592" w:rsidRDefault="00EC7592"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EC7592" w:rsidRDefault="00EC7592"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EC7592" w:rsidRDefault="00EC759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EC7592" w:rsidRDefault="00EC7592" w:rsidP="00C05A53">
            <w:pPr>
              <w:pStyle w:val="ProductList-OfferingBody"/>
              <w:ind w:left="-113"/>
              <w:jc w:val="center"/>
            </w:pPr>
            <w:r>
              <w:t>15</w:t>
            </w:r>
          </w:p>
        </w:tc>
        <w:tc>
          <w:tcPr>
            <w:tcW w:w="596" w:type="dxa"/>
            <w:shd w:val="clear" w:color="auto" w:fill="70AD47" w:themeFill="accent6"/>
            <w:vAlign w:val="center"/>
          </w:tcPr>
          <w:p w14:paraId="4FDCBB5F" w14:textId="63FEB0BA"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5" w:type="dxa"/>
            <w:shd w:val="clear" w:color="auto" w:fill="70AD47" w:themeFill="accent6"/>
            <w:vAlign w:val="center"/>
          </w:tcPr>
          <w:p w14:paraId="4FDCBB60" w14:textId="35018CDB"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70AD47" w:themeFill="accent6"/>
            <w:vAlign w:val="center"/>
          </w:tcPr>
          <w:p w14:paraId="4FDCBB61"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62"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B63"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64" w14:textId="256E4049" w:rsidR="00EC7592"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70AD47" w:themeFill="accent6"/>
            <w:vAlign w:val="center"/>
          </w:tcPr>
          <w:p w14:paraId="4FDCBB65"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66" w14:textId="2E548E2A" w:rsidR="00EC7592" w:rsidRDefault="00EC7592" w:rsidP="00C05A53">
            <w:pPr>
              <w:pStyle w:val="ProductList-OfferingBody"/>
              <w:ind w:left="-113"/>
              <w:jc w:val="center"/>
            </w:pPr>
            <w:r w:rsidRPr="00565EEC">
              <w:fldChar w:fldCharType="begin"/>
            </w:r>
            <w:r w:rsidRPr="00565EEC">
              <w:instrText xml:space="preserve"> AutoTextList  \s NoStyle \t “Core Infrastructure” </w:instrText>
            </w:r>
            <w:r w:rsidRPr="00565EEC">
              <w:fldChar w:fldCharType="separate"/>
            </w:r>
            <w:r w:rsidRPr="00565EEC">
              <w:t xml:space="preserve"> C </w:t>
            </w:r>
            <w:r w:rsidRPr="00565EEC">
              <w:fldChar w:fldCharType="end"/>
            </w:r>
          </w:p>
        </w:tc>
      </w:tr>
      <w:tr w:rsidR="00EC7592" w14:paraId="4FDCBB76"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EC7592" w:rsidRDefault="00EC7592" w:rsidP="00A1418D">
            <w:pPr>
              <w:pStyle w:val="ProductList-Offering2"/>
            </w:pPr>
            <w:bookmarkStart w:id="858" w:name="_Toc379797290"/>
            <w:bookmarkStart w:id="859" w:name="_Toc380513315"/>
            <w:bookmarkStart w:id="860" w:name="_Toc380655363"/>
            <w:bookmarkStart w:id="861" w:name="_Toc415586488"/>
            <w:r>
              <w:t>External Connector per Windows Server 2012 Active Directory Rights Management Services</w:t>
            </w:r>
            <w:bookmarkEnd w:id="858"/>
            <w:bookmarkEnd w:id="859"/>
            <w:bookmarkEnd w:id="860"/>
            <w:bookmarkEnd w:id="861"/>
            <w:r>
              <w:fldChar w:fldCharType="begin"/>
            </w:r>
            <w:r>
              <w:instrText>XE "External Connector per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EC7592" w:rsidRDefault="00EC7592"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EC7592" w:rsidRDefault="00EC759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EC7592" w:rsidRDefault="00EC759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EC7592" w:rsidRDefault="00EC759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EC7592" w:rsidRDefault="00EC7592" w:rsidP="00C05A53">
            <w:pPr>
              <w:pStyle w:val="ProductList-OfferingBody"/>
              <w:ind w:left="-113"/>
              <w:jc w:val="center"/>
            </w:pPr>
            <w:r>
              <w:t>125</w:t>
            </w:r>
          </w:p>
        </w:tc>
        <w:tc>
          <w:tcPr>
            <w:tcW w:w="596" w:type="dxa"/>
            <w:shd w:val="clear" w:color="auto" w:fill="70AD47" w:themeFill="accent6"/>
            <w:vAlign w:val="center"/>
          </w:tcPr>
          <w:p w14:paraId="4FDCBB6E" w14:textId="5F9F0ECE"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5" w:type="dxa"/>
            <w:shd w:val="clear" w:color="auto" w:fill="70AD47" w:themeFill="accent6"/>
            <w:vAlign w:val="center"/>
          </w:tcPr>
          <w:p w14:paraId="4FDCBB6F" w14:textId="3E5B62C0" w:rsidR="00EC7592" w:rsidRDefault="00EC7592" w:rsidP="00AE12F3">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w:t>
            </w:r>
            <w:r w:rsidRPr="00565EEC">
              <w:fldChar w:fldCharType="end"/>
            </w:r>
            <w:r w:rsidRPr="00565EEC">
              <w:t>,</w:t>
            </w:r>
            <w:r w:rsidRPr="00565EEC">
              <w:fldChar w:fldCharType="begin"/>
            </w:r>
            <w:r w:rsidRPr="00565EEC">
              <w:instrText xml:space="preserve"> AutoTextList  \s NoStyle \t “Offerta Studente” </w:instrText>
            </w:r>
            <w:r w:rsidRPr="00565EEC">
              <w:fldChar w:fldCharType="separate"/>
            </w:r>
            <w:r w:rsidRPr="00565EEC">
              <w:t>ST</w:t>
            </w:r>
            <w:r w:rsidRPr="00565EEC">
              <w:fldChar w:fldCharType="end"/>
            </w:r>
          </w:p>
        </w:tc>
        <w:tc>
          <w:tcPr>
            <w:tcW w:w="596" w:type="dxa"/>
            <w:shd w:val="clear" w:color="auto" w:fill="70AD47" w:themeFill="accent6"/>
            <w:vAlign w:val="center"/>
          </w:tcPr>
          <w:p w14:paraId="4FDCBB70"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71"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72" w14:textId="0BF0CBFC" w:rsidR="00EC7592" w:rsidRDefault="00EC7592" w:rsidP="00C05A53">
            <w:pPr>
              <w:pStyle w:val="ProductList-OfferingBody"/>
              <w:ind w:left="-113"/>
              <w:jc w:val="center"/>
            </w:pPr>
            <w:r w:rsidRPr="00565EEC">
              <w:fldChar w:fldCharType="begin"/>
            </w:r>
            <w:r w:rsidRPr="00565EEC">
              <w:instrText xml:space="preserve"> AutoTextList  \s NoStyle \t “Open License e Open Value” </w:instrText>
            </w:r>
            <w:r w:rsidRPr="00565EEC">
              <w:fldChar w:fldCharType="separate"/>
            </w:r>
            <w:r w:rsidRPr="00565EEC">
              <w:t>OF</w:t>
            </w:r>
            <w:r w:rsidRPr="00565EEC">
              <w:fldChar w:fldCharType="end"/>
            </w:r>
          </w:p>
        </w:tc>
        <w:tc>
          <w:tcPr>
            <w:tcW w:w="596" w:type="dxa"/>
            <w:shd w:val="clear" w:color="auto" w:fill="70AD47" w:themeFill="accent6"/>
            <w:vAlign w:val="center"/>
          </w:tcPr>
          <w:p w14:paraId="4FDCBB73" w14:textId="7FE22740" w:rsidR="00EC7592"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70AD47" w:themeFill="accent6"/>
            <w:vAlign w:val="center"/>
          </w:tcPr>
          <w:p w14:paraId="4FDCBB74"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75" w14:textId="49E2E0BA"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r>
      <w:tr w:rsidR="00EC7592" w14:paraId="4FDCBB85" w14:textId="77777777" w:rsidTr="00676006">
        <w:tc>
          <w:tcPr>
            <w:tcW w:w="3060" w:type="dxa"/>
            <w:tcBorders>
              <w:top w:val="dashSmallGap" w:sz="4" w:space="0" w:color="BFBFBF" w:themeColor="background1" w:themeShade="BF"/>
              <w:left w:val="nil"/>
              <w:bottom w:val="nil"/>
              <w:right w:val="nil"/>
            </w:tcBorders>
          </w:tcPr>
          <w:p w14:paraId="4FDCBB77" w14:textId="079CD642" w:rsidR="00EC7592" w:rsidRDefault="00EC7592" w:rsidP="00A1418D">
            <w:pPr>
              <w:pStyle w:val="ProductList-Offering2"/>
            </w:pPr>
            <w:bookmarkStart w:id="862" w:name="_Toc379797291"/>
            <w:bookmarkStart w:id="863" w:name="_Toc380513316"/>
            <w:bookmarkStart w:id="864" w:name="_Toc380655364"/>
            <w:bookmarkStart w:id="865" w:name="_Toc415586489"/>
            <w:r>
              <w:t>External Connector per Windows Server 2012</w:t>
            </w:r>
            <w:bookmarkEnd w:id="862"/>
            <w:bookmarkEnd w:id="863"/>
            <w:bookmarkEnd w:id="864"/>
            <w:bookmarkEnd w:id="865"/>
            <w:r>
              <w:fldChar w:fldCharType="begin"/>
            </w:r>
            <w:r>
              <w:instrText>XE "External Connector per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EC7592" w:rsidRDefault="00EC7592"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EC7592" w:rsidRDefault="00EC759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EC7592" w:rsidRDefault="00EC7592"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EC7592" w:rsidRDefault="00EC759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EC7592" w:rsidRDefault="00EC7592" w:rsidP="00C05A53">
            <w:pPr>
              <w:pStyle w:val="ProductList-OfferingBody"/>
              <w:ind w:left="-113"/>
              <w:jc w:val="center"/>
            </w:pPr>
            <w:r>
              <w:t>25</w:t>
            </w:r>
          </w:p>
        </w:tc>
        <w:tc>
          <w:tcPr>
            <w:tcW w:w="596" w:type="dxa"/>
            <w:shd w:val="clear" w:color="auto" w:fill="70AD47" w:themeFill="accent6"/>
            <w:vAlign w:val="center"/>
          </w:tcPr>
          <w:p w14:paraId="4FDCBB7D" w14:textId="6E5948EF"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5" w:type="dxa"/>
            <w:shd w:val="clear" w:color="auto" w:fill="70AD47" w:themeFill="accent6"/>
            <w:vAlign w:val="center"/>
          </w:tcPr>
          <w:p w14:paraId="4FDCBB7E" w14:textId="430D54E0"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c>
          <w:tcPr>
            <w:tcW w:w="596" w:type="dxa"/>
            <w:shd w:val="clear" w:color="auto" w:fill="70AD47" w:themeFill="accent6"/>
            <w:vAlign w:val="center"/>
          </w:tcPr>
          <w:p w14:paraId="4FDCBB7F"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80"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81" w14:textId="13D3432D" w:rsidR="00EC7592" w:rsidRDefault="00EC7592" w:rsidP="00C05A53">
            <w:pPr>
              <w:pStyle w:val="ProductList-OfferingBody"/>
              <w:ind w:left="-113"/>
              <w:jc w:val="center"/>
            </w:pPr>
            <w:r w:rsidRPr="00565EEC">
              <w:fldChar w:fldCharType="begin"/>
            </w:r>
            <w:r w:rsidRPr="00565EEC">
              <w:instrText xml:space="preserve"> AutoTextList  \s NoStyle \t “Open License e Open Value” </w:instrText>
            </w:r>
            <w:r w:rsidRPr="00565EEC">
              <w:fldChar w:fldCharType="separate"/>
            </w:r>
            <w:r w:rsidRPr="00565EEC">
              <w:t>OF</w:t>
            </w:r>
            <w:r w:rsidRPr="00565EEC">
              <w:fldChar w:fldCharType="end"/>
            </w:r>
          </w:p>
        </w:tc>
        <w:tc>
          <w:tcPr>
            <w:tcW w:w="596" w:type="dxa"/>
            <w:shd w:val="clear" w:color="auto" w:fill="70AD47" w:themeFill="accent6"/>
            <w:vAlign w:val="center"/>
          </w:tcPr>
          <w:p w14:paraId="4FDCBB82" w14:textId="45242D5F" w:rsidR="00EC7592" w:rsidRDefault="00EC7592" w:rsidP="00C05A53">
            <w:pPr>
              <w:pStyle w:val="ProductList-OfferingBody"/>
              <w:ind w:left="-113"/>
              <w:jc w:val="center"/>
            </w:pPr>
            <w:r w:rsidRPr="00565EEC">
              <w:fldChar w:fldCharType="begin"/>
            </w:r>
            <w:r w:rsidRPr="00565EEC">
              <w:instrText xml:space="preserve"> AutoTextList  \s NoStyle \t “Non per l’Intera Organizzazione in Open Value” </w:instrText>
            </w:r>
            <w:r w:rsidRPr="00565EEC">
              <w:fldChar w:fldCharType="separate"/>
            </w:r>
            <w:r w:rsidRPr="00565EEC">
              <w:t xml:space="preserve"> P </w:t>
            </w:r>
            <w:r w:rsidRPr="00565EEC">
              <w:fldChar w:fldCharType="end"/>
            </w:r>
          </w:p>
        </w:tc>
        <w:tc>
          <w:tcPr>
            <w:tcW w:w="595" w:type="dxa"/>
            <w:shd w:val="clear" w:color="auto" w:fill="70AD47" w:themeFill="accent6"/>
            <w:vAlign w:val="center"/>
          </w:tcPr>
          <w:p w14:paraId="4FDCBB83"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84" w14:textId="25C8CF5D" w:rsidR="00EC7592" w:rsidRDefault="00EC7592" w:rsidP="00C05A53">
            <w:pPr>
              <w:pStyle w:val="ProductList-OfferingBody"/>
              <w:ind w:left="-113"/>
              <w:jc w:val="center"/>
            </w:pPr>
            <w:r w:rsidRPr="00012F9E">
              <w:fldChar w:fldCharType="begin"/>
            </w:r>
            <w:r w:rsidRPr="00012F9E">
              <w:instrText xml:space="preserve"> AutoTextList  \s NoStyle \t “Prodotto Aggiuntivo” </w:instrText>
            </w:r>
            <w:r w:rsidRPr="00012F9E">
              <w:fldChar w:fldCharType="separate"/>
            </w:r>
            <w:r w:rsidRPr="00012F9E">
              <w:t xml:space="preserve"> A </w:t>
            </w:r>
            <w:r w:rsidRPr="00012F9E">
              <w:fldChar w:fldCharType="end"/>
            </w:r>
          </w:p>
        </w:tc>
      </w:tr>
    </w:tbl>
    <w:p w14:paraId="4FDCBB86" w14:textId="77777777" w:rsidR="00C13DF8" w:rsidRPr="006B4879"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41"/>
        <w:gridCol w:w="3249"/>
        <w:gridCol w:w="3510"/>
      </w:tblGrid>
      <w:tr w:rsidR="00AE12F3" w14:paraId="4FDCBB8A" w14:textId="77777777" w:rsidTr="00891BD0">
        <w:tc>
          <w:tcPr>
            <w:tcW w:w="4041" w:type="dxa"/>
          </w:tcPr>
          <w:p w14:paraId="0B041293" w14:textId="77777777" w:rsidR="00AE12F3" w:rsidRPr="006B4879" w:rsidRDefault="00AE12F3" w:rsidP="00AE12F3">
            <w:pPr>
              <w:pStyle w:val="ProductList-Body"/>
              <w:spacing w:before="20" w:after="20"/>
            </w:pPr>
            <w:r>
              <w:t xml:space="preserve">Versione Precedente: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per CAL ed External Connector</w:t>
            </w:r>
          </w:p>
        </w:tc>
        <w:tc>
          <w:tcPr>
            <w:tcW w:w="3249" w:type="dxa"/>
          </w:tcPr>
          <w:p w14:paraId="34F8CA2B" w14:textId="77777777" w:rsidR="00AE12F3" w:rsidRPr="006B4879" w:rsidRDefault="00AE12F3" w:rsidP="00AE12F3">
            <w:pPr>
              <w:pStyle w:val="ProductList-Body"/>
              <w:spacing w:before="20" w:after="20"/>
            </w:pPr>
            <w:r>
              <w:t xml:space="preserve">Pool di Prodotti: </w:t>
            </w:r>
            <w:r>
              <w:rPr>
                <w:b/>
              </w:rPr>
              <w:t>Server</w:t>
            </w:r>
          </w:p>
          <w:p w14:paraId="4FDCBB88" w14:textId="4770B3AE" w:rsidR="0083500E" w:rsidRDefault="00884AC0" w:rsidP="00AE12F3">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10" w:type="dxa"/>
          </w:tcPr>
          <w:p w14:paraId="4FDCBB89" w14:textId="129543E0" w:rsidR="00AE12F3" w:rsidRDefault="003E1568" w:rsidP="00773438">
            <w:pPr>
              <w:pStyle w:val="ProductList-Body"/>
              <w:tabs>
                <w:tab w:val="clear" w:pos="158"/>
              </w:tabs>
              <w:spacing w:before="20" w:after="20"/>
              <w:ind w:left="-9"/>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4FDCBB8F"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B90" w14:textId="03476CAB" w:rsidR="009D48DC" w:rsidRPr="006B4879" w:rsidRDefault="009D48DC" w:rsidP="009D48DC">
      <w:pPr>
        <w:pStyle w:val="ProductList-Body"/>
      </w:pPr>
      <w:r>
        <w:t>Le società in possesso della copertura SA per i Prodotti qui indicati in data 1° settembre 2012 (tutti tranne le edizioni Small Business Server), 31 luglio 2012 (Small Business Server, edizioni Premium e Standard) e 1° novembre 2012 (Small Business Server, edizioni Essentials) potranno essere idonee a eseguire l’aggiornamento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all’indirizzo </w:t>
      </w:r>
      <w:hyperlink r:id="rId47" w:history="1">
        <w:r>
          <w:rPr>
            <w:rStyle w:val="Hyperlink"/>
          </w:rPr>
          <w:t>http://go.microsoft.com/?linkid=9839207</w:t>
        </w:r>
      </w:hyperlink>
      <w:r>
        <w:t xml:space="preserve">. </w:t>
      </w:r>
    </w:p>
    <w:p w14:paraId="4FDCBB91" w14:textId="0939A92A" w:rsidR="009D48DC" w:rsidRPr="006B4879"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t xml:space="preserve"> </w:t>
      </w:r>
      <w:r>
        <w:rPr>
          <w:vertAlign w:val="superscript"/>
        </w:rPr>
        <w:t>2</w:t>
      </w:r>
    </w:p>
    <w:p w14:paraId="4FDCBB92" w14:textId="7F795474" w:rsidR="009D48DC" w:rsidRPr="006B4879"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t xml:space="preserve"> </w:t>
      </w:r>
      <w:r>
        <w:rPr>
          <w:vertAlign w:val="superscript"/>
        </w:rPr>
        <w:t>2</w:t>
      </w:r>
    </w:p>
    <w:p w14:paraId="4FDCBB93" w14:textId="3874A8DE" w:rsidR="009D48DC" w:rsidRPr="006B4879"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14:paraId="4FDCBB94" w14:textId="31307B8E" w:rsidR="009D48DC" w:rsidRPr="006B4879"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FDCBB95" w14:textId="18518418" w:rsidR="009D48DC" w:rsidRPr="006B4879"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14:paraId="4FDCBB96" w14:textId="49FA47BF" w:rsidR="009D48DC" w:rsidRPr="006B4879"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FDCBB97" w14:textId="00283E9D" w:rsidR="009D48DC" w:rsidRPr="006B4879"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14:paraId="4FDCBB98" w14:textId="4C9CE02E"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6B4879"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6B4879" w:rsidRDefault="009D48DC" w:rsidP="00913546">
      <w:pPr>
        <w:pStyle w:val="ProductList-Body"/>
        <w:numPr>
          <w:ilvl w:val="0"/>
          <w:numId w:val="8"/>
        </w:numPr>
        <w:ind w:left="450" w:hanging="270"/>
      </w:pPr>
      <w:r>
        <w:t>Premium Add-on e Add-on CAL Suite</w:t>
      </w:r>
      <w:r>
        <w:rPr>
          <w:vertAlign w:val="superscript"/>
        </w:rPr>
        <w:t>2</w:t>
      </w:r>
      <w:r>
        <w:t xml:space="preserve"> per Windows Small Business Server 2011</w:t>
      </w:r>
      <w:r>
        <w:fldChar w:fldCharType="begin"/>
      </w:r>
      <w:r>
        <w:instrText>XE "Windows Small Business Server 2011"</w:instrText>
      </w:r>
      <w:r>
        <w:fldChar w:fldCharType="end"/>
      </w:r>
    </w:p>
    <w:p w14:paraId="4FDCBB9B" w14:textId="39DFEECA"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41CD7E13" w14:textId="77777777" w:rsidR="0018731B" w:rsidRDefault="009D48DC" w:rsidP="00913546">
      <w:pPr>
        <w:pStyle w:val="ProductList-Body"/>
        <w:numPr>
          <w:ilvl w:val="0"/>
          <w:numId w:val="8"/>
        </w:numPr>
        <w:ind w:left="450" w:hanging="270"/>
      </w:pPr>
      <w:r>
        <w:t>CAL Suite per Windows Small Business Server 2011</w:t>
      </w:r>
      <w:r>
        <w:fldChar w:fldCharType="begin"/>
      </w:r>
      <w:r>
        <w:instrText>XE "Windows Small Business Server 2011"</w:instrText>
      </w:r>
      <w:r>
        <w:fldChar w:fldCharType="end"/>
      </w:r>
      <w:r>
        <w:rPr>
          <w:vertAlign w:val="superscript"/>
        </w:rPr>
        <w:t>2</w:t>
      </w:r>
      <w:r>
        <w:t xml:space="preserve"> </w:t>
      </w:r>
    </w:p>
    <w:p w14:paraId="4FDCBB9C" w14:textId="036A712D" w:rsidR="00782C7B" w:rsidRPr="006B4879"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6B4879" w:rsidRDefault="005A3E00" w:rsidP="005A3E00">
      <w:pPr>
        <w:pStyle w:val="ProductList-Body"/>
      </w:pPr>
      <w:bookmarkStart w:id="866" w:name="_Toc378147653"/>
      <w:bookmarkStart w:id="867" w:name="_Toc378151555"/>
    </w:p>
    <w:p w14:paraId="38C7047A" w14:textId="46039F13" w:rsidR="005A3E00" w:rsidRPr="006B4879" w:rsidRDefault="005A3E00" w:rsidP="005A3E00">
      <w:pPr>
        <w:pStyle w:val="ProductList-Body"/>
      </w:pPr>
      <w:r>
        <w:rPr>
          <w:b/>
          <w:color w:val="00188F"/>
        </w:rPr>
        <w:t>Forefront Identity Manager</w:t>
      </w:r>
    </w:p>
    <w:p w14:paraId="47C23452" w14:textId="38F4A8B8" w:rsidR="005A3E00" w:rsidRPr="006B4879" w:rsidRDefault="005A3E00" w:rsidP="005A3E00">
      <w:pPr>
        <w:pStyle w:val="ProductList-Body"/>
      </w:pPr>
      <w:r>
        <w:t>Forefront Identity Manager</w:t>
      </w:r>
      <w:r>
        <w:fldChar w:fldCharType="begin"/>
      </w:r>
      <w:r>
        <w:instrText>XE "Forefront Identity Manager"</w:instrText>
      </w:r>
      <w:r>
        <w:fldChar w:fldCharType="end"/>
      </w:r>
      <w:r>
        <w:t xml:space="preserve"> è incluso come software server per Windows Server 2012 R2. La società potrà eseguire un’istanza del software Forefront Identity Manager Server per ciascuna istanza concessa in licenza del software Windows Server. Ogni utente che accede al software Forefront Identity Manager necessita di una CAL per Forefront Identity Manager, a meno che non vi acceda solo per il servizio di sincronizzazione. Le società in possesso di SA per Forefront Identity Manager Server in data 1° aprile 2015 sono considerate titolari di 1 licenza per Windows Server Datacenter.</w:t>
      </w:r>
    </w:p>
    <w:p w14:paraId="4FDCBB9E" w14:textId="0908E8B6"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B9F" w14:textId="190F1C36" w:rsidR="00C13DF8" w:rsidRPr="006B4879" w:rsidRDefault="009708AE" w:rsidP="00B26BEF">
      <w:pPr>
        <w:pStyle w:val="ProductList-Offering2Heading"/>
        <w:outlineLvl w:val="2"/>
      </w:pPr>
      <w:r>
        <w:tab/>
      </w:r>
      <w:bookmarkStart w:id="868" w:name="_Toc379797292"/>
      <w:bookmarkStart w:id="869" w:name="_Toc380513317"/>
      <w:bookmarkStart w:id="870" w:name="_Toc380655365"/>
      <w:bookmarkStart w:id="871" w:name="_Toc415586490"/>
      <w:r>
        <w:t>Windows Small Business Server</w:t>
      </w:r>
      <w:bookmarkEnd w:id="866"/>
      <w:bookmarkEnd w:id="867"/>
      <w:bookmarkEnd w:id="868"/>
      <w:bookmarkEnd w:id="869"/>
      <w:bookmarkEnd w:id="870"/>
      <w:bookmarkEnd w:id="8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F2A1D" w14:paraId="4FDCBBAE" w14:textId="77777777" w:rsidTr="00676006">
        <w:trPr>
          <w:tblHeader/>
        </w:trPr>
        <w:tc>
          <w:tcPr>
            <w:tcW w:w="3060" w:type="dxa"/>
            <w:tcBorders>
              <w:bottom w:val="nil"/>
            </w:tcBorders>
            <w:shd w:val="clear" w:color="auto" w:fill="00188F"/>
          </w:tcPr>
          <w:p w14:paraId="4FDCBBA0" w14:textId="77777777" w:rsidR="005F2A1D" w:rsidRPr="00EE0836" w:rsidRDefault="005F2A1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BA1" w14:textId="5B8F9F9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“Data Disponibilità” </w:instrText>
            </w:r>
            <w:r w:rsidRPr="00AA4929">
              <w:rPr>
                <w:color w:val="FFFFFF" w:themeColor="background1"/>
              </w:rPr>
              <w:fldChar w:fldCharType="separate"/>
            </w:r>
            <w:r w:rsidRPr="00AA4929">
              <w:rPr>
                <w:color w:val="FFFFFF" w:themeColor="background1"/>
              </w:rPr>
              <w:t>DA</w:t>
            </w:r>
            <w:r w:rsidRPr="00AA4929">
              <w:rPr>
                <w:color w:val="FFFFFF" w:themeColor="background1"/>
              </w:rPr>
              <w:fldChar w:fldCharType="end"/>
            </w:r>
          </w:p>
        </w:tc>
        <w:tc>
          <w:tcPr>
            <w:tcW w:w="595" w:type="dxa"/>
            <w:tcBorders>
              <w:bottom w:val="nil"/>
            </w:tcBorders>
            <w:shd w:val="clear" w:color="auto" w:fill="00188F"/>
            <w:vAlign w:val="center"/>
          </w:tcPr>
          <w:p w14:paraId="4FDCBBA2" w14:textId="2F4F073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w:instrText>
            </w:r>
            <w:r w:rsidRPr="00AA4929">
              <w:rPr>
                <w:color w:val="FFFFFF" w:themeColor="background1"/>
              </w:rPr>
              <w:fldChar w:fldCharType="separate"/>
            </w:r>
            <w:r w:rsidRPr="00AA4929">
              <w:rPr>
                <w:color w:val="FFFFFF" w:themeColor="background1"/>
              </w:rPr>
              <w:t xml:space="preserve"> L </w:t>
            </w:r>
            <w:r w:rsidRPr="00AA4929">
              <w:rPr>
                <w:color w:val="FFFFFF" w:themeColor="background1"/>
              </w:rPr>
              <w:fldChar w:fldCharType="end"/>
            </w:r>
          </w:p>
        </w:tc>
        <w:tc>
          <w:tcPr>
            <w:tcW w:w="596" w:type="dxa"/>
            <w:tcBorders>
              <w:bottom w:val="nil"/>
            </w:tcBorders>
            <w:shd w:val="clear" w:color="auto" w:fill="00188F"/>
            <w:vAlign w:val="center"/>
          </w:tcPr>
          <w:p w14:paraId="4FDCBBA3" w14:textId="4A181CB8"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“Licenza e Software Assurance (L&amp;SA)” </w:instrText>
            </w:r>
            <w:r w:rsidRPr="00AA4929">
              <w:rPr>
                <w:color w:val="FFFFFF" w:themeColor="background1"/>
              </w:rPr>
              <w:fldChar w:fldCharType="separate"/>
            </w:r>
            <w:r w:rsidRPr="00AA4929">
              <w:rPr>
                <w:color w:val="FFFFFF" w:themeColor="background1"/>
              </w:rPr>
              <w:t>L/SA</w:t>
            </w:r>
            <w:r w:rsidRPr="00AA492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5650050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“Software Assurance” </w:instrText>
            </w:r>
            <w:r w:rsidRPr="00AA4929">
              <w:rPr>
                <w:color w:val="FFFFFF" w:themeColor="background1"/>
              </w:rPr>
              <w:fldChar w:fldCharType="separate"/>
            </w:r>
            <w:r w:rsidRPr="00AA4929">
              <w:rPr>
                <w:color w:val="FFFFFF" w:themeColor="background1"/>
              </w:rPr>
              <w:t>SA</w:t>
            </w:r>
            <w:r w:rsidRPr="00AA4929">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3DE38C2E"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Campus e School” </w:instrText>
            </w:r>
            <w:r w:rsidRPr="00AA4929">
              <w:rPr>
                <w:color w:val="FFFFFF" w:themeColor="background1"/>
              </w:rPr>
              <w:fldChar w:fldCharType="separate"/>
            </w:r>
            <w:r w:rsidRPr="00AA4929">
              <w:rPr>
                <w:color w:val="FFFFFF" w:themeColor="background1"/>
              </w:rPr>
              <w:t>CA/SA</w:t>
            </w:r>
            <w:r w:rsidRPr="00AA4929">
              <w:rPr>
                <w:color w:val="FFFFFF" w:themeColor="background1"/>
              </w:rPr>
              <w:fldChar w:fldCharType="end"/>
            </w:r>
          </w:p>
        </w:tc>
        <w:tc>
          <w:tcPr>
            <w:tcW w:w="596" w:type="dxa"/>
            <w:shd w:val="clear" w:color="auto" w:fill="00188F"/>
            <w:vAlign w:val="center"/>
          </w:tcPr>
          <w:p w14:paraId="4FDCBBA6" w14:textId="690E2A53"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Enterprise e Contratto Enterprise Subscription.” </w:instrText>
            </w:r>
            <w:r w:rsidRPr="00AA4929">
              <w:rPr>
                <w:color w:val="FFFFFF" w:themeColor="background1"/>
              </w:rPr>
              <w:fldChar w:fldCharType="separate"/>
            </w:r>
            <w:r w:rsidRPr="00AA4929">
              <w:rPr>
                <w:color w:val="FFFFFF" w:themeColor="background1"/>
              </w:rPr>
              <w:t>EA/EAS</w:t>
            </w:r>
            <w:r w:rsidRPr="00AA4929">
              <w:rPr>
                <w:color w:val="FFFFFF" w:themeColor="background1"/>
              </w:rPr>
              <w:fldChar w:fldCharType="end"/>
            </w:r>
          </w:p>
        </w:tc>
        <w:tc>
          <w:tcPr>
            <w:tcW w:w="595" w:type="dxa"/>
            <w:shd w:val="clear" w:color="auto" w:fill="00188F"/>
            <w:vAlign w:val="center"/>
          </w:tcPr>
          <w:p w14:paraId="4FDCBBA7" w14:textId="7E393FD6"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“Enrollment for Education Solutions” </w:instrText>
            </w:r>
            <w:r w:rsidRPr="00AA4929">
              <w:rPr>
                <w:color w:val="FFFFFF" w:themeColor="background1"/>
              </w:rPr>
              <w:fldChar w:fldCharType="separate"/>
            </w:r>
            <w:r w:rsidRPr="00AA4929">
              <w:rPr>
                <w:color w:val="FFFFFF" w:themeColor="background1"/>
              </w:rPr>
              <w:t>EES</w:t>
            </w:r>
            <w:r w:rsidRPr="00AA4929">
              <w:rPr>
                <w:color w:val="FFFFFF" w:themeColor="background1"/>
              </w:rPr>
              <w:fldChar w:fldCharType="end"/>
            </w:r>
          </w:p>
        </w:tc>
        <w:tc>
          <w:tcPr>
            <w:tcW w:w="596" w:type="dxa"/>
            <w:shd w:val="clear" w:color="auto" w:fill="00188F"/>
            <w:vAlign w:val="center"/>
          </w:tcPr>
          <w:p w14:paraId="4FDCBBA8" w14:textId="079A9B8C"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“Contratto per i Prodotti e i Servizi Microsoft” </w:instrText>
            </w:r>
            <w:r w:rsidRPr="00AA4929">
              <w:rPr>
                <w:color w:val="FFFFFF" w:themeColor="background1"/>
              </w:rPr>
              <w:fldChar w:fldCharType="separate"/>
            </w:r>
            <w:r w:rsidRPr="00AA4929">
              <w:rPr>
                <w:color w:val="FFFFFF" w:themeColor="background1"/>
              </w:rPr>
              <w:t>MPSA</w:t>
            </w:r>
            <w:r w:rsidRPr="00AA4929">
              <w:rPr>
                <w:color w:val="FFFFFF" w:themeColor="background1"/>
              </w:rPr>
              <w:fldChar w:fldCharType="end"/>
            </w:r>
          </w:p>
        </w:tc>
        <w:tc>
          <w:tcPr>
            <w:tcW w:w="595" w:type="dxa"/>
            <w:shd w:val="clear" w:color="auto" w:fill="00188F"/>
            <w:vAlign w:val="center"/>
          </w:tcPr>
          <w:p w14:paraId="4FDCBBA9" w14:textId="39CE48F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License” </w:instrText>
            </w:r>
            <w:r w:rsidRPr="00AA4929">
              <w:rPr>
                <w:color w:val="FFFFFF" w:themeColor="background1"/>
              </w:rPr>
              <w:fldChar w:fldCharType="separate"/>
            </w:r>
            <w:r w:rsidRPr="00AA4929">
              <w:rPr>
                <w:color w:val="FFFFFF" w:themeColor="background1"/>
              </w:rPr>
              <w:t>OL</w:t>
            </w:r>
            <w:r w:rsidRPr="00AA4929">
              <w:rPr>
                <w:color w:val="FFFFFF" w:themeColor="background1"/>
              </w:rPr>
              <w:fldChar w:fldCharType="end"/>
            </w:r>
          </w:p>
        </w:tc>
        <w:tc>
          <w:tcPr>
            <w:tcW w:w="595" w:type="dxa"/>
            <w:shd w:val="clear" w:color="auto" w:fill="00188F"/>
            <w:vAlign w:val="center"/>
          </w:tcPr>
          <w:p w14:paraId="4FDCBBAA" w14:textId="46CB1F21"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“Requisito minimo per i Programmi Open” </w:instrText>
            </w:r>
            <w:r w:rsidRPr="00AA4929">
              <w:rPr>
                <w:color w:val="FFFFFF" w:themeColor="background1"/>
              </w:rPr>
              <w:fldChar w:fldCharType="separate"/>
            </w:r>
            <w:r w:rsidRPr="00AA4929">
              <w:rPr>
                <w:color w:val="FFFFFF" w:themeColor="background1"/>
              </w:rPr>
              <w:t>OM</w:t>
            </w:r>
            <w:r w:rsidRPr="00AA4929">
              <w:rPr>
                <w:color w:val="FFFFFF" w:themeColor="background1"/>
              </w:rPr>
              <w:fldChar w:fldCharType="end"/>
            </w:r>
          </w:p>
        </w:tc>
        <w:tc>
          <w:tcPr>
            <w:tcW w:w="596" w:type="dxa"/>
            <w:shd w:val="clear" w:color="auto" w:fill="00188F"/>
            <w:vAlign w:val="center"/>
          </w:tcPr>
          <w:p w14:paraId="4FDCBBAB" w14:textId="3FC4FC77"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“Open Value e Open Value Subscription” </w:instrText>
            </w:r>
            <w:r w:rsidRPr="00AA4929">
              <w:rPr>
                <w:color w:val="FFFFFF" w:themeColor="background1"/>
              </w:rPr>
              <w:fldChar w:fldCharType="separate"/>
            </w:r>
            <w:r w:rsidRPr="00AA4929">
              <w:rPr>
                <w:color w:val="FFFFFF" w:themeColor="background1"/>
              </w:rPr>
              <w:t>OV/OVS</w:t>
            </w:r>
            <w:r w:rsidRPr="00AA4929">
              <w:rPr>
                <w:color w:val="FFFFFF" w:themeColor="background1"/>
              </w:rPr>
              <w:fldChar w:fldCharType="end"/>
            </w:r>
          </w:p>
        </w:tc>
        <w:tc>
          <w:tcPr>
            <w:tcW w:w="595" w:type="dxa"/>
            <w:shd w:val="clear" w:color="auto" w:fill="00188F"/>
            <w:vAlign w:val="center"/>
          </w:tcPr>
          <w:p w14:paraId="4FDCBBAC" w14:textId="076EED02"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“Select e Select Plus” </w:instrText>
            </w:r>
            <w:r w:rsidRPr="00AA4929">
              <w:rPr>
                <w:color w:val="FFFFFF" w:themeColor="background1"/>
              </w:rPr>
              <w:fldChar w:fldCharType="separate"/>
            </w:r>
            <w:r w:rsidRPr="00AA4929">
              <w:rPr>
                <w:color w:val="FFFFFF" w:themeColor="background1"/>
              </w:rPr>
              <w:t>S/S+</w:t>
            </w:r>
            <w:r w:rsidRPr="00AA4929">
              <w:rPr>
                <w:color w:val="FFFFFF" w:themeColor="background1"/>
              </w:rPr>
              <w:fldChar w:fldCharType="end"/>
            </w:r>
          </w:p>
        </w:tc>
        <w:tc>
          <w:tcPr>
            <w:tcW w:w="596" w:type="dxa"/>
            <w:shd w:val="clear" w:color="auto" w:fill="00188F"/>
            <w:vAlign w:val="center"/>
          </w:tcPr>
          <w:p w14:paraId="4FDCBBAD" w14:textId="69E793AD" w:rsidR="005F2A1D" w:rsidRPr="00EE0836" w:rsidRDefault="005F2A1D" w:rsidP="00C05A53">
            <w:pPr>
              <w:pStyle w:val="ProductList-OfferingBody"/>
              <w:ind w:left="-113"/>
              <w:jc w:val="center"/>
              <w:rPr>
                <w:color w:val="FFFFFF" w:themeColor="background1"/>
              </w:rPr>
            </w:pPr>
            <w:r w:rsidRPr="00AA4929">
              <w:rPr>
                <w:color w:val="FFFFFF" w:themeColor="background1"/>
              </w:rPr>
              <w:fldChar w:fldCharType="begin"/>
            </w:r>
            <w:r w:rsidRPr="00AA4929">
              <w:rPr>
                <w:color w:val="FFFFFF" w:themeColor="background1"/>
              </w:rPr>
              <w:instrText xml:space="preserve"> AutoTextList  \s NoStyle \t “Iscrizione Server and Cloud” </w:instrText>
            </w:r>
            <w:r w:rsidRPr="00AA4929">
              <w:rPr>
                <w:color w:val="FFFFFF" w:themeColor="background1"/>
              </w:rPr>
              <w:fldChar w:fldCharType="separate"/>
            </w:r>
            <w:r w:rsidRPr="00AA4929">
              <w:rPr>
                <w:color w:val="FFFFFF" w:themeColor="background1"/>
              </w:rPr>
              <w:t>SCE</w:t>
            </w:r>
            <w:r w:rsidRPr="00AA4929">
              <w:rPr>
                <w:color w:val="FFFFFF" w:themeColor="background1"/>
              </w:rPr>
              <w:fldChar w:fldCharType="end"/>
            </w:r>
          </w:p>
        </w:tc>
      </w:tr>
      <w:tr w:rsidR="005C40C4" w14:paraId="4FDCBBBD" w14:textId="77777777" w:rsidTr="00676006">
        <w:tc>
          <w:tcPr>
            <w:tcW w:w="3060" w:type="dxa"/>
            <w:tcBorders>
              <w:top w:val="nil"/>
              <w:left w:val="nil"/>
              <w:bottom w:val="dashSmallGap" w:sz="4" w:space="0" w:color="BFBFBF" w:themeColor="background1" w:themeShade="BF"/>
              <w:right w:val="nil"/>
            </w:tcBorders>
          </w:tcPr>
          <w:p w14:paraId="4FDCBBAF" w14:textId="09DC1BDB" w:rsidR="005C40C4" w:rsidRDefault="005C40C4" w:rsidP="00A1418D">
            <w:pPr>
              <w:pStyle w:val="ProductList-Offering2"/>
            </w:pPr>
            <w:bookmarkStart w:id="872" w:name="_Toc379797293"/>
            <w:bookmarkStart w:id="873" w:name="_Toc380513318"/>
            <w:bookmarkStart w:id="874" w:name="_Toc380655366"/>
            <w:bookmarkStart w:id="875" w:name="_Toc415586491"/>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(1 client)</w:t>
            </w:r>
            <w:bookmarkEnd w:id="872"/>
            <w:bookmarkEnd w:id="873"/>
            <w:bookmarkEnd w:id="874"/>
            <w:bookmarkEnd w:id="875"/>
          </w:p>
        </w:tc>
        <w:tc>
          <w:tcPr>
            <w:tcW w:w="595" w:type="dxa"/>
            <w:tcBorders>
              <w:top w:val="nil"/>
              <w:left w:val="nil"/>
              <w:bottom w:val="dashSmallGap" w:sz="4" w:space="0" w:color="BFBFBF" w:themeColor="background1" w:themeShade="BF"/>
              <w:right w:val="nil"/>
            </w:tcBorders>
            <w:vAlign w:val="center"/>
          </w:tcPr>
          <w:p w14:paraId="4FDCBBB0"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6" w14:textId="628E3FC1" w:rsidR="005C40C4" w:rsidRPr="00565EEC" w:rsidRDefault="00565EEC" w:rsidP="00565EEC">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w:t>
            </w:r>
            <w:r w:rsidRPr="00565EEC">
              <w:fldChar w:fldCharType="end"/>
            </w:r>
            <w:r w:rsidRPr="00565EEC">
              <w:t>,</w:t>
            </w:r>
            <w:r w:rsidRPr="00565EEC">
              <w:fldChar w:fldCharType="begin"/>
            </w:r>
            <w:r w:rsidRPr="00565EEC">
              <w:instrText xml:space="preserve"> AutoTextList  \s NoStyle \t “Offerta Studente” </w:instrText>
            </w:r>
            <w:r w:rsidRPr="00565EEC">
              <w:fldChar w:fldCharType="separate"/>
            </w:r>
            <w:r w:rsidRPr="00565EEC">
              <w:t>ST</w:t>
            </w:r>
            <w:r w:rsidRPr="00565EEC">
              <w:fldChar w:fldCharType="end"/>
            </w:r>
          </w:p>
        </w:tc>
        <w:tc>
          <w:tcPr>
            <w:tcW w:w="596" w:type="dxa"/>
            <w:shd w:val="clear" w:color="auto" w:fill="BFBFBF" w:themeFill="background1" w:themeFillShade="BF"/>
            <w:vAlign w:val="center"/>
          </w:tcPr>
          <w:p w14:paraId="4FDCBBB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B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BA" w14:textId="613D1B6F" w:rsidR="005C40C4" w:rsidRPr="00565EEC" w:rsidRDefault="00565EEC" w:rsidP="00C05A53">
            <w:pPr>
              <w:pStyle w:val="ProductList-OfferingBody"/>
              <w:ind w:left="-113"/>
              <w:jc w:val="center"/>
            </w:pPr>
            <w:r w:rsidRPr="00565EEC">
              <w:fldChar w:fldCharType="begin"/>
            </w:r>
            <w:r w:rsidRPr="00565EEC">
              <w:instrText xml:space="preserve"> AutoTextList  \s NoStyle \t “Desktop Platform Personalizzata” </w:instrText>
            </w:r>
            <w:r w:rsidRPr="00565EEC">
              <w:fldChar w:fldCharType="separate"/>
            </w:r>
            <w:r w:rsidRPr="00565EEC">
              <w:t>CP</w:t>
            </w:r>
            <w:r w:rsidRPr="00565EEC">
              <w:fldChar w:fldCharType="end"/>
            </w:r>
            <w:r w:rsidRPr="00565EEC">
              <w:fldChar w:fldCharType="begin"/>
            </w:r>
            <w:r w:rsidRPr="00565EEC">
              <w:instrText xml:space="preserve"> AutoTextList  \s NoStyle \t “Non per l’Intera Organizzazione in Open Value” </w:instrText>
            </w:r>
            <w:r w:rsidRPr="00565EEC">
              <w:fldChar w:fldCharType="separate"/>
            </w:r>
            <w:r w:rsidRPr="00565EEC">
              <w:t xml:space="preserve">,P </w:t>
            </w:r>
            <w:r w:rsidRPr="00565EEC">
              <w:fldChar w:fldCharType="end"/>
            </w:r>
          </w:p>
        </w:tc>
        <w:tc>
          <w:tcPr>
            <w:tcW w:w="595" w:type="dxa"/>
            <w:shd w:val="clear" w:color="auto" w:fill="BFBFBF" w:themeFill="background1" w:themeFillShade="BF"/>
            <w:vAlign w:val="center"/>
          </w:tcPr>
          <w:p w14:paraId="4FDCBBBB"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BC" w14:textId="77777777" w:rsidR="005C40C4" w:rsidRDefault="005C40C4" w:rsidP="00C05A53">
            <w:pPr>
              <w:pStyle w:val="ProductList-OfferingBody"/>
              <w:ind w:left="-113"/>
              <w:jc w:val="center"/>
            </w:pPr>
          </w:p>
        </w:tc>
      </w:tr>
      <w:tr w:rsidR="00EC7592" w14:paraId="4FDCBBCC" w14:textId="77777777" w:rsidTr="00676006">
        <w:tc>
          <w:tcPr>
            <w:tcW w:w="3060" w:type="dxa"/>
            <w:tcBorders>
              <w:top w:val="nil"/>
              <w:left w:val="nil"/>
              <w:bottom w:val="dashSmallGap" w:sz="4" w:space="0" w:color="BFBFBF" w:themeColor="background1" w:themeShade="BF"/>
              <w:right w:val="nil"/>
            </w:tcBorders>
          </w:tcPr>
          <w:p w14:paraId="4FDCBBBE" w14:textId="153EE555" w:rsidR="00EC7592" w:rsidRDefault="00EC7592" w:rsidP="00A1418D">
            <w:pPr>
              <w:pStyle w:val="ProductList-Offering2"/>
            </w:pPr>
            <w:bookmarkStart w:id="876" w:name="_Toc379797294"/>
            <w:bookmarkStart w:id="877" w:name="_Toc380513319"/>
            <w:bookmarkStart w:id="878" w:name="_Toc380655367"/>
            <w:bookmarkStart w:id="879" w:name="_Toc415586492"/>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(5 client)</w:t>
            </w:r>
            <w:bookmarkEnd w:id="876"/>
            <w:bookmarkEnd w:id="877"/>
            <w:bookmarkEnd w:id="878"/>
            <w:bookmarkEnd w:id="879"/>
          </w:p>
        </w:tc>
        <w:tc>
          <w:tcPr>
            <w:tcW w:w="595" w:type="dxa"/>
            <w:tcBorders>
              <w:top w:val="nil"/>
              <w:left w:val="nil"/>
              <w:bottom w:val="dashSmallGap" w:sz="4" w:space="0" w:color="BFBFBF" w:themeColor="background1" w:themeShade="BF"/>
              <w:right w:val="nil"/>
            </w:tcBorders>
            <w:vAlign w:val="center"/>
          </w:tcPr>
          <w:p w14:paraId="4FDCBBBF" w14:textId="77777777" w:rsidR="00EC7592" w:rsidRDefault="00EC759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EC7592" w:rsidRDefault="00EC759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EC7592" w:rsidRDefault="00EC759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EC7592" w:rsidRDefault="00EC759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EC7592" w:rsidRDefault="00EC7592"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C5" w14:textId="6DE6DB7B" w:rsidR="00EC7592" w:rsidRPr="00565EEC" w:rsidRDefault="00EC7592" w:rsidP="00C05A53">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 </w:t>
            </w:r>
            <w:r w:rsidRPr="00565EEC">
              <w:fldChar w:fldCharType="end"/>
            </w:r>
          </w:p>
        </w:tc>
        <w:tc>
          <w:tcPr>
            <w:tcW w:w="596" w:type="dxa"/>
            <w:shd w:val="clear" w:color="auto" w:fill="BFBFBF" w:themeFill="background1" w:themeFillShade="BF"/>
            <w:vAlign w:val="center"/>
          </w:tcPr>
          <w:p w14:paraId="4FDCBBC6"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C7"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C8" w14:textId="3431A3DF" w:rsidR="00EC7592" w:rsidRPr="00565EEC" w:rsidRDefault="00EC7592" w:rsidP="00C05A53">
            <w:pPr>
              <w:pStyle w:val="ProductList-OfferingBody"/>
              <w:ind w:left="-113"/>
              <w:jc w:val="center"/>
            </w:pPr>
            <w:r w:rsidRPr="00565EEC">
              <w:fldChar w:fldCharType="begin"/>
            </w:r>
            <w:r w:rsidRPr="00565EEC">
              <w:instrText xml:space="preserve"> AutoTextList  \s NoStyle \t “Open License e Open Value” </w:instrText>
            </w:r>
            <w:r w:rsidRPr="00565EEC">
              <w:fldChar w:fldCharType="separate"/>
            </w:r>
            <w:r w:rsidRPr="00565EEC">
              <w:t>OF</w:t>
            </w:r>
            <w:r w:rsidRPr="00565EEC">
              <w:fldChar w:fldCharType="end"/>
            </w:r>
          </w:p>
        </w:tc>
        <w:tc>
          <w:tcPr>
            <w:tcW w:w="596" w:type="dxa"/>
            <w:shd w:val="clear" w:color="auto" w:fill="70AD47" w:themeFill="accent6"/>
            <w:vAlign w:val="center"/>
          </w:tcPr>
          <w:p w14:paraId="4FDCBBC9" w14:textId="4AF93049" w:rsidR="00EC7592" w:rsidRDefault="00EC7592" w:rsidP="00C05A53">
            <w:pPr>
              <w:pStyle w:val="ProductList-OfferingBody"/>
              <w:ind w:left="-113"/>
              <w:jc w:val="center"/>
            </w:pPr>
            <w:r w:rsidRPr="00565EEC">
              <w:fldChar w:fldCharType="begin"/>
            </w:r>
            <w:r w:rsidRPr="00565EEC">
              <w:instrText xml:space="preserve"> AutoTextList  \s NoStyle \t “Desktop Platform Personalizzata” </w:instrText>
            </w:r>
            <w:r w:rsidRPr="00565EEC">
              <w:fldChar w:fldCharType="separate"/>
            </w:r>
            <w:r w:rsidRPr="00565EEC">
              <w:t>CP</w:t>
            </w:r>
            <w:r w:rsidRPr="00565EEC">
              <w:fldChar w:fldCharType="end"/>
            </w:r>
            <w:r w:rsidRPr="00565EEC">
              <w:fldChar w:fldCharType="begin"/>
            </w:r>
            <w:r w:rsidRPr="00565EEC">
              <w:instrText xml:space="preserve"> AutoTextList  \s NoStyle \t “Non per l’Intera Organizzazione in Open Value” </w:instrText>
            </w:r>
            <w:r w:rsidRPr="00565EEC">
              <w:fldChar w:fldCharType="separate"/>
            </w:r>
            <w:r w:rsidRPr="00565EEC">
              <w:t xml:space="preserve">,P </w:t>
            </w:r>
            <w:r w:rsidRPr="00565EEC">
              <w:fldChar w:fldCharType="end"/>
            </w:r>
          </w:p>
        </w:tc>
        <w:tc>
          <w:tcPr>
            <w:tcW w:w="595" w:type="dxa"/>
            <w:shd w:val="clear" w:color="auto" w:fill="BFBFBF" w:themeFill="background1" w:themeFillShade="BF"/>
            <w:vAlign w:val="center"/>
          </w:tcPr>
          <w:p w14:paraId="4FDCBBCA"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BCB" w14:textId="77777777" w:rsidR="00EC7592" w:rsidRDefault="00EC7592" w:rsidP="00C05A53">
            <w:pPr>
              <w:pStyle w:val="ProductList-OfferingBody"/>
              <w:ind w:left="-113"/>
              <w:jc w:val="center"/>
            </w:pPr>
          </w:p>
        </w:tc>
      </w:tr>
      <w:tr w:rsidR="00EC7592" w14:paraId="4FDCBBDB" w14:textId="77777777" w:rsidTr="00676006">
        <w:tc>
          <w:tcPr>
            <w:tcW w:w="3060" w:type="dxa"/>
            <w:tcBorders>
              <w:top w:val="nil"/>
              <w:left w:val="nil"/>
              <w:bottom w:val="dashSmallGap" w:sz="4" w:space="0" w:color="BFBFBF" w:themeColor="background1" w:themeShade="BF"/>
              <w:right w:val="nil"/>
            </w:tcBorders>
          </w:tcPr>
          <w:p w14:paraId="4FDCBBCD" w14:textId="35BF237D" w:rsidR="00EC7592" w:rsidRDefault="00EC7592" w:rsidP="00A1418D">
            <w:pPr>
              <w:pStyle w:val="ProductList-Offering2"/>
            </w:pPr>
            <w:bookmarkStart w:id="880" w:name="_Toc379797295"/>
            <w:bookmarkStart w:id="881" w:name="_Toc380513320"/>
            <w:bookmarkStart w:id="882" w:name="_Toc380655368"/>
            <w:bookmarkStart w:id="883" w:name="_Toc415586493"/>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(20 client)</w:t>
            </w:r>
            <w:bookmarkEnd w:id="880"/>
            <w:bookmarkEnd w:id="881"/>
            <w:bookmarkEnd w:id="882"/>
            <w:bookmarkEnd w:id="883"/>
          </w:p>
        </w:tc>
        <w:tc>
          <w:tcPr>
            <w:tcW w:w="595" w:type="dxa"/>
            <w:tcBorders>
              <w:top w:val="nil"/>
              <w:left w:val="nil"/>
              <w:bottom w:val="dashSmallGap" w:sz="4" w:space="0" w:color="BFBFBF" w:themeColor="background1" w:themeShade="BF"/>
              <w:right w:val="nil"/>
            </w:tcBorders>
            <w:vAlign w:val="center"/>
          </w:tcPr>
          <w:p w14:paraId="4FDCBBCE" w14:textId="77777777" w:rsidR="00EC7592" w:rsidRDefault="00EC759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EC7592" w:rsidRDefault="00EC7592"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EC7592" w:rsidRDefault="00EC759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EC7592" w:rsidRDefault="00EC759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EC7592" w:rsidRDefault="00EC7592"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D4" w14:textId="5F51A87C" w:rsidR="00EC7592" w:rsidRDefault="00EC7592" w:rsidP="00C05A53">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 </w:t>
            </w:r>
            <w:r w:rsidRPr="00565EEC">
              <w:fldChar w:fldCharType="end"/>
            </w:r>
          </w:p>
        </w:tc>
        <w:tc>
          <w:tcPr>
            <w:tcW w:w="596" w:type="dxa"/>
            <w:shd w:val="clear" w:color="auto" w:fill="BFBFBF" w:themeFill="background1" w:themeFillShade="BF"/>
            <w:vAlign w:val="center"/>
          </w:tcPr>
          <w:p w14:paraId="4FDCBBD5"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D6"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D7" w14:textId="3401A03F" w:rsidR="00EC7592" w:rsidRDefault="00EC7592" w:rsidP="00C05A53">
            <w:pPr>
              <w:pStyle w:val="ProductList-OfferingBody"/>
              <w:ind w:left="-113"/>
              <w:jc w:val="center"/>
            </w:pPr>
            <w:r w:rsidRPr="00565EEC">
              <w:fldChar w:fldCharType="begin"/>
            </w:r>
            <w:r w:rsidRPr="00565EEC">
              <w:instrText xml:space="preserve"> AutoTextList  \s NoStyle \t “Open License e Open Value” </w:instrText>
            </w:r>
            <w:r w:rsidRPr="00565EEC">
              <w:fldChar w:fldCharType="separate"/>
            </w:r>
            <w:r w:rsidRPr="00565EEC">
              <w:t>OF</w:t>
            </w:r>
            <w:r w:rsidRPr="00565EEC">
              <w:fldChar w:fldCharType="end"/>
            </w:r>
          </w:p>
        </w:tc>
        <w:tc>
          <w:tcPr>
            <w:tcW w:w="596" w:type="dxa"/>
            <w:shd w:val="clear" w:color="auto" w:fill="70AD47" w:themeFill="accent6"/>
            <w:vAlign w:val="center"/>
          </w:tcPr>
          <w:p w14:paraId="4FDCBBD8" w14:textId="1E8FE717" w:rsidR="00EC7592" w:rsidRDefault="00EC7592" w:rsidP="00C05A53">
            <w:pPr>
              <w:pStyle w:val="ProductList-OfferingBody"/>
              <w:ind w:left="-113"/>
              <w:jc w:val="center"/>
            </w:pPr>
            <w:r w:rsidRPr="00565EEC">
              <w:fldChar w:fldCharType="begin"/>
            </w:r>
            <w:r w:rsidRPr="00565EEC">
              <w:instrText xml:space="preserve"> AutoTextList  \s NoStyle \t “Desktop Platform Personalizzata” </w:instrText>
            </w:r>
            <w:r w:rsidRPr="00565EEC">
              <w:fldChar w:fldCharType="separate"/>
            </w:r>
            <w:r w:rsidRPr="00565EEC">
              <w:t>CP</w:t>
            </w:r>
            <w:r w:rsidRPr="00565EEC">
              <w:fldChar w:fldCharType="end"/>
            </w:r>
            <w:r w:rsidRPr="00565EEC">
              <w:fldChar w:fldCharType="begin"/>
            </w:r>
            <w:r w:rsidRPr="00565EEC">
              <w:instrText xml:space="preserve"> AutoTextList  \s NoStyle \t “Non per l’Intera Organizzazione in Open Value” </w:instrText>
            </w:r>
            <w:r w:rsidRPr="00565EEC">
              <w:fldChar w:fldCharType="separate"/>
            </w:r>
            <w:r w:rsidRPr="00565EEC">
              <w:t xml:space="preserve">,P </w:t>
            </w:r>
            <w:r w:rsidRPr="00565EEC">
              <w:fldChar w:fldCharType="end"/>
            </w:r>
          </w:p>
        </w:tc>
        <w:tc>
          <w:tcPr>
            <w:tcW w:w="595" w:type="dxa"/>
            <w:shd w:val="clear" w:color="auto" w:fill="BFBFBF" w:themeFill="background1" w:themeFillShade="BF"/>
            <w:vAlign w:val="center"/>
          </w:tcPr>
          <w:p w14:paraId="4FDCBBD9"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BDA" w14:textId="77777777" w:rsidR="00EC7592" w:rsidRDefault="00EC7592" w:rsidP="00C05A53">
            <w:pPr>
              <w:pStyle w:val="ProductList-OfferingBody"/>
              <w:ind w:left="-113"/>
              <w:jc w:val="center"/>
            </w:pPr>
          </w:p>
        </w:tc>
      </w:tr>
      <w:tr w:rsidR="00EC7592" w14:paraId="4FDCBBEA" w14:textId="77777777" w:rsidTr="00676006">
        <w:tc>
          <w:tcPr>
            <w:tcW w:w="3060" w:type="dxa"/>
            <w:tcBorders>
              <w:top w:val="nil"/>
              <w:left w:val="nil"/>
              <w:bottom w:val="dashSmallGap" w:sz="4" w:space="0" w:color="BFBFBF" w:themeColor="background1" w:themeShade="BF"/>
              <w:right w:val="nil"/>
            </w:tcBorders>
          </w:tcPr>
          <w:p w14:paraId="4FDCBBDC" w14:textId="56B533D5" w:rsidR="00EC7592" w:rsidRDefault="00EC7592" w:rsidP="00A1418D">
            <w:pPr>
              <w:pStyle w:val="ProductList-Offering2"/>
            </w:pPr>
            <w:bookmarkStart w:id="884" w:name="_Toc379797296"/>
            <w:bookmarkStart w:id="885" w:name="_Toc380513321"/>
            <w:bookmarkStart w:id="886" w:name="_Toc380655369"/>
            <w:bookmarkStart w:id="887" w:name="_Toc415586494"/>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(1 client)</w:t>
            </w:r>
            <w:bookmarkEnd w:id="884"/>
            <w:bookmarkEnd w:id="885"/>
            <w:bookmarkEnd w:id="886"/>
            <w:bookmarkEnd w:id="887"/>
          </w:p>
        </w:tc>
        <w:tc>
          <w:tcPr>
            <w:tcW w:w="595" w:type="dxa"/>
            <w:tcBorders>
              <w:top w:val="nil"/>
              <w:left w:val="nil"/>
              <w:bottom w:val="dashSmallGap" w:sz="4" w:space="0" w:color="BFBFBF" w:themeColor="background1" w:themeShade="BF"/>
              <w:right w:val="nil"/>
            </w:tcBorders>
            <w:vAlign w:val="center"/>
          </w:tcPr>
          <w:p w14:paraId="4FDCBBDD" w14:textId="77777777" w:rsidR="00EC7592" w:rsidRDefault="00EC759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EC7592" w:rsidRDefault="00EC759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EC7592" w:rsidRDefault="00EC759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EC7592" w:rsidRDefault="00EC75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EC7592" w:rsidRDefault="00EC7592"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E3" w14:textId="36EC6338" w:rsidR="00EC7592" w:rsidRDefault="00EC7592" w:rsidP="005C40C4">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w:t>
            </w:r>
            <w:r w:rsidRPr="00565EEC">
              <w:fldChar w:fldCharType="end"/>
            </w:r>
            <w:r w:rsidRPr="00565EEC">
              <w:t>,</w:t>
            </w:r>
            <w:r w:rsidRPr="00565EEC">
              <w:fldChar w:fldCharType="begin"/>
            </w:r>
            <w:r w:rsidRPr="00565EEC">
              <w:instrText xml:space="preserve"> AutoTextList  \s NoStyle \t “Offerta Studente” </w:instrText>
            </w:r>
            <w:r w:rsidRPr="00565EEC">
              <w:fldChar w:fldCharType="separate"/>
            </w:r>
            <w:r w:rsidRPr="00565EEC">
              <w:t>ST</w:t>
            </w:r>
            <w:r w:rsidRPr="00565EEC">
              <w:fldChar w:fldCharType="end"/>
            </w:r>
          </w:p>
        </w:tc>
        <w:tc>
          <w:tcPr>
            <w:tcW w:w="596" w:type="dxa"/>
            <w:shd w:val="clear" w:color="auto" w:fill="BFBFBF" w:themeFill="background1" w:themeFillShade="BF"/>
            <w:vAlign w:val="center"/>
          </w:tcPr>
          <w:p w14:paraId="4FDCBBE4"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E5" w14:textId="77777777" w:rsidR="00EC7592" w:rsidRDefault="00EC7592" w:rsidP="00C05A53">
            <w:pPr>
              <w:pStyle w:val="ProductList-OfferingBody"/>
              <w:ind w:left="-113"/>
              <w:jc w:val="center"/>
            </w:pPr>
          </w:p>
        </w:tc>
        <w:tc>
          <w:tcPr>
            <w:tcW w:w="595" w:type="dxa"/>
            <w:shd w:val="clear" w:color="auto" w:fill="BFBFBF" w:themeFill="background1" w:themeFillShade="BF"/>
            <w:vAlign w:val="center"/>
          </w:tcPr>
          <w:p w14:paraId="4FDCBBE6" w14:textId="77777777" w:rsidR="00EC7592" w:rsidRDefault="00EC7592" w:rsidP="00C05A53">
            <w:pPr>
              <w:pStyle w:val="ProductList-OfferingBody"/>
              <w:ind w:left="-113"/>
              <w:jc w:val="center"/>
            </w:pPr>
          </w:p>
        </w:tc>
        <w:tc>
          <w:tcPr>
            <w:tcW w:w="596" w:type="dxa"/>
            <w:shd w:val="clear" w:color="auto" w:fill="70AD47" w:themeFill="accent6"/>
            <w:vAlign w:val="center"/>
          </w:tcPr>
          <w:p w14:paraId="4FDCBBE7" w14:textId="6E6546A3" w:rsidR="00EC7592" w:rsidRDefault="00EC7592" w:rsidP="00C05A53">
            <w:pPr>
              <w:pStyle w:val="ProductList-OfferingBody"/>
              <w:ind w:left="-113"/>
              <w:jc w:val="center"/>
            </w:pPr>
            <w:r w:rsidRPr="00565EEC">
              <w:fldChar w:fldCharType="begin"/>
            </w:r>
            <w:r w:rsidRPr="00565EEC">
              <w:instrText xml:space="preserve"> AutoTextList  \s NoStyle \t “Desktop Platform Personalizzata” </w:instrText>
            </w:r>
            <w:r w:rsidRPr="00565EEC">
              <w:fldChar w:fldCharType="separate"/>
            </w:r>
            <w:r w:rsidRPr="00565EEC">
              <w:t>CP</w:t>
            </w:r>
            <w:r w:rsidRPr="00565EEC">
              <w:fldChar w:fldCharType="end"/>
            </w:r>
            <w:r w:rsidRPr="00565EEC">
              <w:fldChar w:fldCharType="begin"/>
            </w:r>
            <w:r w:rsidRPr="00565EEC">
              <w:instrText xml:space="preserve"> AutoTextList  \s NoStyle \t “Non per l’Intera Organizzazione in Open Value” </w:instrText>
            </w:r>
            <w:r w:rsidRPr="00565EEC">
              <w:fldChar w:fldCharType="separate"/>
            </w:r>
            <w:r w:rsidRPr="00565EEC">
              <w:t xml:space="preserve">,P </w:t>
            </w:r>
            <w:r w:rsidRPr="00565EEC">
              <w:fldChar w:fldCharType="end"/>
            </w:r>
          </w:p>
        </w:tc>
        <w:tc>
          <w:tcPr>
            <w:tcW w:w="595" w:type="dxa"/>
            <w:shd w:val="clear" w:color="auto" w:fill="BFBFBF" w:themeFill="background1" w:themeFillShade="BF"/>
            <w:vAlign w:val="center"/>
          </w:tcPr>
          <w:p w14:paraId="4FDCBBE8"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BE9" w14:textId="77777777" w:rsidR="00EC7592" w:rsidRDefault="00EC7592" w:rsidP="00C05A53">
            <w:pPr>
              <w:pStyle w:val="ProductList-OfferingBody"/>
              <w:ind w:left="-113"/>
              <w:jc w:val="center"/>
            </w:pPr>
          </w:p>
        </w:tc>
      </w:tr>
      <w:tr w:rsidR="00EC7592" w14:paraId="4FDCBBF9" w14:textId="77777777" w:rsidTr="006760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EC7592" w:rsidRDefault="00EC7592" w:rsidP="00A1418D">
            <w:pPr>
              <w:pStyle w:val="ProductList-Offering2"/>
            </w:pPr>
            <w:bookmarkStart w:id="888" w:name="_Toc379797297"/>
            <w:bookmarkStart w:id="889" w:name="_Toc380513322"/>
            <w:bookmarkStart w:id="890" w:name="_Toc380655370"/>
            <w:bookmarkStart w:id="891" w:name="_Toc415586495"/>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(5 client)</w:t>
            </w:r>
            <w:bookmarkEnd w:id="888"/>
            <w:bookmarkEnd w:id="889"/>
            <w:bookmarkEnd w:id="890"/>
            <w:bookmarkEnd w:id="8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EC7592" w:rsidRDefault="00EC7592"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EC7592" w:rsidRDefault="00EC7592"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EC7592" w:rsidRDefault="00EC7592"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EC7592" w:rsidRDefault="00EC759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EC7592" w:rsidRDefault="00EC7592"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F2" w14:textId="3F918A30" w:rsidR="00EC7592" w:rsidRDefault="00EC7592" w:rsidP="00C05A53">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 </w:t>
            </w:r>
            <w:r w:rsidRPr="00565EEC">
              <w:fldChar w:fldCharType="end"/>
            </w:r>
          </w:p>
        </w:tc>
        <w:tc>
          <w:tcPr>
            <w:tcW w:w="596" w:type="dxa"/>
            <w:shd w:val="clear" w:color="auto" w:fill="BFBFBF" w:themeFill="background1" w:themeFillShade="BF"/>
            <w:vAlign w:val="center"/>
          </w:tcPr>
          <w:p w14:paraId="4FDCBBF3"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F4"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BF5" w14:textId="74317326" w:rsidR="00EC7592" w:rsidRDefault="00EC7592" w:rsidP="00C05A53">
            <w:pPr>
              <w:pStyle w:val="ProductList-OfferingBody"/>
              <w:ind w:left="-113"/>
              <w:jc w:val="center"/>
            </w:pPr>
            <w:r w:rsidRPr="00565EEC">
              <w:fldChar w:fldCharType="begin"/>
            </w:r>
            <w:r w:rsidRPr="00565EEC">
              <w:instrText xml:space="preserve"> AutoTextList  \s NoStyle \t “Open License e Open Value” </w:instrText>
            </w:r>
            <w:r w:rsidRPr="00565EEC">
              <w:fldChar w:fldCharType="separate"/>
            </w:r>
            <w:r w:rsidRPr="00565EEC">
              <w:t>OF</w:t>
            </w:r>
            <w:r w:rsidRPr="00565EEC">
              <w:fldChar w:fldCharType="end"/>
            </w:r>
          </w:p>
        </w:tc>
        <w:tc>
          <w:tcPr>
            <w:tcW w:w="596" w:type="dxa"/>
            <w:shd w:val="clear" w:color="auto" w:fill="70AD47" w:themeFill="accent6"/>
            <w:vAlign w:val="center"/>
          </w:tcPr>
          <w:p w14:paraId="4FDCBBF6" w14:textId="329103FC" w:rsidR="00EC7592" w:rsidRDefault="00EC7592" w:rsidP="00C05A53">
            <w:pPr>
              <w:pStyle w:val="ProductList-OfferingBody"/>
              <w:ind w:left="-113"/>
              <w:jc w:val="center"/>
            </w:pPr>
            <w:r w:rsidRPr="00565EEC">
              <w:fldChar w:fldCharType="begin"/>
            </w:r>
            <w:r w:rsidRPr="00565EEC">
              <w:instrText xml:space="preserve"> AutoTextList  \s NoStyle \t “Desktop Platform Personalizzata” </w:instrText>
            </w:r>
            <w:r w:rsidRPr="00565EEC">
              <w:fldChar w:fldCharType="separate"/>
            </w:r>
            <w:r w:rsidRPr="00565EEC">
              <w:t>CP</w:t>
            </w:r>
            <w:r w:rsidRPr="00565EEC">
              <w:fldChar w:fldCharType="end"/>
            </w:r>
            <w:r w:rsidRPr="00565EEC">
              <w:fldChar w:fldCharType="begin"/>
            </w:r>
            <w:r w:rsidRPr="00565EEC">
              <w:instrText xml:space="preserve"> AutoTextList  \s NoStyle \t “Non per l’Intera Organizzazione in Open Value” </w:instrText>
            </w:r>
            <w:r w:rsidRPr="00565EEC">
              <w:fldChar w:fldCharType="separate"/>
            </w:r>
            <w:r w:rsidRPr="00565EEC">
              <w:t xml:space="preserve">,P </w:t>
            </w:r>
            <w:r w:rsidRPr="00565EEC">
              <w:fldChar w:fldCharType="end"/>
            </w:r>
          </w:p>
        </w:tc>
        <w:tc>
          <w:tcPr>
            <w:tcW w:w="595" w:type="dxa"/>
            <w:shd w:val="clear" w:color="auto" w:fill="BFBFBF" w:themeFill="background1" w:themeFillShade="BF"/>
            <w:vAlign w:val="center"/>
          </w:tcPr>
          <w:p w14:paraId="4FDCBBF7"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BF8" w14:textId="77777777" w:rsidR="00EC7592" w:rsidRDefault="00EC7592" w:rsidP="00C05A53">
            <w:pPr>
              <w:pStyle w:val="ProductList-OfferingBody"/>
              <w:ind w:left="-113"/>
              <w:jc w:val="center"/>
            </w:pPr>
          </w:p>
        </w:tc>
      </w:tr>
      <w:tr w:rsidR="00EC7592" w14:paraId="4FDCBC08" w14:textId="77777777" w:rsidTr="00676006">
        <w:tc>
          <w:tcPr>
            <w:tcW w:w="3060" w:type="dxa"/>
            <w:tcBorders>
              <w:top w:val="dashSmallGap" w:sz="4" w:space="0" w:color="BFBFBF" w:themeColor="background1" w:themeShade="BF"/>
              <w:left w:val="nil"/>
              <w:bottom w:val="nil"/>
              <w:right w:val="nil"/>
            </w:tcBorders>
          </w:tcPr>
          <w:p w14:paraId="4FDCBBFA" w14:textId="56A58246" w:rsidR="00EC7592" w:rsidRDefault="00EC7592" w:rsidP="00A1418D">
            <w:pPr>
              <w:pStyle w:val="ProductList-Offering2"/>
            </w:pPr>
            <w:bookmarkStart w:id="892" w:name="_Toc379797298"/>
            <w:bookmarkStart w:id="893" w:name="_Toc380513323"/>
            <w:bookmarkStart w:id="894" w:name="_Toc380655371"/>
            <w:bookmarkStart w:id="895" w:name="_Toc415586496"/>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(20 client)</w:t>
            </w:r>
            <w:bookmarkEnd w:id="892"/>
            <w:bookmarkEnd w:id="893"/>
            <w:bookmarkEnd w:id="894"/>
            <w:bookmarkEnd w:id="895"/>
          </w:p>
        </w:tc>
        <w:tc>
          <w:tcPr>
            <w:tcW w:w="595" w:type="dxa"/>
            <w:tcBorders>
              <w:top w:val="dashSmallGap" w:sz="4" w:space="0" w:color="BFBFBF" w:themeColor="background1" w:themeShade="BF"/>
              <w:left w:val="nil"/>
              <w:bottom w:val="nil"/>
              <w:right w:val="nil"/>
            </w:tcBorders>
            <w:vAlign w:val="center"/>
          </w:tcPr>
          <w:p w14:paraId="4FDCBBFB" w14:textId="77777777" w:rsidR="00EC7592" w:rsidRDefault="00EC7592"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EC7592" w:rsidRDefault="00EC759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EC7592" w:rsidRDefault="00EC7592"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EC7592" w:rsidRDefault="00EC759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EC7592" w:rsidRDefault="00EC7592"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C01" w14:textId="3D230EB9" w:rsidR="00EC7592" w:rsidRDefault="00EC7592" w:rsidP="00C05A53">
            <w:pPr>
              <w:pStyle w:val="ProductList-OfferingBody"/>
              <w:ind w:left="-113"/>
              <w:jc w:val="center"/>
            </w:pPr>
            <w:r w:rsidRPr="00565EEC">
              <w:fldChar w:fldCharType="begin"/>
            </w:r>
            <w:r w:rsidRPr="00565EEC">
              <w:instrText xml:space="preserve"> AutoTextList  \s NoStyle \t “Prodotto Aggiuntivo” </w:instrText>
            </w:r>
            <w:r w:rsidRPr="00565EEC">
              <w:fldChar w:fldCharType="separate"/>
            </w:r>
            <w:r w:rsidRPr="00565EEC">
              <w:t xml:space="preserve"> A </w:t>
            </w:r>
            <w:r w:rsidRPr="00565EEC">
              <w:fldChar w:fldCharType="end"/>
            </w:r>
          </w:p>
        </w:tc>
        <w:tc>
          <w:tcPr>
            <w:tcW w:w="596" w:type="dxa"/>
            <w:shd w:val="clear" w:color="auto" w:fill="BFBFBF" w:themeFill="background1" w:themeFillShade="BF"/>
            <w:vAlign w:val="center"/>
          </w:tcPr>
          <w:p w14:paraId="4FDCBC02"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C03" w14:textId="77777777" w:rsidR="00EC7592" w:rsidRDefault="00EC7592" w:rsidP="00C05A53">
            <w:pPr>
              <w:pStyle w:val="ProductList-OfferingBody"/>
              <w:ind w:left="-113"/>
              <w:jc w:val="center"/>
            </w:pPr>
          </w:p>
        </w:tc>
        <w:tc>
          <w:tcPr>
            <w:tcW w:w="595" w:type="dxa"/>
            <w:shd w:val="clear" w:color="auto" w:fill="70AD47" w:themeFill="accent6"/>
            <w:vAlign w:val="center"/>
          </w:tcPr>
          <w:p w14:paraId="4FDCBC04" w14:textId="3F2C686D" w:rsidR="00EC7592" w:rsidRDefault="00EC7592" w:rsidP="00C05A53">
            <w:pPr>
              <w:pStyle w:val="ProductList-OfferingBody"/>
              <w:ind w:left="-113"/>
              <w:jc w:val="center"/>
            </w:pPr>
            <w:r w:rsidRPr="00565EEC">
              <w:fldChar w:fldCharType="begin"/>
            </w:r>
            <w:r w:rsidRPr="00565EEC">
              <w:instrText xml:space="preserve"> AutoTextList  \s NoStyle \t “Open License e Open Value” </w:instrText>
            </w:r>
            <w:r w:rsidRPr="00565EEC">
              <w:fldChar w:fldCharType="separate"/>
            </w:r>
            <w:r w:rsidRPr="00565EEC">
              <w:t>OF</w:t>
            </w:r>
            <w:r w:rsidRPr="00565EEC">
              <w:fldChar w:fldCharType="end"/>
            </w:r>
          </w:p>
        </w:tc>
        <w:tc>
          <w:tcPr>
            <w:tcW w:w="596" w:type="dxa"/>
            <w:shd w:val="clear" w:color="auto" w:fill="70AD47" w:themeFill="accent6"/>
            <w:vAlign w:val="center"/>
          </w:tcPr>
          <w:p w14:paraId="4FDCBC05" w14:textId="7C3E9568" w:rsidR="00EC7592" w:rsidRDefault="00EC7592" w:rsidP="00C05A53">
            <w:pPr>
              <w:pStyle w:val="ProductList-OfferingBody"/>
              <w:ind w:left="-113"/>
              <w:jc w:val="center"/>
            </w:pPr>
            <w:r w:rsidRPr="00565EEC">
              <w:fldChar w:fldCharType="begin"/>
            </w:r>
            <w:r w:rsidRPr="00565EEC">
              <w:instrText xml:space="preserve"> AutoTextList  \s NoStyle \t “Desktop Platform Personalizzata” </w:instrText>
            </w:r>
            <w:r w:rsidRPr="00565EEC">
              <w:fldChar w:fldCharType="separate"/>
            </w:r>
            <w:r w:rsidRPr="00565EEC">
              <w:t>CP</w:t>
            </w:r>
            <w:r w:rsidRPr="00565EEC">
              <w:fldChar w:fldCharType="end"/>
            </w:r>
            <w:r w:rsidRPr="00565EEC">
              <w:fldChar w:fldCharType="begin"/>
            </w:r>
            <w:r w:rsidRPr="00565EEC">
              <w:instrText xml:space="preserve"> AutoTextList  \s NoStyle \t “Non per l’Intera Organizzazione in Open Value” </w:instrText>
            </w:r>
            <w:r w:rsidRPr="00565EEC">
              <w:fldChar w:fldCharType="separate"/>
            </w:r>
            <w:r w:rsidRPr="00565EEC">
              <w:t xml:space="preserve">,P </w:t>
            </w:r>
            <w:r w:rsidRPr="00565EEC">
              <w:fldChar w:fldCharType="end"/>
            </w:r>
          </w:p>
        </w:tc>
        <w:tc>
          <w:tcPr>
            <w:tcW w:w="595" w:type="dxa"/>
            <w:shd w:val="clear" w:color="auto" w:fill="BFBFBF" w:themeFill="background1" w:themeFillShade="BF"/>
            <w:vAlign w:val="center"/>
          </w:tcPr>
          <w:p w14:paraId="4FDCBC06" w14:textId="77777777" w:rsidR="00EC7592" w:rsidRDefault="00EC7592" w:rsidP="00C05A53">
            <w:pPr>
              <w:pStyle w:val="ProductList-OfferingBody"/>
              <w:ind w:left="-113"/>
              <w:jc w:val="center"/>
            </w:pPr>
          </w:p>
        </w:tc>
        <w:tc>
          <w:tcPr>
            <w:tcW w:w="596" w:type="dxa"/>
            <w:shd w:val="clear" w:color="auto" w:fill="BFBFBF" w:themeFill="background1" w:themeFillShade="BF"/>
            <w:vAlign w:val="center"/>
          </w:tcPr>
          <w:p w14:paraId="4FDCBC07" w14:textId="77777777" w:rsidR="00EC7592" w:rsidRDefault="00EC7592" w:rsidP="00C05A53">
            <w:pPr>
              <w:pStyle w:val="ProductList-OfferingBody"/>
              <w:ind w:left="-113"/>
              <w:jc w:val="center"/>
            </w:pPr>
          </w:p>
        </w:tc>
      </w:tr>
    </w:tbl>
    <w:p w14:paraId="4FDCBC09"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676006">
        <w:tc>
          <w:tcPr>
            <w:tcW w:w="3596" w:type="dxa"/>
          </w:tcPr>
          <w:p w14:paraId="4FDCBC0A" w14:textId="0DCEFAD1" w:rsidR="005C40C4" w:rsidRDefault="008414C4" w:rsidP="0053726B">
            <w:pPr>
              <w:pStyle w:val="ProductList-Body"/>
              <w:spacing w:before="20" w:after="20"/>
            </w:pPr>
            <w:r>
              <w:t xml:space="preserve">Versione Precedente: </w:t>
            </w:r>
            <w:r>
              <w:rPr>
                <w:b/>
              </w:rPr>
              <w:t>Windows Small Business Server 2008</w:t>
            </w:r>
            <w:r>
              <w:t xml:space="preserve"> (10/08)</w:t>
            </w:r>
          </w:p>
        </w:tc>
        <w:tc>
          <w:tcPr>
            <w:tcW w:w="3597" w:type="dxa"/>
          </w:tcPr>
          <w:p w14:paraId="5126D18B" w14:textId="77777777" w:rsidR="005C40C4" w:rsidRPr="006B4879" w:rsidRDefault="005C40C4" w:rsidP="005C40C4">
            <w:pPr>
              <w:pStyle w:val="ProductList-Body"/>
              <w:spacing w:before="20" w:after="20"/>
            </w:pPr>
            <w:r>
              <w:t xml:space="preserve">Pool di Prodotti: </w:t>
            </w:r>
            <w:r>
              <w:rPr>
                <w:b/>
              </w:rPr>
              <w:t>Server</w:t>
            </w:r>
          </w:p>
          <w:p w14:paraId="4FDCBC0B" w14:textId="59419677" w:rsidR="0053726B" w:rsidRDefault="00884AC0" w:rsidP="005C40C4">
            <w:pPr>
              <w:pStyle w:val="ProductList-Body"/>
              <w:spacing w:before="20" w:after="20"/>
            </w:pPr>
            <w:hyperlink w:anchor="SoftwareAssurance" w:history="1">
              <w:r w:rsidR="005C7C1B">
                <w:rPr>
                  <w:rStyle w:val="Hyperlink"/>
                  <w:color w:val="000000" w:themeColor="text1"/>
                  <w:u w:val="none"/>
                </w:rPr>
                <w:t>Vantaggi di Software Assurance</w:t>
              </w:r>
            </w:hyperlink>
            <w:r w:rsidR="005C7C1B">
              <w:t xml:space="preserve">: </w:t>
            </w:r>
            <w:r w:rsidR="005C7C1B">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6B4879" w:rsidRDefault="006F4716" w:rsidP="006F4716">
      <w:pPr>
        <w:pStyle w:val="ProductList-Body"/>
        <w:shd w:val="clear" w:color="auto" w:fill="D9D9D9" w:themeFill="background1" w:themeFillShade="D9"/>
        <w:spacing w:before="120" w:after="120"/>
      </w:pPr>
      <w:r>
        <w:rPr>
          <w:b/>
        </w:rPr>
        <w:t>Informazioni Aggiuntive</w:t>
      </w:r>
    </w:p>
    <w:p w14:paraId="510D0E27" w14:textId="77777777" w:rsidR="006F4716" w:rsidRPr="006B4879" w:rsidRDefault="006F4716" w:rsidP="006F4716">
      <w:pPr>
        <w:pStyle w:val="ProductList-Body"/>
      </w:pPr>
      <w:r>
        <w:rPr>
          <w:b/>
          <w:color w:val="00188F"/>
        </w:rPr>
        <w:t>Concessioni di Licenza associate alla fine del ciclo di vita di Windows Small Business Server (SBS)</w:t>
      </w:r>
    </w:p>
    <w:p w14:paraId="7CE4D27E" w14:textId="6B9EE8D9" w:rsidR="006F4716" w:rsidRPr="006B4879" w:rsidRDefault="006F4716" w:rsidP="006F4716">
      <w:pPr>
        <w:pStyle w:val="ProductList-Body"/>
      </w:pPr>
      <w:r>
        <w:t>La versione 2011 di Windows Small Business Server (SBS) è la versione finale di quel prodotto.</w:t>
      </w:r>
      <w:r w:rsidR="009D57A7">
        <w:t xml:space="preserve"> </w:t>
      </w:r>
      <w:r>
        <w:t xml:space="preserve">Per ulteriori informazioni, le società potranno fare riferimento alla Lista dei Prodotti del mese di marzo 2014 disponibile all’indirizzo </w:t>
      </w:r>
      <w:hyperlink r:id="rId48" w:history="1">
        <w:r>
          <w:rPr>
            <w:rStyle w:val="Hyperlink"/>
          </w:rPr>
          <w:t>http://go.microsoft.com/?linkid=9839207</w:t>
        </w:r>
      </w:hyperlink>
      <w:r>
        <w:t>.</w:t>
      </w:r>
    </w:p>
    <w:p w14:paraId="4FDCBC12" w14:textId="2AD9B669" w:rsidR="00585A48" w:rsidRPr="006B4879" w:rsidRDefault="00884AC0" w:rsidP="006F4716">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C13" w14:textId="77777777" w:rsidR="009A0C93" w:rsidRPr="006B4879"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9"/>
          <w:pgSz w:w="12240" w:h="15840"/>
          <w:pgMar w:top="1440" w:right="720" w:bottom="1440" w:left="720" w:header="720" w:footer="720" w:gutter="0"/>
          <w:cols w:space="720"/>
          <w:docGrid w:linePitch="360"/>
        </w:sectPr>
      </w:pPr>
    </w:p>
    <w:p w14:paraId="4FDCBC15" w14:textId="77777777" w:rsidR="009A0C93" w:rsidRPr="006B4879" w:rsidRDefault="006B2591" w:rsidP="00661180">
      <w:pPr>
        <w:pStyle w:val="ProductList-SectionHeading"/>
        <w:outlineLvl w:val="0"/>
      </w:pPr>
      <w:bookmarkStart w:id="896" w:name="OnlineServices"/>
      <w:bookmarkStart w:id="897" w:name="_Toc378147654"/>
      <w:bookmarkStart w:id="898" w:name="_Toc378151556"/>
      <w:bookmarkStart w:id="899" w:name="_Toc379797299"/>
      <w:bookmarkStart w:id="900" w:name="_Toc380513324"/>
      <w:bookmarkStart w:id="901" w:name="_Toc380655372"/>
      <w:bookmarkStart w:id="902" w:name="_Toc415586497"/>
      <w:r>
        <w:t>Servizi Online</w:t>
      </w:r>
      <w:bookmarkEnd w:id="896"/>
      <w:bookmarkEnd w:id="897"/>
      <w:bookmarkEnd w:id="898"/>
      <w:bookmarkEnd w:id="899"/>
      <w:bookmarkEnd w:id="900"/>
      <w:bookmarkEnd w:id="901"/>
      <w:bookmarkEnd w:id="902"/>
    </w:p>
    <w:p w14:paraId="4FDCBC16" w14:textId="77777777" w:rsidR="009A0C93" w:rsidRPr="006B4879" w:rsidRDefault="00EE40B5" w:rsidP="00680B4D">
      <w:pPr>
        <w:pStyle w:val="ProductList-OfferingGroupHeading"/>
        <w:outlineLvl w:val="1"/>
      </w:pPr>
      <w:bookmarkStart w:id="903" w:name="_Toc378147655"/>
      <w:bookmarkStart w:id="904" w:name="_Toc378151557"/>
      <w:bookmarkStart w:id="905" w:name="_Toc379797300"/>
      <w:bookmarkStart w:id="906" w:name="_Toc380513325"/>
      <w:bookmarkStart w:id="907" w:name="_Toc380655373"/>
      <w:bookmarkStart w:id="908" w:name="_Toc415586498"/>
      <w:r>
        <w:t>Condizioni Generali</w:t>
      </w:r>
      <w:bookmarkEnd w:id="903"/>
      <w:bookmarkEnd w:id="904"/>
      <w:bookmarkEnd w:id="905"/>
      <w:bookmarkEnd w:id="906"/>
      <w:bookmarkEnd w:id="907"/>
      <w:bookmarkEnd w:id="908"/>
    </w:p>
    <w:p w14:paraId="4FDCBC17" w14:textId="77777777" w:rsidR="00EE40B5" w:rsidRPr="006B4879" w:rsidRDefault="00EE40B5" w:rsidP="002E202B">
      <w:pPr>
        <w:pStyle w:val="ProductList-Offering2Heading"/>
        <w:outlineLvl w:val="1"/>
      </w:pPr>
      <w:r>
        <w:tab/>
      </w:r>
      <w:bookmarkStart w:id="909" w:name="_Toc378147656"/>
      <w:bookmarkStart w:id="910" w:name="_Toc379797301"/>
      <w:bookmarkStart w:id="911" w:name="_Toc380513326"/>
      <w:bookmarkStart w:id="912" w:name="_Toc380655374"/>
      <w:bookmarkStart w:id="913" w:name="_Toc415586499"/>
      <w:r>
        <w:t>Disponibilità regionale del Servizio Online.</w:t>
      </w:r>
      <w:bookmarkEnd w:id="909"/>
      <w:bookmarkEnd w:id="910"/>
      <w:bookmarkEnd w:id="911"/>
      <w:bookmarkEnd w:id="912"/>
      <w:bookmarkEnd w:id="913"/>
    </w:p>
    <w:p w14:paraId="4FDCBC18" w14:textId="77777777" w:rsidR="00EE40B5" w:rsidRPr="006B4879" w:rsidRDefault="00DF229E" w:rsidP="004F3C6D">
      <w:pPr>
        <w:pStyle w:val="ProductList-Body"/>
      </w:pPr>
      <w:r>
        <w:t xml:space="preserve">Per un elenco di Paesi in cui sono disponibili i Servizi Online, le società potranno visitare la pagina </w:t>
      </w:r>
      <w:hyperlink r:id="rId50" w:anchor="international" w:history="1">
        <w:r>
          <w:rPr>
            <w:rStyle w:val="Hyperlink"/>
          </w:rPr>
          <w:t>http://www.microsoft.com/online/faq.aspx#international</w:t>
        </w:r>
      </w:hyperlink>
      <w:r>
        <w:t>.</w:t>
      </w:r>
    </w:p>
    <w:p w14:paraId="4FDCBC19" w14:textId="77777777" w:rsidR="00EE40B5" w:rsidRPr="006B4879" w:rsidRDefault="00EE40B5" w:rsidP="004F3C6D">
      <w:pPr>
        <w:pStyle w:val="ProductList-Body"/>
      </w:pPr>
    </w:p>
    <w:p w14:paraId="4FDCBC1A" w14:textId="77777777" w:rsidR="00EE40B5" w:rsidRPr="006B4879" w:rsidRDefault="00EE40B5" w:rsidP="002E202B">
      <w:pPr>
        <w:pStyle w:val="ProductList-Offering2Heading"/>
        <w:outlineLvl w:val="1"/>
      </w:pPr>
      <w:r>
        <w:tab/>
      </w:r>
      <w:bookmarkStart w:id="914" w:name="_Toc378147657"/>
      <w:bookmarkStart w:id="915" w:name="_Toc379797302"/>
      <w:bookmarkStart w:id="916" w:name="_Toc380513327"/>
      <w:bookmarkStart w:id="917" w:name="_Toc380655375"/>
      <w:bookmarkStart w:id="918" w:name="_Toc415586500"/>
      <w:r>
        <w:t>Regole per l'Acquisto dei Servizi Online</w:t>
      </w:r>
      <w:bookmarkEnd w:id="914"/>
      <w:bookmarkEnd w:id="915"/>
      <w:bookmarkEnd w:id="916"/>
      <w:bookmarkEnd w:id="917"/>
      <w:bookmarkEnd w:id="918"/>
    </w:p>
    <w:p w14:paraId="4FDCBC1B" w14:textId="77777777" w:rsidR="00DF229E" w:rsidRPr="006B4879" w:rsidRDefault="00DF229E" w:rsidP="00DF229E">
      <w:pPr>
        <w:pStyle w:val="ProductList-Body"/>
      </w:pPr>
      <w:r>
        <w:t>All’acquisto dei Servizi Online si applicano le seguenti regole:</w:t>
      </w:r>
    </w:p>
    <w:p w14:paraId="4FDCBC1C" w14:textId="2253C732" w:rsidR="00DF229E" w:rsidRPr="006B4879" w:rsidRDefault="00DF229E" w:rsidP="00913546">
      <w:pPr>
        <w:pStyle w:val="ProductList-Body"/>
        <w:numPr>
          <w:ilvl w:val="0"/>
          <w:numId w:val="9"/>
        </w:numPr>
        <w:ind w:left="450" w:hanging="270"/>
      </w:pPr>
      <w:r>
        <w:t>Le società dovranno disporre di un contratto multilicenza attivo per ordinare licenze aggiuntive o rinnovare i Servizi Online.</w:t>
      </w:r>
      <w:r w:rsidR="009D57A7">
        <w:t xml:space="preserve"> </w:t>
      </w:r>
    </w:p>
    <w:p w14:paraId="4FDCBC1D" w14:textId="39AF7784" w:rsidR="00DF229E" w:rsidRPr="006B4879" w:rsidRDefault="00DF229E" w:rsidP="00913546">
      <w:pPr>
        <w:pStyle w:val="ProductList-Body"/>
        <w:numPr>
          <w:ilvl w:val="0"/>
          <w:numId w:val="9"/>
        </w:numPr>
        <w:ind w:left="450" w:hanging="270"/>
      </w:pPr>
      <w:r>
        <w:t>Qualora la società effettui acquisti aggiuntivi di un Servizio Online, il periodo di validità della sottoscrizione dell’acquisto aggiuntivo dovrà essere allineato al periodo di validità della sottoscrizione esistente della società per lo stesso Servizio Online.</w:t>
      </w:r>
      <w:r w:rsidR="009D57A7">
        <w:t xml:space="preserve"> </w:t>
      </w:r>
      <w:r>
        <w:t>Nel caso in cui i prezzi degli ordini aggiuntivi del Prodotto non siano indicati nel contratto esistente della società, il prezzo addebitato alla parte che riceverà la fattura per le quantità di servizi aggiuntivi sarà identico al prezzo dell’acquisto iniziale.</w:t>
      </w:r>
    </w:p>
    <w:p w14:paraId="4FDCBC1E" w14:textId="1A1E62AE" w:rsidR="00DF229E" w:rsidRPr="006B4879" w:rsidRDefault="00DF229E" w:rsidP="00913546">
      <w:pPr>
        <w:pStyle w:val="ProductList-Body"/>
        <w:numPr>
          <w:ilvl w:val="0"/>
          <w:numId w:val="9"/>
        </w:numPr>
        <w:ind w:left="450" w:hanging="270"/>
      </w:pPr>
      <w:r>
        <w:t xml:space="preserve">Le società potranno aumentare l’impegno relativo alla sottoscrizione dei Servizi Online, ma non potranno ridurlo durante il periodo di validità dello stesso, a meno che i loro contratti non consentano tale riduzione. Per garantire l’erogazione del servizio agli utenti aggiuntivi, la società dovrà effettuare un ordine per ogni incremento nel servizio in abbonamento. </w:t>
      </w:r>
    </w:p>
    <w:p w14:paraId="4FDCBC1F" w14:textId="052BFB43" w:rsidR="00DF229E" w:rsidRPr="006B4879" w:rsidRDefault="00DF229E" w:rsidP="00913546">
      <w:pPr>
        <w:pStyle w:val="ProductList-Body"/>
        <w:numPr>
          <w:ilvl w:val="0"/>
          <w:numId w:val="9"/>
        </w:numPr>
        <w:ind w:left="450" w:hanging="270"/>
      </w:pPr>
      <w:r>
        <w:t>A meno che la società non abbia stipulato una Modifica all’Iscrizione Enterprise, Aggiunta di Servizi Online Enterprise, nonostante quanto diversamente stabilito nel contratto, una società potrà utilizzare per la prima volta la sottoscrizione solo dopo aver ordinato una sottoscrizione dei Servizi Online.</w:t>
      </w:r>
      <w:r w:rsidR="009D57A7">
        <w:t xml:space="preserve"> </w:t>
      </w:r>
      <w:r>
        <w:t>La società che ha sottoscritto un Contratto Enterprise non potrà inviare un ordine true-up di licenze “Subscription” aggiuntive.</w:t>
      </w:r>
      <w:r w:rsidR="009D57A7">
        <w:t xml:space="preserve"> </w:t>
      </w:r>
    </w:p>
    <w:p w14:paraId="1E670849" w14:textId="33D22E64" w:rsidR="00F32B08" w:rsidRPr="006B4879" w:rsidRDefault="00DF229E" w:rsidP="00004B16">
      <w:pPr>
        <w:pStyle w:val="ProductList-Body"/>
        <w:numPr>
          <w:ilvl w:val="0"/>
          <w:numId w:val="9"/>
        </w:numPr>
        <w:ind w:left="450" w:hanging="270"/>
      </w:pPr>
      <w:r>
        <w:t>Una società si qualifica per il programma Open Value con un acquisto minimo di 5 licenze.</w:t>
      </w:r>
      <w:r w:rsidR="009D57A7">
        <w:t xml:space="preserve"> </w:t>
      </w:r>
      <w:r>
        <w:t>Tale regola si applica anche quando si conta il numero di Licenze di Sottoscrizione Utente per i Servizi Online (USL).</w:t>
      </w:r>
      <w:r w:rsidR="009D57A7">
        <w:t xml:space="preserve"> </w:t>
      </w:r>
      <w:r>
        <w:t>Una USL contribuisce al raggiungimento della quantità minima di 5 licenze.</w:t>
      </w:r>
      <w:r w:rsidR="009D57A7">
        <w:t xml:space="preserve"> </w:t>
      </w:r>
      <w:r>
        <w:t>Un ordine di 5 USL soddisfa il requisito minimo del programma Open Value.</w:t>
      </w:r>
      <w:r w:rsidR="009D57A7">
        <w:t xml:space="preserve"> </w:t>
      </w:r>
      <w:r>
        <w:t>Tuttavia, 5 USL da sole non soddisfano il requisito minimo per il programma Open Value per l’Intera Organizzazione e Open Value Subscription.</w:t>
      </w:r>
      <w:r w:rsidR="009D57A7">
        <w:t xml:space="preserve"> </w:t>
      </w:r>
      <w:r>
        <w:t>Per OV (per l’Intera Organizzazione) e OV Subscription l’ordine iniziale dovrà includere almeno 5 Licenze Desktop Platform o Componente Desktop, oltre ad eventuali USL.</w:t>
      </w:r>
    </w:p>
    <w:p w14:paraId="20EC558A" w14:textId="77777777" w:rsidR="008A1ED7" w:rsidRPr="006B4879" w:rsidRDefault="008A1ED7" w:rsidP="008A1ED7">
      <w:pPr>
        <w:pStyle w:val="ProductList-Body"/>
        <w:ind w:left="180"/>
      </w:pPr>
    </w:p>
    <w:p w14:paraId="4FDCBC23" w14:textId="77777777" w:rsidR="00DF229E" w:rsidRPr="006B4879" w:rsidRDefault="00DF229E" w:rsidP="00DF229E">
      <w:pPr>
        <w:pStyle w:val="ProductList-Body"/>
      </w:pPr>
      <w:r>
        <w:rPr>
          <w:b/>
          <w:color w:val="00188F"/>
        </w:rPr>
        <w:t>Community Cloud per Enti Pubblici (solo Stati Uniti)</w:t>
      </w:r>
    </w:p>
    <w:p w14:paraId="4FDCBC24" w14:textId="1237EFF1" w:rsidR="00DF229E" w:rsidRPr="006B4879" w:rsidRDefault="00D1024F" w:rsidP="00DF229E">
      <w:pPr>
        <w:pStyle w:val="ProductList-Body"/>
      </w:pPr>
      <w:r>
        <w:t>Ai fini dell’interpretazione della presente nota del prodotto, di seguito sono indicati i “Servizi Online qualificanti”: Exchange Online Archiving</w:t>
      </w:r>
      <w:r>
        <w:fldChar w:fldCharType="begin"/>
      </w:r>
      <w:r>
        <w:instrText>XE "Archiviazione Exchange Online per Exchange Server"</w:instrText>
      </w:r>
      <w:r>
        <w:fldChar w:fldCharType="end"/>
      </w:r>
      <w:r>
        <w:t>, Exchange Online Kiosk</w:t>
      </w:r>
      <w:r>
        <w:fldChar w:fldCharType="begin"/>
      </w:r>
      <w:r>
        <w:instrText>XE "Chiosco Exchange Online"</w:instrText>
      </w:r>
      <w:r>
        <w:fldChar w:fldCharType="end"/>
      </w:r>
      <w:r>
        <w:t>, Exchange Online Piani 1-2, Exchange Online Protection, Skype for Business Online Piani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enti non pubblici.</w:t>
      </w:r>
      <w:r w:rsidR="009D57A7">
        <w:t xml:space="preserve"> </w:t>
      </w:r>
      <w:r>
        <w:t>Alle società potrà essere effettuato il provisioning come ente pubblico o non pubblico, ma non come una combinazione di entrambi.</w:t>
      </w:r>
      <w:r w:rsidR="009D57A7">
        <w:t xml:space="preserve"> </w:t>
      </w:r>
      <w:r>
        <w:t>I Servizi Online designati come community cloud per enti pubblici non potranno essere distribuiti nello stesso dominio in cui vengono distribuiti servizi specifici di community cloud per enti non pubblici.</w:t>
      </w:r>
      <w:r w:rsidR="009D57A7">
        <w:t xml:space="preserve"> </w:t>
      </w:r>
    </w:p>
    <w:p w14:paraId="4FDCBC25" w14:textId="77777777" w:rsidR="00DF229E" w:rsidRPr="006B4879" w:rsidRDefault="00DF229E" w:rsidP="00DF229E">
      <w:pPr>
        <w:pStyle w:val="ProductList-Body"/>
      </w:pPr>
    </w:p>
    <w:p w14:paraId="4FDCBC26" w14:textId="7988A988" w:rsidR="00DF229E" w:rsidRPr="006B4879" w:rsidRDefault="00DF229E" w:rsidP="00DF229E">
      <w:pPr>
        <w:pStyle w:val="ProductList-Body"/>
      </w:pPr>
      <w:r>
        <w:t>Quando verrà effettuato il provisioning di un Servizio Online nel community cloud per enti pubblici, rimarrà tale per tutto il periodo di validità della sottoscrizione.</w:t>
      </w:r>
      <w:r w:rsidR="009D57A7">
        <w:t xml:space="preserve"> </w:t>
      </w:r>
      <w:r>
        <w:t>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9D57A7">
        <w:t xml:space="preserve"> </w:t>
      </w:r>
      <w:r>
        <w:t>I Diritti sull’Utilizzo relativi ai servizi di community cloud per enti pubblici sono simili a quelli dei loro equivalenti multi-tenant standard.</w:t>
      </w:r>
      <w:r w:rsidR="009D57A7">
        <w:t xml:space="preserve"> </w:t>
      </w:r>
      <w:r>
        <w:t xml:space="preserve">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14:paraId="4FDCBC27" w14:textId="77777777" w:rsidR="00EE40B5" w:rsidRPr="006B4879" w:rsidRDefault="00EE40B5" w:rsidP="004F3C6D">
      <w:pPr>
        <w:pStyle w:val="ProductList-Body"/>
      </w:pPr>
    </w:p>
    <w:p w14:paraId="4FDCBC28" w14:textId="2BBD9C9C" w:rsidR="00EE40B5" w:rsidRPr="006B4879" w:rsidRDefault="005A2525" w:rsidP="002E202B">
      <w:pPr>
        <w:pStyle w:val="ProductList-Offering2Heading"/>
        <w:outlineLvl w:val="1"/>
      </w:pPr>
      <w:bookmarkStart w:id="919" w:name="_Toc378147658"/>
      <w:bookmarkStart w:id="920" w:name="_Toc379797303"/>
      <w:bookmarkStart w:id="921" w:name="_Toc380513328"/>
      <w:bookmarkStart w:id="922" w:name="_Toc380655376"/>
      <w:bookmarkStart w:id="923" w:name="OnlineServSubTermAndPayTerms"/>
      <w:r>
        <w:tab/>
      </w:r>
      <w:bookmarkStart w:id="924" w:name="_Toc415586501"/>
      <w:r w:rsidR="00EE40B5">
        <w:t xml:space="preserve">Opzioni relative al Periodo di Validità della Sottoscrizione e alle Condizioni di Pagamento dei </w:t>
      </w:r>
      <w:r>
        <w:tab/>
      </w:r>
      <w:r w:rsidR="00EE40B5">
        <w:t>Servizi Online</w:t>
      </w:r>
      <w:bookmarkEnd w:id="919"/>
      <w:bookmarkEnd w:id="920"/>
      <w:bookmarkEnd w:id="921"/>
      <w:bookmarkEnd w:id="922"/>
      <w:bookmarkEnd w:id="923"/>
      <w:bookmarkEnd w:id="924"/>
    </w:p>
    <w:p w14:paraId="4FDCBC29" w14:textId="7373FCA0" w:rsidR="009D55C7" w:rsidRPr="006B4879" w:rsidRDefault="009D55C7" w:rsidP="009D55C7">
      <w:pPr>
        <w:pStyle w:val="ProductList-Body"/>
      </w:pPr>
      <w:r>
        <w:t xml:space="preserve">Nella tabella che segue sono descritte le opzioni relative al periodo di validità della sottoscrizione e alle condizioni di pagamento dei Servizi Online previste dai programmi citati. Ai fini dell’interpretazione della presente tabella, i Servizi Online sono categorizzati come “Servizi Cloud” o “Altri Servizi Online”. Le condizioni per Microsoft Azure sono indicate nell’Articolo relativo a Microsoft Azure. </w:t>
      </w:r>
    </w:p>
    <w:p w14:paraId="4FDCBC2A" w14:textId="77777777" w:rsidR="009D55C7" w:rsidRPr="006B4879" w:rsidRDefault="009D55C7" w:rsidP="009D55C7">
      <w:pPr>
        <w:pStyle w:val="ProductList-Body"/>
      </w:pPr>
    </w:p>
    <w:p w14:paraId="4FDCBC2B" w14:textId="0F16DC39" w:rsidR="009D55C7" w:rsidRPr="006B4879" w:rsidRDefault="009D55C7" w:rsidP="009D55C7">
      <w:pPr>
        <w:pStyle w:val="ProductList-Body"/>
      </w:pPr>
      <w:r>
        <w:rPr>
          <w:b/>
        </w:rPr>
        <w:t>Servizi Cloud</w:t>
      </w:r>
      <w:r w:rsidRPr="00CF08DB">
        <w:rPr>
          <w:b/>
        </w:rPr>
        <w:t>:</w:t>
      </w:r>
      <w:r w:rsidR="009D57A7">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6A2C3692" w:rsidR="00E1260A" w:rsidRPr="006B4879" w:rsidRDefault="009D55C7" w:rsidP="009D55C7">
      <w:pPr>
        <w:pStyle w:val="ProductList-Body"/>
      </w:pPr>
      <w:r>
        <w:rPr>
          <w:b/>
        </w:rPr>
        <w:t>Altri Servizi Online</w:t>
      </w:r>
      <w:r w:rsidRPr="00CF08DB">
        <w:rPr>
          <w:b/>
        </w:rPr>
        <w:t>:</w:t>
      </w:r>
      <w:r>
        <w:t xml:space="preserve"> Bing Maps, Forefront Online, Microsoft Learning, System Center Endpoint Protection</w:t>
      </w:r>
    </w:p>
    <w:tbl>
      <w:tblPr>
        <w:tblStyle w:val="TableGrid"/>
        <w:tblW w:w="0" w:type="auto"/>
        <w:tblInd w:w="117" w:type="dxa"/>
        <w:tblLook w:val="04A0" w:firstRow="1" w:lastRow="0" w:firstColumn="1" w:lastColumn="0" w:noHBand="0" w:noVBand="1"/>
      </w:tblPr>
      <w:tblGrid>
        <w:gridCol w:w="1964"/>
        <w:gridCol w:w="1866"/>
        <w:gridCol w:w="2251"/>
        <w:gridCol w:w="4592"/>
      </w:tblGrid>
      <w:tr w:rsidR="0040275F" w14:paraId="4FDCBC32" w14:textId="77777777" w:rsidTr="00676006">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14:paraId="4FDCBC37" w14:textId="77777777" w:rsidTr="00676006">
        <w:tc>
          <w:tcPr>
            <w:tcW w:w="1980" w:type="dxa"/>
            <w:vMerge w:val="restart"/>
          </w:tcPr>
          <w:p w14:paraId="4FDCBC33" w14:textId="77777777" w:rsidR="0061507D" w:rsidRDefault="0061507D" w:rsidP="00DF229E">
            <w:pPr>
              <w:pStyle w:val="ProductList-Body"/>
            </w:pPr>
            <w:r>
              <w:t>Contratto Enterprise</w:t>
            </w:r>
          </w:p>
        </w:tc>
        <w:tc>
          <w:tcPr>
            <w:tcW w:w="1887" w:type="dxa"/>
            <w:vMerge w:val="restart"/>
          </w:tcPr>
          <w:p w14:paraId="4FDCBC34" w14:textId="77777777" w:rsidR="0061507D" w:rsidRPr="00C2460C" w:rsidRDefault="0061507D" w:rsidP="00DF229E">
            <w:pPr>
              <w:pStyle w:val="ProductList-Body"/>
            </w:pPr>
            <w:r>
              <w:t>Altri Servizi Online</w:t>
            </w:r>
          </w:p>
        </w:tc>
        <w:tc>
          <w:tcPr>
            <w:tcW w:w="2271" w:type="dxa"/>
          </w:tcPr>
          <w:p w14:paraId="4FDCBC35" w14:textId="77777777" w:rsidR="0061507D" w:rsidRDefault="0061507D" w:rsidP="00DF229E">
            <w:pPr>
              <w:pStyle w:val="ProductList-Body"/>
            </w:pPr>
            <w:r>
              <w:t>Validità annuale della sottoscrizione</w:t>
            </w:r>
          </w:p>
        </w:tc>
        <w:tc>
          <w:tcPr>
            <w:tcW w:w="4657" w:type="dxa"/>
          </w:tcPr>
          <w:p w14:paraId="4FDCBC36" w14:textId="77777777" w:rsidR="0061507D" w:rsidRDefault="0061507D" w:rsidP="00DF229E">
            <w:pPr>
              <w:pStyle w:val="ProductList-Body"/>
            </w:pPr>
            <w:r>
              <w:t>Pagamento intero al momento dell’ordine</w:t>
            </w:r>
          </w:p>
        </w:tc>
      </w:tr>
      <w:tr w:rsidR="0061507D" w14:paraId="4FDCBC3C" w14:textId="77777777" w:rsidTr="00676006">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14:paraId="4FDCBC3B" w14:textId="77777777" w:rsidR="0061507D" w:rsidRDefault="0061507D" w:rsidP="00DF229E">
            <w:pPr>
              <w:pStyle w:val="ProductList-Body"/>
            </w:pPr>
            <w:r>
              <w:t>Pagamento intero al momento dell’ordine</w:t>
            </w:r>
          </w:p>
        </w:tc>
      </w:tr>
      <w:tr w:rsidR="0061507D" w14:paraId="4FDCBC41" w14:textId="77777777" w:rsidTr="00676006">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4FDCBC46" w14:textId="77777777" w:rsidTr="00676006">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Servizi Cloud </w:t>
            </w:r>
          </w:p>
        </w:tc>
        <w:tc>
          <w:tcPr>
            <w:tcW w:w="2271" w:type="dxa"/>
            <w:vMerge w:val="restart"/>
          </w:tcPr>
          <w:p w14:paraId="4FDCBC44" w14:textId="77777777" w:rsidR="0061507D" w:rsidRPr="00C2460C"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14:paraId="4FDCBC45" w14:textId="77777777" w:rsidR="0061507D" w:rsidRPr="00C2460C" w:rsidRDefault="0061507D" w:rsidP="00DF229E">
            <w:pPr>
              <w:pStyle w:val="ProductList-Body"/>
            </w:pPr>
            <w:r>
              <w:t>Pagamento intero al momento dell’ordine</w:t>
            </w:r>
          </w:p>
        </w:tc>
      </w:tr>
      <w:tr w:rsidR="0061507D" w14:paraId="4FDCBC4B" w14:textId="77777777" w:rsidTr="00676006">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4FDCBC50" w14:textId="77777777" w:rsidTr="00676006">
        <w:tc>
          <w:tcPr>
            <w:tcW w:w="1980" w:type="dxa"/>
            <w:vMerge w:val="restart"/>
          </w:tcPr>
          <w:p w14:paraId="4FDCBC4C" w14:textId="77777777" w:rsidR="0061507D" w:rsidRDefault="0061507D" w:rsidP="00DF229E">
            <w:pPr>
              <w:pStyle w:val="ProductList-Body"/>
            </w:pPr>
            <w:r>
              <w:t>Contratto Select Plus</w:t>
            </w:r>
          </w:p>
        </w:tc>
        <w:tc>
          <w:tcPr>
            <w:tcW w:w="1887" w:type="dxa"/>
            <w:vMerge w:val="restart"/>
          </w:tcPr>
          <w:p w14:paraId="4FDCBC4D" w14:textId="77777777" w:rsidR="0061507D" w:rsidRPr="00C2460C" w:rsidRDefault="0061507D" w:rsidP="00DF229E">
            <w:pPr>
              <w:pStyle w:val="ProductList-Body"/>
            </w:pPr>
            <w:r>
              <w:t>Altri Servizi Online</w:t>
            </w:r>
          </w:p>
        </w:tc>
        <w:tc>
          <w:tcPr>
            <w:tcW w:w="2271" w:type="dxa"/>
          </w:tcPr>
          <w:p w14:paraId="4FDCBC4E" w14:textId="77777777" w:rsidR="0061507D" w:rsidRDefault="0061507D" w:rsidP="00DF229E">
            <w:pPr>
              <w:pStyle w:val="ProductList-Body"/>
            </w:pPr>
            <w:r>
              <w:t>Validità annuale della sottoscrizione</w:t>
            </w:r>
          </w:p>
        </w:tc>
        <w:tc>
          <w:tcPr>
            <w:tcW w:w="4657" w:type="dxa"/>
          </w:tcPr>
          <w:p w14:paraId="4FDCBC4F" w14:textId="78358989" w:rsidR="0061507D" w:rsidRDefault="0061507D" w:rsidP="00DF229E">
            <w:pPr>
              <w:pStyle w:val="ProductList-Body"/>
            </w:pPr>
            <w:r>
              <w:t>Pagamento intero all’inizio del periodo di validità della sottoscrizione.</w:t>
            </w:r>
            <w:r w:rsidR="009D57A7">
              <w:t xml:space="preserve"> </w:t>
            </w:r>
          </w:p>
        </w:tc>
      </w:tr>
      <w:tr w:rsidR="0061507D" w14:paraId="4FDCBC55" w14:textId="77777777" w:rsidTr="00676006">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Validità triennale della sottoscrizione</w:t>
            </w:r>
          </w:p>
        </w:tc>
        <w:tc>
          <w:tcPr>
            <w:tcW w:w="4657" w:type="dxa"/>
          </w:tcPr>
          <w:p w14:paraId="4FDCBC54" w14:textId="77777777" w:rsidR="0061507D" w:rsidRDefault="0061507D" w:rsidP="00DF229E">
            <w:pPr>
              <w:pStyle w:val="ProductList-Body"/>
            </w:pPr>
            <w:r>
              <w:t>Pagamento intero al momento dell’ordine</w:t>
            </w:r>
          </w:p>
        </w:tc>
      </w:tr>
      <w:tr w:rsidR="0061507D" w14:paraId="4FDCBC5A" w14:textId="77777777" w:rsidTr="00676006">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Pagamento iniziale al momento dell’ordine per 12 mesi di erogazione; pagamento o pagamenti rimanenti a ogni ricorrenza dell’ordine.</w:t>
            </w:r>
          </w:p>
        </w:tc>
      </w:tr>
      <w:tr w:rsidR="0061507D" w14:paraId="4FDCBC5F" w14:textId="77777777" w:rsidTr="00676006">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657" w:type="dxa"/>
            <w:tcBorders>
              <w:bottom w:val="single" w:sz="4" w:space="0" w:color="auto"/>
            </w:tcBorders>
          </w:tcPr>
          <w:p w14:paraId="4FDCBC5E" w14:textId="0BFA27DA"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r w:rsidR="009D57A7">
              <w:t xml:space="preserve"> </w:t>
            </w:r>
          </w:p>
        </w:tc>
      </w:tr>
      <w:tr w:rsidR="0061507D" w14:paraId="4FDCBC65" w14:textId="77777777" w:rsidTr="00676006">
        <w:tc>
          <w:tcPr>
            <w:tcW w:w="1980" w:type="dxa"/>
            <w:vMerge w:val="restart"/>
          </w:tcPr>
          <w:p w14:paraId="4FDCBC60" w14:textId="77777777" w:rsidR="0061507D" w:rsidRPr="006B4879" w:rsidRDefault="0061507D" w:rsidP="00DF229E">
            <w:pPr>
              <w:pStyle w:val="ProductList-Body"/>
            </w:pPr>
            <w:r>
              <w:t xml:space="preserve">Licenza Open </w:t>
            </w:r>
          </w:p>
          <w:p w14:paraId="4FDCBC61" w14:textId="77777777" w:rsidR="0061507D" w:rsidRDefault="0061507D" w:rsidP="00DF229E">
            <w:pPr>
              <w:pStyle w:val="ProductList-Body"/>
            </w:pPr>
            <w:r>
              <w:t>Open Value e Open Value Subscription</w:t>
            </w:r>
          </w:p>
        </w:tc>
        <w:tc>
          <w:tcPr>
            <w:tcW w:w="1887" w:type="dxa"/>
          </w:tcPr>
          <w:p w14:paraId="4FDCBC62" w14:textId="77777777" w:rsidR="0061507D" w:rsidRPr="00C2460C" w:rsidRDefault="0061507D" w:rsidP="00DF229E">
            <w:pPr>
              <w:pStyle w:val="ProductList-Body"/>
            </w:pPr>
            <w:r>
              <w:t>Altri Servizi Online</w:t>
            </w:r>
          </w:p>
        </w:tc>
        <w:tc>
          <w:tcPr>
            <w:tcW w:w="2271" w:type="dxa"/>
            <w:tcBorders>
              <w:bottom w:val="single" w:sz="4" w:space="0" w:color="auto"/>
            </w:tcBorders>
          </w:tcPr>
          <w:p w14:paraId="4FDCBC63" w14:textId="77777777" w:rsidR="0061507D" w:rsidRPr="00C2460C" w:rsidRDefault="0061507D" w:rsidP="00DF229E">
            <w:pPr>
              <w:pStyle w:val="ProductList-Body"/>
            </w:pPr>
            <w:r>
              <w:t>Validità annuale della sottoscrizione</w:t>
            </w:r>
          </w:p>
        </w:tc>
        <w:tc>
          <w:tcPr>
            <w:tcW w:w="4657" w:type="dxa"/>
            <w:tcBorders>
              <w:bottom w:val="single" w:sz="4" w:space="0" w:color="auto"/>
            </w:tcBorders>
          </w:tcPr>
          <w:p w14:paraId="4FDCBC64" w14:textId="77777777" w:rsidR="0061507D" w:rsidRPr="00C2460C" w:rsidRDefault="0061507D" w:rsidP="00DF229E">
            <w:pPr>
              <w:pStyle w:val="ProductList-Body"/>
            </w:pPr>
            <w:r>
              <w:t>Pagamento annuale con addebito mensile</w:t>
            </w:r>
          </w:p>
        </w:tc>
      </w:tr>
      <w:tr w:rsidR="0061507D" w14:paraId="4FDCBC6A" w14:textId="77777777" w:rsidTr="00676006">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Servizi Cloud</w:t>
            </w:r>
          </w:p>
        </w:tc>
        <w:tc>
          <w:tcPr>
            <w:tcW w:w="2271" w:type="dxa"/>
            <w:tcBorders>
              <w:bottom w:val="single" w:sz="4" w:space="0" w:color="auto"/>
            </w:tcBorders>
          </w:tcPr>
          <w:p w14:paraId="4FDCBC68" w14:textId="77777777" w:rsidR="0061507D" w:rsidRDefault="0061507D" w:rsidP="00DF229E">
            <w:pPr>
              <w:pStyle w:val="ProductList-Body"/>
            </w:pPr>
            <w:r>
              <w:t>Validità annuale della sottoscrizione</w:t>
            </w:r>
          </w:p>
        </w:tc>
        <w:tc>
          <w:tcPr>
            <w:tcW w:w="4657" w:type="dxa"/>
            <w:tcBorders>
              <w:bottom w:val="single" w:sz="4" w:space="0" w:color="auto"/>
            </w:tcBorders>
          </w:tcPr>
          <w:p w14:paraId="4FDCBC69" w14:textId="487A94F6" w:rsidR="0061507D" w:rsidRDefault="0061507D" w:rsidP="0061507D">
            <w:pPr>
              <w:pStyle w:val="ProductList-Body"/>
            </w:pPr>
            <w:r>
              <w:t>Pagamento intero al momento dell’ordine.*</w:t>
            </w:r>
          </w:p>
        </w:tc>
      </w:tr>
    </w:tbl>
    <w:p w14:paraId="4FDCBC6B" w14:textId="2A675864" w:rsidR="00EE40B5" w:rsidRPr="006B4879" w:rsidRDefault="00DF229E" w:rsidP="008774E5">
      <w:pPr>
        <w:pStyle w:val="ProductList-Body"/>
        <w:tabs>
          <w:tab w:val="clear" w:pos="158"/>
          <w:tab w:val="left" w:pos="180"/>
        </w:tabs>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nell’Articolo corrispondente che segue.</w:t>
      </w:r>
    </w:p>
    <w:p w14:paraId="4FDCBC6C" w14:textId="6467CD10" w:rsidR="0061507D" w:rsidRPr="006B4879" w:rsidRDefault="0061507D" w:rsidP="008774E5">
      <w:pPr>
        <w:pStyle w:val="ProductList-Body"/>
        <w:tabs>
          <w:tab w:val="clear" w:pos="158"/>
          <w:tab w:val="left" w:pos="180"/>
        </w:tabs>
      </w:pPr>
      <w:r>
        <w:t>*</w:t>
      </w:r>
      <w:r>
        <w:rPr>
          <w:i/>
        </w:rPr>
        <w:t>Il periodo di sottoscrizione inizia al momento dell’attivazione del codice Product Key e non quando viene effettuato l’ordine.</w:t>
      </w:r>
      <w:r w:rsidR="009D57A7">
        <w:rPr>
          <w:i/>
        </w:rPr>
        <w:t xml:space="preserve"> </w:t>
      </w:r>
      <w:r>
        <w:rPr>
          <w:i/>
        </w:rPr>
        <w:t>Una volta attivato il codice Product Key, Microsoft non accetterà le richieste di restituzione inviate dai partner.</w:t>
      </w:r>
    </w:p>
    <w:p w14:paraId="4FDCBC6D" w14:textId="77777777" w:rsidR="00EE40B5" w:rsidRPr="006B4879" w:rsidRDefault="00EE40B5" w:rsidP="004F3C6D">
      <w:pPr>
        <w:pStyle w:val="ProductList-Body"/>
      </w:pPr>
    </w:p>
    <w:p w14:paraId="4FDCBC6E" w14:textId="77777777" w:rsidR="00EE40B5" w:rsidRPr="006B4879" w:rsidRDefault="00EE40B5" w:rsidP="002E202B">
      <w:pPr>
        <w:pStyle w:val="ProductList-Offering2Heading"/>
        <w:outlineLvl w:val="1"/>
      </w:pPr>
      <w:r>
        <w:tab/>
      </w:r>
      <w:bookmarkStart w:id="925" w:name="_Toc378147659"/>
      <w:bookmarkStart w:id="926" w:name="_Toc379797304"/>
      <w:bookmarkStart w:id="927" w:name="_Toc380513329"/>
      <w:bookmarkStart w:id="928" w:name="_Toc380655377"/>
      <w:bookmarkStart w:id="929" w:name="_Toc415586502"/>
      <w:r>
        <w:t>Rinnovo dei Servizi Online</w:t>
      </w:r>
      <w:bookmarkEnd w:id="925"/>
      <w:bookmarkEnd w:id="926"/>
      <w:bookmarkEnd w:id="927"/>
      <w:bookmarkEnd w:id="928"/>
      <w:bookmarkEnd w:id="929"/>
    </w:p>
    <w:p w14:paraId="4FDCBC6F" w14:textId="5449B217" w:rsidR="00EE40B5" w:rsidRPr="006B4879" w:rsidRDefault="00DF229E" w:rsidP="004F3C6D">
      <w:pPr>
        <w:pStyle w:val="ProductList-Body"/>
      </w:pPr>
      <w:r>
        <w:t xml:space="preserve">I Servizi Online con Rinnovo Automatico si rinnoveranno automaticamente il giorno successivo alla scadenza del periodo di validità della loro sottoscrizione, a meno che la società decida di non rinnovare annullando l’opzione di rinnovo automatico almeno 30 giorni prima della scadenza della sottoscrizione effettuando un ordine presso il rivenditore o tramite un modulo disponibile all'indirizzo </w:t>
      </w:r>
      <w:hyperlink r:id="rId51" w:history="1">
        <w:r>
          <w:rPr>
            <w:rStyle w:val="Hyperlink"/>
          </w:rPr>
          <w:t>http://microsoft.com/licensing/contracts</w:t>
        </w:r>
      </w:hyperlink>
      <w:r>
        <w:t>.</w:t>
      </w:r>
      <w:r w:rsidR="009D57A7">
        <w:t xml:space="preserve"> </w:t>
      </w:r>
      <w:r>
        <w:t>In occasione del rinnovo automatico Microsoft fatturerà alla parte interessata il numero di licenze in scadenza con periodo di validità della sottoscrizione identico, qualora il contratto iniziale della società rimanga attivo.</w:t>
      </w:r>
      <w:r w:rsidR="009D57A7">
        <w:t xml:space="preserve">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l’opzione di rinnovo automatico.</w:t>
      </w:r>
      <w:r w:rsidR="009D57A7">
        <w:t xml:space="preserve"> </w:t>
      </w:r>
      <w:r>
        <w:t>Al momento del rinnovo i prezzi vengono ridefiniti.</w:t>
      </w:r>
      <w:r w:rsidR="009D57A7">
        <w:t xml:space="preserve"> </w:t>
      </w:r>
    </w:p>
    <w:p w14:paraId="5C9B5CA6" w14:textId="661D01D6" w:rsidR="009A1CED" w:rsidRPr="006B4879" w:rsidRDefault="009A1CED" w:rsidP="004F3C6D">
      <w:pPr>
        <w:pStyle w:val="ProductList-Body"/>
      </w:pPr>
    </w:p>
    <w:p w14:paraId="7487ABD4" w14:textId="1709C0CB" w:rsidR="00823A9F" w:rsidRPr="006B4879" w:rsidRDefault="00823A9F" w:rsidP="00991E89">
      <w:pPr>
        <w:pStyle w:val="ProductList-OfferingGroupHeading"/>
        <w:outlineLvl w:val="1"/>
      </w:pPr>
      <w:bookmarkStart w:id="930" w:name="MicrosoftAzure"/>
      <w:bookmarkStart w:id="931" w:name="_Toc380513330"/>
      <w:bookmarkStart w:id="932" w:name="_Toc380655378"/>
      <w:bookmarkStart w:id="933" w:name="_Toc378147661"/>
      <w:bookmarkStart w:id="934" w:name="_Toc378151558"/>
      <w:bookmarkStart w:id="935" w:name="_Toc379797305"/>
      <w:bookmarkStart w:id="936" w:name="_Toc415586503"/>
      <w:r>
        <w:t>Servizi</w:t>
      </w:r>
      <w:bookmarkEnd w:id="930"/>
      <w:r>
        <w:t xml:space="preserve"> Microsoft Azure</w:t>
      </w:r>
      <w:bookmarkEnd w:id="936"/>
    </w:p>
    <w:p w14:paraId="491DB547" w14:textId="77777777" w:rsidR="00D77036" w:rsidRPr="006B4879" w:rsidRDefault="00D77036" w:rsidP="00D77036">
      <w:pPr>
        <w:pStyle w:val="ProductList-Body"/>
        <w:tabs>
          <w:tab w:val="clear" w:pos="158"/>
          <w:tab w:val="left" w:pos="180"/>
        </w:tabs>
      </w:pPr>
      <w:r>
        <w:rPr>
          <w:b/>
          <w:color w:val="00188F"/>
        </w:rPr>
        <w:t>Definizioni</w:t>
      </w:r>
    </w:p>
    <w:p w14:paraId="13C042FB" w14:textId="77777777" w:rsidR="00D77036" w:rsidRPr="006B4879" w:rsidRDefault="00D77036" w:rsidP="00D77036">
      <w:pPr>
        <w:pStyle w:val="ProductList-Body"/>
        <w:tabs>
          <w:tab w:val="clear" w:pos="158"/>
          <w:tab w:val="left" w:pos="180"/>
        </w:tabs>
      </w:pPr>
      <w:r>
        <w:t>“Impegno Annuale Allocato” indica la parte di Impegno Monetario allocato annualmente durante il periodo di validità dell’Iscrizione.</w:t>
      </w:r>
    </w:p>
    <w:p w14:paraId="51D65706" w14:textId="77777777" w:rsidR="00D77036" w:rsidRPr="006B4879" w:rsidRDefault="00D77036" w:rsidP="00D77036">
      <w:pPr>
        <w:pStyle w:val="ProductList-Body"/>
        <w:tabs>
          <w:tab w:val="clear" w:pos="158"/>
          <w:tab w:val="left" w:pos="180"/>
        </w:tabs>
      </w:pPr>
    </w:p>
    <w:p w14:paraId="26D551BB" w14:textId="1F6D00A6" w:rsidR="00D77036" w:rsidRPr="006B4879" w:rsidRDefault="00D77036" w:rsidP="00D77036">
      <w:pPr>
        <w:pStyle w:val="ProductList-Body"/>
        <w:tabs>
          <w:tab w:val="clear" w:pos="158"/>
          <w:tab w:val="left" w:pos="180"/>
        </w:tabs>
      </w:pPr>
      <w:r>
        <w:t>“Tariffe di Impegno” indica i prezzi per l’utilizzo dei Servizi Microsoft Azure, ad eccezione dei Piani di Servizio Microsoft, fino al raggiungimento dell’Impegno Annuale Allocato.</w:t>
      </w:r>
    </w:p>
    <w:p w14:paraId="60AD3086" w14:textId="77777777" w:rsidR="00D77036" w:rsidRPr="006B4879" w:rsidRDefault="00D77036" w:rsidP="00D77036">
      <w:pPr>
        <w:pStyle w:val="ProductList-Body"/>
        <w:tabs>
          <w:tab w:val="clear" w:pos="158"/>
          <w:tab w:val="left" w:pos="180"/>
        </w:tabs>
      </w:pPr>
    </w:p>
    <w:p w14:paraId="6F2B6A5B" w14:textId="51180654" w:rsidR="00D77036" w:rsidRPr="006B4879" w:rsidRDefault="00D77036" w:rsidP="00D77036">
      <w:pPr>
        <w:pStyle w:val="ProductList-Body"/>
        <w:tabs>
          <w:tab w:val="clear" w:pos="158"/>
          <w:tab w:val="left" w:pos="180"/>
        </w:tabs>
      </w:pPr>
      <w:r>
        <w:t>Il “Consumo Autorizzato” è pari al cinquanta percento dell’Impegno Annuale Allocato. Ad esempio, per un Impegno Annuale Allocato di 100.000 USD, il Consumo Autorizzato per quell’anno sarebbe di 50.000 USD.</w:t>
      </w:r>
    </w:p>
    <w:p w14:paraId="6F9C118D" w14:textId="77777777" w:rsidR="00D77036" w:rsidRPr="006B4879" w:rsidRDefault="00D77036" w:rsidP="00D77036">
      <w:pPr>
        <w:pStyle w:val="ProductList-Body"/>
        <w:tabs>
          <w:tab w:val="clear" w:pos="158"/>
          <w:tab w:val="left" w:pos="180"/>
        </w:tabs>
      </w:pPr>
    </w:p>
    <w:p w14:paraId="515A4F06" w14:textId="10511146" w:rsidR="00D77036" w:rsidRPr="006B4879" w:rsidRDefault="00D77036" w:rsidP="00D77036">
      <w:pPr>
        <w:pStyle w:val="ProductList-Body"/>
        <w:tabs>
          <w:tab w:val="clear" w:pos="158"/>
          <w:tab w:val="left" w:pos="180"/>
        </w:tabs>
      </w:pPr>
      <w:r>
        <w:t>“Tariffe di Consumo” indica il prezzo per l’utilizzo dei Servizi Microsoft Azure che eccede 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14:paraId="10967C50" w14:textId="77777777" w:rsidR="00D77036" w:rsidRPr="006B4879" w:rsidRDefault="00D77036" w:rsidP="00D77036">
      <w:pPr>
        <w:pStyle w:val="ProductList-Body"/>
        <w:tabs>
          <w:tab w:val="clear" w:pos="158"/>
          <w:tab w:val="left" w:pos="180"/>
        </w:tabs>
      </w:pPr>
    </w:p>
    <w:p w14:paraId="1AD7C083" w14:textId="4171981C" w:rsidR="00D77036" w:rsidRPr="006B4879" w:rsidRDefault="00D77036" w:rsidP="00D77036">
      <w:pPr>
        <w:pStyle w:val="ProductList-Body"/>
        <w:tabs>
          <w:tab w:val="clear" w:pos="158"/>
          <w:tab w:val="left" w:pos="180"/>
        </w:tabs>
      </w:pPr>
      <w:r>
        <w:t>“Piano dei Servizi Microsoft Azure” indica la sottoscrizione di uno dei singoli Servizi Microsoft Azure identificato di seguito come Piano dei Servizi Microsoft Azure.</w:t>
      </w:r>
      <w:r w:rsidR="009D57A7">
        <w:t xml:space="preserve"> </w:t>
      </w:r>
      <w:r>
        <w:rPr>
          <w:rFonts w:ascii="Calibri" w:eastAsia="Times New Roman" w:hAnsi="Calibri" w:cs="Times New Roman"/>
          <w:color w:val="000000"/>
          <w:szCs w:val="18"/>
        </w:rPr>
        <w:t>I servizi acquistati sotto forma di Piano dei Servizi Microsoft Azure non sono idonei all’Eccezione di Hosting o all’Eccezione relativa al Servizio Gestito nelle Condizioni per l’Utilizzo dei Servizi Online.</w:t>
      </w:r>
    </w:p>
    <w:p w14:paraId="61665E41" w14:textId="77777777" w:rsidR="00D77036" w:rsidRPr="006B4879" w:rsidRDefault="00D77036" w:rsidP="00D77036">
      <w:pPr>
        <w:pStyle w:val="ProductList-Body"/>
        <w:tabs>
          <w:tab w:val="clear" w:pos="158"/>
          <w:tab w:val="left" w:pos="180"/>
        </w:tabs>
      </w:pPr>
    </w:p>
    <w:p w14:paraId="782BC873" w14:textId="3B0C492C" w:rsidR="00D77036" w:rsidRPr="006B4879" w:rsidRDefault="00D77036" w:rsidP="00D77036">
      <w:pPr>
        <w:pStyle w:val="ProductList-Body"/>
        <w:tabs>
          <w:tab w:val="clear" w:pos="158"/>
          <w:tab w:val="left" w:pos="180"/>
        </w:tabs>
      </w:pPr>
      <w:r>
        <w:t>“Impegno Monetario” indica l’importo monetario totale che una Società s’impegna a pagare nel periodo di validità della sottoscrizione per l’utilizzo dei Servizi Microsoft Azure idonei.</w:t>
      </w:r>
    </w:p>
    <w:p w14:paraId="42B5D73E" w14:textId="77777777" w:rsidR="00D77036" w:rsidRPr="006B4879" w:rsidRDefault="00D77036" w:rsidP="00D77036">
      <w:pPr>
        <w:pStyle w:val="ProductList-Body"/>
        <w:tabs>
          <w:tab w:val="clear" w:pos="158"/>
          <w:tab w:val="left" w:pos="180"/>
        </w:tabs>
      </w:pPr>
    </w:p>
    <w:p w14:paraId="4BBA07E6" w14:textId="77777777" w:rsidR="00D77036" w:rsidRPr="006B4879" w:rsidRDefault="00D77036" w:rsidP="00D77036">
      <w:pPr>
        <w:pStyle w:val="ProductList-Body"/>
        <w:tabs>
          <w:tab w:val="clear" w:pos="158"/>
          <w:tab w:val="left" w:pos="180"/>
        </w:tabs>
      </w:pPr>
      <w:r>
        <w:rPr>
          <w:b/>
          <w:color w:val="00188F"/>
        </w:rPr>
        <w:t>Periodo di Validità della Sottoscrizione</w:t>
      </w:r>
    </w:p>
    <w:p w14:paraId="3ACDCDB5" w14:textId="2D9F728E" w:rsidR="00D77036" w:rsidRPr="006B4879" w:rsidRDefault="00564697" w:rsidP="00D77036">
      <w:pPr>
        <w:pStyle w:val="ProductList-Body"/>
        <w:tabs>
          <w:tab w:val="clear" w:pos="158"/>
          <w:tab w:val="left" w:pos="180"/>
        </w:tabs>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7B6E2623" w14:textId="77777777" w:rsidR="00D77036" w:rsidRPr="006B4879" w:rsidRDefault="00D77036" w:rsidP="00D77036">
      <w:pPr>
        <w:pStyle w:val="ProductList-Body"/>
        <w:tabs>
          <w:tab w:val="clear" w:pos="158"/>
          <w:tab w:val="left" w:pos="180"/>
        </w:tabs>
      </w:pPr>
    </w:p>
    <w:p w14:paraId="26CD672D" w14:textId="318EA94E" w:rsidR="00874868" w:rsidRPr="006B4879" w:rsidRDefault="00874868" w:rsidP="00874868">
      <w:pPr>
        <w:pStyle w:val="ProductList-Body"/>
        <w:tabs>
          <w:tab w:val="clear" w:pos="158"/>
          <w:tab w:val="left" w:pos="180"/>
        </w:tabs>
      </w:pPr>
      <w:r>
        <w:rPr>
          <w:b/>
          <w:color w:val="00188F"/>
        </w:rPr>
        <w:t>Acquisto dei Servizi</w:t>
      </w:r>
    </w:p>
    <w:p w14:paraId="756604A3" w14:textId="1E61ED67" w:rsidR="00874868" w:rsidRPr="006B4879" w:rsidRDefault="00874868" w:rsidP="00874868">
      <w:pPr>
        <w:pStyle w:val="ProductList-Body"/>
        <w:tabs>
          <w:tab w:val="clear" w:pos="158"/>
          <w:tab w:val="left" w:pos="180"/>
        </w:tabs>
      </w:pPr>
      <w:r>
        <w:t>I Servizi Microsoft Azure potranno essere acquistati in una o più delle seguenti modalità:</w:t>
      </w:r>
    </w:p>
    <w:p w14:paraId="2DDD4CC1" w14:textId="72D08B77" w:rsidR="00874868" w:rsidRPr="006B4879" w:rsidRDefault="00874868" w:rsidP="00D73C40">
      <w:pPr>
        <w:pStyle w:val="ProductList-Body"/>
        <w:numPr>
          <w:ilvl w:val="0"/>
          <w:numId w:val="50"/>
        </w:numPr>
        <w:tabs>
          <w:tab w:val="clear" w:pos="158"/>
          <w:tab w:val="left" w:pos="180"/>
        </w:tabs>
        <w:ind w:left="450" w:hanging="270"/>
      </w:pPr>
      <w:r>
        <w:t>Impegno: le Società potranno creare un Impegno Monetario in qualsiasi momento prima dell’ultimo mese del periodo di validità dell’Iscrizione. L’Impegno Monetario verrà allocato in misura proporzionale durante il periodo di validità dell’Iscrizione.</w:t>
      </w:r>
    </w:p>
    <w:p w14:paraId="23191A7F" w14:textId="3BA3079F" w:rsidR="00874868" w:rsidRPr="006B4879" w:rsidRDefault="00874868" w:rsidP="00B03FD2">
      <w:pPr>
        <w:pStyle w:val="ProductList-Body"/>
        <w:tabs>
          <w:tab w:val="clear" w:pos="158"/>
          <w:tab w:val="left" w:pos="180"/>
        </w:tabs>
        <w:ind w:left="450"/>
      </w:pPr>
      <w:r>
        <w:t>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2BAD4B2B" w14:textId="041EA6CB" w:rsidR="00874868" w:rsidRPr="006B4879" w:rsidRDefault="00874868" w:rsidP="00D73C40">
      <w:pPr>
        <w:pStyle w:val="ProductList-Body"/>
        <w:numPr>
          <w:ilvl w:val="0"/>
          <w:numId w:val="50"/>
        </w:numPr>
        <w:tabs>
          <w:tab w:val="clear" w:pos="158"/>
          <w:tab w:val="left" w:pos="180"/>
        </w:tabs>
        <w:ind w:left="450" w:hanging="270"/>
      </w:pPr>
      <w:r>
        <w:t>Le Società potranno ridurre il loro Impegno Monetario per le ricorrenze future dell’Iscrizione comunicando al rivenditore chi dovrà eseguire la riduzione con Microsoft prima della data della ricorrenza dell’Iscrizione.</w:t>
      </w:r>
    </w:p>
    <w:p w14:paraId="7E8F2416" w14:textId="2045392A" w:rsidR="00874868" w:rsidRPr="006B4879" w:rsidRDefault="00874868" w:rsidP="00D73C40">
      <w:pPr>
        <w:pStyle w:val="ProductList-Body"/>
        <w:numPr>
          <w:ilvl w:val="0"/>
          <w:numId w:val="50"/>
        </w:numPr>
        <w:tabs>
          <w:tab w:val="clear" w:pos="158"/>
          <w:tab w:val="left" w:pos="180"/>
        </w:tabs>
        <w:ind w:left="450" w:hanging="270"/>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44D75D8C" w14:textId="78518193" w:rsidR="00874868" w:rsidRPr="006B4879" w:rsidRDefault="00B03FD2" w:rsidP="00D73C40">
      <w:pPr>
        <w:pStyle w:val="ProductList-Body"/>
        <w:numPr>
          <w:ilvl w:val="0"/>
          <w:numId w:val="50"/>
        </w:numPr>
        <w:tabs>
          <w:tab w:val="clear" w:pos="158"/>
          <w:tab w:val="left" w:pos="180"/>
        </w:tabs>
        <w:ind w:left="450" w:hanging="270"/>
      </w:pPr>
      <w:r>
        <w:t>Utilizzo:</w:t>
      </w:r>
      <w:r w:rsidR="009D57A7">
        <w:t xml:space="preserve"> </w:t>
      </w:r>
      <w:r>
        <w:t>le Società pagano in base alla quantità di Servizi Microsoft Azure utilizzata durante un periodo di fatturazione.</w:t>
      </w:r>
      <w:r w:rsidR="009D57A7">
        <w:t xml:space="preserve"> </w:t>
      </w:r>
      <w:r>
        <w:t>Alcune funzionalità dei Servizi Microsoft Azure potranno essere acquistati solo in base al consumo.</w:t>
      </w:r>
    </w:p>
    <w:p w14:paraId="142EA99F" w14:textId="099C48AB" w:rsidR="00B03FD2" w:rsidRPr="006B4879" w:rsidRDefault="00B03FD2" w:rsidP="00D73C40">
      <w:pPr>
        <w:pStyle w:val="ProductList-Body"/>
        <w:numPr>
          <w:ilvl w:val="0"/>
          <w:numId w:val="50"/>
        </w:numPr>
        <w:tabs>
          <w:tab w:val="clear" w:pos="158"/>
          <w:tab w:val="left" w:pos="180"/>
        </w:tabs>
        <w:ind w:left="450" w:hanging="270"/>
      </w:pPr>
      <w:r>
        <w:t>Piano dei Servizi Microsoft Azure:</w:t>
      </w:r>
      <w:r w:rsidR="009D57A7">
        <w:t xml:space="preserve"> </w:t>
      </w:r>
      <w:r>
        <w:t xml:space="preserve">le Società potranno effettuare la sottoscrizione di un Servizio Microsoft Azure come Piano dei Servizi Microsoft Azure. </w:t>
      </w:r>
    </w:p>
    <w:p w14:paraId="6B2F1342" w14:textId="4CABD4D9" w:rsidR="00874868" w:rsidRPr="006B4879" w:rsidRDefault="00B03FD2" w:rsidP="00D73C40">
      <w:pPr>
        <w:pStyle w:val="ProductList-Body"/>
        <w:numPr>
          <w:ilvl w:val="0"/>
          <w:numId w:val="50"/>
        </w:numPr>
        <w:tabs>
          <w:tab w:val="clear" w:pos="158"/>
          <w:tab w:val="left" w:pos="180"/>
        </w:tabs>
        <w:ind w:left="450" w:hanging="270"/>
      </w:pPr>
      <w:r>
        <w:t>Provisioning Automatico: nell’ambito dell’Iscrizione Server and Cloud le Società che non hanno ordinato i Servizi Microsoft Azure riceveranno da Microsoft un messaggio di posta elettronica per l’attivazione che le invita a eseguire il provisioning dei Servizi Microsoft Azure ai sensi dell’Iscrizione senza un Impegno Monetario.</w:t>
      </w:r>
      <w:r w:rsidR="009D57A7">
        <w:t xml:space="preserve"> </w:t>
      </w:r>
      <w:r>
        <w:t>L’unica persona dell’Organizzazione della Consociata Iscritta alla quale sarà consentito attivare i servizi in questo modo sarà il Contatto per le Comunicazioni/l’Amministratore Online. I servizi possono essere disattivati dietro comunicazione scritta a Microsoft.</w:t>
      </w:r>
    </w:p>
    <w:p w14:paraId="484F571A" w14:textId="77777777" w:rsidR="00874868" w:rsidRPr="006B4879" w:rsidRDefault="00874868" w:rsidP="00D77036">
      <w:pPr>
        <w:pStyle w:val="ProductList-Body"/>
        <w:tabs>
          <w:tab w:val="clear" w:pos="158"/>
          <w:tab w:val="left" w:pos="180"/>
        </w:tabs>
      </w:pPr>
    </w:p>
    <w:p w14:paraId="0923C928" w14:textId="77777777" w:rsidR="00B03FD2" w:rsidRPr="006B4879" w:rsidRDefault="00B03FD2" w:rsidP="00B03FD2">
      <w:pPr>
        <w:pStyle w:val="ProductList-Body"/>
        <w:tabs>
          <w:tab w:val="clear" w:pos="158"/>
          <w:tab w:val="left" w:pos="180"/>
        </w:tabs>
      </w:pPr>
      <w:r>
        <w:rPr>
          <w:b/>
          <w:color w:val="00188F"/>
        </w:rPr>
        <w:t>Prezzi</w:t>
      </w:r>
    </w:p>
    <w:p w14:paraId="3CE8B1C3" w14:textId="73B2333F" w:rsidR="00B03FD2" w:rsidRPr="006B4879" w:rsidRDefault="00B03FD2" w:rsidP="00B03FD2">
      <w:pPr>
        <w:pStyle w:val="ProductList-Body"/>
        <w:tabs>
          <w:tab w:val="clear" w:pos="158"/>
          <w:tab w:val="left" w:pos="180"/>
        </w:tabs>
      </w:pPr>
      <w:r>
        <w:t>Le Tariffe di Consumo verranno stabilite sulla base dei livelli di prezzo dell’Iscrizione Enterprise, dell’Iscrizione Enterprise Subscription, del Contratto Select, del Contratto Select Plus o dell’Iscrizione Server Cloud della Società per il pool di Prodotti Server e i quattro livelli di prezzo (A, B, C e D) a decorrere dalla data di entrata in vigore.</w:t>
      </w:r>
      <w:r w:rsidR="009D57A7">
        <w:t xml:space="preserve"> </w:t>
      </w:r>
      <w:r>
        <w:t>Qualora la Società non disponga di un’Iscrizione Enterprise, un’Iscrizione Enterprise Subscription, un Contratto Select, un Contratto Select Plus o un’Iscrizione Server Cloud, verrà applicato il livello di prezzo A.</w:t>
      </w:r>
    </w:p>
    <w:p w14:paraId="45F86274" w14:textId="77777777" w:rsidR="00B03FD2" w:rsidRPr="006B4879" w:rsidRDefault="00B03FD2" w:rsidP="00B03FD2">
      <w:pPr>
        <w:pStyle w:val="ProductList-Body"/>
        <w:tabs>
          <w:tab w:val="clear" w:pos="158"/>
          <w:tab w:val="left" w:pos="180"/>
        </w:tabs>
      </w:pPr>
    </w:p>
    <w:p w14:paraId="64E5C319" w14:textId="36A0495E" w:rsidR="00B03FD2" w:rsidRPr="006B4879" w:rsidRDefault="00B03FD2" w:rsidP="00B03FD2">
      <w:pPr>
        <w:pStyle w:val="ProductList-Body"/>
        <w:tabs>
          <w:tab w:val="clear" w:pos="158"/>
          <w:tab w:val="left" w:pos="180"/>
        </w:tabs>
      </w:pPr>
      <w:r>
        <w:t>Microsoft potrà abbassare i prezzi per i singoli Servizi Microsoft Azure durante il periodo di validità dell’Iscrizione di una Società.</w:t>
      </w:r>
      <w:r w:rsidR="009D57A7">
        <w:t xml:space="preserve"> </w:t>
      </w:r>
      <w:r>
        <w:t>Per le Società che acquistano i Servizi Microsoft Azure direttamente da Microsoft, l’Elenco Prezzi Cliente (Customer Price Sheet) potrà indicare un prezzo maggiore rispetto al prezzo corrente in quel momento. Microsoft potrà concedere a quelle Società i prezzi inferiori durante il periodo in cui sono in vigore. Offerte promozionali potranno essere applicabili ai Servizi Microsoft Azure. Il prezzo dei servizi potrà diminuire temporaneamente per la durata del periodo di validità dell’offerta promozionale.</w:t>
      </w:r>
    </w:p>
    <w:p w14:paraId="5D7A7072" w14:textId="77777777" w:rsidR="00B03FD2" w:rsidRPr="006B4879" w:rsidRDefault="00B03FD2" w:rsidP="00B03FD2">
      <w:pPr>
        <w:pStyle w:val="ProductList-Body"/>
        <w:tabs>
          <w:tab w:val="clear" w:pos="158"/>
          <w:tab w:val="left" w:pos="180"/>
        </w:tabs>
      </w:pPr>
    </w:p>
    <w:p w14:paraId="3D38A180" w14:textId="22DDCEF9" w:rsidR="00B03FD2" w:rsidRPr="006B4879" w:rsidRDefault="00B03FD2" w:rsidP="00B03FD2">
      <w:pPr>
        <w:pStyle w:val="ProductList-Body"/>
        <w:tabs>
          <w:tab w:val="clear" w:pos="158"/>
          <w:tab w:val="left" w:pos="180"/>
        </w:tabs>
      </w:pPr>
      <w:r>
        <w:t>I prezzi e le condizioni per la fatturazione e il pagamento delle sottoscrizioni acquistate presso i rivenditori sono stabiliti e disciplinati tramite un contratto stipulato tra la Società e il suo rivenditore.</w:t>
      </w:r>
      <w:r w:rsidR="009D57A7">
        <w:t xml:space="preserve"> </w:t>
      </w:r>
      <w:r>
        <w:t>Il rivenditore di una Società fornirà informazioni aggiuntive relativamente alle procedure di effettuazione degli ordini per i Servizi Microsoft Azure. Microsoft potrà ribassare i prezzi per i singoli Servizi Microsoft Azure durante il periodo di validità dell’Iscrizione di una Società e potrà concedere i prezzi inferiori al rivenditore della Società durante il periodo in cui sono in vigore. Microsoft comunicherà al rivenditore della Società eventuali variazioni di questo tipo.</w:t>
      </w:r>
    </w:p>
    <w:p w14:paraId="40988E68" w14:textId="77777777" w:rsidR="00B03FD2" w:rsidRPr="005B2E1E" w:rsidRDefault="00B03FD2" w:rsidP="00B03FD2">
      <w:pPr>
        <w:pStyle w:val="ProductList-Body"/>
        <w:tabs>
          <w:tab w:val="clear" w:pos="158"/>
          <w:tab w:val="left" w:pos="180"/>
        </w:tabs>
        <w:rPr>
          <w:sz w:val="14"/>
          <w:szCs w:val="14"/>
        </w:rPr>
      </w:pPr>
    </w:p>
    <w:p w14:paraId="65000C9C" w14:textId="77777777" w:rsidR="00C5457E" w:rsidRPr="006B4879" w:rsidRDefault="00C5457E" w:rsidP="00C5457E">
      <w:pPr>
        <w:pStyle w:val="ProductList-Body"/>
        <w:tabs>
          <w:tab w:val="clear" w:pos="158"/>
          <w:tab w:val="left" w:pos="180"/>
        </w:tabs>
      </w:pPr>
      <w:r>
        <w:rPr>
          <w:b/>
          <w:color w:val="00188F"/>
        </w:rPr>
        <w:t>Pagamento e Corrispettivi</w:t>
      </w:r>
      <w:r>
        <w:rPr>
          <w:b/>
        </w:rPr>
        <w:t xml:space="preserve"> </w:t>
      </w:r>
    </w:p>
    <w:p w14:paraId="4DF0BA07" w14:textId="36E046FD" w:rsidR="00C5457E" w:rsidRPr="006B4879" w:rsidRDefault="00C5457E" w:rsidP="00C5457E">
      <w:pPr>
        <w:pStyle w:val="ProductList-Body"/>
        <w:tabs>
          <w:tab w:val="clear" w:pos="158"/>
          <w:tab w:val="left" w:pos="180"/>
        </w:tabs>
      </w:pPr>
      <w:r>
        <w:t>Alle Società che hanno eseguito il provisioning dei Servizi Microsoft Azure senza un Impegno Monetario verranno inviate fatture trimestrali in base alle Tariffe di Consumo.</w:t>
      </w:r>
    </w:p>
    <w:p w14:paraId="1EBC0446" w14:textId="77777777" w:rsidR="00C5457E" w:rsidRPr="005B2E1E" w:rsidRDefault="00C5457E" w:rsidP="00C5457E">
      <w:pPr>
        <w:pStyle w:val="ProductList-Body"/>
        <w:tabs>
          <w:tab w:val="clear" w:pos="158"/>
          <w:tab w:val="left" w:pos="180"/>
        </w:tabs>
        <w:rPr>
          <w:sz w:val="14"/>
          <w:szCs w:val="14"/>
        </w:rPr>
      </w:pPr>
    </w:p>
    <w:p w14:paraId="2DFCA98D" w14:textId="68991E76" w:rsidR="00C5457E" w:rsidRPr="006B4879" w:rsidRDefault="00C5457E" w:rsidP="00C5457E">
      <w:pPr>
        <w:pStyle w:val="ProductList-Body"/>
        <w:tabs>
          <w:tab w:val="clear" w:pos="158"/>
          <w:tab w:val="left" w:pos="180"/>
        </w:tabs>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510161EF" w14:textId="77777777" w:rsidR="00C5457E" w:rsidRPr="005B2E1E" w:rsidRDefault="00C5457E" w:rsidP="00C5457E">
      <w:pPr>
        <w:pStyle w:val="ProductList-Body"/>
        <w:tabs>
          <w:tab w:val="clear" w:pos="158"/>
          <w:tab w:val="left" w:pos="180"/>
        </w:tabs>
        <w:rPr>
          <w:sz w:val="14"/>
          <w:szCs w:val="14"/>
        </w:rPr>
      </w:pPr>
    </w:p>
    <w:p w14:paraId="3D16F440" w14:textId="21DB41B0" w:rsidR="00C5457E" w:rsidRPr="006B4879" w:rsidRDefault="00C5457E" w:rsidP="00C5457E">
      <w:pPr>
        <w:pStyle w:val="ProductList-Body"/>
        <w:tabs>
          <w:tab w:val="clear" w:pos="158"/>
          <w:tab w:val="left" w:pos="180"/>
        </w:tabs>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del mese verrà fatturato alle Tariffe di Consumo. </w:t>
      </w:r>
    </w:p>
    <w:p w14:paraId="34A520B4" w14:textId="77777777" w:rsidR="00C5457E" w:rsidRPr="005B2E1E" w:rsidRDefault="00C5457E" w:rsidP="00C5457E">
      <w:pPr>
        <w:pStyle w:val="ProductList-Body"/>
        <w:tabs>
          <w:tab w:val="clear" w:pos="158"/>
          <w:tab w:val="left" w:pos="180"/>
        </w:tabs>
        <w:rPr>
          <w:sz w:val="14"/>
          <w:szCs w:val="14"/>
        </w:rPr>
      </w:pPr>
    </w:p>
    <w:p w14:paraId="4B0A2C7A" w14:textId="140B971B" w:rsidR="00C5457E" w:rsidRPr="006B4879" w:rsidRDefault="00C5457E" w:rsidP="00C5457E">
      <w:pPr>
        <w:pStyle w:val="ProductList-Body"/>
        <w:tabs>
          <w:tab w:val="clear" w:pos="158"/>
          <w:tab w:val="left" w:pos="180"/>
        </w:tabs>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14:paraId="60592DBE" w14:textId="77777777" w:rsidR="00C5457E" w:rsidRPr="005B2E1E" w:rsidRDefault="00C5457E" w:rsidP="00C5457E">
      <w:pPr>
        <w:pStyle w:val="ProductList-Body"/>
        <w:tabs>
          <w:tab w:val="clear" w:pos="158"/>
          <w:tab w:val="left" w:pos="180"/>
        </w:tabs>
        <w:rPr>
          <w:sz w:val="14"/>
          <w:szCs w:val="14"/>
        </w:rPr>
      </w:pPr>
    </w:p>
    <w:p w14:paraId="5AE44EC2" w14:textId="59BE1CF1" w:rsidR="00C5457E" w:rsidRPr="006B4879" w:rsidRDefault="00C5457E" w:rsidP="00C5457E">
      <w:pPr>
        <w:pStyle w:val="ProductList-Body"/>
        <w:tabs>
          <w:tab w:val="clear" w:pos="158"/>
          <w:tab w:val="left" w:pos="180"/>
        </w:tabs>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14:paraId="63EBDCD1" w14:textId="77777777" w:rsidR="00C5457E" w:rsidRPr="005B2E1E" w:rsidRDefault="00C5457E" w:rsidP="00C5457E">
      <w:pPr>
        <w:pStyle w:val="ProductList-Body"/>
        <w:tabs>
          <w:tab w:val="clear" w:pos="158"/>
          <w:tab w:val="left" w:pos="180"/>
        </w:tabs>
        <w:rPr>
          <w:sz w:val="14"/>
          <w:szCs w:val="14"/>
        </w:rPr>
      </w:pPr>
    </w:p>
    <w:p w14:paraId="583CC1AA" w14:textId="77777777" w:rsidR="00C5457E" w:rsidRPr="006B4879" w:rsidRDefault="00C5457E" w:rsidP="00C5457E">
      <w:pPr>
        <w:pStyle w:val="ProductList-Body"/>
        <w:tabs>
          <w:tab w:val="clear" w:pos="158"/>
          <w:tab w:val="left" w:pos="180"/>
        </w:tabs>
      </w:pPr>
      <w:r>
        <w:t>L’utilizzo dei Servizi Microsoft Azure dopo la scadenza o il termine del periodo di sottoscrizione di una società verrà fatturato alla società o al rivenditore in base alle Tariffe di Consumo in vigore in quel momento con cadenza trimestrale.</w:t>
      </w:r>
    </w:p>
    <w:p w14:paraId="2DDE8953" w14:textId="77777777" w:rsidR="00C5457E" w:rsidRPr="005B2E1E" w:rsidRDefault="00C5457E" w:rsidP="00C5457E">
      <w:pPr>
        <w:pStyle w:val="ProductList-Body"/>
        <w:tabs>
          <w:tab w:val="clear" w:pos="158"/>
          <w:tab w:val="left" w:pos="180"/>
        </w:tabs>
        <w:rPr>
          <w:sz w:val="14"/>
          <w:szCs w:val="14"/>
        </w:rPr>
      </w:pPr>
    </w:p>
    <w:p w14:paraId="4D470493" w14:textId="4079E46A" w:rsidR="00C5457E" w:rsidRPr="006B4879" w:rsidRDefault="00597218" w:rsidP="007407A4">
      <w:pPr>
        <w:pStyle w:val="ProductList-Body"/>
        <w:tabs>
          <w:tab w:val="clear" w:pos="158"/>
          <w:tab w:val="left" w:pos="180"/>
        </w:tabs>
        <w:ind w:right="90"/>
      </w:pPr>
      <w:r>
        <w:t>L’acquisto di un Piano dei Servizi Microsoft Azure verrà fatturato alla Società o al suo rivenditore in conformità alle condizioni del contratto di 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r w:rsidR="009D57A7">
        <w:t xml:space="preserve"> </w:t>
      </w:r>
      <w:r>
        <w:t>Tali piani sono indicati di seguito come “Eccedenza MC: Sì”.</w:t>
      </w:r>
    </w:p>
    <w:p w14:paraId="7F914F80" w14:textId="77777777" w:rsidR="00D77036" w:rsidRPr="005B2E1E" w:rsidRDefault="00D77036" w:rsidP="00D77036">
      <w:pPr>
        <w:pStyle w:val="ProductList-Body"/>
        <w:rPr>
          <w:sz w:val="14"/>
          <w:szCs w:val="14"/>
        </w:rPr>
      </w:pPr>
    </w:p>
    <w:p w14:paraId="2E50BCC7" w14:textId="77777777" w:rsidR="00835DCD" w:rsidRPr="006B4879" w:rsidRDefault="00835DCD" w:rsidP="00835DCD">
      <w:pPr>
        <w:pStyle w:val="ProductList-Body"/>
      </w:pPr>
      <w:r>
        <w:rPr>
          <w:b/>
          <w:color w:val="00188F"/>
        </w:rPr>
        <w:t>Programmi Open License, Open Value e Open Value Subscription</w:t>
      </w:r>
    </w:p>
    <w:p w14:paraId="6A66F9EE" w14:textId="77777777" w:rsidR="00835DCD" w:rsidRPr="006B4879" w:rsidRDefault="00835DCD" w:rsidP="00835DCD">
      <w:pPr>
        <w:pStyle w:val="ProductList-Body"/>
        <w:ind w:left="180"/>
      </w:pPr>
      <w:r>
        <w:rPr>
          <w:b/>
          <w:color w:val="00188F"/>
        </w:rPr>
        <w:t>Definizioni</w:t>
      </w:r>
    </w:p>
    <w:p w14:paraId="0B8EFEEC" w14:textId="77777777" w:rsidR="00835DCD" w:rsidRPr="006B4879" w:rsidRDefault="00835DCD" w:rsidP="00835DCD">
      <w:pPr>
        <w:pStyle w:val="ProductList-Body"/>
        <w:ind w:left="180"/>
      </w:pPr>
      <w:r>
        <w:t>“Tariffe di Consumo” indica, ai fini dell’interpretazione dei contratti Open License, Open Value e Open Value Subscription, i prezzi di tutti i Servizi Microsoft Azure.</w:t>
      </w:r>
    </w:p>
    <w:p w14:paraId="07D666F3" w14:textId="77777777" w:rsidR="00835DCD" w:rsidRPr="005B2E1E" w:rsidRDefault="00835DCD" w:rsidP="00835DCD">
      <w:pPr>
        <w:pStyle w:val="ProductList-Body"/>
        <w:ind w:left="180"/>
        <w:rPr>
          <w:sz w:val="14"/>
          <w:szCs w:val="14"/>
        </w:rPr>
      </w:pPr>
    </w:p>
    <w:p w14:paraId="47382921" w14:textId="77777777" w:rsidR="00835DCD" w:rsidRPr="006B4879" w:rsidRDefault="00835DCD" w:rsidP="00835DCD">
      <w:pPr>
        <w:pStyle w:val="ProductList-Body"/>
        <w:ind w:left="180"/>
      </w:pPr>
      <w:r>
        <w:t>“Portale” indica il portale online tramite il quale la società gestisce la Sottoscrizione.</w:t>
      </w:r>
    </w:p>
    <w:p w14:paraId="508EC150" w14:textId="77777777" w:rsidR="00835DCD" w:rsidRPr="005B2E1E" w:rsidRDefault="00835DCD" w:rsidP="00835DCD">
      <w:pPr>
        <w:pStyle w:val="ProductList-Body"/>
        <w:ind w:left="180"/>
        <w:rPr>
          <w:sz w:val="14"/>
          <w:szCs w:val="14"/>
        </w:rPr>
      </w:pPr>
    </w:p>
    <w:p w14:paraId="0F9AEA3D" w14:textId="77777777" w:rsidR="00835DCD" w:rsidRPr="006B4879" w:rsidRDefault="00835DCD" w:rsidP="00835DCD">
      <w:pPr>
        <w:pStyle w:val="ProductList-Body"/>
        <w:ind w:left="180"/>
      </w:pPr>
      <w:r>
        <w:t>“Sottoscrizione” indica una sottoscrizione con un valore stabilito all’atto dell’ordine che può essere riscattato in cambio di una quantità of Servizi Microsoft Azure.</w:t>
      </w:r>
    </w:p>
    <w:p w14:paraId="4518E746" w14:textId="77777777" w:rsidR="00835DCD" w:rsidRPr="005B2E1E" w:rsidRDefault="00835DCD" w:rsidP="00835DCD">
      <w:pPr>
        <w:pStyle w:val="ProductList-Body"/>
        <w:ind w:left="180"/>
        <w:rPr>
          <w:sz w:val="14"/>
          <w:szCs w:val="14"/>
        </w:rPr>
      </w:pPr>
    </w:p>
    <w:p w14:paraId="676D3C59" w14:textId="77777777" w:rsidR="00835DCD" w:rsidRPr="006B4879" w:rsidRDefault="00835DCD" w:rsidP="00835DCD">
      <w:pPr>
        <w:pStyle w:val="ProductList-Body"/>
        <w:ind w:left="180"/>
      </w:pPr>
      <w:r>
        <w:rPr>
          <w:b/>
          <w:color w:val="00188F"/>
        </w:rPr>
        <w:t>Periodo di Validità della Sottoscrizione</w:t>
      </w:r>
    </w:p>
    <w:p w14:paraId="64B10CF4" w14:textId="7BD1774F" w:rsidR="00835DCD" w:rsidRPr="006B4879" w:rsidRDefault="00835DCD" w:rsidP="00835DCD">
      <w:pPr>
        <w:pStyle w:val="ProductList-Body"/>
        <w:ind w:left="180"/>
      </w:pPr>
      <w:r>
        <w:t>Il periodo di Sottoscrizione inizia al momento del riscatto del codice Product Key e non quando viene effettuato l’ordine.</w:t>
      </w:r>
      <w:r w:rsidR="009D57A7">
        <w:t xml:space="preserve"> </w:t>
      </w:r>
      <w:r>
        <w:t>Una volta riscattato il codice Product Key, Microsoft non accetterà le richieste di restituzione inviate dai partner. Le Sottoscrizioni sono valide per 12 mesi o fino all’utilizzo completo del valore, a seconda di quale si verifica per primo.</w:t>
      </w:r>
      <w:r w:rsidR="009D57A7">
        <w:t xml:space="preserve"> </w:t>
      </w:r>
      <w:r>
        <w:t>Le Sottoscrizioni non potranno essere cumulate. Una società potrà avere più Sottoscrizioni attive. Le nuove Sottoscrizioni possono essere acquistate in qualsiasi momento.</w:t>
      </w:r>
    </w:p>
    <w:p w14:paraId="125C76BA" w14:textId="77777777" w:rsidR="00835DCD" w:rsidRPr="005B2E1E" w:rsidRDefault="00835DCD" w:rsidP="00D77036">
      <w:pPr>
        <w:pStyle w:val="ProductList-Body"/>
        <w:rPr>
          <w:sz w:val="14"/>
          <w:szCs w:val="14"/>
        </w:rPr>
      </w:pPr>
    </w:p>
    <w:p w14:paraId="5D59E3A2" w14:textId="41313989" w:rsidR="00905040" w:rsidRPr="006B4879" w:rsidRDefault="005D0C2F" w:rsidP="00991E89">
      <w:pPr>
        <w:pStyle w:val="ProductList-Offering2Heading"/>
        <w:outlineLvl w:val="2"/>
      </w:pPr>
      <w:r>
        <w:tab/>
      </w:r>
      <w:bookmarkStart w:id="937" w:name="_Toc415586504"/>
      <w:r>
        <w:t>Servizi Microsoft Azure</w:t>
      </w:r>
      <w:bookmarkEnd w:id="937"/>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676006">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Prodotti</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299321CF" w:rsidR="00905040" w:rsidRPr="00565EEC" w:rsidRDefault="00565EEC" w:rsidP="00D50DF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40" w:type="dxa"/>
            <w:shd w:val="clear" w:color="auto" w:fill="00188F"/>
            <w:vAlign w:val="center"/>
          </w:tcPr>
          <w:p w14:paraId="6799F956" w14:textId="2719DF14" w:rsidR="00905040" w:rsidRPr="00565EEC" w:rsidRDefault="00565EEC" w:rsidP="00D50DF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18FF4E8F" w14:textId="641B4488" w:rsidR="00905040" w:rsidRPr="00565EEC" w:rsidRDefault="00565EEC" w:rsidP="00D50DF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15757029" w14:textId="424BA65B" w:rsidR="00905040" w:rsidRPr="00565EEC" w:rsidRDefault="00565EEC" w:rsidP="00D50DF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555C8ED0" w14:textId="5B9A95F6" w:rsidR="00905040" w:rsidRPr="00565EEC" w:rsidRDefault="00565EEC" w:rsidP="00D50DF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5ADFAB0F" w14:textId="004AFEBE" w:rsidR="00905040" w:rsidRPr="00565EEC" w:rsidRDefault="00565EEC" w:rsidP="00D50DF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51B2550F" w14:textId="0C523751" w:rsidR="00905040" w:rsidRPr="0027731A" w:rsidRDefault="0027731A" w:rsidP="00D50DF9">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1760EE5" w14:textId="6FEBEFF7" w:rsidR="00905040" w:rsidRPr="0027731A" w:rsidRDefault="0027731A" w:rsidP="00D50DF9">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8" w:type="dxa"/>
            <w:shd w:val="clear" w:color="auto" w:fill="00188F"/>
            <w:vAlign w:val="center"/>
          </w:tcPr>
          <w:p w14:paraId="692636FD" w14:textId="31998034" w:rsidR="00905040" w:rsidRPr="00B57F0C" w:rsidRDefault="0027731A" w:rsidP="00D50DF9">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B57F0C" w14:paraId="0CD6483A" w14:textId="77777777" w:rsidTr="00676006">
        <w:trPr>
          <w:cantSplit/>
          <w:tblHeader/>
        </w:trPr>
        <w:tc>
          <w:tcPr>
            <w:tcW w:w="3320" w:type="dxa"/>
            <w:tcBorders>
              <w:top w:val="nil"/>
              <w:left w:val="nil"/>
              <w:bottom w:val="nil"/>
              <w:right w:val="nil"/>
            </w:tcBorders>
          </w:tcPr>
          <w:p w14:paraId="16FD16CF" w14:textId="77777777" w:rsidR="00B57F0C" w:rsidRDefault="00B57F0C" w:rsidP="005D0C2F">
            <w:pPr>
              <w:pStyle w:val="ProductList-Offering2"/>
            </w:pPr>
            <w:bookmarkStart w:id="938" w:name="_Toc415586505"/>
            <w:r>
              <w:t>Servizi Microsoft Azure</w:t>
            </w:r>
            <w:bookmarkEnd w:id="938"/>
            <w:r>
              <w:fldChar w:fldCharType="begin"/>
            </w:r>
            <w:r>
              <w:instrText>XE "Servizi Microsoft Azure"</w:instrText>
            </w:r>
            <w:r>
              <w:fldChar w:fldCharType="end"/>
            </w:r>
          </w:p>
        </w:tc>
        <w:tc>
          <w:tcPr>
            <w:tcW w:w="739" w:type="dxa"/>
            <w:tcBorders>
              <w:top w:val="nil"/>
              <w:left w:val="nil"/>
              <w:bottom w:val="nil"/>
              <w:right w:val="nil"/>
            </w:tcBorders>
            <w:vAlign w:val="center"/>
          </w:tcPr>
          <w:p w14:paraId="0660C5AA" w14:textId="59FAA0DC" w:rsidR="00B57F0C" w:rsidRDefault="00B57F0C"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B57F0C" w:rsidRDefault="00B57F0C" w:rsidP="00D50DF9">
            <w:pPr>
              <w:pStyle w:val="ProductList-OfferingBody"/>
              <w:ind w:left="-113"/>
              <w:jc w:val="center"/>
            </w:pPr>
          </w:p>
        </w:tc>
        <w:tc>
          <w:tcPr>
            <w:tcW w:w="740" w:type="dxa"/>
            <w:shd w:val="clear" w:color="auto" w:fill="70AD47" w:themeFill="accent6"/>
            <w:vAlign w:val="center"/>
          </w:tcPr>
          <w:p w14:paraId="11B76DD7" w14:textId="7C22D1A3" w:rsidR="00B57F0C" w:rsidRPr="00B57F0C" w:rsidRDefault="00B57F0C" w:rsidP="00D50DF9">
            <w:pPr>
              <w:pStyle w:val="ProductList-OfferingBody"/>
              <w:ind w:left="-113"/>
              <w:jc w:val="center"/>
            </w:pPr>
            <w:r w:rsidRPr="00B57F0C">
              <w:fldChar w:fldCharType="begin"/>
            </w:r>
            <w:r w:rsidRPr="00B57F0C">
              <w:instrText xml:space="preserve"> AutoTextList  \s NoStyle \t “Prodotto Aggiuntivo” </w:instrText>
            </w:r>
            <w:r w:rsidRPr="00B57F0C">
              <w:fldChar w:fldCharType="separate"/>
            </w:r>
            <w:r w:rsidRPr="00B57F0C">
              <w:t xml:space="preserve"> A </w:t>
            </w:r>
            <w:r w:rsidRPr="00B57F0C">
              <w:fldChar w:fldCharType="end"/>
            </w:r>
          </w:p>
        </w:tc>
        <w:tc>
          <w:tcPr>
            <w:tcW w:w="739" w:type="dxa"/>
            <w:shd w:val="clear" w:color="auto" w:fill="70AD47" w:themeFill="accent6"/>
            <w:vAlign w:val="center"/>
          </w:tcPr>
          <w:p w14:paraId="44FD9D88" w14:textId="7D533A77" w:rsidR="00B57F0C" w:rsidRDefault="00B57F0C" w:rsidP="00D50DF9">
            <w:pPr>
              <w:pStyle w:val="ProductList-OfferingBody"/>
              <w:ind w:left="-113"/>
              <w:jc w:val="center"/>
            </w:pPr>
            <w:r w:rsidRPr="00B57F0C">
              <w:fldChar w:fldCharType="begin"/>
            </w:r>
            <w:r w:rsidRPr="00B57F0C">
              <w:instrText xml:space="preserve"> AutoTextList  \s NoStyle \t “Prodotto Aggiuntivo” </w:instrText>
            </w:r>
            <w:r w:rsidRPr="00B57F0C">
              <w:fldChar w:fldCharType="separate"/>
            </w:r>
            <w:r w:rsidRPr="00B57F0C">
              <w:t xml:space="preserve"> A </w:t>
            </w:r>
            <w:r w:rsidRPr="00B57F0C">
              <w:fldChar w:fldCharType="end"/>
            </w:r>
          </w:p>
        </w:tc>
        <w:tc>
          <w:tcPr>
            <w:tcW w:w="739" w:type="dxa"/>
            <w:shd w:val="clear" w:color="auto" w:fill="BFBFBF" w:themeFill="background1" w:themeFillShade="BF"/>
            <w:vAlign w:val="center"/>
          </w:tcPr>
          <w:p w14:paraId="50914EBC" w14:textId="77777777" w:rsidR="00B57F0C" w:rsidRDefault="00B57F0C" w:rsidP="00D50DF9">
            <w:pPr>
              <w:pStyle w:val="ProductList-OfferingBody"/>
              <w:ind w:left="-113"/>
              <w:jc w:val="center"/>
            </w:pPr>
          </w:p>
        </w:tc>
        <w:tc>
          <w:tcPr>
            <w:tcW w:w="738" w:type="dxa"/>
            <w:shd w:val="clear" w:color="auto" w:fill="70AD47" w:themeFill="accent6"/>
            <w:vAlign w:val="center"/>
          </w:tcPr>
          <w:p w14:paraId="71866473" w14:textId="77777777" w:rsidR="00B57F0C" w:rsidRDefault="00B57F0C" w:rsidP="00D50DF9">
            <w:pPr>
              <w:pStyle w:val="ProductList-OfferingBody"/>
              <w:ind w:left="-113"/>
              <w:jc w:val="center"/>
            </w:pPr>
          </w:p>
        </w:tc>
        <w:tc>
          <w:tcPr>
            <w:tcW w:w="739" w:type="dxa"/>
            <w:shd w:val="clear" w:color="auto" w:fill="70AD47" w:themeFill="accent6"/>
            <w:vAlign w:val="center"/>
          </w:tcPr>
          <w:p w14:paraId="4BC88E08" w14:textId="3D43C0F8" w:rsidR="00B57F0C" w:rsidRPr="002B6810" w:rsidRDefault="00B57F0C" w:rsidP="00D50DF9">
            <w:pPr>
              <w:pStyle w:val="ProductList-OfferingBody"/>
              <w:ind w:left="-113"/>
              <w:jc w:val="center"/>
            </w:pPr>
            <w:r w:rsidRPr="002B6810">
              <w:fldChar w:fldCharType="begin"/>
            </w:r>
            <w:r w:rsidRPr="002B6810">
              <w:instrText xml:space="preserve"> AutoTextList  \s NoStyle \t “Open License e Open Value” </w:instrText>
            </w:r>
            <w:r w:rsidRPr="002B6810">
              <w:fldChar w:fldCharType="separate"/>
            </w:r>
            <w:r w:rsidRPr="002B6810">
              <w:t>OF</w:t>
            </w:r>
            <w:r w:rsidRPr="002B6810">
              <w:fldChar w:fldCharType="end"/>
            </w:r>
          </w:p>
        </w:tc>
        <w:tc>
          <w:tcPr>
            <w:tcW w:w="739" w:type="dxa"/>
            <w:shd w:val="clear" w:color="auto" w:fill="70AD47" w:themeFill="accent6"/>
            <w:vAlign w:val="center"/>
          </w:tcPr>
          <w:p w14:paraId="67FDA54A" w14:textId="59094BCA" w:rsidR="00B57F0C" w:rsidRDefault="00B57F0C" w:rsidP="00D50DF9">
            <w:pPr>
              <w:pStyle w:val="ProductList-OfferingBody"/>
              <w:ind w:left="-113"/>
              <w:jc w:val="center"/>
            </w:pPr>
            <w:r w:rsidRPr="00B57F0C">
              <w:fldChar w:fldCharType="begin"/>
            </w:r>
            <w:r w:rsidRPr="00B57F0C">
              <w:instrText xml:space="preserve"> AutoTextList  \s NoStyle \t “Prodotto Aggiuntivo” </w:instrText>
            </w:r>
            <w:r w:rsidRPr="00B57F0C">
              <w:fldChar w:fldCharType="separate"/>
            </w:r>
            <w:r w:rsidRPr="00B57F0C">
              <w:t xml:space="preserve"> A </w:t>
            </w:r>
            <w:r w:rsidRPr="00B57F0C">
              <w:fldChar w:fldCharType="end"/>
            </w:r>
          </w:p>
        </w:tc>
        <w:tc>
          <w:tcPr>
            <w:tcW w:w="739" w:type="dxa"/>
            <w:shd w:val="clear" w:color="auto" w:fill="BFBFBF" w:themeFill="background1" w:themeFillShade="BF"/>
            <w:vAlign w:val="center"/>
          </w:tcPr>
          <w:p w14:paraId="08BB06AA" w14:textId="77777777" w:rsidR="00B57F0C" w:rsidRDefault="00B57F0C" w:rsidP="00D50DF9">
            <w:pPr>
              <w:pStyle w:val="ProductList-OfferingBody"/>
              <w:ind w:left="-113"/>
              <w:jc w:val="center"/>
            </w:pPr>
          </w:p>
        </w:tc>
        <w:tc>
          <w:tcPr>
            <w:tcW w:w="738" w:type="dxa"/>
            <w:shd w:val="clear" w:color="auto" w:fill="70AD47" w:themeFill="accent6"/>
            <w:vAlign w:val="center"/>
          </w:tcPr>
          <w:p w14:paraId="09FB6820" w14:textId="78C308B1" w:rsidR="00B57F0C" w:rsidRDefault="00B57F0C" w:rsidP="00D50DF9">
            <w:pPr>
              <w:pStyle w:val="ProductList-OfferingBody"/>
              <w:ind w:left="-113"/>
              <w:jc w:val="center"/>
            </w:pPr>
            <w:r w:rsidRPr="00B57F0C">
              <w:fldChar w:fldCharType="begin"/>
            </w:r>
            <w:r w:rsidRPr="00B57F0C">
              <w:instrText xml:space="preserve"> AutoTextList  \s NoStyle \t “Prodotto Aggiuntivo” </w:instrText>
            </w:r>
            <w:r w:rsidRPr="00B57F0C">
              <w:fldChar w:fldCharType="separate"/>
            </w:r>
            <w:r w:rsidRPr="00B57F0C">
              <w:t xml:space="preserve"> A </w:t>
            </w:r>
            <w:r w:rsidRPr="00B57F0C">
              <w:fldChar w:fldCharType="end"/>
            </w:r>
          </w:p>
        </w:tc>
      </w:tr>
    </w:tbl>
    <w:p w14:paraId="3B84211B" w14:textId="77777777" w:rsidR="00905040" w:rsidRPr="006B4879" w:rsidRDefault="00905040" w:rsidP="00905040">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2844"/>
        <w:gridCol w:w="3573"/>
      </w:tblGrid>
      <w:tr w:rsidR="00905040" w14:paraId="12C1904D" w14:textId="77777777" w:rsidTr="005A2525">
        <w:tc>
          <w:tcPr>
            <w:tcW w:w="4473" w:type="dxa"/>
          </w:tcPr>
          <w:p w14:paraId="3E633C90" w14:textId="77777777" w:rsidR="00905040" w:rsidRPr="006B4879" w:rsidRDefault="00905040" w:rsidP="00D50DF9">
            <w:pPr>
              <w:pStyle w:val="ProductList-Body"/>
              <w:spacing w:before="20" w:after="20"/>
              <w:ind w:left="162" w:hanging="162"/>
            </w:pPr>
            <w:r>
              <w:t xml:space="preserve">Idoneità alla Riduzione: </w:t>
            </w:r>
            <w:r>
              <w:rPr>
                <w:b/>
              </w:rPr>
              <w:t>Impegno Annuale Allocato</w:t>
            </w:r>
          </w:p>
          <w:p w14:paraId="56F6E6B1" w14:textId="31B84C29"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844" w:type="dxa"/>
          </w:tcPr>
          <w:p w14:paraId="58FD04FE" w14:textId="77777777" w:rsidR="00905040" w:rsidRPr="006B4879" w:rsidRDefault="00905040" w:rsidP="00D50DF9">
            <w:pPr>
              <w:pStyle w:val="ProductList-Body"/>
              <w:spacing w:before="20" w:after="20"/>
            </w:pPr>
            <w:r>
              <w:t xml:space="preserve">Pool di Prodotti: </w:t>
            </w:r>
            <w:r>
              <w:rPr>
                <w:b/>
              </w:rPr>
              <w:t>Server</w:t>
            </w:r>
          </w:p>
          <w:p w14:paraId="7DB5654D" w14:textId="77777777" w:rsidR="00905040" w:rsidRPr="001D7C37" w:rsidRDefault="00905040" w:rsidP="00D50DF9">
            <w:pPr>
              <w:pStyle w:val="ProductList-Body"/>
              <w:spacing w:before="20" w:after="20"/>
              <w:rPr>
                <w:b/>
              </w:rPr>
            </w:pPr>
            <w:r>
              <w:t xml:space="preserve">Idoneità al Servizio Esteso: </w:t>
            </w:r>
            <w:r>
              <w:rPr>
                <w:b/>
              </w:rPr>
              <w:t>Tutti</w:t>
            </w:r>
          </w:p>
        </w:tc>
        <w:tc>
          <w:tcPr>
            <w:tcW w:w="3573" w:type="dxa"/>
          </w:tcPr>
          <w:p w14:paraId="32FC43CB" w14:textId="03F76275" w:rsidR="00D74656" w:rsidRDefault="00884AC0" w:rsidP="009935B5">
            <w:pPr>
              <w:pStyle w:val="ProductList-Body"/>
              <w:tabs>
                <w:tab w:val="clear" w:pos="158"/>
              </w:tabs>
              <w:spacing w:before="20" w:after="20"/>
              <w:ind w:left="18" w:hanging="18"/>
            </w:pPr>
            <w:hyperlink w:anchor="AppendixB" w:history="1">
              <w:r w:rsidR="005C7C1B">
                <w:rPr>
                  <w:rStyle w:val="Hyperlink"/>
                </w:rPr>
                <w:t>Promozione</w:t>
              </w:r>
            </w:hyperlink>
            <w:r w:rsidR="005C7C1B">
              <w:t>:</w:t>
            </w:r>
            <w:r w:rsidR="005C7C1B">
              <w:rPr>
                <w:b/>
              </w:rPr>
              <w:t xml:space="preserve"> Promozione dell’Incentivo all’Utilizzo di Azure</w:t>
            </w:r>
          </w:p>
        </w:tc>
      </w:tr>
    </w:tbl>
    <w:p w14:paraId="26C98D60" w14:textId="77777777" w:rsidR="00905040" w:rsidRPr="006B4879" w:rsidRDefault="00905040" w:rsidP="00905040">
      <w:pPr>
        <w:pStyle w:val="ProductList-Body"/>
        <w:shd w:val="clear" w:color="auto" w:fill="D9D9D9" w:themeFill="background1" w:themeFillShade="D9"/>
        <w:spacing w:before="120" w:after="120"/>
      </w:pPr>
      <w:r>
        <w:rPr>
          <w:b/>
        </w:rPr>
        <w:t>Informazioni Aggiuntive</w:t>
      </w:r>
    </w:p>
    <w:p w14:paraId="732E3A9E" w14:textId="453F9FA3" w:rsidR="00597218" w:rsidRPr="006B4879" w:rsidRDefault="00597218" w:rsidP="007F3D92">
      <w:pPr>
        <w:pStyle w:val="ProductList-Body"/>
      </w:pPr>
      <w:r>
        <w:t>Qualora la Società abbia effettuato la sottoscrizione come Piano dei Servizi Microsoft Azure, i singoli Servizi Microsoft Azure potranno presentare una disponibilità di programmi diversa o essere soggetti a condizioni differenti.</w:t>
      </w:r>
      <w:r w:rsidR="009D57A7">
        <w:t xml:space="preserve"> </w:t>
      </w:r>
      <w:r>
        <w:t>Ulteriori dettagli sono disponibili per le voci specifiche del Piano di Servizi Microsoft Azure.</w:t>
      </w:r>
    </w:p>
    <w:p w14:paraId="686D75D1" w14:textId="65EEDA43" w:rsidR="00FA72EE" w:rsidRPr="006B4879" w:rsidRDefault="00FA72EE" w:rsidP="00905040">
      <w:pPr>
        <w:pStyle w:val="ProductList-Body"/>
      </w:pPr>
    </w:p>
    <w:p w14:paraId="2F527C42" w14:textId="2822176A" w:rsidR="00835DCD" w:rsidRPr="006B4879" w:rsidRDefault="00533233" w:rsidP="00835DCD">
      <w:pPr>
        <w:pStyle w:val="ProductList-Offering2Heading"/>
        <w:outlineLvl w:val="2"/>
      </w:pPr>
      <w:r>
        <w:tab/>
      </w:r>
      <w:bookmarkStart w:id="939" w:name="_Toc415586506"/>
      <w:r>
        <w:t xml:space="preserve">Supporto per Microsoft Azure </w:t>
      </w:r>
      <w:r>
        <w:rPr>
          <w:b w:val="0"/>
        </w:rPr>
        <w:t>(Piano)</w:t>
      </w:r>
      <w:bookmarkEnd w:id="939"/>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5F2A1D" w14:paraId="6829566C" w14:textId="77777777" w:rsidTr="00676006">
        <w:trPr>
          <w:gridAfter w:val="1"/>
          <w:wAfter w:w="15" w:type="dxa"/>
          <w:cantSplit/>
          <w:tblHeader/>
        </w:trPr>
        <w:tc>
          <w:tcPr>
            <w:tcW w:w="3315" w:type="dxa"/>
            <w:tcBorders>
              <w:bottom w:val="nil"/>
            </w:tcBorders>
            <w:shd w:val="clear" w:color="auto" w:fill="00188F"/>
          </w:tcPr>
          <w:p w14:paraId="0A75BA75" w14:textId="77777777" w:rsidR="005F2A1D" w:rsidRPr="00EE0836" w:rsidRDefault="005F2A1D"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17EE31C" w14:textId="77777777" w:rsidR="005F2A1D" w:rsidRPr="00EE0836" w:rsidRDefault="005F2A1D"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BDB8362" w14:textId="179F7822"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0F4C3B1E" w14:textId="65A96124"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8" w:type="dxa"/>
            <w:shd w:val="clear" w:color="auto" w:fill="00188F"/>
            <w:vAlign w:val="center"/>
          </w:tcPr>
          <w:p w14:paraId="7A84B2AE" w14:textId="66E33268"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8" w:type="dxa"/>
            <w:shd w:val="clear" w:color="auto" w:fill="00188F"/>
            <w:vAlign w:val="center"/>
          </w:tcPr>
          <w:p w14:paraId="4FC7B3AC" w14:textId="036F6A33"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7" w:type="dxa"/>
            <w:shd w:val="clear" w:color="auto" w:fill="00188F"/>
            <w:vAlign w:val="center"/>
          </w:tcPr>
          <w:p w14:paraId="3B44AE11" w14:textId="7FC74F55"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8" w:type="dxa"/>
            <w:shd w:val="clear" w:color="auto" w:fill="00188F"/>
            <w:vAlign w:val="center"/>
          </w:tcPr>
          <w:p w14:paraId="54D6A12F" w14:textId="31896D4F"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8" w:type="dxa"/>
            <w:shd w:val="clear" w:color="auto" w:fill="00188F"/>
            <w:vAlign w:val="center"/>
          </w:tcPr>
          <w:p w14:paraId="48F26E34" w14:textId="4720CCC4" w:rsidR="005F2A1D" w:rsidRPr="00EE0836" w:rsidRDefault="005F2A1D" w:rsidP="00500791">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8" w:type="dxa"/>
            <w:shd w:val="clear" w:color="auto" w:fill="00188F"/>
            <w:vAlign w:val="center"/>
          </w:tcPr>
          <w:p w14:paraId="177A8A79" w14:textId="0242BB08" w:rsidR="005F2A1D" w:rsidRPr="00EE0836" w:rsidRDefault="005F2A1D" w:rsidP="00500791">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7" w:type="dxa"/>
            <w:shd w:val="clear" w:color="auto" w:fill="00188F"/>
            <w:vAlign w:val="center"/>
          </w:tcPr>
          <w:p w14:paraId="531F05AB" w14:textId="0E050AAF" w:rsidR="005F2A1D" w:rsidRPr="00EE0836" w:rsidRDefault="005F2A1D" w:rsidP="00500791">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2B6810" w14:paraId="514C3C46" w14:textId="77777777" w:rsidTr="00676006">
        <w:trPr>
          <w:cantSplit/>
          <w:tblHeader/>
        </w:trPr>
        <w:tc>
          <w:tcPr>
            <w:tcW w:w="3315" w:type="dxa"/>
            <w:tcBorders>
              <w:top w:val="nil"/>
              <w:left w:val="nil"/>
              <w:bottom w:val="nil"/>
              <w:right w:val="nil"/>
            </w:tcBorders>
          </w:tcPr>
          <w:p w14:paraId="227E251D" w14:textId="77777777" w:rsidR="002B6810" w:rsidRDefault="002B6810" w:rsidP="00500791">
            <w:pPr>
              <w:pStyle w:val="ProductList-Offering2"/>
            </w:pPr>
            <w:bookmarkStart w:id="940" w:name="_Toc415586507"/>
            <w:r>
              <w:t>Supporto Standard per Microsoft Azure</w:t>
            </w:r>
            <w:bookmarkEnd w:id="940"/>
            <w:r>
              <w:fldChar w:fldCharType="begin"/>
            </w:r>
            <w:r>
              <w:instrText>XE "Supporto Standard per Microsoft Azure"</w:instrText>
            </w:r>
            <w:r>
              <w:fldChar w:fldCharType="end"/>
            </w:r>
          </w:p>
        </w:tc>
        <w:tc>
          <w:tcPr>
            <w:tcW w:w="738" w:type="dxa"/>
            <w:tcBorders>
              <w:top w:val="nil"/>
              <w:left w:val="nil"/>
              <w:bottom w:val="nil"/>
              <w:right w:val="nil"/>
            </w:tcBorders>
            <w:vAlign w:val="center"/>
          </w:tcPr>
          <w:p w14:paraId="5C627F8F" w14:textId="77777777" w:rsidR="002B6810" w:rsidRDefault="002B6810"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2B6810" w:rsidRDefault="002B6810" w:rsidP="00500791">
            <w:pPr>
              <w:pStyle w:val="ProductList-OfferingBody"/>
              <w:ind w:left="-113"/>
              <w:jc w:val="center"/>
            </w:pPr>
          </w:p>
        </w:tc>
        <w:tc>
          <w:tcPr>
            <w:tcW w:w="739" w:type="dxa"/>
            <w:shd w:val="clear" w:color="auto" w:fill="70AD47" w:themeFill="accent6"/>
            <w:vAlign w:val="center"/>
          </w:tcPr>
          <w:p w14:paraId="0F0AFB84" w14:textId="67E223C1" w:rsidR="002B6810" w:rsidRPr="002B6810" w:rsidRDefault="002B6810" w:rsidP="00500791">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8" w:type="dxa"/>
            <w:shd w:val="clear" w:color="auto" w:fill="70AD47" w:themeFill="accent6"/>
            <w:vAlign w:val="center"/>
          </w:tcPr>
          <w:p w14:paraId="335FAB8E" w14:textId="449F1277" w:rsidR="002B6810" w:rsidRPr="005A0966" w:rsidRDefault="002B6810" w:rsidP="00500791">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8" w:type="dxa"/>
            <w:shd w:val="clear" w:color="auto" w:fill="BFBFBF" w:themeFill="background1" w:themeFillShade="BF"/>
            <w:vAlign w:val="center"/>
          </w:tcPr>
          <w:p w14:paraId="78452DB1" w14:textId="77777777" w:rsidR="002B6810" w:rsidRDefault="002B6810" w:rsidP="00500791">
            <w:pPr>
              <w:pStyle w:val="ProductList-OfferingBody"/>
              <w:ind w:left="-113"/>
              <w:jc w:val="center"/>
            </w:pPr>
          </w:p>
        </w:tc>
        <w:tc>
          <w:tcPr>
            <w:tcW w:w="737" w:type="dxa"/>
            <w:shd w:val="clear" w:color="auto" w:fill="BFBFBF" w:themeFill="background1" w:themeFillShade="BF"/>
            <w:vAlign w:val="center"/>
          </w:tcPr>
          <w:p w14:paraId="10F6C79B" w14:textId="77777777" w:rsidR="002B6810" w:rsidRDefault="002B6810" w:rsidP="00500791">
            <w:pPr>
              <w:pStyle w:val="ProductList-OfferingBody"/>
              <w:ind w:left="-113"/>
              <w:jc w:val="center"/>
            </w:pPr>
          </w:p>
        </w:tc>
        <w:tc>
          <w:tcPr>
            <w:tcW w:w="738" w:type="dxa"/>
            <w:shd w:val="clear" w:color="auto" w:fill="BFBFBF" w:themeFill="background1" w:themeFillShade="BF"/>
            <w:vAlign w:val="center"/>
          </w:tcPr>
          <w:p w14:paraId="665432CA" w14:textId="77777777" w:rsidR="002B6810" w:rsidRDefault="002B6810" w:rsidP="00500791">
            <w:pPr>
              <w:pStyle w:val="ProductList-OfferingBody"/>
              <w:ind w:left="-113"/>
              <w:jc w:val="center"/>
            </w:pPr>
          </w:p>
        </w:tc>
        <w:tc>
          <w:tcPr>
            <w:tcW w:w="738" w:type="dxa"/>
            <w:shd w:val="clear" w:color="auto" w:fill="BFBFBF" w:themeFill="background1" w:themeFillShade="BF"/>
            <w:vAlign w:val="center"/>
          </w:tcPr>
          <w:p w14:paraId="472D530A" w14:textId="77777777" w:rsidR="002B6810" w:rsidRDefault="002B6810" w:rsidP="00500791">
            <w:pPr>
              <w:pStyle w:val="ProductList-OfferingBody"/>
              <w:ind w:left="-113"/>
              <w:jc w:val="center"/>
            </w:pPr>
          </w:p>
        </w:tc>
        <w:tc>
          <w:tcPr>
            <w:tcW w:w="738" w:type="dxa"/>
            <w:shd w:val="clear" w:color="auto" w:fill="BFBFBF" w:themeFill="background1" w:themeFillShade="BF"/>
            <w:vAlign w:val="center"/>
          </w:tcPr>
          <w:p w14:paraId="30D77070" w14:textId="77777777" w:rsidR="002B6810" w:rsidRDefault="002B6810" w:rsidP="00500791">
            <w:pPr>
              <w:pStyle w:val="ProductList-OfferingBody"/>
              <w:ind w:left="-113"/>
              <w:jc w:val="center"/>
            </w:pPr>
          </w:p>
        </w:tc>
        <w:tc>
          <w:tcPr>
            <w:tcW w:w="752" w:type="dxa"/>
            <w:gridSpan w:val="2"/>
            <w:shd w:val="clear" w:color="auto" w:fill="70AD47" w:themeFill="accent6"/>
            <w:vAlign w:val="center"/>
          </w:tcPr>
          <w:p w14:paraId="54014F4E" w14:textId="09474558" w:rsidR="002B6810" w:rsidRPr="005A0966" w:rsidRDefault="002B6810" w:rsidP="00500791">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r>
      <w:tr w:rsidR="002B6810" w14:paraId="7023C8C8" w14:textId="77777777" w:rsidTr="00676006">
        <w:trPr>
          <w:cantSplit/>
          <w:tblHeader/>
        </w:trPr>
        <w:tc>
          <w:tcPr>
            <w:tcW w:w="3315" w:type="dxa"/>
            <w:tcBorders>
              <w:top w:val="nil"/>
              <w:left w:val="nil"/>
              <w:bottom w:val="nil"/>
              <w:right w:val="nil"/>
            </w:tcBorders>
          </w:tcPr>
          <w:p w14:paraId="74B13A92" w14:textId="77777777" w:rsidR="002B6810" w:rsidRDefault="002B6810" w:rsidP="00500791">
            <w:pPr>
              <w:pStyle w:val="ProductList-Offering2"/>
            </w:pPr>
            <w:bookmarkStart w:id="941" w:name="_Toc415586508"/>
            <w:r>
              <w:t>Supporto Diretto Professionale per Microsoft Azure</w:t>
            </w:r>
            <w:bookmarkEnd w:id="941"/>
            <w:r>
              <w:fldChar w:fldCharType="begin"/>
            </w:r>
            <w:r>
              <w:instrText>XE "Supporto Diretto Professionale per Microsoft Azure"</w:instrText>
            </w:r>
            <w:r>
              <w:fldChar w:fldCharType="end"/>
            </w:r>
          </w:p>
        </w:tc>
        <w:tc>
          <w:tcPr>
            <w:tcW w:w="738" w:type="dxa"/>
            <w:tcBorders>
              <w:top w:val="nil"/>
              <w:left w:val="nil"/>
              <w:bottom w:val="nil"/>
              <w:right w:val="nil"/>
            </w:tcBorders>
            <w:vAlign w:val="center"/>
          </w:tcPr>
          <w:p w14:paraId="4E20D784" w14:textId="77777777" w:rsidR="002B6810" w:rsidRDefault="002B6810"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2B6810" w:rsidRDefault="002B6810" w:rsidP="00500791">
            <w:pPr>
              <w:pStyle w:val="ProductList-OfferingBody"/>
              <w:ind w:left="-113"/>
              <w:jc w:val="center"/>
            </w:pPr>
          </w:p>
        </w:tc>
        <w:tc>
          <w:tcPr>
            <w:tcW w:w="739" w:type="dxa"/>
            <w:shd w:val="clear" w:color="auto" w:fill="70AD47" w:themeFill="accent6"/>
            <w:vAlign w:val="center"/>
          </w:tcPr>
          <w:p w14:paraId="50C822E1" w14:textId="529DC328" w:rsidR="002B6810" w:rsidRDefault="002B6810" w:rsidP="00500791">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8" w:type="dxa"/>
            <w:shd w:val="clear" w:color="auto" w:fill="70AD47" w:themeFill="accent6"/>
            <w:vAlign w:val="center"/>
          </w:tcPr>
          <w:p w14:paraId="28EEEAAE" w14:textId="09F3AEC6" w:rsidR="002B6810" w:rsidRDefault="002B6810" w:rsidP="00500791">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8" w:type="dxa"/>
            <w:shd w:val="clear" w:color="auto" w:fill="BFBFBF" w:themeFill="background1" w:themeFillShade="BF"/>
            <w:vAlign w:val="center"/>
          </w:tcPr>
          <w:p w14:paraId="70ADDFFD" w14:textId="77777777" w:rsidR="002B6810" w:rsidRDefault="002B6810" w:rsidP="00500791">
            <w:pPr>
              <w:pStyle w:val="ProductList-OfferingBody"/>
              <w:ind w:left="-113"/>
              <w:jc w:val="center"/>
            </w:pPr>
          </w:p>
        </w:tc>
        <w:tc>
          <w:tcPr>
            <w:tcW w:w="737" w:type="dxa"/>
            <w:shd w:val="clear" w:color="auto" w:fill="BFBFBF" w:themeFill="background1" w:themeFillShade="BF"/>
            <w:vAlign w:val="center"/>
          </w:tcPr>
          <w:p w14:paraId="5976D163" w14:textId="77777777" w:rsidR="002B6810" w:rsidRDefault="002B6810" w:rsidP="00500791">
            <w:pPr>
              <w:pStyle w:val="ProductList-OfferingBody"/>
              <w:ind w:left="-113"/>
              <w:jc w:val="center"/>
            </w:pPr>
          </w:p>
        </w:tc>
        <w:tc>
          <w:tcPr>
            <w:tcW w:w="738" w:type="dxa"/>
            <w:shd w:val="clear" w:color="auto" w:fill="BFBFBF" w:themeFill="background1" w:themeFillShade="BF"/>
            <w:vAlign w:val="center"/>
          </w:tcPr>
          <w:p w14:paraId="3E4BB322" w14:textId="77777777" w:rsidR="002B6810" w:rsidRDefault="002B6810" w:rsidP="00500791">
            <w:pPr>
              <w:pStyle w:val="ProductList-OfferingBody"/>
              <w:ind w:left="-113"/>
              <w:jc w:val="center"/>
            </w:pPr>
          </w:p>
        </w:tc>
        <w:tc>
          <w:tcPr>
            <w:tcW w:w="738" w:type="dxa"/>
            <w:shd w:val="clear" w:color="auto" w:fill="BFBFBF" w:themeFill="background1" w:themeFillShade="BF"/>
            <w:vAlign w:val="center"/>
          </w:tcPr>
          <w:p w14:paraId="7923F5F7" w14:textId="77777777" w:rsidR="002B6810" w:rsidRDefault="002B6810" w:rsidP="00500791">
            <w:pPr>
              <w:pStyle w:val="ProductList-OfferingBody"/>
              <w:ind w:left="-113"/>
              <w:jc w:val="center"/>
            </w:pPr>
          </w:p>
        </w:tc>
        <w:tc>
          <w:tcPr>
            <w:tcW w:w="738" w:type="dxa"/>
            <w:shd w:val="clear" w:color="auto" w:fill="BFBFBF" w:themeFill="background1" w:themeFillShade="BF"/>
            <w:vAlign w:val="center"/>
          </w:tcPr>
          <w:p w14:paraId="73A00408" w14:textId="77777777" w:rsidR="002B6810" w:rsidRDefault="002B6810" w:rsidP="00500791">
            <w:pPr>
              <w:pStyle w:val="ProductList-OfferingBody"/>
              <w:ind w:left="-113"/>
              <w:jc w:val="center"/>
            </w:pPr>
          </w:p>
        </w:tc>
        <w:tc>
          <w:tcPr>
            <w:tcW w:w="752" w:type="dxa"/>
            <w:gridSpan w:val="2"/>
            <w:shd w:val="clear" w:color="auto" w:fill="70AD47" w:themeFill="accent6"/>
            <w:vAlign w:val="center"/>
          </w:tcPr>
          <w:p w14:paraId="5CC7981F" w14:textId="4E1DCE30" w:rsidR="002B6810" w:rsidRDefault="002B6810" w:rsidP="00500791">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r>
    </w:tbl>
    <w:p w14:paraId="27DA9399" w14:textId="77777777" w:rsidR="00835DCD" w:rsidRPr="006B4879" w:rsidRDefault="00835DCD" w:rsidP="00835DCD">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676006">
        <w:tc>
          <w:tcPr>
            <w:tcW w:w="4230" w:type="dxa"/>
          </w:tcPr>
          <w:p w14:paraId="1AB9CEB4" w14:textId="5A72D6FE" w:rsidR="00835DCD" w:rsidRPr="001D7C37" w:rsidRDefault="00835DCD" w:rsidP="00500791">
            <w:pPr>
              <w:pStyle w:val="ProductList-Body"/>
              <w:spacing w:before="20" w:after="20"/>
              <w:ind w:left="169" w:hanging="169"/>
              <w:rPr>
                <w:b/>
              </w:rPr>
            </w:pPr>
            <w:r>
              <w:t xml:space="preserve">Idoneità al Servizio Esteso: </w:t>
            </w:r>
            <w:r>
              <w:rPr>
                <w:b/>
              </w:rPr>
              <w:t>Tutti</w:t>
            </w:r>
          </w:p>
        </w:tc>
        <w:tc>
          <w:tcPr>
            <w:tcW w:w="2970" w:type="dxa"/>
          </w:tcPr>
          <w:p w14:paraId="3B6DDE67" w14:textId="28EABCE6" w:rsidR="00835DCD" w:rsidRPr="001D7C37" w:rsidRDefault="00835DCD" w:rsidP="00835DCD">
            <w:pPr>
              <w:pStyle w:val="ProductList-Body"/>
              <w:spacing w:before="20" w:after="20"/>
              <w:rPr>
                <w:b/>
              </w:rPr>
            </w:pPr>
            <w:r>
              <w:t xml:space="preserve">Pool di Prodotti: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6B4879" w:rsidRDefault="00835DCD" w:rsidP="00835DCD">
      <w:pPr>
        <w:pStyle w:val="ProductList-Body"/>
        <w:shd w:val="clear" w:color="auto" w:fill="D9D9D9" w:themeFill="background1" w:themeFillShade="D9"/>
        <w:spacing w:before="120" w:after="120"/>
      </w:pPr>
      <w:r>
        <w:rPr>
          <w:b/>
        </w:rPr>
        <w:t>Informazioni Aggiuntive</w:t>
      </w:r>
    </w:p>
    <w:p w14:paraId="57A53A7E" w14:textId="77777777" w:rsidR="003A43D0" w:rsidRPr="006B4879" w:rsidRDefault="003A43D0" w:rsidP="00905040">
      <w:pPr>
        <w:pStyle w:val="ProductList-Body"/>
      </w:pPr>
    </w:p>
    <w:p w14:paraId="446EC6B2" w14:textId="711945D5" w:rsidR="00905040" w:rsidRPr="006B4879" w:rsidRDefault="00905040" w:rsidP="00905040">
      <w:pPr>
        <w:pStyle w:val="ProductList-Body"/>
      </w:pPr>
      <w:r>
        <w:rPr>
          <w:b/>
          <w:color w:val="00188F"/>
        </w:rPr>
        <w:t>Offerte di Supporto per Microsoft Azure</w:t>
      </w:r>
    </w:p>
    <w:p w14:paraId="68C97699" w14:textId="1C3948C2" w:rsidR="00905040" w:rsidRPr="006B4879"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all’indirizzo </w:t>
      </w:r>
      <w:hyperlink r:id="rId52" w:history="1">
        <w:r>
          <w:rPr>
            <w:rStyle w:val="Hyperlink"/>
            <w:rFonts w:cstheme="minorHAnsi"/>
            <w:szCs w:val="18"/>
          </w:rPr>
          <w:t>www.windowsazure.com/en-us/support/plans/</w:t>
        </w:r>
      </w:hyperlink>
      <w:r>
        <w:rPr>
          <w:rFonts w:cstheme="minorHAnsi"/>
          <w:color w:val="000000"/>
          <w:szCs w:val="18"/>
        </w:rPr>
        <w:t>. Il supporto è disponibile in lingua inglese salvo quanto diversamente concordato tra una società e Microsoft per iscritto. Le società avranno la responsabilità di definire il livello di gravità iniziale utilizzando la procedura di invio tramite Web.</w:t>
      </w:r>
    </w:p>
    <w:p w14:paraId="13D7C6EB" w14:textId="59A802C2" w:rsidR="00905040" w:rsidRPr="006B4879" w:rsidRDefault="00884AC0" w:rsidP="00905040">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0EA1988F" w14:textId="0947F22B" w:rsidR="005D0C2F" w:rsidRPr="006B4879" w:rsidRDefault="005D0C2F" w:rsidP="005D0C2F">
      <w:pPr>
        <w:pStyle w:val="ProductList-Offering2Heading"/>
        <w:outlineLvl w:val="2"/>
      </w:pPr>
      <w:r>
        <w:tab/>
      </w:r>
      <w:bookmarkStart w:id="942" w:name="_Toc415586509"/>
      <w:r>
        <w:t xml:space="preserve">Microsoft Azure Backup </w:t>
      </w:r>
      <w:r>
        <w:rPr>
          <w:b w:val="0"/>
        </w:rPr>
        <w:t>(Piano)</w:t>
      </w:r>
      <w:bookmarkEnd w:id="942"/>
      <w:r>
        <w:fldChar w:fldCharType="begin"/>
      </w:r>
      <w:r>
        <w:instrText>XE "Microsoft Azure Backup"</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0AE00A5A" w14:textId="77777777" w:rsidTr="00676006">
        <w:trPr>
          <w:cantSplit/>
          <w:tblHeader/>
        </w:trPr>
        <w:tc>
          <w:tcPr>
            <w:tcW w:w="3367" w:type="dxa"/>
            <w:tcBorders>
              <w:bottom w:val="nil"/>
            </w:tcBorders>
            <w:shd w:val="clear" w:color="auto" w:fill="00188F"/>
          </w:tcPr>
          <w:p w14:paraId="68665C58" w14:textId="77777777" w:rsidR="005F2A1D" w:rsidRPr="00EE0836" w:rsidRDefault="005F2A1D"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9F1973A" w14:textId="75AA65A4" w:rsidR="005F2A1D" w:rsidRPr="00AC5A95" w:rsidRDefault="005F2A1D" w:rsidP="00823A9F">
            <w:pPr>
              <w:pStyle w:val="ProductList-OfferingBody"/>
              <w:ind w:left="-113"/>
              <w:jc w:val="center"/>
              <w:rPr>
                <w:color w:val="FFFFFF" w:themeColor="background1"/>
              </w:rPr>
            </w:pPr>
            <w:r w:rsidRPr="00AC5A95">
              <w:rPr>
                <w:color w:val="FFFFFF" w:themeColor="background1"/>
              </w:rPr>
              <w:fldChar w:fldCharType="begin"/>
            </w:r>
            <w:r w:rsidRPr="00AC5A95">
              <w:rPr>
                <w:color w:val="FFFFFF" w:themeColor="background1"/>
              </w:rPr>
              <w:instrText xml:space="preserve"> AutoTextList  \s NoStyle \t “Licenza” </w:instrText>
            </w:r>
            <w:r w:rsidRPr="00AC5A95">
              <w:rPr>
                <w:color w:val="FFFFFF" w:themeColor="background1"/>
              </w:rPr>
              <w:fldChar w:fldCharType="separate"/>
            </w:r>
            <w:r w:rsidRPr="00AC5A95">
              <w:rPr>
                <w:color w:val="FFFFFF" w:themeColor="background1"/>
              </w:rPr>
              <w:t xml:space="preserve"> L </w:t>
            </w:r>
            <w:r w:rsidRPr="00AC5A95">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2DD9AA9D"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27815AA4" w14:textId="62E60163"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287EFB14" w14:textId="4587E0FF"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2A72FC45" w14:textId="1B904DAC"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184499EB" w14:textId="50F05A63"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1AD17E5A" w14:textId="3867EA76"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71E8FC16" w14:textId="1412FB94" w:rsidR="005F2A1D" w:rsidRPr="00EE0836" w:rsidRDefault="005F2A1D" w:rsidP="00823A9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121BDD71" w14:textId="2DF69C5D" w:rsidR="005F2A1D" w:rsidRPr="00EE0836" w:rsidRDefault="005F2A1D" w:rsidP="00823A9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520AFEDB" w14:textId="7626D376" w:rsidR="005F2A1D" w:rsidRPr="00EE0836" w:rsidRDefault="005F2A1D" w:rsidP="00823A9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090636" w14:paraId="7671077E" w14:textId="77777777" w:rsidTr="00676006">
        <w:trPr>
          <w:cantSplit/>
          <w:tblHeader/>
        </w:trPr>
        <w:tc>
          <w:tcPr>
            <w:tcW w:w="3367" w:type="dxa"/>
            <w:tcBorders>
              <w:top w:val="nil"/>
              <w:left w:val="nil"/>
              <w:bottom w:val="nil"/>
              <w:right w:val="nil"/>
            </w:tcBorders>
          </w:tcPr>
          <w:p w14:paraId="4FF9DCA9" w14:textId="4A73C5A8" w:rsidR="00090636" w:rsidRDefault="00090636" w:rsidP="00833215">
            <w:pPr>
              <w:pStyle w:val="ProductList-Offering2"/>
            </w:pPr>
            <w:bookmarkStart w:id="943" w:name="_Toc415586510"/>
            <w:r>
              <w:t>Microsoft Azure Backup</w:t>
            </w:r>
            <w:bookmarkEnd w:id="943"/>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090636" w:rsidRDefault="0009063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090636" w:rsidRDefault="00090636" w:rsidP="00823A9F">
            <w:pPr>
              <w:pStyle w:val="ProductList-OfferingBody"/>
              <w:ind w:left="-113"/>
              <w:jc w:val="center"/>
            </w:pPr>
            <w:r>
              <w:t>1</w:t>
            </w:r>
          </w:p>
        </w:tc>
        <w:tc>
          <w:tcPr>
            <w:tcW w:w="739" w:type="dxa"/>
            <w:shd w:val="clear" w:color="auto" w:fill="70AD47" w:themeFill="accent6"/>
            <w:vAlign w:val="center"/>
          </w:tcPr>
          <w:p w14:paraId="2A4092D9" w14:textId="750D5490" w:rsidR="00090636" w:rsidRDefault="00090636" w:rsidP="00823A9F">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9" w:type="dxa"/>
            <w:shd w:val="clear" w:color="auto" w:fill="70AD47" w:themeFill="accent6"/>
            <w:vAlign w:val="center"/>
          </w:tcPr>
          <w:p w14:paraId="0A4E6048" w14:textId="7F96FA90" w:rsidR="00090636" w:rsidRDefault="00090636" w:rsidP="00823A9F">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9" w:type="dxa"/>
            <w:shd w:val="clear" w:color="auto" w:fill="BFBFBF" w:themeFill="background1" w:themeFillShade="BF"/>
            <w:vAlign w:val="center"/>
          </w:tcPr>
          <w:p w14:paraId="7BD06EA3" w14:textId="77777777" w:rsidR="00090636" w:rsidRDefault="00090636" w:rsidP="00823A9F">
            <w:pPr>
              <w:pStyle w:val="ProductList-OfferingBody"/>
              <w:ind w:left="-113"/>
              <w:jc w:val="center"/>
            </w:pPr>
          </w:p>
        </w:tc>
        <w:tc>
          <w:tcPr>
            <w:tcW w:w="738" w:type="dxa"/>
            <w:shd w:val="clear" w:color="auto" w:fill="BFBFBF" w:themeFill="background1" w:themeFillShade="BF"/>
            <w:vAlign w:val="center"/>
          </w:tcPr>
          <w:p w14:paraId="0631642C" w14:textId="77777777" w:rsidR="00090636" w:rsidRDefault="00090636" w:rsidP="00823A9F">
            <w:pPr>
              <w:pStyle w:val="ProductList-OfferingBody"/>
              <w:ind w:left="-113"/>
              <w:jc w:val="center"/>
            </w:pPr>
          </w:p>
        </w:tc>
        <w:tc>
          <w:tcPr>
            <w:tcW w:w="739" w:type="dxa"/>
            <w:shd w:val="clear" w:color="auto" w:fill="BFBFBF" w:themeFill="background1" w:themeFillShade="BF"/>
            <w:vAlign w:val="center"/>
          </w:tcPr>
          <w:p w14:paraId="2FDC9053" w14:textId="77777777" w:rsidR="00090636" w:rsidRDefault="00090636" w:rsidP="00823A9F">
            <w:pPr>
              <w:pStyle w:val="ProductList-OfferingBody"/>
              <w:ind w:left="-113"/>
              <w:jc w:val="center"/>
            </w:pPr>
          </w:p>
        </w:tc>
        <w:tc>
          <w:tcPr>
            <w:tcW w:w="739" w:type="dxa"/>
            <w:shd w:val="clear" w:color="auto" w:fill="BFBFBF" w:themeFill="background1" w:themeFillShade="BF"/>
            <w:vAlign w:val="center"/>
          </w:tcPr>
          <w:p w14:paraId="3B999DAA" w14:textId="77777777" w:rsidR="00090636" w:rsidRDefault="00090636" w:rsidP="00823A9F">
            <w:pPr>
              <w:pStyle w:val="ProductList-OfferingBody"/>
              <w:ind w:left="-113"/>
              <w:jc w:val="center"/>
            </w:pPr>
          </w:p>
        </w:tc>
        <w:tc>
          <w:tcPr>
            <w:tcW w:w="739" w:type="dxa"/>
            <w:shd w:val="clear" w:color="auto" w:fill="BFBFBF" w:themeFill="background1" w:themeFillShade="BF"/>
            <w:vAlign w:val="center"/>
          </w:tcPr>
          <w:p w14:paraId="0F42509D" w14:textId="77777777" w:rsidR="00090636" w:rsidRDefault="00090636" w:rsidP="00823A9F">
            <w:pPr>
              <w:pStyle w:val="ProductList-OfferingBody"/>
              <w:ind w:left="-113"/>
              <w:jc w:val="center"/>
            </w:pPr>
          </w:p>
        </w:tc>
        <w:tc>
          <w:tcPr>
            <w:tcW w:w="739" w:type="dxa"/>
            <w:shd w:val="clear" w:color="auto" w:fill="70AD47" w:themeFill="accent6"/>
            <w:vAlign w:val="center"/>
          </w:tcPr>
          <w:p w14:paraId="7E1B3FF1" w14:textId="00677CE7" w:rsidR="00090636" w:rsidRDefault="00090636" w:rsidP="00823A9F">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r>
    </w:tbl>
    <w:p w14:paraId="69397238" w14:textId="77777777" w:rsidR="005D0C2F" w:rsidRPr="006B4879"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5D0C2F" w14:paraId="52109345" w14:textId="77777777" w:rsidTr="00676006">
        <w:tc>
          <w:tcPr>
            <w:tcW w:w="3596" w:type="dxa"/>
          </w:tcPr>
          <w:p w14:paraId="5BDFBB83" w14:textId="77777777" w:rsidR="005D0C2F" w:rsidRPr="006B4879" w:rsidRDefault="005D0C2F" w:rsidP="00823A9F">
            <w:pPr>
              <w:pStyle w:val="ProductList-Body"/>
              <w:spacing w:before="20" w:after="20"/>
            </w:pPr>
            <w:r>
              <w:t xml:space="preserve">Idoneità alla Riduzione: </w:t>
            </w:r>
            <w:r>
              <w:rPr>
                <w:b/>
              </w:rPr>
              <w:t>Tutti</w:t>
            </w:r>
          </w:p>
          <w:p w14:paraId="31298362" w14:textId="77777777" w:rsidR="005D0C2F" w:rsidRDefault="005D0C2F" w:rsidP="00823A9F">
            <w:pPr>
              <w:pStyle w:val="ProductList-Body"/>
              <w:spacing w:before="20" w:after="20"/>
            </w:pPr>
            <w:r>
              <w:t xml:space="preserve">Idoneità alla Riduzione (SCE): </w:t>
            </w:r>
            <w:r>
              <w:rPr>
                <w:b/>
              </w:rPr>
              <w:t>Tutti</w:t>
            </w:r>
          </w:p>
        </w:tc>
        <w:tc>
          <w:tcPr>
            <w:tcW w:w="3597" w:type="dxa"/>
          </w:tcPr>
          <w:p w14:paraId="17CCEC2D" w14:textId="77777777" w:rsidR="005D0C2F" w:rsidRPr="006B4879" w:rsidRDefault="005D0C2F" w:rsidP="00823A9F">
            <w:pPr>
              <w:pStyle w:val="ProductList-Body"/>
              <w:spacing w:before="20" w:after="20"/>
            </w:pPr>
            <w:r>
              <w:t xml:space="preserve">Pool di Prodotti: </w:t>
            </w:r>
            <w:r>
              <w:rPr>
                <w:b/>
              </w:rPr>
              <w:t>Server</w:t>
            </w:r>
          </w:p>
          <w:p w14:paraId="20A20492" w14:textId="3C0188C5" w:rsidR="00651A42" w:rsidRDefault="00651A42" w:rsidP="00823A9F">
            <w:pPr>
              <w:pStyle w:val="ProductList-Body"/>
              <w:spacing w:before="20" w:after="20"/>
            </w:pPr>
            <w:r>
              <w:t xml:space="preserve">Eccedenza MC: </w:t>
            </w:r>
            <w:r>
              <w:rPr>
                <w:b/>
              </w:rPr>
              <w:t>Sì</w:t>
            </w:r>
          </w:p>
        </w:tc>
        <w:tc>
          <w:tcPr>
            <w:tcW w:w="3597" w:type="dxa"/>
          </w:tcPr>
          <w:p w14:paraId="029610D6" w14:textId="77777777" w:rsidR="005D0C2F" w:rsidRDefault="005D0C2F" w:rsidP="00823A9F">
            <w:pPr>
              <w:pStyle w:val="ProductList-Body"/>
              <w:spacing w:before="20" w:after="20"/>
            </w:pPr>
            <w:r>
              <w:t xml:space="preserve">Idoneità al Periodo di Validità Esteso: </w:t>
            </w:r>
            <w:r>
              <w:rPr>
                <w:b/>
              </w:rPr>
              <w:t>Tutti</w:t>
            </w:r>
          </w:p>
        </w:tc>
      </w:tr>
    </w:tbl>
    <w:p w14:paraId="60EE9A61" w14:textId="77777777" w:rsidR="005D0C2F" w:rsidRPr="006B4879" w:rsidRDefault="005D0C2F" w:rsidP="005D0C2F">
      <w:pPr>
        <w:pStyle w:val="ProductList-Body"/>
        <w:shd w:val="clear" w:color="auto" w:fill="D9D9D9" w:themeFill="background1" w:themeFillShade="D9"/>
        <w:spacing w:before="120" w:after="120"/>
      </w:pPr>
      <w:r>
        <w:rPr>
          <w:b/>
        </w:rPr>
        <w:t>Informazioni Aggiuntive</w:t>
      </w:r>
    </w:p>
    <w:p w14:paraId="12F86F4A" w14:textId="6E6872BA" w:rsidR="00651A42" w:rsidRPr="006B4879" w:rsidRDefault="00651A42" w:rsidP="00651A42">
      <w:pPr>
        <w:pStyle w:val="ProductList-Body"/>
      </w:pPr>
      <w:r>
        <w:t>Ogni ordine di Microsoft Azure Backup come Piano dei Servizi Microsoft Azure prevede l’acquisto di una Quantità Iniziale. L’utilizzo da parte della Società in eccesso rispetto alla Quantità Iniziale verrà fatturato alle Tariffe di Consumo.</w:t>
      </w:r>
    </w:p>
    <w:p w14:paraId="7A635F46" w14:textId="1EBF431A" w:rsidR="005D0C2F" w:rsidRPr="006B4879" w:rsidRDefault="00884AC0" w:rsidP="005D0C2F">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514AF551" w14:textId="084F4DC5" w:rsidR="005D0C2F" w:rsidRPr="006B4879" w:rsidRDefault="005D0C2F" w:rsidP="005D0C2F">
      <w:pPr>
        <w:pStyle w:val="ProductList-Offering2Heading"/>
        <w:outlineLvl w:val="2"/>
      </w:pPr>
      <w:r>
        <w:tab/>
      </w:r>
      <w:bookmarkStart w:id="944" w:name="_Toc415586511"/>
      <w:r>
        <w:t>Microsoft Azure Site Recovery</w:t>
      </w:r>
      <w:r>
        <w:fldChar w:fldCharType="begin"/>
      </w:r>
      <w:r>
        <w:instrText>XE "Microsoft Azure Site Recovery"</w:instrText>
      </w:r>
      <w:r>
        <w:fldChar w:fldCharType="end"/>
      </w:r>
      <w:r>
        <w:t xml:space="preserve"> </w:t>
      </w:r>
      <w:r>
        <w:rPr>
          <w:b w:val="0"/>
        </w:rPr>
        <w:t>(Piano)</w:t>
      </w:r>
      <w:bookmarkEnd w:id="944"/>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00B7D1A3" w14:textId="77777777" w:rsidTr="00676006">
        <w:trPr>
          <w:cantSplit/>
          <w:tblHeader/>
        </w:trPr>
        <w:tc>
          <w:tcPr>
            <w:tcW w:w="3367" w:type="dxa"/>
            <w:tcBorders>
              <w:bottom w:val="nil"/>
            </w:tcBorders>
            <w:shd w:val="clear" w:color="auto" w:fill="00188F"/>
          </w:tcPr>
          <w:p w14:paraId="43B20C0D" w14:textId="77777777" w:rsidR="005F2A1D" w:rsidRPr="00EE0836" w:rsidRDefault="005F2A1D"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0853095" w14:textId="4095760D" w:rsidR="005F2A1D" w:rsidRPr="00EE0836" w:rsidRDefault="005F2A1D" w:rsidP="00823A9F">
            <w:pPr>
              <w:pStyle w:val="ProductList-OfferingBody"/>
              <w:ind w:left="-113"/>
              <w:jc w:val="center"/>
              <w:rPr>
                <w:color w:val="FFFFFF" w:themeColor="background1"/>
              </w:rPr>
            </w:pPr>
            <w:r w:rsidRPr="00AC5A95">
              <w:rPr>
                <w:color w:val="FFFFFF" w:themeColor="background1"/>
              </w:rPr>
              <w:fldChar w:fldCharType="begin"/>
            </w:r>
            <w:r w:rsidRPr="00AC5A95">
              <w:rPr>
                <w:color w:val="FFFFFF" w:themeColor="background1"/>
              </w:rPr>
              <w:instrText xml:space="preserve"> AutoTextList  \s NoStyle \t “Licenza” </w:instrText>
            </w:r>
            <w:r w:rsidRPr="00AC5A95">
              <w:rPr>
                <w:color w:val="FFFFFF" w:themeColor="background1"/>
              </w:rPr>
              <w:fldChar w:fldCharType="separate"/>
            </w:r>
            <w:r w:rsidRPr="00AC5A95">
              <w:rPr>
                <w:color w:val="FFFFFF" w:themeColor="background1"/>
              </w:rPr>
              <w:t xml:space="preserve"> L </w:t>
            </w:r>
            <w:r w:rsidRPr="00AC5A95">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53C71B65"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5831F83C" w14:textId="059841DC"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100D0C1D" w14:textId="0E273C86"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5F9660BE" w14:textId="2ACE5F54"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270A394F" w14:textId="0EB16EF2"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E454ED6" w14:textId="5D1D0415" w:rsidR="005F2A1D" w:rsidRPr="00EE0836" w:rsidRDefault="005F2A1D" w:rsidP="00823A9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53EE37FD" w14:textId="536D954D" w:rsidR="005F2A1D" w:rsidRPr="00EE0836" w:rsidRDefault="005F2A1D" w:rsidP="00823A9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74E6D35A" w14:textId="23E4BB53" w:rsidR="005F2A1D" w:rsidRPr="00EE0836" w:rsidRDefault="005F2A1D" w:rsidP="00823A9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564719DB" w14:textId="423AE3D9" w:rsidR="005F2A1D" w:rsidRPr="00EE0836" w:rsidRDefault="005F2A1D" w:rsidP="00823A9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090636" w14:paraId="4BD6C7F3" w14:textId="77777777" w:rsidTr="00676006">
        <w:trPr>
          <w:cantSplit/>
          <w:tblHeader/>
        </w:trPr>
        <w:tc>
          <w:tcPr>
            <w:tcW w:w="3367" w:type="dxa"/>
            <w:tcBorders>
              <w:top w:val="nil"/>
              <w:left w:val="nil"/>
              <w:bottom w:val="nil"/>
              <w:right w:val="nil"/>
            </w:tcBorders>
          </w:tcPr>
          <w:p w14:paraId="714FCB8D" w14:textId="5096BE4D" w:rsidR="00090636" w:rsidRDefault="00090636" w:rsidP="00AB6630">
            <w:pPr>
              <w:pStyle w:val="ProductList-Offering2"/>
            </w:pPr>
            <w:bookmarkStart w:id="945" w:name="_Toc415586512"/>
            <w:r>
              <w:t>Microsoft Azure Site Recovery ad Azure</w:t>
            </w:r>
            <w:bookmarkEnd w:id="945"/>
            <w:r>
              <w:fldChar w:fldCharType="begin"/>
            </w:r>
            <w:r>
              <w:instrText>XE "Microsoft Azure Site Recovery ad Azure"</w:instrText>
            </w:r>
            <w:r>
              <w:fldChar w:fldCharType="end"/>
            </w:r>
          </w:p>
        </w:tc>
        <w:tc>
          <w:tcPr>
            <w:tcW w:w="738" w:type="dxa"/>
            <w:tcBorders>
              <w:top w:val="nil"/>
              <w:left w:val="nil"/>
              <w:bottom w:val="nil"/>
              <w:right w:val="nil"/>
            </w:tcBorders>
            <w:vAlign w:val="center"/>
          </w:tcPr>
          <w:p w14:paraId="1D40D4BD" w14:textId="77777777" w:rsidR="00090636" w:rsidRDefault="00090636"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090636" w:rsidRDefault="00090636" w:rsidP="00AB6630">
            <w:pPr>
              <w:pStyle w:val="ProductList-OfferingBody"/>
              <w:ind w:left="-113"/>
              <w:jc w:val="center"/>
            </w:pPr>
            <w:r>
              <w:t>1</w:t>
            </w:r>
          </w:p>
        </w:tc>
        <w:tc>
          <w:tcPr>
            <w:tcW w:w="739" w:type="dxa"/>
            <w:shd w:val="clear" w:color="auto" w:fill="70AD47" w:themeFill="accent6"/>
            <w:vAlign w:val="center"/>
          </w:tcPr>
          <w:p w14:paraId="12E29463" w14:textId="2B94C9AD" w:rsidR="00090636" w:rsidRPr="005A0966" w:rsidRDefault="00090636" w:rsidP="00AB6630">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9" w:type="dxa"/>
            <w:shd w:val="clear" w:color="auto" w:fill="70AD47" w:themeFill="accent6"/>
            <w:vAlign w:val="center"/>
          </w:tcPr>
          <w:p w14:paraId="19634FFE" w14:textId="22B8352C" w:rsidR="00090636" w:rsidRPr="005A0966" w:rsidRDefault="00090636" w:rsidP="00AB6630">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9" w:type="dxa"/>
            <w:shd w:val="clear" w:color="auto" w:fill="BFBFBF" w:themeFill="background1" w:themeFillShade="BF"/>
            <w:vAlign w:val="center"/>
          </w:tcPr>
          <w:p w14:paraId="12007554" w14:textId="77777777" w:rsidR="00090636" w:rsidRDefault="00090636" w:rsidP="00AB6630">
            <w:pPr>
              <w:pStyle w:val="ProductList-OfferingBody"/>
              <w:ind w:left="-113"/>
              <w:jc w:val="center"/>
            </w:pPr>
          </w:p>
        </w:tc>
        <w:tc>
          <w:tcPr>
            <w:tcW w:w="738" w:type="dxa"/>
            <w:shd w:val="clear" w:color="auto" w:fill="BFBFBF" w:themeFill="background1" w:themeFillShade="BF"/>
            <w:vAlign w:val="center"/>
          </w:tcPr>
          <w:p w14:paraId="36A1D7E1" w14:textId="77777777" w:rsidR="00090636" w:rsidRDefault="00090636" w:rsidP="00AB6630">
            <w:pPr>
              <w:pStyle w:val="ProductList-OfferingBody"/>
              <w:ind w:left="-113"/>
              <w:jc w:val="center"/>
            </w:pPr>
          </w:p>
        </w:tc>
        <w:tc>
          <w:tcPr>
            <w:tcW w:w="739" w:type="dxa"/>
            <w:shd w:val="clear" w:color="auto" w:fill="BFBFBF" w:themeFill="background1" w:themeFillShade="BF"/>
            <w:vAlign w:val="center"/>
          </w:tcPr>
          <w:p w14:paraId="79E3ADB3" w14:textId="77777777" w:rsidR="00090636" w:rsidRDefault="00090636" w:rsidP="00AB6630">
            <w:pPr>
              <w:pStyle w:val="ProductList-OfferingBody"/>
              <w:ind w:left="-113"/>
              <w:jc w:val="center"/>
            </w:pPr>
          </w:p>
        </w:tc>
        <w:tc>
          <w:tcPr>
            <w:tcW w:w="739" w:type="dxa"/>
            <w:shd w:val="clear" w:color="auto" w:fill="BFBFBF" w:themeFill="background1" w:themeFillShade="BF"/>
            <w:vAlign w:val="center"/>
          </w:tcPr>
          <w:p w14:paraId="2E8B9980" w14:textId="77777777" w:rsidR="00090636" w:rsidRDefault="00090636" w:rsidP="00AB6630">
            <w:pPr>
              <w:pStyle w:val="ProductList-OfferingBody"/>
              <w:ind w:left="-113"/>
              <w:jc w:val="center"/>
            </w:pPr>
          </w:p>
        </w:tc>
        <w:tc>
          <w:tcPr>
            <w:tcW w:w="739" w:type="dxa"/>
            <w:shd w:val="clear" w:color="auto" w:fill="BFBFBF" w:themeFill="background1" w:themeFillShade="BF"/>
            <w:vAlign w:val="center"/>
          </w:tcPr>
          <w:p w14:paraId="3C8C8583" w14:textId="77777777" w:rsidR="00090636" w:rsidRDefault="00090636" w:rsidP="00AB6630">
            <w:pPr>
              <w:pStyle w:val="ProductList-OfferingBody"/>
              <w:ind w:left="-113"/>
              <w:jc w:val="center"/>
            </w:pPr>
          </w:p>
        </w:tc>
        <w:tc>
          <w:tcPr>
            <w:tcW w:w="739" w:type="dxa"/>
            <w:shd w:val="clear" w:color="auto" w:fill="70AD47" w:themeFill="accent6"/>
            <w:vAlign w:val="center"/>
          </w:tcPr>
          <w:p w14:paraId="75EACD66" w14:textId="05735930" w:rsidR="00090636" w:rsidRPr="005A0966" w:rsidRDefault="00090636" w:rsidP="00AB6630">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r>
      <w:tr w:rsidR="00090636" w14:paraId="42861C7D" w14:textId="77777777" w:rsidTr="00676006">
        <w:trPr>
          <w:cantSplit/>
          <w:tblHeader/>
        </w:trPr>
        <w:tc>
          <w:tcPr>
            <w:tcW w:w="3367" w:type="dxa"/>
            <w:tcBorders>
              <w:top w:val="nil"/>
              <w:left w:val="nil"/>
              <w:bottom w:val="nil"/>
              <w:right w:val="nil"/>
            </w:tcBorders>
          </w:tcPr>
          <w:p w14:paraId="26F1FCFC" w14:textId="22524EF1" w:rsidR="00090636" w:rsidRDefault="00090636" w:rsidP="005B7359">
            <w:pPr>
              <w:pStyle w:val="ProductList-Offering2"/>
            </w:pPr>
            <w:bookmarkStart w:id="946" w:name="_Toc415586513"/>
            <w:r>
              <w:t>Microsoft Azure Site Recovery al Sito di Proprietà della Società</w:t>
            </w:r>
            <w:bookmarkEnd w:id="946"/>
            <w:r>
              <w:t xml:space="preserve"> </w:t>
            </w:r>
            <w:r>
              <w:fldChar w:fldCharType="begin"/>
            </w:r>
            <w:r>
              <w:instrText>XE "Microsoft Azure Site Recovery alla Società"</w:instrText>
            </w:r>
            <w:r>
              <w:fldChar w:fldCharType="end"/>
            </w:r>
          </w:p>
        </w:tc>
        <w:tc>
          <w:tcPr>
            <w:tcW w:w="738" w:type="dxa"/>
            <w:tcBorders>
              <w:top w:val="nil"/>
              <w:left w:val="nil"/>
              <w:bottom w:val="nil"/>
              <w:right w:val="nil"/>
            </w:tcBorders>
            <w:vAlign w:val="center"/>
          </w:tcPr>
          <w:p w14:paraId="2C830DD1" w14:textId="77777777" w:rsidR="00090636" w:rsidRDefault="0009063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090636" w:rsidRDefault="00090636" w:rsidP="00823A9F">
            <w:pPr>
              <w:pStyle w:val="ProductList-OfferingBody"/>
              <w:ind w:left="-113"/>
              <w:jc w:val="center"/>
            </w:pPr>
            <w:r>
              <w:t>1</w:t>
            </w:r>
          </w:p>
        </w:tc>
        <w:tc>
          <w:tcPr>
            <w:tcW w:w="739" w:type="dxa"/>
            <w:shd w:val="clear" w:color="auto" w:fill="70AD47" w:themeFill="accent6"/>
            <w:vAlign w:val="center"/>
          </w:tcPr>
          <w:p w14:paraId="6ABC26FD" w14:textId="3E232FC7" w:rsidR="00090636" w:rsidRDefault="00090636" w:rsidP="00823A9F">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9" w:type="dxa"/>
            <w:shd w:val="clear" w:color="auto" w:fill="70AD47" w:themeFill="accent6"/>
            <w:vAlign w:val="center"/>
          </w:tcPr>
          <w:p w14:paraId="4F30962B" w14:textId="1F5DCA7E" w:rsidR="00090636" w:rsidRDefault="00090636" w:rsidP="00823A9F">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c>
          <w:tcPr>
            <w:tcW w:w="739" w:type="dxa"/>
            <w:shd w:val="clear" w:color="auto" w:fill="BFBFBF" w:themeFill="background1" w:themeFillShade="BF"/>
            <w:vAlign w:val="center"/>
          </w:tcPr>
          <w:p w14:paraId="15FDDCCB" w14:textId="77777777" w:rsidR="00090636" w:rsidRDefault="00090636" w:rsidP="00823A9F">
            <w:pPr>
              <w:pStyle w:val="ProductList-OfferingBody"/>
              <w:ind w:left="-113"/>
              <w:jc w:val="center"/>
            </w:pPr>
          </w:p>
        </w:tc>
        <w:tc>
          <w:tcPr>
            <w:tcW w:w="738" w:type="dxa"/>
            <w:shd w:val="clear" w:color="auto" w:fill="BFBFBF" w:themeFill="background1" w:themeFillShade="BF"/>
            <w:vAlign w:val="center"/>
          </w:tcPr>
          <w:p w14:paraId="470C242C" w14:textId="77777777" w:rsidR="00090636" w:rsidRDefault="00090636" w:rsidP="00823A9F">
            <w:pPr>
              <w:pStyle w:val="ProductList-OfferingBody"/>
              <w:ind w:left="-113"/>
              <w:jc w:val="center"/>
            </w:pPr>
          </w:p>
        </w:tc>
        <w:tc>
          <w:tcPr>
            <w:tcW w:w="739" w:type="dxa"/>
            <w:shd w:val="clear" w:color="auto" w:fill="BFBFBF" w:themeFill="background1" w:themeFillShade="BF"/>
            <w:vAlign w:val="center"/>
          </w:tcPr>
          <w:p w14:paraId="37D49050" w14:textId="77777777" w:rsidR="00090636" w:rsidRDefault="00090636" w:rsidP="00823A9F">
            <w:pPr>
              <w:pStyle w:val="ProductList-OfferingBody"/>
              <w:ind w:left="-113"/>
              <w:jc w:val="center"/>
            </w:pPr>
          </w:p>
        </w:tc>
        <w:tc>
          <w:tcPr>
            <w:tcW w:w="739" w:type="dxa"/>
            <w:shd w:val="clear" w:color="auto" w:fill="BFBFBF" w:themeFill="background1" w:themeFillShade="BF"/>
            <w:vAlign w:val="center"/>
          </w:tcPr>
          <w:p w14:paraId="70B12F37" w14:textId="77777777" w:rsidR="00090636" w:rsidRDefault="00090636" w:rsidP="00823A9F">
            <w:pPr>
              <w:pStyle w:val="ProductList-OfferingBody"/>
              <w:ind w:left="-113"/>
              <w:jc w:val="center"/>
            </w:pPr>
          </w:p>
        </w:tc>
        <w:tc>
          <w:tcPr>
            <w:tcW w:w="739" w:type="dxa"/>
            <w:shd w:val="clear" w:color="auto" w:fill="BFBFBF" w:themeFill="background1" w:themeFillShade="BF"/>
            <w:vAlign w:val="center"/>
          </w:tcPr>
          <w:p w14:paraId="586D4F3C" w14:textId="77777777" w:rsidR="00090636" w:rsidRDefault="00090636" w:rsidP="00823A9F">
            <w:pPr>
              <w:pStyle w:val="ProductList-OfferingBody"/>
              <w:ind w:left="-113"/>
              <w:jc w:val="center"/>
            </w:pPr>
          </w:p>
        </w:tc>
        <w:tc>
          <w:tcPr>
            <w:tcW w:w="739" w:type="dxa"/>
            <w:shd w:val="clear" w:color="auto" w:fill="70AD47" w:themeFill="accent6"/>
            <w:vAlign w:val="center"/>
          </w:tcPr>
          <w:p w14:paraId="74858D2E" w14:textId="3C0EDD1D" w:rsidR="00090636" w:rsidRDefault="00090636" w:rsidP="00823A9F">
            <w:pPr>
              <w:pStyle w:val="ProductList-OfferingBody"/>
              <w:ind w:left="-113"/>
              <w:jc w:val="center"/>
            </w:pPr>
            <w:r w:rsidRPr="002B6810">
              <w:fldChar w:fldCharType="begin"/>
            </w:r>
            <w:r w:rsidRPr="002B6810">
              <w:instrText xml:space="preserve"> AutoTextList  \s NoStyle \t “Prodotto Aggiuntivo” </w:instrText>
            </w:r>
            <w:r w:rsidRPr="002B6810">
              <w:fldChar w:fldCharType="separate"/>
            </w:r>
            <w:r w:rsidRPr="002B6810">
              <w:t xml:space="preserve"> A </w:t>
            </w:r>
            <w:r w:rsidRPr="002B6810">
              <w:fldChar w:fldCharType="end"/>
            </w:r>
          </w:p>
        </w:tc>
      </w:tr>
    </w:tbl>
    <w:p w14:paraId="2DFFCE23" w14:textId="77777777" w:rsidR="005D0C2F" w:rsidRPr="006B4879"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5D0C2F" w14:paraId="0341D12B" w14:textId="77777777" w:rsidTr="00676006">
        <w:tc>
          <w:tcPr>
            <w:tcW w:w="3596" w:type="dxa"/>
          </w:tcPr>
          <w:p w14:paraId="4993EFAD" w14:textId="77777777" w:rsidR="005D0C2F" w:rsidRPr="006B4879" w:rsidRDefault="005D0C2F" w:rsidP="00823A9F">
            <w:pPr>
              <w:pStyle w:val="ProductList-Body"/>
              <w:spacing w:before="20" w:after="20"/>
            </w:pPr>
            <w:r>
              <w:t xml:space="preserve">Idoneità alla Riduzione: </w:t>
            </w:r>
            <w:r>
              <w:rPr>
                <w:b/>
              </w:rPr>
              <w:t>Tutti</w:t>
            </w:r>
          </w:p>
          <w:p w14:paraId="4B5EAD51" w14:textId="77777777" w:rsidR="005D0C2F" w:rsidRDefault="005D0C2F" w:rsidP="00823A9F">
            <w:pPr>
              <w:pStyle w:val="ProductList-Body"/>
              <w:spacing w:before="20" w:after="20"/>
            </w:pPr>
            <w:r>
              <w:t xml:space="preserve">Idoneità alla Riduzione (SCE): </w:t>
            </w:r>
            <w:r>
              <w:rPr>
                <w:b/>
              </w:rPr>
              <w:t>Tutti</w:t>
            </w:r>
          </w:p>
        </w:tc>
        <w:tc>
          <w:tcPr>
            <w:tcW w:w="3597" w:type="dxa"/>
          </w:tcPr>
          <w:p w14:paraId="4746E747" w14:textId="77777777" w:rsidR="005D0C2F" w:rsidRPr="006B4879" w:rsidRDefault="005D0C2F" w:rsidP="00823A9F">
            <w:pPr>
              <w:pStyle w:val="ProductList-Body"/>
              <w:spacing w:before="20" w:after="20"/>
            </w:pPr>
            <w:r>
              <w:t xml:space="preserve">Pool di Prodotti: </w:t>
            </w:r>
            <w:r>
              <w:rPr>
                <w:b/>
              </w:rPr>
              <w:t>Server</w:t>
            </w:r>
          </w:p>
          <w:p w14:paraId="0A2BE4BB" w14:textId="26DBF9A0" w:rsidR="002904AF" w:rsidRDefault="002904AF" w:rsidP="00823A9F">
            <w:pPr>
              <w:pStyle w:val="ProductList-Body"/>
              <w:spacing w:before="20" w:after="20"/>
            </w:pPr>
            <w:r>
              <w:t xml:space="preserve">Eccedenza MC: </w:t>
            </w:r>
            <w:r>
              <w:rPr>
                <w:b/>
              </w:rPr>
              <w:t>Sì</w:t>
            </w:r>
          </w:p>
        </w:tc>
        <w:tc>
          <w:tcPr>
            <w:tcW w:w="3597" w:type="dxa"/>
          </w:tcPr>
          <w:p w14:paraId="50F2876A" w14:textId="77777777" w:rsidR="005D0C2F" w:rsidRDefault="005D0C2F" w:rsidP="00823A9F">
            <w:pPr>
              <w:pStyle w:val="ProductList-Body"/>
              <w:spacing w:before="20" w:after="20"/>
            </w:pPr>
            <w:r>
              <w:t xml:space="preserve">Idoneità al Periodo di Validità Esteso: </w:t>
            </w:r>
            <w:r>
              <w:rPr>
                <w:b/>
              </w:rPr>
              <w:t>Tutti</w:t>
            </w:r>
          </w:p>
        </w:tc>
      </w:tr>
    </w:tbl>
    <w:p w14:paraId="0F020211" w14:textId="77777777" w:rsidR="005D0C2F" w:rsidRPr="006B4879" w:rsidRDefault="005D0C2F" w:rsidP="005D0C2F">
      <w:pPr>
        <w:pStyle w:val="ProductList-Body"/>
        <w:shd w:val="clear" w:color="auto" w:fill="D9D9D9" w:themeFill="background1" w:themeFillShade="D9"/>
        <w:spacing w:before="120" w:after="120"/>
      </w:pPr>
      <w:r>
        <w:rPr>
          <w:b/>
        </w:rPr>
        <w:t>Informazioni Aggiuntive</w:t>
      </w:r>
    </w:p>
    <w:p w14:paraId="482A84E3" w14:textId="790D2629" w:rsidR="00651A42" w:rsidRPr="006B4879" w:rsidRDefault="00651A42" w:rsidP="00651A42">
      <w:pPr>
        <w:pStyle w:val="ProductList-Body"/>
      </w:pPr>
      <w:r>
        <w:t>Ogni ordine di Azure Site Recovery come un Piano dei Servizi Microsoft Azure prevede l’acquisto di una Quantità Iniziale.</w:t>
      </w:r>
      <w:r w:rsidR="009D57A7">
        <w:t xml:space="preserve"> </w:t>
      </w:r>
      <w:r>
        <w:t>L’utilizzo da parte della Società in eccesso rispetto alla Quantità Iniziale verrà fatturato alle Tariffe di Consumo.</w:t>
      </w:r>
    </w:p>
    <w:p w14:paraId="6E472219" w14:textId="3C58C32F" w:rsidR="00E1260A" w:rsidRPr="006B4879" w:rsidRDefault="00884AC0" w:rsidP="005D0C2F">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0BC14589" w14:textId="77777777" w:rsidR="00905592" w:rsidRDefault="002B7512" w:rsidP="002B7512">
      <w:pPr>
        <w:pStyle w:val="ProductList-Offering2Heading"/>
        <w:outlineLvl w:val="2"/>
      </w:pPr>
      <w:r>
        <w:tab/>
      </w:r>
      <w:bookmarkStart w:id="947" w:name="EnterpriseMoblitySuite"/>
    </w:p>
    <w:p w14:paraId="49E2E6D6" w14:textId="77777777" w:rsidR="00905592" w:rsidRDefault="00905592" w:rsidP="002B7512">
      <w:pPr>
        <w:pStyle w:val="ProductList-Offering2Heading"/>
        <w:outlineLvl w:val="2"/>
      </w:pPr>
    </w:p>
    <w:p w14:paraId="20BE7457" w14:textId="77777777" w:rsidR="00905592" w:rsidRDefault="00905592" w:rsidP="002B7512">
      <w:pPr>
        <w:pStyle w:val="ProductList-Offering2Heading"/>
        <w:outlineLvl w:val="2"/>
      </w:pPr>
    </w:p>
    <w:p w14:paraId="0D0A8950" w14:textId="10954774" w:rsidR="002B7512" w:rsidRPr="006B4879" w:rsidRDefault="002B7512" w:rsidP="002B7512">
      <w:pPr>
        <w:pStyle w:val="ProductList-Offering2Heading"/>
        <w:outlineLvl w:val="2"/>
      </w:pPr>
      <w:bookmarkStart w:id="948" w:name="_Toc415586514"/>
      <w:r>
        <w:t>Enterprise Mobility Suite</w:t>
      </w:r>
      <w:bookmarkEnd w:id="947"/>
      <w:r>
        <w:t xml:space="preserve"> </w:t>
      </w:r>
      <w:r>
        <w:rPr>
          <w:b w:val="0"/>
        </w:rPr>
        <w:t>(Piano)</w:t>
      </w:r>
      <w:bookmarkEnd w:id="948"/>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51CC3380" w14:textId="77777777" w:rsidTr="005B2E1E">
        <w:trPr>
          <w:cantSplit/>
          <w:tblHeader/>
        </w:trPr>
        <w:tc>
          <w:tcPr>
            <w:tcW w:w="3367" w:type="dxa"/>
            <w:tcBorders>
              <w:bottom w:val="nil"/>
            </w:tcBorders>
            <w:shd w:val="clear" w:color="auto" w:fill="00188F"/>
          </w:tcPr>
          <w:p w14:paraId="68426EB8" w14:textId="77777777" w:rsidR="005F2A1D" w:rsidRPr="00EE0836" w:rsidRDefault="005F2A1D" w:rsidP="002B751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579E6C92" w14:textId="77777777" w:rsidR="005F2A1D" w:rsidRPr="00EE0836" w:rsidRDefault="005F2A1D"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21A36129" w:rsidR="005F2A1D" w:rsidRPr="00EE0836" w:rsidRDefault="005F2A1D" w:rsidP="002B7512">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77EAD4D7" w14:textId="23F32EAB" w:rsidR="005F2A1D" w:rsidRPr="00EE0836" w:rsidRDefault="005F2A1D" w:rsidP="00912C0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06F43BDD" w14:textId="407D1F44" w:rsidR="005F2A1D" w:rsidRPr="00EE0836" w:rsidRDefault="005F2A1D" w:rsidP="00912C0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62A93538" w14:textId="02A38D95" w:rsidR="005F2A1D" w:rsidRPr="00EE0836" w:rsidRDefault="005F2A1D" w:rsidP="009472AC">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106B9E6E" w14:textId="3097F2E5" w:rsidR="005F2A1D" w:rsidRPr="00EE0836" w:rsidRDefault="005F2A1D" w:rsidP="00535A0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0BA9A9D2" w14:textId="5D16D642" w:rsidR="005F2A1D" w:rsidRPr="00EE0836" w:rsidRDefault="005F2A1D">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06E49830" w14:textId="74457A99" w:rsidR="005F2A1D" w:rsidRPr="00EE0836" w:rsidRDefault="005F2A1D">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0AAF1413" w14:textId="64FF967A" w:rsidR="005F2A1D" w:rsidRPr="00EE0836" w:rsidRDefault="005F2A1D">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79A1DDF0" w14:textId="01EF3BFC" w:rsidR="005F2A1D" w:rsidRPr="00EE0836" w:rsidRDefault="005F2A1D">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2B7512" w14:paraId="6D7280C2" w14:textId="77777777" w:rsidTr="00DA3350">
        <w:trPr>
          <w:cantSplit/>
        </w:trPr>
        <w:tc>
          <w:tcPr>
            <w:tcW w:w="3367" w:type="dxa"/>
            <w:tcBorders>
              <w:top w:val="nil"/>
              <w:left w:val="nil"/>
              <w:bottom w:val="nil"/>
              <w:right w:val="nil"/>
            </w:tcBorders>
          </w:tcPr>
          <w:p w14:paraId="21E0A452" w14:textId="00E24F05" w:rsidR="002B7512" w:rsidRDefault="002B7512" w:rsidP="002B7512">
            <w:pPr>
              <w:pStyle w:val="ProductList-Offering2"/>
            </w:pPr>
            <w:bookmarkStart w:id="949" w:name="_Toc415586515"/>
            <w:r>
              <w:t>Enterprise Mobility Suite (SL per Utente)</w:t>
            </w:r>
            <w:bookmarkEnd w:id="949"/>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295C0FE5" w:rsidR="002B7512" w:rsidRPr="00F30829" w:rsidRDefault="00F30829" w:rsidP="00912C01">
            <w:pPr>
              <w:pStyle w:val="ProductList-OfferingBody"/>
              <w:ind w:left="-113"/>
              <w:jc w:val="center"/>
            </w:pPr>
            <w:r w:rsidRPr="00F30829">
              <w:fldChar w:fldCharType="begin"/>
            </w:r>
            <w:r w:rsidRPr="00F30829">
              <w:instrText xml:space="preserve"> AutoTextList  \s NoStyle \t “Servizio Online Enterprise” </w:instrText>
            </w:r>
            <w:r w:rsidRPr="00F30829">
              <w:fldChar w:fldCharType="separate"/>
            </w:r>
            <w:r w:rsidRPr="00F30829">
              <w:t>EO</w:t>
            </w:r>
            <w:r w:rsidRPr="00F30829">
              <w:fldChar w:fldCharType="end"/>
            </w:r>
          </w:p>
        </w:tc>
        <w:tc>
          <w:tcPr>
            <w:tcW w:w="739" w:type="dxa"/>
            <w:shd w:val="clear" w:color="auto" w:fill="BFBFBF" w:themeFill="background1" w:themeFillShade="BF"/>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09651326" w:rsidR="002B7512" w:rsidRPr="002C4BEF" w:rsidRDefault="002C4BEF">
            <w:pPr>
              <w:pStyle w:val="ProductList-OfferingBody"/>
              <w:ind w:left="-113"/>
              <w:jc w:val="center"/>
            </w:pPr>
            <w:r w:rsidRPr="002C4BEF">
              <w:fldChar w:fldCharType="begin"/>
            </w:r>
            <w:r w:rsidRPr="002C4BEF">
              <w:instrText xml:space="preserve"> AutoTextList  \s NoStyle \t “Non per l’Intera Organizzazione in Open Value” </w:instrText>
            </w:r>
            <w:r w:rsidRPr="002C4BEF">
              <w:fldChar w:fldCharType="separate"/>
            </w:r>
            <w:r w:rsidRPr="002C4BEF">
              <w:t xml:space="preserve"> P </w:t>
            </w:r>
            <w:r w:rsidRPr="002C4BEF">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2C4BEF" w14:paraId="2B2DF78F" w14:textId="77777777" w:rsidTr="005B2E1E">
        <w:trPr>
          <w:cantSplit/>
        </w:trPr>
        <w:tc>
          <w:tcPr>
            <w:tcW w:w="3367" w:type="dxa"/>
            <w:tcBorders>
              <w:top w:val="nil"/>
              <w:left w:val="nil"/>
              <w:bottom w:val="nil"/>
              <w:right w:val="nil"/>
            </w:tcBorders>
          </w:tcPr>
          <w:p w14:paraId="6E479B3C" w14:textId="2CF45698" w:rsidR="002C4BEF" w:rsidRDefault="002C4BEF" w:rsidP="002B7512">
            <w:pPr>
              <w:pStyle w:val="ProductList-Offering2"/>
            </w:pPr>
            <w:bookmarkStart w:id="950" w:name="_Toc415586516"/>
            <w:r>
              <w:t>Componente Aggiuntivo di Enterprise Mobility Suite (SL per Utente)</w:t>
            </w:r>
            <w:bookmarkEnd w:id="950"/>
            <w:r>
              <w:t xml:space="preserve"> </w:t>
            </w:r>
            <w:r>
              <w:fldChar w:fldCharType="begin"/>
            </w:r>
            <w:r>
              <w:instrText>XE "Componente Aggiuntivo di Enterprise Mobility Suite (SL per Utente)"</w:instrText>
            </w:r>
            <w:r>
              <w:fldChar w:fldCharType="end"/>
            </w:r>
          </w:p>
        </w:tc>
        <w:tc>
          <w:tcPr>
            <w:tcW w:w="738" w:type="dxa"/>
            <w:tcBorders>
              <w:top w:val="nil"/>
              <w:left w:val="nil"/>
              <w:bottom w:val="nil"/>
              <w:right w:val="nil"/>
            </w:tcBorders>
            <w:vAlign w:val="center"/>
          </w:tcPr>
          <w:p w14:paraId="4C1B41E9" w14:textId="77777777" w:rsidR="002C4BEF" w:rsidRDefault="002C4BEF"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2C4BEF" w:rsidRDefault="002C4BEF" w:rsidP="002B7512">
            <w:pPr>
              <w:pStyle w:val="ProductList-OfferingBody"/>
              <w:ind w:left="-113"/>
              <w:jc w:val="center"/>
            </w:pPr>
          </w:p>
        </w:tc>
        <w:tc>
          <w:tcPr>
            <w:tcW w:w="739" w:type="dxa"/>
            <w:shd w:val="clear" w:color="auto" w:fill="70AD47" w:themeFill="accent6"/>
            <w:vAlign w:val="center"/>
          </w:tcPr>
          <w:p w14:paraId="716AA9EC" w14:textId="253B409E" w:rsidR="002C4BEF" w:rsidRDefault="002C4BEF" w:rsidP="00912C01">
            <w:pPr>
              <w:pStyle w:val="ProductList-OfferingBody"/>
              <w:ind w:left="-113"/>
              <w:jc w:val="center"/>
            </w:pPr>
            <w:r w:rsidRPr="00F30829">
              <w:fldChar w:fldCharType="begin"/>
            </w:r>
            <w:r w:rsidRPr="00F30829">
              <w:instrText xml:space="preserve"> AutoTextList  \s NoStyle \t “Servizio Online Enterprise” </w:instrText>
            </w:r>
            <w:r w:rsidRPr="00F30829">
              <w:fldChar w:fldCharType="separate"/>
            </w:r>
            <w:r w:rsidRPr="00F30829">
              <w:t>EO</w:t>
            </w:r>
            <w:r w:rsidRPr="00F30829">
              <w:fldChar w:fldCharType="end"/>
            </w:r>
          </w:p>
        </w:tc>
        <w:tc>
          <w:tcPr>
            <w:tcW w:w="739" w:type="dxa"/>
            <w:shd w:val="clear" w:color="auto" w:fill="70AD47" w:themeFill="accent6"/>
            <w:vAlign w:val="center"/>
          </w:tcPr>
          <w:p w14:paraId="2405C87C" w14:textId="77777777" w:rsidR="002C4BEF" w:rsidRDefault="002C4BEF" w:rsidP="00912C01">
            <w:pPr>
              <w:pStyle w:val="ProductList-OfferingBody"/>
              <w:ind w:left="-113"/>
              <w:jc w:val="center"/>
            </w:pPr>
          </w:p>
        </w:tc>
        <w:tc>
          <w:tcPr>
            <w:tcW w:w="739" w:type="dxa"/>
            <w:shd w:val="clear" w:color="auto" w:fill="70AD47" w:themeFill="accent6"/>
            <w:vAlign w:val="center"/>
          </w:tcPr>
          <w:p w14:paraId="0CE8F95E" w14:textId="77777777" w:rsidR="002C4BEF" w:rsidRDefault="002C4BEF" w:rsidP="009472AC">
            <w:pPr>
              <w:pStyle w:val="ProductList-OfferingBody"/>
              <w:ind w:left="-113"/>
              <w:jc w:val="center"/>
            </w:pPr>
          </w:p>
        </w:tc>
        <w:tc>
          <w:tcPr>
            <w:tcW w:w="738" w:type="dxa"/>
            <w:shd w:val="clear" w:color="auto" w:fill="BFBFBF" w:themeFill="background1" w:themeFillShade="BF"/>
            <w:vAlign w:val="center"/>
          </w:tcPr>
          <w:p w14:paraId="60B34717" w14:textId="77777777" w:rsidR="002C4BEF" w:rsidRDefault="002C4BEF" w:rsidP="00535A01">
            <w:pPr>
              <w:pStyle w:val="ProductList-OfferingBody"/>
              <w:ind w:left="-113"/>
              <w:jc w:val="center"/>
            </w:pPr>
          </w:p>
        </w:tc>
        <w:tc>
          <w:tcPr>
            <w:tcW w:w="739" w:type="dxa"/>
            <w:shd w:val="clear" w:color="auto" w:fill="BFBFBF" w:themeFill="background1" w:themeFillShade="BF"/>
            <w:vAlign w:val="center"/>
          </w:tcPr>
          <w:p w14:paraId="58BB232F" w14:textId="77777777" w:rsidR="002C4BEF" w:rsidRDefault="002C4BEF">
            <w:pPr>
              <w:pStyle w:val="ProductList-OfferingBody"/>
              <w:ind w:left="-113"/>
              <w:jc w:val="center"/>
            </w:pPr>
          </w:p>
        </w:tc>
        <w:tc>
          <w:tcPr>
            <w:tcW w:w="739" w:type="dxa"/>
            <w:shd w:val="clear" w:color="auto" w:fill="70AD47" w:themeFill="accent6"/>
            <w:vAlign w:val="center"/>
          </w:tcPr>
          <w:p w14:paraId="1E419625" w14:textId="1984329A" w:rsidR="002C4BEF" w:rsidRDefault="002C4BEF">
            <w:pPr>
              <w:pStyle w:val="ProductList-OfferingBody"/>
              <w:ind w:left="-113"/>
              <w:jc w:val="center"/>
            </w:pPr>
            <w:r w:rsidRPr="002C4BEF">
              <w:fldChar w:fldCharType="begin"/>
            </w:r>
            <w:r w:rsidRPr="002C4BEF">
              <w:instrText xml:space="preserve"> AutoTextList  \s NoStyle \t “Non per l’Intera Organizzazione in Open Value” </w:instrText>
            </w:r>
            <w:r w:rsidRPr="002C4BEF">
              <w:fldChar w:fldCharType="separate"/>
            </w:r>
            <w:r w:rsidRPr="002C4BEF">
              <w:t xml:space="preserve"> P </w:t>
            </w:r>
            <w:r w:rsidRPr="002C4BEF">
              <w:fldChar w:fldCharType="end"/>
            </w:r>
          </w:p>
        </w:tc>
        <w:tc>
          <w:tcPr>
            <w:tcW w:w="739" w:type="dxa"/>
            <w:shd w:val="clear" w:color="auto" w:fill="BFBFBF" w:themeFill="background1" w:themeFillShade="BF"/>
            <w:vAlign w:val="center"/>
          </w:tcPr>
          <w:p w14:paraId="5529DBA3" w14:textId="77777777" w:rsidR="002C4BEF" w:rsidRDefault="002C4BEF">
            <w:pPr>
              <w:pStyle w:val="ProductList-OfferingBody"/>
              <w:ind w:left="-113"/>
              <w:jc w:val="center"/>
            </w:pPr>
          </w:p>
        </w:tc>
        <w:tc>
          <w:tcPr>
            <w:tcW w:w="739" w:type="dxa"/>
            <w:shd w:val="clear" w:color="auto" w:fill="70AD47" w:themeFill="accent6"/>
            <w:vAlign w:val="center"/>
          </w:tcPr>
          <w:p w14:paraId="41DBE005" w14:textId="3C33146B" w:rsidR="002C4BEF" w:rsidRPr="00C94C49" w:rsidRDefault="002C4BEF">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r>
      <w:tr w:rsidR="00F30829" w14:paraId="656A87FA" w14:textId="77777777" w:rsidTr="005B2E1E">
        <w:trPr>
          <w:cantSplit/>
        </w:trPr>
        <w:tc>
          <w:tcPr>
            <w:tcW w:w="3367" w:type="dxa"/>
            <w:tcBorders>
              <w:top w:val="nil"/>
              <w:left w:val="nil"/>
              <w:bottom w:val="nil"/>
              <w:right w:val="nil"/>
            </w:tcBorders>
          </w:tcPr>
          <w:p w14:paraId="61BEFEC5" w14:textId="6E38B4FC" w:rsidR="00F30829" w:rsidRDefault="00F30829" w:rsidP="005B7359">
            <w:pPr>
              <w:pStyle w:val="ProductList-Offering2"/>
            </w:pPr>
            <w:bookmarkStart w:id="951" w:name="_Toc415586517"/>
            <w:r>
              <w:t>Enterprise Mobility Suite da SA (SL per Utente)</w:t>
            </w:r>
            <w:bookmarkEnd w:id="951"/>
            <w:r>
              <w:t xml:space="preserve"> </w:t>
            </w:r>
            <w:r>
              <w:fldChar w:fldCharType="begin"/>
            </w:r>
            <w:r>
              <w:instrText>XE "Enterprise Mobility Suite da SA (SL per Utente)"</w:instrText>
            </w:r>
            <w:r>
              <w:fldChar w:fldCharType="end"/>
            </w:r>
          </w:p>
        </w:tc>
        <w:tc>
          <w:tcPr>
            <w:tcW w:w="738" w:type="dxa"/>
            <w:tcBorders>
              <w:top w:val="nil"/>
              <w:left w:val="nil"/>
              <w:bottom w:val="nil"/>
              <w:right w:val="nil"/>
            </w:tcBorders>
            <w:vAlign w:val="center"/>
          </w:tcPr>
          <w:p w14:paraId="7740AB52" w14:textId="77777777" w:rsidR="00F30829" w:rsidRDefault="00F30829"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F30829" w:rsidRDefault="00F30829" w:rsidP="002B7512">
            <w:pPr>
              <w:pStyle w:val="ProductList-OfferingBody"/>
              <w:ind w:left="-113"/>
              <w:jc w:val="center"/>
            </w:pPr>
          </w:p>
        </w:tc>
        <w:tc>
          <w:tcPr>
            <w:tcW w:w="739" w:type="dxa"/>
            <w:shd w:val="clear" w:color="auto" w:fill="70AD47" w:themeFill="accent6"/>
            <w:vAlign w:val="center"/>
          </w:tcPr>
          <w:p w14:paraId="2A06E0F8" w14:textId="198CAA7A" w:rsidR="00F30829" w:rsidRDefault="00F30829" w:rsidP="00912C01">
            <w:pPr>
              <w:pStyle w:val="ProductList-OfferingBody"/>
              <w:ind w:left="-113"/>
              <w:jc w:val="center"/>
            </w:pPr>
            <w:r w:rsidRPr="00F30829">
              <w:fldChar w:fldCharType="begin"/>
            </w:r>
            <w:r w:rsidRPr="00F30829">
              <w:instrText xml:space="preserve"> AutoTextList  \s NoStyle \t “Servizio Online Enterprise” </w:instrText>
            </w:r>
            <w:r w:rsidRPr="00F30829">
              <w:fldChar w:fldCharType="separate"/>
            </w:r>
            <w:r w:rsidRPr="00F30829">
              <w:t>EO</w:t>
            </w:r>
            <w:r w:rsidRPr="00F30829">
              <w:fldChar w:fldCharType="end"/>
            </w:r>
          </w:p>
        </w:tc>
        <w:tc>
          <w:tcPr>
            <w:tcW w:w="739" w:type="dxa"/>
            <w:shd w:val="clear" w:color="auto" w:fill="BFBFBF" w:themeFill="background1" w:themeFillShade="BF"/>
            <w:vAlign w:val="center"/>
          </w:tcPr>
          <w:p w14:paraId="64F15685" w14:textId="77777777" w:rsidR="00F30829" w:rsidRDefault="00F30829" w:rsidP="00912C01">
            <w:pPr>
              <w:pStyle w:val="ProductList-OfferingBody"/>
              <w:ind w:left="-113"/>
              <w:jc w:val="center"/>
            </w:pPr>
          </w:p>
        </w:tc>
        <w:tc>
          <w:tcPr>
            <w:tcW w:w="739" w:type="dxa"/>
            <w:shd w:val="clear" w:color="auto" w:fill="BFBFBF" w:themeFill="background1" w:themeFillShade="BF"/>
            <w:vAlign w:val="center"/>
          </w:tcPr>
          <w:p w14:paraId="199110A6" w14:textId="77777777" w:rsidR="00F30829" w:rsidRDefault="00F30829" w:rsidP="009472AC">
            <w:pPr>
              <w:pStyle w:val="ProductList-OfferingBody"/>
              <w:ind w:left="-113"/>
              <w:jc w:val="center"/>
            </w:pPr>
          </w:p>
        </w:tc>
        <w:tc>
          <w:tcPr>
            <w:tcW w:w="738" w:type="dxa"/>
            <w:shd w:val="clear" w:color="auto" w:fill="BFBFBF" w:themeFill="background1" w:themeFillShade="BF"/>
            <w:vAlign w:val="center"/>
          </w:tcPr>
          <w:p w14:paraId="6D386C18" w14:textId="77777777" w:rsidR="00F30829" w:rsidRDefault="00F30829" w:rsidP="00535A01">
            <w:pPr>
              <w:pStyle w:val="ProductList-OfferingBody"/>
              <w:ind w:left="-113"/>
              <w:jc w:val="center"/>
            </w:pPr>
          </w:p>
        </w:tc>
        <w:tc>
          <w:tcPr>
            <w:tcW w:w="739" w:type="dxa"/>
            <w:shd w:val="clear" w:color="auto" w:fill="BFBFBF" w:themeFill="background1" w:themeFillShade="BF"/>
            <w:vAlign w:val="center"/>
          </w:tcPr>
          <w:p w14:paraId="2897D2FA" w14:textId="77777777" w:rsidR="00F30829" w:rsidRDefault="00F30829">
            <w:pPr>
              <w:pStyle w:val="ProductList-OfferingBody"/>
              <w:ind w:left="-113"/>
              <w:jc w:val="center"/>
            </w:pPr>
          </w:p>
        </w:tc>
        <w:tc>
          <w:tcPr>
            <w:tcW w:w="739" w:type="dxa"/>
            <w:shd w:val="clear" w:color="auto" w:fill="BFBFBF" w:themeFill="background1" w:themeFillShade="BF"/>
            <w:vAlign w:val="center"/>
          </w:tcPr>
          <w:p w14:paraId="638576D7" w14:textId="77777777" w:rsidR="00F30829" w:rsidRDefault="00F30829">
            <w:pPr>
              <w:pStyle w:val="ProductList-OfferingBody"/>
              <w:ind w:left="-113"/>
              <w:jc w:val="center"/>
            </w:pPr>
          </w:p>
        </w:tc>
        <w:tc>
          <w:tcPr>
            <w:tcW w:w="739" w:type="dxa"/>
            <w:shd w:val="clear" w:color="auto" w:fill="BFBFBF" w:themeFill="background1" w:themeFillShade="BF"/>
            <w:vAlign w:val="center"/>
          </w:tcPr>
          <w:p w14:paraId="122D14E3" w14:textId="77777777" w:rsidR="00F30829" w:rsidRDefault="00F30829">
            <w:pPr>
              <w:pStyle w:val="ProductList-OfferingBody"/>
              <w:ind w:left="-113"/>
              <w:jc w:val="center"/>
            </w:pPr>
          </w:p>
        </w:tc>
        <w:tc>
          <w:tcPr>
            <w:tcW w:w="739" w:type="dxa"/>
            <w:shd w:val="clear" w:color="auto" w:fill="BFBFBF" w:themeFill="background1" w:themeFillShade="BF"/>
            <w:vAlign w:val="center"/>
          </w:tcPr>
          <w:p w14:paraId="668708D4" w14:textId="77777777" w:rsidR="00F30829" w:rsidRDefault="00F30829">
            <w:pPr>
              <w:pStyle w:val="ProductList-OfferingBody"/>
              <w:ind w:left="-113"/>
              <w:jc w:val="center"/>
            </w:pPr>
          </w:p>
        </w:tc>
      </w:tr>
    </w:tbl>
    <w:p w14:paraId="5CC28231" w14:textId="77777777" w:rsidR="002B7512" w:rsidRPr="006B4879"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0"/>
      </w:tblGrid>
      <w:tr w:rsidR="002B7512" w14:paraId="72054BC6" w14:textId="77777777" w:rsidTr="00676006">
        <w:tc>
          <w:tcPr>
            <w:tcW w:w="3596" w:type="dxa"/>
          </w:tcPr>
          <w:p w14:paraId="2D098B69" w14:textId="77777777" w:rsidR="002B7512" w:rsidRDefault="002B7512" w:rsidP="002B7512">
            <w:pPr>
              <w:pStyle w:val="ProductList-Body"/>
              <w:spacing w:before="20" w:after="20"/>
            </w:pPr>
            <w:r>
              <w:t xml:space="preserve">Idoneità alla Riduzione: </w:t>
            </w:r>
            <w:r>
              <w:rPr>
                <w:b/>
              </w:rPr>
              <w:t>Tutti</w:t>
            </w:r>
          </w:p>
        </w:tc>
        <w:tc>
          <w:tcPr>
            <w:tcW w:w="3597" w:type="dxa"/>
          </w:tcPr>
          <w:p w14:paraId="62360D6A" w14:textId="77777777" w:rsidR="002B7512" w:rsidRDefault="002B7512" w:rsidP="002B7512">
            <w:pPr>
              <w:pStyle w:val="ProductList-Body"/>
              <w:spacing w:before="20" w:after="20"/>
            </w:pPr>
            <w:r>
              <w:t xml:space="preserve">Pool di Prodotti: </w:t>
            </w:r>
            <w:r>
              <w:rPr>
                <w:b/>
              </w:rPr>
              <w:t>Server</w:t>
            </w:r>
          </w:p>
        </w:tc>
        <w:tc>
          <w:tcPr>
            <w:tcW w:w="3597" w:type="dxa"/>
          </w:tcPr>
          <w:p w14:paraId="4EAD8648" w14:textId="77777777" w:rsidR="002B7512" w:rsidRDefault="002B7512" w:rsidP="00912C01">
            <w:pPr>
              <w:pStyle w:val="ProductList-Body"/>
              <w:spacing w:before="20" w:after="20"/>
            </w:pPr>
            <w:r>
              <w:t xml:space="preserve">Idoneità al Periodo di Validità Esteso: </w:t>
            </w:r>
            <w:r>
              <w:rPr>
                <w:b/>
              </w:rPr>
              <w:t>Tutti</w:t>
            </w:r>
          </w:p>
        </w:tc>
      </w:tr>
    </w:tbl>
    <w:p w14:paraId="5038E00B" w14:textId="77777777" w:rsidR="002B7512" w:rsidRPr="006B4879" w:rsidRDefault="002B7512" w:rsidP="002B7512">
      <w:pPr>
        <w:pStyle w:val="ProductList-Body"/>
        <w:shd w:val="clear" w:color="auto" w:fill="D9D9D9" w:themeFill="background1" w:themeFillShade="D9"/>
        <w:spacing w:before="120" w:after="120"/>
      </w:pPr>
      <w:r>
        <w:rPr>
          <w:b/>
        </w:rPr>
        <w:t>Informazioni Aggiuntive</w:t>
      </w:r>
    </w:p>
    <w:p w14:paraId="15AD0CF1" w14:textId="77777777" w:rsidR="005442A2" w:rsidRPr="006B4879" w:rsidRDefault="005442A2" w:rsidP="005442A2">
      <w:pPr>
        <w:pStyle w:val="ProductList-Body"/>
      </w:pPr>
      <w:r>
        <w:rPr>
          <w:b/>
          <w:color w:val="00188F"/>
        </w:rPr>
        <w:t>Riassegnazione delle Licenze</w:t>
      </w:r>
    </w:p>
    <w:p w14:paraId="2AD63785" w14:textId="77777777" w:rsidR="005442A2" w:rsidRPr="006B4879" w:rsidRDefault="005442A2" w:rsidP="005442A2">
      <w:pPr>
        <w:pStyle w:val="ProductList-Body"/>
      </w:pPr>
      <w:r>
        <w:t>Le società potranno riassegnare le licenze per Enterprise Mobility Suite</w:t>
      </w:r>
      <w:r>
        <w:fldChar w:fldCharType="begin"/>
      </w:r>
      <w:r>
        <w:instrText>XE "Azure Active Directory Premium"</w:instrText>
      </w:r>
      <w:r>
        <w:fldChar w:fldCharType="end"/>
      </w:r>
      <w:r>
        <w:t>, ma non a breve termine, vale a dire non prima di 90 giorni dall’ultima cessione.</w:t>
      </w:r>
    </w:p>
    <w:p w14:paraId="3E0A7133" w14:textId="77777777" w:rsidR="005442A2" w:rsidRPr="006B4879" w:rsidRDefault="005442A2" w:rsidP="00912C01">
      <w:pPr>
        <w:pStyle w:val="ProductList-Body"/>
      </w:pPr>
    </w:p>
    <w:p w14:paraId="58F6C10C" w14:textId="6A135C6B" w:rsidR="002B7512" w:rsidRPr="006B4879" w:rsidRDefault="002B7512" w:rsidP="00912C01">
      <w:pPr>
        <w:pStyle w:val="ProductList-Body"/>
      </w:pPr>
      <w:r>
        <w:rPr>
          <w:b/>
          <w:color w:val="00188F"/>
        </w:rPr>
        <w:t>SL Add-On per Utente</w:t>
      </w:r>
    </w:p>
    <w:p w14:paraId="0D58C4B3" w14:textId="03CD6498" w:rsidR="002B7512" w:rsidRPr="006B4879" w:rsidRDefault="002B7512" w:rsidP="009472AC">
      <w:pPr>
        <w:pStyle w:val="ProductList-Body"/>
        <w:ind w:left="180"/>
      </w:pPr>
      <w:r>
        <w:rPr>
          <w:b/>
          <w:color w:val="00188F"/>
        </w:rPr>
        <w:t>Licenza Qualificante e SL Add-On per Utente</w:t>
      </w:r>
    </w:p>
    <w:p w14:paraId="217ECA9D" w14:textId="6EAE23E4" w:rsidR="002B7512" w:rsidRPr="006B4879" w:rsidRDefault="002B7512" w:rsidP="00535A01">
      <w:pPr>
        <w:pStyle w:val="ProductList-Body"/>
        <w:ind w:left="180"/>
      </w:pPr>
      <w:r>
        <w:t>Una SL Add-on per Utente è una SL acquistata in aggiunta (e in associazione) a una licenza qualificante (o a un gruppo di licenze qualificanti), in base a quanto delineato nella tabella che segue.</w:t>
      </w:r>
    </w:p>
    <w:p w14:paraId="182FBCBC" w14:textId="77777777" w:rsidR="002B7512" w:rsidRPr="006B4879"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Add-on per Utente</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per Office 365 e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per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per Office 365 e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6B4879" w:rsidRDefault="002B7512" w:rsidP="002B7512">
      <w:pPr>
        <w:pStyle w:val="ProductList-Body"/>
        <w:ind w:left="180"/>
      </w:pPr>
      <w:r>
        <w:rPr>
          <w:vertAlign w:val="superscript"/>
        </w:rPr>
        <w:t>1</w:t>
      </w:r>
      <w:r>
        <w:t>Con SA attiva</w:t>
      </w:r>
    </w:p>
    <w:p w14:paraId="52474951" w14:textId="77777777" w:rsidR="002B7512" w:rsidRPr="006B4879" w:rsidRDefault="002B7512" w:rsidP="002B7512">
      <w:pPr>
        <w:pStyle w:val="ProductList-Body"/>
        <w:ind w:left="180"/>
      </w:pPr>
    </w:p>
    <w:p w14:paraId="13D47AC6" w14:textId="77777777" w:rsidR="002B7512" w:rsidRPr="006B4879" w:rsidRDefault="002B7512" w:rsidP="002B7512">
      <w:pPr>
        <w:pStyle w:val="ProductList-Body"/>
        <w:ind w:left="180"/>
      </w:pPr>
      <w:r>
        <w:rPr>
          <w:b/>
          <w:color w:val="00188F"/>
        </w:rPr>
        <w:t>Assegnazione delle Licenze</w:t>
      </w:r>
    </w:p>
    <w:p w14:paraId="5976C94E" w14:textId="528C5CA4" w:rsidR="002B7512" w:rsidRPr="006B4879" w:rsidRDefault="002B7512" w:rsidP="00912C01">
      <w:pPr>
        <w:pStyle w:val="ProductList-Body"/>
        <w:ind w:left="180"/>
      </w:pPr>
      <w:r>
        <w:t>Ogni SL Add-on per Utente dovrà essere ceduta a un unico Utente Qualificato (come definito nell’Iscrizione Enterprise o nell’Enrollment for Education Solutions). Le SL Add-on per Utente possono essere riassegnate ad altri Utenti Qualificati in conformità alle Condizioni per l’Utilizzo dei Servizi Online dei Contratti Multilicenza Microsoft che disciplinano la riassegnazione delle SL per Utente.</w:t>
      </w:r>
    </w:p>
    <w:p w14:paraId="3D15AB33" w14:textId="77777777" w:rsidR="002B7512" w:rsidRPr="006B4879" w:rsidRDefault="002B7512" w:rsidP="00912C01">
      <w:pPr>
        <w:pStyle w:val="ProductList-Body"/>
        <w:ind w:left="180"/>
      </w:pPr>
    </w:p>
    <w:p w14:paraId="035592A8" w14:textId="77777777" w:rsidR="002B7512" w:rsidRPr="006B4879" w:rsidRDefault="002B7512" w:rsidP="009472AC">
      <w:pPr>
        <w:pStyle w:val="ProductList-Body"/>
        <w:ind w:left="180"/>
      </w:pPr>
      <w:r>
        <w:rPr>
          <w:b/>
          <w:color w:val="00188F"/>
        </w:rPr>
        <w:t>Diritti sull’Utilizzo</w:t>
      </w:r>
    </w:p>
    <w:p w14:paraId="04E7E351" w14:textId="117EA058" w:rsidR="002B7512" w:rsidRPr="006B4879" w:rsidRDefault="002B7512" w:rsidP="00535A01">
      <w:pPr>
        <w:pStyle w:val="ProductList-Body"/>
        <w:ind w:left="180"/>
      </w:pPr>
      <w:r>
        <w:t>I diritti sull’utilizzo sono definiti nelle Condizioni per l’Utilizzo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54EDFD75" w14:textId="4F955E7C" w:rsidR="000E49AA" w:rsidRPr="006B4879" w:rsidRDefault="000E49AA" w:rsidP="00535A01">
      <w:pPr>
        <w:pStyle w:val="ProductList-Body"/>
        <w:ind w:left="180"/>
      </w:pPr>
    </w:p>
    <w:p w14:paraId="4B99350F" w14:textId="4846BBEA" w:rsidR="000E49AA" w:rsidRPr="006B4879" w:rsidRDefault="000E49AA" w:rsidP="00535A01">
      <w:pPr>
        <w:pStyle w:val="ProductList-Body"/>
        <w:ind w:left="180"/>
      </w:pPr>
      <w:r>
        <w:t>Il licenziatario potrà designare un singolo utente che utilizzerà fisicamente il Dispositivo con Licenza quale Utente Autorizzato della SL Add-on per Utente. L’Utente autorizzato della SL Add-on per Utente disporrà di diritti di accesso equivalenti alla licenza qualificante e potrà accedere alla funzionalità dei componenti della licenza qualificante (o di versioni precedenti dei componenti) da qualsiasi dispositivo</w:t>
      </w:r>
      <w:r>
        <w:rPr>
          <w:color w:val="FF0000"/>
        </w:rPr>
        <w:t>.</w:t>
      </w:r>
    </w:p>
    <w:p w14:paraId="4F085B50" w14:textId="77777777" w:rsidR="002B7512" w:rsidRPr="006B4879" w:rsidRDefault="002B7512">
      <w:pPr>
        <w:pStyle w:val="ProductList-Body"/>
      </w:pPr>
      <w:r>
        <w:t xml:space="preserve"> </w:t>
      </w:r>
    </w:p>
    <w:p w14:paraId="0EA3F172" w14:textId="77777777" w:rsidR="002B7512" w:rsidRPr="006B4879" w:rsidRDefault="002B7512">
      <w:pPr>
        <w:pStyle w:val="ProductList-Body"/>
      </w:pPr>
      <w:r>
        <w:rPr>
          <w:b/>
          <w:color w:val="00188F"/>
        </w:rPr>
        <w:t>Idoneità all’Acquisto</w:t>
      </w:r>
    </w:p>
    <w:p w14:paraId="42724CAC" w14:textId="4030D722" w:rsidR="002B7512" w:rsidRPr="006B4879" w:rsidRDefault="002B7512">
      <w:pPr>
        <w:pStyle w:val="ProductList-Body"/>
      </w:pPr>
      <w:r>
        <w:t>Le Società dovranno disporre di un’Iscrizione Enterprise con SA attiva per le licenze qualificanti corrispondenti. Le licenze qualificanti potranno essere per utente o per dispositivo. Le Società con una versione di MBSA anteriore al 2010 devono firmare le Condizioni Supplementari per i Servizi Online.</w:t>
      </w:r>
    </w:p>
    <w:p w14:paraId="35F44D68" w14:textId="77777777" w:rsidR="002B7512" w:rsidRPr="006B4879" w:rsidRDefault="002B7512">
      <w:pPr>
        <w:pStyle w:val="ProductList-Body"/>
      </w:pPr>
    </w:p>
    <w:p w14:paraId="784A7056" w14:textId="77777777" w:rsidR="002B7512" w:rsidRPr="006B4879" w:rsidRDefault="002B7512">
      <w:pPr>
        <w:pStyle w:val="ProductList-Body"/>
      </w:pPr>
      <w:r>
        <w:rPr>
          <w:b/>
          <w:color w:val="00188F"/>
        </w:rPr>
        <w:t>Limitazioni Relative all’Acquisto</w:t>
      </w:r>
    </w:p>
    <w:p w14:paraId="5AC4801D" w14:textId="77777777" w:rsidR="002B7512" w:rsidRPr="006B4879" w:rsidRDefault="002B7512">
      <w:pPr>
        <w:pStyle w:val="ProductList-Body"/>
      </w:pPr>
      <w:r>
        <w:t>Per ogni Licenza Qualificante (o gruppo di Licenze Qualificanti) è possibile acquistare solo una SL Add-on per Utente.</w:t>
      </w:r>
    </w:p>
    <w:p w14:paraId="5421A376" w14:textId="77777777" w:rsidR="002B7512" w:rsidRPr="006B4879" w:rsidRDefault="002B7512">
      <w:pPr>
        <w:pStyle w:val="ProductList-Body"/>
      </w:pPr>
      <w:r>
        <w:t>Le società potranno acquistare SL Add-On per Utente per gli utenti o gli utenti di dispositivi aggiunti al numero di utenti o dispositivi di un Iscrizione Enterprise tra le date di true-up (vale a dire, prima dell’acquisto delle licenze qualificanti), rispettando la stessa limitazione di una SL Add-on per Utente per licenza qualificante (o gruppo di Licenze Qualificanti).</w:t>
      </w:r>
    </w:p>
    <w:p w14:paraId="2988C268" w14:textId="77777777" w:rsidR="002B7512" w:rsidRPr="006B4879" w:rsidRDefault="002B7512">
      <w:pPr>
        <w:pStyle w:val="ProductList-Body"/>
      </w:pPr>
    </w:p>
    <w:p w14:paraId="7E96CFC4" w14:textId="77777777" w:rsidR="002B7512" w:rsidRPr="006B4879" w:rsidRDefault="002B7512">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14:paraId="19D285E7" w14:textId="77777777" w:rsidR="005B2E1E" w:rsidRPr="006B4879" w:rsidRDefault="005B2E1E">
      <w:pPr>
        <w:pStyle w:val="ProductList-Body"/>
      </w:pPr>
    </w:p>
    <w:p w14:paraId="1B043104" w14:textId="4B42FF5A" w:rsidR="007A5622" w:rsidRPr="006B4879" w:rsidRDefault="007A5622" w:rsidP="007A5622">
      <w:pPr>
        <w:pStyle w:val="ProductList-Body"/>
      </w:pPr>
      <w:r>
        <w:rPr>
          <w:b/>
          <w:color w:val="00188F"/>
        </w:rPr>
        <w:t>Idoneità all’acquisto di SL per Utente per Enterprise Mobility Suite da SA</w:t>
      </w:r>
    </w:p>
    <w:p w14:paraId="0AD91E94" w14:textId="2C2E449D" w:rsidR="007A5622" w:rsidRPr="006B4879" w:rsidRDefault="007A5622" w:rsidP="007A5622">
      <w:pPr>
        <w:pStyle w:val="ProductList-Body"/>
      </w:pPr>
      <w:r>
        <w:t xml:space="preserve">USL </w:t>
      </w:r>
      <w:r>
        <w:rPr>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p w14:paraId="4676C91D" w14:textId="77777777" w:rsidR="007A5622" w:rsidRPr="006B4879"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Prodotti Qualificanti soggetti alla transizione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corrispondente da SA</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obbligatoria</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da SA</w:t>
            </w:r>
            <w:r>
              <w:rPr>
                <w:vertAlign w:val="superscript"/>
              </w:rPr>
              <w:t>1</w:t>
            </w:r>
          </w:p>
        </w:tc>
        <w:tc>
          <w:tcPr>
            <w:tcW w:w="4140" w:type="dxa"/>
            <w:vAlign w:val="center"/>
          </w:tcPr>
          <w:p w14:paraId="1C482489" w14:textId="230F0F85" w:rsidR="007A5622" w:rsidRPr="00717EC0" w:rsidRDefault="007A5622" w:rsidP="00694578">
            <w:pPr>
              <w:pStyle w:val="ProductList-Body"/>
              <w:rPr>
                <w:color w:val="000000"/>
              </w:rPr>
            </w:pPr>
            <w:r>
              <w:t>Core CAL Bridg</w:t>
            </w:r>
            <w:r w:rsidR="00905592">
              <w:t>e per Enterprise Mobility Suite</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da SA</w:t>
            </w:r>
            <w:r>
              <w:rPr>
                <w:vertAlign w:val="superscript"/>
              </w:rPr>
              <w:t>1</w:t>
            </w:r>
          </w:p>
        </w:tc>
        <w:tc>
          <w:tcPr>
            <w:tcW w:w="4140" w:type="dxa"/>
            <w:vAlign w:val="center"/>
          </w:tcPr>
          <w:p w14:paraId="70453A3A" w14:textId="13D31552" w:rsidR="007A5622" w:rsidRPr="00717EC0" w:rsidRDefault="007A5622" w:rsidP="007A5622">
            <w:pPr>
              <w:pStyle w:val="ProductList-Body"/>
              <w:rPr>
                <w:color w:val="000000"/>
              </w:rPr>
            </w:pPr>
            <w:r>
              <w:t>Enterprise CAL Bridge per Enterprise Mobility Suite</w:t>
            </w:r>
            <w:r>
              <w:rPr>
                <w:vertAlign w:val="superscript"/>
              </w:rPr>
              <w:t>2,4</w:t>
            </w:r>
          </w:p>
        </w:tc>
      </w:tr>
    </w:tbl>
    <w:p w14:paraId="7C244EB9" w14:textId="77777777" w:rsidR="007A5622" w:rsidRPr="006B4879" w:rsidRDefault="007A5622" w:rsidP="007A5622">
      <w:pPr>
        <w:pStyle w:val="ProductList-Body"/>
        <w:ind w:left="180"/>
      </w:pPr>
      <w:r>
        <w:rPr>
          <w:vertAlign w:val="superscript"/>
        </w:rPr>
        <w:t>1</w:t>
      </w:r>
      <w:r>
        <w:t>Disponibile per l’acquisto solo in occasione della ricorrenza annuale dell’iscrizione o all’inizio di un nuovo periodo di validità dell’iscrizione.</w:t>
      </w:r>
    </w:p>
    <w:p w14:paraId="1EF22E32" w14:textId="18F5114B" w:rsidR="007A5622" w:rsidRPr="006B4879" w:rsidRDefault="007A5622" w:rsidP="007A5622">
      <w:pPr>
        <w:pStyle w:val="ProductList-Body"/>
        <w:ind w:left="180"/>
      </w:pPr>
      <w:r>
        <w:rPr>
          <w:vertAlign w:val="superscript"/>
        </w:rPr>
        <w:t>2</w:t>
      </w:r>
      <w:r>
        <w:t>Acquistabile solo in occasione della ricorrenza annuale.</w:t>
      </w:r>
    </w:p>
    <w:p w14:paraId="2915DAA5" w14:textId="77777777" w:rsidR="00611C99" w:rsidRPr="006B4879" w:rsidRDefault="00611C99" w:rsidP="00611C99">
      <w:pPr>
        <w:pStyle w:val="ProductList-Body"/>
        <w:ind w:left="180"/>
      </w:pPr>
      <w:r>
        <w:rPr>
          <w:vertAlign w:val="superscript"/>
        </w:rPr>
        <w:t>3</w:t>
      </w:r>
      <w:r>
        <w:t xml:space="preserve">Acquisto non necessario per gli utenti ai quali è stata concessa una licenza per Office 365 (Enterprise e Government E1, E3, E4) </w:t>
      </w:r>
    </w:p>
    <w:p w14:paraId="368A82A7" w14:textId="498B10F3" w:rsidR="00611C99" w:rsidRPr="006B4879" w:rsidRDefault="00611C99" w:rsidP="00611C99">
      <w:pPr>
        <w:pStyle w:val="ProductList-Body"/>
        <w:ind w:left="180"/>
      </w:pPr>
      <w:r>
        <w:rPr>
          <w:vertAlign w:val="superscript"/>
        </w:rPr>
        <w:t>4</w:t>
      </w:r>
      <w:r>
        <w:t>Acquisto non necessario per gli utenti ai quali è stata concessa una licenza per Office 365 (Enterprise e Government E3, E4)</w:t>
      </w:r>
    </w:p>
    <w:p w14:paraId="7019B66F" w14:textId="77777777" w:rsidR="00305FEE" w:rsidRPr="006B4879" w:rsidRDefault="00305FEE" w:rsidP="00305FEE">
      <w:pPr>
        <w:pStyle w:val="ProductList-Body"/>
        <w:tabs>
          <w:tab w:val="clear" w:pos="158"/>
          <w:tab w:val="left" w:pos="360"/>
        </w:tabs>
      </w:pPr>
    </w:p>
    <w:p w14:paraId="0D0AF57E" w14:textId="18E17F7A" w:rsidR="00021DFC" w:rsidRPr="006B4879" w:rsidRDefault="00021DFC" w:rsidP="00021DFC">
      <w:pPr>
        <w:pStyle w:val="ProductList-Body"/>
        <w:tabs>
          <w:tab w:val="clear" w:pos="158"/>
          <w:tab w:val="left" w:pos="360"/>
        </w:tabs>
      </w:pPr>
      <w:r>
        <w:rPr>
          <w:b/>
          <w:color w:val="00188F"/>
        </w:rPr>
        <w:t>Transizioni a SL per Utente da SA</w:t>
      </w:r>
    </w:p>
    <w:p w14:paraId="471190F0" w14:textId="5B5E3C80" w:rsidR="00021DFC" w:rsidRPr="006B4879" w:rsidRDefault="00021DFC" w:rsidP="00021DFC">
      <w:pPr>
        <w:pStyle w:val="ProductList-Body"/>
      </w:pPr>
      <w:r>
        <w:t>Passando a USL “da SA”, non potrà essere acquistata più di una USL da SA per ciascuna licenza per Dispositivo Qualificante di cui è stata eseguita la transizione. 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67AA5850" w14:textId="77777777" w:rsidR="00021DFC" w:rsidRPr="006B4879" w:rsidRDefault="00021DFC" w:rsidP="00305FEE">
      <w:pPr>
        <w:pStyle w:val="ProductList-Body"/>
        <w:tabs>
          <w:tab w:val="clear" w:pos="158"/>
          <w:tab w:val="left" w:pos="360"/>
        </w:tabs>
      </w:pPr>
    </w:p>
    <w:p w14:paraId="32025450" w14:textId="1E940A14" w:rsidR="00305FEE" w:rsidRPr="006B4879" w:rsidRDefault="00305FEE" w:rsidP="00305FEE">
      <w:pPr>
        <w:pStyle w:val="ProductList-Body"/>
        <w:tabs>
          <w:tab w:val="clear" w:pos="158"/>
          <w:tab w:val="left" w:pos="360"/>
        </w:tabs>
      </w:pPr>
      <w:r>
        <w:rPr>
          <w:b/>
          <w:color w:val="00188F"/>
        </w:rPr>
        <w:t>Vantaggi di SA per le SL per Utente per Enterprise Mobility Suite da SA</w:t>
      </w:r>
    </w:p>
    <w:p w14:paraId="1E694540" w14:textId="30535DCF" w:rsidR="00305FEE" w:rsidRPr="006B4879" w:rsidRDefault="00305FEE" w:rsidP="00305FEE">
      <w:pPr>
        <w:pStyle w:val="ProductList-Body"/>
        <w:tabs>
          <w:tab w:val="clear" w:pos="158"/>
          <w:tab w:val="left" w:pos="360"/>
        </w:tabs>
      </w:pPr>
      <w:r>
        <w:t>Le SL per Utente per Enterprise Mobility Suite da SA qualificano la Società per i Vantaggi di SA in base ai Prodotti Qualificanti di cui viene eseguita la transizione.</w:t>
      </w:r>
    </w:p>
    <w:p w14:paraId="3F1CC888" w14:textId="49CD69FE" w:rsidR="002B7512" w:rsidRPr="006B4879" w:rsidRDefault="00884AC0">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05B44423" w14:textId="46ED6DDD" w:rsidR="00B7044F" w:rsidRPr="006B4879" w:rsidRDefault="00B7044F" w:rsidP="00B7044F">
      <w:pPr>
        <w:pStyle w:val="ProductList-Offering2Heading"/>
        <w:outlineLvl w:val="2"/>
      </w:pPr>
      <w:r>
        <w:tab/>
      </w:r>
      <w:bookmarkStart w:id="952" w:name="AzureActiveDirectory"/>
      <w:bookmarkStart w:id="953" w:name="_Toc415586518"/>
      <w:r>
        <w:t xml:space="preserve">Azure Active Directory </w:t>
      </w:r>
      <w:bookmarkEnd w:id="952"/>
      <w:r>
        <w:rPr>
          <w:b w:val="0"/>
        </w:rPr>
        <w:t>(Piano)</w:t>
      </w:r>
      <w:bookmarkEnd w:id="95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79E01B30" w14:textId="77777777" w:rsidTr="00676006">
        <w:trPr>
          <w:cantSplit/>
          <w:tblHeader/>
        </w:trPr>
        <w:tc>
          <w:tcPr>
            <w:tcW w:w="3367" w:type="dxa"/>
            <w:tcBorders>
              <w:bottom w:val="nil"/>
            </w:tcBorders>
            <w:shd w:val="clear" w:color="auto" w:fill="00188F"/>
          </w:tcPr>
          <w:p w14:paraId="6FA6970D" w14:textId="77777777" w:rsidR="005F2A1D" w:rsidRPr="00EE0836" w:rsidRDefault="005F2A1D"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4FDD198" w14:textId="0380D812" w:rsidR="005F2A1D" w:rsidRPr="00EE0836" w:rsidRDefault="005F2A1D" w:rsidP="00500791">
            <w:pPr>
              <w:pStyle w:val="ProductList-OfferingBody"/>
              <w:ind w:left="-113"/>
              <w:jc w:val="center"/>
              <w:rPr>
                <w:color w:val="FFFFFF" w:themeColor="background1"/>
              </w:rPr>
            </w:pPr>
            <w:r w:rsidRPr="00AC5A95">
              <w:rPr>
                <w:color w:val="FFFFFF" w:themeColor="background1"/>
              </w:rPr>
              <w:fldChar w:fldCharType="begin"/>
            </w:r>
            <w:r w:rsidRPr="00AC5A95">
              <w:rPr>
                <w:color w:val="FFFFFF" w:themeColor="background1"/>
              </w:rPr>
              <w:instrText xml:space="preserve"> AutoTextList  \s NoStyle \t “Licenza” </w:instrText>
            </w:r>
            <w:r w:rsidRPr="00AC5A95">
              <w:rPr>
                <w:color w:val="FFFFFF" w:themeColor="background1"/>
              </w:rPr>
              <w:fldChar w:fldCharType="separate"/>
            </w:r>
            <w:r w:rsidRPr="00AC5A95">
              <w:rPr>
                <w:color w:val="FFFFFF" w:themeColor="background1"/>
              </w:rPr>
              <w:t xml:space="preserve"> L </w:t>
            </w:r>
            <w:r w:rsidRPr="00AC5A95">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D17242F"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62707999" w14:textId="7EE6F068"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0FF5C351" w14:textId="62C56248"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6252C102" w14:textId="5B09DD64"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1BC3479D" w14:textId="3E6AE8CF"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2D9F1C5E" w14:textId="016ADDAD"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C0FFCD1" w14:textId="173CFA7C" w:rsidR="005F2A1D" w:rsidRPr="00EE0836" w:rsidRDefault="005F2A1D" w:rsidP="00500791">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1C62C062" w14:textId="672CAF7C" w:rsidR="005F2A1D" w:rsidRPr="00EE0836" w:rsidRDefault="005F2A1D" w:rsidP="00500791">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137B3D01" w14:textId="3075704B" w:rsidR="005F2A1D" w:rsidRPr="00EE0836" w:rsidRDefault="005F2A1D" w:rsidP="00500791">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C94C49" w14:paraId="7C97F6DE" w14:textId="77777777" w:rsidTr="00676006">
        <w:trPr>
          <w:cantSplit/>
          <w:tblHeader/>
        </w:trPr>
        <w:tc>
          <w:tcPr>
            <w:tcW w:w="3367" w:type="dxa"/>
            <w:tcBorders>
              <w:top w:val="nil"/>
              <w:left w:val="nil"/>
              <w:bottom w:val="nil"/>
              <w:right w:val="nil"/>
            </w:tcBorders>
          </w:tcPr>
          <w:p w14:paraId="257FF9C0" w14:textId="77777777" w:rsidR="00C94C49" w:rsidRDefault="00C94C49" w:rsidP="00500791">
            <w:pPr>
              <w:pStyle w:val="ProductList-Offering2"/>
            </w:pPr>
            <w:bookmarkStart w:id="954" w:name="_Toc415586519"/>
            <w:r>
              <w:t>Azure Active Directory Basic</w:t>
            </w:r>
            <w:bookmarkEnd w:id="954"/>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C94C49" w:rsidRDefault="00C94C4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C94C49" w:rsidRDefault="00C94C49" w:rsidP="00500791">
            <w:pPr>
              <w:pStyle w:val="ProductList-OfferingBody"/>
              <w:ind w:left="-113"/>
              <w:jc w:val="center"/>
            </w:pPr>
            <w:r>
              <w:t>1</w:t>
            </w:r>
          </w:p>
        </w:tc>
        <w:tc>
          <w:tcPr>
            <w:tcW w:w="739" w:type="dxa"/>
            <w:shd w:val="clear" w:color="auto" w:fill="70AD47" w:themeFill="accent6"/>
            <w:vAlign w:val="center"/>
          </w:tcPr>
          <w:p w14:paraId="0832F60B" w14:textId="568B02DD" w:rsidR="00C94C49" w:rsidRPr="00C94C49" w:rsidRDefault="00C94C49" w:rsidP="00500791">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c>
          <w:tcPr>
            <w:tcW w:w="739" w:type="dxa"/>
            <w:shd w:val="clear" w:color="auto" w:fill="70AD47" w:themeFill="accent6"/>
            <w:vAlign w:val="center"/>
          </w:tcPr>
          <w:p w14:paraId="2615BAD8" w14:textId="4162AA94" w:rsidR="00C94C49" w:rsidRPr="00C94C49" w:rsidRDefault="00C94C49" w:rsidP="00C94C49">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w:t>
            </w:r>
            <w:r w:rsidRPr="00C94C49">
              <w:fldChar w:fldCharType="end"/>
            </w:r>
            <w:r w:rsidRPr="00C94C49">
              <w:t>,</w:t>
            </w:r>
            <w:r w:rsidRPr="00C94C49">
              <w:fldChar w:fldCharType="begin"/>
            </w:r>
            <w:r w:rsidRPr="00C94C49">
              <w:instrText xml:space="preserve"> AutoTextList  \s NoStyle \t “Offerta Studente” </w:instrText>
            </w:r>
            <w:r w:rsidRPr="00C94C49">
              <w:fldChar w:fldCharType="separate"/>
            </w:r>
            <w:r w:rsidRPr="00C94C49">
              <w:t>ST</w:t>
            </w:r>
            <w:r w:rsidRPr="00C94C49">
              <w:fldChar w:fldCharType="end"/>
            </w:r>
          </w:p>
        </w:tc>
        <w:tc>
          <w:tcPr>
            <w:tcW w:w="739" w:type="dxa"/>
            <w:shd w:val="clear" w:color="auto" w:fill="BFBFBF" w:themeFill="background1" w:themeFillShade="BF"/>
            <w:vAlign w:val="center"/>
          </w:tcPr>
          <w:p w14:paraId="2AADC8D0" w14:textId="77777777" w:rsidR="00C94C49" w:rsidRDefault="00C94C49" w:rsidP="00500791">
            <w:pPr>
              <w:pStyle w:val="ProductList-OfferingBody"/>
              <w:ind w:left="-113"/>
              <w:jc w:val="center"/>
            </w:pPr>
          </w:p>
        </w:tc>
        <w:tc>
          <w:tcPr>
            <w:tcW w:w="738" w:type="dxa"/>
            <w:shd w:val="clear" w:color="auto" w:fill="BFBFBF" w:themeFill="background1" w:themeFillShade="BF"/>
            <w:vAlign w:val="center"/>
          </w:tcPr>
          <w:p w14:paraId="67FD8CF5" w14:textId="77777777" w:rsidR="00C94C49" w:rsidRDefault="00C94C49" w:rsidP="00500791">
            <w:pPr>
              <w:pStyle w:val="ProductList-OfferingBody"/>
              <w:ind w:left="-113"/>
              <w:jc w:val="center"/>
            </w:pPr>
          </w:p>
        </w:tc>
        <w:tc>
          <w:tcPr>
            <w:tcW w:w="739" w:type="dxa"/>
            <w:shd w:val="clear" w:color="auto" w:fill="BFBFBF" w:themeFill="background1" w:themeFillShade="BF"/>
            <w:vAlign w:val="center"/>
          </w:tcPr>
          <w:p w14:paraId="05157218" w14:textId="77777777" w:rsidR="00C94C49" w:rsidRDefault="00C94C49" w:rsidP="00500791">
            <w:pPr>
              <w:pStyle w:val="ProductList-OfferingBody"/>
              <w:ind w:left="-113"/>
              <w:jc w:val="center"/>
            </w:pPr>
          </w:p>
        </w:tc>
        <w:tc>
          <w:tcPr>
            <w:tcW w:w="739" w:type="dxa"/>
            <w:shd w:val="clear" w:color="auto" w:fill="70AD47" w:themeFill="accent6"/>
          </w:tcPr>
          <w:p w14:paraId="22C6A317" w14:textId="298F2BA3" w:rsidR="00C94C49" w:rsidRPr="00C94C49" w:rsidRDefault="00C94C49" w:rsidP="00500791">
            <w:pPr>
              <w:pStyle w:val="ProductList-OfferingBody"/>
              <w:ind w:left="-113"/>
              <w:jc w:val="center"/>
            </w:pPr>
            <w:r w:rsidRPr="00C94C49">
              <w:fldChar w:fldCharType="begin"/>
            </w:r>
            <w:r w:rsidRPr="00C94C49">
              <w:instrText xml:space="preserve"> AutoTextList  \s NoStyle \t “Non per l’Intera Organizzazione in Open Value” </w:instrText>
            </w:r>
            <w:r w:rsidRPr="00C94C49">
              <w:fldChar w:fldCharType="separate"/>
            </w:r>
            <w:r w:rsidRPr="00C94C49">
              <w:t xml:space="preserve"> P </w:t>
            </w:r>
            <w:r w:rsidRPr="00C94C49">
              <w:fldChar w:fldCharType="end"/>
            </w:r>
          </w:p>
        </w:tc>
        <w:tc>
          <w:tcPr>
            <w:tcW w:w="739" w:type="dxa"/>
            <w:shd w:val="clear" w:color="auto" w:fill="BFBFBF" w:themeFill="background1" w:themeFillShade="BF"/>
            <w:vAlign w:val="center"/>
          </w:tcPr>
          <w:p w14:paraId="396B6ED1" w14:textId="77777777" w:rsidR="00C94C49" w:rsidRDefault="00C94C49" w:rsidP="00500791">
            <w:pPr>
              <w:pStyle w:val="ProductList-OfferingBody"/>
              <w:ind w:left="-113"/>
              <w:jc w:val="center"/>
            </w:pPr>
          </w:p>
        </w:tc>
        <w:tc>
          <w:tcPr>
            <w:tcW w:w="739" w:type="dxa"/>
            <w:shd w:val="clear" w:color="auto" w:fill="70AD47" w:themeFill="accent6"/>
            <w:vAlign w:val="center"/>
          </w:tcPr>
          <w:p w14:paraId="69870A03" w14:textId="4708676C" w:rsidR="00C94C49" w:rsidRPr="005A0966" w:rsidRDefault="00C94C49" w:rsidP="00500791">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r>
      <w:tr w:rsidR="00C94C49" w14:paraId="1EE5F947" w14:textId="77777777" w:rsidTr="00676006">
        <w:trPr>
          <w:cantSplit/>
          <w:tblHeader/>
        </w:trPr>
        <w:tc>
          <w:tcPr>
            <w:tcW w:w="3367" w:type="dxa"/>
            <w:tcBorders>
              <w:top w:val="nil"/>
              <w:left w:val="nil"/>
              <w:bottom w:val="nil"/>
              <w:right w:val="nil"/>
            </w:tcBorders>
          </w:tcPr>
          <w:p w14:paraId="6CE6A46C" w14:textId="77777777" w:rsidR="00C94C49" w:rsidRDefault="00C94C49" w:rsidP="00500791">
            <w:pPr>
              <w:pStyle w:val="ProductList-Offering2"/>
            </w:pPr>
            <w:bookmarkStart w:id="955" w:name="_Toc415586520"/>
            <w:r>
              <w:t>Azure Active Directory Premium</w:t>
            </w:r>
            <w:bookmarkEnd w:id="955"/>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C94C49" w:rsidRDefault="00C94C4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C94C49" w:rsidRDefault="00C94C49" w:rsidP="00500791">
            <w:pPr>
              <w:pStyle w:val="ProductList-OfferingBody"/>
              <w:ind w:left="-113"/>
              <w:jc w:val="center"/>
            </w:pPr>
            <w:r>
              <w:t>1</w:t>
            </w:r>
          </w:p>
        </w:tc>
        <w:tc>
          <w:tcPr>
            <w:tcW w:w="739" w:type="dxa"/>
            <w:shd w:val="clear" w:color="auto" w:fill="70AD47" w:themeFill="accent6"/>
            <w:vAlign w:val="center"/>
          </w:tcPr>
          <w:p w14:paraId="5CDC2DFC" w14:textId="32BE1C66" w:rsidR="00C94C49" w:rsidRDefault="00C94C49" w:rsidP="00500791">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c>
          <w:tcPr>
            <w:tcW w:w="739" w:type="dxa"/>
            <w:shd w:val="clear" w:color="auto" w:fill="70AD47" w:themeFill="accent6"/>
            <w:vAlign w:val="center"/>
          </w:tcPr>
          <w:p w14:paraId="05DD0D78" w14:textId="65A74BA4" w:rsidR="00C94C49" w:rsidRDefault="00C94C49" w:rsidP="00500791">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c>
          <w:tcPr>
            <w:tcW w:w="739" w:type="dxa"/>
            <w:shd w:val="clear" w:color="auto" w:fill="70AD47" w:themeFill="accent6"/>
            <w:vAlign w:val="center"/>
          </w:tcPr>
          <w:p w14:paraId="0C5A5DCF" w14:textId="77777777" w:rsidR="00C94C49" w:rsidRDefault="00C94C49" w:rsidP="00500791">
            <w:pPr>
              <w:pStyle w:val="ProductList-OfferingBody"/>
              <w:ind w:left="-113"/>
              <w:jc w:val="center"/>
            </w:pPr>
          </w:p>
        </w:tc>
        <w:tc>
          <w:tcPr>
            <w:tcW w:w="738" w:type="dxa"/>
            <w:shd w:val="clear" w:color="auto" w:fill="BFBFBF" w:themeFill="background1" w:themeFillShade="BF"/>
            <w:vAlign w:val="center"/>
          </w:tcPr>
          <w:p w14:paraId="01CD7DEF" w14:textId="77777777" w:rsidR="00C94C49" w:rsidRDefault="00C94C49" w:rsidP="00500791">
            <w:pPr>
              <w:pStyle w:val="ProductList-OfferingBody"/>
              <w:ind w:left="-113"/>
              <w:jc w:val="center"/>
            </w:pPr>
          </w:p>
        </w:tc>
        <w:tc>
          <w:tcPr>
            <w:tcW w:w="739" w:type="dxa"/>
            <w:shd w:val="clear" w:color="auto" w:fill="BFBFBF" w:themeFill="background1" w:themeFillShade="BF"/>
            <w:vAlign w:val="center"/>
          </w:tcPr>
          <w:p w14:paraId="4364E1FC" w14:textId="77777777" w:rsidR="00C94C49" w:rsidRDefault="00C94C49" w:rsidP="00500791">
            <w:pPr>
              <w:pStyle w:val="ProductList-OfferingBody"/>
              <w:ind w:left="-113"/>
              <w:jc w:val="center"/>
            </w:pPr>
          </w:p>
        </w:tc>
        <w:tc>
          <w:tcPr>
            <w:tcW w:w="739" w:type="dxa"/>
            <w:shd w:val="clear" w:color="auto" w:fill="70AD47" w:themeFill="accent6"/>
          </w:tcPr>
          <w:p w14:paraId="103E682E" w14:textId="65ADE266" w:rsidR="00C94C49" w:rsidRPr="00C94C49" w:rsidRDefault="00C94C49" w:rsidP="00500791">
            <w:pPr>
              <w:pStyle w:val="ProductList-OfferingBody"/>
              <w:ind w:left="-113"/>
              <w:jc w:val="center"/>
            </w:pPr>
            <w:r w:rsidRPr="00C94C49">
              <w:fldChar w:fldCharType="begin"/>
            </w:r>
            <w:r w:rsidRPr="00C94C49">
              <w:instrText xml:space="preserve"> AutoTextList  \s NoStyle \t “Non per l’Intera Organizzazione in Open Value” </w:instrText>
            </w:r>
            <w:r w:rsidRPr="00C94C49">
              <w:fldChar w:fldCharType="separate"/>
            </w:r>
            <w:r w:rsidRPr="00C94C49">
              <w:t xml:space="preserve"> P </w:t>
            </w:r>
            <w:r w:rsidRPr="00C94C49">
              <w:fldChar w:fldCharType="end"/>
            </w:r>
          </w:p>
        </w:tc>
        <w:tc>
          <w:tcPr>
            <w:tcW w:w="739" w:type="dxa"/>
            <w:shd w:val="clear" w:color="auto" w:fill="BFBFBF" w:themeFill="background1" w:themeFillShade="BF"/>
            <w:vAlign w:val="center"/>
          </w:tcPr>
          <w:p w14:paraId="452F58D8" w14:textId="77777777" w:rsidR="00C94C49" w:rsidRDefault="00C94C49" w:rsidP="00500791">
            <w:pPr>
              <w:pStyle w:val="ProductList-OfferingBody"/>
              <w:ind w:left="-113"/>
              <w:jc w:val="center"/>
            </w:pPr>
          </w:p>
        </w:tc>
        <w:tc>
          <w:tcPr>
            <w:tcW w:w="739" w:type="dxa"/>
            <w:shd w:val="clear" w:color="auto" w:fill="70AD47" w:themeFill="accent6"/>
            <w:vAlign w:val="center"/>
          </w:tcPr>
          <w:p w14:paraId="44702FC9" w14:textId="1695CE94" w:rsidR="00C94C49" w:rsidRDefault="00C94C49" w:rsidP="00500791">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r>
    </w:tbl>
    <w:p w14:paraId="7798E8AA" w14:textId="77777777" w:rsidR="00B7044F" w:rsidRPr="006B4879" w:rsidRDefault="00B7044F" w:rsidP="00B7044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0"/>
      </w:tblGrid>
      <w:tr w:rsidR="00B7044F" w14:paraId="5A6B1AA0" w14:textId="77777777" w:rsidTr="00676006">
        <w:tc>
          <w:tcPr>
            <w:tcW w:w="3596" w:type="dxa"/>
          </w:tcPr>
          <w:p w14:paraId="4022B3B9" w14:textId="77777777" w:rsidR="00B7044F" w:rsidRPr="006B4879" w:rsidRDefault="00B7044F" w:rsidP="00500791">
            <w:pPr>
              <w:pStyle w:val="ProductList-Body"/>
              <w:spacing w:before="20" w:after="20"/>
            </w:pPr>
            <w:r>
              <w:t xml:space="preserve">Idoneità alla Riduzione: </w:t>
            </w:r>
            <w:r>
              <w:rPr>
                <w:b/>
              </w:rPr>
              <w:t>Tutti</w:t>
            </w:r>
          </w:p>
          <w:p w14:paraId="0E55A4B0" w14:textId="77777777" w:rsidR="00B7044F" w:rsidRDefault="00B7044F" w:rsidP="00500791">
            <w:pPr>
              <w:pStyle w:val="ProductList-Body"/>
              <w:spacing w:before="20" w:after="20"/>
            </w:pPr>
            <w:r>
              <w:t xml:space="preserve">Idoneità alla Riduzione (SCE): </w:t>
            </w:r>
            <w:r>
              <w:rPr>
                <w:b/>
              </w:rPr>
              <w:t>Tutti</w:t>
            </w:r>
          </w:p>
        </w:tc>
        <w:tc>
          <w:tcPr>
            <w:tcW w:w="3597" w:type="dxa"/>
          </w:tcPr>
          <w:p w14:paraId="069BBDAC" w14:textId="77777777" w:rsidR="00B7044F" w:rsidRDefault="00B7044F" w:rsidP="00500791">
            <w:pPr>
              <w:pStyle w:val="ProductList-Body"/>
              <w:spacing w:before="20" w:after="20"/>
            </w:pPr>
            <w:r>
              <w:t xml:space="preserve">Pool di Prodotti: </w:t>
            </w:r>
            <w:r>
              <w:rPr>
                <w:b/>
              </w:rPr>
              <w:t>Server</w:t>
            </w:r>
          </w:p>
        </w:tc>
        <w:tc>
          <w:tcPr>
            <w:tcW w:w="3597" w:type="dxa"/>
          </w:tcPr>
          <w:p w14:paraId="1FC818C6" w14:textId="77777777" w:rsidR="00B7044F" w:rsidRDefault="00B7044F" w:rsidP="00500791">
            <w:pPr>
              <w:pStyle w:val="ProductList-Body"/>
              <w:spacing w:before="20" w:after="20"/>
            </w:pPr>
            <w:r>
              <w:t xml:space="preserve">Idoneità al Periodo di Validità Esteso: </w:t>
            </w:r>
            <w:r>
              <w:rPr>
                <w:b/>
              </w:rPr>
              <w:t>Tutti</w:t>
            </w:r>
          </w:p>
        </w:tc>
      </w:tr>
    </w:tbl>
    <w:p w14:paraId="59E95CE4" w14:textId="77777777" w:rsidR="00B7044F" w:rsidRPr="006B4879" w:rsidRDefault="00B7044F" w:rsidP="00B7044F">
      <w:pPr>
        <w:pStyle w:val="ProductList-Body"/>
        <w:shd w:val="clear" w:color="auto" w:fill="D9D9D9" w:themeFill="background1" w:themeFillShade="D9"/>
        <w:spacing w:before="120" w:after="120"/>
      </w:pPr>
      <w:r>
        <w:rPr>
          <w:b/>
        </w:rPr>
        <w:t>Informazioni Aggiuntive</w:t>
      </w:r>
    </w:p>
    <w:p w14:paraId="689D7ED4" w14:textId="77777777" w:rsidR="00B7044F" w:rsidRPr="006B4879" w:rsidRDefault="00B7044F" w:rsidP="00B7044F">
      <w:pPr>
        <w:pStyle w:val="ProductList-Body"/>
      </w:pPr>
      <w:r>
        <w:t>Le società titolari di Microsoft Azure Active Directory Basic potranno essere in grado di utilizzare la procedura SSO (Single Sign-On) per pre-integrare fino a 10 Applicazioni SAAS /App Personalizzate per utente.</w:t>
      </w:r>
    </w:p>
    <w:p w14:paraId="7D176959" w14:textId="77777777" w:rsidR="00B7044F" w:rsidRPr="006B4879" w:rsidRDefault="00B7044F" w:rsidP="00B7044F">
      <w:pPr>
        <w:pStyle w:val="ProductList-Body"/>
      </w:pPr>
    </w:p>
    <w:p w14:paraId="06316F7A" w14:textId="77777777" w:rsidR="00B7044F" w:rsidRPr="006B4879" w:rsidRDefault="00B7044F" w:rsidP="00B7044F">
      <w:pPr>
        <w:pStyle w:val="ProductList-Body"/>
      </w:pPr>
      <w:r>
        <w:t>Le società potranno riassegnare le licenze per Azure Active Directory, ma non a breve termine, vale a dire non prima di 90 giorni dall’ultima cessione.</w:t>
      </w:r>
    </w:p>
    <w:p w14:paraId="318E3D6A" w14:textId="7C26D10C" w:rsidR="00B7044F" w:rsidRPr="006B4879" w:rsidRDefault="00884AC0" w:rsidP="00B7044F">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38D6D7C9" w14:textId="1E50919B" w:rsidR="00B7044F" w:rsidRPr="006B4879" w:rsidRDefault="00B7044F" w:rsidP="00B7044F">
      <w:pPr>
        <w:pStyle w:val="ProductList-Offering2Heading"/>
        <w:outlineLvl w:val="2"/>
      </w:pPr>
      <w:r>
        <w:tab/>
      </w:r>
      <w:bookmarkStart w:id="956" w:name="_Toc415586521"/>
      <w:r>
        <w:t xml:space="preserve">Azure Rights Management Service </w:t>
      </w:r>
      <w:r>
        <w:rPr>
          <w:b w:val="0"/>
        </w:rPr>
        <w:t>(Piano)</w:t>
      </w:r>
      <w:bookmarkEnd w:id="95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5F2A1D" w14:paraId="022B797C" w14:textId="77777777" w:rsidTr="00676006">
        <w:trPr>
          <w:cantSplit/>
          <w:tblHeader/>
        </w:trPr>
        <w:tc>
          <w:tcPr>
            <w:tcW w:w="3382" w:type="dxa"/>
            <w:tcBorders>
              <w:bottom w:val="nil"/>
            </w:tcBorders>
            <w:shd w:val="clear" w:color="auto" w:fill="00188F"/>
          </w:tcPr>
          <w:p w14:paraId="2521106A" w14:textId="77777777" w:rsidR="005F2A1D" w:rsidRPr="00EE0836" w:rsidRDefault="005F2A1D"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07F768C" w14:textId="77777777" w:rsidR="005F2A1D" w:rsidRPr="00EE0836" w:rsidRDefault="005F2A1D"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74573E55"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7DF41591" w14:textId="47A39B0D"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17EC61D6" w14:textId="4DF0A908"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62721E3D" w14:textId="78B1B5FB"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EFEFFA6" w14:textId="0028B6D3"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27A255F4" w14:textId="04762D25" w:rsidR="005F2A1D" w:rsidRPr="00EE0836" w:rsidRDefault="005F2A1D" w:rsidP="00500791">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19C83288" w14:textId="764C6377" w:rsidR="005F2A1D" w:rsidRPr="00EE0836" w:rsidRDefault="005F2A1D" w:rsidP="00500791">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30474A6C" w14:textId="2D86A9EB" w:rsidR="005F2A1D" w:rsidRPr="00EE0836" w:rsidRDefault="005F2A1D" w:rsidP="00500791">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39FEE1DC" w14:textId="5E3A8B2B" w:rsidR="005F2A1D" w:rsidRPr="00EE0836" w:rsidRDefault="005F2A1D" w:rsidP="00500791">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AB6630" w14:paraId="0183F75A" w14:textId="77777777" w:rsidTr="00676006">
        <w:trPr>
          <w:cantSplit/>
          <w:tblHeader/>
        </w:trPr>
        <w:tc>
          <w:tcPr>
            <w:tcW w:w="3382" w:type="dxa"/>
            <w:tcBorders>
              <w:top w:val="nil"/>
              <w:left w:val="nil"/>
              <w:bottom w:val="dashSmallGap" w:sz="4" w:space="0" w:color="BFBFBF" w:themeColor="background1" w:themeShade="BF"/>
              <w:right w:val="nil"/>
            </w:tcBorders>
          </w:tcPr>
          <w:p w14:paraId="58E0453D" w14:textId="77777777" w:rsidR="00AB6630" w:rsidRDefault="00AB6630" w:rsidP="00AB6630">
            <w:pPr>
              <w:pStyle w:val="ProductList-Offering2"/>
            </w:pPr>
            <w:bookmarkStart w:id="957" w:name="_Toc415586522"/>
            <w:r>
              <w:t>Azure Rights Management</w:t>
            </w:r>
            <w:r>
              <w:fldChar w:fldCharType="begin"/>
            </w:r>
            <w:r>
              <w:instrText>XE "Azure Rights Management"</w:instrText>
            </w:r>
            <w:r>
              <w:fldChar w:fldCharType="end"/>
            </w:r>
            <w:r>
              <w:t xml:space="preserve"> (SL per Utente)</w:t>
            </w:r>
            <w:bookmarkEnd w:id="957"/>
          </w:p>
        </w:tc>
        <w:tc>
          <w:tcPr>
            <w:tcW w:w="738" w:type="dxa"/>
            <w:tcBorders>
              <w:top w:val="nil"/>
              <w:left w:val="nil"/>
              <w:bottom w:val="dashSmallGap" w:sz="4" w:space="0" w:color="BFBFBF" w:themeColor="background1" w:themeShade="BF"/>
              <w:right w:val="nil"/>
            </w:tcBorders>
            <w:vAlign w:val="center"/>
          </w:tcPr>
          <w:p w14:paraId="2ECD2209" w14:textId="186ED33A"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B6630" w:rsidRDefault="00AB6630" w:rsidP="00AB6630">
            <w:pPr>
              <w:pStyle w:val="ProductList-OfferingBody"/>
              <w:ind w:left="-113"/>
              <w:jc w:val="center"/>
            </w:pPr>
          </w:p>
        </w:tc>
        <w:tc>
          <w:tcPr>
            <w:tcW w:w="739" w:type="dxa"/>
            <w:shd w:val="clear" w:color="auto" w:fill="70AD47" w:themeFill="accent6"/>
            <w:vAlign w:val="center"/>
          </w:tcPr>
          <w:p w14:paraId="1737DC67" w14:textId="14D705BF" w:rsidR="00AB6630" w:rsidRPr="00C94C49" w:rsidRDefault="00C94C49" w:rsidP="00AB6630">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c>
          <w:tcPr>
            <w:tcW w:w="739" w:type="dxa"/>
            <w:shd w:val="clear" w:color="auto" w:fill="70AD47" w:themeFill="accent6"/>
            <w:vAlign w:val="center"/>
          </w:tcPr>
          <w:p w14:paraId="550F1689" w14:textId="40D377D1" w:rsidR="00AB6630" w:rsidRPr="00C94C49" w:rsidRDefault="00C94C49" w:rsidP="00AB6630">
            <w:pPr>
              <w:pStyle w:val="ProductList-OfferingBody"/>
              <w:ind w:left="-113"/>
              <w:jc w:val="center"/>
            </w:pPr>
            <w:r w:rsidRPr="00C94C49">
              <w:fldChar w:fldCharType="begin"/>
            </w:r>
            <w:r w:rsidRPr="00C94C49">
              <w:instrText xml:space="preserve"> AutoTextList  \s NoStyle \t “Prodotto Aggiuntivo Solo per OVS-ES” </w:instrText>
            </w:r>
            <w:r w:rsidRPr="00C94C49">
              <w:fldChar w:fldCharType="separate"/>
            </w:r>
            <w:r w:rsidRPr="00C94C49">
              <w:t>AV</w:t>
            </w:r>
            <w:r w:rsidRPr="00C94C49">
              <w:fldChar w:fldCharType="end"/>
            </w:r>
          </w:p>
        </w:tc>
        <w:tc>
          <w:tcPr>
            <w:tcW w:w="739" w:type="dxa"/>
            <w:shd w:val="clear" w:color="auto" w:fill="70AD47" w:themeFill="accent6"/>
            <w:vAlign w:val="center"/>
          </w:tcPr>
          <w:p w14:paraId="3EE06BAC" w14:textId="77777777" w:rsidR="00AB6630" w:rsidRDefault="00AB6630" w:rsidP="00AB6630">
            <w:pPr>
              <w:pStyle w:val="ProductList-OfferingBody"/>
              <w:ind w:left="-113"/>
              <w:jc w:val="center"/>
            </w:pPr>
          </w:p>
        </w:tc>
        <w:tc>
          <w:tcPr>
            <w:tcW w:w="738" w:type="dxa"/>
            <w:shd w:val="clear" w:color="auto" w:fill="70AD47" w:themeFill="accent6"/>
            <w:vAlign w:val="center"/>
          </w:tcPr>
          <w:p w14:paraId="428F8086" w14:textId="77777777" w:rsidR="00AB6630" w:rsidRDefault="00AB6630" w:rsidP="00AB6630">
            <w:pPr>
              <w:pStyle w:val="ProductList-OfferingBody"/>
              <w:ind w:left="-113"/>
              <w:jc w:val="center"/>
            </w:pPr>
          </w:p>
        </w:tc>
        <w:tc>
          <w:tcPr>
            <w:tcW w:w="739" w:type="dxa"/>
            <w:shd w:val="clear" w:color="auto" w:fill="70AD47" w:themeFill="accent6"/>
            <w:vAlign w:val="center"/>
          </w:tcPr>
          <w:p w14:paraId="164262C2" w14:textId="73569B61" w:rsidR="00AB6630" w:rsidRPr="00C94C49" w:rsidRDefault="00C94C49" w:rsidP="00AB6630">
            <w:pPr>
              <w:pStyle w:val="ProductList-OfferingBody"/>
              <w:ind w:left="-113"/>
              <w:jc w:val="center"/>
            </w:pPr>
            <w:r w:rsidRPr="00C94C49">
              <w:fldChar w:fldCharType="begin"/>
            </w:r>
            <w:r w:rsidRPr="00C94C49">
              <w:instrText xml:space="preserve"> AutoTextList  \s NoStyle \t “Open License e Open Value” </w:instrText>
            </w:r>
            <w:r w:rsidRPr="00C94C49">
              <w:fldChar w:fldCharType="separate"/>
            </w:r>
            <w:r w:rsidRPr="00C94C49">
              <w:t>OF</w:t>
            </w:r>
            <w:r w:rsidRPr="00C94C49">
              <w:fldChar w:fldCharType="end"/>
            </w:r>
          </w:p>
        </w:tc>
        <w:tc>
          <w:tcPr>
            <w:tcW w:w="739" w:type="dxa"/>
            <w:shd w:val="clear" w:color="auto" w:fill="70AD47" w:themeFill="accent6"/>
            <w:vAlign w:val="center"/>
          </w:tcPr>
          <w:p w14:paraId="0BD36A4C" w14:textId="5D6F5EF7" w:rsidR="00AB6630" w:rsidRPr="00C94C49" w:rsidRDefault="00C94C49" w:rsidP="00AB6630">
            <w:pPr>
              <w:pStyle w:val="ProductList-OfferingBody"/>
              <w:ind w:left="-113"/>
              <w:jc w:val="center"/>
            </w:pPr>
            <w:r w:rsidRPr="00C94C49">
              <w:fldChar w:fldCharType="begin"/>
            </w:r>
            <w:r w:rsidRPr="00C94C49">
              <w:instrText xml:space="preserve"> AutoTextList  \s NoStyle \t “Non per l’Intera Organizzazione in Open Value” </w:instrText>
            </w:r>
            <w:r w:rsidRPr="00C94C49">
              <w:fldChar w:fldCharType="separate"/>
            </w:r>
            <w:r w:rsidRPr="00C94C49">
              <w:t xml:space="preserve"> P </w:t>
            </w:r>
            <w:r w:rsidRPr="00C94C49">
              <w:fldChar w:fldCharType="end"/>
            </w:r>
          </w:p>
        </w:tc>
        <w:tc>
          <w:tcPr>
            <w:tcW w:w="739" w:type="dxa"/>
            <w:shd w:val="clear" w:color="auto" w:fill="BFBFBF" w:themeFill="background1" w:themeFillShade="BF"/>
            <w:vAlign w:val="center"/>
          </w:tcPr>
          <w:p w14:paraId="48A19377" w14:textId="77777777" w:rsidR="00AB6630" w:rsidRDefault="00AB6630" w:rsidP="00AB6630">
            <w:pPr>
              <w:pStyle w:val="ProductList-OfferingBody"/>
              <w:ind w:left="-113"/>
              <w:jc w:val="center"/>
            </w:pPr>
          </w:p>
        </w:tc>
        <w:tc>
          <w:tcPr>
            <w:tcW w:w="739" w:type="dxa"/>
            <w:shd w:val="clear" w:color="auto" w:fill="70AD47" w:themeFill="accent6"/>
            <w:vAlign w:val="center"/>
          </w:tcPr>
          <w:p w14:paraId="79A31C5C" w14:textId="2836C471" w:rsidR="00AB6630" w:rsidRPr="00C94C49" w:rsidRDefault="00C94C49" w:rsidP="00AB6630">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r>
      <w:tr w:rsidR="00B7044F" w14:paraId="5B7E745F" w14:textId="77777777" w:rsidTr="00676006">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58" w:name="_Toc415586523"/>
            <w:r>
              <w:t>Azure Rights Management A</w:t>
            </w:r>
            <w:r>
              <w:fldChar w:fldCharType="begin"/>
            </w:r>
            <w:r>
              <w:instrText>XE " Azure Rights Management A"</w:instrText>
            </w:r>
            <w:r>
              <w:fldChar w:fldCharType="end"/>
            </w:r>
            <w:r>
              <w:t xml:space="preserve"> (SL per Utente)</w:t>
            </w:r>
            <w:bookmarkEnd w:id="9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35BB9F51" w:rsidR="00B7044F" w:rsidRPr="00C94C49" w:rsidRDefault="00C94C49" w:rsidP="00C94C49">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w:t>
            </w:r>
            <w:r w:rsidRPr="00C94C49">
              <w:fldChar w:fldCharType="end"/>
            </w:r>
            <w:r w:rsidRPr="00C94C49">
              <w:t>,</w:t>
            </w:r>
            <w:r w:rsidRPr="00C94C49">
              <w:fldChar w:fldCharType="begin"/>
            </w:r>
            <w:r w:rsidRPr="00C94C49">
              <w:instrText xml:space="preserve"> AutoTextList  \s NoStyle \t “Offerta Studente” </w:instrText>
            </w:r>
            <w:r w:rsidRPr="00C94C49">
              <w:fldChar w:fldCharType="separate"/>
            </w:r>
            <w:r w:rsidRPr="00C94C49">
              <w:t>ST</w:t>
            </w:r>
            <w:r w:rsidRPr="00C94C49">
              <w:fldChar w:fldCharType="end"/>
            </w:r>
          </w:p>
        </w:tc>
        <w:tc>
          <w:tcPr>
            <w:tcW w:w="739" w:type="dxa"/>
            <w:shd w:val="clear" w:color="auto" w:fill="BFBFBF" w:themeFill="background1" w:themeFillShade="BF"/>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C94C49" w14:paraId="36A63AE2" w14:textId="77777777" w:rsidTr="00676006">
        <w:trPr>
          <w:cantSplit/>
          <w:tblHeader/>
        </w:trPr>
        <w:tc>
          <w:tcPr>
            <w:tcW w:w="3382" w:type="dxa"/>
            <w:tcBorders>
              <w:top w:val="dashSmallGap" w:sz="4" w:space="0" w:color="BFBFBF" w:themeColor="background1" w:themeShade="BF"/>
              <w:left w:val="nil"/>
              <w:bottom w:val="nil"/>
              <w:right w:val="nil"/>
            </w:tcBorders>
          </w:tcPr>
          <w:p w14:paraId="1D433EED" w14:textId="77777777" w:rsidR="00C94C49" w:rsidRDefault="00C94C49" w:rsidP="00500791">
            <w:pPr>
              <w:pStyle w:val="ProductList-Offering2"/>
            </w:pPr>
            <w:bookmarkStart w:id="959" w:name="_Toc415586524"/>
            <w:r>
              <w:t>Componente Aggiuntivo di Azure Rights Management</w:t>
            </w:r>
            <w:r>
              <w:fldChar w:fldCharType="begin"/>
            </w:r>
            <w:r>
              <w:instrText>XE " Componente Aggiuntivo di Azure Rights Management"</w:instrText>
            </w:r>
            <w:r>
              <w:fldChar w:fldCharType="end"/>
            </w:r>
            <w:r>
              <w:t xml:space="preserve"> (SL per Utente)</w:t>
            </w:r>
            <w:bookmarkEnd w:id="959"/>
          </w:p>
        </w:tc>
        <w:tc>
          <w:tcPr>
            <w:tcW w:w="738" w:type="dxa"/>
            <w:tcBorders>
              <w:top w:val="dashSmallGap" w:sz="4" w:space="0" w:color="BFBFBF" w:themeColor="background1" w:themeShade="BF"/>
              <w:left w:val="nil"/>
              <w:bottom w:val="nil"/>
              <w:right w:val="nil"/>
            </w:tcBorders>
            <w:vAlign w:val="center"/>
          </w:tcPr>
          <w:p w14:paraId="37D1CF7B" w14:textId="77777777" w:rsidR="00C94C49" w:rsidRDefault="00C94C49"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C94C49" w:rsidRDefault="00C94C49" w:rsidP="00500791">
            <w:pPr>
              <w:pStyle w:val="ProductList-OfferingBody"/>
              <w:ind w:left="-113"/>
              <w:jc w:val="center"/>
            </w:pPr>
          </w:p>
        </w:tc>
        <w:tc>
          <w:tcPr>
            <w:tcW w:w="739" w:type="dxa"/>
            <w:shd w:val="clear" w:color="auto" w:fill="70AD47" w:themeFill="accent6"/>
            <w:vAlign w:val="center"/>
          </w:tcPr>
          <w:p w14:paraId="45E1C829" w14:textId="025655C5" w:rsidR="00C94C49" w:rsidRDefault="00C94C49" w:rsidP="00500791">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c>
          <w:tcPr>
            <w:tcW w:w="739" w:type="dxa"/>
            <w:shd w:val="clear" w:color="auto" w:fill="BFBFBF" w:themeFill="background1" w:themeFillShade="BF"/>
            <w:vAlign w:val="center"/>
          </w:tcPr>
          <w:p w14:paraId="01C8A7F0" w14:textId="77777777" w:rsidR="00C94C49" w:rsidRDefault="00C94C49" w:rsidP="00500791">
            <w:pPr>
              <w:pStyle w:val="ProductList-OfferingBody"/>
              <w:ind w:left="-113"/>
              <w:jc w:val="center"/>
            </w:pPr>
          </w:p>
        </w:tc>
        <w:tc>
          <w:tcPr>
            <w:tcW w:w="739" w:type="dxa"/>
            <w:shd w:val="clear" w:color="auto" w:fill="BFBFBF" w:themeFill="background1" w:themeFillShade="BF"/>
            <w:vAlign w:val="center"/>
          </w:tcPr>
          <w:p w14:paraId="09DF49E7" w14:textId="77777777" w:rsidR="00C94C49" w:rsidRDefault="00C94C49" w:rsidP="00500791">
            <w:pPr>
              <w:pStyle w:val="ProductList-OfferingBody"/>
              <w:ind w:left="-113"/>
              <w:jc w:val="center"/>
            </w:pPr>
          </w:p>
        </w:tc>
        <w:tc>
          <w:tcPr>
            <w:tcW w:w="738" w:type="dxa"/>
            <w:shd w:val="clear" w:color="auto" w:fill="BFBFBF" w:themeFill="background1" w:themeFillShade="BF"/>
            <w:vAlign w:val="center"/>
          </w:tcPr>
          <w:p w14:paraId="5622E0BC" w14:textId="77777777" w:rsidR="00C94C49" w:rsidRDefault="00C94C49" w:rsidP="00500791">
            <w:pPr>
              <w:pStyle w:val="ProductList-OfferingBody"/>
              <w:ind w:left="-113"/>
              <w:jc w:val="center"/>
            </w:pPr>
          </w:p>
        </w:tc>
        <w:tc>
          <w:tcPr>
            <w:tcW w:w="739" w:type="dxa"/>
            <w:shd w:val="clear" w:color="auto" w:fill="BFBFBF" w:themeFill="background1" w:themeFillShade="BF"/>
            <w:vAlign w:val="center"/>
          </w:tcPr>
          <w:p w14:paraId="13147783" w14:textId="77777777" w:rsidR="00C94C49" w:rsidRDefault="00C94C49" w:rsidP="00500791">
            <w:pPr>
              <w:pStyle w:val="ProductList-OfferingBody"/>
              <w:ind w:left="-113"/>
              <w:jc w:val="center"/>
            </w:pPr>
          </w:p>
        </w:tc>
        <w:tc>
          <w:tcPr>
            <w:tcW w:w="739" w:type="dxa"/>
            <w:shd w:val="clear" w:color="auto" w:fill="BFBFBF" w:themeFill="background1" w:themeFillShade="BF"/>
            <w:vAlign w:val="center"/>
          </w:tcPr>
          <w:p w14:paraId="1339A460" w14:textId="77777777" w:rsidR="00C94C49" w:rsidRDefault="00C94C49" w:rsidP="00500791">
            <w:pPr>
              <w:pStyle w:val="ProductList-OfferingBody"/>
              <w:ind w:left="-113"/>
              <w:jc w:val="center"/>
            </w:pPr>
          </w:p>
        </w:tc>
        <w:tc>
          <w:tcPr>
            <w:tcW w:w="739" w:type="dxa"/>
            <w:shd w:val="clear" w:color="auto" w:fill="BFBFBF" w:themeFill="background1" w:themeFillShade="BF"/>
            <w:vAlign w:val="center"/>
          </w:tcPr>
          <w:p w14:paraId="2563AACD" w14:textId="77777777" w:rsidR="00C94C49" w:rsidRDefault="00C94C49" w:rsidP="00500791">
            <w:pPr>
              <w:pStyle w:val="ProductList-OfferingBody"/>
              <w:ind w:left="-113"/>
              <w:jc w:val="center"/>
            </w:pPr>
          </w:p>
        </w:tc>
        <w:tc>
          <w:tcPr>
            <w:tcW w:w="739" w:type="dxa"/>
            <w:shd w:val="clear" w:color="auto" w:fill="BFBFBF" w:themeFill="background1" w:themeFillShade="BF"/>
            <w:vAlign w:val="center"/>
          </w:tcPr>
          <w:p w14:paraId="7B9C4F96" w14:textId="77777777" w:rsidR="00C94C49" w:rsidRDefault="00C94C49" w:rsidP="00500791">
            <w:pPr>
              <w:pStyle w:val="ProductList-OfferingBody"/>
              <w:ind w:left="-113"/>
              <w:jc w:val="center"/>
            </w:pPr>
          </w:p>
        </w:tc>
      </w:tr>
    </w:tbl>
    <w:p w14:paraId="222DC0A7" w14:textId="77777777" w:rsidR="00B7044F" w:rsidRPr="006B4879"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2070"/>
        <w:gridCol w:w="3420"/>
      </w:tblGrid>
      <w:tr w:rsidR="00B7044F" w14:paraId="03527CCC" w14:textId="77777777" w:rsidTr="00FB2C2E">
        <w:tc>
          <w:tcPr>
            <w:tcW w:w="5310" w:type="dxa"/>
          </w:tcPr>
          <w:p w14:paraId="50448442" w14:textId="77777777" w:rsidR="00B7044F" w:rsidRPr="006B4879" w:rsidRDefault="00B7044F" w:rsidP="00FB2C2E">
            <w:pPr>
              <w:pStyle w:val="ProductList-Body"/>
              <w:keepNext/>
              <w:spacing w:before="20" w:after="20"/>
              <w:ind w:left="162" w:hanging="162"/>
            </w:pPr>
            <w:r>
              <w:t xml:space="preserve">Idoneità alla Riduzione: </w:t>
            </w:r>
            <w:r>
              <w:rPr>
                <w:b/>
              </w:rPr>
              <w:t>SL per Utente per Azure Rights Management</w:t>
            </w:r>
          </w:p>
          <w:p w14:paraId="6F92BDA7" w14:textId="77777777" w:rsidR="00B7044F" w:rsidRPr="008F2449" w:rsidRDefault="00B7044F" w:rsidP="00FB2C2E">
            <w:pPr>
              <w:pStyle w:val="ProductList-Body"/>
              <w:keepNext/>
              <w:tabs>
                <w:tab w:val="clear" w:pos="158"/>
              </w:tabs>
              <w:spacing w:before="20" w:after="20"/>
              <w:rPr>
                <w:b/>
              </w:rPr>
            </w:pPr>
            <w:r>
              <w:t xml:space="preserve">Idoneità alla Procedura di Ordine True-up: </w:t>
            </w:r>
            <w:r>
              <w:rPr>
                <w:b/>
              </w:rPr>
              <w:t>SL per Utente per Azure Rights Management</w:t>
            </w:r>
          </w:p>
        </w:tc>
        <w:tc>
          <w:tcPr>
            <w:tcW w:w="2070" w:type="dxa"/>
          </w:tcPr>
          <w:p w14:paraId="6B829C29" w14:textId="77777777" w:rsidR="00B7044F" w:rsidRPr="008F2449" w:rsidRDefault="00B7044F" w:rsidP="00FB2C2E">
            <w:pPr>
              <w:pStyle w:val="ProductList-Body"/>
              <w:keepNext/>
              <w:spacing w:before="20" w:after="20"/>
              <w:rPr>
                <w:b/>
              </w:rPr>
            </w:pPr>
            <w:r>
              <w:t xml:space="preserve">Pool di Prodotti: </w:t>
            </w:r>
            <w:r>
              <w:rPr>
                <w:b/>
              </w:rPr>
              <w:t>Server</w:t>
            </w:r>
          </w:p>
        </w:tc>
        <w:tc>
          <w:tcPr>
            <w:tcW w:w="3420" w:type="dxa"/>
          </w:tcPr>
          <w:p w14:paraId="0CADD1B3" w14:textId="77777777" w:rsidR="00B7044F" w:rsidRPr="008F2449" w:rsidRDefault="00B7044F" w:rsidP="00FB2C2E">
            <w:pPr>
              <w:pStyle w:val="ProductList-Body"/>
              <w:keepNext/>
              <w:tabs>
                <w:tab w:val="clear" w:pos="158"/>
              </w:tabs>
              <w:spacing w:before="20" w:after="20"/>
              <w:ind w:left="-9" w:firstLine="9"/>
              <w:rPr>
                <w:b/>
              </w:rPr>
            </w:pPr>
            <w:r>
              <w:t xml:space="preserve">Idoneità al Periodo di Validità Esteso: </w:t>
            </w:r>
            <w:r>
              <w:rPr>
                <w:b/>
              </w:rPr>
              <w:t>SL per Utente per Azure Rights Management</w:t>
            </w:r>
          </w:p>
        </w:tc>
      </w:tr>
    </w:tbl>
    <w:p w14:paraId="0E8A5D81" w14:textId="32F0A24D" w:rsidR="00B7044F" w:rsidRPr="006B4879" w:rsidRDefault="00884AC0" w:rsidP="00B7044F">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88F61B7" w14:textId="77777777" w:rsidR="00214A93" w:rsidRPr="006B4879" w:rsidRDefault="00214A93" w:rsidP="00214A93">
      <w:pPr>
        <w:pStyle w:val="ProductList-Offering2Heading"/>
        <w:outlineLvl w:val="2"/>
      </w:pPr>
      <w:r>
        <w:tab/>
      </w:r>
      <w:bookmarkStart w:id="960" w:name="_Toc415586525"/>
      <w:r>
        <w:t xml:space="preserve">RemoteApp di Azure </w:t>
      </w:r>
      <w:r>
        <w:rPr>
          <w:b w:val="0"/>
        </w:rPr>
        <w:t>(Piano)</w:t>
      </w:r>
      <w:bookmarkEnd w:id="960"/>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5F2A1D" w14:paraId="772A3867" w14:textId="77777777" w:rsidTr="00676006">
        <w:trPr>
          <w:cantSplit/>
          <w:tblHeader/>
        </w:trPr>
        <w:tc>
          <w:tcPr>
            <w:tcW w:w="3382" w:type="dxa"/>
            <w:tcBorders>
              <w:bottom w:val="nil"/>
            </w:tcBorders>
            <w:shd w:val="clear" w:color="auto" w:fill="00188F"/>
          </w:tcPr>
          <w:p w14:paraId="3FA48186" w14:textId="77777777" w:rsidR="005F2A1D" w:rsidRPr="00EE0836" w:rsidRDefault="005F2A1D" w:rsidP="007D0C30">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509B591" w14:textId="77777777" w:rsidR="005F2A1D" w:rsidRPr="00EE0836" w:rsidRDefault="005F2A1D"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08744E3" w14:textId="60A34624" w:rsidR="005F2A1D" w:rsidRPr="00EE0836" w:rsidRDefault="005F2A1D" w:rsidP="007D0C30">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606A5755" w14:textId="4D8526C8" w:rsidR="005F2A1D" w:rsidRPr="00EE0836" w:rsidRDefault="005F2A1D" w:rsidP="007D0C30">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6AA551C9" w14:textId="589883A3" w:rsidR="005F2A1D" w:rsidRPr="00EE0836" w:rsidRDefault="005F2A1D" w:rsidP="007D0C30">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633F85A0" w14:textId="6679C6AB" w:rsidR="005F2A1D" w:rsidRPr="00EE0836" w:rsidRDefault="005F2A1D" w:rsidP="007D0C30">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16F643C3" w14:textId="486CF1B0" w:rsidR="005F2A1D" w:rsidRPr="00EE0836" w:rsidRDefault="005F2A1D" w:rsidP="007D0C30">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00925441" w14:textId="680E32AA" w:rsidR="005F2A1D" w:rsidRPr="00EE0836" w:rsidRDefault="005F2A1D" w:rsidP="007D0C30">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08B6EEE0" w14:textId="2A25668F" w:rsidR="005F2A1D" w:rsidRPr="00EE0836" w:rsidRDefault="005F2A1D" w:rsidP="007D0C30">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6CF6AFC3" w14:textId="577B5E98" w:rsidR="005F2A1D" w:rsidRPr="00EE0836" w:rsidRDefault="005F2A1D" w:rsidP="007D0C30">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EC1AD82" w14:textId="27295C1F" w:rsidR="005F2A1D" w:rsidRPr="00EE0836" w:rsidRDefault="005F2A1D" w:rsidP="007D0C30">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C94C49" w14:paraId="429CF789" w14:textId="77777777" w:rsidTr="00676006">
        <w:trPr>
          <w:cantSplit/>
          <w:tblHeader/>
        </w:trPr>
        <w:tc>
          <w:tcPr>
            <w:tcW w:w="3382" w:type="dxa"/>
            <w:tcBorders>
              <w:top w:val="nil"/>
              <w:left w:val="nil"/>
              <w:bottom w:val="nil"/>
              <w:right w:val="nil"/>
            </w:tcBorders>
          </w:tcPr>
          <w:p w14:paraId="29C2C201" w14:textId="77777777" w:rsidR="00C94C49" w:rsidRDefault="00C94C49" w:rsidP="007D0C30">
            <w:pPr>
              <w:pStyle w:val="ProductList-Offering2"/>
            </w:pPr>
            <w:bookmarkStart w:id="961" w:name="_Toc415586526"/>
            <w:r>
              <w:t>RemoteApp di Azure</w:t>
            </w:r>
            <w:r>
              <w:fldChar w:fldCharType="begin"/>
            </w:r>
            <w:r>
              <w:instrText>XE "RemoteApp di Azure"</w:instrText>
            </w:r>
            <w:r>
              <w:fldChar w:fldCharType="end"/>
            </w:r>
            <w:r>
              <w:t xml:space="preserve"> (SL per Utente)</w:t>
            </w:r>
            <w:bookmarkEnd w:id="961"/>
          </w:p>
        </w:tc>
        <w:tc>
          <w:tcPr>
            <w:tcW w:w="738" w:type="dxa"/>
            <w:tcBorders>
              <w:top w:val="nil"/>
              <w:left w:val="nil"/>
              <w:bottom w:val="nil"/>
              <w:right w:val="nil"/>
            </w:tcBorders>
            <w:vAlign w:val="center"/>
          </w:tcPr>
          <w:p w14:paraId="2F995A22" w14:textId="77777777" w:rsidR="00C94C49" w:rsidRDefault="00C94C49"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C94C49" w:rsidRDefault="00C94C49" w:rsidP="007D0C30">
            <w:pPr>
              <w:pStyle w:val="ProductList-OfferingBody"/>
              <w:ind w:left="-113"/>
              <w:jc w:val="center"/>
            </w:pPr>
          </w:p>
        </w:tc>
        <w:tc>
          <w:tcPr>
            <w:tcW w:w="739" w:type="dxa"/>
            <w:shd w:val="clear" w:color="auto" w:fill="70AD47" w:themeFill="accent6"/>
            <w:vAlign w:val="center"/>
          </w:tcPr>
          <w:p w14:paraId="57A0DA7F" w14:textId="6EAFB4D6" w:rsidR="00C94C49" w:rsidRPr="00C94C49" w:rsidRDefault="00C94C49" w:rsidP="007D0C30">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c>
          <w:tcPr>
            <w:tcW w:w="739" w:type="dxa"/>
            <w:shd w:val="clear" w:color="auto" w:fill="70AD47" w:themeFill="accent6"/>
            <w:vAlign w:val="center"/>
          </w:tcPr>
          <w:p w14:paraId="50EB27D5" w14:textId="2D10F818" w:rsidR="00C94C49" w:rsidRPr="00C94C49" w:rsidRDefault="00C94C49" w:rsidP="007D0C30">
            <w:pPr>
              <w:pStyle w:val="ProductList-OfferingBody"/>
              <w:ind w:left="-113"/>
              <w:jc w:val="center"/>
            </w:pPr>
            <w:r w:rsidRPr="00C94C49">
              <w:fldChar w:fldCharType="begin"/>
            </w:r>
            <w:r w:rsidRPr="00C94C49">
              <w:instrText xml:space="preserve"> AutoTextList  \s NoStyle \t “Prodotto Aggiuntivo Solo per OVS-ES” </w:instrText>
            </w:r>
            <w:r w:rsidRPr="00C94C49">
              <w:fldChar w:fldCharType="separate"/>
            </w:r>
            <w:r w:rsidRPr="00C94C49">
              <w:t>AV</w:t>
            </w:r>
            <w:r w:rsidRPr="00C94C49">
              <w:fldChar w:fldCharType="end"/>
            </w:r>
          </w:p>
        </w:tc>
        <w:tc>
          <w:tcPr>
            <w:tcW w:w="739" w:type="dxa"/>
            <w:shd w:val="clear" w:color="auto" w:fill="70AD47" w:themeFill="accent6"/>
            <w:vAlign w:val="center"/>
          </w:tcPr>
          <w:p w14:paraId="6863ED38" w14:textId="77777777" w:rsidR="00C94C49" w:rsidRDefault="00C94C49" w:rsidP="007D0C30">
            <w:pPr>
              <w:pStyle w:val="ProductList-OfferingBody"/>
              <w:ind w:left="-113"/>
              <w:jc w:val="center"/>
            </w:pPr>
          </w:p>
        </w:tc>
        <w:tc>
          <w:tcPr>
            <w:tcW w:w="738" w:type="dxa"/>
            <w:shd w:val="clear" w:color="auto" w:fill="70AD47" w:themeFill="accent6"/>
            <w:vAlign w:val="center"/>
          </w:tcPr>
          <w:p w14:paraId="5C906B30" w14:textId="77777777" w:rsidR="00C94C49" w:rsidRDefault="00C94C49" w:rsidP="007D0C30">
            <w:pPr>
              <w:pStyle w:val="ProductList-OfferingBody"/>
              <w:ind w:left="-113"/>
              <w:jc w:val="center"/>
            </w:pPr>
          </w:p>
        </w:tc>
        <w:tc>
          <w:tcPr>
            <w:tcW w:w="739" w:type="dxa"/>
            <w:shd w:val="clear" w:color="auto" w:fill="BFBFBF" w:themeFill="background1" w:themeFillShade="BF"/>
            <w:vAlign w:val="center"/>
          </w:tcPr>
          <w:p w14:paraId="2B6CF538" w14:textId="0BED9830" w:rsidR="00C94C49" w:rsidRDefault="00C94C49" w:rsidP="007D0C30">
            <w:pPr>
              <w:pStyle w:val="ProductList-OfferingBody"/>
              <w:ind w:left="-113"/>
              <w:jc w:val="center"/>
            </w:pPr>
          </w:p>
        </w:tc>
        <w:tc>
          <w:tcPr>
            <w:tcW w:w="739" w:type="dxa"/>
            <w:shd w:val="clear" w:color="auto" w:fill="BFBFBF" w:themeFill="background1" w:themeFillShade="BF"/>
            <w:vAlign w:val="center"/>
          </w:tcPr>
          <w:p w14:paraId="0E082496" w14:textId="62B9C5FE" w:rsidR="00C94C49" w:rsidRDefault="00C94C49" w:rsidP="007D0C30">
            <w:pPr>
              <w:pStyle w:val="ProductList-OfferingBody"/>
              <w:ind w:left="-113"/>
              <w:jc w:val="center"/>
            </w:pPr>
          </w:p>
        </w:tc>
        <w:tc>
          <w:tcPr>
            <w:tcW w:w="739" w:type="dxa"/>
            <w:shd w:val="clear" w:color="auto" w:fill="BFBFBF" w:themeFill="background1" w:themeFillShade="BF"/>
            <w:vAlign w:val="center"/>
          </w:tcPr>
          <w:p w14:paraId="69704DA8" w14:textId="77777777" w:rsidR="00C94C49" w:rsidRDefault="00C94C49" w:rsidP="007D0C30">
            <w:pPr>
              <w:pStyle w:val="ProductList-OfferingBody"/>
              <w:ind w:left="-113"/>
              <w:jc w:val="center"/>
            </w:pPr>
          </w:p>
        </w:tc>
        <w:tc>
          <w:tcPr>
            <w:tcW w:w="739" w:type="dxa"/>
            <w:shd w:val="clear" w:color="auto" w:fill="70AD47" w:themeFill="accent6"/>
            <w:vAlign w:val="center"/>
          </w:tcPr>
          <w:p w14:paraId="14600498" w14:textId="6D2225EB" w:rsidR="00C94C49" w:rsidRDefault="00C94C49" w:rsidP="007D0C30">
            <w:pPr>
              <w:pStyle w:val="ProductList-OfferingBody"/>
              <w:ind w:left="-113"/>
              <w:jc w:val="center"/>
            </w:pPr>
            <w:r w:rsidRPr="00C94C49">
              <w:fldChar w:fldCharType="begin"/>
            </w:r>
            <w:r w:rsidRPr="00C94C49">
              <w:instrText xml:space="preserve"> AutoTextList  \s NoStyle \t “Prodotto Aggiuntivo” </w:instrText>
            </w:r>
            <w:r w:rsidRPr="00C94C49">
              <w:fldChar w:fldCharType="separate"/>
            </w:r>
            <w:r w:rsidRPr="00C94C49">
              <w:t xml:space="preserve"> A </w:t>
            </w:r>
            <w:r w:rsidRPr="00C94C49">
              <w:fldChar w:fldCharType="end"/>
            </w:r>
          </w:p>
        </w:tc>
      </w:tr>
    </w:tbl>
    <w:p w14:paraId="1AD12514" w14:textId="77777777" w:rsidR="00214A93" w:rsidRPr="006B4879" w:rsidRDefault="00214A93" w:rsidP="00214A93">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676006">
        <w:tc>
          <w:tcPr>
            <w:tcW w:w="4590" w:type="dxa"/>
          </w:tcPr>
          <w:p w14:paraId="64882FBA" w14:textId="25E88CD6" w:rsidR="00214A93" w:rsidRPr="006B4879" w:rsidRDefault="00214A93" w:rsidP="007D0C30">
            <w:pPr>
              <w:pStyle w:val="ProductList-Body"/>
              <w:spacing w:before="20" w:after="20"/>
              <w:ind w:left="162" w:hanging="162"/>
            </w:pPr>
            <w:r>
              <w:t xml:space="preserve">Idoneità alla Riduzione: </w:t>
            </w:r>
            <w:r>
              <w:rPr>
                <w:b/>
              </w:rPr>
              <w:t>Tutti</w:t>
            </w:r>
          </w:p>
          <w:p w14:paraId="579BED01" w14:textId="59E97534" w:rsidR="00214A93" w:rsidRPr="008F2449" w:rsidRDefault="00214A93" w:rsidP="008A4096">
            <w:pPr>
              <w:pStyle w:val="ProductList-Body"/>
              <w:spacing w:before="20" w:after="20"/>
              <w:ind w:left="162" w:hanging="162"/>
              <w:rPr>
                <w:b/>
              </w:rPr>
            </w:pPr>
            <w:r>
              <w:t xml:space="preserve">Idoneità alla Procedura di Ordine True-up: </w:t>
            </w:r>
            <w:r>
              <w:rPr>
                <w:b/>
              </w:rPr>
              <w:t>Tutti</w:t>
            </w:r>
          </w:p>
        </w:tc>
        <w:tc>
          <w:tcPr>
            <w:tcW w:w="2700" w:type="dxa"/>
          </w:tcPr>
          <w:p w14:paraId="13E01190" w14:textId="77777777" w:rsidR="00214A93" w:rsidRPr="008F2449" w:rsidRDefault="00214A93" w:rsidP="007D0C30">
            <w:pPr>
              <w:pStyle w:val="ProductList-Body"/>
              <w:spacing w:before="20" w:after="20"/>
              <w:rPr>
                <w:b/>
              </w:rPr>
            </w:pPr>
            <w:r>
              <w:t xml:space="preserve">Pool di Prodotti: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Idoneità al Periodo di Validità Esteso: </w:t>
            </w:r>
            <w:r>
              <w:rPr>
                <w:b/>
              </w:rPr>
              <w:t>Tutti</w:t>
            </w:r>
          </w:p>
        </w:tc>
      </w:tr>
    </w:tbl>
    <w:p w14:paraId="32B264EF" w14:textId="175719D2" w:rsidR="00214A93" w:rsidRPr="006B4879" w:rsidRDefault="00884AC0" w:rsidP="00214A93">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1ACBB16E" w14:textId="00D6FE84" w:rsidR="00047DC7" w:rsidRPr="006B4879" w:rsidRDefault="00214A93" w:rsidP="00214A93">
      <w:pPr>
        <w:pStyle w:val="ProductList-Offering1Heading"/>
        <w:outlineLvl w:val="1"/>
      </w:pPr>
      <w:r>
        <w:t xml:space="preserve"> </w:t>
      </w:r>
      <w:bookmarkStart w:id="962" w:name="EnterpriseCloudSuite"/>
      <w:bookmarkStart w:id="963" w:name="_Toc415586527"/>
      <w:r>
        <w:t>Enterprise Cloud Suite</w:t>
      </w:r>
      <w:bookmarkEnd w:id="962"/>
      <w:bookmarkEnd w:id="963"/>
      <w:r>
        <w:fldChar w:fldCharType="begin"/>
      </w:r>
      <w:r>
        <w:instrText>XE "Enterprise Cloud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5B352C99" w14:textId="77777777" w:rsidTr="00676006">
        <w:trPr>
          <w:cantSplit/>
          <w:tblHeader/>
        </w:trPr>
        <w:tc>
          <w:tcPr>
            <w:tcW w:w="3367" w:type="dxa"/>
            <w:tcBorders>
              <w:bottom w:val="nil"/>
            </w:tcBorders>
            <w:shd w:val="clear" w:color="auto" w:fill="00188F"/>
          </w:tcPr>
          <w:p w14:paraId="1362801C" w14:textId="77777777" w:rsidR="005F2A1D" w:rsidRPr="00EE0836" w:rsidRDefault="005F2A1D" w:rsidP="00DF3DB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4D98006" w14:textId="77777777" w:rsidR="005F2A1D" w:rsidRPr="00EE0836" w:rsidRDefault="005F2A1D"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7113574" w14:textId="393C8C87" w:rsidR="005F2A1D" w:rsidRPr="00EE0836" w:rsidRDefault="005F2A1D" w:rsidP="00DF3DB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1A3C83BA" w14:textId="767E465E" w:rsidR="005F2A1D" w:rsidRPr="00EE0836" w:rsidRDefault="005F2A1D" w:rsidP="00DF3DB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1E962F38" w14:textId="72F785AC" w:rsidR="005F2A1D" w:rsidRPr="00EE0836" w:rsidRDefault="005F2A1D" w:rsidP="00DF3DB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029E371D" w14:textId="72389A00" w:rsidR="005F2A1D" w:rsidRPr="00EE0836" w:rsidRDefault="005F2A1D" w:rsidP="00DF3DB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0AB4F6C1" w14:textId="392D3ADE" w:rsidR="005F2A1D" w:rsidRPr="00EE0836" w:rsidRDefault="005F2A1D" w:rsidP="00DF3DB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5B6B0BD4" w14:textId="60D1723E" w:rsidR="005F2A1D" w:rsidRPr="00EE0836" w:rsidRDefault="005F2A1D" w:rsidP="00DF3DB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34B199F3" w14:textId="73E8A01A" w:rsidR="005F2A1D" w:rsidRPr="00EE0836" w:rsidRDefault="005F2A1D" w:rsidP="00DF3DB9">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1C6BD6F2" w14:textId="121DC247" w:rsidR="005F2A1D" w:rsidRPr="00EE0836" w:rsidRDefault="005F2A1D" w:rsidP="00DF3DB9">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7021C951" w14:textId="5C1852F3" w:rsidR="005F2A1D" w:rsidRPr="00EE0836" w:rsidRDefault="005F2A1D" w:rsidP="00DF3DB9">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047DC7" w14:paraId="483E9305" w14:textId="77777777" w:rsidTr="00676006">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4" w:name="_Toc415586528"/>
            <w:r>
              <w:t>Enterprise Cloud Suite</w:t>
            </w:r>
            <w:bookmarkEnd w:id="964"/>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0A342C49" w:rsidR="00047DC7" w:rsidRPr="00C94C49" w:rsidRDefault="00C94C49" w:rsidP="00DF3DB9">
            <w:pPr>
              <w:pStyle w:val="ProductList-OfferingBody"/>
              <w:ind w:left="-113"/>
              <w:jc w:val="center"/>
            </w:pPr>
            <w:r w:rsidRPr="00C94C49">
              <w:fldChar w:fldCharType="begin"/>
            </w:r>
            <w:r w:rsidRPr="00C94C49">
              <w:instrText xml:space="preserve"> AutoTextList  \s NoStyle \t “Servizio Online Enterprise” </w:instrText>
            </w:r>
            <w:r w:rsidRPr="00C94C49">
              <w:fldChar w:fldCharType="separate"/>
            </w:r>
            <w:r w:rsidRPr="00C94C49">
              <w:t>EO</w:t>
            </w:r>
            <w:r w:rsidRPr="00C94C49">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C94C49" w14:paraId="7104B138" w14:textId="77777777" w:rsidTr="0067600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C94C49" w:rsidRDefault="00C94C49" w:rsidP="00DF3DB9">
            <w:pPr>
              <w:pStyle w:val="ProductList-Offering1"/>
            </w:pPr>
            <w:bookmarkStart w:id="965" w:name="_Toc415586529"/>
            <w:r>
              <w:t>Componente Aggiuntivo di Enterprise Cloud Suite</w:t>
            </w:r>
            <w:bookmarkEnd w:id="965"/>
            <w:r>
              <w:fldChar w:fldCharType="begin"/>
            </w:r>
            <w:r>
              <w:instrText>XE "Componente Aggiuntivo di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C94C49" w:rsidRDefault="00C94C49"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C94C49" w:rsidRDefault="00C94C49" w:rsidP="00DF3DB9">
            <w:pPr>
              <w:pStyle w:val="ProductList-OfferingBody"/>
              <w:ind w:left="-113"/>
              <w:jc w:val="center"/>
            </w:pPr>
          </w:p>
        </w:tc>
        <w:tc>
          <w:tcPr>
            <w:tcW w:w="739" w:type="dxa"/>
            <w:shd w:val="clear" w:color="auto" w:fill="70AD47" w:themeFill="accent6"/>
            <w:vAlign w:val="center"/>
          </w:tcPr>
          <w:p w14:paraId="44AC7ACF" w14:textId="06602946" w:rsidR="00C94C49" w:rsidRDefault="00C94C49" w:rsidP="00DF3DB9">
            <w:pPr>
              <w:pStyle w:val="ProductList-OfferingBody"/>
              <w:ind w:left="-113"/>
              <w:jc w:val="center"/>
            </w:pPr>
            <w:r w:rsidRPr="00C94C49">
              <w:fldChar w:fldCharType="begin"/>
            </w:r>
            <w:r w:rsidRPr="00C94C49">
              <w:instrText xml:space="preserve"> AutoTextList  \s NoStyle \t “Servizio Online Enterprise” </w:instrText>
            </w:r>
            <w:r w:rsidRPr="00C94C49">
              <w:fldChar w:fldCharType="separate"/>
            </w:r>
            <w:r w:rsidRPr="00C94C49">
              <w:t>EO</w:t>
            </w:r>
            <w:r w:rsidRPr="00C94C49">
              <w:fldChar w:fldCharType="end"/>
            </w:r>
          </w:p>
        </w:tc>
        <w:tc>
          <w:tcPr>
            <w:tcW w:w="739" w:type="dxa"/>
            <w:shd w:val="clear" w:color="auto" w:fill="BFBFBF" w:themeFill="background1" w:themeFillShade="BF"/>
            <w:vAlign w:val="center"/>
          </w:tcPr>
          <w:p w14:paraId="27F02653"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42FB10CC" w14:textId="77777777" w:rsidR="00C94C49" w:rsidRDefault="00C94C49" w:rsidP="00DF3DB9">
            <w:pPr>
              <w:pStyle w:val="ProductList-OfferingBody"/>
              <w:ind w:left="-113"/>
              <w:jc w:val="center"/>
            </w:pPr>
          </w:p>
        </w:tc>
        <w:tc>
          <w:tcPr>
            <w:tcW w:w="738" w:type="dxa"/>
            <w:shd w:val="clear" w:color="auto" w:fill="BFBFBF" w:themeFill="background1" w:themeFillShade="BF"/>
            <w:vAlign w:val="center"/>
          </w:tcPr>
          <w:p w14:paraId="34C0495D"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4FCB33CD"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418F1019"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286953A5"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6BBA9C22" w14:textId="77777777" w:rsidR="00C94C49" w:rsidRDefault="00C94C49" w:rsidP="00DF3DB9">
            <w:pPr>
              <w:pStyle w:val="ProductList-OfferingBody"/>
              <w:ind w:left="-113"/>
              <w:jc w:val="center"/>
            </w:pPr>
          </w:p>
        </w:tc>
      </w:tr>
      <w:tr w:rsidR="00C94C49" w14:paraId="167EC769" w14:textId="77777777" w:rsidTr="0067600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C94C49" w:rsidRDefault="00C94C49" w:rsidP="00DF3DB9">
            <w:pPr>
              <w:pStyle w:val="ProductList-Offering1"/>
            </w:pPr>
            <w:bookmarkStart w:id="966" w:name="_Toc415586530"/>
            <w:r>
              <w:t>Enterprise Cloud Suite da SA</w:t>
            </w:r>
            <w:bookmarkEnd w:id="966"/>
            <w:r>
              <w:fldChar w:fldCharType="begin"/>
            </w:r>
            <w:r>
              <w:instrText>XE "Enterprise Cloud Suite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C94C49" w:rsidRDefault="00C94C49"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C94C49" w:rsidRDefault="00C94C49" w:rsidP="00DF3DB9">
            <w:pPr>
              <w:pStyle w:val="ProductList-OfferingBody"/>
              <w:ind w:left="-113"/>
              <w:jc w:val="center"/>
            </w:pPr>
          </w:p>
        </w:tc>
        <w:tc>
          <w:tcPr>
            <w:tcW w:w="739" w:type="dxa"/>
            <w:shd w:val="clear" w:color="auto" w:fill="70AD47" w:themeFill="accent6"/>
            <w:vAlign w:val="center"/>
          </w:tcPr>
          <w:p w14:paraId="3C879585" w14:textId="7A8136F3" w:rsidR="00C94C49" w:rsidRDefault="00C94C49" w:rsidP="00DF3DB9">
            <w:pPr>
              <w:pStyle w:val="ProductList-OfferingBody"/>
              <w:ind w:left="-113"/>
              <w:jc w:val="center"/>
            </w:pPr>
            <w:r w:rsidRPr="00C94C49">
              <w:fldChar w:fldCharType="begin"/>
            </w:r>
            <w:r w:rsidRPr="00C94C49">
              <w:instrText xml:space="preserve"> AutoTextList  \s NoStyle \t “Servizio Online Enterprise” </w:instrText>
            </w:r>
            <w:r w:rsidRPr="00C94C49">
              <w:fldChar w:fldCharType="separate"/>
            </w:r>
            <w:r w:rsidRPr="00C94C49">
              <w:t>EO</w:t>
            </w:r>
            <w:r w:rsidRPr="00C94C49">
              <w:fldChar w:fldCharType="end"/>
            </w:r>
          </w:p>
        </w:tc>
        <w:tc>
          <w:tcPr>
            <w:tcW w:w="739" w:type="dxa"/>
            <w:shd w:val="clear" w:color="auto" w:fill="BFBFBF" w:themeFill="background1" w:themeFillShade="BF"/>
            <w:vAlign w:val="center"/>
          </w:tcPr>
          <w:p w14:paraId="387FEE2D"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1EE10C8A" w14:textId="77777777" w:rsidR="00C94C49" w:rsidRDefault="00C94C49" w:rsidP="00DF3DB9">
            <w:pPr>
              <w:pStyle w:val="ProductList-OfferingBody"/>
              <w:ind w:left="-113"/>
              <w:jc w:val="center"/>
            </w:pPr>
          </w:p>
        </w:tc>
        <w:tc>
          <w:tcPr>
            <w:tcW w:w="738" w:type="dxa"/>
            <w:shd w:val="clear" w:color="auto" w:fill="BFBFBF" w:themeFill="background1" w:themeFillShade="BF"/>
            <w:vAlign w:val="center"/>
          </w:tcPr>
          <w:p w14:paraId="3AAADBF5"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47C506F7"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6CA91E13"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2EF3B1C5" w14:textId="77777777" w:rsidR="00C94C49" w:rsidRDefault="00C94C49" w:rsidP="00DF3DB9">
            <w:pPr>
              <w:pStyle w:val="ProductList-OfferingBody"/>
              <w:ind w:left="-113"/>
              <w:jc w:val="center"/>
            </w:pPr>
          </w:p>
        </w:tc>
        <w:tc>
          <w:tcPr>
            <w:tcW w:w="739" w:type="dxa"/>
            <w:shd w:val="clear" w:color="auto" w:fill="BFBFBF" w:themeFill="background1" w:themeFillShade="BF"/>
            <w:vAlign w:val="center"/>
          </w:tcPr>
          <w:p w14:paraId="55F79793" w14:textId="77777777" w:rsidR="00C94C49" w:rsidRDefault="00C94C49" w:rsidP="00DF3DB9">
            <w:pPr>
              <w:pStyle w:val="ProductList-OfferingBody"/>
              <w:ind w:left="-113"/>
              <w:jc w:val="center"/>
            </w:pPr>
          </w:p>
        </w:tc>
      </w:tr>
      <w:tr w:rsidR="00760828" w14:paraId="462503A1" w14:textId="77777777" w:rsidTr="00676006">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760828" w:rsidRDefault="00760828" w:rsidP="00760828">
            <w:pPr>
              <w:pStyle w:val="ProductList-Offering1"/>
            </w:pPr>
            <w:bookmarkStart w:id="967" w:name="_Toc415586531"/>
            <w:r>
              <w:t>Componente aggiuntivo di Lync Voice per Enterprise Cloud Suite</w:t>
            </w:r>
            <w:bookmarkEnd w:id="967"/>
            <w:r>
              <w:fldChar w:fldCharType="begin"/>
            </w:r>
            <w:r>
              <w:instrText>XE "Componente aggiuntivo di Lync Voice per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760828" w:rsidRDefault="0076082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760828" w:rsidRDefault="00760828" w:rsidP="00DF3DB9">
            <w:pPr>
              <w:pStyle w:val="ProductList-OfferingBody"/>
              <w:ind w:left="-113"/>
              <w:jc w:val="center"/>
            </w:pPr>
          </w:p>
        </w:tc>
        <w:tc>
          <w:tcPr>
            <w:tcW w:w="739" w:type="dxa"/>
            <w:shd w:val="clear" w:color="auto" w:fill="70AD47" w:themeFill="accent6"/>
            <w:vAlign w:val="center"/>
          </w:tcPr>
          <w:p w14:paraId="453DD3F2" w14:textId="471568FA" w:rsidR="00760828" w:rsidRPr="009D1B08" w:rsidRDefault="00C94C49" w:rsidP="00DF3DB9">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6FF8B577"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3568C2B" w14:textId="77777777" w:rsidR="00760828" w:rsidRDefault="00760828" w:rsidP="00DF3DB9">
            <w:pPr>
              <w:pStyle w:val="ProductList-OfferingBody"/>
              <w:ind w:left="-113"/>
              <w:jc w:val="center"/>
            </w:pPr>
          </w:p>
        </w:tc>
        <w:tc>
          <w:tcPr>
            <w:tcW w:w="738" w:type="dxa"/>
            <w:shd w:val="clear" w:color="auto" w:fill="BFBFBF" w:themeFill="background1" w:themeFillShade="BF"/>
            <w:vAlign w:val="center"/>
          </w:tcPr>
          <w:p w14:paraId="1A4C23D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7608B1B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697CBC5"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871273F"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7FB7E32" w14:textId="77777777" w:rsidR="00760828" w:rsidRDefault="00760828" w:rsidP="00DF3DB9">
            <w:pPr>
              <w:pStyle w:val="ProductList-OfferingBody"/>
              <w:ind w:left="-113"/>
              <w:jc w:val="center"/>
            </w:pPr>
          </w:p>
        </w:tc>
      </w:tr>
    </w:tbl>
    <w:p w14:paraId="18B4B4EE" w14:textId="3395D62F" w:rsidR="00047DC7" w:rsidRPr="006B4879" w:rsidRDefault="00047DC7" w:rsidP="00047DC7">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14:paraId="1696B377" w14:textId="77777777" w:rsidTr="00676006">
        <w:tc>
          <w:tcPr>
            <w:tcW w:w="3596" w:type="dxa"/>
          </w:tcPr>
          <w:p w14:paraId="678DC143" w14:textId="6272DF09" w:rsidR="00047DC7" w:rsidRDefault="00047DC7" w:rsidP="00DF3DB9">
            <w:pPr>
              <w:pStyle w:val="ProductList-Body"/>
              <w:spacing w:before="20" w:after="20"/>
            </w:pPr>
            <w:r>
              <w:t xml:space="preserve">Idoneità alla Riduzione: </w:t>
            </w:r>
            <w:r>
              <w:rPr>
                <w:b/>
              </w:rPr>
              <w:t>Sì</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6B4879" w:rsidRDefault="00047DC7" w:rsidP="00047DC7">
      <w:pPr>
        <w:pStyle w:val="ProductList-Body"/>
        <w:shd w:val="clear" w:color="auto" w:fill="D9D9D9" w:themeFill="background1" w:themeFillShade="D9"/>
        <w:spacing w:before="120" w:after="120"/>
      </w:pPr>
      <w:r>
        <w:rPr>
          <w:b/>
        </w:rPr>
        <w:t>Informazioni Aggiuntive</w:t>
      </w:r>
    </w:p>
    <w:p w14:paraId="60125695" w14:textId="1A73C1AF" w:rsidR="00047DC7" w:rsidRPr="006B4879" w:rsidRDefault="00047DC7" w:rsidP="00047DC7">
      <w:pPr>
        <w:pStyle w:val="ProductList-Body"/>
      </w:pPr>
      <w:r>
        <w:rPr>
          <w:b/>
          <w:color w:val="00188F"/>
        </w:rPr>
        <w:t>SL Add-On per Utente e SL per Utente da SA</w:t>
      </w:r>
    </w:p>
    <w:p w14:paraId="3A908538" w14:textId="20255509" w:rsidR="00047DC7" w:rsidRPr="006B4879" w:rsidRDefault="00047DC7" w:rsidP="00047DC7">
      <w:pPr>
        <w:pStyle w:val="ProductList-Body"/>
      </w:pPr>
      <w:r>
        <w:t xml:space="preserve">Per acquistare una </w:t>
      </w:r>
      <w:hyperlink w:anchor="AddOn" w:history="1">
        <w:r>
          <w:rPr>
            <w:rStyle w:val="Hyperlink"/>
          </w:rPr>
          <w:t>SL Add-On per Utente</w:t>
        </w:r>
      </w:hyperlink>
      <w:r>
        <w:t xml:space="preserve"> per Enterprise Cloud Suite o una SL per Utente per Enterprise Cloud Suite da SA, la Società dovrà soddisfare i requisiti di idoneità e per la cessione delle licenze relativi a ciascun componente di Enterprise Cloud Suite. Per informazioni sui componenti di Enterprise Cloud Suite, la Società dovrà fare riferimento ai sottoparagrafi relativi alle </w:t>
      </w:r>
      <w:hyperlink w:anchor="AddOn" w:history="1">
        <w:r>
          <w:rPr>
            <w:rStyle w:val="Hyperlink"/>
          </w:rPr>
          <w:t>SL Add-On per Utente</w:t>
        </w:r>
      </w:hyperlink>
      <w:r>
        <w:t xml:space="preserve"> per Enterprise Cloud Suite e alle SL per Utente per Enterprise Cloud Suite da SA degli Articoli Informazioni Aggiuntive.</w:t>
      </w:r>
    </w:p>
    <w:p w14:paraId="717B1B74" w14:textId="77777777" w:rsidR="005612A2" w:rsidRPr="006B4879" w:rsidRDefault="005612A2" w:rsidP="00047DC7">
      <w:pPr>
        <w:pStyle w:val="ProductList-Body"/>
      </w:pPr>
    </w:p>
    <w:p w14:paraId="695D5E50" w14:textId="4E09BDAD" w:rsidR="005612A2" w:rsidRPr="006B4879" w:rsidRDefault="005612A2" w:rsidP="005612A2">
      <w:pPr>
        <w:pStyle w:val="ProductList-Body"/>
        <w:tabs>
          <w:tab w:val="clear" w:pos="158"/>
          <w:tab w:val="left" w:pos="360"/>
        </w:tabs>
      </w:pPr>
      <w:r>
        <w:rPr>
          <w:b/>
          <w:color w:val="00188F"/>
        </w:rPr>
        <w:t>Transizioni a SL per Utente da SA</w:t>
      </w:r>
    </w:p>
    <w:p w14:paraId="4EF57DDD" w14:textId="60125837" w:rsidR="00021DFC" w:rsidRPr="006B4879" w:rsidRDefault="009C6C6D" w:rsidP="005612A2">
      <w:pPr>
        <w:pStyle w:val="ProductList-Body"/>
      </w:pPr>
      <w:r>
        <w:t>Passando a SL per Utente “da SA”, non potrà essere acquistata più di una SL per Utente da SA per ciascuna licenza per Dispositivo Qualificante di cui è stata eseguita la transizione.</w:t>
      </w:r>
      <w:r w:rsidR="009D57A7">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4C3DFE90" w14:textId="77777777" w:rsidR="00021DFC" w:rsidRPr="006B4879" w:rsidRDefault="00021DFC" w:rsidP="005612A2">
      <w:pPr>
        <w:pStyle w:val="ProductList-Body"/>
      </w:pPr>
    </w:p>
    <w:p w14:paraId="5C369095" w14:textId="72567882" w:rsidR="00305FEE" w:rsidRPr="006B4879" w:rsidRDefault="00305FEE" w:rsidP="00305FEE">
      <w:pPr>
        <w:pStyle w:val="ProductList-Body"/>
        <w:tabs>
          <w:tab w:val="clear" w:pos="158"/>
          <w:tab w:val="left" w:pos="360"/>
        </w:tabs>
      </w:pPr>
      <w:r>
        <w:rPr>
          <w:b/>
          <w:color w:val="00188F"/>
        </w:rPr>
        <w:t>Vantaggi di SA per le SL per Utente per Enterprise Cloud Suite da SA</w:t>
      </w:r>
    </w:p>
    <w:p w14:paraId="043ABB78" w14:textId="10DD67B0" w:rsidR="00305FEE" w:rsidRPr="006B4879" w:rsidRDefault="00305FEE" w:rsidP="00305FEE">
      <w:pPr>
        <w:pStyle w:val="ProductList-Body"/>
      </w:pPr>
      <w:r>
        <w:t>Le SL per Utente per Enterprise Cloud Suite da SA offrono gli stessi Vantaggi di SA dei componenti da SA della SL per Utente per Enterprise Cloud Suite da SA (Office 365 E3 da SA, Enterprise Mobility Suite da SA e Windows 8.1 Enterprise Upgrade e SA Per Utente (da SA)).</w:t>
      </w:r>
      <w:r>
        <w:rPr>
          <w:color w:val="FF0000"/>
          <w:sz w:val="20"/>
          <w:szCs w:val="20"/>
        </w:rPr>
        <w:t xml:space="preserve"> </w:t>
      </w:r>
    </w:p>
    <w:p w14:paraId="55538F2F" w14:textId="54520421" w:rsidR="00047DC7" w:rsidRPr="006B4879" w:rsidRDefault="00884AC0" w:rsidP="00047DC7">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0F3F7081" w14:textId="49411033" w:rsidR="002B7512" w:rsidRPr="006B4879" w:rsidRDefault="005D065A" w:rsidP="006A3CC0">
      <w:pPr>
        <w:pStyle w:val="ProductList-Offering1Heading"/>
        <w:outlineLvl w:val="1"/>
      </w:pPr>
      <w:bookmarkStart w:id="968" w:name="_Toc415586532"/>
      <w:r>
        <w:t>Microsoft Intune</w:t>
      </w:r>
      <w:bookmarkEnd w:id="968"/>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694"/>
        <w:gridCol w:w="739"/>
        <w:gridCol w:w="739"/>
        <w:gridCol w:w="739"/>
        <w:gridCol w:w="739"/>
        <w:gridCol w:w="738"/>
        <w:gridCol w:w="739"/>
        <w:gridCol w:w="739"/>
        <w:gridCol w:w="739"/>
        <w:gridCol w:w="739"/>
      </w:tblGrid>
      <w:tr w:rsidR="005F2A1D" w14:paraId="09938E2E" w14:textId="77777777" w:rsidTr="005B2E1E">
        <w:trPr>
          <w:cantSplit/>
          <w:tblHeader/>
        </w:trPr>
        <w:tc>
          <w:tcPr>
            <w:tcW w:w="3411" w:type="dxa"/>
            <w:tcBorders>
              <w:bottom w:val="nil"/>
            </w:tcBorders>
            <w:shd w:val="clear" w:color="auto" w:fill="00188F"/>
          </w:tcPr>
          <w:p w14:paraId="0FCBC528" w14:textId="77777777" w:rsidR="005F2A1D" w:rsidRPr="00EE0836" w:rsidRDefault="005F2A1D" w:rsidP="00882C43">
            <w:pPr>
              <w:pStyle w:val="ProductList-OfferingBody"/>
              <w:ind w:left="-28"/>
              <w:rPr>
                <w:color w:val="FFFFFF" w:themeColor="background1"/>
              </w:rPr>
            </w:pPr>
            <w:r>
              <w:rPr>
                <w:color w:val="FFFFFF" w:themeColor="background1"/>
              </w:rPr>
              <w:t>Prodotti</w:t>
            </w:r>
          </w:p>
        </w:tc>
        <w:tc>
          <w:tcPr>
            <w:tcW w:w="694" w:type="dxa"/>
            <w:tcBorders>
              <w:bottom w:val="nil"/>
            </w:tcBorders>
            <w:shd w:val="clear" w:color="auto" w:fill="00188F"/>
            <w:vAlign w:val="center"/>
          </w:tcPr>
          <w:p w14:paraId="17573D2A" w14:textId="77777777" w:rsidR="005F2A1D" w:rsidRPr="00EE0836" w:rsidRDefault="005F2A1D"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8D23F7D" w14:textId="48285761" w:rsidR="005F2A1D" w:rsidRPr="00EE0836" w:rsidRDefault="005F2A1D" w:rsidP="00882C43">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04DA5FFA" w14:textId="605C5740" w:rsidR="005F2A1D" w:rsidRPr="00EE0836" w:rsidRDefault="005F2A1D" w:rsidP="00882C43">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8A0AAD3" w14:textId="089293AC" w:rsidR="005F2A1D" w:rsidRPr="00EE0836" w:rsidRDefault="005F2A1D" w:rsidP="00882C43">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56C6328C" w14:textId="4D8FE599" w:rsidR="005F2A1D" w:rsidRPr="00EE0836" w:rsidRDefault="005F2A1D" w:rsidP="00882C43">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0C8E1328" w14:textId="448C8F14" w:rsidR="005F2A1D" w:rsidRPr="00EE0836" w:rsidRDefault="005F2A1D" w:rsidP="00882C43">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181A765" w14:textId="11F5451F" w:rsidR="005F2A1D" w:rsidRPr="00EE0836" w:rsidRDefault="005F2A1D" w:rsidP="00882C43">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25FF9A92" w14:textId="2FD01DE1" w:rsidR="005F2A1D" w:rsidRPr="00EE0836" w:rsidRDefault="005F2A1D" w:rsidP="00882C43">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59D99473" w14:textId="36C8386C" w:rsidR="005F2A1D" w:rsidRPr="00EE0836" w:rsidRDefault="005F2A1D" w:rsidP="00882C43">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0B20EF93" w14:textId="5F47758A" w:rsidR="005F2A1D" w:rsidRPr="00EE0836" w:rsidRDefault="005F2A1D" w:rsidP="00882C43">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2B7512" w:rsidRPr="00EF2C5A" w14:paraId="1D92FE94" w14:textId="77777777" w:rsidTr="005B2E1E">
        <w:trPr>
          <w:cantSplit/>
        </w:trPr>
        <w:tc>
          <w:tcPr>
            <w:tcW w:w="3411" w:type="dxa"/>
            <w:tcBorders>
              <w:top w:val="nil"/>
              <w:left w:val="nil"/>
              <w:bottom w:val="dashSmallGap" w:sz="4" w:space="0" w:color="BFBFBF" w:themeColor="background1" w:themeShade="BF"/>
              <w:right w:val="nil"/>
            </w:tcBorders>
          </w:tcPr>
          <w:p w14:paraId="7CC241E4" w14:textId="76F925B9" w:rsidR="002B7512" w:rsidRPr="00EF2C5A" w:rsidRDefault="005D065A" w:rsidP="005D065A">
            <w:pPr>
              <w:pStyle w:val="ProductList-Offering1"/>
            </w:pPr>
            <w:bookmarkStart w:id="969" w:name="_Toc415586533"/>
            <w:r w:rsidRPr="00EF2C5A">
              <w:t>Microsoft Intune</w:t>
            </w:r>
            <w:r w:rsidRPr="00EF2C5A">
              <w:fldChar w:fldCharType="begin"/>
            </w:r>
            <w:r w:rsidRPr="00EF2C5A">
              <w:instrText>XE "Microsoft Intune"</w:instrText>
            </w:r>
            <w:r w:rsidRPr="00EF2C5A">
              <w:fldChar w:fldCharType="end"/>
            </w:r>
            <w:r w:rsidRPr="00EF2C5A">
              <w:t xml:space="preserve"> (SL per Utente)</w:t>
            </w:r>
            <w:bookmarkEnd w:id="969"/>
          </w:p>
        </w:tc>
        <w:tc>
          <w:tcPr>
            <w:tcW w:w="694" w:type="dxa"/>
            <w:tcBorders>
              <w:top w:val="nil"/>
              <w:left w:val="nil"/>
              <w:bottom w:val="dashSmallGap" w:sz="4" w:space="0" w:color="BFBFBF" w:themeColor="background1" w:themeShade="BF"/>
              <w:right w:val="nil"/>
            </w:tcBorders>
            <w:vAlign w:val="center"/>
          </w:tcPr>
          <w:p w14:paraId="4366B719" w14:textId="77777777" w:rsidR="002B7512" w:rsidRPr="00EF2C5A" w:rsidRDefault="002B7512" w:rsidP="00882C43">
            <w:pPr>
              <w:pStyle w:val="ProductList-OfferingBody"/>
              <w:ind w:left="-113"/>
              <w:jc w:val="center"/>
            </w:pPr>
            <w:r w:rsidRPr="00EF2C5A">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Pr="00EF2C5A" w:rsidRDefault="002B7512" w:rsidP="00882C43">
            <w:pPr>
              <w:pStyle w:val="ProductList-OfferingBody"/>
              <w:ind w:left="-113"/>
              <w:jc w:val="center"/>
            </w:pPr>
          </w:p>
        </w:tc>
        <w:tc>
          <w:tcPr>
            <w:tcW w:w="739" w:type="dxa"/>
            <w:shd w:val="clear" w:color="auto" w:fill="70AD47" w:themeFill="accent6"/>
            <w:vAlign w:val="center"/>
          </w:tcPr>
          <w:p w14:paraId="2F06E7BD" w14:textId="04430211" w:rsidR="002B7512" w:rsidRPr="00EF2C5A" w:rsidRDefault="00EF2C5A" w:rsidP="00882C43">
            <w:pPr>
              <w:pStyle w:val="ProductList-OfferingBody"/>
              <w:ind w:left="-113"/>
              <w:jc w:val="center"/>
            </w:pPr>
            <w:r w:rsidRPr="00EF2C5A">
              <w:fldChar w:fldCharType="begin"/>
            </w:r>
            <w:r w:rsidRPr="00EF2C5A">
              <w:instrText xml:space="preserve"> AutoTextList  \s NoStyle \t “Servizio Online Enterprise” </w:instrText>
            </w:r>
            <w:r w:rsidRPr="00EF2C5A">
              <w:fldChar w:fldCharType="separate"/>
            </w:r>
            <w:r w:rsidRPr="00EF2C5A">
              <w:t>EO</w:t>
            </w:r>
            <w:r w:rsidRPr="00EF2C5A">
              <w:fldChar w:fldCharType="end"/>
            </w:r>
          </w:p>
        </w:tc>
        <w:tc>
          <w:tcPr>
            <w:tcW w:w="739" w:type="dxa"/>
            <w:shd w:val="clear" w:color="auto" w:fill="70AD47" w:themeFill="accent6"/>
            <w:vAlign w:val="center"/>
          </w:tcPr>
          <w:p w14:paraId="36F4FFD3" w14:textId="77777777" w:rsidR="002B7512" w:rsidRPr="00EF2C5A" w:rsidRDefault="002B7512" w:rsidP="00882C43">
            <w:pPr>
              <w:pStyle w:val="ProductList-OfferingBody"/>
              <w:ind w:left="-113"/>
              <w:jc w:val="center"/>
            </w:pPr>
          </w:p>
        </w:tc>
        <w:tc>
          <w:tcPr>
            <w:tcW w:w="739" w:type="dxa"/>
            <w:shd w:val="clear" w:color="auto" w:fill="70AD47" w:themeFill="accent6"/>
            <w:vAlign w:val="center"/>
          </w:tcPr>
          <w:p w14:paraId="70070409" w14:textId="77777777" w:rsidR="002B7512" w:rsidRPr="00EF2C5A"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Pr="00EF2C5A" w:rsidRDefault="002B7512" w:rsidP="00882C43">
            <w:pPr>
              <w:pStyle w:val="ProductList-OfferingBody"/>
              <w:ind w:left="-113"/>
              <w:jc w:val="center"/>
            </w:pPr>
            <w:r w:rsidRPr="00EF2C5A">
              <w:t xml:space="preserve"> </w:t>
            </w:r>
          </w:p>
        </w:tc>
        <w:tc>
          <w:tcPr>
            <w:tcW w:w="739" w:type="dxa"/>
            <w:shd w:val="clear" w:color="auto" w:fill="70AD47" w:themeFill="accent6"/>
            <w:vAlign w:val="center"/>
          </w:tcPr>
          <w:p w14:paraId="2F9FB11A" w14:textId="2EF79A57" w:rsidR="002B7512" w:rsidRPr="00EF2C5A" w:rsidRDefault="00EF2C5A" w:rsidP="00882C43">
            <w:pPr>
              <w:pStyle w:val="ProductList-OfferingBody"/>
              <w:ind w:left="-113"/>
              <w:jc w:val="center"/>
            </w:pPr>
            <w:r w:rsidRPr="00EF2C5A">
              <w:fldChar w:fldCharType="begin"/>
            </w:r>
            <w:r w:rsidRPr="00EF2C5A">
              <w:instrText xml:space="preserve"> AutoTextList  \s NoStyle \t “Open License e Open Value” </w:instrText>
            </w:r>
            <w:r w:rsidRPr="00EF2C5A">
              <w:fldChar w:fldCharType="separate"/>
            </w:r>
            <w:r w:rsidRPr="00EF2C5A">
              <w:t>OF</w:t>
            </w:r>
            <w:r w:rsidRPr="00EF2C5A">
              <w:fldChar w:fldCharType="end"/>
            </w:r>
          </w:p>
        </w:tc>
        <w:tc>
          <w:tcPr>
            <w:tcW w:w="739" w:type="dxa"/>
            <w:shd w:val="clear" w:color="auto" w:fill="70AD47" w:themeFill="accent6"/>
            <w:vAlign w:val="center"/>
          </w:tcPr>
          <w:p w14:paraId="1C5A0578" w14:textId="4D2220A4" w:rsidR="002B7512" w:rsidRPr="00EF2C5A" w:rsidRDefault="00EF2C5A" w:rsidP="00882C43">
            <w:pPr>
              <w:pStyle w:val="ProductList-OfferingBody"/>
              <w:ind w:left="-113"/>
              <w:jc w:val="center"/>
            </w:pPr>
            <w:r w:rsidRPr="00EF2C5A">
              <w:fldChar w:fldCharType="begin"/>
            </w:r>
            <w:r w:rsidRPr="00EF2C5A">
              <w:instrText xml:space="preserve"> AutoTextList  \s NoStyle \t “Non per l’Intera Organizzazione in Open Value” </w:instrText>
            </w:r>
            <w:r w:rsidRPr="00EF2C5A">
              <w:fldChar w:fldCharType="separate"/>
            </w:r>
            <w:r w:rsidRPr="00EF2C5A">
              <w:t xml:space="preserve"> P </w:t>
            </w:r>
            <w:r w:rsidRPr="00EF2C5A">
              <w:fldChar w:fldCharType="end"/>
            </w:r>
          </w:p>
        </w:tc>
        <w:tc>
          <w:tcPr>
            <w:tcW w:w="739" w:type="dxa"/>
            <w:shd w:val="clear" w:color="auto" w:fill="BFBFBF" w:themeFill="background1" w:themeFillShade="BF"/>
            <w:vAlign w:val="center"/>
          </w:tcPr>
          <w:p w14:paraId="449089F6" w14:textId="77777777" w:rsidR="002B7512" w:rsidRPr="00EF2C5A"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Pr="00EF2C5A" w:rsidRDefault="002B7512" w:rsidP="00882C43">
            <w:pPr>
              <w:pStyle w:val="ProductList-OfferingBody"/>
              <w:ind w:left="-113"/>
              <w:jc w:val="center"/>
            </w:pPr>
          </w:p>
        </w:tc>
      </w:tr>
      <w:tr w:rsidR="00EF2C5A" w14:paraId="4D4A71D0" w14:textId="77777777" w:rsidTr="005B2E1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2B3D26CB" w14:textId="5FE87F3F" w:rsidR="00EF2C5A" w:rsidRDefault="00EF2C5A" w:rsidP="005D065A">
            <w:pPr>
              <w:pStyle w:val="ProductList-Offering1"/>
            </w:pPr>
            <w:bookmarkStart w:id="970" w:name="_Toc415586534"/>
            <w:r>
              <w:t>Componente Aggiuntivo di Microsoft Intune</w:t>
            </w:r>
            <w:r>
              <w:fldChar w:fldCharType="begin"/>
            </w:r>
            <w:r>
              <w:instrText>XE "Componente Aggiuntivo di Microsoft Intune"</w:instrText>
            </w:r>
            <w:r>
              <w:fldChar w:fldCharType="end"/>
            </w:r>
            <w:r>
              <w:t xml:space="preserve"> </w:t>
            </w:r>
            <w:r w:rsidR="00807E63">
              <w:br/>
            </w:r>
            <w:r>
              <w:t>(SL per Utente)</w:t>
            </w:r>
            <w:bookmarkEnd w:id="970"/>
          </w:p>
        </w:tc>
        <w:tc>
          <w:tcPr>
            <w:tcW w:w="694"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EF2C5A" w:rsidRDefault="00EF2C5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EF2C5A" w:rsidRDefault="00EF2C5A" w:rsidP="00882C43">
            <w:pPr>
              <w:pStyle w:val="ProductList-OfferingBody"/>
              <w:ind w:left="-113"/>
              <w:jc w:val="center"/>
            </w:pPr>
          </w:p>
        </w:tc>
        <w:tc>
          <w:tcPr>
            <w:tcW w:w="739" w:type="dxa"/>
            <w:shd w:val="clear" w:color="auto" w:fill="70AD47" w:themeFill="accent6"/>
            <w:vAlign w:val="center"/>
          </w:tcPr>
          <w:p w14:paraId="21578E99" w14:textId="1EE750F6" w:rsidR="00EF2C5A" w:rsidRDefault="00EF2C5A" w:rsidP="00882C43">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37063E1A" w14:textId="77777777" w:rsidR="00EF2C5A" w:rsidRDefault="00EF2C5A" w:rsidP="00882C43">
            <w:pPr>
              <w:pStyle w:val="ProductList-OfferingBody"/>
              <w:ind w:left="-113"/>
              <w:jc w:val="center"/>
            </w:pPr>
          </w:p>
        </w:tc>
        <w:tc>
          <w:tcPr>
            <w:tcW w:w="739" w:type="dxa"/>
            <w:shd w:val="clear" w:color="auto" w:fill="70AD47" w:themeFill="accent6"/>
            <w:vAlign w:val="center"/>
          </w:tcPr>
          <w:p w14:paraId="05893FF8" w14:textId="77777777" w:rsidR="00EF2C5A" w:rsidRDefault="00EF2C5A" w:rsidP="00882C43">
            <w:pPr>
              <w:pStyle w:val="ProductList-OfferingBody"/>
              <w:ind w:left="-113"/>
              <w:jc w:val="center"/>
            </w:pPr>
          </w:p>
        </w:tc>
        <w:tc>
          <w:tcPr>
            <w:tcW w:w="738" w:type="dxa"/>
            <w:shd w:val="clear" w:color="auto" w:fill="BFBFBF" w:themeFill="background1" w:themeFillShade="BF"/>
            <w:vAlign w:val="center"/>
          </w:tcPr>
          <w:p w14:paraId="7D67BC5F" w14:textId="77777777" w:rsidR="00EF2C5A" w:rsidRDefault="00EF2C5A" w:rsidP="00882C43">
            <w:pPr>
              <w:pStyle w:val="ProductList-OfferingBody"/>
              <w:ind w:left="-113"/>
              <w:jc w:val="center"/>
            </w:pPr>
          </w:p>
        </w:tc>
        <w:tc>
          <w:tcPr>
            <w:tcW w:w="739" w:type="dxa"/>
            <w:shd w:val="clear" w:color="auto" w:fill="BFBFBF" w:themeFill="background1" w:themeFillShade="BF"/>
            <w:vAlign w:val="center"/>
          </w:tcPr>
          <w:p w14:paraId="0FB279F5" w14:textId="77777777" w:rsidR="00EF2C5A" w:rsidRDefault="00EF2C5A" w:rsidP="00882C43">
            <w:pPr>
              <w:pStyle w:val="ProductList-OfferingBody"/>
              <w:ind w:left="-113"/>
              <w:jc w:val="center"/>
            </w:pPr>
          </w:p>
        </w:tc>
        <w:tc>
          <w:tcPr>
            <w:tcW w:w="739" w:type="dxa"/>
            <w:shd w:val="clear" w:color="auto" w:fill="BFBFBF" w:themeFill="background1" w:themeFillShade="BF"/>
            <w:vAlign w:val="center"/>
          </w:tcPr>
          <w:p w14:paraId="4CFD5FC7" w14:textId="77777777" w:rsidR="00EF2C5A" w:rsidRDefault="00EF2C5A" w:rsidP="00882C43">
            <w:pPr>
              <w:pStyle w:val="ProductList-OfferingBody"/>
              <w:ind w:left="-113"/>
              <w:jc w:val="center"/>
            </w:pPr>
          </w:p>
        </w:tc>
        <w:tc>
          <w:tcPr>
            <w:tcW w:w="739" w:type="dxa"/>
            <w:shd w:val="clear" w:color="auto" w:fill="BFBFBF" w:themeFill="background1" w:themeFillShade="BF"/>
            <w:vAlign w:val="center"/>
          </w:tcPr>
          <w:p w14:paraId="2F5042D7" w14:textId="77777777" w:rsidR="00EF2C5A" w:rsidRDefault="00EF2C5A" w:rsidP="00882C43">
            <w:pPr>
              <w:pStyle w:val="ProductList-OfferingBody"/>
              <w:ind w:left="-113"/>
              <w:jc w:val="center"/>
            </w:pPr>
          </w:p>
        </w:tc>
        <w:tc>
          <w:tcPr>
            <w:tcW w:w="739" w:type="dxa"/>
            <w:shd w:val="clear" w:color="auto" w:fill="BFBFBF" w:themeFill="background1" w:themeFillShade="BF"/>
            <w:vAlign w:val="center"/>
          </w:tcPr>
          <w:p w14:paraId="3520FB03" w14:textId="77777777" w:rsidR="00EF2C5A" w:rsidRDefault="00EF2C5A" w:rsidP="00882C43">
            <w:pPr>
              <w:pStyle w:val="ProductList-OfferingBody"/>
              <w:ind w:left="-113"/>
              <w:jc w:val="center"/>
            </w:pPr>
          </w:p>
        </w:tc>
      </w:tr>
      <w:tr w:rsidR="00EF2C5A" w14:paraId="65F5CA2F" w14:textId="77777777" w:rsidTr="005B2E1E">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3BFD1C98" w14:textId="7566894C" w:rsidR="00EF2C5A" w:rsidRDefault="00EF2C5A" w:rsidP="005D065A">
            <w:pPr>
              <w:pStyle w:val="ProductList-Offering1"/>
            </w:pPr>
            <w:bookmarkStart w:id="971" w:name="_Toc415586535"/>
            <w:r>
              <w:t>Microsoft Intune per System Center Configuration Manager e System Center Endpoint Protection</w:t>
            </w:r>
            <w:r>
              <w:fldChar w:fldCharType="begin"/>
            </w:r>
            <w:r>
              <w:instrText>XE "Componente Aggiuntivo per Microsoft Intune per System Center Configuration Manager e System Center Endpoint Protection"</w:instrText>
            </w:r>
            <w:r>
              <w:fldChar w:fldCharType="end"/>
            </w:r>
            <w:r>
              <w:t xml:space="preserve"> </w:t>
            </w:r>
            <w:r w:rsidR="00807E63">
              <w:br/>
            </w:r>
            <w:r>
              <w:t>(SL per Utente)</w:t>
            </w:r>
            <w:bookmarkEnd w:id="971"/>
          </w:p>
        </w:tc>
        <w:tc>
          <w:tcPr>
            <w:tcW w:w="694"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EF2C5A" w:rsidRDefault="00EF2C5A"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EF2C5A" w:rsidRDefault="00EF2C5A" w:rsidP="00882C43">
            <w:pPr>
              <w:pStyle w:val="ProductList-OfferingBody"/>
              <w:ind w:left="-113"/>
              <w:jc w:val="center"/>
            </w:pPr>
          </w:p>
        </w:tc>
        <w:tc>
          <w:tcPr>
            <w:tcW w:w="739" w:type="dxa"/>
            <w:shd w:val="clear" w:color="auto" w:fill="70AD47" w:themeFill="accent6"/>
            <w:vAlign w:val="center"/>
          </w:tcPr>
          <w:p w14:paraId="77EEAB43" w14:textId="140AEFD0" w:rsidR="00EF2C5A" w:rsidRDefault="00EF2C5A" w:rsidP="00882C43">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70AD47" w:themeFill="accent6"/>
            <w:vAlign w:val="center"/>
          </w:tcPr>
          <w:p w14:paraId="1A2D0FD8" w14:textId="4A603CA4" w:rsidR="00EF2C5A" w:rsidRPr="00EF2C5A" w:rsidRDefault="00EF2C5A" w:rsidP="00EF2C5A">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39" w:type="dxa"/>
            <w:shd w:val="clear" w:color="auto" w:fill="BFBFBF" w:themeFill="background1" w:themeFillShade="BF"/>
            <w:vAlign w:val="center"/>
          </w:tcPr>
          <w:p w14:paraId="4DC59787" w14:textId="77777777" w:rsidR="00EF2C5A" w:rsidRDefault="00EF2C5A" w:rsidP="00882C43">
            <w:pPr>
              <w:pStyle w:val="ProductList-OfferingBody"/>
              <w:ind w:left="-113"/>
              <w:jc w:val="center"/>
            </w:pPr>
          </w:p>
        </w:tc>
        <w:tc>
          <w:tcPr>
            <w:tcW w:w="738" w:type="dxa"/>
            <w:shd w:val="clear" w:color="auto" w:fill="BFBFBF" w:themeFill="background1" w:themeFillShade="BF"/>
            <w:vAlign w:val="center"/>
          </w:tcPr>
          <w:p w14:paraId="3052E984" w14:textId="77777777" w:rsidR="00EF2C5A" w:rsidRDefault="00EF2C5A" w:rsidP="00882C43">
            <w:pPr>
              <w:pStyle w:val="ProductList-OfferingBody"/>
              <w:ind w:left="-113"/>
              <w:jc w:val="center"/>
            </w:pPr>
          </w:p>
        </w:tc>
        <w:tc>
          <w:tcPr>
            <w:tcW w:w="739" w:type="dxa"/>
            <w:shd w:val="clear" w:color="auto" w:fill="BFBFBF" w:themeFill="background1" w:themeFillShade="BF"/>
            <w:vAlign w:val="center"/>
          </w:tcPr>
          <w:p w14:paraId="77D52DC3" w14:textId="77777777" w:rsidR="00EF2C5A" w:rsidRDefault="00EF2C5A" w:rsidP="00882C43">
            <w:pPr>
              <w:pStyle w:val="ProductList-OfferingBody"/>
              <w:ind w:left="-113"/>
              <w:jc w:val="center"/>
            </w:pPr>
          </w:p>
        </w:tc>
        <w:tc>
          <w:tcPr>
            <w:tcW w:w="739" w:type="dxa"/>
            <w:shd w:val="clear" w:color="auto" w:fill="BFBFBF" w:themeFill="background1" w:themeFillShade="BF"/>
            <w:vAlign w:val="center"/>
          </w:tcPr>
          <w:p w14:paraId="4849969D" w14:textId="77777777" w:rsidR="00EF2C5A" w:rsidRDefault="00EF2C5A" w:rsidP="00882C43">
            <w:pPr>
              <w:pStyle w:val="ProductList-OfferingBody"/>
              <w:ind w:left="-113"/>
              <w:jc w:val="center"/>
            </w:pPr>
          </w:p>
        </w:tc>
        <w:tc>
          <w:tcPr>
            <w:tcW w:w="739" w:type="dxa"/>
            <w:shd w:val="clear" w:color="auto" w:fill="BFBFBF" w:themeFill="background1" w:themeFillShade="BF"/>
            <w:vAlign w:val="center"/>
          </w:tcPr>
          <w:p w14:paraId="4A23D9C7" w14:textId="77777777" w:rsidR="00EF2C5A" w:rsidRDefault="00EF2C5A" w:rsidP="00882C43">
            <w:pPr>
              <w:pStyle w:val="ProductList-OfferingBody"/>
              <w:ind w:left="-113"/>
              <w:jc w:val="center"/>
            </w:pPr>
          </w:p>
        </w:tc>
        <w:tc>
          <w:tcPr>
            <w:tcW w:w="739" w:type="dxa"/>
            <w:shd w:val="clear" w:color="auto" w:fill="70AD47" w:themeFill="accent6"/>
            <w:vAlign w:val="center"/>
          </w:tcPr>
          <w:p w14:paraId="5C6691D7" w14:textId="6E236041" w:rsidR="00EF2C5A" w:rsidRDefault="00EF2C5A" w:rsidP="00882C43">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EF2C5A" w14:paraId="12147FB5" w14:textId="77777777" w:rsidTr="005B2E1E">
        <w:trPr>
          <w:cantSplit/>
        </w:trPr>
        <w:tc>
          <w:tcPr>
            <w:tcW w:w="3411" w:type="dxa"/>
            <w:tcBorders>
              <w:top w:val="dashSmallGap" w:sz="4" w:space="0" w:color="BFBFBF" w:themeColor="background1" w:themeShade="BF"/>
              <w:left w:val="nil"/>
              <w:bottom w:val="nil"/>
              <w:right w:val="nil"/>
            </w:tcBorders>
          </w:tcPr>
          <w:p w14:paraId="33871506" w14:textId="75C674B8" w:rsidR="00EF2C5A" w:rsidRDefault="00EF2C5A" w:rsidP="00E8548C">
            <w:pPr>
              <w:pStyle w:val="ProductList-Offering1"/>
            </w:pPr>
            <w:bookmarkStart w:id="972" w:name="_Toc415586536"/>
            <w:r>
              <w:t>Componente Aggiuntivo del Servizio Online Microsoft Intune</w:t>
            </w:r>
            <w:bookmarkEnd w:id="972"/>
          </w:p>
        </w:tc>
        <w:tc>
          <w:tcPr>
            <w:tcW w:w="694" w:type="dxa"/>
            <w:tcBorders>
              <w:top w:val="dashSmallGap" w:sz="4" w:space="0" w:color="BFBFBF" w:themeColor="background1" w:themeShade="BF"/>
              <w:left w:val="nil"/>
              <w:bottom w:val="nil"/>
              <w:right w:val="nil"/>
            </w:tcBorders>
            <w:vAlign w:val="center"/>
          </w:tcPr>
          <w:p w14:paraId="603E655D" w14:textId="77777777" w:rsidR="00EF2C5A" w:rsidRDefault="00EF2C5A"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F2C5A" w:rsidRPr="00E8548C" w:rsidRDefault="00EF2C5A"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EF2C5A" w:rsidRPr="005A0966" w:rsidRDefault="00EF2C5A" w:rsidP="00E8548C">
            <w:pPr>
              <w:pStyle w:val="ProductList-OfferingBody"/>
              <w:ind w:left="-113"/>
              <w:jc w:val="center"/>
            </w:pPr>
          </w:p>
        </w:tc>
        <w:tc>
          <w:tcPr>
            <w:tcW w:w="739" w:type="dxa"/>
            <w:shd w:val="clear" w:color="auto" w:fill="70AD47" w:themeFill="accent6"/>
            <w:vAlign w:val="center"/>
          </w:tcPr>
          <w:p w14:paraId="659A3475" w14:textId="77777777" w:rsidR="00EF2C5A" w:rsidRPr="005A0966" w:rsidRDefault="00EF2C5A" w:rsidP="00E8548C">
            <w:pPr>
              <w:pStyle w:val="ProductList-OfferingBody"/>
              <w:ind w:left="-113"/>
              <w:jc w:val="center"/>
            </w:pPr>
          </w:p>
        </w:tc>
        <w:tc>
          <w:tcPr>
            <w:tcW w:w="739" w:type="dxa"/>
            <w:shd w:val="clear" w:color="auto" w:fill="70AD47" w:themeFill="accent6"/>
            <w:vAlign w:val="center"/>
          </w:tcPr>
          <w:p w14:paraId="67DB5254" w14:textId="77777777" w:rsidR="00EF2C5A" w:rsidRDefault="00EF2C5A" w:rsidP="00E8548C">
            <w:pPr>
              <w:pStyle w:val="ProductList-OfferingBody"/>
              <w:ind w:left="-113"/>
              <w:jc w:val="center"/>
            </w:pPr>
          </w:p>
        </w:tc>
        <w:tc>
          <w:tcPr>
            <w:tcW w:w="738" w:type="dxa"/>
            <w:shd w:val="clear" w:color="auto" w:fill="BFBFBF" w:themeFill="background1" w:themeFillShade="BF"/>
            <w:vAlign w:val="center"/>
          </w:tcPr>
          <w:p w14:paraId="63F25AF2" w14:textId="77777777" w:rsidR="00EF2C5A" w:rsidRPr="00E8548C" w:rsidRDefault="00EF2C5A"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6DD70562" w:rsidR="00EF2C5A" w:rsidRPr="00E8548C" w:rsidRDefault="00EF2C5A" w:rsidP="00E8548C">
            <w:pPr>
              <w:pStyle w:val="ProductList-OfferingBody"/>
              <w:ind w:left="-113"/>
              <w:jc w:val="center"/>
              <w:rPr>
                <w:color w:val="70AD47" w:themeColor="accent6"/>
              </w:rPr>
            </w:pPr>
            <w:r w:rsidRPr="00EF2C5A">
              <w:fldChar w:fldCharType="begin"/>
            </w:r>
            <w:r w:rsidRPr="00EF2C5A">
              <w:instrText xml:space="preserve"> AutoTextList  \s NoStyle \t “Open License e Open Value” </w:instrText>
            </w:r>
            <w:r w:rsidRPr="00EF2C5A">
              <w:fldChar w:fldCharType="separate"/>
            </w:r>
            <w:r w:rsidRPr="00EF2C5A">
              <w:t>OF</w:t>
            </w:r>
            <w:r w:rsidRPr="00EF2C5A">
              <w:fldChar w:fldCharType="end"/>
            </w:r>
          </w:p>
        </w:tc>
        <w:tc>
          <w:tcPr>
            <w:tcW w:w="739" w:type="dxa"/>
            <w:shd w:val="clear" w:color="auto" w:fill="70AD47" w:themeFill="accent6"/>
            <w:vAlign w:val="center"/>
          </w:tcPr>
          <w:p w14:paraId="56A47BC3" w14:textId="13496B8C" w:rsidR="00EF2C5A" w:rsidRPr="00E8548C" w:rsidRDefault="00EF2C5A" w:rsidP="00E8548C">
            <w:pPr>
              <w:pStyle w:val="ProductList-OfferingBody"/>
              <w:ind w:left="-113"/>
              <w:jc w:val="center"/>
              <w:rPr>
                <w:color w:val="70AD47" w:themeColor="accent6"/>
              </w:rPr>
            </w:pPr>
            <w:r w:rsidRPr="00EF2C5A">
              <w:fldChar w:fldCharType="begin"/>
            </w:r>
            <w:r w:rsidRPr="00EF2C5A">
              <w:instrText xml:space="preserve"> AutoTextList  \s NoStyle \t “Non per l’Intera Organizzazione in Open Value” </w:instrText>
            </w:r>
            <w:r w:rsidRPr="00EF2C5A">
              <w:fldChar w:fldCharType="separate"/>
            </w:r>
            <w:r w:rsidRPr="00EF2C5A">
              <w:t xml:space="preserve"> P </w:t>
            </w:r>
            <w:r w:rsidRPr="00EF2C5A">
              <w:fldChar w:fldCharType="end"/>
            </w:r>
          </w:p>
        </w:tc>
        <w:tc>
          <w:tcPr>
            <w:tcW w:w="739" w:type="dxa"/>
            <w:shd w:val="clear" w:color="auto" w:fill="BFBFBF" w:themeFill="background1" w:themeFillShade="BF"/>
            <w:vAlign w:val="center"/>
          </w:tcPr>
          <w:p w14:paraId="7F2CBF94" w14:textId="77777777" w:rsidR="00EF2C5A" w:rsidRDefault="00EF2C5A" w:rsidP="00E8548C">
            <w:pPr>
              <w:pStyle w:val="ProductList-OfferingBody"/>
              <w:ind w:left="-113"/>
              <w:jc w:val="center"/>
            </w:pPr>
          </w:p>
        </w:tc>
        <w:tc>
          <w:tcPr>
            <w:tcW w:w="739" w:type="dxa"/>
            <w:shd w:val="clear" w:color="auto" w:fill="BFBFBF" w:themeFill="background1" w:themeFillShade="BF"/>
            <w:vAlign w:val="center"/>
          </w:tcPr>
          <w:p w14:paraId="72BE8580" w14:textId="6B63FBF9" w:rsidR="00EF2C5A" w:rsidRDefault="00EF2C5A" w:rsidP="00E8548C">
            <w:pPr>
              <w:pStyle w:val="ProductList-OfferingBody"/>
              <w:ind w:left="-113"/>
              <w:jc w:val="center"/>
            </w:pPr>
          </w:p>
        </w:tc>
      </w:tr>
      <w:tr w:rsidR="00D8246C" w14:paraId="6776FBDB" w14:textId="77777777" w:rsidTr="005B2E1E">
        <w:trPr>
          <w:cantSplit/>
        </w:trPr>
        <w:tc>
          <w:tcPr>
            <w:tcW w:w="3411" w:type="dxa"/>
            <w:tcBorders>
              <w:top w:val="dashSmallGap" w:sz="4" w:space="0" w:color="BFBFBF" w:themeColor="background1" w:themeShade="BF"/>
              <w:left w:val="nil"/>
              <w:bottom w:val="nil"/>
              <w:right w:val="nil"/>
            </w:tcBorders>
          </w:tcPr>
          <w:p w14:paraId="215A4830" w14:textId="7B2EC516" w:rsidR="00D8246C" w:rsidRDefault="00D8246C" w:rsidP="00952E22">
            <w:pPr>
              <w:pStyle w:val="ProductList-Offering1"/>
              <w:ind w:right="162"/>
            </w:pPr>
            <w:bookmarkStart w:id="973" w:name="_Toc415586537"/>
            <w:r>
              <w:t>USL Add-on per Microsoft Intune Extra Storage 1 GB</w:t>
            </w:r>
            <w:bookmarkEnd w:id="973"/>
            <w:r>
              <w:fldChar w:fldCharType="begin"/>
            </w:r>
            <w:r>
              <w:instrText>XE "USL Add-on per Microsoft Intune Extra Storage 1 GB"</w:instrText>
            </w:r>
            <w:r>
              <w:fldChar w:fldCharType="end"/>
            </w:r>
          </w:p>
        </w:tc>
        <w:tc>
          <w:tcPr>
            <w:tcW w:w="694" w:type="dxa"/>
            <w:tcBorders>
              <w:top w:val="dashSmallGap" w:sz="4" w:space="0" w:color="BFBFBF" w:themeColor="background1" w:themeShade="BF"/>
              <w:left w:val="nil"/>
              <w:bottom w:val="nil"/>
              <w:right w:val="nil"/>
            </w:tcBorders>
            <w:vAlign w:val="center"/>
          </w:tcPr>
          <w:p w14:paraId="1F902E7C" w14:textId="77777777" w:rsidR="00D8246C" w:rsidRDefault="00D8246C"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D8246C" w:rsidRDefault="00D8246C" w:rsidP="00882C43">
            <w:pPr>
              <w:pStyle w:val="ProductList-OfferingBody"/>
              <w:ind w:left="-113"/>
              <w:jc w:val="center"/>
            </w:pPr>
          </w:p>
        </w:tc>
        <w:tc>
          <w:tcPr>
            <w:tcW w:w="739" w:type="dxa"/>
            <w:shd w:val="clear" w:color="auto" w:fill="70AD47" w:themeFill="accent6"/>
            <w:vAlign w:val="center"/>
          </w:tcPr>
          <w:p w14:paraId="2746C19F" w14:textId="79B16440" w:rsidR="00D8246C" w:rsidRDefault="00D8246C" w:rsidP="00882C43">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70AD47" w:themeFill="accent6"/>
            <w:vAlign w:val="center"/>
          </w:tcPr>
          <w:p w14:paraId="607EA715" w14:textId="68BF3694" w:rsidR="00D8246C" w:rsidRDefault="00D8246C" w:rsidP="00882C43">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39" w:type="dxa"/>
            <w:shd w:val="clear" w:color="auto" w:fill="70AD47" w:themeFill="accent6"/>
            <w:vAlign w:val="center"/>
          </w:tcPr>
          <w:p w14:paraId="75DCC4EA" w14:textId="77777777" w:rsidR="00D8246C" w:rsidRDefault="00D8246C" w:rsidP="00882C43">
            <w:pPr>
              <w:pStyle w:val="ProductList-OfferingBody"/>
              <w:ind w:left="-113"/>
              <w:jc w:val="center"/>
            </w:pPr>
          </w:p>
        </w:tc>
        <w:tc>
          <w:tcPr>
            <w:tcW w:w="738" w:type="dxa"/>
            <w:shd w:val="clear" w:color="auto" w:fill="BFBFBF" w:themeFill="background1" w:themeFillShade="BF"/>
            <w:vAlign w:val="center"/>
          </w:tcPr>
          <w:p w14:paraId="317B419D" w14:textId="77777777" w:rsidR="00D8246C" w:rsidRDefault="00D8246C" w:rsidP="00882C43">
            <w:pPr>
              <w:pStyle w:val="ProductList-OfferingBody"/>
              <w:ind w:left="-113"/>
              <w:jc w:val="center"/>
            </w:pPr>
          </w:p>
        </w:tc>
        <w:tc>
          <w:tcPr>
            <w:tcW w:w="739" w:type="dxa"/>
            <w:shd w:val="clear" w:color="auto" w:fill="BFBFBF" w:themeFill="background1" w:themeFillShade="BF"/>
            <w:vAlign w:val="center"/>
          </w:tcPr>
          <w:p w14:paraId="60910092" w14:textId="77777777" w:rsidR="00D8246C" w:rsidRDefault="00D8246C" w:rsidP="00882C43">
            <w:pPr>
              <w:pStyle w:val="ProductList-OfferingBody"/>
              <w:ind w:left="-113"/>
              <w:jc w:val="center"/>
            </w:pPr>
          </w:p>
        </w:tc>
        <w:tc>
          <w:tcPr>
            <w:tcW w:w="739" w:type="dxa"/>
            <w:shd w:val="clear" w:color="auto" w:fill="BFBFBF" w:themeFill="background1" w:themeFillShade="BF"/>
            <w:vAlign w:val="center"/>
          </w:tcPr>
          <w:p w14:paraId="35CFC764" w14:textId="77777777" w:rsidR="00D8246C" w:rsidRDefault="00D8246C" w:rsidP="00882C43">
            <w:pPr>
              <w:pStyle w:val="ProductList-OfferingBody"/>
              <w:ind w:left="-113"/>
              <w:jc w:val="center"/>
            </w:pPr>
          </w:p>
        </w:tc>
        <w:tc>
          <w:tcPr>
            <w:tcW w:w="739" w:type="dxa"/>
            <w:shd w:val="clear" w:color="auto" w:fill="BFBFBF" w:themeFill="background1" w:themeFillShade="BF"/>
            <w:vAlign w:val="center"/>
          </w:tcPr>
          <w:p w14:paraId="7F2125CF" w14:textId="77777777" w:rsidR="00D8246C" w:rsidRDefault="00D8246C" w:rsidP="00882C43">
            <w:pPr>
              <w:pStyle w:val="ProductList-OfferingBody"/>
              <w:ind w:left="-113"/>
              <w:jc w:val="center"/>
            </w:pPr>
          </w:p>
        </w:tc>
        <w:tc>
          <w:tcPr>
            <w:tcW w:w="739" w:type="dxa"/>
            <w:shd w:val="clear" w:color="auto" w:fill="BFBFBF" w:themeFill="background1" w:themeFillShade="BF"/>
            <w:vAlign w:val="center"/>
          </w:tcPr>
          <w:p w14:paraId="35B47847" w14:textId="77777777" w:rsidR="00D8246C" w:rsidRDefault="00D8246C" w:rsidP="00882C43">
            <w:pPr>
              <w:pStyle w:val="ProductList-OfferingBody"/>
              <w:ind w:left="-113"/>
              <w:jc w:val="center"/>
            </w:pPr>
          </w:p>
        </w:tc>
      </w:tr>
    </w:tbl>
    <w:p w14:paraId="5AA8E603" w14:textId="77777777" w:rsidR="002B7512" w:rsidRPr="006B4879"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2"/>
        <w:gridCol w:w="3385"/>
        <w:gridCol w:w="3566"/>
      </w:tblGrid>
      <w:tr w:rsidR="002B7512" w14:paraId="27300C2B" w14:textId="77777777" w:rsidTr="00807E63">
        <w:tc>
          <w:tcPr>
            <w:tcW w:w="3771" w:type="dxa"/>
          </w:tcPr>
          <w:p w14:paraId="1C8CD8AF" w14:textId="77777777" w:rsidR="002B7512" w:rsidRDefault="002B7512" w:rsidP="00882C43">
            <w:pPr>
              <w:pStyle w:val="ProductList-Body"/>
              <w:spacing w:before="20" w:after="20"/>
            </w:pPr>
            <w:r>
              <w:t xml:space="preserve">Idoneità alla Riduzione: </w:t>
            </w:r>
            <w:r>
              <w:rPr>
                <w:b/>
              </w:rPr>
              <w:t>Tutti</w:t>
            </w:r>
          </w:p>
        </w:tc>
        <w:tc>
          <w:tcPr>
            <w:tcW w:w="3420" w:type="dxa"/>
          </w:tcPr>
          <w:p w14:paraId="62617203" w14:textId="77777777" w:rsidR="002B7512" w:rsidRPr="0000793E" w:rsidRDefault="002B7512" w:rsidP="00882C43">
            <w:pPr>
              <w:pStyle w:val="ProductList-Body"/>
              <w:spacing w:before="20" w:after="20"/>
              <w:rPr>
                <w:b/>
              </w:rPr>
            </w:pPr>
            <w:r>
              <w:t xml:space="preserve">Pool di Prodotti: </w:t>
            </w:r>
            <w:r>
              <w:rPr>
                <w:b/>
              </w:rPr>
              <w:t>Server</w:t>
            </w:r>
          </w:p>
        </w:tc>
        <w:tc>
          <w:tcPr>
            <w:tcW w:w="3599" w:type="dxa"/>
          </w:tcPr>
          <w:p w14:paraId="4F5FBF05" w14:textId="54B7221E" w:rsidR="002B7512" w:rsidRPr="0000793E" w:rsidRDefault="002B7512" w:rsidP="00952E22">
            <w:pPr>
              <w:pStyle w:val="ProductList-Body"/>
              <w:spacing w:before="20" w:after="20"/>
              <w:rPr>
                <w:b/>
              </w:rPr>
            </w:pPr>
            <w:r>
              <w:t xml:space="preserve">Idoneità alla Transizione: </w:t>
            </w:r>
            <w:r>
              <w:rPr>
                <w:b/>
              </w:rPr>
              <w:t>Microsoft Intune</w:t>
            </w:r>
            <w:r>
              <w:fldChar w:fldCharType="begin"/>
            </w:r>
            <w:r>
              <w:instrText>XE "Microsoft Intune"</w:instrText>
            </w:r>
            <w:r>
              <w:fldChar w:fldCharType="end"/>
            </w:r>
            <w:r>
              <w:rPr>
                <w:b/>
              </w:rPr>
              <w:t xml:space="preserve"> </w:t>
            </w:r>
          </w:p>
        </w:tc>
      </w:tr>
      <w:tr w:rsidR="002B7512" w14:paraId="7237514F" w14:textId="77777777" w:rsidTr="00807E63">
        <w:tc>
          <w:tcPr>
            <w:tcW w:w="3771" w:type="dxa"/>
          </w:tcPr>
          <w:p w14:paraId="794F8FEE" w14:textId="77777777" w:rsidR="002B7512" w:rsidRDefault="002B7512" w:rsidP="00882C43">
            <w:pPr>
              <w:pStyle w:val="ProductList-Body"/>
              <w:spacing w:before="20" w:after="20"/>
            </w:pPr>
            <w:r>
              <w:t xml:space="preserve">Idoneità alla Procedura di Ordine True-up: </w:t>
            </w:r>
            <w:r>
              <w:rPr>
                <w:b/>
              </w:rPr>
              <w:t>Tutti</w:t>
            </w:r>
          </w:p>
        </w:tc>
        <w:tc>
          <w:tcPr>
            <w:tcW w:w="3420" w:type="dxa"/>
          </w:tcPr>
          <w:p w14:paraId="7C519425" w14:textId="77777777" w:rsidR="002B7512" w:rsidRPr="0000793E" w:rsidRDefault="002B7512" w:rsidP="00882C43">
            <w:pPr>
              <w:pStyle w:val="ProductList-Body"/>
              <w:spacing w:before="20" w:after="20"/>
              <w:rPr>
                <w:b/>
              </w:rPr>
            </w:pPr>
            <w:r>
              <w:t xml:space="preserve">Idoneità al Periodo di Validità Esteso: </w:t>
            </w:r>
            <w:r>
              <w:rPr>
                <w:b/>
              </w:rPr>
              <w:t>Tutti</w:t>
            </w:r>
          </w:p>
        </w:tc>
        <w:tc>
          <w:tcPr>
            <w:tcW w:w="3599" w:type="dxa"/>
          </w:tcPr>
          <w:p w14:paraId="60AD44DA" w14:textId="10A4BA89" w:rsidR="002B7512" w:rsidRPr="0000793E" w:rsidRDefault="00952E22"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6B4879" w:rsidRDefault="002B7512" w:rsidP="002B7512">
      <w:pPr>
        <w:pStyle w:val="ProductList-Body"/>
        <w:shd w:val="clear" w:color="auto" w:fill="D9D9D9" w:themeFill="background1" w:themeFillShade="D9"/>
        <w:spacing w:before="120" w:after="120"/>
      </w:pPr>
      <w:r>
        <w:rPr>
          <w:b/>
        </w:rPr>
        <w:t>Informazioni Aggiuntive</w:t>
      </w:r>
    </w:p>
    <w:p w14:paraId="5D81AC6D" w14:textId="1646A71D" w:rsidR="002B7512" w:rsidRPr="006B4879"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e Componente Aggiuntivo di Microsoft Intune (Dispositivo)</w:t>
      </w:r>
    </w:p>
    <w:p w14:paraId="52C0CAE8" w14:textId="3456E032" w:rsidR="002B7512" w:rsidRPr="006B4879" w:rsidRDefault="002B7512" w:rsidP="002B7512">
      <w:pPr>
        <w:pStyle w:val="ProductList-Body"/>
      </w:pPr>
      <w:r>
        <w:t>Solo le società con SL attive per Microsoft Intune (Dispositivo) e/o SL Add-on per Microsoft Intune (Dispositivo) sono idonee ad acquistare tali licenze per coprire i desktop aggiunti alla loro organizzazione. Le società con SL per Dispositivo attive per Microsoft Intune potranno essere idonee a ricevere certi vantaggi.</w:t>
      </w:r>
      <w:r w:rsidR="009D57A7">
        <w:t xml:space="preserve"> </w:t>
      </w:r>
      <w:r>
        <w:t>Per dettagli le società potranno prendere visione dell’Articolo relativo ai Vantaggi del Programma, ai Vantaggi di Software Assurance e ai Vantaggi dei Servizi Online della Lista dei Prodotti del mese di gennaio 2014.</w:t>
      </w:r>
    </w:p>
    <w:p w14:paraId="4935030B" w14:textId="51160596" w:rsidR="002B7512" w:rsidRPr="006B4879" w:rsidRDefault="00884AC0" w:rsidP="002B7512">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7F0D702F" w14:textId="3FBA8E27" w:rsidR="00D67331" w:rsidRPr="006B4879" w:rsidRDefault="00D67331" w:rsidP="00991E89">
      <w:pPr>
        <w:pStyle w:val="ProductList-OfferingGroupHeading"/>
        <w:outlineLvl w:val="1"/>
      </w:pPr>
      <w:bookmarkStart w:id="974" w:name="DynamicsOnlineServices"/>
      <w:bookmarkStart w:id="975" w:name="_Toc415586538"/>
      <w:r>
        <w:t>Servizi Online Microsoft</w:t>
      </w:r>
      <w:bookmarkEnd w:id="931"/>
      <w:bookmarkEnd w:id="932"/>
      <w:r>
        <w:t xml:space="preserve"> Dynamics</w:t>
      </w:r>
      <w:bookmarkEnd w:id="975"/>
    </w:p>
    <w:bookmarkEnd w:id="974"/>
    <w:p w14:paraId="4FDCBC71" w14:textId="5E86B1E9" w:rsidR="00EE40B5" w:rsidRPr="006B4879" w:rsidRDefault="00D67331" w:rsidP="00991E89">
      <w:pPr>
        <w:pStyle w:val="ProductList-Offering2Heading"/>
        <w:outlineLvl w:val="2"/>
      </w:pPr>
      <w:r>
        <w:tab/>
      </w:r>
      <w:bookmarkStart w:id="976" w:name="_Toc380513331"/>
      <w:bookmarkStart w:id="977" w:name="_Toc380655379"/>
      <w:bookmarkStart w:id="978" w:name="_Toc415586539"/>
      <w:r>
        <w:t>Microsoft Dynamics CRM Online</w:t>
      </w:r>
      <w:bookmarkEnd w:id="933"/>
      <w:bookmarkEnd w:id="934"/>
      <w:bookmarkEnd w:id="935"/>
      <w:bookmarkEnd w:id="976"/>
      <w:bookmarkEnd w:id="977"/>
      <w:bookmarkEnd w:id="978"/>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5F2A1D" w14:paraId="4FDCBC7D" w14:textId="77777777" w:rsidTr="00305662">
        <w:trPr>
          <w:cantSplit/>
          <w:tblHeader/>
        </w:trPr>
        <w:tc>
          <w:tcPr>
            <w:tcW w:w="3097" w:type="dxa"/>
            <w:tcBorders>
              <w:bottom w:val="nil"/>
            </w:tcBorders>
            <w:shd w:val="clear" w:color="auto" w:fill="00188F"/>
          </w:tcPr>
          <w:p w14:paraId="4FDCBC72"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4FDCBC73" w14:textId="64E563E0"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4E2D0D45"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67" w:type="dxa"/>
            <w:shd w:val="clear" w:color="auto" w:fill="00188F"/>
            <w:vAlign w:val="center"/>
          </w:tcPr>
          <w:p w14:paraId="4FDCBC75" w14:textId="3A4CBF9C"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68" w:type="dxa"/>
            <w:shd w:val="clear" w:color="auto" w:fill="00188F"/>
            <w:vAlign w:val="center"/>
          </w:tcPr>
          <w:p w14:paraId="4FDCBC76" w14:textId="4755C5D5"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67" w:type="dxa"/>
            <w:shd w:val="clear" w:color="auto" w:fill="00188F"/>
            <w:vAlign w:val="center"/>
          </w:tcPr>
          <w:p w14:paraId="4FDCBC77" w14:textId="6F037827"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67" w:type="dxa"/>
            <w:shd w:val="clear" w:color="auto" w:fill="00188F"/>
            <w:vAlign w:val="center"/>
          </w:tcPr>
          <w:p w14:paraId="4FDCBC78" w14:textId="7B07A447"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68" w:type="dxa"/>
            <w:shd w:val="clear" w:color="auto" w:fill="00188F"/>
            <w:vAlign w:val="center"/>
          </w:tcPr>
          <w:p w14:paraId="4FDCBC79" w14:textId="0CA4D3AF"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67" w:type="dxa"/>
            <w:shd w:val="clear" w:color="auto" w:fill="00188F"/>
            <w:vAlign w:val="center"/>
          </w:tcPr>
          <w:p w14:paraId="4FDCBC7A" w14:textId="47E25BCB"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67" w:type="dxa"/>
            <w:shd w:val="clear" w:color="auto" w:fill="00188F"/>
            <w:vAlign w:val="center"/>
          </w:tcPr>
          <w:p w14:paraId="4FDCBC7B" w14:textId="59974970"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68" w:type="dxa"/>
            <w:shd w:val="clear" w:color="auto" w:fill="00188F"/>
            <w:vAlign w:val="center"/>
          </w:tcPr>
          <w:p w14:paraId="4FDCBC7C" w14:textId="5CEE5D12"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F61D07" w14:paraId="4FDCBC89" w14:textId="77777777" w:rsidTr="00305662">
        <w:trPr>
          <w:cantSplit/>
        </w:trPr>
        <w:tc>
          <w:tcPr>
            <w:tcW w:w="3097" w:type="dxa"/>
            <w:tcBorders>
              <w:top w:val="nil"/>
              <w:left w:val="nil"/>
              <w:bottom w:val="dashSmallGap" w:sz="4" w:space="0" w:color="BFBFBF" w:themeColor="background1" w:themeShade="BF"/>
              <w:right w:val="nil"/>
            </w:tcBorders>
          </w:tcPr>
          <w:p w14:paraId="4FDCBC7E" w14:textId="52232462" w:rsidR="00F61D07" w:rsidRDefault="00F61D07" w:rsidP="00866AFF">
            <w:pPr>
              <w:pStyle w:val="ProductList-Offering2"/>
            </w:pPr>
            <w:bookmarkStart w:id="979" w:name="_Toc379797306"/>
            <w:bookmarkStart w:id="980" w:name="_Toc380513332"/>
            <w:bookmarkStart w:id="981" w:name="_Toc380655380"/>
            <w:bookmarkStart w:id="982" w:name="_Toc415586540"/>
            <w:r>
              <w:t>Microsoft Dynamics CRM Online Basic</w:t>
            </w:r>
            <w:r>
              <w:fldChar w:fldCharType="begin"/>
            </w:r>
            <w:r>
              <w:instrText>XE "Microsoft Dynamics CRM Online Basic"</w:instrText>
            </w:r>
            <w:r>
              <w:fldChar w:fldCharType="end"/>
            </w:r>
            <w:r>
              <w:t xml:space="preserve"> (SL per Utente)</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4FDCBC7F" w14:textId="2A746682" w:rsidR="00F61D07" w:rsidRDefault="00F61D0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81" w14:textId="56D9D032"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82" w14:textId="4011D3C5" w:rsidR="00F61D07" w:rsidRDefault="00F61D07" w:rsidP="00866AFF">
            <w:pPr>
              <w:pStyle w:val="ProductList-OfferingBody"/>
              <w:ind w:left="-113"/>
              <w:jc w:val="center"/>
            </w:pPr>
          </w:p>
        </w:tc>
        <w:tc>
          <w:tcPr>
            <w:tcW w:w="767" w:type="dxa"/>
            <w:shd w:val="clear" w:color="auto" w:fill="70AD47" w:themeFill="accent6"/>
            <w:vAlign w:val="center"/>
          </w:tcPr>
          <w:p w14:paraId="4FDCBC83"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84"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85" w14:textId="6D226B6B" w:rsidR="00F61D07" w:rsidRPr="00D8246C"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FDCBC86" w14:textId="2ABA7FA4" w:rsidR="00F61D07" w:rsidRPr="00D8246C"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FDCBC87"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88" w14:textId="48EB5B11"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C95" w14:textId="77777777" w:rsidTr="00305662">
        <w:trPr>
          <w:cantSplit/>
        </w:trPr>
        <w:tc>
          <w:tcPr>
            <w:tcW w:w="3097" w:type="dxa"/>
            <w:tcBorders>
              <w:top w:val="nil"/>
              <w:left w:val="nil"/>
              <w:bottom w:val="dashSmallGap" w:sz="4" w:space="0" w:color="BFBFBF" w:themeColor="background1" w:themeShade="BF"/>
              <w:right w:val="nil"/>
            </w:tcBorders>
          </w:tcPr>
          <w:p w14:paraId="4FDCBC8A" w14:textId="51349346" w:rsidR="00F61D07" w:rsidRDefault="00F61D07" w:rsidP="009C4F27">
            <w:pPr>
              <w:pStyle w:val="ProductList-Offering2"/>
            </w:pPr>
            <w:bookmarkStart w:id="983" w:name="_Toc379797307"/>
            <w:bookmarkStart w:id="984" w:name="_Toc380513333"/>
            <w:bookmarkStart w:id="985" w:name="_Toc380655381"/>
            <w:bookmarkStart w:id="986" w:name="_Toc415586541"/>
            <w:r>
              <w:t>Microsoft Dynamics CRM Online Basic per SA</w:t>
            </w:r>
            <w:r>
              <w:fldChar w:fldCharType="begin"/>
            </w:r>
            <w:r>
              <w:instrText>XE "Microsoft Dynamics CRM Online Basic per SA"</w:instrText>
            </w:r>
            <w:r>
              <w:fldChar w:fldCharType="end"/>
            </w:r>
            <w:r>
              <w:t xml:space="preserve"> (SL per Utente)</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4FDCBC8B" w14:textId="713DCFB4" w:rsidR="00F61D07" w:rsidRDefault="00F61D0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F61D07" w:rsidRDefault="00F61D07" w:rsidP="00730E25">
            <w:pPr>
              <w:pStyle w:val="ProductList-OfferingBody"/>
              <w:ind w:left="-113"/>
              <w:jc w:val="center"/>
            </w:pPr>
          </w:p>
        </w:tc>
        <w:tc>
          <w:tcPr>
            <w:tcW w:w="767" w:type="dxa"/>
            <w:shd w:val="clear" w:color="auto" w:fill="70AD47" w:themeFill="accent6"/>
            <w:vAlign w:val="center"/>
          </w:tcPr>
          <w:p w14:paraId="4FDCBC8D" w14:textId="5FE027D6" w:rsidR="00F61D0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8E" w14:textId="149B4D44" w:rsidR="00F61D07" w:rsidRDefault="00F61D07" w:rsidP="00730E25">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4FDCBC8F" w14:textId="79A0049D" w:rsidR="00F61D07" w:rsidRDefault="00F61D07"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F61D07" w:rsidRDefault="00F61D07" w:rsidP="00730E25">
            <w:pPr>
              <w:pStyle w:val="ProductList-OfferingBody"/>
              <w:ind w:left="-113"/>
              <w:jc w:val="center"/>
            </w:pPr>
          </w:p>
        </w:tc>
        <w:tc>
          <w:tcPr>
            <w:tcW w:w="768" w:type="dxa"/>
            <w:shd w:val="clear" w:color="auto" w:fill="BFBFBF" w:themeFill="background1" w:themeFillShade="BF"/>
            <w:vAlign w:val="center"/>
          </w:tcPr>
          <w:p w14:paraId="4FDCBC91"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4FDCBC92"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4FDCBC93" w14:textId="77777777" w:rsidR="00F61D07" w:rsidRDefault="00F61D07" w:rsidP="00730E25">
            <w:pPr>
              <w:pStyle w:val="ProductList-OfferingBody"/>
              <w:ind w:left="-113"/>
              <w:jc w:val="center"/>
            </w:pPr>
          </w:p>
        </w:tc>
        <w:tc>
          <w:tcPr>
            <w:tcW w:w="768" w:type="dxa"/>
            <w:shd w:val="clear" w:color="auto" w:fill="70AD47" w:themeFill="accent6"/>
            <w:vAlign w:val="center"/>
          </w:tcPr>
          <w:p w14:paraId="4FDCBC94" w14:textId="2249DA8A" w:rsidR="00F61D0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CA1" w14:textId="77777777" w:rsidTr="00305662">
        <w:trPr>
          <w:cantSplit/>
        </w:trPr>
        <w:tc>
          <w:tcPr>
            <w:tcW w:w="3097" w:type="dxa"/>
            <w:tcBorders>
              <w:top w:val="nil"/>
              <w:left w:val="nil"/>
              <w:bottom w:val="dashSmallGap" w:sz="4" w:space="0" w:color="BFBFBF" w:themeColor="background1" w:themeShade="BF"/>
              <w:right w:val="nil"/>
            </w:tcBorders>
          </w:tcPr>
          <w:p w14:paraId="4FDCBC96" w14:textId="0C01EE4E" w:rsidR="00F61D07" w:rsidRDefault="00F61D07" w:rsidP="00866AFF">
            <w:pPr>
              <w:pStyle w:val="ProductList-Offering2"/>
            </w:pPr>
            <w:bookmarkStart w:id="987" w:name="_Toc379797308"/>
            <w:bookmarkStart w:id="988" w:name="_Toc380513334"/>
            <w:bookmarkStart w:id="989" w:name="_Toc380655382"/>
            <w:bookmarkStart w:id="990" w:name="_Toc415586542"/>
            <w:r>
              <w:t>Microsoft Dynamics CRM Online Enhanced Support</w:t>
            </w:r>
            <w:bookmarkEnd w:id="987"/>
            <w:bookmarkEnd w:id="988"/>
            <w:bookmarkEnd w:id="989"/>
            <w:bookmarkEnd w:id="990"/>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F61D07" w:rsidRDefault="00F61D07"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F61D07" w:rsidRDefault="00F61D07" w:rsidP="00866AFF">
            <w:pPr>
              <w:pStyle w:val="ProductList-OfferingBody"/>
              <w:ind w:left="-113"/>
              <w:jc w:val="center"/>
            </w:pPr>
            <w:r>
              <w:t>1</w:t>
            </w:r>
          </w:p>
        </w:tc>
        <w:tc>
          <w:tcPr>
            <w:tcW w:w="767" w:type="dxa"/>
            <w:shd w:val="clear" w:color="auto" w:fill="70AD47" w:themeFill="accent6"/>
            <w:vAlign w:val="center"/>
          </w:tcPr>
          <w:p w14:paraId="4FDCBC99" w14:textId="067891C1"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9A" w14:textId="25DE190F" w:rsidR="00F61D07" w:rsidRDefault="00F61D07" w:rsidP="00866AFF">
            <w:pPr>
              <w:pStyle w:val="ProductList-OfferingBody"/>
              <w:ind w:left="-113"/>
              <w:jc w:val="center"/>
            </w:pPr>
          </w:p>
        </w:tc>
        <w:tc>
          <w:tcPr>
            <w:tcW w:w="767" w:type="dxa"/>
            <w:shd w:val="clear" w:color="auto" w:fill="BFBFBF" w:themeFill="background1" w:themeFillShade="BF"/>
            <w:vAlign w:val="center"/>
          </w:tcPr>
          <w:p w14:paraId="4FDCBC9B" w14:textId="68FF94B8" w:rsidR="00F61D07" w:rsidRDefault="00F61D07"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9D" w14:textId="194C20B3" w:rsidR="00F61D07"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FDCBC9E" w14:textId="45DC1F03" w:rsidR="00F61D07"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FDCBC9F"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A0" w14:textId="04C64042"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1F46DAD3" w14:textId="77777777" w:rsidTr="00305662">
        <w:trPr>
          <w:cantSplit/>
        </w:trPr>
        <w:tc>
          <w:tcPr>
            <w:tcW w:w="3097" w:type="dxa"/>
            <w:tcBorders>
              <w:top w:val="nil"/>
              <w:left w:val="nil"/>
              <w:bottom w:val="dashSmallGap" w:sz="4" w:space="0" w:color="BFBFBF" w:themeColor="background1" w:themeShade="BF"/>
              <w:right w:val="nil"/>
            </w:tcBorders>
          </w:tcPr>
          <w:p w14:paraId="146ECC55" w14:textId="34FEA2CE" w:rsidR="00F61D07" w:rsidRDefault="00F61D07" w:rsidP="00C10F04">
            <w:pPr>
              <w:pStyle w:val="ProductList-Offering2"/>
            </w:pPr>
            <w:bookmarkStart w:id="991" w:name="_Toc415586543"/>
            <w:r>
              <w:t>Microsoft Dynamics CRM Online Enterprise</w:t>
            </w:r>
            <w:r>
              <w:fldChar w:fldCharType="begin"/>
            </w:r>
            <w:r>
              <w:instrText>XE "Microsoft Dynamics CRM Online Enterprise"</w:instrText>
            </w:r>
            <w:r>
              <w:fldChar w:fldCharType="end"/>
            </w:r>
            <w:r>
              <w:t xml:space="preserve"> (SL per Utente)</w:t>
            </w:r>
            <w:bookmarkEnd w:id="991"/>
          </w:p>
        </w:tc>
        <w:tc>
          <w:tcPr>
            <w:tcW w:w="767" w:type="dxa"/>
            <w:tcBorders>
              <w:top w:val="nil"/>
              <w:left w:val="nil"/>
              <w:bottom w:val="dashSmallGap" w:sz="4" w:space="0" w:color="BFBFBF" w:themeColor="background1" w:themeShade="BF"/>
              <w:right w:val="nil"/>
            </w:tcBorders>
            <w:vAlign w:val="center"/>
          </w:tcPr>
          <w:p w14:paraId="79A1A587" w14:textId="6286938F" w:rsidR="00F61D07" w:rsidRDefault="00F61D07"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F61D07" w:rsidRDefault="00F61D07" w:rsidP="00730E25">
            <w:pPr>
              <w:pStyle w:val="ProductList-OfferingBody"/>
              <w:ind w:left="-113"/>
              <w:jc w:val="center"/>
            </w:pPr>
            <w:r>
              <w:t>1</w:t>
            </w:r>
          </w:p>
        </w:tc>
        <w:tc>
          <w:tcPr>
            <w:tcW w:w="767" w:type="dxa"/>
            <w:shd w:val="clear" w:color="auto" w:fill="70AD47" w:themeFill="accent6"/>
            <w:vAlign w:val="center"/>
          </w:tcPr>
          <w:p w14:paraId="559AEABC" w14:textId="6FF752FA" w:rsidR="00F61D07" w:rsidRPr="0028711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332C1540" w14:textId="77777777" w:rsidR="00F61D07" w:rsidRDefault="00F61D07" w:rsidP="00730E25">
            <w:pPr>
              <w:pStyle w:val="ProductList-OfferingBody"/>
              <w:ind w:left="-113"/>
              <w:jc w:val="center"/>
            </w:pPr>
          </w:p>
        </w:tc>
        <w:tc>
          <w:tcPr>
            <w:tcW w:w="767" w:type="dxa"/>
            <w:shd w:val="clear" w:color="auto" w:fill="70AD47" w:themeFill="accent6"/>
            <w:vAlign w:val="center"/>
          </w:tcPr>
          <w:p w14:paraId="3D3801C1"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28A82A39" w14:textId="77777777" w:rsidR="00F61D07" w:rsidRDefault="00F61D07" w:rsidP="00730E25">
            <w:pPr>
              <w:pStyle w:val="ProductList-OfferingBody"/>
              <w:ind w:left="-113"/>
              <w:jc w:val="center"/>
            </w:pPr>
          </w:p>
        </w:tc>
        <w:tc>
          <w:tcPr>
            <w:tcW w:w="768" w:type="dxa"/>
            <w:shd w:val="clear" w:color="auto" w:fill="BFBFBF" w:themeFill="background1" w:themeFillShade="BF"/>
            <w:vAlign w:val="center"/>
          </w:tcPr>
          <w:p w14:paraId="56688FC4"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046041DA"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7BCAEE08" w14:textId="77777777" w:rsidR="00F61D07" w:rsidRDefault="00F61D07" w:rsidP="00730E25">
            <w:pPr>
              <w:pStyle w:val="ProductList-OfferingBody"/>
              <w:ind w:left="-113"/>
              <w:jc w:val="center"/>
            </w:pPr>
          </w:p>
        </w:tc>
        <w:tc>
          <w:tcPr>
            <w:tcW w:w="768" w:type="dxa"/>
            <w:shd w:val="clear" w:color="auto" w:fill="70AD47" w:themeFill="accent6"/>
            <w:vAlign w:val="center"/>
          </w:tcPr>
          <w:p w14:paraId="331A9EB2" w14:textId="2A7FC4FC" w:rsidR="00F61D0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70CE0E8" w14:textId="77777777" w:rsidTr="00305662">
        <w:trPr>
          <w:cantSplit/>
        </w:trPr>
        <w:tc>
          <w:tcPr>
            <w:tcW w:w="3097" w:type="dxa"/>
            <w:tcBorders>
              <w:top w:val="nil"/>
              <w:left w:val="nil"/>
              <w:bottom w:val="dashSmallGap" w:sz="4" w:space="0" w:color="BFBFBF" w:themeColor="background1" w:themeShade="BF"/>
              <w:right w:val="nil"/>
            </w:tcBorders>
          </w:tcPr>
          <w:p w14:paraId="6BFDBDE7" w14:textId="12B2AA24" w:rsidR="00F61D07" w:rsidRDefault="00F61D07" w:rsidP="00C10F04">
            <w:pPr>
              <w:pStyle w:val="ProductList-Offering2"/>
            </w:pPr>
            <w:bookmarkStart w:id="992" w:name="_Toc379797309"/>
            <w:bookmarkStart w:id="993" w:name="_Toc380513335"/>
            <w:bookmarkStart w:id="994" w:name="_Toc380655383"/>
            <w:bookmarkStart w:id="995" w:name="_Toc415586544"/>
            <w:r>
              <w:t>Microsoft Dynamics CRM Online Enterprise</w:t>
            </w:r>
            <w:r>
              <w:fldChar w:fldCharType="begin"/>
            </w:r>
            <w:r>
              <w:instrText>XE "Microsoft Dynamics CRM Online Enterprise Per SA"</w:instrText>
            </w:r>
            <w:r>
              <w:fldChar w:fldCharType="end"/>
            </w:r>
            <w:r>
              <w:t xml:space="preserve"> per SA (SL per Utente)</w:t>
            </w:r>
            <w:bookmarkEnd w:id="995"/>
          </w:p>
        </w:tc>
        <w:tc>
          <w:tcPr>
            <w:tcW w:w="767" w:type="dxa"/>
            <w:tcBorders>
              <w:top w:val="nil"/>
              <w:left w:val="nil"/>
              <w:bottom w:val="dashSmallGap" w:sz="4" w:space="0" w:color="BFBFBF" w:themeColor="background1" w:themeShade="BF"/>
              <w:right w:val="nil"/>
            </w:tcBorders>
            <w:vAlign w:val="center"/>
          </w:tcPr>
          <w:p w14:paraId="006B34C4" w14:textId="47E13DDD" w:rsidR="00F61D07" w:rsidRDefault="00F61D0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F61D07" w:rsidRDefault="00F61D07" w:rsidP="00730E25">
            <w:pPr>
              <w:pStyle w:val="ProductList-OfferingBody"/>
              <w:ind w:left="-113"/>
              <w:jc w:val="center"/>
            </w:pPr>
          </w:p>
        </w:tc>
        <w:tc>
          <w:tcPr>
            <w:tcW w:w="767" w:type="dxa"/>
            <w:shd w:val="clear" w:color="auto" w:fill="70AD47" w:themeFill="accent6"/>
            <w:vAlign w:val="center"/>
          </w:tcPr>
          <w:p w14:paraId="7F54AFBD" w14:textId="29646DBE" w:rsidR="00F61D07" w:rsidRPr="0028711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6EE6F4CF" w14:textId="77777777" w:rsidR="00F61D07" w:rsidRPr="00287117" w:rsidRDefault="00F61D07" w:rsidP="00730E25">
            <w:pPr>
              <w:pStyle w:val="ProductList-OfferingBody"/>
              <w:ind w:left="-113"/>
              <w:jc w:val="center"/>
            </w:pPr>
          </w:p>
        </w:tc>
        <w:tc>
          <w:tcPr>
            <w:tcW w:w="767" w:type="dxa"/>
            <w:shd w:val="clear" w:color="auto" w:fill="BFBFBF" w:themeFill="background1" w:themeFillShade="BF"/>
            <w:vAlign w:val="center"/>
          </w:tcPr>
          <w:p w14:paraId="2D4A9745"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219A0577" w14:textId="77777777" w:rsidR="00F61D07" w:rsidRDefault="00F61D07" w:rsidP="00730E25">
            <w:pPr>
              <w:pStyle w:val="ProductList-OfferingBody"/>
              <w:ind w:left="-113"/>
              <w:jc w:val="center"/>
            </w:pPr>
          </w:p>
        </w:tc>
        <w:tc>
          <w:tcPr>
            <w:tcW w:w="768" w:type="dxa"/>
            <w:shd w:val="clear" w:color="auto" w:fill="BFBFBF" w:themeFill="background1" w:themeFillShade="BF"/>
            <w:vAlign w:val="center"/>
          </w:tcPr>
          <w:p w14:paraId="2CD06014"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51029B6F"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6C11C5B1" w14:textId="77777777" w:rsidR="00F61D07" w:rsidRDefault="00F61D07" w:rsidP="00730E25">
            <w:pPr>
              <w:pStyle w:val="ProductList-OfferingBody"/>
              <w:ind w:left="-113"/>
              <w:jc w:val="center"/>
            </w:pPr>
          </w:p>
        </w:tc>
        <w:tc>
          <w:tcPr>
            <w:tcW w:w="768" w:type="dxa"/>
            <w:shd w:val="clear" w:color="auto" w:fill="70AD47" w:themeFill="accent6"/>
            <w:vAlign w:val="center"/>
          </w:tcPr>
          <w:p w14:paraId="00DA0560" w14:textId="6CCEE046" w:rsidR="00F61D07" w:rsidRPr="0028711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CAD" w14:textId="77777777" w:rsidTr="00305662">
        <w:trPr>
          <w:cantSplit/>
        </w:trPr>
        <w:tc>
          <w:tcPr>
            <w:tcW w:w="3097" w:type="dxa"/>
            <w:tcBorders>
              <w:top w:val="nil"/>
              <w:left w:val="nil"/>
              <w:bottom w:val="dashSmallGap" w:sz="4" w:space="0" w:color="BFBFBF" w:themeColor="background1" w:themeShade="BF"/>
              <w:right w:val="nil"/>
            </w:tcBorders>
          </w:tcPr>
          <w:p w14:paraId="4FDCBCA2" w14:textId="5C3556EE" w:rsidR="00F61D07" w:rsidRDefault="00F61D07" w:rsidP="00866AFF">
            <w:pPr>
              <w:pStyle w:val="ProductList-Offering2"/>
            </w:pPr>
            <w:bookmarkStart w:id="996" w:name="_Toc415586545"/>
            <w:bookmarkEnd w:id="992"/>
            <w:bookmarkEnd w:id="993"/>
            <w:bookmarkEnd w:id="994"/>
            <w:r>
              <w:t xml:space="preserve">Microsoft Dynamics CRM Online Essential </w:t>
            </w:r>
            <w:r w:rsidR="00D34DD0">
              <w:br/>
            </w:r>
            <w:r>
              <w:t>(SL per Utente)</w:t>
            </w:r>
            <w:bookmarkEnd w:id="996"/>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F61D07" w:rsidRDefault="00F61D0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A5" w14:textId="0D684BBE"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A6" w14:textId="2F5BE096" w:rsidR="00F61D07" w:rsidRDefault="00F61D07" w:rsidP="00866AFF">
            <w:pPr>
              <w:pStyle w:val="ProductList-OfferingBody"/>
              <w:ind w:left="-113"/>
              <w:jc w:val="center"/>
            </w:pPr>
          </w:p>
        </w:tc>
        <w:tc>
          <w:tcPr>
            <w:tcW w:w="767" w:type="dxa"/>
            <w:shd w:val="clear" w:color="auto" w:fill="70AD47" w:themeFill="accent6"/>
            <w:vAlign w:val="center"/>
          </w:tcPr>
          <w:p w14:paraId="4FDCBCA7"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A8"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A9" w14:textId="341A6E38" w:rsidR="00F61D07"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FDCBCAA" w14:textId="13A00729" w:rsidR="00F61D07"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FDCBCAB"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AC" w14:textId="370F8F4A"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CB9"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F61D07" w:rsidRDefault="00F61D07" w:rsidP="00730E25">
            <w:pPr>
              <w:pStyle w:val="ProductList-Offering2"/>
            </w:pPr>
            <w:bookmarkStart w:id="997" w:name="_Toc379797310"/>
            <w:bookmarkStart w:id="998" w:name="_Toc380513336"/>
            <w:bookmarkStart w:id="999" w:name="_Toc380655384"/>
            <w:bookmarkStart w:id="1000" w:name="_Toc415586546"/>
            <w:r>
              <w:t>Microsoft Dynamics CRM Online Essential per SA</w:t>
            </w:r>
            <w:r>
              <w:fldChar w:fldCharType="begin"/>
            </w:r>
            <w:r>
              <w:instrText>XE "Microsoft Dynamics CRM Online Essential per SA"</w:instrText>
            </w:r>
            <w:r>
              <w:fldChar w:fldCharType="end"/>
            </w:r>
            <w:r>
              <w:t xml:space="preserve"> (SL per Utente)</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F61D07" w:rsidRDefault="00F61D0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F61D07" w:rsidRDefault="00F61D07" w:rsidP="00730E25">
            <w:pPr>
              <w:pStyle w:val="ProductList-OfferingBody"/>
              <w:ind w:left="-113"/>
              <w:jc w:val="center"/>
            </w:pPr>
          </w:p>
        </w:tc>
        <w:tc>
          <w:tcPr>
            <w:tcW w:w="767" w:type="dxa"/>
            <w:shd w:val="clear" w:color="auto" w:fill="70AD47" w:themeFill="accent6"/>
            <w:vAlign w:val="center"/>
          </w:tcPr>
          <w:p w14:paraId="4FDCBCB1" w14:textId="139C3F9F" w:rsidR="00F61D0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B2" w14:textId="0D904963" w:rsidR="00F61D07" w:rsidRDefault="00F61D07" w:rsidP="00730E25">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4FDCBCB3" w14:textId="5A697FA7" w:rsidR="00F61D07" w:rsidRDefault="00F61D07"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F61D07" w:rsidRDefault="00F61D07" w:rsidP="00730E25">
            <w:pPr>
              <w:pStyle w:val="ProductList-OfferingBody"/>
              <w:ind w:left="-113"/>
              <w:jc w:val="center"/>
            </w:pPr>
          </w:p>
        </w:tc>
        <w:tc>
          <w:tcPr>
            <w:tcW w:w="768" w:type="dxa"/>
            <w:shd w:val="clear" w:color="auto" w:fill="BFBFBF" w:themeFill="background1" w:themeFillShade="BF"/>
            <w:vAlign w:val="center"/>
          </w:tcPr>
          <w:p w14:paraId="4FDCBCB5"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4FDCBCB6"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4FDCBCB7" w14:textId="77777777" w:rsidR="00F61D07" w:rsidRDefault="00F61D07" w:rsidP="00730E25">
            <w:pPr>
              <w:pStyle w:val="ProductList-OfferingBody"/>
              <w:ind w:left="-113"/>
              <w:jc w:val="center"/>
            </w:pPr>
          </w:p>
        </w:tc>
        <w:tc>
          <w:tcPr>
            <w:tcW w:w="768" w:type="dxa"/>
            <w:shd w:val="clear" w:color="auto" w:fill="70AD47" w:themeFill="accent6"/>
            <w:vAlign w:val="center"/>
          </w:tcPr>
          <w:p w14:paraId="4FDCBCB8" w14:textId="674DF882" w:rsidR="00F61D0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CC5"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F61D07" w:rsidRDefault="00F61D07" w:rsidP="00866AFF">
            <w:pPr>
              <w:pStyle w:val="ProductList-Offering2"/>
            </w:pPr>
            <w:bookmarkStart w:id="1001" w:name="_Toc379797311"/>
            <w:bookmarkStart w:id="1002" w:name="_Toc380513337"/>
            <w:bookmarkStart w:id="1003" w:name="_Toc380655385"/>
            <w:bookmarkStart w:id="1004" w:name="_Toc415586547"/>
            <w:r>
              <w:t>Microsoft Dynamics CRM Online Additional Non-Production Instance</w:t>
            </w:r>
            <w:r>
              <w:fldChar w:fldCharType="begin"/>
            </w:r>
            <w:r>
              <w:instrText>XE "Microsoft Dynamics CRM Online Additional Non-Production Instance "</w:instrText>
            </w:r>
            <w:r>
              <w:fldChar w:fldCharType="end"/>
            </w:r>
            <w:r>
              <w:t xml:space="preserve"> (SL Add-on)</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F61D07" w:rsidRDefault="00F61D0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BD" w14:textId="234DC694"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4FDCBCBE" w14:textId="3695C159" w:rsidR="00F61D07" w:rsidRDefault="00F61D07" w:rsidP="00866AFF">
            <w:pPr>
              <w:pStyle w:val="ProductList-OfferingBody"/>
              <w:ind w:left="-113"/>
              <w:jc w:val="center"/>
            </w:pPr>
          </w:p>
        </w:tc>
        <w:tc>
          <w:tcPr>
            <w:tcW w:w="767" w:type="dxa"/>
            <w:shd w:val="clear" w:color="auto" w:fill="70AD47" w:themeFill="accent6"/>
            <w:vAlign w:val="center"/>
          </w:tcPr>
          <w:p w14:paraId="4FDCBCBF"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C0"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C1" w14:textId="4577134E" w:rsidR="00F61D07"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FDCBCC2" w14:textId="35863979" w:rsidR="00F61D07"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FDCBCC3"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C4" w14:textId="7B454299"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CD1"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F61D07" w:rsidRDefault="00F61D07" w:rsidP="00A41FC7">
            <w:pPr>
              <w:pStyle w:val="ProductList-Offering2"/>
            </w:pPr>
            <w:bookmarkStart w:id="1005" w:name="_Toc379797312"/>
            <w:bookmarkStart w:id="1006" w:name="_Toc380513338"/>
            <w:bookmarkStart w:id="1007" w:name="_Toc380655386"/>
            <w:bookmarkStart w:id="1008" w:name="_Toc415586548"/>
            <w:r>
              <w:t>Microsoft Dynamics CRM Online Additional Production Instance</w:t>
            </w:r>
            <w:r>
              <w:fldChar w:fldCharType="begin"/>
            </w:r>
            <w:r>
              <w:instrText>XE "Microsoft Dynamics CRM Online Additional Production Instance"</w:instrText>
            </w:r>
            <w:r>
              <w:fldChar w:fldCharType="end"/>
            </w:r>
            <w:r>
              <w:t xml:space="preserve"> (SL Add-on)</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F61D07" w:rsidRDefault="00F61D0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C9" w14:textId="02BF3FAE"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CA" w14:textId="4F2F836F"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7" w:type="dxa"/>
            <w:shd w:val="clear" w:color="auto" w:fill="70AD47" w:themeFill="accent6"/>
            <w:vAlign w:val="center"/>
          </w:tcPr>
          <w:p w14:paraId="4FDCBCCB"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CC"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CD" w14:textId="31F8ACDF" w:rsidR="00F61D07"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FDCBCCE" w14:textId="7F52483F" w:rsidR="00F61D07"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FDCBCCF"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D0" w14:textId="732536EC"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CDD"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F61D07" w:rsidRDefault="00F61D07" w:rsidP="00866AFF">
            <w:pPr>
              <w:pStyle w:val="ProductList-Offering2"/>
            </w:pPr>
            <w:bookmarkStart w:id="1009" w:name="_Toc379797313"/>
            <w:bookmarkStart w:id="1010" w:name="_Toc380513339"/>
            <w:bookmarkStart w:id="1011" w:name="_Toc380655387"/>
            <w:bookmarkStart w:id="1012" w:name="_Toc415586549"/>
            <w:r>
              <w:t>Microsoft Dynamics CRM Online Professional</w:t>
            </w:r>
            <w:r>
              <w:fldChar w:fldCharType="begin"/>
            </w:r>
            <w:r>
              <w:instrText>XE "Microsoft Dynamics CRM Online Professional"</w:instrText>
            </w:r>
            <w:r>
              <w:fldChar w:fldCharType="end"/>
            </w:r>
            <w:r>
              <w:t xml:space="preserve"> (SL per Utente)</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F61D07" w:rsidRDefault="00F61D0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D5" w14:textId="14DC5026"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D6" w14:textId="4A0687C0" w:rsidR="00F61D07" w:rsidRDefault="00F61D07" w:rsidP="00866AFF">
            <w:pPr>
              <w:pStyle w:val="ProductList-OfferingBody"/>
              <w:ind w:left="-113"/>
              <w:jc w:val="center"/>
            </w:pPr>
          </w:p>
        </w:tc>
        <w:tc>
          <w:tcPr>
            <w:tcW w:w="767" w:type="dxa"/>
            <w:shd w:val="clear" w:color="auto" w:fill="70AD47" w:themeFill="accent6"/>
            <w:vAlign w:val="center"/>
          </w:tcPr>
          <w:p w14:paraId="4FDCBCD7"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D8"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D9" w14:textId="3289BE17" w:rsidR="00F61D07"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FDCBCDA" w14:textId="7C1600F2" w:rsidR="00F61D07"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FDCBCDB"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DC" w14:textId="531669D6"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8D1A70" w14:paraId="34D68462"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8D1A70" w:rsidRDefault="008D1A70" w:rsidP="00A41FC7">
            <w:pPr>
              <w:pStyle w:val="ProductList-Offering2"/>
            </w:pPr>
            <w:bookmarkStart w:id="1013" w:name="_Toc415586550"/>
            <w:r>
              <w:t>Microsoft Dynamics CRM Online Government Professional</w:t>
            </w:r>
            <w:r>
              <w:fldChar w:fldCharType="begin"/>
            </w:r>
            <w:r>
              <w:instrText>XE "Microsoft Dynamics CRM Online Government Professional "</w:instrText>
            </w:r>
            <w:r>
              <w:fldChar w:fldCharType="end"/>
            </w:r>
            <w:r>
              <w:t xml:space="preserve"> (SL per Utente)</w:t>
            </w:r>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8D1A70" w:rsidRDefault="008D1A70"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8D1A70" w:rsidRDefault="008D1A70" w:rsidP="00730E25">
            <w:pPr>
              <w:pStyle w:val="ProductList-OfferingBody"/>
              <w:ind w:left="-113"/>
              <w:jc w:val="center"/>
            </w:pPr>
          </w:p>
        </w:tc>
        <w:tc>
          <w:tcPr>
            <w:tcW w:w="767" w:type="dxa"/>
            <w:shd w:val="clear" w:color="auto" w:fill="70AD47" w:themeFill="accent6"/>
            <w:vAlign w:val="center"/>
          </w:tcPr>
          <w:p w14:paraId="0CFC38B4" w14:textId="650B4E9A" w:rsidR="008D1A70" w:rsidRPr="00287117" w:rsidRDefault="008D1A70"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4317FA60" w14:textId="77777777" w:rsidR="008D1A70" w:rsidRPr="00287117" w:rsidRDefault="008D1A70" w:rsidP="00730E25">
            <w:pPr>
              <w:pStyle w:val="ProductList-OfferingBody"/>
              <w:ind w:left="-113"/>
              <w:jc w:val="center"/>
            </w:pPr>
          </w:p>
        </w:tc>
        <w:tc>
          <w:tcPr>
            <w:tcW w:w="767" w:type="dxa"/>
            <w:shd w:val="clear" w:color="auto" w:fill="70AD47" w:themeFill="accent6"/>
            <w:vAlign w:val="center"/>
          </w:tcPr>
          <w:p w14:paraId="09ED1C6E" w14:textId="77777777" w:rsidR="008D1A70" w:rsidRDefault="008D1A70" w:rsidP="00730E25">
            <w:pPr>
              <w:pStyle w:val="ProductList-OfferingBody"/>
              <w:ind w:left="-113"/>
              <w:jc w:val="center"/>
            </w:pPr>
          </w:p>
        </w:tc>
        <w:tc>
          <w:tcPr>
            <w:tcW w:w="767" w:type="dxa"/>
            <w:shd w:val="clear" w:color="auto" w:fill="BFBFBF" w:themeFill="background1" w:themeFillShade="BF"/>
            <w:vAlign w:val="center"/>
          </w:tcPr>
          <w:p w14:paraId="68685C7C" w14:textId="77777777" w:rsidR="008D1A70" w:rsidRDefault="008D1A70" w:rsidP="00730E25">
            <w:pPr>
              <w:pStyle w:val="ProductList-OfferingBody"/>
              <w:ind w:left="-113"/>
              <w:jc w:val="center"/>
            </w:pPr>
          </w:p>
        </w:tc>
        <w:tc>
          <w:tcPr>
            <w:tcW w:w="768" w:type="dxa"/>
            <w:shd w:val="clear" w:color="auto" w:fill="BFBFBF" w:themeFill="background1" w:themeFillShade="BF"/>
            <w:vAlign w:val="center"/>
          </w:tcPr>
          <w:p w14:paraId="06B0E78D" w14:textId="77777777" w:rsidR="008D1A70" w:rsidRDefault="008D1A70" w:rsidP="00730E25">
            <w:pPr>
              <w:pStyle w:val="ProductList-OfferingBody"/>
              <w:ind w:left="-113"/>
              <w:jc w:val="center"/>
            </w:pPr>
          </w:p>
        </w:tc>
        <w:tc>
          <w:tcPr>
            <w:tcW w:w="767" w:type="dxa"/>
            <w:shd w:val="clear" w:color="auto" w:fill="BFBFBF" w:themeFill="background1" w:themeFillShade="BF"/>
            <w:vAlign w:val="center"/>
          </w:tcPr>
          <w:p w14:paraId="4BAFD248" w14:textId="77777777" w:rsidR="008D1A70" w:rsidRDefault="008D1A70" w:rsidP="00730E25">
            <w:pPr>
              <w:pStyle w:val="ProductList-OfferingBody"/>
              <w:ind w:left="-113"/>
              <w:jc w:val="center"/>
            </w:pPr>
          </w:p>
        </w:tc>
        <w:tc>
          <w:tcPr>
            <w:tcW w:w="767" w:type="dxa"/>
            <w:shd w:val="clear" w:color="auto" w:fill="BFBFBF" w:themeFill="background1" w:themeFillShade="BF"/>
            <w:vAlign w:val="center"/>
          </w:tcPr>
          <w:p w14:paraId="3322E7A1" w14:textId="77777777" w:rsidR="008D1A70" w:rsidRDefault="008D1A70" w:rsidP="00730E25">
            <w:pPr>
              <w:pStyle w:val="ProductList-OfferingBody"/>
              <w:ind w:left="-113"/>
              <w:jc w:val="center"/>
            </w:pPr>
          </w:p>
        </w:tc>
        <w:tc>
          <w:tcPr>
            <w:tcW w:w="768" w:type="dxa"/>
            <w:shd w:val="clear" w:color="auto" w:fill="BFBFBF" w:themeFill="background1" w:themeFillShade="BF"/>
            <w:vAlign w:val="center"/>
          </w:tcPr>
          <w:p w14:paraId="5D1CCC4D" w14:textId="3DAD634E" w:rsidR="008D1A70" w:rsidRPr="00287117" w:rsidRDefault="008D1A70" w:rsidP="00730E25">
            <w:pPr>
              <w:pStyle w:val="ProductList-OfferingBody"/>
              <w:ind w:left="-113"/>
              <w:jc w:val="center"/>
            </w:pPr>
          </w:p>
        </w:tc>
      </w:tr>
      <w:tr w:rsidR="00F61D07" w14:paraId="4FDCBCE9"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F61D07" w:rsidRDefault="00F61D07" w:rsidP="00730E25">
            <w:pPr>
              <w:pStyle w:val="ProductList-Offering2"/>
            </w:pPr>
            <w:bookmarkStart w:id="1014" w:name="_Toc379797314"/>
            <w:bookmarkStart w:id="1015" w:name="_Toc380513340"/>
            <w:bookmarkStart w:id="1016" w:name="_Toc380655388"/>
            <w:bookmarkStart w:id="1017" w:name="_Toc415586551"/>
            <w:r>
              <w:t>Microsoft Dynamics CRM Online Professional per SA</w:t>
            </w:r>
            <w:r>
              <w:fldChar w:fldCharType="begin"/>
            </w:r>
            <w:r>
              <w:instrText>XE "Microsoft Dynamics CRM Online Professional per SA"</w:instrText>
            </w:r>
            <w:r>
              <w:fldChar w:fldCharType="end"/>
            </w:r>
            <w:r>
              <w:t xml:space="preserve"> (SL per Utente)</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F61D07" w:rsidRDefault="00F61D0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F61D07" w:rsidRDefault="00F61D07" w:rsidP="00730E25">
            <w:pPr>
              <w:pStyle w:val="ProductList-OfferingBody"/>
              <w:ind w:left="-113"/>
              <w:jc w:val="center"/>
            </w:pPr>
          </w:p>
        </w:tc>
        <w:tc>
          <w:tcPr>
            <w:tcW w:w="767" w:type="dxa"/>
            <w:shd w:val="clear" w:color="auto" w:fill="70AD47" w:themeFill="accent6"/>
            <w:vAlign w:val="center"/>
          </w:tcPr>
          <w:p w14:paraId="4FDCBCE1" w14:textId="69F8C5C4" w:rsidR="00F61D0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E2" w14:textId="53E59691" w:rsidR="00F61D07" w:rsidRDefault="00F61D07" w:rsidP="00730E25">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4FDCBCE3" w14:textId="674CC5EB" w:rsidR="00F61D07" w:rsidRDefault="00F61D07"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F61D07" w:rsidRDefault="00F61D07" w:rsidP="00730E25">
            <w:pPr>
              <w:pStyle w:val="ProductList-OfferingBody"/>
              <w:ind w:left="-113"/>
              <w:jc w:val="center"/>
            </w:pPr>
          </w:p>
        </w:tc>
        <w:tc>
          <w:tcPr>
            <w:tcW w:w="768" w:type="dxa"/>
            <w:shd w:val="clear" w:color="auto" w:fill="BFBFBF" w:themeFill="background1" w:themeFillShade="BF"/>
            <w:vAlign w:val="center"/>
          </w:tcPr>
          <w:p w14:paraId="4FDCBCE5"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4FDCBCE6" w14:textId="77777777" w:rsidR="00F61D07" w:rsidRDefault="00F61D07" w:rsidP="00730E25">
            <w:pPr>
              <w:pStyle w:val="ProductList-OfferingBody"/>
              <w:ind w:left="-113"/>
              <w:jc w:val="center"/>
            </w:pPr>
          </w:p>
        </w:tc>
        <w:tc>
          <w:tcPr>
            <w:tcW w:w="767" w:type="dxa"/>
            <w:shd w:val="clear" w:color="auto" w:fill="BFBFBF" w:themeFill="background1" w:themeFillShade="BF"/>
            <w:vAlign w:val="center"/>
          </w:tcPr>
          <w:p w14:paraId="4FDCBCE7" w14:textId="77777777" w:rsidR="00F61D07" w:rsidRDefault="00F61D07" w:rsidP="00730E25">
            <w:pPr>
              <w:pStyle w:val="ProductList-OfferingBody"/>
              <w:ind w:left="-113"/>
              <w:jc w:val="center"/>
            </w:pPr>
          </w:p>
        </w:tc>
        <w:tc>
          <w:tcPr>
            <w:tcW w:w="768" w:type="dxa"/>
            <w:shd w:val="clear" w:color="auto" w:fill="70AD47" w:themeFill="accent6"/>
            <w:vAlign w:val="center"/>
          </w:tcPr>
          <w:p w14:paraId="4FDCBCE8" w14:textId="06BF46B1" w:rsidR="00F61D07" w:rsidRDefault="00F61D07" w:rsidP="00730E25">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CF5"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F61D07" w:rsidRDefault="00F61D07" w:rsidP="00866AFF">
            <w:pPr>
              <w:pStyle w:val="ProductList-Offering2"/>
            </w:pPr>
            <w:bookmarkStart w:id="1018" w:name="_Toc379797315"/>
            <w:bookmarkStart w:id="1019" w:name="_Toc380513341"/>
            <w:bookmarkStart w:id="1020" w:name="_Toc380655389"/>
            <w:bookmarkStart w:id="1021" w:name="_Toc415586552"/>
            <w:r>
              <w:t>Microsoft Dynamics CRM Online Professional Direct Support</w:t>
            </w:r>
            <w:bookmarkEnd w:id="1018"/>
            <w:bookmarkEnd w:id="1019"/>
            <w:bookmarkEnd w:id="1020"/>
            <w:bookmarkEnd w:id="1021"/>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F61D07" w:rsidRDefault="00F61D07"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F61D07" w:rsidRDefault="00F61D07" w:rsidP="00866AFF">
            <w:pPr>
              <w:pStyle w:val="ProductList-OfferingBody"/>
              <w:ind w:left="-113"/>
              <w:jc w:val="center"/>
            </w:pPr>
            <w:r>
              <w:t>1</w:t>
            </w:r>
          </w:p>
        </w:tc>
        <w:tc>
          <w:tcPr>
            <w:tcW w:w="767" w:type="dxa"/>
            <w:shd w:val="clear" w:color="auto" w:fill="70AD47" w:themeFill="accent6"/>
            <w:vAlign w:val="center"/>
          </w:tcPr>
          <w:p w14:paraId="4FDCBCED" w14:textId="2866F828"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EE" w14:textId="0283521F" w:rsidR="00F61D07" w:rsidRDefault="00F61D07" w:rsidP="00866AFF">
            <w:pPr>
              <w:pStyle w:val="ProductList-OfferingBody"/>
              <w:ind w:left="-113"/>
              <w:jc w:val="center"/>
            </w:pPr>
          </w:p>
        </w:tc>
        <w:tc>
          <w:tcPr>
            <w:tcW w:w="767" w:type="dxa"/>
            <w:shd w:val="clear" w:color="auto" w:fill="BFBFBF" w:themeFill="background1" w:themeFillShade="BF"/>
            <w:vAlign w:val="center"/>
          </w:tcPr>
          <w:p w14:paraId="4FDCBCEF" w14:textId="7B9DD19D" w:rsidR="00F61D07" w:rsidRDefault="00F61D07"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F1" w14:textId="3672AB8B" w:rsidR="00F61D07"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FDCBCF2" w14:textId="632DA107" w:rsidR="00F61D07"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FDCBCF3"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F4" w14:textId="090F7FB5"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D01"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F61D07" w:rsidRDefault="00F61D07" w:rsidP="00A41FC7">
            <w:pPr>
              <w:pStyle w:val="ProductList-Offering2"/>
            </w:pPr>
            <w:bookmarkStart w:id="1022" w:name="_Toc379797316"/>
            <w:bookmarkStart w:id="1023" w:name="_Toc380513342"/>
            <w:bookmarkStart w:id="1024" w:name="_Toc380655390"/>
            <w:bookmarkStart w:id="1025" w:name="_Toc415586553"/>
            <w:r>
              <w:t>Microsoft Dynamics CRM Online Additional Storage</w:t>
            </w:r>
            <w:r>
              <w:fldChar w:fldCharType="begin"/>
            </w:r>
            <w:r>
              <w:instrText>XE "Microsoft Dynamics CRM Online Additional Storage"</w:instrText>
            </w:r>
            <w:r>
              <w:fldChar w:fldCharType="end"/>
            </w:r>
            <w:r>
              <w:t xml:space="preserve"> (SL Add-on)</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F61D07" w:rsidRDefault="00F61D0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F9" w14:textId="02A6A1AE"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FDCBCFA" w14:textId="43E6916A"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7" w:type="dxa"/>
            <w:shd w:val="clear" w:color="auto" w:fill="70AD47" w:themeFill="accent6"/>
            <w:vAlign w:val="center"/>
          </w:tcPr>
          <w:p w14:paraId="4FDCBCFB" w14:textId="77777777" w:rsidR="00F61D07" w:rsidRDefault="00F61D07" w:rsidP="00866AFF">
            <w:pPr>
              <w:pStyle w:val="ProductList-OfferingBody"/>
              <w:ind w:left="-113"/>
              <w:jc w:val="center"/>
            </w:pPr>
          </w:p>
        </w:tc>
        <w:tc>
          <w:tcPr>
            <w:tcW w:w="767" w:type="dxa"/>
            <w:shd w:val="clear" w:color="auto" w:fill="70AD47" w:themeFill="accent6"/>
            <w:vAlign w:val="center"/>
          </w:tcPr>
          <w:p w14:paraId="4FDCBCFC"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CFD" w14:textId="63D22981" w:rsidR="00F61D07"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FDCBCFE" w14:textId="0748E64B" w:rsidR="00F61D07"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FDCBCFF" w14:textId="77777777" w:rsidR="00F61D07" w:rsidRDefault="00F61D07" w:rsidP="00866AFF">
            <w:pPr>
              <w:pStyle w:val="ProductList-OfferingBody"/>
              <w:ind w:left="-113"/>
              <w:jc w:val="center"/>
            </w:pPr>
          </w:p>
        </w:tc>
        <w:tc>
          <w:tcPr>
            <w:tcW w:w="768" w:type="dxa"/>
            <w:shd w:val="clear" w:color="auto" w:fill="70AD47" w:themeFill="accent6"/>
            <w:vAlign w:val="center"/>
          </w:tcPr>
          <w:p w14:paraId="4FDCBD00" w14:textId="3298F26A" w:rsidR="00F61D07" w:rsidRDefault="00F61D07" w:rsidP="00866AF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288F8D1C"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79AE1AA6" w:rsidR="00F61D07" w:rsidRDefault="00F61D07" w:rsidP="00866AFF">
            <w:pPr>
              <w:pStyle w:val="ProductList-Offering2"/>
            </w:pPr>
            <w:bookmarkStart w:id="1026" w:name="_Toc415586554"/>
            <w:r>
              <w:t>Microsoft Dynamics CRM Online Basic EDU</w:t>
            </w:r>
            <w:r>
              <w:fldChar w:fldCharType="begin"/>
            </w:r>
            <w:r>
              <w:instrText>XE "Microsoft Dynamics CRM Online Basic"</w:instrText>
            </w:r>
            <w:r>
              <w:fldChar w:fldCharType="end"/>
            </w:r>
            <w:r>
              <w:t xml:space="preserve"> </w:t>
            </w:r>
            <w:r w:rsidR="00807E63">
              <w:br/>
            </w:r>
            <w:r>
              <w:t>(SL per Utente)</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F61D07" w:rsidRDefault="00F61D07"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F61D07" w:rsidRDefault="00F61D07"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F61D07" w:rsidRPr="00287117" w:rsidRDefault="00F61D07" w:rsidP="00866AFF">
            <w:pPr>
              <w:pStyle w:val="ProductList-OfferingBody"/>
              <w:ind w:left="-113"/>
              <w:jc w:val="center"/>
            </w:pPr>
          </w:p>
        </w:tc>
        <w:tc>
          <w:tcPr>
            <w:tcW w:w="768" w:type="dxa"/>
            <w:shd w:val="clear" w:color="auto" w:fill="70AD47" w:themeFill="accent6"/>
            <w:vAlign w:val="center"/>
          </w:tcPr>
          <w:p w14:paraId="63AED754" w14:textId="6FC4E773" w:rsidR="00F61D07" w:rsidRPr="00287117" w:rsidRDefault="00F61D07" w:rsidP="00866AFF">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70AD47" w:themeFill="accent6"/>
            <w:vAlign w:val="center"/>
          </w:tcPr>
          <w:p w14:paraId="4587AD39" w14:textId="77777777" w:rsidR="00F61D07" w:rsidRDefault="00F61D07" w:rsidP="00866AFF">
            <w:pPr>
              <w:pStyle w:val="ProductList-OfferingBody"/>
              <w:ind w:left="-113"/>
              <w:jc w:val="center"/>
            </w:pPr>
          </w:p>
        </w:tc>
        <w:tc>
          <w:tcPr>
            <w:tcW w:w="767" w:type="dxa"/>
            <w:shd w:val="clear" w:color="auto" w:fill="70AD47" w:themeFill="accent6"/>
            <w:vAlign w:val="center"/>
          </w:tcPr>
          <w:p w14:paraId="010D3948" w14:textId="77777777" w:rsidR="00F61D07" w:rsidRDefault="00F61D07" w:rsidP="00866AFF">
            <w:pPr>
              <w:pStyle w:val="ProductList-OfferingBody"/>
              <w:ind w:left="-113"/>
              <w:jc w:val="center"/>
            </w:pPr>
          </w:p>
        </w:tc>
        <w:tc>
          <w:tcPr>
            <w:tcW w:w="768" w:type="dxa"/>
            <w:shd w:val="clear" w:color="auto" w:fill="70AD47" w:themeFill="accent6"/>
            <w:vAlign w:val="center"/>
          </w:tcPr>
          <w:p w14:paraId="735B1CE6" w14:textId="701BF557" w:rsidR="00F61D07" w:rsidRDefault="00F61D07" w:rsidP="00866AFF">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0970A808" w14:textId="45BFF977" w:rsidR="00F61D07" w:rsidRDefault="00F61D07" w:rsidP="00866AFF">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1EAFF51" w14:textId="77777777" w:rsidR="00F61D07" w:rsidRDefault="00F61D07" w:rsidP="00866AFF">
            <w:pPr>
              <w:pStyle w:val="ProductList-OfferingBody"/>
              <w:ind w:left="-113"/>
              <w:jc w:val="center"/>
            </w:pPr>
          </w:p>
        </w:tc>
        <w:tc>
          <w:tcPr>
            <w:tcW w:w="768" w:type="dxa"/>
            <w:shd w:val="clear" w:color="auto" w:fill="BFBFBF" w:themeFill="background1" w:themeFillShade="BF"/>
            <w:vAlign w:val="center"/>
          </w:tcPr>
          <w:p w14:paraId="6F519A0B" w14:textId="70A32E7E" w:rsidR="00F61D07" w:rsidRPr="00287117" w:rsidRDefault="00F61D07" w:rsidP="00866AFF">
            <w:pPr>
              <w:pStyle w:val="ProductList-OfferingBody"/>
              <w:ind w:left="-113"/>
              <w:jc w:val="center"/>
            </w:pPr>
          </w:p>
        </w:tc>
      </w:tr>
      <w:tr w:rsidR="00F61D07" w14:paraId="06412927"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F61D07" w:rsidRDefault="00F61D07" w:rsidP="00403747">
            <w:pPr>
              <w:pStyle w:val="ProductList-Offering2"/>
            </w:pPr>
            <w:bookmarkStart w:id="1027" w:name="_Toc415586555"/>
            <w:r>
              <w:t>Microsoft Dynamics CRM Online Essential EDU</w:t>
            </w:r>
            <w:r>
              <w:fldChar w:fldCharType="begin"/>
            </w:r>
            <w:r>
              <w:instrText>XE " Microsoft Dynamics CRM Online Essential EDU "</w:instrText>
            </w:r>
            <w:r>
              <w:fldChar w:fldCharType="end"/>
            </w:r>
            <w:r>
              <w:t xml:space="preserve"> (SL per Utente)</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F61D07" w:rsidRDefault="00F61D0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F61D07" w:rsidRDefault="00F61D07"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F61D07" w:rsidRPr="00287117" w:rsidRDefault="00F61D07" w:rsidP="00403747">
            <w:pPr>
              <w:pStyle w:val="ProductList-OfferingBody"/>
              <w:ind w:left="-113"/>
              <w:jc w:val="center"/>
            </w:pPr>
          </w:p>
        </w:tc>
        <w:tc>
          <w:tcPr>
            <w:tcW w:w="768" w:type="dxa"/>
            <w:shd w:val="clear" w:color="auto" w:fill="70AD47" w:themeFill="accent6"/>
            <w:vAlign w:val="center"/>
          </w:tcPr>
          <w:p w14:paraId="6F40594E" w14:textId="696AD012" w:rsidR="00F61D07" w:rsidRPr="00287117" w:rsidRDefault="00F61D07" w:rsidP="00403747">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70AD47" w:themeFill="accent6"/>
            <w:vAlign w:val="center"/>
          </w:tcPr>
          <w:p w14:paraId="12AEEB2B" w14:textId="77777777" w:rsidR="00F61D07" w:rsidRDefault="00F61D07" w:rsidP="00403747">
            <w:pPr>
              <w:pStyle w:val="ProductList-OfferingBody"/>
              <w:ind w:left="-113"/>
              <w:jc w:val="center"/>
            </w:pPr>
          </w:p>
        </w:tc>
        <w:tc>
          <w:tcPr>
            <w:tcW w:w="767" w:type="dxa"/>
            <w:shd w:val="clear" w:color="auto" w:fill="70AD47" w:themeFill="accent6"/>
            <w:vAlign w:val="center"/>
          </w:tcPr>
          <w:p w14:paraId="5B807E67" w14:textId="77777777" w:rsidR="00F61D07" w:rsidRDefault="00F61D07" w:rsidP="00403747">
            <w:pPr>
              <w:pStyle w:val="ProductList-OfferingBody"/>
              <w:ind w:left="-113"/>
              <w:jc w:val="center"/>
            </w:pPr>
          </w:p>
        </w:tc>
        <w:tc>
          <w:tcPr>
            <w:tcW w:w="768" w:type="dxa"/>
            <w:shd w:val="clear" w:color="auto" w:fill="70AD47" w:themeFill="accent6"/>
            <w:vAlign w:val="center"/>
          </w:tcPr>
          <w:p w14:paraId="6B7E0E95" w14:textId="46743298" w:rsidR="00F61D07" w:rsidRDefault="00F61D07" w:rsidP="00403747">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5E0249D0" w14:textId="287C1697" w:rsidR="00F61D07" w:rsidRDefault="00F61D07" w:rsidP="00403747">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18D688C1"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794925EF" w14:textId="12ABC376" w:rsidR="00F61D07" w:rsidRPr="00287117" w:rsidRDefault="00F61D07" w:rsidP="00403747">
            <w:pPr>
              <w:pStyle w:val="ProductList-OfferingBody"/>
              <w:ind w:left="-113"/>
              <w:jc w:val="center"/>
            </w:pPr>
          </w:p>
        </w:tc>
      </w:tr>
      <w:tr w:rsidR="00F61D07" w14:paraId="4D291AA4"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F61D07" w:rsidRDefault="00F61D07" w:rsidP="00DA3027">
            <w:pPr>
              <w:pStyle w:val="ProductList-Offering2"/>
            </w:pPr>
            <w:bookmarkStart w:id="1028" w:name="_Toc415586556"/>
            <w:r>
              <w:t>Microsoft Dynamics CRM Online Professional</w:t>
            </w:r>
            <w:r>
              <w:fldChar w:fldCharType="begin"/>
            </w:r>
            <w:r>
              <w:instrText>XE "Microsoft Dynamics CRM Online Professional EDU"</w:instrText>
            </w:r>
            <w:r>
              <w:fldChar w:fldCharType="end"/>
            </w:r>
            <w:r>
              <w:t xml:space="preserve"> EDU (SL per Utente)</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F61D07" w:rsidRDefault="00F61D0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F61D07" w:rsidRDefault="00F61D07"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F61D07" w:rsidRPr="00287117" w:rsidRDefault="00F61D07" w:rsidP="00403747">
            <w:pPr>
              <w:pStyle w:val="ProductList-OfferingBody"/>
              <w:ind w:left="-113"/>
              <w:jc w:val="center"/>
            </w:pPr>
          </w:p>
        </w:tc>
        <w:tc>
          <w:tcPr>
            <w:tcW w:w="768" w:type="dxa"/>
            <w:shd w:val="clear" w:color="auto" w:fill="70AD47" w:themeFill="accent6"/>
            <w:vAlign w:val="center"/>
          </w:tcPr>
          <w:p w14:paraId="5E074BEA" w14:textId="0F5E0242" w:rsidR="00F61D07" w:rsidRPr="00287117" w:rsidRDefault="00F61D07" w:rsidP="00403747">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70AD47" w:themeFill="accent6"/>
            <w:vAlign w:val="center"/>
          </w:tcPr>
          <w:p w14:paraId="58F83A8E" w14:textId="77777777" w:rsidR="00F61D07" w:rsidRDefault="00F61D07" w:rsidP="00403747">
            <w:pPr>
              <w:pStyle w:val="ProductList-OfferingBody"/>
              <w:ind w:left="-113"/>
              <w:jc w:val="center"/>
            </w:pPr>
          </w:p>
        </w:tc>
        <w:tc>
          <w:tcPr>
            <w:tcW w:w="767" w:type="dxa"/>
            <w:shd w:val="clear" w:color="auto" w:fill="70AD47" w:themeFill="accent6"/>
            <w:vAlign w:val="center"/>
          </w:tcPr>
          <w:p w14:paraId="45EB3EAA" w14:textId="77777777" w:rsidR="00F61D07" w:rsidRDefault="00F61D07" w:rsidP="00403747">
            <w:pPr>
              <w:pStyle w:val="ProductList-OfferingBody"/>
              <w:ind w:left="-113"/>
              <w:jc w:val="center"/>
            </w:pPr>
          </w:p>
        </w:tc>
        <w:tc>
          <w:tcPr>
            <w:tcW w:w="768" w:type="dxa"/>
            <w:shd w:val="clear" w:color="auto" w:fill="70AD47" w:themeFill="accent6"/>
            <w:vAlign w:val="center"/>
          </w:tcPr>
          <w:p w14:paraId="6CCFDADE" w14:textId="072340C2" w:rsidR="00F61D07" w:rsidRDefault="00F61D07" w:rsidP="00403747">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7D0C720D" w14:textId="0ED0E493" w:rsidR="00F61D07" w:rsidRDefault="00F61D07" w:rsidP="00403747">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61806338"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156B36FC" w14:textId="3789A597" w:rsidR="00F61D07" w:rsidRPr="00287117" w:rsidRDefault="00F61D07" w:rsidP="00403747">
            <w:pPr>
              <w:pStyle w:val="ProductList-OfferingBody"/>
              <w:ind w:left="-113"/>
              <w:jc w:val="center"/>
            </w:pPr>
          </w:p>
        </w:tc>
      </w:tr>
      <w:tr w:rsidR="00F61D07" w14:paraId="256BD93D"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F61D07" w:rsidRDefault="00F61D07" w:rsidP="00DA3027">
            <w:pPr>
              <w:pStyle w:val="ProductList-Offering2"/>
            </w:pPr>
            <w:bookmarkStart w:id="1029" w:name="_Toc415586557"/>
            <w:r>
              <w:t>Microsoft Dynamics CRM Online Enterprise</w:t>
            </w:r>
            <w:r>
              <w:fldChar w:fldCharType="begin"/>
            </w:r>
            <w:r>
              <w:instrText>XE "Microsoft Dynamics CRM Online Enterprise EDU"</w:instrText>
            </w:r>
            <w:r>
              <w:fldChar w:fldCharType="end"/>
            </w:r>
            <w:r>
              <w:t xml:space="preserve"> EDU (SL per Utente)</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F61D07" w:rsidRDefault="00F61D0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F61D07" w:rsidRDefault="00F61D07"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F61D07" w:rsidRPr="00287117" w:rsidRDefault="00F61D07" w:rsidP="00403747">
            <w:pPr>
              <w:pStyle w:val="ProductList-OfferingBody"/>
              <w:ind w:left="-113"/>
              <w:jc w:val="center"/>
            </w:pPr>
          </w:p>
        </w:tc>
        <w:tc>
          <w:tcPr>
            <w:tcW w:w="768" w:type="dxa"/>
            <w:shd w:val="clear" w:color="auto" w:fill="70AD47" w:themeFill="accent6"/>
            <w:vAlign w:val="center"/>
          </w:tcPr>
          <w:p w14:paraId="1E4B3759" w14:textId="43B8D8CB" w:rsidR="00F61D07" w:rsidRPr="00287117" w:rsidRDefault="00F61D07" w:rsidP="00403747">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70AD47" w:themeFill="accent6"/>
            <w:vAlign w:val="center"/>
          </w:tcPr>
          <w:p w14:paraId="46971897"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2D9728BB"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1B02598A"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4431C12C"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43CC9E1C"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1BDA6BF2" w14:textId="77777777" w:rsidR="00F61D07" w:rsidRDefault="00F61D07" w:rsidP="00403747">
            <w:pPr>
              <w:pStyle w:val="ProductList-OfferingBody"/>
              <w:ind w:left="-113"/>
              <w:jc w:val="center"/>
            </w:pPr>
          </w:p>
        </w:tc>
      </w:tr>
      <w:tr w:rsidR="00F61D07" w14:paraId="45EB9371"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F61D07" w:rsidRDefault="00F61D07" w:rsidP="00A41FC7">
            <w:pPr>
              <w:pStyle w:val="ProductList-Offering2"/>
            </w:pPr>
            <w:bookmarkStart w:id="1030" w:name="_Toc415586558"/>
            <w:r>
              <w:t>Microsoft Dynamics CRM Online Additional Storage EDU</w:t>
            </w:r>
            <w:r>
              <w:fldChar w:fldCharType="begin"/>
            </w:r>
            <w:r>
              <w:instrText xml:space="preserve">XE "Microsoft" Dynamics CRM Online Additional Storage EDU " " </w:instrText>
            </w:r>
            <w:r>
              <w:fldChar w:fldCharType="end"/>
            </w:r>
            <w:r>
              <w:t xml:space="preserve"> (SL Add-on)</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F61D07" w:rsidRDefault="00F61D0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F61D07" w:rsidRDefault="00F61D07"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F61D07" w:rsidRPr="00287117" w:rsidRDefault="00F61D07" w:rsidP="00403747">
            <w:pPr>
              <w:pStyle w:val="ProductList-OfferingBody"/>
              <w:ind w:left="-113"/>
              <w:jc w:val="center"/>
            </w:pPr>
          </w:p>
        </w:tc>
        <w:tc>
          <w:tcPr>
            <w:tcW w:w="768" w:type="dxa"/>
            <w:shd w:val="clear" w:color="auto" w:fill="70AD47" w:themeFill="accent6"/>
            <w:vAlign w:val="center"/>
          </w:tcPr>
          <w:p w14:paraId="7DDE6D8A" w14:textId="3395DF70" w:rsidR="00F61D07" w:rsidRPr="00287117" w:rsidRDefault="00F61D07" w:rsidP="00403747">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70AD47" w:themeFill="accent6"/>
            <w:vAlign w:val="center"/>
          </w:tcPr>
          <w:p w14:paraId="591D416A" w14:textId="77777777" w:rsidR="00F61D07" w:rsidRDefault="00F61D07" w:rsidP="00403747">
            <w:pPr>
              <w:pStyle w:val="ProductList-OfferingBody"/>
              <w:ind w:left="-113"/>
              <w:jc w:val="center"/>
            </w:pPr>
          </w:p>
        </w:tc>
        <w:tc>
          <w:tcPr>
            <w:tcW w:w="767" w:type="dxa"/>
            <w:shd w:val="clear" w:color="auto" w:fill="70AD47" w:themeFill="accent6"/>
            <w:vAlign w:val="center"/>
          </w:tcPr>
          <w:p w14:paraId="52636A21" w14:textId="77777777" w:rsidR="00F61D07" w:rsidRDefault="00F61D07" w:rsidP="00403747">
            <w:pPr>
              <w:pStyle w:val="ProductList-OfferingBody"/>
              <w:ind w:left="-113"/>
              <w:jc w:val="center"/>
            </w:pPr>
          </w:p>
        </w:tc>
        <w:tc>
          <w:tcPr>
            <w:tcW w:w="768" w:type="dxa"/>
            <w:shd w:val="clear" w:color="auto" w:fill="70AD47" w:themeFill="accent6"/>
            <w:vAlign w:val="center"/>
          </w:tcPr>
          <w:p w14:paraId="4AEB6009" w14:textId="6E99F7A7" w:rsidR="00F61D07" w:rsidRDefault="00F61D07" w:rsidP="00403747">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2D01043" w14:textId="669F2B16" w:rsidR="00F61D07" w:rsidRDefault="00F61D07" w:rsidP="00403747">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30CAFC2"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58BF8203" w14:textId="6B585609" w:rsidR="00F61D07" w:rsidRPr="00287117" w:rsidRDefault="00F61D07" w:rsidP="00403747">
            <w:pPr>
              <w:pStyle w:val="ProductList-OfferingBody"/>
              <w:ind w:left="-113"/>
              <w:jc w:val="center"/>
            </w:pPr>
          </w:p>
        </w:tc>
      </w:tr>
      <w:tr w:rsidR="00F61D07" w14:paraId="01D75FDB"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F61D07" w:rsidRDefault="00F61D07" w:rsidP="00DA3027">
            <w:pPr>
              <w:pStyle w:val="ProductList-Offering2"/>
            </w:pPr>
            <w:bookmarkStart w:id="1031" w:name="_Toc415586559"/>
            <w:r>
              <w:t>Microsoft Dynamics CRM Online Additional Non-Production Instance EDU</w:t>
            </w:r>
            <w:r>
              <w:fldChar w:fldCharType="begin"/>
            </w:r>
            <w:r>
              <w:instrText>XE " Microsoft Dynamics CRM Online Additional Non-Production Instance EDU "</w:instrText>
            </w:r>
            <w:r>
              <w:fldChar w:fldCharType="end"/>
            </w:r>
            <w:r>
              <w:t xml:space="preserve"> (SL Add-on)</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F61D07" w:rsidRDefault="00F61D0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F61D07" w:rsidRDefault="00F61D07"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F61D07" w:rsidRPr="00287117" w:rsidRDefault="00F61D07" w:rsidP="00403747">
            <w:pPr>
              <w:pStyle w:val="ProductList-OfferingBody"/>
              <w:ind w:left="-113"/>
              <w:jc w:val="center"/>
            </w:pPr>
          </w:p>
        </w:tc>
        <w:tc>
          <w:tcPr>
            <w:tcW w:w="768" w:type="dxa"/>
            <w:shd w:val="clear" w:color="auto" w:fill="70AD47" w:themeFill="accent6"/>
            <w:vAlign w:val="center"/>
          </w:tcPr>
          <w:p w14:paraId="6DF84CB7" w14:textId="61E9C198" w:rsidR="00F61D07" w:rsidRPr="00287117" w:rsidRDefault="00F61D07" w:rsidP="00403747">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70AD47" w:themeFill="accent6"/>
            <w:vAlign w:val="center"/>
          </w:tcPr>
          <w:p w14:paraId="69A3EF5B" w14:textId="77777777" w:rsidR="00F61D07" w:rsidRDefault="00F61D07" w:rsidP="00403747">
            <w:pPr>
              <w:pStyle w:val="ProductList-OfferingBody"/>
              <w:ind w:left="-113"/>
              <w:jc w:val="center"/>
            </w:pPr>
          </w:p>
        </w:tc>
        <w:tc>
          <w:tcPr>
            <w:tcW w:w="767" w:type="dxa"/>
            <w:shd w:val="clear" w:color="auto" w:fill="70AD47" w:themeFill="accent6"/>
            <w:vAlign w:val="center"/>
          </w:tcPr>
          <w:p w14:paraId="51225F08" w14:textId="77777777" w:rsidR="00F61D07" w:rsidRDefault="00F61D07" w:rsidP="00403747">
            <w:pPr>
              <w:pStyle w:val="ProductList-OfferingBody"/>
              <w:ind w:left="-113"/>
              <w:jc w:val="center"/>
            </w:pPr>
          </w:p>
        </w:tc>
        <w:tc>
          <w:tcPr>
            <w:tcW w:w="768" w:type="dxa"/>
            <w:shd w:val="clear" w:color="auto" w:fill="70AD47" w:themeFill="accent6"/>
            <w:vAlign w:val="center"/>
          </w:tcPr>
          <w:p w14:paraId="2EA4A21B" w14:textId="037EABAE" w:rsidR="00F61D07" w:rsidRDefault="00F61D07" w:rsidP="00403747">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7CEBA45F" w14:textId="11011D5C" w:rsidR="00F61D07" w:rsidRDefault="00F61D07" w:rsidP="00403747">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770DC40C"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66270428" w14:textId="7797E57C" w:rsidR="00F61D07" w:rsidRPr="00287117" w:rsidRDefault="00F61D07" w:rsidP="00403747">
            <w:pPr>
              <w:pStyle w:val="ProductList-OfferingBody"/>
              <w:ind w:left="-113"/>
              <w:jc w:val="center"/>
            </w:pPr>
          </w:p>
        </w:tc>
      </w:tr>
      <w:tr w:rsidR="00F61D07" w14:paraId="4EB446D3"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F61D07" w:rsidRDefault="00F61D07" w:rsidP="008A2A11">
            <w:pPr>
              <w:pStyle w:val="ProductList-Offering2"/>
            </w:pPr>
            <w:bookmarkStart w:id="1032" w:name="_Toc415586560"/>
            <w:r>
              <w:t>Microsoft Dynamics CRM Online Additional Production Instance</w:t>
            </w:r>
            <w:r>
              <w:fldChar w:fldCharType="begin"/>
            </w:r>
            <w:r>
              <w:instrText>XE " Microsoft Dynamics CRM Online Additional Production Instance "</w:instrText>
            </w:r>
            <w:r>
              <w:fldChar w:fldCharType="end"/>
            </w:r>
            <w:r>
              <w:t xml:space="preserve"> EDU (SL Add-on)</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F61D07" w:rsidRDefault="00F61D0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F61D07" w:rsidRDefault="00F61D07"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F61D07" w:rsidRPr="00287117" w:rsidRDefault="00F61D07" w:rsidP="00403747">
            <w:pPr>
              <w:pStyle w:val="ProductList-OfferingBody"/>
              <w:ind w:left="-113"/>
              <w:jc w:val="center"/>
            </w:pPr>
          </w:p>
        </w:tc>
        <w:tc>
          <w:tcPr>
            <w:tcW w:w="768" w:type="dxa"/>
            <w:shd w:val="clear" w:color="auto" w:fill="70AD47" w:themeFill="accent6"/>
            <w:vAlign w:val="center"/>
          </w:tcPr>
          <w:p w14:paraId="7BA25D0F" w14:textId="35228928" w:rsidR="00F61D07" w:rsidRPr="00287117" w:rsidRDefault="00F61D07" w:rsidP="00403747">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70AD47" w:themeFill="accent6"/>
            <w:vAlign w:val="center"/>
          </w:tcPr>
          <w:p w14:paraId="1ED903EF" w14:textId="77777777" w:rsidR="00F61D07" w:rsidRDefault="00F61D07" w:rsidP="00403747">
            <w:pPr>
              <w:pStyle w:val="ProductList-OfferingBody"/>
              <w:ind w:left="-113"/>
              <w:jc w:val="center"/>
            </w:pPr>
          </w:p>
        </w:tc>
        <w:tc>
          <w:tcPr>
            <w:tcW w:w="767" w:type="dxa"/>
            <w:shd w:val="clear" w:color="auto" w:fill="70AD47" w:themeFill="accent6"/>
            <w:vAlign w:val="center"/>
          </w:tcPr>
          <w:p w14:paraId="0678A87E" w14:textId="77777777" w:rsidR="00F61D07" w:rsidRDefault="00F61D07" w:rsidP="00403747">
            <w:pPr>
              <w:pStyle w:val="ProductList-OfferingBody"/>
              <w:ind w:left="-113"/>
              <w:jc w:val="center"/>
            </w:pPr>
          </w:p>
        </w:tc>
        <w:tc>
          <w:tcPr>
            <w:tcW w:w="768" w:type="dxa"/>
            <w:shd w:val="clear" w:color="auto" w:fill="70AD47" w:themeFill="accent6"/>
            <w:vAlign w:val="center"/>
          </w:tcPr>
          <w:p w14:paraId="5DE493E2" w14:textId="35562E00" w:rsidR="00F61D07" w:rsidRDefault="00F61D07" w:rsidP="00403747">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250A2217" w14:textId="255E2E71" w:rsidR="00F61D07" w:rsidRDefault="00F61D07" w:rsidP="00403747">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10CA8FCB"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45FB2481" w14:textId="20479F44" w:rsidR="00F61D07" w:rsidRPr="00287117" w:rsidRDefault="00F61D07" w:rsidP="00403747">
            <w:pPr>
              <w:pStyle w:val="ProductList-OfferingBody"/>
              <w:ind w:left="-113"/>
              <w:jc w:val="center"/>
            </w:pPr>
          </w:p>
        </w:tc>
      </w:tr>
      <w:tr w:rsidR="00F61D07" w14:paraId="3121E778"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F61D07" w:rsidRDefault="00F61D07" w:rsidP="00403747">
            <w:pPr>
              <w:pStyle w:val="ProductList-Offering2"/>
            </w:pPr>
            <w:bookmarkStart w:id="1033" w:name="_Toc415586561"/>
            <w:r>
              <w:t>Microsoft Dynamics CRM Online Enhanced Support EDU</w:t>
            </w:r>
            <w:bookmarkEnd w:id="1033"/>
            <w:r>
              <w:fldChar w:fldCharType="begin"/>
            </w:r>
            <w:r>
              <w:instrText>XE "Microsoft Dynamics CRM Online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F61D07" w:rsidRDefault="00F61D07"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F61D07" w:rsidRDefault="00F61D07"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F61D07" w:rsidRPr="00287117" w:rsidRDefault="00F61D07" w:rsidP="00403747">
            <w:pPr>
              <w:pStyle w:val="ProductList-OfferingBody"/>
              <w:ind w:left="-113"/>
              <w:jc w:val="center"/>
            </w:pPr>
          </w:p>
        </w:tc>
        <w:tc>
          <w:tcPr>
            <w:tcW w:w="768" w:type="dxa"/>
            <w:shd w:val="clear" w:color="auto" w:fill="70AD47" w:themeFill="accent6"/>
            <w:vAlign w:val="center"/>
          </w:tcPr>
          <w:p w14:paraId="338A4580" w14:textId="27BF7FCB" w:rsidR="00F61D07" w:rsidRPr="00287117" w:rsidRDefault="00F61D07" w:rsidP="00403747">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5A991451" w14:textId="77777777" w:rsidR="00F61D07" w:rsidRDefault="00F61D07" w:rsidP="00403747">
            <w:pPr>
              <w:pStyle w:val="ProductList-OfferingBody"/>
              <w:ind w:left="-113"/>
              <w:jc w:val="center"/>
            </w:pPr>
          </w:p>
        </w:tc>
        <w:tc>
          <w:tcPr>
            <w:tcW w:w="767" w:type="dxa"/>
            <w:shd w:val="clear" w:color="auto" w:fill="70AD47" w:themeFill="accent6"/>
            <w:vAlign w:val="center"/>
          </w:tcPr>
          <w:p w14:paraId="3DAD58F1" w14:textId="77777777" w:rsidR="00F61D07" w:rsidRDefault="00F61D07" w:rsidP="00403747">
            <w:pPr>
              <w:pStyle w:val="ProductList-OfferingBody"/>
              <w:ind w:left="-113"/>
              <w:jc w:val="center"/>
            </w:pPr>
          </w:p>
        </w:tc>
        <w:tc>
          <w:tcPr>
            <w:tcW w:w="768" w:type="dxa"/>
            <w:shd w:val="clear" w:color="auto" w:fill="70AD47" w:themeFill="accent6"/>
            <w:vAlign w:val="center"/>
          </w:tcPr>
          <w:p w14:paraId="3E39F682" w14:textId="0D37B4F1" w:rsidR="00F61D07" w:rsidRDefault="00F61D07" w:rsidP="00403747">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50B2B4B7" w14:textId="06C3A6FA" w:rsidR="00F61D07" w:rsidRDefault="00F61D07" w:rsidP="00403747">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72CBA200"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0912CBD2" w14:textId="161B4E17" w:rsidR="00F61D07" w:rsidRPr="00287117" w:rsidRDefault="00F61D07" w:rsidP="00403747">
            <w:pPr>
              <w:pStyle w:val="ProductList-OfferingBody"/>
              <w:ind w:left="-113"/>
              <w:jc w:val="center"/>
            </w:pPr>
          </w:p>
        </w:tc>
      </w:tr>
      <w:tr w:rsidR="00F61D07" w14:paraId="49E98ADF"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F61D07" w:rsidRDefault="00F61D07" w:rsidP="00403747">
            <w:pPr>
              <w:pStyle w:val="ProductList-Offering2"/>
            </w:pPr>
            <w:bookmarkStart w:id="1034" w:name="_Toc415586562"/>
            <w:r>
              <w:t>Microsoft Dynamics CRM Online Professional Direct Support EDU</w:t>
            </w:r>
            <w:bookmarkEnd w:id="1034"/>
            <w:r>
              <w:fldChar w:fldCharType="begin"/>
            </w:r>
            <w:r>
              <w:instrText>XE "Microsoft Dynamics CRM Online Professional Direct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F61D07" w:rsidRDefault="00F61D07"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F61D07" w:rsidRDefault="00F61D07"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F61D07" w:rsidRPr="00287117" w:rsidRDefault="00F61D07" w:rsidP="00403747">
            <w:pPr>
              <w:pStyle w:val="ProductList-OfferingBody"/>
              <w:ind w:left="-113"/>
              <w:jc w:val="center"/>
            </w:pPr>
          </w:p>
        </w:tc>
        <w:tc>
          <w:tcPr>
            <w:tcW w:w="768" w:type="dxa"/>
            <w:shd w:val="clear" w:color="auto" w:fill="70AD47" w:themeFill="accent6"/>
            <w:vAlign w:val="center"/>
          </w:tcPr>
          <w:p w14:paraId="14180657" w14:textId="3B9926CA" w:rsidR="00F61D07" w:rsidRPr="00287117" w:rsidRDefault="00F61D07" w:rsidP="00403747">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78B7E8AE" w14:textId="77777777" w:rsidR="00F61D07" w:rsidRDefault="00F61D07" w:rsidP="00403747">
            <w:pPr>
              <w:pStyle w:val="ProductList-OfferingBody"/>
              <w:ind w:left="-113"/>
              <w:jc w:val="center"/>
            </w:pPr>
          </w:p>
        </w:tc>
        <w:tc>
          <w:tcPr>
            <w:tcW w:w="767" w:type="dxa"/>
            <w:shd w:val="clear" w:color="auto" w:fill="70AD47" w:themeFill="accent6"/>
            <w:vAlign w:val="center"/>
          </w:tcPr>
          <w:p w14:paraId="42665A70" w14:textId="77777777" w:rsidR="00F61D07" w:rsidRDefault="00F61D07" w:rsidP="00403747">
            <w:pPr>
              <w:pStyle w:val="ProductList-OfferingBody"/>
              <w:ind w:left="-113"/>
              <w:jc w:val="center"/>
            </w:pPr>
          </w:p>
        </w:tc>
        <w:tc>
          <w:tcPr>
            <w:tcW w:w="768" w:type="dxa"/>
            <w:shd w:val="clear" w:color="auto" w:fill="70AD47" w:themeFill="accent6"/>
            <w:vAlign w:val="center"/>
          </w:tcPr>
          <w:p w14:paraId="6BA86502" w14:textId="0C36F093" w:rsidR="00F61D07" w:rsidRDefault="00F61D07" w:rsidP="00403747">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3637F444" w14:textId="55898219" w:rsidR="00F61D07" w:rsidRDefault="00F61D07" w:rsidP="00403747">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1BA295F8"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47600696" w14:textId="63AFCBAE" w:rsidR="00F61D07" w:rsidRPr="00287117" w:rsidRDefault="00F61D07" w:rsidP="00403747">
            <w:pPr>
              <w:pStyle w:val="ProductList-OfferingBody"/>
              <w:ind w:left="-113"/>
              <w:jc w:val="center"/>
            </w:pPr>
          </w:p>
        </w:tc>
      </w:tr>
      <w:tr w:rsidR="00F61D07" w14:paraId="37EFDC47"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F61D07" w:rsidRDefault="00F61D07" w:rsidP="00A41FC7">
            <w:pPr>
              <w:pStyle w:val="ProductList-Offering2"/>
            </w:pPr>
            <w:bookmarkStart w:id="1035" w:name="_Toc415586563"/>
            <w:r>
              <w:t>Microsoft Dynamics CRM Online Government Professional</w:t>
            </w:r>
            <w:r>
              <w:fldChar w:fldCharType="begin"/>
            </w:r>
            <w:r>
              <w:instrText>XE "Microsoft Dynamics CRM Online Government Professional"</w:instrText>
            </w:r>
            <w:r>
              <w:fldChar w:fldCharType="end"/>
            </w:r>
            <w:r>
              <w:t xml:space="preserve"> per SA (SL per Utente)</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F61D07" w:rsidRDefault="00F61D0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F61D07" w:rsidRDefault="00F61D07" w:rsidP="00403747">
            <w:pPr>
              <w:pStyle w:val="ProductList-OfferingBody"/>
              <w:ind w:left="-113"/>
              <w:jc w:val="center"/>
            </w:pPr>
          </w:p>
        </w:tc>
        <w:tc>
          <w:tcPr>
            <w:tcW w:w="767" w:type="dxa"/>
            <w:shd w:val="clear" w:color="auto" w:fill="70AD47" w:themeFill="accent6"/>
            <w:vAlign w:val="center"/>
          </w:tcPr>
          <w:p w14:paraId="4C27D128" w14:textId="110F3C91" w:rsidR="00F61D07" w:rsidRPr="00287117" w:rsidRDefault="00F61D07" w:rsidP="00403747">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2E8FD508" w14:textId="28CD3FE1" w:rsidR="00F61D07" w:rsidRPr="00287117" w:rsidRDefault="00F61D07" w:rsidP="00403747">
            <w:pPr>
              <w:pStyle w:val="ProductList-OfferingBody"/>
              <w:ind w:left="-113"/>
              <w:jc w:val="center"/>
            </w:pPr>
          </w:p>
        </w:tc>
        <w:tc>
          <w:tcPr>
            <w:tcW w:w="767" w:type="dxa"/>
            <w:shd w:val="clear" w:color="auto" w:fill="BFBFBF" w:themeFill="background1" w:themeFillShade="BF"/>
            <w:vAlign w:val="center"/>
          </w:tcPr>
          <w:p w14:paraId="5EEC6427"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2DCB1A9D"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63C8C8D5"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28CD7E61"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6E761166"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42865ECE" w14:textId="067952B9" w:rsidR="00F61D07" w:rsidRPr="00287117" w:rsidRDefault="00F61D07" w:rsidP="00403747">
            <w:pPr>
              <w:pStyle w:val="ProductList-OfferingBody"/>
              <w:ind w:left="-113"/>
              <w:jc w:val="center"/>
            </w:pPr>
          </w:p>
        </w:tc>
      </w:tr>
      <w:tr w:rsidR="00F61D07" w14:paraId="11D49CA5"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F61D07" w:rsidRDefault="00F61D07" w:rsidP="008A2A11">
            <w:pPr>
              <w:pStyle w:val="ProductList-Offering2"/>
            </w:pPr>
            <w:bookmarkStart w:id="1036" w:name="_Toc415586564"/>
            <w:r>
              <w:t>Microsoft Dynamics CRM Online Government Additional Storage</w:t>
            </w:r>
            <w:r>
              <w:fldChar w:fldCharType="begin"/>
            </w:r>
            <w:r>
              <w:instrText>XE "Microsoft Dynamics CRM Online Government Additional Storage"</w:instrText>
            </w:r>
            <w:r>
              <w:fldChar w:fldCharType="end"/>
            </w:r>
            <w:r>
              <w:t xml:space="preserve"> (SL Add-on)</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F61D07" w:rsidRDefault="00F61D0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F61D07" w:rsidRDefault="00F61D07" w:rsidP="00403747">
            <w:pPr>
              <w:pStyle w:val="ProductList-OfferingBody"/>
              <w:ind w:left="-113"/>
              <w:jc w:val="center"/>
            </w:pPr>
          </w:p>
        </w:tc>
        <w:tc>
          <w:tcPr>
            <w:tcW w:w="767" w:type="dxa"/>
            <w:shd w:val="clear" w:color="auto" w:fill="70AD47" w:themeFill="accent6"/>
            <w:vAlign w:val="center"/>
          </w:tcPr>
          <w:p w14:paraId="5DC5C920" w14:textId="7D33046E" w:rsidR="00F61D07" w:rsidRPr="00287117" w:rsidRDefault="00F61D07" w:rsidP="00403747">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07C1CA2A" w14:textId="64765887" w:rsidR="00F61D07" w:rsidRPr="00287117" w:rsidRDefault="00F61D07" w:rsidP="00403747">
            <w:pPr>
              <w:pStyle w:val="ProductList-OfferingBody"/>
              <w:ind w:left="-113"/>
              <w:jc w:val="center"/>
            </w:pPr>
          </w:p>
        </w:tc>
        <w:tc>
          <w:tcPr>
            <w:tcW w:w="767" w:type="dxa"/>
            <w:shd w:val="clear" w:color="auto" w:fill="70AD47" w:themeFill="accent6"/>
            <w:vAlign w:val="center"/>
          </w:tcPr>
          <w:p w14:paraId="30755233"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1FDF370F"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51500DB2"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072A37F0"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79B0B698"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0B59DF35" w14:textId="226D0CFE" w:rsidR="00F61D07" w:rsidRPr="00287117" w:rsidRDefault="00F61D07" w:rsidP="00403747">
            <w:pPr>
              <w:pStyle w:val="ProductList-OfferingBody"/>
              <w:ind w:left="-113"/>
              <w:jc w:val="center"/>
            </w:pPr>
          </w:p>
        </w:tc>
      </w:tr>
      <w:tr w:rsidR="00F61D07" w14:paraId="2710073C"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FDEC876" w:rsidR="00F61D07" w:rsidRDefault="00F61D07" w:rsidP="00A41FC7">
            <w:pPr>
              <w:pStyle w:val="ProductList-Offering2"/>
            </w:pPr>
            <w:bookmarkStart w:id="1037" w:name="_Toc415586565"/>
            <w:r>
              <w:t xml:space="preserve">Microsoft Dynamics CRM Online Government Additional Non-Production Instance </w:t>
            </w:r>
            <w:r w:rsidR="00365AD9">
              <w:br/>
            </w:r>
            <w:r>
              <w:fldChar w:fldCharType="begin"/>
            </w:r>
            <w:r>
              <w:instrText>XE "Microsoft Dynamics CRM Online Government Non-Production Instance"</w:instrText>
            </w:r>
            <w:r>
              <w:fldChar w:fldCharType="end"/>
            </w:r>
            <w:r>
              <w:t>(SL Add-on)</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F61D07" w:rsidRDefault="00F61D0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F61D07" w:rsidRDefault="00F61D07" w:rsidP="00403747">
            <w:pPr>
              <w:pStyle w:val="ProductList-OfferingBody"/>
              <w:ind w:left="-113"/>
              <w:jc w:val="center"/>
            </w:pPr>
          </w:p>
        </w:tc>
        <w:tc>
          <w:tcPr>
            <w:tcW w:w="767" w:type="dxa"/>
            <w:shd w:val="clear" w:color="auto" w:fill="70AD47" w:themeFill="accent6"/>
            <w:vAlign w:val="center"/>
          </w:tcPr>
          <w:p w14:paraId="4650F8C1" w14:textId="45958B10" w:rsidR="00F61D07" w:rsidRPr="00287117" w:rsidRDefault="00F61D07" w:rsidP="00403747">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2B63E30D" w14:textId="68F0FFEF" w:rsidR="00F61D07" w:rsidRPr="00287117" w:rsidRDefault="00F61D07" w:rsidP="00403747">
            <w:pPr>
              <w:pStyle w:val="ProductList-OfferingBody"/>
              <w:ind w:left="-113"/>
              <w:jc w:val="center"/>
            </w:pPr>
          </w:p>
        </w:tc>
        <w:tc>
          <w:tcPr>
            <w:tcW w:w="767" w:type="dxa"/>
            <w:shd w:val="clear" w:color="auto" w:fill="70AD47" w:themeFill="accent6"/>
            <w:vAlign w:val="center"/>
          </w:tcPr>
          <w:p w14:paraId="320A2285"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49DB1604"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74E87F27"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1662E3FF"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6AD1659B"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7E33DF72" w14:textId="24951152" w:rsidR="00F61D07" w:rsidRPr="00287117" w:rsidRDefault="00F61D07" w:rsidP="00403747">
            <w:pPr>
              <w:pStyle w:val="ProductList-OfferingBody"/>
              <w:ind w:left="-113"/>
              <w:jc w:val="center"/>
            </w:pPr>
          </w:p>
        </w:tc>
      </w:tr>
      <w:tr w:rsidR="00F61D07" w14:paraId="4B462310"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F61D07" w:rsidRDefault="00F61D07" w:rsidP="00A41FC7">
            <w:pPr>
              <w:pStyle w:val="ProductList-Offering2"/>
            </w:pPr>
            <w:bookmarkStart w:id="1038" w:name="_Toc415586566"/>
            <w:r>
              <w:t>Microsoft Dynamics CRM Online Government Additional Production Instance</w:t>
            </w:r>
            <w:r>
              <w:fldChar w:fldCharType="begin"/>
            </w:r>
            <w:r>
              <w:instrText>XE "Microsoft Dynamics CRM Online Government Extra Production Instance"</w:instrText>
            </w:r>
            <w:r>
              <w:fldChar w:fldCharType="end"/>
            </w:r>
            <w:r>
              <w:t xml:space="preserve"> (SL Add-on)</w:t>
            </w:r>
            <w:bookmarkEnd w:id="10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F61D07" w:rsidRDefault="00F61D0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F61D07" w:rsidRDefault="00F61D07" w:rsidP="00403747">
            <w:pPr>
              <w:pStyle w:val="ProductList-OfferingBody"/>
              <w:ind w:left="-113"/>
              <w:jc w:val="center"/>
            </w:pPr>
          </w:p>
        </w:tc>
        <w:tc>
          <w:tcPr>
            <w:tcW w:w="767" w:type="dxa"/>
            <w:shd w:val="clear" w:color="auto" w:fill="70AD47" w:themeFill="accent6"/>
            <w:vAlign w:val="center"/>
          </w:tcPr>
          <w:p w14:paraId="32A91C49" w14:textId="722CBD2C" w:rsidR="00F61D07" w:rsidRPr="00287117" w:rsidRDefault="00F61D07" w:rsidP="00403747">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1CAEFC5B" w14:textId="4BDE6DA0" w:rsidR="00F61D07" w:rsidRPr="00287117" w:rsidRDefault="00F61D07" w:rsidP="00403747">
            <w:pPr>
              <w:pStyle w:val="ProductList-OfferingBody"/>
              <w:ind w:left="-113"/>
              <w:jc w:val="center"/>
            </w:pPr>
          </w:p>
        </w:tc>
        <w:tc>
          <w:tcPr>
            <w:tcW w:w="767" w:type="dxa"/>
            <w:shd w:val="clear" w:color="auto" w:fill="70AD47" w:themeFill="accent6"/>
            <w:vAlign w:val="center"/>
          </w:tcPr>
          <w:p w14:paraId="0013EEC0"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17BAFE5D"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7BBCFB9E"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1C0DCEFC"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58CA6141"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6701CDEE" w14:textId="1411EF59" w:rsidR="00F61D07" w:rsidRPr="00287117" w:rsidRDefault="00F61D07" w:rsidP="00403747">
            <w:pPr>
              <w:pStyle w:val="ProductList-OfferingBody"/>
              <w:ind w:left="-113"/>
              <w:jc w:val="center"/>
            </w:pPr>
          </w:p>
        </w:tc>
      </w:tr>
      <w:tr w:rsidR="00F61D07" w14:paraId="2CA77FBE"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F61D07" w:rsidRDefault="00F61D07" w:rsidP="00A41FC7">
            <w:pPr>
              <w:pStyle w:val="ProductList-Offering2"/>
            </w:pPr>
            <w:bookmarkStart w:id="1039" w:name="_Toc415586567"/>
            <w:r>
              <w:t>Microsoft Dynamics CRM Online Government Enhanced Support</w:t>
            </w:r>
            <w:bookmarkEnd w:id="1039"/>
            <w:r>
              <w:fldChar w:fldCharType="begin"/>
            </w:r>
            <w:r>
              <w:instrText>XE "Microsoft Dynamics CRM Online Government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F61D07" w:rsidRDefault="00F61D0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F61D07" w:rsidRDefault="00F61D07" w:rsidP="00403747">
            <w:pPr>
              <w:pStyle w:val="ProductList-OfferingBody"/>
              <w:ind w:left="-113"/>
              <w:jc w:val="center"/>
            </w:pPr>
          </w:p>
        </w:tc>
        <w:tc>
          <w:tcPr>
            <w:tcW w:w="767" w:type="dxa"/>
            <w:shd w:val="clear" w:color="auto" w:fill="70AD47" w:themeFill="accent6"/>
            <w:vAlign w:val="center"/>
          </w:tcPr>
          <w:p w14:paraId="522A1789" w14:textId="098B3EB1" w:rsidR="00F61D07" w:rsidRPr="00287117" w:rsidRDefault="00F61D07" w:rsidP="00403747">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33D5BA23" w14:textId="24D60C44" w:rsidR="00F61D07" w:rsidRPr="00287117" w:rsidRDefault="00F61D07" w:rsidP="00403747">
            <w:pPr>
              <w:pStyle w:val="ProductList-OfferingBody"/>
              <w:ind w:left="-113"/>
              <w:jc w:val="center"/>
            </w:pPr>
          </w:p>
        </w:tc>
        <w:tc>
          <w:tcPr>
            <w:tcW w:w="767" w:type="dxa"/>
            <w:shd w:val="clear" w:color="auto" w:fill="BFBFBF" w:themeFill="background1" w:themeFillShade="BF"/>
            <w:vAlign w:val="center"/>
          </w:tcPr>
          <w:p w14:paraId="2952A29D"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623528F7"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2C7173F5"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177A4AE2"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49978184"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54506E62" w14:textId="01CF2288" w:rsidR="00F61D07" w:rsidRPr="00287117" w:rsidRDefault="00F61D07" w:rsidP="00403747">
            <w:pPr>
              <w:pStyle w:val="ProductList-OfferingBody"/>
              <w:ind w:left="-113"/>
              <w:jc w:val="center"/>
            </w:pPr>
          </w:p>
        </w:tc>
      </w:tr>
      <w:tr w:rsidR="00F61D07" w14:paraId="69D68EDD" w14:textId="77777777" w:rsidTr="00305662">
        <w:trPr>
          <w:cantSplit/>
          <w:trHeight w:val="44"/>
        </w:trPr>
        <w:tc>
          <w:tcPr>
            <w:tcW w:w="3097" w:type="dxa"/>
            <w:tcBorders>
              <w:top w:val="dashSmallGap" w:sz="4" w:space="0" w:color="BFBFBF" w:themeColor="background1" w:themeShade="BF"/>
              <w:left w:val="nil"/>
              <w:bottom w:val="nil"/>
              <w:right w:val="nil"/>
            </w:tcBorders>
          </w:tcPr>
          <w:p w14:paraId="5BBBEAC4" w14:textId="7ED93E5A" w:rsidR="00F61D07" w:rsidRDefault="00F61D07" w:rsidP="008A2A11">
            <w:pPr>
              <w:pStyle w:val="ProductList-Offering2"/>
            </w:pPr>
            <w:bookmarkStart w:id="1040" w:name="_Toc415586568"/>
            <w:r>
              <w:t>Microsoft Dynamics CRM Online Government Professional Direct Support</w:t>
            </w:r>
            <w:bookmarkEnd w:id="1040"/>
            <w:r>
              <w:fldChar w:fldCharType="begin"/>
            </w:r>
            <w:r>
              <w:instrText>XE "Microsoft Dynamics CRM Online Government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F61D07" w:rsidRDefault="00F61D0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F61D07" w:rsidRDefault="00F61D07" w:rsidP="00403747">
            <w:pPr>
              <w:pStyle w:val="ProductList-OfferingBody"/>
              <w:ind w:left="-113"/>
              <w:jc w:val="center"/>
            </w:pPr>
          </w:p>
        </w:tc>
        <w:tc>
          <w:tcPr>
            <w:tcW w:w="767" w:type="dxa"/>
            <w:shd w:val="clear" w:color="auto" w:fill="70AD47" w:themeFill="accent6"/>
            <w:vAlign w:val="center"/>
          </w:tcPr>
          <w:p w14:paraId="6BAE476A" w14:textId="56DD73C4" w:rsidR="00F61D07" w:rsidRPr="00287117" w:rsidRDefault="00F61D07" w:rsidP="00403747">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17F698E2" w14:textId="1500A9CE" w:rsidR="00F61D07" w:rsidRPr="00287117" w:rsidRDefault="00F61D07" w:rsidP="00403747">
            <w:pPr>
              <w:pStyle w:val="ProductList-OfferingBody"/>
              <w:ind w:left="-113"/>
              <w:jc w:val="center"/>
            </w:pPr>
          </w:p>
        </w:tc>
        <w:tc>
          <w:tcPr>
            <w:tcW w:w="767" w:type="dxa"/>
            <w:shd w:val="clear" w:color="auto" w:fill="BFBFBF" w:themeFill="background1" w:themeFillShade="BF"/>
            <w:vAlign w:val="center"/>
          </w:tcPr>
          <w:p w14:paraId="6A53D4D0"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2D18310A"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141E21AE"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62FEC9E7" w14:textId="77777777" w:rsidR="00F61D07" w:rsidRDefault="00F61D07" w:rsidP="00403747">
            <w:pPr>
              <w:pStyle w:val="ProductList-OfferingBody"/>
              <w:ind w:left="-113"/>
              <w:jc w:val="center"/>
            </w:pPr>
          </w:p>
        </w:tc>
        <w:tc>
          <w:tcPr>
            <w:tcW w:w="767" w:type="dxa"/>
            <w:shd w:val="clear" w:color="auto" w:fill="BFBFBF" w:themeFill="background1" w:themeFillShade="BF"/>
            <w:vAlign w:val="center"/>
          </w:tcPr>
          <w:p w14:paraId="63949DE0" w14:textId="77777777" w:rsidR="00F61D07" w:rsidRDefault="00F61D07" w:rsidP="00403747">
            <w:pPr>
              <w:pStyle w:val="ProductList-OfferingBody"/>
              <w:ind w:left="-113"/>
              <w:jc w:val="center"/>
            </w:pPr>
          </w:p>
        </w:tc>
        <w:tc>
          <w:tcPr>
            <w:tcW w:w="768" w:type="dxa"/>
            <w:shd w:val="clear" w:color="auto" w:fill="BFBFBF" w:themeFill="background1" w:themeFillShade="BF"/>
            <w:vAlign w:val="center"/>
          </w:tcPr>
          <w:p w14:paraId="577976FC" w14:textId="06DC7259" w:rsidR="00F61D07" w:rsidRPr="00287117" w:rsidRDefault="00F61D07" w:rsidP="00403747">
            <w:pPr>
              <w:pStyle w:val="ProductList-OfferingBody"/>
              <w:ind w:left="-113"/>
              <w:jc w:val="center"/>
            </w:pPr>
          </w:p>
        </w:tc>
      </w:tr>
    </w:tbl>
    <w:p w14:paraId="4FDCBD02" w14:textId="77777777" w:rsidR="00EE40B5" w:rsidRPr="006B4879" w:rsidRDefault="00EE40B5" w:rsidP="00C37C7A">
      <w:pPr>
        <w:pStyle w:val="ProductList-Body"/>
        <w:tabs>
          <w:tab w:val="clear" w:pos="158"/>
          <w:tab w:val="left" w:pos="3288"/>
        </w:tabs>
      </w:pPr>
    </w:p>
    <w:tbl>
      <w:tblPr>
        <w:tblStyle w:val="TableGrid"/>
        <w:tblW w:w="1438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240"/>
        <w:gridCol w:w="3869"/>
        <w:gridCol w:w="3597"/>
      </w:tblGrid>
      <w:tr w:rsidR="00AB223B" w14:paraId="4FDCBD06" w14:textId="77777777" w:rsidTr="00DA3706">
        <w:tc>
          <w:tcPr>
            <w:tcW w:w="3681" w:type="dxa"/>
          </w:tcPr>
          <w:p w14:paraId="4FDCBD03" w14:textId="7B5990C1" w:rsidR="00AB223B" w:rsidRDefault="00AB223B" w:rsidP="008B2E04">
            <w:pPr>
              <w:pStyle w:val="ProductList-Body"/>
              <w:spacing w:before="20" w:after="20"/>
              <w:ind w:left="162" w:hanging="162"/>
            </w:pPr>
            <w:r>
              <w:t xml:space="preserve">Idoneità alla Riduzione: </w:t>
            </w:r>
            <w:r>
              <w:rPr>
                <w:b/>
              </w:rPr>
              <w:t>Tutti</w:t>
            </w:r>
          </w:p>
        </w:tc>
        <w:tc>
          <w:tcPr>
            <w:tcW w:w="3240" w:type="dxa"/>
          </w:tcPr>
          <w:p w14:paraId="4FDCBD04" w14:textId="748B5DAA" w:rsidR="00AB223B" w:rsidRDefault="00AB223B" w:rsidP="00AB223B">
            <w:pPr>
              <w:pStyle w:val="ProductList-Body"/>
              <w:spacing w:before="20" w:after="20"/>
            </w:pPr>
            <w:r>
              <w:t xml:space="preserve">Pool di Prodotti: </w:t>
            </w:r>
            <w:r>
              <w:rPr>
                <w:b/>
              </w:rPr>
              <w:t>Server</w:t>
            </w:r>
          </w:p>
        </w:tc>
        <w:tc>
          <w:tcPr>
            <w:tcW w:w="3869" w:type="dxa"/>
          </w:tcPr>
          <w:p w14:paraId="71AF5D1E" w14:textId="018C56EC" w:rsidR="00AB223B" w:rsidRDefault="008B2E04" w:rsidP="00AB223B">
            <w:pPr>
              <w:pStyle w:val="ProductList-Body"/>
              <w:spacing w:before="20" w:after="20"/>
            </w:pPr>
            <w:r>
              <w:t xml:space="preserve">Idoneità alla Procedura di Ordine True-up: </w:t>
            </w:r>
            <w:r>
              <w:rPr>
                <w:b/>
              </w:rPr>
              <w:t>Tutti</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DA3706">
        <w:tc>
          <w:tcPr>
            <w:tcW w:w="3681" w:type="dxa"/>
          </w:tcPr>
          <w:p w14:paraId="4B107D5A" w14:textId="7E0C24EB" w:rsidR="00AB223B" w:rsidRPr="008B2E04" w:rsidRDefault="008B2E04" w:rsidP="008E374A">
            <w:pPr>
              <w:pStyle w:val="ProductList-Body"/>
              <w:spacing w:before="20" w:after="20"/>
              <w:ind w:left="162" w:hanging="162"/>
            </w:pPr>
            <w:r>
              <w:t xml:space="preserve">Idoneità alla Transizione: </w:t>
            </w:r>
            <w:r>
              <w:rPr>
                <w:b/>
              </w:rPr>
              <w:t>Essential, Basic e Pro</w:t>
            </w:r>
          </w:p>
        </w:tc>
        <w:tc>
          <w:tcPr>
            <w:tcW w:w="3240" w:type="dxa"/>
          </w:tcPr>
          <w:p w14:paraId="52A5B738" w14:textId="77777777" w:rsidR="00AB223B" w:rsidRDefault="00AB223B" w:rsidP="00AB223B">
            <w:pPr>
              <w:pStyle w:val="ProductList-Body"/>
              <w:spacing w:before="20" w:after="20"/>
            </w:pPr>
          </w:p>
        </w:tc>
        <w:tc>
          <w:tcPr>
            <w:tcW w:w="3869"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7F85743A" w14:textId="2948E9F2" w:rsidR="008F4ABC" w:rsidRPr="006B4879" w:rsidRDefault="008F4ABC" w:rsidP="008F4ABC">
      <w:pPr>
        <w:pStyle w:val="ProductList-Body"/>
      </w:pPr>
      <w:r>
        <w:rPr>
          <w:b/>
          <w:color w:val="00188F"/>
        </w:rPr>
        <w:t>SL Add-On per Utente</w:t>
      </w:r>
    </w:p>
    <w:p w14:paraId="3DC8C4CA" w14:textId="58B4DE3A" w:rsidR="008F4ABC" w:rsidRPr="006B4879" w:rsidRDefault="008F4ABC" w:rsidP="008F4ABC">
      <w:pPr>
        <w:pStyle w:val="ProductList-Body"/>
      </w:pPr>
      <w:r>
        <w:t>Una SL Add-on per Utente è una SL per Utente acquistata in aggiunta (e in associazione) a una licenza qualificante (o a un gruppo di licenze qualificanti), in base a quanto delineato nella tabella che segue, che offre l’accesso ai Servizi Online e diritti sull’utilizzo equivalenti a una SL per Utente completa per lo stesso servizio.</w:t>
      </w:r>
    </w:p>
    <w:p w14:paraId="173C26C4" w14:textId="77777777" w:rsidR="008F4ABC" w:rsidRPr="007D66C2" w:rsidRDefault="008F4ABC" w:rsidP="008F4ABC">
      <w:pPr>
        <w:pStyle w:val="ProductList-Body"/>
        <w:rPr>
          <w:sz w:val="14"/>
        </w:rPr>
      </w:pPr>
    </w:p>
    <w:tbl>
      <w:tblPr>
        <w:tblStyle w:val="TableGrid"/>
        <w:tblW w:w="0" w:type="auto"/>
        <w:tblInd w:w="117" w:type="dxa"/>
        <w:tblLook w:val="04A0" w:firstRow="1" w:lastRow="0" w:firstColumn="1" w:lastColumn="0" w:noHBand="0" w:noVBand="1"/>
      </w:tblPr>
      <w:tblGrid>
        <w:gridCol w:w="5339"/>
        <w:gridCol w:w="5334"/>
      </w:tblGrid>
      <w:tr w:rsidR="008F4ABC" w14:paraId="37DC26ED" w14:textId="77777777" w:rsidTr="00676006">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14:paraId="4DD3690A" w14:textId="77777777" w:rsidTr="00676006">
        <w:tc>
          <w:tcPr>
            <w:tcW w:w="5400" w:type="dxa"/>
          </w:tcPr>
          <w:p w14:paraId="13CE14F0" w14:textId="630C7AE0" w:rsidR="008F4ABC" w:rsidRDefault="008F4ABC" w:rsidP="00D1755F">
            <w:pPr>
              <w:pStyle w:val="ProductList-Body"/>
            </w:pPr>
            <w:r>
              <w:t>Essentials CAL per Microsoft Dynamics CRM</w:t>
            </w:r>
            <w:r>
              <w:rPr>
                <w:vertAlign w:val="superscript"/>
              </w:rPr>
              <w:t>1</w:t>
            </w:r>
          </w:p>
        </w:tc>
        <w:tc>
          <w:tcPr>
            <w:tcW w:w="5395" w:type="dxa"/>
          </w:tcPr>
          <w:p w14:paraId="52C43FE0" w14:textId="16AECA0C" w:rsidR="008F4ABC" w:rsidRDefault="008F4ABC" w:rsidP="009130AF">
            <w:pPr>
              <w:pStyle w:val="ProductList-Body"/>
            </w:pPr>
            <w:r>
              <w:t>SL per Utente per Dynamics CRM Online Essentials per SA</w:t>
            </w:r>
          </w:p>
        </w:tc>
      </w:tr>
      <w:tr w:rsidR="008F4ABC" w14:paraId="7D9C78B2" w14:textId="77777777" w:rsidTr="00676006">
        <w:tc>
          <w:tcPr>
            <w:tcW w:w="5400" w:type="dxa"/>
          </w:tcPr>
          <w:p w14:paraId="79B4E5C4" w14:textId="70D2D078" w:rsidR="008F4ABC" w:rsidRPr="006B4879" w:rsidRDefault="008F4ABC" w:rsidP="008F4ABC">
            <w:pPr>
              <w:pStyle w:val="ProductList-Body"/>
            </w:pPr>
            <w:r>
              <w:t>Basic CAL per Microsoft Dynamics CRM</w:t>
            </w:r>
            <w:r>
              <w:rPr>
                <w:vertAlign w:val="superscript"/>
              </w:rPr>
              <w:t>1</w:t>
            </w:r>
            <w:r>
              <w:t xml:space="preserve"> o</w:t>
            </w:r>
          </w:p>
          <w:p w14:paraId="4271775B" w14:textId="6294776A" w:rsidR="008F4ABC" w:rsidRDefault="008F4ABC" w:rsidP="00D1755F">
            <w:pPr>
              <w:pStyle w:val="ProductList-Body"/>
            </w:pPr>
            <w:r>
              <w:t>Basic Use Additive CAL per Microsoft Dynamics CRM</w:t>
            </w:r>
            <w:r>
              <w:rPr>
                <w:vertAlign w:val="superscript"/>
              </w:rPr>
              <w:t>1</w:t>
            </w:r>
          </w:p>
        </w:tc>
        <w:tc>
          <w:tcPr>
            <w:tcW w:w="5395" w:type="dxa"/>
          </w:tcPr>
          <w:p w14:paraId="1875E344" w14:textId="4A89F9BD" w:rsidR="008F4ABC" w:rsidRDefault="00550011" w:rsidP="009130AF">
            <w:pPr>
              <w:pStyle w:val="ProductList-Body"/>
            </w:pPr>
            <w:r>
              <w:t>SL per Utente per Dynamics CRM Online Basic per SA</w:t>
            </w:r>
          </w:p>
        </w:tc>
      </w:tr>
      <w:tr w:rsidR="008F4ABC" w14:paraId="543E6DDC" w14:textId="77777777" w:rsidTr="00676006">
        <w:tc>
          <w:tcPr>
            <w:tcW w:w="5400" w:type="dxa"/>
          </w:tcPr>
          <w:p w14:paraId="459271D0" w14:textId="74B60608" w:rsidR="008F4ABC" w:rsidRPr="006B4879" w:rsidRDefault="008F4ABC" w:rsidP="008F4ABC">
            <w:pPr>
              <w:pStyle w:val="ProductList-Body"/>
            </w:pPr>
            <w:r>
              <w:t>Professional CAL per Microsoft Dynamics CRM</w:t>
            </w:r>
            <w:r>
              <w:rPr>
                <w:vertAlign w:val="superscript"/>
              </w:rPr>
              <w:t>1</w:t>
            </w:r>
            <w:r>
              <w:t xml:space="preserve"> o</w:t>
            </w:r>
          </w:p>
          <w:p w14:paraId="64602A95" w14:textId="061249A9" w:rsidR="008F4ABC" w:rsidRDefault="008F4ABC" w:rsidP="00D1755F">
            <w:pPr>
              <w:pStyle w:val="ProductList-Body"/>
            </w:pPr>
            <w:r>
              <w:t>Professional Use Additive CAL per Microsoft Dynamics CRM</w:t>
            </w:r>
            <w:r>
              <w:rPr>
                <w:vertAlign w:val="superscript"/>
              </w:rPr>
              <w:t>1</w:t>
            </w:r>
          </w:p>
        </w:tc>
        <w:tc>
          <w:tcPr>
            <w:tcW w:w="5395" w:type="dxa"/>
          </w:tcPr>
          <w:p w14:paraId="3B7E1847" w14:textId="2A3E9729" w:rsidR="008F4ABC" w:rsidRPr="006B4879" w:rsidRDefault="008F4ABC" w:rsidP="009130AF">
            <w:pPr>
              <w:pStyle w:val="ProductList-Body"/>
            </w:pPr>
            <w:r>
              <w:t>SL per Utente per Dynamics CRM Online Professional per SA</w:t>
            </w:r>
          </w:p>
          <w:p w14:paraId="584E707E" w14:textId="3E39CF05" w:rsidR="00D93BA2" w:rsidRDefault="00D93BA2" w:rsidP="00D93BA2">
            <w:pPr>
              <w:pStyle w:val="ProductList-Body"/>
            </w:pPr>
            <w:r>
              <w:t>SL per Utente per Dynamics CRM Online Enterprise per SA</w:t>
            </w:r>
          </w:p>
        </w:tc>
      </w:tr>
    </w:tbl>
    <w:p w14:paraId="76CF526D" w14:textId="77777777" w:rsidR="008F4ABC" w:rsidRPr="006B4879" w:rsidRDefault="008F4ABC" w:rsidP="008F4ABC">
      <w:pPr>
        <w:pStyle w:val="ProductList-Body"/>
        <w:tabs>
          <w:tab w:val="clear" w:pos="158"/>
          <w:tab w:val="left" w:pos="180"/>
        </w:tabs>
      </w:pPr>
      <w:r>
        <w:rPr>
          <w:vertAlign w:val="superscript"/>
        </w:rPr>
        <w:t>1</w:t>
      </w:r>
      <w:r>
        <w:rPr>
          <w:i/>
        </w:rPr>
        <w:t>Con SA attiva</w:t>
      </w:r>
    </w:p>
    <w:p w14:paraId="0A9A12EA" w14:textId="77777777" w:rsidR="008F4ABC" w:rsidRPr="007D66C2" w:rsidRDefault="008F4ABC" w:rsidP="008F4ABC">
      <w:pPr>
        <w:pStyle w:val="ProductList-Body"/>
        <w:rPr>
          <w:sz w:val="14"/>
        </w:rPr>
      </w:pPr>
    </w:p>
    <w:p w14:paraId="4FDCBD08" w14:textId="1D05E005" w:rsidR="00B3772C" w:rsidRPr="006B4879" w:rsidRDefault="00B3772C" w:rsidP="00B3772C">
      <w:pPr>
        <w:pStyle w:val="ProductList-Body"/>
      </w:pPr>
      <w:r>
        <w:rPr>
          <w:b/>
          <w:color w:val="00188F"/>
        </w:rPr>
        <w:t>Contratto Campus e School</w:t>
      </w:r>
    </w:p>
    <w:p w14:paraId="4FDCBD09" w14:textId="5F6B49C2" w:rsidR="00B3772C" w:rsidRPr="006B4879" w:rsidRDefault="00B3772C" w:rsidP="00B3772C">
      <w:pPr>
        <w:pStyle w:val="ProductList-Body"/>
      </w:pPr>
      <w:r>
        <w:t>Le licenze “Subscription” per Microsoft Dynamics CRM Online vendute ai sensi del contratto CA/SA potranno essere acquistate per l’intero Istituto oppure non per l’intero Istituto.</w:t>
      </w:r>
      <w:r w:rsidR="009D57A7">
        <w:t xml:space="preserve"> </w:t>
      </w:r>
      <w:r>
        <w:t>Le licenze “Subscription” devono essere concesse nella modalità Per Utente.</w:t>
      </w:r>
      <w:r w:rsidR="009D57A7">
        <w:t xml:space="preserve"> </w:t>
      </w:r>
      <w:r>
        <w:t>Qualora occorressero Licenze “Subscription” per Utente per accedere a Microsoft Dynamics CRM, dovrà essere ordinato l’esatto numero di Licenze “Subscription” per Utente necessario.</w:t>
      </w:r>
    </w:p>
    <w:p w14:paraId="5DF002DE" w14:textId="77777777" w:rsidR="00E05F95" w:rsidRPr="007D66C2" w:rsidRDefault="00E05F95" w:rsidP="00B3772C">
      <w:pPr>
        <w:pStyle w:val="ProductList-Body"/>
        <w:rPr>
          <w:sz w:val="14"/>
        </w:rPr>
      </w:pPr>
      <w:bookmarkStart w:id="1041" w:name="_Toc378147662"/>
      <w:bookmarkStart w:id="1042" w:name="_Toc378151559"/>
    </w:p>
    <w:p w14:paraId="69894E22" w14:textId="7543BB82" w:rsidR="00203D8F" w:rsidRPr="006B4879" w:rsidRDefault="00203D8F" w:rsidP="00241D62">
      <w:pPr>
        <w:pStyle w:val="ProductList-Body"/>
      </w:pPr>
      <w:r>
        <w:rPr>
          <w:b/>
          <w:color w:val="00188F"/>
        </w:rPr>
        <w:t>Microsoft Dynamics CRM Online Professional for Government</w:t>
      </w:r>
    </w:p>
    <w:p w14:paraId="7FE03458" w14:textId="2DBE34F5" w:rsidR="00203D8F" w:rsidRPr="006B4879" w:rsidRDefault="00203D8F" w:rsidP="00203D8F">
      <w:pPr>
        <w:pStyle w:val="ProductList-Body"/>
      </w:pPr>
      <w:r>
        <w:t>Microsoft Social Engagement e Microsoft Dynamics Marketing Sales Collaboration non sono disponibili in Microsoft Dynamics CRM Online Professional for Government.</w:t>
      </w:r>
    </w:p>
    <w:p w14:paraId="3C1EE8AF" w14:textId="6BE28A20" w:rsidR="00E05F95" w:rsidRPr="006B4879" w:rsidRDefault="00203D8F" w:rsidP="00241D62">
      <w:pPr>
        <w:pStyle w:val="ProductList-Body"/>
      </w:pPr>
      <w:r>
        <w:t xml:space="preserve"> </w:t>
      </w:r>
      <w:r w:rsidR="0043674F">
        <w:rPr>
          <w:b/>
          <w:color w:val="00188F"/>
        </w:rPr>
        <w:t>Offerte di Supporto per Microsoft Dynamics CRM Online</w:t>
      </w:r>
    </w:p>
    <w:p w14:paraId="08D146D0" w14:textId="23ACC655" w:rsidR="00E05F95" w:rsidRPr="006B4879" w:rsidRDefault="00E05F95" w:rsidP="0064152F">
      <w:pPr>
        <w:autoSpaceDE w:val="0"/>
        <w:autoSpaceDN w:val="0"/>
        <w:spacing w:after="0" w:line="240" w:lineRule="auto"/>
      </w:pPr>
      <w:r>
        <w:rPr>
          <w:rFonts w:cstheme="minorHAnsi"/>
          <w:sz w:val="18"/>
          <w:szCs w:val="18"/>
        </w:rPr>
        <w:t xml:space="preserve">Dettagli sulle offerte di supporto per Microsoft Dynamics CRM Online sono disponibili </w:t>
      </w:r>
      <w:r>
        <w:rPr>
          <w:rStyle w:val="ProductList-BodyChar"/>
        </w:rPr>
        <w:t xml:space="preserve">all’indirizzo </w:t>
      </w:r>
      <w:hyperlink r:id="rId53" w:history="1">
        <w:r>
          <w:rPr>
            <w:rStyle w:val="Hyperlink"/>
            <w:sz w:val="18"/>
          </w:rPr>
          <w:t>http://www.microsoft.com/en-us/dynamics/dynamics-online-support.aspx</w:t>
        </w:r>
      </w:hyperlink>
      <w:r>
        <w:rPr>
          <w:rFonts w:cstheme="minorHAnsi"/>
          <w:sz w:val="18"/>
          <w:szCs w:val="18"/>
        </w:rPr>
        <w:t>.</w:t>
      </w:r>
      <w:r w:rsidR="009D57A7">
        <w:rPr>
          <w:rFonts w:cstheme="minorHAnsi"/>
          <w:sz w:val="18"/>
          <w:szCs w:val="18"/>
        </w:rPr>
        <w:t xml:space="preserve"> </w:t>
      </w:r>
      <w:r>
        <w:rPr>
          <w:sz w:val="18"/>
        </w:rPr>
        <w:t>Il supporto verrà fornito in lingua inglese salvo quanto diversamente concordato tra una società e Microsoft per iscritto.</w:t>
      </w:r>
      <w:r w:rsidR="009D57A7">
        <w:rPr>
          <w:sz w:val="18"/>
        </w:rPr>
        <w:t xml:space="preserve"> </w:t>
      </w:r>
    </w:p>
    <w:p w14:paraId="4FDCBD0D" w14:textId="5BA44816"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1C8E311B" w14:textId="77777777" w:rsidR="00AB223B" w:rsidRPr="006B4879" w:rsidRDefault="00AB223B" w:rsidP="00991E89">
      <w:pPr>
        <w:pStyle w:val="ProductList-Offering2Heading"/>
        <w:outlineLvl w:val="2"/>
      </w:pPr>
      <w:bookmarkStart w:id="1043" w:name="_Toc378147663"/>
      <w:bookmarkStart w:id="1044" w:name="_Toc378151560"/>
      <w:bookmarkStart w:id="1045" w:name="_Toc379797328"/>
      <w:bookmarkStart w:id="1046" w:name="_Toc415586569"/>
      <w:bookmarkEnd w:id="1041"/>
      <w:bookmarkEnd w:id="1042"/>
      <w:r>
        <w:t>Microsoft Dynamics Marketing</w:t>
      </w:r>
      <w:bookmarkEnd w:id="104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5F2A1D" w14:paraId="0E08BD5B" w14:textId="77777777" w:rsidTr="00676006">
        <w:trPr>
          <w:cantSplit/>
          <w:tblHeader/>
        </w:trPr>
        <w:tc>
          <w:tcPr>
            <w:tcW w:w="3097" w:type="dxa"/>
            <w:tcBorders>
              <w:bottom w:val="nil"/>
            </w:tcBorders>
            <w:shd w:val="clear" w:color="auto" w:fill="00188F"/>
          </w:tcPr>
          <w:p w14:paraId="15FE9C3F" w14:textId="77777777" w:rsidR="005F2A1D" w:rsidRPr="00EE0836" w:rsidRDefault="005F2A1D"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63BCE2A5" w14:textId="02A527CD" w:rsidR="005F2A1D" w:rsidRPr="00C302AA" w:rsidRDefault="005F2A1D" w:rsidP="009130AF">
            <w:pPr>
              <w:pStyle w:val="ProductList-OfferingBody"/>
              <w:ind w:left="-113"/>
              <w:jc w:val="center"/>
              <w:rPr>
                <w:color w:val="FFFFFF" w:themeColor="background1"/>
              </w:rPr>
            </w:pPr>
            <w:r w:rsidRPr="00C302AA">
              <w:rPr>
                <w:color w:val="FFFFFF" w:themeColor="background1"/>
              </w:rPr>
              <w:fldChar w:fldCharType="begin"/>
            </w:r>
            <w:r w:rsidRPr="00C302AA">
              <w:rPr>
                <w:color w:val="FFFFFF" w:themeColor="background1"/>
              </w:rPr>
              <w:instrText xml:space="preserve"> AutoTextList  \s NoStyle \t “Licenza” </w:instrText>
            </w:r>
            <w:r w:rsidRPr="00C302AA">
              <w:rPr>
                <w:color w:val="FFFFFF" w:themeColor="background1"/>
              </w:rPr>
              <w:fldChar w:fldCharType="separate"/>
            </w:r>
            <w:r w:rsidRPr="00C302AA">
              <w:rPr>
                <w:color w:val="FFFFFF" w:themeColor="background1"/>
              </w:rPr>
              <w:t xml:space="preserve"> L </w:t>
            </w:r>
            <w:r w:rsidRPr="00C302AA">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60603AA3" w:rsidR="005F2A1D" w:rsidRPr="00EE0836" w:rsidRDefault="005F2A1D" w:rsidP="009130A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67" w:type="dxa"/>
            <w:shd w:val="clear" w:color="auto" w:fill="00188F"/>
            <w:vAlign w:val="center"/>
          </w:tcPr>
          <w:p w14:paraId="6C68BC36" w14:textId="005A5388" w:rsidR="005F2A1D" w:rsidRPr="00EE0836" w:rsidRDefault="005F2A1D" w:rsidP="009130A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68" w:type="dxa"/>
            <w:shd w:val="clear" w:color="auto" w:fill="00188F"/>
            <w:vAlign w:val="center"/>
          </w:tcPr>
          <w:p w14:paraId="090966E5" w14:textId="43CD0E39" w:rsidR="005F2A1D" w:rsidRPr="00EE0836" w:rsidRDefault="005F2A1D" w:rsidP="009130A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67" w:type="dxa"/>
            <w:shd w:val="clear" w:color="auto" w:fill="00188F"/>
            <w:vAlign w:val="center"/>
          </w:tcPr>
          <w:p w14:paraId="48BD1BA9" w14:textId="2DDBF824" w:rsidR="005F2A1D" w:rsidRPr="00EE0836" w:rsidRDefault="005F2A1D" w:rsidP="009130A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67" w:type="dxa"/>
            <w:shd w:val="clear" w:color="auto" w:fill="00188F"/>
            <w:vAlign w:val="center"/>
          </w:tcPr>
          <w:p w14:paraId="19DAEC47" w14:textId="118DF831" w:rsidR="005F2A1D" w:rsidRPr="00EE0836" w:rsidRDefault="005F2A1D" w:rsidP="009130A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68" w:type="dxa"/>
            <w:shd w:val="clear" w:color="auto" w:fill="00188F"/>
            <w:vAlign w:val="center"/>
          </w:tcPr>
          <w:p w14:paraId="7EA71703" w14:textId="0A777924" w:rsidR="005F2A1D" w:rsidRPr="00EE0836" w:rsidRDefault="005F2A1D" w:rsidP="009130A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67" w:type="dxa"/>
            <w:shd w:val="clear" w:color="auto" w:fill="00188F"/>
            <w:vAlign w:val="center"/>
          </w:tcPr>
          <w:p w14:paraId="6B2AC945" w14:textId="565EB01D" w:rsidR="005F2A1D" w:rsidRPr="00EE0836" w:rsidRDefault="005F2A1D" w:rsidP="009130A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67" w:type="dxa"/>
            <w:shd w:val="clear" w:color="auto" w:fill="00188F"/>
            <w:vAlign w:val="center"/>
          </w:tcPr>
          <w:p w14:paraId="63784D95" w14:textId="09AC24E8" w:rsidR="005F2A1D" w:rsidRPr="00EE0836" w:rsidRDefault="005F2A1D" w:rsidP="009130A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68" w:type="dxa"/>
            <w:shd w:val="clear" w:color="auto" w:fill="00188F"/>
            <w:vAlign w:val="center"/>
          </w:tcPr>
          <w:p w14:paraId="19452E2A" w14:textId="1418C8C5" w:rsidR="005F2A1D" w:rsidRPr="00EE0836" w:rsidRDefault="005F2A1D" w:rsidP="009130A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F61D07" w14:paraId="5C047BAB" w14:textId="77777777" w:rsidTr="00676006">
        <w:trPr>
          <w:cantSplit/>
          <w:tblHeader/>
        </w:trPr>
        <w:tc>
          <w:tcPr>
            <w:tcW w:w="3097" w:type="dxa"/>
            <w:tcBorders>
              <w:top w:val="nil"/>
              <w:left w:val="nil"/>
              <w:bottom w:val="nil"/>
              <w:right w:val="nil"/>
            </w:tcBorders>
          </w:tcPr>
          <w:p w14:paraId="0054F31A" w14:textId="348856E2" w:rsidR="00F61D07" w:rsidRDefault="00F61D07" w:rsidP="000F0FB8">
            <w:pPr>
              <w:pStyle w:val="ProductList-Offering2"/>
            </w:pPr>
            <w:bookmarkStart w:id="1047" w:name="_Toc415586570"/>
            <w:r>
              <w:t xml:space="preserve">Microsoft Dynamics Marketing Enterprise </w:t>
            </w:r>
            <w:r w:rsidR="00597F76">
              <w:br/>
            </w:r>
            <w:r>
              <w:t>(SL per Utente)</w:t>
            </w:r>
            <w:bookmarkEnd w:id="1047"/>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14:paraId="55FED1E9"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F61D07" w:rsidRDefault="00F61D07" w:rsidP="000F0FB8">
            <w:pPr>
              <w:pStyle w:val="ProductList-OfferingBody"/>
              <w:ind w:left="-113"/>
              <w:jc w:val="center"/>
            </w:pPr>
          </w:p>
        </w:tc>
        <w:tc>
          <w:tcPr>
            <w:tcW w:w="767" w:type="dxa"/>
            <w:shd w:val="clear" w:color="auto" w:fill="70AD47" w:themeFill="accent6"/>
            <w:vAlign w:val="center"/>
          </w:tcPr>
          <w:p w14:paraId="25E84E01" w14:textId="754E8958"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5C054C76" w14:textId="77777777" w:rsidR="00F61D07" w:rsidRDefault="00F61D07" w:rsidP="000F0FB8">
            <w:pPr>
              <w:pStyle w:val="ProductList-OfferingBody"/>
              <w:ind w:left="-113"/>
              <w:jc w:val="center"/>
            </w:pPr>
          </w:p>
        </w:tc>
        <w:tc>
          <w:tcPr>
            <w:tcW w:w="767" w:type="dxa"/>
            <w:shd w:val="clear" w:color="auto" w:fill="70AD47" w:themeFill="accent6"/>
            <w:vAlign w:val="center"/>
          </w:tcPr>
          <w:p w14:paraId="52532B60"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5BB3D9EA"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1DBBD042"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49313D2E"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0104F950" w14:textId="77777777" w:rsidR="00F61D07" w:rsidRDefault="00F61D07" w:rsidP="000F0FB8">
            <w:pPr>
              <w:pStyle w:val="ProductList-OfferingBody"/>
              <w:ind w:left="-113"/>
              <w:jc w:val="center"/>
            </w:pPr>
          </w:p>
        </w:tc>
        <w:tc>
          <w:tcPr>
            <w:tcW w:w="768" w:type="dxa"/>
            <w:shd w:val="clear" w:color="auto" w:fill="70AD47" w:themeFill="accent6"/>
            <w:vAlign w:val="center"/>
          </w:tcPr>
          <w:p w14:paraId="36DD1F3F" w14:textId="61852CF5"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4348412" w14:textId="77777777" w:rsidTr="00676006">
        <w:trPr>
          <w:cantSplit/>
          <w:tblHeader/>
        </w:trPr>
        <w:tc>
          <w:tcPr>
            <w:tcW w:w="3097" w:type="dxa"/>
            <w:tcBorders>
              <w:top w:val="nil"/>
              <w:left w:val="nil"/>
              <w:bottom w:val="nil"/>
              <w:right w:val="nil"/>
            </w:tcBorders>
          </w:tcPr>
          <w:p w14:paraId="330934E0" w14:textId="7350AB4C" w:rsidR="00F61D07" w:rsidRDefault="00F61D07" w:rsidP="000F0FB8">
            <w:pPr>
              <w:pStyle w:val="ProductList-Offering2"/>
            </w:pPr>
            <w:bookmarkStart w:id="1048" w:name="_Toc415586571"/>
            <w:r>
              <w:t>Messaggi Extra per Microsoft Dynamics Marketing Enterprise (SL Add-on)</w:t>
            </w:r>
            <w:bookmarkEnd w:id="1048"/>
            <w:r>
              <w:fldChar w:fldCharType="begin"/>
            </w:r>
            <w:r>
              <w:instrText>XE "Messaggi Extra per Microsoft Dynamics Marketing Enterprise (SL Add-on)"</w:instrText>
            </w:r>
            <w:r>
              <w:fldChar w:fldCharType="end"/>
            </w:r>
          </w:p>
        </w:tc>
        <w:tc>
          <w:tcPr>
            <w:tcW w:w="767" w:type="dxa"/>
            <w:tcBorders>
              <w:top w:val="nil"/>
              <w:left w:val="nil"/>
              <w:bottom w:val="nil"/>
              <w:right w:val="nil"/>
            </w:tcBorders>
            <w:vAlign w:val="center"/>
          </w:tcPr>
          <w:p w14:paraId="033E427B"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F61D07" w:rsidRDefault="00F61D07" w:rsidP="000F0FB8">
            <w:pPr>
              <w:pStyle w:val="ProductList-OfferingBody"/>
              <w:ind w:left="-113"/>
              <w:jc w:val="center"/>
            </w:pPr>
          </w:p>
        </w:tc>
        <w:tc>
          <w:tcPr>
            <w:tcW w:w="767" w:type="dxa"/>
            <w:shd w:val="clear" w:color="auto" w:fill="70AD47" w:themeFill="accent6"/>
            <w:vAlign w:val="center"/>
          </w:tcPr>
          <w:p w14:paraId="548308A5" w14:textId="20C80A4A" w:rsidR="00F61D07" w:rsidRPr="009C7CF8" w:rsidRDefault="00F61D07" w:rsidP="000F0FB8">
            <w:pPr>
              <w:pStyle w:val="ProductList-OfferingBody"/>
              <w:ind w:left="-113"/>
              <w:jc w:val="center"/>
              <w:rPr>
                <w:color w:val="70AD47" w:themeColor="accent6"/>
              </w:rP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41EF9433" w14:textId="77777777" w:rsidR="00F61D07" w:rsidRDefault="00F61D07" w:rsidP="000F0FB8">
            <w:pPr>
              <w:pStyle w:val="ProductList-OfferingBody"/>
              <w:ind w:left="-113"/>
              <w:jc w:val="center"/>
            </w:pPr>
          </w:p>
        </w:tc>
        <w:tc>
          <w:tcPr>
            <w:tcW w:w="767" w:type="dxa"/>
            <w:shd w:val="clear" w:color="auto" w:fill="70AD47" w:themeFill="accent6"/>
            <w:vAlign w:val="center"/>
          </w:tcPr>
          <w:p w14:paraId="1F153329"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0B585C14"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57D116DF"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0B675E47"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17988789" w14:textId="77777777" w:rsidR="00F61D07" w:rsidRDefault="00F61D07" w:rsidP="000F0FB8">
            <w:pPr>
              <w:pStyle w:val="ProductList-OfferingBody"/>
              <w:ind w:left="-113"/>
              <w:jc w:val="center"/>
            </w:pPr>
          </w:p>
        </w:tc>
        <w:tc>
          <w:tcPr>
            <w:tcW w:w="768" w:type="dxa"/>
            <w:shd w:val="clear" w:color="auto" w:fill="70AD47" w:themeFill="accent6"/>
            <w:vAlign w:val="center"/>
          </w:tcPr>
          <w:p w14:paraId="51946005" w14:textId="0FCD9E4E"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5CFEF275" w14:textId="77777777" w:rsidTr="00676006">
        <w:trPr>
          <w:cantSplit/>
          <w:tblHeader/>
        </w:trPr>
        <w:tc>
          <w:tcPr>
            <w:tcW w:w="3097" w:type="dxa"/>
            <w:tcBorders>
              <w:top w:val="nil"/>
              <w:left w:val="nil"/>
              <w:bottom w:val="nil"/>
              <w:right w:val="nil"/>
            </w:tcBorders>
          </w:tcPr>
          <w:p w14:paraId="5768E744" w14:textId="06104872" w:rsidR="00F61D07" w:rsidRDefault="00F61D07" w:rsidP="000F0FB8">
            <w:pPr>
              <w:pStyle w:val="ProductList-Offering2"/>
            </w:pPr>
            <w:bookmarkStart w:id="1049" w:name="_Toc415586572"/>
            <w:r>
              <w:t>Microsoft Dynamics Marketing Enterprise Extra Storage (SL Add-on)</w:t>
            </w:r>
            <w:bookmarkEnd w:id="1049"/>
            <w:r>
              <w:fldChar w:fldCharType="begin"/>
            </w:r>
            <w:r>
              <w:instrText>XE "Microsoft Dynamics Marketing Enterprise Extra Storage (SL Add-on)"</w:instrText>
            </w:r>
            <w:r>
              <w:fldChar w:fldCharType="end"/>
            </w:r>
          </w:p>
        </w:tc>
        <w:tc>
          <w:tcPr>
            <w:tcW w:w="767" w:type="dxa"/>
            <w:tcBorders>
              <w:top w:val="nil"/>
              <w:left w:val="nil"/>
              <w:bottom w:val="nil"/>
              <w:right w:val="nil"/>
            </w:tcBorders>
            <w:vAlign w:val="center"/>
          </w:tcPr>
          <w:p w14:paraId="6E7CFF6E"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F61D07" w:rsidRDefault="00F61D07" w:rsidP="000F0FB8">
            <w:pPr>
              <w:pStyle w:val="ProductList-OfferingBody"/>
              <w:ind w:left="-113"/>
              <w:jc w:val="center"/>
            </w:pPr>
            <w:r>
              <w:t>1</w:t>
            </w:r>
          </w:p>
        </w:tc>
        <w:tc>
          <w:tcPr>
            <w:tcW w:w="767" w:type="dxa"/>
            <w:shd w:val="clear" w:color="auto" w:fill="70AD47" w:themeFill="accent6"/>
            <w:vAlign w:val="center"/>
          </w:tcPr>
          <w:p w14:paraId="1D3C8FBB" w14:textId="5F5D5DE0" w:rsidR="00F61D07" w:rsidRPr="009C7CF8" w:rsidRDefault="00F61D07" w:rsidP="000F0FB8">
            <w:pPr>
              <w:pStyle w:val="ProductList-OfferingBody"/>
              <w:ind w:left="-113"/>
              <w:jc w:val="center"/>
              <w:rPr>
                <w:color w:val="70AD47" w:themeColor="accent6"/>
              </w:rP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3762B9D3" w14:textId="77777777" w:rsidR="00F61D07" w:rsidRDefault="00F61D07" w:rsidP="000F0FB8">
            <w:pPr>
              <w:pStyle w:val="ProductList-OfferingBody"/>
              <w:ind w:left="-113"/>
              <w:jc w:val="center"/>
            </w:pPr>
          </w:p>
        </w:tc>
        <w:tc>
          <w:tcPr>
            <w:tcW w:w="767" w:type="dxa"/>
            <w:shd w:val="clear" w:color="auto" w:fill="70AD47" w:themeFill="accent6"/>
            <w:vAlign w:val="center"/>
          </w:tcPr>
          <w:p w14:paraId="617F92AA"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762A7ABE"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56B3B5F2"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4757E68C"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12345657" w14:textId="77777777" w:rsidR="00F61D07" w:rsidRDefault="00F61D07" w:rsidP="000F0FB8">
            <w:pPr>
              <w:pStyle w:val="ProductList-OfferingBody"/>
              <w:ind w:left="-113"/>
              <w:jc w:val="center"/>
            </w:pPr>
          </w:p>
        </w:tc>
        <w:tc>
          <w:tcPr>
            <w:tcW w:w="768" w:type="dxa"/>
            <w:shd w:val="clear" w:color="auto" w:fill="70AD47" w:themeFill="accent6"/>
            <w:vAlign w:val="center"/>
          </w:tcPr>
          <w:p w14:paraId="7CE0F409" w14:textId="2CA84184"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32F7DE08" w14:textId="77777777" w:rsidTr="00676006">
        <w:trPr>
          <w:cantSplit/>
          <w:tblHeader/>
        </w:trPr>
        <w:tc>
          <w:tcPr>
            <w:tcW w:w="3097" w:type="dxa"/>
            <w:tcBorders>
              <w:top w:val="nil"/>
              <w:left w:val="nil"/>
              <w:bottom w:val="nil"/>
              <w:right w:val="nil"/>
            </w:tcBorders>
          </w:tcPr>
          <w:p w14:paraId="3BA84FA4" w14:textId="6D79FAE2" w:rsidR="00F61D07" w:rsidRDefault="00F61D07" w:rsidP="006F21DF">
            <w:pPr>
              <w:pStyle w:val="ProductList-Offering2"/>
            </w:pPr>
            <w:bookmarkStart w:id="1050" w:name="_Toc415586573"/>
            <w:r>
              <w:t xml:space="preserve">Microsoft Dynamics Marketing Enterprise </w:t>
            </w:r>
            <w:r w:rsidR="00597F76">
              <w:br/>
            </w:r>
            <w:r>
              <w:t>EDU (SL per Utente)</w:t>
            </w:r>
            <w:bookmarkEnd w:id="1050"/>
            <w:r>
              <w:fldChar w:fldCharType="begin"/>
            </w:r>
            <w:r>
              <w:instrText>XE "Microsoft Dynamics Marketing Enterprise EDU (SL per Utente)"</w:instrText>
            </w:r>
            <w:r>
              <w:fldChar w:fldCharType="end"/>
            </w:r>
          </w:p>
        </w:tc>
        <w:tc>
          <w:tcPr>
            <w:tcW w:w="767" w:type="dxa"/>
            <w:tcBorders>
              <w:top w:val="nil"/>
              <w:left w:val="nil"/>
              <w:bottom w:val="nil"/>
              <w:right w:val="nil"/>
            </w:tcBorders>
            <w:vAlign w:val="center"/>
          </w:tcPr>
          <w:p w14:paraId="430417F3"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F61D07" w:rsidRPr="008F2D2C" w:rsidRDefault="00F61D07"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F61D07" w:rsidRPr="00287117" w:rsidRDefault="00F61D07" w:rsidP="000F0FB8">
            <w:pPr>
              <w:pStyle w:val="ProductList-OfferingBody"/>
              <w:ind w:left="-113"/>
              <w:jc w:val="center"/>
            </w:pPr>
          </w:p>
        </w:tc>
        <w:tc>
          <w:tcPr>
            <w:tcW w:w="768" w:type="dxa"/>
            <w:shd w:val="clear" w:color="auto" w:fill="70AD47" w:themeFill="accent6"/>
            <w:vAlign w:val="center"/>
          </w:tcPr>
          <w:p w14:paraId="26170EC7" w14:textId="799E1E61" w:rsidR="00F61D0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5D9EC25B" w14:textId="2C433DF9" w:rsidR="00F61D07" w:rsidRDefault="00F61D07"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58FF513D"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55DC86DF"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082F0091"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0E356F34" w14:textId="77777777" w:rsidR="00F61D07" w:rsidRDefault="00F61D07" w:rsidP="000F0FB8">
            <w:pPr>
              <w:pStyle w:val="ProductList-OfferingBody"/>
              <w:ind w:left="-113"/>
              <w:jc w:val="center"/>
            </w:pPr>
          </w:p>
        </w:tc>
      </w:tr>
      <w:tr w:rsidR="00F61D07" w14:paraId="0F75E801" w14:textId="77777777" w:rsidTr="00676006">
        <w:trPr>
          <w:cantSplit/>
          <w:tblHeader/>
        </w:trPr>
        <w:tc>
          <w:tcPr>
            <w:tcW w:w="3097" w:type="dxa"/>
            <w:tcBorders>
              <w:top w:val="nil"/>
              <w:left w:val="nil"/>
              <w:bottom w:val="nil"/>
              <w:right w:val="nil"/>
            </w:tcBorders>
          </w:tcPr>
          <w:p w14:paraId="6A0D9EF6" w14:textId="7B9AA7AF" w:rsidR="00F61D07" w:rsidRDefault="00F61D07" w:rsidP="006F21DF">
            <w:pPr>
              <w:pStyle w:val="ProductList-Offering2"/>
            </w:pPr>
            <w:bookmarkStart w:id="1051" w:name="_Toc415586574"/>
            <w:r>
              <w:t xml:space="preserve">Microsoft Dynamics Marketing Enterprise </w:t>
            </w:r>
            <w:r w:rsidR="00597F76">
              <w:br/>
            </w:r>
            <w:r>
              <w:t>EDU Extra Messages (SL Add-on)</w:t>
            </w:r>
            <w:bookmarkEnd w:id="1051"/>
            <w:r>
              <w:fldChar w:fldCharType="begin"/>
            </w:r>
            <w:r>
              <w:instrText>XE "Microsoft Dynamics Marketing Enterprise EDU Extra Messages (SL Add-on)"</w:instrText>
            </w:r>
            <w:r>
              <w:fldChar w:fldCharType="end"/>
            </w:r>
          </w:p>
        </w:tc>
        <w:tc>
          <w:tcPr>
            <w:tcW w:w="767" w:type="dxa"/>
            <w:tcBorders>
              <w:top w:val="nil"/>
              <w:left w:val="nil"/>
              <w:bottom w:val="nil"/>
              <w:right w:val="nil"/>
            </w:tcBorders>
            <w:vAlign w:val="center"/>
          </w:tcPr>
          <w:p w14:paraId="27983D34"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F61D07" w:rsidRPr="008F2D2C" w:rsidRDefault="00F61D07"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F61D07" w:rsidRPr="00287117" w:rsidRDefault="00F61D07" w:rsidP="000F0FB8">
            <w:pPr>
              <w:pStyle w:val="ProductList-OfferingBody"/>
              <w:ind w:left="-113"/>
              <w:jc w:val="center"/>
            </w:pPr>
          </w:p>
        </w:tc>
        <w:tc>
          <w:tcPr>
            <w:tcW w:w="768" w:type="dxa"/>
            <w:shd w:val="clear" w:color="auto" w:fill="70AD47" w:themeFill="accent6"/>
            <w:vAlign w:val="center"/>
          </w:tcPr>
          <w:p w14:paraId="01EFFC38" w14:textId="254D18F9" w:rsidR="00F61D0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6EABB49A" w14:textId="30CF8350" w:rsidR="00F61D07" w:rsidRDefault="00F61D07"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43D4F558"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5BD5044A"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16126420"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5A97DFEA" w14:textId="77777777" w:rsidR="00F61D07" w:rsidRDefault="00F61D07" w:rsidP="000F0FB8">
            <w:pPr>
              <w:pStyle w:val="ProductList-OfferingBody"/>
              <w:ind w:left="-113"/>
              <w:jc w:val="center"/>
            </w:pPr>
          </w:p>
        </w:tc>
      </w:tr>
      <w:tr w:rsidR="00F61D07" w14:paraId="2BC5AFF1" w14:textId="77777777" w:rsidTr="00676006">
        <w:trPr>
          <w:cantSplit/>
          <w:tblHeader/>
        </w:trPr>
        <w:tc>
          <w:tcPr>
            <w:tcW w:w="3097" w:type="dxa"/>
            <w:tcBorders>
              <w:top w:val="nil"/>
              <w:left w:val="nil"/>
              <w:bottom w:val="nil"/>
              <w:right w:val="nil"/>
            </w:tcBorders>
          </w:tcPr>
          <w:p w14:paraId="67B09C82" w14:textId="1B894787" w:rsidR="00F61D07" w:rsidRDefault="00F61D07" w:rsidP="0058430D">
            <w:pPr>
              <w:pStyle w:val="ProductList-Offering2"/>
            </w:pPr>
            <w:bookmarkStart w:id="1052" w:name="_Toc415586575"/>
            <w:r>
              <w:t>Supporto Avanzato per Microsoft Dynamics Marketing</w:t>
            </w:r>
            <w:bookmarkEnd w:id="1052"/>
            <w:r>
              <w:fldChar w:fldCharType="begin"/>
            </w:r>
            <w:r>
              <w:instrText>XE "Supporto Avanzato per Microsoft Dynamics Marketing Enterprise"</w:instrText>
            </w:r>
            <w:r>
              <w:fldChar w:fldCharType="end"/>
            </w:r>
          </w:p>
        </w:tc>
        <w:tc>
          <w:tcPr>
            <w:tcW w:w="767" w:type="dxa"/>
            <w:tcBorders>
              <w:top w:val="nil"/>
              <w:left w:val="nil"/>
              <w:bottom w:val="nil"/>
              <w:right w:val="nil"/>
            </w:tcBorders>
            <w:vAlign w:val="center"/>
          </w:tcPr>
          <w:p w14:paraId="7D710855"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F61D07" w:rsidRPr="008F2D2C" w:rsidRDefault="00F61D07"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4D610F52" w:rsidR="00F61D07" w:rsidRPr="00887502" w:rsidRDefault="00F61D07" w:rsidP="000F0FB8">
            <w:pPr>
              <w:pStyle w:val="ProductList-OfferingBody"/>
              <w:ind w:left="-113"/>
              <w:jc w:val="center"/>
              <w:rPr>
                <w:color w:val="000000" w:themeColor="text1"/>
              </w:rP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7F27CC8B" w14:textId="07BC9297" w:rsidR="00F61D0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34DEE922"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66A281E9"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035EA935"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618DF665"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1E327DF9" w14:textId="77777777" w:rsidR="00F61D07" w:rsidRDefault="00F61D07" w:rsidP="000F0FB8">
            <w:pPr>
              <w:pStyle w:val="ProductList-OfferingBody"/>
              <w:ind w:left="-113"/>
              <w:jc w:val="center"/>
            </w:pPr>
          </w:p>
        </w:tc>
        <w:tc>
          <w:tcPr>
            <w:tcW w:w="768" w:type="dxa"/>
            <w:shd w:val="clear" w:color="auto" w:fill="70AD47" w:themeFill="accent6"/>
            <w:vAlign w:val="center"/>
          </w:tcPr>
          <w:p w14:paraId="121787E9" w14:textId="5BDBD103"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7C56BCA6" w14:textId="77777777" w:rsidTr="00676006">
        <w:trPr>
          <w:cantSplit/>
          <w:tblHeader/>
        </w:trPr>
        <w:tc>
          <w:tcPr>
            <w:tcW w:w="3097" w:type="dxa"/>
            <w:tcBorders>
              <w:top w:val="nil"/>
              <w:left w:val="nil"/>
              <w:bottom w:val="nil"/>
              <w:right w:val="nil"/>
            </w:tcBorders>
          </w:tcPr>
          <w:p w14:paraId="59FB702A" w14:textId="7C89CCFF" w:rsidR="00F61D07" w:rsidRDefault="00F61D07" w:rsidP="0058430D">
            <w:pPr>
              <w:pStyle w:val="ProductList-Offering2"/>
            </w:pPr>
            <w:bookmarkStart w:id="1053" w:name="_Toc415586576"/>
            <w:r>
              <w:t>Supporto Professionale Diretto per Microsoft Dynamics Marketing</w:t>
            </w:r>
            <w:bookmarkEnd w:id="1053"/>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14:paraId="1E0ADD44"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F61D07" w:rsidRPr="008F2D2C" w:rsidRDefault="00F61D07"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482DD6C1" w:rsidR="00F61D07" w:rsidRPr="00887502" w:rsidRDefault="00F61D07" w:rsidP="000F0FB8">
            <w:pPr>
              <w:pStyle w:val="ProductList-OfferingBody"/>
              <w:ind w:left="-113"/>
              <w:jc w:val="center"/>
              <w:rPr>
                <w:color w:val="000000" w:themeColor="text1"/>
              </w:rP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19F81331" w14:textId="700E7FBA" w:rsidR="00F61D0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5D050A54"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256A15F4"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71D8F885"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2BC30014"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72E6B92F" w14:textId="77777777" w:rsidR="00F61D07" w:rsidRDefault="00F61D07" w:rsidP="000F0FB8">
            <w:pPr>
              <w:pStyle w:val="ProductList-OfferingBody"/>
              <w:ind w:left="-113"/>
              <w:jc w:val="center"/>
            </w:pPr>
          </w:p>
        </w:tc>
        <w:tc>
          <w:tcPr>
            <w:tcW w:w="768" w:type="dxa"/>
            <w:shd w:val="clear" w:color="auto" w:fill="70AD47" w:themeFill="accent6"/>
            <w:vAlign w:val="center"/>
          </w:tcPr>
          <w:p w14:paraId="185B2993" w14:textId="42C37384"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5BE34168" w14:textId="77777777" w:rsidTr="00676006">
        <w:trPr>
          <w:cantSplit/>
          <w:tblHeader/>
        </w:trPr>
        <w:tc>
          <w:tcPr>
            <w:tcW w:w="3097" w:type="dxa"/>
            <w:tcBorders>
              <w:top w:val="nil"/>
              <w:left w:val="nil"/>
              <w:bottom w:val="nil"/>
              <w:right w:val="nil"/>
            </w:tcBorders>
          </w:tcPr>
          <w:p w14:paraId="0E6031B8" w14:textId="1B9EFBB2" w:rsidR="00F61D07" w:rsidRDefault="00F61D07" w:rsidP="00D93BA2">
            <w:pPr>
              <w:pStyle w:val="ProductList-Offering2"/>
            </w:pPr>
            <w:bookmarkStart w:id="1054" w:name="_Toc415586577"/>
            <w:r>
              <w:t>Microsoft Dynamics Marketing Sales Collaboration</w:t>
            </w:r>
            <w:bookmarkEnd w:id="105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F61D07" w:rsidRDefault="00F61D07"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F61D07" w:rsidRDefault="00F61D07"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5C45FA67" w:rsidR="00F61D07" w:rsidRPr="00287117" w:rsidRDefault="00F61D07" w:rsidP="00887502">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44A4E5B2" w14:textId="77777777" w:rsidR="00F61D07" w:rsidRPr="00287117" w:rsidRDefault="00F61D07" w:rsidP="00887502">
            <w:pPr>
              <w:pStyle w:val="ProductList-OfferingBody"/>
              <w:ind w:left="-113"/>
              <w:jc w:val="center"/>
            </w:pPr>
          </w:p>
        </w:tc>
        <w:tc>
          <w:tcPr>
            <w:tcW w:w="767" w:type="dxa"/>
            <w:shd w:val="clear" w:color="auto" w:fill="BFBFBF" w:themeFill="background1" w:themeFillShade="BF"/>
            <w:vAlign w:val="center"/>
          </w:tcPr>
          <w:p w14:paraId="050CB0C3" w14:textId="77777777" w:rsidR="00F61D07" w:rsidRDefault="00F61D07" w:rsidP="00887502">
            <w:pPr>
              <w:pStyle w:val="ProductList-OfferingBody"/>
              <w:ind w:left="-113"/>
              <w:jc w:val="center"/>
            </w:pPr>
          </w:p>
        </w:tc>
        <w:tc>
          <w:tcPr>
            <w:tcW w:w="767" w:type="dxa"/>
            <w:shd w:val="clear" w:color="auto" w:fill="BFBFBF" w:themeFill="background1" w:themeFillShade="BF"/>
            <w:vAlign w:val="center"/>
          </w:tcPr>
          <w:p w14:paraId="52E5ED2C" w14:textId="77777777" w:rsidR="00F61D07" w:rsidRDefault="00F61D07" w:rsidP="00887502">
            <w:pPr>
              <w:pStyle w:val="ProductList-OfferingBody"/>
              <w:ind w:left="-113"/>
              <w:jc w:val="center"/>
            </w:pPr>
          </w:p>
        </w:tc>
        <w:tc>
          <w:tcPr>
            <w:tcW w:w="768" w:type="dxa"/>
            <w:shd w:val="clear" w:color="auto" w:fill="BFBFBF" w:themeFill="background1" w:themeFillShade="BF"/>
            <w:vAlign w:val="center"/>
          </w:tcPr>
          <w:p w14:paraId="59C8A400" w14:textId="77777777" w:rsidR="00F61D07" w:rsidRDefault="00F61D07" w:rsidP="00887502">
            <w:pPr>
              <w:pStyle w:val="ProductList-OfferingBody"/>
              <w:ind w:left="-113"/>
              <w:jc w:val="center"/>
            </w:pPr>
          </w:p>
        </w:tc>
        <w:tc>
          <w:tcPr>
            <w:tcW w:w="767" w:type="dxa"/>
            <w:shd w:val="clear" w:color="auto" w:fill="BFBFBF" w:themeFill="background1" w:themeFillShade="BF"/>
            <w:vAlign w:val="center"/>
          </w:tcPr>
          <w:p w14:paraId="014866E0" w14:textId="77777777" w:rsidR="00F61D07" w:rsidRDefault="00F61D07" w:rsidP="00887502">
            <w:pPr>
              <w:pStyle w:val="ProductList-OfferingBody"/>
              <w:ind w:left="-113"/>
              <w:jc w:val="center"/>
            </w:pPr>
          </w:p>
        </w:tc>
        <w:tc>
          <w:tcPr>
            <w:tcW w:w="767" w:type="dxa"/>
            <w:shd w:val="clear" w:color="auto" w:fill="BFBFBF" w:themeFill="background1" w:themeFillShade="BF"/>
            <w:vAlign w:val="center"/>
          </w:tcPr>
          <w:p w14:paraId="519F4ECE" w14:textId="77777777" w:rsidR="00F61D07" w:rsidRDefault="00F61D07" w:rsidP="00887502">
            <w:pPr>
              <w:pStyle w:val="ProductList-OfferingBody"/>
              <w:ind w:left="-113"/>
              <w:jc w:val="center"/>
            </w:pPr>
          </w:p>
        </w:tc>
        <w:tc>
          <w:tcPr>
            <w:tcW w:w="768" w:type="dxa"/>
            <w:shd w:val="clear" w:color="auto" w:fill="BFBFBF" w:themeFill="background1" w:themeFillShade="BF"/>
            <w:vAlign w:val="center"/>
          </w:tcPr>
          <w:p w14:paraId="679F0DDA" w14:textId="77777777" w:rsidR="00F61D07" w:rsidRDefault="00F61D07" w:rsidP="00887502">
            <w:pPr>
              <w:pStyle w:val="ProductList-OfferingBody"/>
              <w:ind w:left="-113"/>
              <w:jc w:val="center"/>
            </w:pPr>
          </w:p>
        </w:tc>
      </w:tr>
      <w:tr w:rsidR="00F61D07" w14:paraId="4E8BD58B" w14:textId="77777777" w:rsidTr="00676006">
        <w:trPr>
          <w:cantSplit/>
          <w:tblHeader/>
        </w:trPr>
        <w:tc>
          <w:tcPr>
            <w:tcW w:w="3097" w:type="dxa"/>
            <w:tcBorders>
              <w:top w:val="nil"/>
              <w:left w:val="nil"/>
              <w:bottom w:val="nil"/>
              <w:right w:val="nil"/>
            </w:tcBorders>
          </w:tcPr>
          <w:p w14:paraId="6AFE9CC1" w14:textId="76D49932" w:rsidR="00F61D07" w:rsidRDefault="00F61D07" w:rsidP="006F21DF">
            <w:pPr>
              <w:pStyle w:val="ProductList-Offering2"/>
            </w:pPr>
            <w:bookmarkStart w:id="1055" w:name="_Toc415586578"/>
            <w:r>
              <w:t>Microsoft Dynamics Marketing Sales Collaboration EDU</w:t>
            </w:r>
            <w:bookmarkEnd w:id="1055"/>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F61D07" w:rsidRDefault="00F61D07"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F61D07" w:rsidRDefault="00F61D07"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F61D07" w:rsidRPr="00287117" w:rsidRDefault="00F61D07" w:rsidP="00AD1FEE">
            <w:pPr>
              <w:pStyle w:val="ProductList-OfferingBody"/>
              <w:ind w:left="-113"/>
              <w:jc w:val="center"/>
            </w:pPr>
          </w:p>
        </w:tc>
        <w:tc>
          <w:tcPr>
            <w:tcW w:w="768" w:type="dxa"/>
            <w:shd w:val="clear" w:color="auto" w:fill="70AD47" w:themeFill="accent6"/>
            <w:vAlign w:val="center"/>
          </w:tcPr>
          <w:p w14:paraId="6E8BE082" w14:textId="2392A018" w:rsidR="00F61D07" w:rsidRPr="00287117" w:rsidRDefault="00F61D07" w:rsidP="00AD1FEE">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0730CB9F" w14:textId="77777777" w:rsidR="00F61D07" w:rsidRDefault="00F61D07" w:rsidP="00AD1FEE">
            <w:pPr>
              <w:pStyle w:val="ProductList-OfferingBody"/>
              <w:ind w:left="-113"/>
              <w:jc w:val="center"/>
            </w:pPr>
          </w:p>
        </w:tc>
        <w:tc>
          <w:tcPr>
            <w:tcW w:w="767" w:type="dxa"/>
            <w:shd w:val="clear" w:color="auto" w:fill="BFBFBF" w:themeFill="background1" w:themeFillShade="BF"/>
            <w:vAlign w:val="center"/>
          </w:tcPr>
          <w:p w14:paraId="760057EB" w14:textId="77777777" w:rsidR="00F61D07" w:rsidRDefault="00F61D07" w:rsidP="00AD1FEE">
            <w:pPr>
              <w:pStyle w:val="ProductList-OfferingBody"/>
              <w:ind w:left="-113"/>
              <w:jc w:val="center"/>
            </w:pPr>
          </w:p>
        </w:tc>
        <w:tc>
          <w:tcPr>
            <w:tcW w:w="768" w:type="dxa"/>
            <w:shd w:val="clear" w:color="auto" w:fill="BFBFBF" w:themeFill="background1" w:themeFillShade="BF"/>
            <w:vAlign w:val="center"/>
          </w:tcPr>
          <w:p w14:paraId="0639C551" w14:textId="77777777" w:rsidR="00F61D07" w:rsidRDefault="00F61D07" w:rsidP="00AD1FEE">
            <w:pPr>
              <w:pStyle w:val="ProductList-OfferingBody"/>
              <w:ind w:left="-113"/>
              <w:jc w:val="center"/>
            </w:pPr>
          </w:p>
        </w:tc>
        <w:tc>
          <w:tcPr>
            <w:tcW w:w="767" w:type="dxa"/>
            <w:shd w:val="clear" w:color="auto" w:fill="BFBFBF" w:themeFill="background1" w:themeFillShade="BF"/>
            <w:vAlign w:val="center"/>
          </w:tcPr>
          <w:p w14:paraId="71535A1D" w14:textId="77777777" w:rsidR="00F61D07" w:rsidRDefault="00F61D07" w:rsidP="00AD1FEE">
            <w:pPr>
              <w:pStyle w:val="ProductList-OfferingBody"/>
              <w:ind w:left="-113"/>
              <w:jc w:val="center"/>
            </w:pPr>
          </w:p>
        </w:tc>
        <w:tc>
          <w:tcPr>
            <w:tcW w:w="767" w:type="dxa"/>
            <w:shd w:val="clear" w:color="auto" w:fill="BFBFBF" w:themeFill="background1" w:themeFillShade="BF"/>
            <w:vAlign w:val="center"/>
          </w:tcPr>
          <w:p w14:paraId="25B4F263" w14:textId="77777777" w:rsidR="00F61D07" w:rsidRDefault="00F61D07" w:rsidP="00AD1FEE">
            <w:pPr>
              <w:pStyle w:val="ProductList-OfferingBody"/>
              <w:ind w:left="-113"/>
              <w:jc w:val="center"/>
            </w:pPr>
          </w:p>
        </w:tc>
        <w:tc>
          <w:tcPr>
            <w:tcW w:w="768" w:type="dxa"/>
            <w:shd w:val="clear" w:color="auto" w:fill="BFBFBF" w:themeFill="background1" w:themeFillShade="BF"/>
            <w:vAlign w:val="center"/>
          </w:tcPr>
          <w:p w14:paraId="29C39084" w14:textId="3E0D55B0" w:rsidR="00F61D07" w:rsidRDefault="00F61D07" w:rsidP="00AD1FEE">
            <w:pPr>
              <w:pStyle w:val="ProductList-OfferingBody"/>
              <w:ind w:left="-113"/>
              <w:jc w:val="center"/>
            </w:pPr>
          </w:p>
        </w:tc>
      </w:tr>
    </w:tbl>
    <w:p w14:paraId="39523998" w14:textId="77777777" w:rsidR="00AB223B" w:rsidRPr="006B4879"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114"/>
        <w:gridCol w:w="4008"/>
      </w:tblGrid>
      <w:tr w:rsidR="00AB223B" w14:paraId="7B8A2045" w14:textId="77777777" w:rsidTr="00D9782C">
        <w:tc>
          <w:tcPr>
            <w:tcW w:w="3596" w:type="dxa"/>
          </w:tcPr>
          <w:p w14:paraId="22783DC8" w14:textId="09D2F686" w:rsidR="00AB223B" w:rsidRDefault="008B2E04" w:rsidP="008B2E04">
            <w:pPr>
              <w:pStyle w:val="ProductList-Body"/>
              <w:spacing w:before="20" w:after="20"/>
            </w:pPr>
            <w:r>
              <w:t xml:space="preserve">Idoneità alla Riduzione: </w:t>
            </w:r>
            <w:r>
              <w:rPr>
                <w:b/>
              </w:rPr>
              <w:t>Tutti</w:t>
            </w:r>
          </w:p>
        </w:tc>
        <w:tc>
          <w:tcPr>
            <w:tcW w:w="3145" w:type="dxa"/>
          </w:tcPr>
          <w:p w14:paraId="79E6F905" w14:textId="77777777" w:rsidR="00AB223B" w:rsidRDefault="00AB223B" w:rsidP="009130AF">
            <w:pPr>
              <w:pStyle w:val="ProductList-Body"/>
              <w:spacing w:before="20" w:after="20"/>
            </w:pPr>
            <w:r>
              <w:t xml:space="preserve">Pool di Prodotti: </w:t>
            </w:r>
            <w:r>
              <w:rPr>
                <w:b/>
              </w:rPr>
              <w:t>Server</w:t>
            </w:r>
          </w:p>
        </w:tc>
        <w:tc>
          <w:tcPr>
            <w:tcW w:w="4049" w:type="dxa"/>
          </w:tcPr>
          <w:p w14:paraId="2CEC2D14" w14:textId="1FD38D98" w:rsidR="00AB223B" w:rsidRDefault="008B2E04" w:rsidP="009130AF">
            <w:pPr>
              <w:pStyle w:val="ProductList-Body"/>
              <w:spacing w:before="20" w:after="20"/>
            </w:pPr>
            <w:r>
              <w:t xml:space="preserve">Idoneità alla Procedura di Ordine True-up: </w:t>
            </w:r>
            <w:r>
              <w:rPr>
                <w:b/>
              </w:rPr>
              <w:t>Tutti</w:t>
            </w:r>
          </w:p>
        </w:tc>
      </w:tr>
    </w:tbl>
    <w:p w14:paraId="7888626E" w14:textId="77777777" w:rsidR="00002663" w:rsidRPr="006B4879" w:rsidRDefault="00002663" w:rsidP="00002663">
      <w:pPr>
        <w:pStyle w:val="ProductList-Body"/>
        <w:shd w:val="clear" w:color="auto" w:fill="D9D9D9" w:themeFill="background1" w:themeFillShade="D9"/>
        <w:spacing w:before="120" w:after="120"/>
      </w:pPr>
      <w:bookmarkStart w:id="1056" w:name="_Toc380513343"/>
      <w:bookmarkStart w:id="1057" w:name="_Toc380655391"/>
      <w:r>
        <w:rPr>
          <w:b/>
        </w:rPr>
        <w:t>Informazioni Aggiuntive</w:t>
      </w:r>
    </w:p>
    <w:p w14:paraId="23351531" w14:textId="77777777" w:rsidR="00002663" w:rsidRPr="006B4879" w:rsidRDefault="00002663" w:rsidP="00002663">
      <w:pPr>
        <w:pStyle w:val="ProductList-Body"/>
      </w:pPr>
      <w:r>
        <w:rPr>
          <w:b/>
          <w:color w:val="00188F"/>
        </w:rPr>
        <w:t>Offerte di Supporto per Microsoft Dynamics Marketing</w:t>
      </w:r>
    </w:p>
    <w:p w14:paraId="467ABCC3" w14:textId="7CB4A282" w:rsidR="00002663" w:rsidRPr="006B4879" w:rsidRDefault="00002663" w:rsidP="00002663">
      <w:pPr>
        <w:autoSpaceDE w:val="0"/>
        <w:autoSpaceDN w:val="0"/>
        <w:spacing w:after="0" w:line="240" w:lineRule="auto"/>
      </w:pPr>
      <w:r>
        <w:rPr>
          <w:rFonts w:cstheme="minorHAnsi"/>
          <w:sz w:val="18"/>
          <w:szCs w:val="18"/>
        </w:rPr>
        <w:t xml:space="preserve">Dettagli sulle offerte di supporto per Microsoft Dynamics Marketing sono disponibili </w:t>
      </w:r>
      <w:r>
        <w:rPr>
          <w:rStyle w:val="ProductList-BodyChar"/>
        </w:rPr>
        <w:t xml:space="preserve">all’indirizzo </w:t>
      </w:r>
      <w:hyperlink r:id="rId54" w:history="1">
        <w:r>
          <w:rPr>
            <w:rStyle w:val="Hyperlink"/>
            <w:sz w:val="18"/>
          </w:rPr>
          <w:t>http://www.microsoft.com/en-us/dynamics/dynamics-online-support.aspx</w:t>
        </w:r>
      </w:hyperlink>
      <w:r>
        <w:rPr>
          <w:rFonts w:cstheme="minorHAnsi"/>
          <w:sz w:val="18"/>
          <w:szCs w:val="18"/>
        </w:rPr>
        <w:t>.</w:t>
      </w:r>
      <w:r w:rsidR="009D57A7">
        <w:rPr>
          <w:rFonts w:cstheme="minorHAnsi"/>
          <w:sz w:val="18"/>
          <w:szCs w:val="18"/>
        </w:rPr>
        <w:t xml:space="preserve"> </w:t>
      </w:r>
      <w:r>
        <w:rPr>
          <w:sz w:val="18"/>
        </w:rPr>
        <w:t>Il supporto verrà fornito in lingua inglese salvo quanto diversamente concordato tra una società e Microsoft per iscritto.</w:t>
      </w:r>
      <w:r w:rsidR="009D57A7">
        <w:rPr>
          <w:sz w:val="18"/>
        </w:rPr>
        <w:t xml:space="preserve"> </w:t>
      </w:r>
    </w:p>
    <w:p w14:paraId="423F0E37" w14:textId="4B1FB0E1" w:rsidR="00E1260A" w:rsidRPr="006B4879" w:rsidRDefault="00884AC0" w:rsidP="00AB223B">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2C809F1B" w14:textId="75026554" w:rsidR="00E67F37" w:rsidRPr="006B4879" w:rsidRDefault="0001272B" w:rsidP="00991E89">
      <w:pPr>
        <w:pStyle w:val="ProductList-Offering2Heading"/>
        <w:outlineLvl w:val="2"/>
      </w:pPr>
      <w:r>
        <w:tab/>
      </w:r>
      <w:bookmarkStart w:id="1058" w:name="SocialEngagement"/>
      <w:bookmarkStart w:id="1059" w:name="_Toc415586579"/>
      <w:r>
        <w:t>Microsoft Social Engagement</w:t>
      </w:r>
      <w:bookmarkEnd w:id="1056"/>
      <w:bookmarkEnd w:id="1057"/>
      <w:bookmarkEnd w:id="1058"/>
      <w:bookmarkEnd w:id="105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5F2A1D" w14:paraId="008801E0" w14:textId="77777777" w:rsidTr="00305662">
        <w:trPr>
          <w:cantSplit/>
          <w:tblHeader/>
        </w:trPr>
        <w:tc>
          <w:tcPr>
            <w:tcW w:w="3097" w:type="dxa"/>
            <w:tcBorders>
              <w:bottom w:val="nil"/>
            </w:tcBorders>
            <w:shd w:val="clear" w:color="auto" w:fill="00188F"/>
          </w:tcPr>
          <w:p w14:paraId="5D64910B" w14:textId="77777777" w:rsidR="005F2A1D" w:rsidRPr="00EE0836" w:rsidRDefault="005F2A1D" w:rsidP="00EF171D">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761D42B6" w14:textId="60BBC311" w:rsidR="005F2A1D" w:rsidRPr="00EE0836" w:rsidRDefault="005F2A1D"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55EA4EA2" w:rsidR="005F2A1D" w:rsidRPr="00EE0836" w:rsidRDefault="005F2A1D" w:rsidP="00EF171D">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67" w:type="dxa"/>
            <w:shd w:val="clear" w:color="auto" w:fill="00188F"/>
            <w:vAlign w:val="center"/>
          </w:tcPr>
          <w:p w14:paraId="06D18720" w14:textId="1D2AB363" w:rsidR="005F2A1D" w:rsidRPr="00EE0836" w:rsidRDefault="005F2A1D" w:rsidP="00EF171D">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68" w:type="dxa"/>
            <w:shd w:val="clear" w:color="auto" w:fill="00188F"/>
            <w:vAlign w:val="center"/>
          </w:tcPr>
          <w:p w14:paraId="2F3986BB" w14:textId="08F6191E" w:rsidR="005F2A1D" w:rsidRPr="00EE0836" w:rsidRDefault="005F2A1D" w:rsidP="00EF171D">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67" w:type="dxa"/>
            <w:shd w:val="clear" w:color="auto" w:fill="00188F"/>
            <w:vAlign w:val="center"/>
          </w:tcPr>
          <w:p w14:paraId="4CF27EF0" w14:textId="5D4A0CFF" w:rsidR="005F2A1D" w:rsidRPr="00EE0836" w:rsidRDefault="005F2A1D" w:rsidP="00EF171D">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67" w:type="dxa"/>
            <w:shd w:val="clear" w:color="auto" w:fill="00188F"/>
            <w:vAlign w:val="center"/>
          </w:tcPr>
          <w:p w14:paraId="0DFC9036" w14:textId="6FF70B63" w:rsidR="005F2A1D" w:rsidRPr="00EE0836" w:rsidRDefault="005F2A1D" w:rsidP="00EF171D">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68" w:type="dxa"/>
            <w:shd w:val="clear" w:color="auto" w:fill="00188F"/>
            <w:vAlign w:val="center"/>
          </w:tcPr>
          <w:p w14:paraId="2D3524FC" w14:textId="12535AB0" w:rsidR="005F2A1D" w:rsidRPr="00EE0836" w:rsidRDefault="005F2A1D" w:rsidP="00EF171D">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67" w:type="dxa"/>
            <w:shd w:val="clear" w:color="auto" w:fill="00188F"/>
            <w:vAlign w:val="center"/>
          </w:tcPr>
          <w:p w14:paraId="6AD8A851" w14:textId="59ADB20A" w:rsidR="005F2A1D" w:rsidRPr="00EE0836" w:rsidRDefault="005F2A1D" w:rsidP="00EF171D">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67" w:type="dxa"/>
            <w:shd w:val="clear" w:color="auto" w:fill="00188F"/>
            <w:vAlign w:val="center"/>
          </w:tcPr>
          <w:p w14:paraId="14BE244A" w14:textId="04DA44AF" w:rsidR="005F2A1D" w:rsidRPr="00EE0836" w:rsidRDefault="005F2A1D" w:rsidP="00EF171D">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68" w:type="dxa"/>
            <w:shd w:val="clear" w:color="auto" w:fill="00188F"/>
            <w:vAlign w:val="center"/>
          </w:tcPr>
          <w:p w14:paraId="5D82DDE8" w14:textId="6F393E4A" w:rsidR="005F2A1D" w:rsidRPr="00EE0836" w:rsidRDefault="005F2A1D" w:rsidP="00EF171D">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B76207" w14:paraId="01BA0F6E" w14:textId="77777777" w:rsidTr="00305662">
        <w:trPr>
          <w:cantSplit/>
        </w:trPr>
        <w:tc>
          <w:tcPr>
            <w:tcW w:w="3097" w:type="dxa"/>
            <w:tcBorders>
              <w:top w:val="nil"/>
              <w:left w:val="nil"/>
              <w:bottom w:val="dashSmallGap" w:sz="4" w:space="0" w:color="BFBFBF" w:themeColor="background1" w:themeShade="BF"/>
              <w:right w:val="nil"/>
            </w:tcBorders>
          </w:tcPr>
          <w:p w14:paraId="7CBC93C3" w14:textId="3F3E232D" w:rsidR="00B76207" w:rsidRDefault="00B76207" w:rsidP="009C4F27">
            <w:pPr>
              <w:pStyle w:val="ProductList-Offering2"/>
            </w:pPr>
            <w:bookmarkStart w:id="1060" w:name="_Toc380513344"/>
            <w:bookmarkStart w:id="1061" w:name="_Toc380655393"/>
            <w:bookmarkStart w:id="1062" w:name="_Toc415586580"/>
            <w:r>
              <w:t>Microsoft Social Engagement Professional (SL per Utente)</w:t>
            </w:r>
            <w:bookmarkEnd w:id="1060"/>
            <w:bookmarkEnd w:id="1061"/>
            <w:bookmarkEnd w:id="1062"/>
            <w:r>
              <w:fldChar w:fldCharType="begin"/>
            </w:r>
            <w:r>
              <w:instrText>XE "Microsoft Social Engagement Professional (SL per Utente)"</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B76207" w:rsidRDefault="00B7620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B76207" w:rsidRDefault="00B76207" w:rsidP="000F0FB8">
            <w:pPr>
              <w:pStyle w:val="ProductList-OfferingBody"/>
              <w:ind w:left="-113"/>
              <w:jc w:val="center"/>
            </w:pPr>
          </w:p>
        </w:tc>
        <w:tc>
          <w:tcPr>
            <w:tcW w:w="767" w:type="dxa"/>
            <w:shd w:val="clear" w:color="auto" w:fill="70AD47" w:themeFill="accent6"/>
            <w:vAlign w:val="center"/>
          </w:tcPr>
          <w:p w14:paraId="58AC7AD2" w14:textId="2A4761A1" w:rsidR="00B76207" w:rsidRDefault="00B762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6BF0B177" w14:textId="77777777" w:rsidR="00B76207" w:rsidRDefault="00B76207" w:rsidP="000F0FB8">
            <w:pPr>
              <w:pStyle w:val="ProductList-OfferingBody"/>
              <w:ind w:left="-113"/>
              <w:jc w:val="center"/>
            </w:pPr>
          </w:p>
        </w:tc>
        <w:tc>
          <w:tcPr>
            <w:tcW w:w="767" w:type="dxa"/>
            <w:shd w:val="clear" w:color="auto" w:fill="70AD47" w:themeFill="accent6"/>
            <w:vAlign w:val="center"/>
          </w:tcPr>
          <w:p w14:paraId="0BD500A5" w14:textId="77777777" w:rsidR="00B76207" w:rsidRDefault="00B76207" w:rsidP="000F0FB8">
            <w:pPr>
              <w:pStyle w:val="ProductList-OfferingBody"/>
              <w:ind w:left="-113"/>
              <w:jc w:val="center"/>
            </w:pPr>
          </w:p>
        </w:tc>
        <w:tc>
          <w:tcPr>
            <w:tcW w:w="767" w:type="dxa"/>
            <w:shd w:val="clear" w:color="auto" w:fill="BFBFBF" w:themeFill="background1" w:themeFillShade="BF"/>
            <w:vAlign w:val="center"/>
          </w:tcPr>
          <w:p w14:paraId="05866853" w14:textId="77777777" w:rsidR="00B76207" w:rsidRDefault="00B76207" w:rsidP="000F0FB8">
            <w:pPr>
              <w:pStyle w:val="ProductList-OfferingBody"/>
              <w:ind w:left="-113"/>
              <w:jc w:val="center"/>
            </w:pPr>
          </w:p>
        </w:tc>
        <w:tc>
          <w:tcPr>
            <w:tcW w:w="768" w:type="dxa"/>
            <w:shd w:val="clear" w:color="auto" w:fill="BFBFBF" w:themeFill="background1" w:themeFillShade="BF"/>
            <w:vAlign w:val="center"/>
          </w:tcPr>
          <w:p w14:paraId="105CFC57" w14:textId="77777777" w:rsidR="00B76207" w:rsidRDefault="00B76207" w:rsidP="000F0FB8">
            <w:pPr>
              <w:pStyle w:val="ProductList-OfferingBody"/>
              <w:ind w:left="-113"/>
              <w:jc w:val="center"/>
            </w:pPr>
          </w:p>
        </w:tc>
        <w:tc>
          <w:tcPr>
            <w:tcW w:w="767" w:type="dxa"/>
            <w:shd w:val="clear" w:color="auto" w:fill="BFBFBF" w:themeFill="background1" w:themeFillShade="BF"/>
            <w:vAlign w:val="center"/>
          </w:tcPr>
          <w:p w14:paraId="5A495452" w14:textId="77777777" w:rsidR="00B76207" w:rsidRDefault="00B76207" w:rsidP="000F0FB8">
            <w:pPr>
              <w:pStyle w:val="ProductList-OfferingBody"/>
              <w:ind w:left="-113"/>
              <w:jc w:val="center"/>
            </w:pPr>
          </w:p>
        </w:tc>
        <w:tc>
          <w:tcPr>
            <w:tcW w:w="767" w:type="dxa"/>
            <w:shd w:val="clear" w:color="auto" w:fill="BFBFBF" w:themeFill="background1" w:themeFillShade="BF"/>
            <w:vAlign w:val="center"/>
          </w:tcPr>
          <w:p w14:paraId="4A34A8E7" w14:textId="77777777" w:rsidR="00B76207" w:rsidRDefault="00B76207" w:rsidP="000F0FB8">
            <w:pPr>
              <w:pStyle w:val="ProductList-OfferingBody"/>
              <w:ind w:left="-113"/>
              <w:jc w:val="center"/>
            </w:pPr>
          </w:p>
        </w:tc>
        <w:tc>
          <w:tcPr>
            <w:tcW w:w="768" w:type="dxa"/>
            <w:shd w:val="clear" w:color="auto" w:fill="70AD47" w:themeFill="accent6"/>
            <w:vAlign w:val="center"/>
          </w:tcPr>
          <w:p w14:paraId="61407AF6" w14:textId="07E65B8F" w:rsidR="00B76207" w:rsidRDefault="00B762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B76207" w14:paraId="327CF6C1" w14:textId="77777777" w:rsidTr="00305662">
        <w:trPr>
          <w:cantSplit/>
        </w:trPr>
        <w:tc>
          <w:tcPr>
            <w:tcW w:w="3097" w:type="dxa"/>
            <w:tcBorders>
              <w:top w:val="nil"/>
              <w:left w:val="nil"/>
              <w:bottom w:val="dashSmallGap" w:sz="4" w:space="0" w:color="BFBFBF" w:themeColor="background1" w:themeShade="BF"/>
              <w:right w:val="nil"/>
            </w:tcBorders>
          </w:tcPr>
          <w:p w14:paraId="5D7346FC" w14:textId="705DB903" w:rsidR="00B76207" w:rsidRDefault="00B76207" w:rsidP="005F1D19">
            <w:pPr>
              <w:pStyle w:val="ProductList-Offering2"/>
            </w:pPr>
            <w:bookmarkStart w:id="1063" w:name="_Toc415586581"/>
            <w:r>
              <w:t>Microsoft Social Engagement Enterprise</w:t>
            </w:r>
            <w:r>
              <w:fldChar w:fldCharType="begin"/>
            </w:r>
            <w:r>
              <w:instrText>XE "Add-on di Microsoft Social Engagement Professional"</w:instrText>
            </w:r>
            <w:r>
              <w:fldChar w:fldCharType="end"/>
            </w:r>
            <w:r>
              <w:fldChar w:fldCharType="begin"/>
            </w:r>
            <w:r>
              <w:instrText>XE "Microsoft Dynamics CRM Online Professional per SA"</w:instrText>
            </w:r>
            <w:r>
              <w:fldChar w:fldCharType="end"/>
            </w:r>
            <w:r>
              <w:t xml:space="preserve"> (SL per Utente)</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B76207" w:rsidRDefault="00B7620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B76207" w:rsidRDefault="00B76207" w:rsidP="000F0FB8">
            <w:pPr>
              <w:pStyle w:val="ProductList-OfferingBody"/>
              <w:ind w:left="-113"/>
              <w:jc w:val="center"/>
            </w:pPr>
          </w:p>
        </w:tc>
        <w:tc>
          <w:tcPr>
            <w:tcW w:w="767" w:type="dxa"/>
            <w:shd w:val="clear" w:color="auto" w:fill="70AD47" w:themeFill="accent6"/>
            <w:vAlign w:val="center"/>
          </w:tcPr>
          <w:p w14:paraId="5083EE1A" w14:textId="369D3696" w:rsidR="00B76207" w:rsidRPr="00287117" w:rsidRDefault="00B762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70524F0F" w14:textId="77777777" w:rsidR="00B76207" w:rsidRDefault="00B76207" w:rsidP="000F0FB8">
            <w:pPr>
              <w:pStyle w:val="ProductList-OfferingBody"/>
              <w:ind w:left="-113"/>
              <w:jc w:val="center"/>
            </w:pPr>
          </w:p>
        </w:tc>
        <w:tc>
          <w:tcPr>
            <w:tcW w:w="767" w:type="dxa"/>
            <w:shd w:val="clear" w:color="auto" w:fill="BFBFBF" w:themeFill="background1" w:themeFillShade="BF"/>
            <w:vAlign w:val="center"/>
          </w:tcPr>
          <w:p w14:paraId="20AFD6B5" w14:textId="77777777" w:rsidR="00B76207" w:rsidRDefault="00B76207" w:rsidP="000F0FB8">
            <w:pPr>
              <w:pStyle w:val="ProductList-OfferingBody"/>
              <w:ind w:left="-113"/>
              <w:jc w:val="center"/>
            </w:pPr>
          </w:p>
        </w:tc>
        <w:tc>
          <w:tcPr>
            <w:tcW w:w="767" w:type="dxa"/>
            <w:shd w:val="clear" w:color="auto" w:fill="BFBFBF" w:themeFill="background1" w:themeFillShade="BF"/>
            <w:vAlign w:val="center"/>
          </w:tcPr>
          <w:p w14:paraId="14CC92BB" w14:textId="77777777" w:rsidR="00B76207" w:rsidRDefault="00B76207" w:rsidP="000F0FB8">
            <w:pPr>
              <w:pStyle w:val="ProductList-OfferingBody"/>
              <w:ind w:left="-113"/>
              <w:jc w:val="center"/>
            </w:pPr>
          </w:p>
        </w:tc>
        <w:tc>
          <w:tcPr>
            <w:tcW w:w="768" w:type="dxa"/>
            <w:shd w:val="clear" w:color="auto" w:fill="BFBFBF" w:themeFill="background1" w:themeFillShade="BF"/>
            <w:vAlign w:val="center"/>
          </w:tcPr>
          <w:p w14:paraId="0725D386" w14:textId="77777777" w:rsidR="00B76207" w:rsidRDefault="00B76207" w:rsidP="000F0FB8">
            <w:pPr>
              <w:pStyle w:val="ProductList-OfferingBody"/>
              <w:ind w:left="-113"/>
              <w:jc w:val="center"/>
            </w:pPr>
          </w:p>
        </w:tc>
        <w:tc>
          <w:tcPr>
            <w:tcW w:w="767" w:type="dxa"/>
            <w:shd w:val="clear" w:color="auto" w:fill="BFBFBF" w:themeFill="background1" w:themeFillShade="BF"/>
            <w:vAlign w:val="center"/>
          </w:tcPr>
          <w:p w14:paraId="51306903" w14:textId="77777777" w:rsidR="00B76207" w:rsidRDefault="00B76207" w:rsidP="000F0FB8">
            <w:pPr>
              <w:pStyle w:val="ProductList-OfferingBody"/>
              <w:ind w:left="-113"/>
              <w:jc w:val="center"/>
            </w:pPr>
          </w:p>
        </w:tc>
        <w:tc>
          <w:tcPr>
            <w:tcW w:w="767" w:type="dxa"/>
            <w:shd w:val="clear" w:color="auto" w:fill="BFBFBF" w:themeFill="background1" w:themeFillShade="BF"/>
            <w:vAlign w:val="center"/>
          </w:tcPr>
          <w:p w14:paraId="49396DCF" w14:textId="77777777" w:rsidR="00B76207" w:rsidRDefault="00B76207" w:rsidP="000F0FB8">
            <w:pPr>
              <w:pStyle w:val="ProductList-OfferingBody"/>
              <w:ind w:left="-113"/>
              <w:jc w:val="center"/>
            </w:pPr>
          </w:p>
        </w:tc>
        <w:tc>
          <w:tcPr>
            <w:tcW w:w="768" w:type="dxa"/>
            <w:shd w:val="clear" w:color="auto" w:fill="70AD47" w:themeFill="accent6"/>
            <w:vAlign w:val="center"/>
          </w:tcPr>
          <w:p w14:paraId="3B36703F" w14:textId="2FFD0836" w:rsidR="00B76207" w:rsidRDefault="00B762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B76207" w14:paraId="3801A6AE" w14:textId="77777777" w:rsidTr="00305662">
        <w:trPr>
          <w:cantSplit/>
        </w:trPr>
        <w:tc>
          <w:tcPr>
            <w:tcW w:w="3097" w:type="dxa"/>
            <w:tcBorders>
              <w:top w:val="nil"/>
              <w:left w:val="nil"/>
              <w:bottom w:val="dashSmallGap" w:sz="4" w:space="0" w:color="BFBFBF" w:themeColor="background1" w:themeShade="BF"/>
              <w:right w:val="nil"/>
            </w:tcBorders>
          </w:tcPr>
          <w:p w14:paraId="7C49F6AD" w14:textId="5CE81D11" w:rsidR="00B76207" w:rsidRDefault="00B76207" w:rsidP="006F21DF">
            <w:pPr>
              <w:pStyle w:val="ProductList-Offering2"/>
            </w:pPr>
            <w:bookmarkStart w:id="1064" w:name="_Toc380513346"/>
            <w:bookmarkStart w:id="1065" w:name="_Toc380655395"/>
            <w:bookmarkStart w:id="1066" w:name="_Toc415586582"/>
            <w:r>
              <w:t>Post Aggiuntivi di Microsoft Social Engagement (SL Add-on)</w:t>
            </w:r>
            <w:bookmarkEnd w:id="1064"/>
            <w:bookmarkEnd w:id="1065"/>
            <w:bookmarkEnd w:id="1066"/>
            <w:r>
              <w:fldChar w:fldCharType="begin"/>
            </w:r>
            <w:r>
              <w:instrText>XE "Post Aggiuntivi di Microsoft Social Engagement (SL Add-on)"</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B76207" w:rsidRDefault="00B76207"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B76207" w:rsidRDefault="00B76207" w:rsidP="00D93BA2">
            <w:pPr>
              <w:pStyle w:val="ProductList-OfferingBody"/>
              <w:ind w:left="-113"/>
              <w:jc w:val="center"/>
            </w:pPr>
          </w:p>
        </w:tc>
        <w:tc>
          <w:tcPr>
            <w:tcW w:w="767" w:type="dxa"/>
            <w:shd w:val="clear" w:color="auto" w:fill="70AD47" w:themeFill="accent6"/>
            <w:vAlign w:val="center"/>
          </w:tcPr>
          <w:p w14:paraId="44EF87F2" w14:textId="7249F1D3" w:rsidR="00B76207" w:rsidRDefault="00B76207" w:rsidP="00D93BA2">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343F1DF7" w14:textId="77777777" w:rsidR="00B76207" w:rsidRDefault="00B76207" w:rsidP="00D93BA2">
            <w:pPr>
              <w:pStyle w:val="ProductList-OfferingBody"/>
              <w:ind w:left="-113"/>
              <w:jc w:val="center"/>
            </w:pPr>
          </w:p>
        </w:tc>
        <w:tc>
          <w:tcPr>
            <w:tcW w:w="767" w:type="dxa"/>
            <w:shd w:val="clear" w:color="auto" w:fill="70AD47" w:themeFill="accent6"/>
            <w:vAlign w:val="center"/>
          </w:tcPr>
          <w:p w14:paraId="746D5868" w14:textId="77777777" w:rsidR="00B76207" w:rsidRDefault="00B76207" w:rsidP="00D93BA2">
            <w:pPr>
              <w:pStyle w:val="ProductList-OfferingBody"/>
              <w:ind w:left="-113"/>
              <w:jc w:val="center"/>
            </w:pPr>
          </w:p>
        </w:tc>
        <w:tc>
          <w:tcPr>
            <w:tcW w:w="767" w:type="dxa"/>
            <w:shd w:val="clear" w:color="auto" w:fill="70AD47" w:themeFill="accent6"/>
            <w:vAlign w:val="center"/>
          </w:tcPr>
          <w:p w14:paraId="21E57928" w14:textId="77777777" w:rsidR="00B76207" w:rsidRDefault="00B76207" w:rsidP="00D93BA2">
            <w:pPr>
              <w:pStyle w:val="ProductList-OfferingBody"/>
              <w:ind w:left="-113"/>
              <w:jc w:val="center"/>
            </w:pPr>
          </w:p>
        </w:tc>
        <w:tc>
          <w:tcPr>
            <w:tcW w:w="768" w:type="dxa"/>
            <w:shd w:val="clear" w:color="auto" w:fill="70AD47" w:themeFill="accent6"/>
            <w:vAlign w:val="center"/>
          </w:tcPr>
          <w:p w14:paraId="7B65B23E" w14:textId="69ECA713" w:rsidR="00B76207" w:rsidRDefault="00B76207" w:rsidP="00D93BA2">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0773F601" w14:textId="5F6C196D" w:rsidR="00B76207" w:rsidRDefault="00B76207" w:rsidP="00D93BA2">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06B1330C" w14:textId="77777777" w:rsidR="00B76207" w:rsidRDefault="00B76207" w:rsidP="00D93BA2">
            <w:pPr>
              <w:pStyle w:val="ProductList-OfferingBody"/>
              <w:ind w:left="-113"/>
              <w:jc w:val="center"/>
            </w:pPr>
          </w:p>
        </w:tc>
        <w:tc>
          <w:tcPr>
            <w:tcW w:w="768" w:type="dxa"/>
            <w:shd w:val="clear" w:color="auto" w:fill="70AD47" w:themeFill="accent6"/>
            <w:vAlign w:val="center"/>
          </w:tcPr>
          <w:p w14:paraId="57000D0E" w14:textId="026C4B2C" w:rsidR="00B76207" w:rsidRDefault="00B76207" w:rsidP="00D93BA2">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1DB883F9" w14:textId="77777777" w:rsidTr="00305662">
        <w:trPr>
          <w:cantSplit/>
        </w:trPr>
        <w:tc>
          <w:tcPr>
            <w:tcW w:w="3097" w:type="dxa"/>
            <w:tcBorders>
              <w:top w:val="nil"/>
              <w:left w:val="nil"/>
              <w:bottom w:val="dashSmallGap" w:sz="4" w:space="0" w:color="BFBFBF" w:themeColor="background1" w:themeShade="BF"/>
              <w:right w:val="nil"/>
            </w:tcBorders>
          </w:tcPr>
          <w:p w14:paraId="32643DD3" w14:textId="2F56B140" w:rsidR="00F61D07" w:rsidRDefault="00F61D07" w:rsidP="006F21DF">
            <w:pPr>
              <w:pStyle w:val="ProductList-Offering2"/>
            </w:pPr>
            <w:bookmarkStart w:id="1067" w:name="_Toc380513347"/>
            <w:bookmarkStart w:id="1068" w:name="_Toc380655397"/>
            <w:bookmarkStart w:id="1069" w:name="_Toc415586583"/>
            <w:r>
              <w:t>Microsoft Social Engagement Professional EDU (SL per Utente)</w:t>
            </w:r>
            <w:bookmarkEnd w:id="1067"/>
            <w:bookmarkEnd w:id="1068"/>
            <w:bookmarkEnd w:id="1069"/>
            <w:r>
              <w:fldChar w:fldCharType="begin"/>
            </w:r>
            <w:r>
              <w:instrText>XE "Microsoft Social Engagement Professional EDU (SL per Utente)"</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6203225B" w14:textId="5BE69824" w:rsidR="00F61D07" w:rsidRDefault="00F61D07" w:rsidP="000F0FB8">
            <w:pPr>
              <w:pStyle w:val="ProductList-OfferingBody"/>
              <w:ind w:left="-113"/>
              <w:jc w:val="center"/>
            </w:pPr>
          </w:p>
        </w:tc>
        <w:tc>
          <w:tcPr>
            <w:tcW w:w="768" w:type="dxa"/>
            <w:shd w:val="clear" w:color="auto" w:fill="70AD47" w:themeFill="accent6"/>
            <w:vAlign w:val="center"/>
          </w:tcPr>
          <w:p w14:paraId="2D49DFF7" w14:textId="2BC91F6E" w:rsidR="00F61D0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0621D795" w14:textId="51C0BEAB" w:rsidR="00F61D07" w:rsidRDefault="00F61D07"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5F2606A0"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50D9161E"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33326F9D"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30F0B766" w14:textId="77777777" w:rsidR="00F61D07" w:rsidRDefault="00F61D07" w:rsidP="000F0FB8">
            <w:pPr>
              <w:pStyle w:val="ProductList-OfferingBody"/>
              <w:ind w:left="-113"/>
              <w:jc w:val="center"/>
            </w:pPr>
          </w:p>
        </w:tc>
      </w:tr>
      <w:tr w:rsidR="00F61D07" w14:paraId="53563118"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F61D07" w:rsidRDefault="00F61D07" w:rsidP="00270172">
            <w:pPr>
              <w:pStyle w:val="ProductList-Offering2"/>
            </w:pPr>
            <w:bookmarkStart w:id="1070" w:name="_Toc415586584"/>
            <w:r>
              <w:t>Microsoft Social Engagement Enterprise EDU (SL per Utente)</w:t>
            </w:r>
            <w:bookmarkEnd w:id="1070"/>
            <w:r>
              <w:fldChar w:fldCharType="begin"/>
            </w:r>
            <w:r>
              <w:instrText>XE "Microsoft Social Engagement EDU (SL per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1A05E598" w14:textId="77777777" w:rsidR="00F61D07" w:rsidRDefault="00F61D07" w:rsidP="000F0FB8">
            <w:pPr>
              <w:pStyle w:val="ProductList-OfferingBody"/>
              <w:ind w:left="-113"/>
              <w:jc w:val="center"/>
            </w:pPr>
          </w:p>
        </w:tc>
        <w:tc>
          <w:tcPr>
            <w:tcW w:w="768" w:type="dxa"/>
            <w:shd w:val="clear" w:color="auto" w:fill="70AD47" w:themeFill="accent6"/>
            <w:vAlign w:val="center"/>
          </w:tcPr>
          <w:p w14:paraId="6F45C05F" w14:textId="4DA81D5C" w:rsidR="00F61D07" w:rsidRPr="0028711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61F1F9A4"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1B02EF9B"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5AAEDDC8"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017F1EA5"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04C76361"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703C45FF" w14:textId="77777777" w:rsidR="00F61D07" w:rsidRDefault="00F61D07" w:rsidP="000F0FB8">
            <w:pPr>
              <w:pStyle w:val="ProductList-OfferingBody"/>
              <w:ind w:left="-113"/>
              <w:jc w:val="center"/>
            </w:pPr>
          </w:p>
        </w:tc>
      </w:tr>
      <w:tr w:rsidR="00F61D07" w14:paraId="05BEBC44"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F61D07" w:rsidRDefault="00F61D07" w:rsidP="006F21DF">
            <w:pPr>
              <w:pStyle w:val="ProductList-Offering2"/>
            </w:pPr>
            <w:bookmarkStart w:id="1071" w:name="_Toc380513348"/>
            <w:bookmarkStart w:id="1072" w:name="_Toc380655398"/>
            <w:bookmarkStart w:id="1073" w:name="_Toc415586585"/>
            <w:r>
              <w:t>Add-on di Microsoft Social Engagement Professional EDU (SL per Utente)</w:t>
            </w:r>
            <w:bookmarkEnd w:id="1071"/>
            <w:bookmarkEnd w:id="1072"/>
            <w:bookmarkEnd w:id="1073"/>
            <w:r>
              <w:fldChar w:fldCharType="begin"/>
            </w:r>
            <w:r>
              <w:instrText>XE "Add-on di Microsoft Social Engagement Professional EDU (SL per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5D5143FB" w14:textId="38677CB0" w:rsidR="00F61D07" w:rsidRDefault="00F61D07" w:rsidP="000F0FB8">
            <w:pPr>
              <w:pStyle w:val="ProductList-OfferingBody"/>
              <w:ind w:left="-113"/>
              <w:jc w:val="center"/>
            </w:pPr>
          </w:p>
        </w:tc>
        <w:tc>
          <w:tcPr>
            <w:tcW w:w="768" w:type="dxa"/>
            <w:shd w:val="clear" w:color="auto" w:fill="70AD47" w:themeFill="accent6"/>
            <w:vAlign w:val="center"/>
          </w:tcPr>
          <w:p w14:paraId="11A9E062" w14:textId="383AF761" w:rsidR="00F61D0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3D11CE2B" w14:textId="68DC38D8" w:rsidR="00F61D07" w:rsidRDefault="00F61D07"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166DB366"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09880914"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42D10082"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670D5690" w14:textId="77777777" w:rsidR="00F61D07" w:rsidRDefault="00F61D07" w:rsidP="000F0FB8">
            <w:pPr>
              <w:pStyle w:val="ProductList-OfferingBody"/>
              <w:ind w:left="-113"/>
              <w:jc w:val="center"/>
            </w:pPr>
          </w:p>
        </w:tc>
      </w:tr>
      <w:tr w:rsidR="00F61D07" w14:paraId="168E9772"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F61D07" w:rsidRDefault="00F61D07" w:rsidP="006F21DF">
            <w:pPr>
              <w:pStyle w:val="ProductList-Offering2"/>
            </w:pPr>
            <w:bookmarkStart w:id="1074" w:name="_Toc380513349"/>
            <w:bookmarkStart w:id="1075" w:name="_Toc380655399"/>
            <w:bookmarkStart w:id="1076" w:name="_Toc415586586"/>
            <w:r>
              <w:t>Post Aggiuntivi di Microsoft Social Engagement EDU (SL Add-on)</w:t>
            </w:r>
            <w:bookmarkEnd w:id="1074"/>
            <w:bookmarkEnd w:id="1075"/>
            <w:bookmarkEnd w:id="1076"/>
            <w:r>
              <w:fldChar w:fldCharType="begin"/>
            </w:r>
            <w:r>
              <w:instrText>XE "Post Aggiuntivi di Microsoft Social Engagement EDU (SL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F61D07" w:rsidRDefault="00F61D07"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F61D07" w:rsidRDefault="00F61D07" w:rsidP="00D93BA2">
            <w:pPr>
              <w:pStyle w:val="ProductList-OfferingBody"/>
              <w:ind w:left="-113"/>
              <w:jc w:val="center"/>
            </w:pPr>
          </w:p>
        </w:tc>
        <w:tc>
          <w:tcPr>
            <w:tcW w:w="767" w:type="dxa"/>
            <w:shd w:val="clear" w:color="auto" w:fill="BFBFBF" w:themeFill="background1" w:themeFillShade="BF"/>
            <w:vAlign w:val="center"/>
          </w:tcPr>
          <w:p w14:paraId="59B7777C" w14:textId="77777777" w:rsidR="00F61D07" w:rsidRDefault="00F61D07" w:rsidP="00D93BA2">
            <w:pPr>
              <w:pStyle w:val="ProductList-OfferingBody"/>
              <w:ind w:left="-113"/>
              <w:jc w:val="center"/>
            </w:pPr>
          </w:p>
        </w:tc>
        <w:tc>
          <w:tcPr>
            <w:tcW w:w="768" w:type="dxa"/>
            <w:shd w:val="clear" w:color="auto" w:fill="70AD47" w:themeFill="accent6"/>
            <w:vAlign w:val="center"/>
          </w:tcPr>
          <w:p w14:paraId="6E6FB5F2" w14:textId="79A1365C" w:rsidR="00F61D07" w:rsidRDefault="00F61D07" w:rsidP="00D93BA2">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4EA40651" w14:textId="2AE20403" w:rsidR="00F61D07" w:rsidRDefault="00F61D07"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F61D07" w:rsidRDefault="00F61D07" w:rsidP="00D93BA2">
            <w:pPr>
              <w:pStyle w:val="ProductList-OfferingBody"/>
              <w:ind w:left="-113"/>
              <w:jc w:val="center"/>
            </w:pPr>
          </w:p>
        </w:tc>
        <w:tc>
          <w:tcPr>
            <w:tcW w:w="768" w:type="dxa"/>
            <w:shd w:val="clear" w:color="auto" w:fill="70AD47" w:themeFill="accent6"/>
            <w:vAlign w:val="center"/>
          </w:tcPr>
          <w:p w14:paraId="782F358C" w14:textId="212C8E0B" w:rsidR="00F61D07" w:rsidRDefault="00F61D07" w:rsidP="00D93BA2">
            <w:pPr>
              <w:pStyle w:val="ProductList-OfferingBody"/>
              <w:ind w:left="-113"/>
              <w:jc w:val="center"/>
            </w:pPr>
            <w:r w:rsidRPr="00D8246C">
              <w:fldChar w:fldCharType="begin"/>
            </w:r>
            <w:r w:rsidRPr="00D8246C">
              <w:instrText xml:space="preserve"> AutoTextList  \s NoStyle \t “Open License e Open Value” </w:instrText>
            </w:r>
            <w:r w:rsidRPr="00D8246C">
              <w:fldChar w:fldCharType="separate"/>
            </w:r>
            <w:r w:rsidRPr="00D8246C">
              <w:t>OF</w:t>
            </w:r>
            <w:r w:rsidRPr="00D8246C">
              <w:fldChar w:fldCharType="end"/>
            </w:r>
          </w:p>
        </w:tc>
        <w:tc>
          <w:tcPr>
            <w:tcW w:w="767" w:type="dxa"/>
            <w:shd w:val="clear" w:color="auto" w:fill="70AD47" w:themeFill="accent6"/>
            <w:vAlign w:val="center"/>
          </w:tcPr>
          <w:p w14:paraId="46263252" w14:textId="1091E4B1" w:rsidR="00F61D07" w:rsidRDefault="00F61D07" w:rsidP="00D93BA2">
            <w:pPr>
              <w:pStyle w:val="ProductList-OfferingBody"/>
              <w:ind w:left="-113"/>
              <w:jc w:val="center"/>
            </w:pPr>
            <w:r w:rsidRPr="00D8246C">
              <w:fldChar w:fldCharType="begin"/>
            </w:r>
            <w:r w:rsidRPr="00D8246C">
              <w:instrText xml:space="preserve"> AutoTextList  \s NoStyle \t “Non per l’Intera Organizzazione in Open Value” </w:instrText>
            </w:r>
            <w:r w:rsidRPr="00D8246C">
              <w:fldChar w:fldCharType="separate"/>
            </w:r>
            <w:r w:rsidRPr="00D8246C">
              <w:t xml:space="preserve"> P </w:t>
            </w:r>
            <w:r w:rsidRPr="00D8246C">
              <w:fldChar w:fldCharType="end"/>
            </w:r>
          </w:p>
        </w:tc>
        <w:tc>
          <w:tcPr>
            <w:tcW w:w="767" w:type="dxa"/>
            <w:shd w:val="clear" w:color="auto" w:fill="BFBFBF" w:themeFill="background1" w:themeFillShade="BF"/>
            <w:vAlign w:val="center"/>
          </w:tcPr>
          <w:p w14:paraId="4265545F" w14:textId="77777777" w:rsidR="00F61D07" w:rsidRDefault="00F61D07" w:rsidP="00D93BA2">
            <w:pPr>
              <w:pStyle w:val="ProductList-OfferingBody"/>
              <w:ind w:left="-113"/>
              <w:jc w:val="center"/>
            </w:pPr>
          </w:p>
        </w:tc>
        <w:tc>
          <w:tcPr>
            <w:tcW w:w="768" w:type="dxa"/>
            <w:shd w:val="clear" w:color="auto" w:fill="BFBFBF" w:themeFill="background1" w:themeFillShade="BF"/>
            <w:vAlign w:val="center"/>
          </w:tcPr>
          <w:p w14:paraId="44629F85" w14:textId="77777777" w:rsidR="00F61D07" w:rsidRDefault="00F61D07" w:rsidP="00D93BA2">
            <w:pPr>
              <w:pStyle w:val="ProductList-OfferingBody"/>
              <w:ind w:left="-113"/>
              <w:jc w:val="center"/>
            </w:pPr>
          </w:p>
        </w:tc>
      </w:tr>
      <w:tr w:rsidR="00F61D07" w14:paraId="6A7FA2C1" w14:textId="77777777" w:rsidTr="0030566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F61D07" w:rsidRDefault="00F61D07" w:rsidP="0058430D">
            <w:pPr>
              <w:pStyle w:val="ProductList-Offering2"/>
            </w:pPr>
            <w:bookmarkStart w:id="1077" w:name="_Toc415586587"/>
            <w:r>
              <w:t>Supporto Avanzato per Microsoft Social Engagement</w:t>
            </w:r>
            <w:bookmarkEnd w:id="1077"/>
            <w:r>
              <w:fldChar w:fldCharType="begin"/>
            </w:r>
            <w:r>
              <w:instrText>XE "Supporto Avanzato per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F61D07" w:rsidRDefault="00F61D07" w:rsidP="000F0FB8">
            <w:pPr>
              <w:pStyle w:val="ProductList-OfferingBody"/>
              <w:ind w:left="-113"/>
              <w:jc w:val="center"/>
            </w:pPr>
            <w:r>
              <w:t>1</w:t>
            </w:r>
          </w:p>
        </w:tc>
        <w:tc>
          <w:tcPr>
            <w:tcW w:w="767" w:type="dxa"/>
            <w:shd w:val="clear" w:color="auto" w:fill="70AD47" w:themeFill="accent6"/>
            <w:vAlign w:val="center"/>
          </w:tcPr>
          <w:p w14:paraId="2ACF979F" w14:textId="4F9C56CB"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78F88334" w14:textId="3CAE50B8" w:rsidR="00F61D07" w:rsidRPr="0028711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70CE56ED"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36E9B7D0"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3F3D67D3"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31C4EB83"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6A8BBC9B" w14:textId="77777777" w:rsidR="00F61D07" w:rsidRDefault="00F61D07" w:rsidP="000F0FB8">
            <w:pPr>
              <w:pStyle w:val="ProductList-OfferingBody"/>
              <w:ind w:left="-113"/>
              <w:jc w:val="center"/>
            </w:pPr>
          </w:p>
        </w:tc>
        <w:tc>
          <w:tcPr>
            <w:tcW w:w="768" w:type="dxa"/>
            <w:shd w:val="clear" w:color="auto" w:fill="70AD47" w:themeFill="accent6"/>
            <w:vAlign w:val="center"/>
          </w:tcPr>
          <w:p w14:paraId="0DCF731C" w14:textId="649E3C5F"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2F28DC97" w14:textId="77777777" w:rsidTr="00305662">
        <w:trPr>
          <w:cantSplit/>
          <w:trHeight w:val="44"/>
        </w:trPr>
        <w:tc>
          <w:tcPr>
            <w:tcW w:w="3097" w:type="dxa"/>
            <w:tcBorders>
              <w:top w:val="dashSmallGap" w:sz="4" w:space="0" w:color="BFBFBF" w:themeColor="background1" w:themeShade="BF"/>
              <w:left w:val="nil"/>
              <w:bottom w:val="nil"/>
              <w:right w:val="nil"/>
            </w:tcBorders>
          </w:tcPr>
          <w:p w14:paraId="23AE2799" w14:textId="48D86B48" w:rsidR="00F61D07" w:rsidRDefault="00F61D07" w:rsidP="000F0FB8">
            <w:pPr>
              <w:pStyle w:val="ProductList-Offering2"/>
            </w:pPr>
            <w:bookmarkStart w:id="1078" w:name="_Toc415586588"/>
            <w:r>
              <w:t>Supporto Professionale Diretto per Microsoft Social Engagement</w:t>
            </w:r>
            <w:bookmarkEnd w:id="1078"/>
            <w:r>
              <w:fldChar w:fldCharType="begin"/>
            </w:r>
            <w:r>
              <w:instrText>XE "Supporto Professionale Diretto per Microsoft Social Engagement"</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F61D07" w:rsidRDefault="00F61D07"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F61D07" w:rsidRDefault="00F61D07" w:rsidP="000F0FB8">
            <w:pPr>
              <w:pStyle w:val="ProductList-OfferingBody"/>
              <w:ind w:left="-113"/>
              <w:jc w:val="center"/>
            </w:pPr>
            <w:r>
              <w:t>1</w:t>
            </w:r>
          </w:p>
        </w:tc>
        <w:tc>
          <w:tcPr>
            <w:tcW w:w="767" w:type="dxa"/>
            <w:shd w:val="clear" w:color="auto" w:fill="70AD47" w:themeFill="accent6"/>
            <w:vAlign w:val="center"/>
          </w:tcPr>
          <w:p w14:paraId="54C5D672" w14:textId="0114181A"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70AD47" w:themeFill="accent6"/>
            <w:vAlign w:val="center"/>
          </w:tcPr>
          <w:p w14:paraId="44C0BEF0" w14:textId="7E71FB40" w:rsidR="00F61D07" w:rsidRPr="00287117" w:rsidRDefault="00F61D07" w:rsidP="000F0FB8">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3169C9C4"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426E301B" w14:textId="77777777" w:rsidR="00F61D07" w:rsidRDefault="00F61D07" w:rsidP="000F0FB8">
            <w:pPr>
              <w:pStyle w:val="ProductList-OfferingBody"/>
              <w:ind w:left="-113"/>
              <w:jc w:val="center"/>
            </w:pPr>
          </w:p>
        </w:tc>
        <w:tc>
          <w:tcPr>
            <w:tcW w:w="768" w:type="dxa"/>
            <w:shd w:val="clear" w:color="auto" w:fill="BFBFBF" w:themeFill="background1" w:themeFillShade="BF"/>
            <w:vAlign w:val="center"/>
          </w:tcPr>
          <w:p w14:paraId="183855BA"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443D72D9" w14:textId="77777777" w:rsidR="00F61D07" w:rsidRDefault="00F61D07" w:rsidP="000F0FB8">
            <w:pPr>
              <w:pStyle w:val="ProductList-OfferingBody"/>
              <w:ind w:left="-113"/>
              <w:jc w:val="center"/>
            </w:pPr>
          </w:p>
        </w:tc>
        <w:tc>
          <w:tcPr>
            <w:tcW w:w="767" w:type="dxa"/>
            <w:shd w:val="clear" w:color="auto" w:fill="BFBFBF" w:themeFill="background1" w:themeFillShade="BF"/>
            <w:vAlign w:val="center"/>
          </w:tcPr>
          <w:p w14:paraId="046BC41B" w14:textId="77777777" w:rsidR="00F61D07" w:rsidRDefault="00F61D07" w:rsidP="000F0FB8">
            <w:pPr>
              <w:pStyle w:val="ProductList-OfferingBody"/>
              <w:ind w:left="-113"/>
              <w:jc w:val="center"/>
            </w:pPr>
          </w:p>
        </w:tc>
        <w:tc>
          <w:tcPr>
            <w:tcW w:w="768" w:type="dxa"/>
            <w:shd w:val="clear" w:color="auto" w:fill="70AD47" w:themeFill="accent6"/>
            <w:vAlign w:val="center"/>
          </w:tcPr>
          <w:p w14:paraId="354EE80C" w14:textId="14AF2F77" w:rsidR="00F61D07" w:rsidRDefault="00F61D07" w:rsidP="000F0FB8">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bl>
    <w:p w14:paraId="7754B9FE" w14:textId="77777777" w:rsidR="00E67F37" w:rsidRPr="006B4879"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81"/>
        <w:gridCol w:w="3741"/>
      </w:tblGrid>
      <w:tr w:rsidR="00E67F37" w14:paraId="7A7D6F94" w14:textId="77777777" w:rsidTr="00DA3706">
        <w:tc>
          <w:tcPr>
            <w:tcW w:w="3596" w:type="dxa"/>
          </w:tcPr>
          <w:p w14:paraId="08702D5A" w14:textId="1E2DB93D" w:rsidR="00E67F37" w:rsidRDefault="008B2E04" w:rsidP="008B2E04">
            <w:pPr>
              <w:pStyle w:val="ProductList-Body"/>
              <w:spacing w:before="20" w:after="20"/>
            </w:pPr>
            <w:r>
              <w:t xml:space="preserve">Idoneità alla Riduzione: </w:t>
            </w:r>
            <w:r>
              <w:rPr>
                <w:b/>
              </w:rPr>
              <w:t>Tutti</w:t>
            </w:r>
          </w:p>
        </w:tc>
        <w:tc>
          <w:tcPr>
            <w:tcW w:w="3415" w:type="dxa"/>
          </w:tcPr>
          <w:p w14:paraId="528894B6" w14:textId="77777777" w:rsidR="00E67F37" w:rsidRDefault="00E67F37" w:rsidP="00EF171D">
            <w:pPr>
              <w:pStyle w:val="ProductList-Body"/>
              <w:spacing w:before="20" w:after="20"/>
            </w:pPr>
            <w:r>
              <w:t xml:space="preserve">Pool di Prodotti: </w:t>
            </w:r>
            <w:r>
              <w:rPr>
                <w:b/>
              </w:rPr>
              <w:t>Server</w:t>
            </w:r>
          </w:p>
        </w:tc>
        <w:tc>
          <w:tcPr>
            <w:tcW w:w="3779" w:type="dxa"/>
          </w:tcPr>
          <w:p w14:paraId="5CBDDABD" w14:textId="13F6294D" w:rsidR="00E67F37" w:rsidRDefault="008B2E04" w:rsidP="00EF171D">
            <w:pPr>
              <w:pStyle w:val="ProductList-Body"/>
              <w:spacing w:before="20" w:after="20"/>
            </w:pPr>
            <w:r>
              <w:t xml:space="preserve">Idoneità alla Procedura di Ordine True-up: </w:t>
            </w:r>
            <w:r>
              <w:rPr>
                <w:b/>
              </w:rPr>
              <w:t>Tutti</w:t>
            </w:r>
          </w:p>
        </w:tc>
      </w:tr>
    </w:tbl>
    <w:p w14:paraId="392E88B0" w14:textId="77777777" w:rsidR="00E67F37" w:rsidRPr="006B4879" w:rsidRDefault="00E67F37" w:rsidP="00E67F37">
      <w:pPr>
        <w:pStyle w:val="ProductList-Body"/>
        <w:shd w:val="clear" w:color="auto" w:fill="D9D9D9" w:themeFill="background1" w:themeFillShade="D9"/>
        <w:spacing w:before="120" w:after="120"/>
      </w:pPr>
      <w:r>
        <w:rPr>
          <w:b/>
        </w:rPr>
        <w:t>Informazioni Aggiuntive</w:t>
      </w:r>
    </w:p>
    <w:p w14:paraId="146F6A9E" w14:textId="4AC7C576" w:rsidR="00FC2B19" w:rsidRPr="006B4879" w:rsidRDefault="00FC2B19" w:rsidP="00FC2B19">
      <w:pPr>
        <w:pStyle w:val="ProductList-Body"/>
      </w:pPr>
      <w:r>
        <w:rPr>
          <w:b/>
          <w:color w:val="00188F"/>
        </w:rPr>
        <w:t>SL Add-On per Utente</w:t>
      </w:r>
    </w:p>
    <w:p w14:paraId="1159DD8F" w14:textId="484D57D2" w:rsidR="00FC2B19" w:rsidRPr="006B4879" w:rsidRDefault="00FC2B19" w:rsidP="00FC2B19">
      <w:pPr>
        <w:pStyle w:val="ProductList-Body"/>
      </w:pPr>
      <w:r>
        <w:t>Una SL Add-on per Utente è una SL per Utente acquistata in aggiunta (e in associazione) a una licenza qualificante (o a un gruppo di licenze qualificanti), in base a quanto delineato nella tabella che segue, che offre l’accesso ai Servizi Online e diritti sull’utilizzo equivalenti a una SL per Utente completa per lo stesso servizio.</w:t>
      </w:r>
    </w:p>
    <w:p w14:paraId="4276FBDA" w14:textId="77777777" w:rsidR="007304A1" w:rsidRPr="006B4879" w:rsidRDefault="007304A1" w:rsidP="00FC2B19">
      <w:pPr>
        <w:pStyle w:val="ProductList-Body"/>
      </w:pPr>
    </w:p>
    <w:tbl>
      <w:tblPr>
        <w:tblStyle w:val="TableGrid"/>
        <w:tblW w:w="0" w:type="auto"/>
        <w:tblInd w:w="117" w:type="dxa"/>
        <w:tblLook w:val="04A0" w:firstRow="1" w:lastRow="0" w:firstColumn="1" w:lastColumn="0" w:noHBand="0" w:noVBand="1"/>
      </w:tblPr>
      <w:tblGrid>
        <w:gridCol w:w="3564"/>
        <w:gridCol w:w="7109"/>
      </w:tblGrid>
      <w:tr w:rsidR="00FC2B19" w14:paraId="6A62EC5F" w14:textId="77777777" w:rsidTr="00676006">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14:paraId="6C946702" w14:textId="77777777" w:rsidTr="00676006">
        <w:tc>
          <w:tcPr>
            <w:tcW w:w="3600" w:type="dxa"/>
          </w:tcPr>
          <w:p w14:paraId="37EE3A15" w14:textId="77777777" w:rsidR="00FC2B19" w:rsidRDefault="00FC2B19" w:rsidP="00FC2B19">
            <w:pPr>
              <w:pStyle w:val="ProductList-Body"/>
            </w:pPr>
            <w:r>
              <w:t>Professional CAL per Microsoft Dynamics CRM</w:t>
            </w:r>
            <w:r>
              <w:rPr>
                <w:vertAlign w:val="superscript"/>
              </w:rPr>
              <w:t>1</w:t>
            </w:r>
          </w:p>
        </w:tc>
        <w:tc>
          <w:tcPr>
            <w:tcW w:w="7195" w:type="dxa"/>
          </w:tcPr>
          <w:p w14:paraId="5C74491A" w14:textId="3198823F" w:rsidR="00270CD4" w:rsidRPr="006B4879" w:rsidRDefault="00270CD4" w:rsidP="00270CD4">
            <w:pPr>
              <w:pStyle w:val="ProductList-Body"/>
            </w:pPr>
            <w:r>
              <w:t>Add-on di Microsoft Social Engagement Professional</w:t>
            </w:r>
          </w:p>
          <w:p w14:paraId="493700AF" w14:textId="42C9839A" w:rsidR="00FC2B19" w:rsidRPr="006B4879" w:rsidRDefault="00FC2B19" w:rsidP="00FC2B19">
            <w:pPr>
              <w:pStyle w:val="ProductList-Body"/>
            </w:pPr>
            <w:r>
              <w:t>Post Aggiuntivi di Microsoft Social Engagement</w:t>
            </w:r>
          </w:p>
          <w:p w14:paraId="6D082586" w14:textId="47CA872F" w:rsidR="00FC2B19" w:rsidRDefault="00FC2B19" w:rsidP="006F21DF">
            <w:pPr>
              <w:pStyle w:val="ProductList-Body"/>
            </w:pPr>
            <w:r>
              <w:t>Post Aggiuntivi di Microsoft Social Engagement Education</w:t>
            </w:r>
          </w:p>
        </w:tc>
      </w:tr>
    </w:tbl>
    <w:p w14:paraId="1440B622" w14:textId="729B7081" w:rsidR="00FC2B19" w:rsidRPr="006B4879" w:rsidRDefault="00FC2B19" w:rsidP="00FC2B19">
      <w:pPr>
        <w:pStyle w:val="ProductList-Body"/>
        <w:tabs>
          <w:tab w:val="clear" w:pos="158"/>
          <w:tab w:val="left" w:pos="180"/>
        </w:tabs>
      </w:pPr>
      <w:r>
        <w:rPr>
          <w:vertAlign w:val="superscript"/>
        </w:rPr>
        <w:t>1</w:t>
      </w:r>
      <w:r>
        <w:rPr>
          <w:i/>
        </w:rPr>
        <w:t>Con SA attiva</w:t>
      </w:r>
    </w:p>
    <w:p w14:paraId="1197FA51" w14:textId="77777777" w:rsidR="00FC2B19" w:rsidRPr="006B4879" w:rsidRDefault="00FC2B19" w:rsidP="00FC2B19">
      <w:pPr>
        <w:pStyle w:val="ProductList-Body"/>
      </w:pPr>
    </w:p>
    <w:p w14:paraId="5C235959" w14:textId="77777777" w:rsidR="00FC2B19" w:rsidRPr="006B4879" w:rsidRDefault="00FC2B19" w:rsidP="00FC2B19">
      <w:pPr>
        <w:pStyle w:val="ProductList-Body"/>
      </w:pPr>
      <w:r>
        <w:rPr>
          <w:b/>
          <w:color w:val="00188F"/>
        </w:rPr>
        <w:t>Assegnazione delle Licenze</w:t>
      </w:r>
    </w:p>
    <w:p w14:paraId="532795F4" w14:textId="40C90744" w:rsidR="00FC2B19" w:rsidRPr="006B4879" w:rsidRDefault="00FC2B19" w:rsidP="00FC2B19">
      <w:pPr>
        <w:pStyle w:val="ProductList-Body"/>
      </w:pPr>
      <w:r>
        <w:t>Ogni SL Add-on per Utente dovrà essere ceduta a un singolo Utente in possesso di una licenza qualificante (secondo quanto definito nell’Iscrizione Enterprise, nell’Iscrizione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14:paraId="30B09DB0" w14:textId="77777777" w:rsidR="00FC2B19" w:rsidRPr="006B4879" w:rsidRDefault="00FC2B19" w:rsidP="00FC2B19">
      <w:pPr>
        <w:pStyle w:val="ProductList-Body"/>
      </w:pPr>
    </w:p>
    <w:p w14:paraId="029E3FEF" w14:textId="77777777" w:rsidR="00FC2B19" w:rsidRPr="006B4879" w:rsidRDefault="00FC2B19" w:rsidP="00FC2B19">
      <w:pPr>
        <w:pStyle w:val="ProductList-Body"/>
      </w:pPr>
      <w:r>
        <w:rPr>
          <w:b/>
          <w:color w:val="00188F"/>
        </w:rPr>
        <w:t>Diritti sull’Utilizzo</w:t>
      </w:r>
    </w:p>
    <w:p w14:paraId="493E8E98" w14:textId="04670C84" w:rsidR="00E67F37" w:rsidRPr="006B4879" w:rsidRDefault="00FC2B19" w:rsidP="00FC2B19">
      <w:pPr>
        <w:pStyle w:val="ProductList-Body"/>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19A29ED4" w14:textId="77777777" w:rsidR="00002663" w:rsidRPr="006B4879" w:rsidRDefault="00002663" w:rsidP="00FC2B19">
      <w:pPr>
        <w:pStyle w:val="ProductList-Body"/>
      </w:pPr>
    </w:p>
    <w:p w14:paraId="0B0FFAF7" w14:textId="7FA37030" w:rsidR="00002663" w:rsidRPr="006B4879" w:rsidRDefault="00002663" w:rsidP="00002663">
      <w:pPr>
        <w:pStyle w:val="ProductList-Body"/>
      </w:pPr>
      <w:r>
        <w:rPr>
          <w:b/>
          <w:color w:val="00188F"/>
        </w:rPr>
        <w:t>Offerte di Supporto per Microsoft Social Engagement</w:t>
      </w:r>
    </w:p>
    <w:p w14:paraId="7F1B7ABE" w14:textId="20E6F093" w:rsidR="00002663" w:rsidRPr="006B4879" w:rsidRDefault="00002663" w:rsidP="00002663">
      <w:pPr>
        <w:autoSpaceDE w:val="0"/>
        <w:autoSpaceDN w:val="0"/>
        <w:spacing w:after="0" w:line="240" w:lineRule="auto"/>
      </w:pPr>
      <w:r>
        <w:rPr>
          <w:rFonts w:cstheme="minorHAnsi"/>
          <w:sz w:val="18"/>
          <w:szCs w:val="18"/>
        </w:rPr>
        <w:t xml:space="preserve">Dettagli sulle offerte di supporto per Microsoft Social </w:t>
      </w:r>
      <w:r>
        <w:rPr>
          <w:rStyle w:val="ProductList-BodyChar"/>
        </w:rPr>
        <w:t>Engagement</w:t>
      </w:r>
      <w:r>
        <w:rPr>
          <w:rFonts w:cstheme="minorHAnsi"/>
          <w:sz w:val="18"/>
          <w:szCs w:val="18"/>
        </w:rPr>
        <w:t xml:space="preserve"> sono disponibili </w:t>
      </w:r>
      <w:r>
        <w:rPr>
          <w:rStyle w:val="ProductList-BodyChar"/>
        </w:rPr>
        <w:t xml:space="preserve">all’indirizzo </w:t>
      </w:r>
      <w:hyperlink r:id="rId55" w:history="1">
        <w:r>
          <w:rPr>
            <w:rStyle w:val="Hyperlink"/>
            <w:sz w:val="18"/>
          </w:rPr>
          <w:t>http://www.microsoft.com/en-us/dynamics/dynamics-online-support.aspx</w:t>
        </w:r>
      </w:hyperlink>
      <w:r>
        <w:rPr>
          <w:rFonts w:cstheme="minorHAnsi"/>
          <w:sz w:val="18"/>
          <w:szCs w:val="18"/>
        </w:rPr>
        <w:t>.</w:t>
      </w:r>
      <w:r w:rsidR="009D57A7">
        <w:rPr>
          <w:rFonts w:cstheme="minorHAnsi"/>
          <w:sz w:val="18"/>
          <w:szCs w:val="18"/>
        </w:rPr>
        <w:t xml:space="preserve"> </w:t>
      </w:r>
      <w:r>
        <w:rPr>
          <w:sz w:val="18"/>
        </w:rPr>
        <w:t>Il supporto verrà fornito in lingua inglese salvo quanto diversamente concordato tra una società e Microsoft per iscritto.</w:t>
      </w:r>
      <w:r w:rsidR="009D57A7">
        <w:rPr>
          <w:sz w:val="18"/>
        </w:rPr>
        <w:t xml:space="preserve"> </w:t>
      </w:r>
    </w:p>
    <w:p w14:paraId="6580991C" w14:textId="139EB0E0" w:rsidR="00E1260A" w:rsidRPr="006B4879" w:rsidRDefault="00884AC0" w:rsidP="00E67F37">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580E548" w14:textId="127CDD58" w:rsidR="00AC28B1" w:rsidRPr="006B4879" w:rsidRDefault="00AC28B1" w:rsidP="00AC28B1">
      <w:pPr>
        <w:pStyle w:val="ProductList-Offering2Heading"/>
        <w:outlineLvl w:val="2"/>
      </w:pPr>
      <w:r>
        <w:tab/>
      </w:r>
      <w:bookmarkStart w:id="1079" w:name="_Toc415586589"/>
      <w:r>
        <w:t>Parature, di Microsoft</w:t>
      </w:r>
      <w:bookmarkEnd w:id="107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5F2A1D" w14:paraId="2043E30A" w14:textId="77777777" w:rsidTr="00C253A9">
        <w:trPr>
          <w:cantSplit/>
          <w:tblHeader/>
        </w:trPr>
        <w:tc>
          <w:tcPr>
            <w:tcW w:w="3097" w:type="dxa"/>
            <w:tcBorders>
              <w:bottom w:val="nil"/>
            </w:tcBorders>
            <w:shd w:val="clear" w:color="auto" w:fill="00188F"/>
          </w:tcPr>
          <w:p w14:paraId="7CE8CC73" w14:textId="77777777" w:rsidR="005F2A1D" w:rsidRPr="00EE0836" w:rsidRDefault="005F2A1D" w:rsidP="007F2F44">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09F85B0E" w14:textId="77777777" w:rsidR="005F2A1D" w:rsidRPr="00EE0836" w:rsidRDefault="005F2A1D"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7C9E48E" w14:textId="5BF7706E" w:rsidR="005F2A1D" w:rsidRPr="00EE0836" w:rsidRDefault="005F2A1D" w:rsidP="007F2F44">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67" w:type="dxa"/>
            <w:shd w:val="clear" w:color="auto" w:fill="00188F"/>
            <w:vAlign w:val="center"/>
          </w:tcPr>
          <w:p w14:paraId="3751E577" w14:textId="41D2E1DF" w:rsidR="005F2A1D" w:rsidRPr="00EE0836" w:rsidRDefault="005F2A1D" w:rsidP="007F2F44">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68" w:type="dxa"/>
            <w:shd w:val="clear" w:color="auto" w:fill="00188F"/>
            <w:vAlign w:val="center"/>
          </w:tcPr>
          <w:p w14:paraId="5BDCE3D1" w14:textId="14513610" w:rsidR="005F2A1D" w:rsidRPr="00EE0836" w:rsidRDefault="005F2A1D" w:rsidP="007F2F44">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67" w:type="dxa"/>
            <w:shd w:val="clear" w:color="auto" w:fill="00188F"/>
            <w:vAlign w:val="center"/>
          </w:tcPr>
          <w:p w14:paraId="441C9DBF" w14:textId="624148A7" w:rsidR="005F2A1D" w:rsidRPr="00EE0836" w:rsidRDefault="005F2A1D" w:rsidP="007F2F44">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67" w:type="dxa"/>
            <w:shd w:val="clear" w:color="auto" w:fill="00188F"/>
            <w:vAlign w:val="center"/>
          </w:tcPr>
          <w:p w14:paraId="18DC738B" w14:textId="2A40CA39" w:rsidR="005F2A1D" w:rsidRPr="00EE0836" w:rsidRDefault="005F2A1D" w:rsidP="007F2F44">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68" w:type="dxa"/>
            <w:shd w:val="clear" w:color="auto" w:fill="00188F"/>
            <w:vAlign w:val="center"/>
          </w:tcPr>
          <w:p w14:paraId="5C495617" w14:textId="5419590D" w:rsidR="005F2A1D" w:rsidRPr="00EE0836" w:rsidRDefault="005F2A1D" w:rsidP="007F2F44">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67" w:type="dxa"/>
            <w:shd w:val="clear" w:color="auto" w:fill="00188F"/>
            <w:vAlign w:val="center"/>
          </w:tcPr>
          <w:p w14:paraId="04788BD9" w14:textId="495A8C7B" w:rsidR="005F2A1D" w:rsidRPr="00EE0836" w:rsidRDefault="005F2A1D" w:rsidP="007F2F44">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67" w:type="dxa"/>
            <w:shd w:val="clear" w:color="auto" w:fill="00188F"/>
            <w:vAlign w:val="center"/>
          </w:tcPr>
          <w:p w14:paraId="1F99AEFE" w14:textId="0156E6B3" w:rsidR="005F2A1D" w:rsidRPr="00EE0836" w:rsidRDefault="005F2A1D" w:rsidP="007F2F44">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68" w:type="dxa"/>
            <w:shd w:val="clear" w:color="auto" w:fill="00188F"/>
            <w:vAlign w:val="center"/>
          </w:tcPr>
          <w:p w14:paraId="65DB11B9" w14:textId="2374410B" w:rsidR="005F2A1D" w:rsidRPr="00EE0836" w:rsidRDefault="005F2A1D" w:rsidP="007F2F44">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F61D07" w14:paraId="5D9C8EF4" w14:textId="77777777" w:rsidTr="00C253A9">
        <w:trPr>
          <w:cantSplit/>
        </w:trPr>
        <w:tc>
          <w:tcPr>
            <w:tcW w:w="3097" w:type="dxa"/>
            <w:tcBorders>
              <w:top w:val="nil"/>
              <w:left w:val="nil"/>
              <w:bottom w:val="dashSmallGap" w:sz="4" w:space="0" w:color="BFBFBF" w:themeColor="background1" w:themeShade="BF"/>
              <w:right w:val="nil"/>
            </w:tcBorders>
          </w:tcPr>
          <w:p w14:paraId="6769C1A2" w14:textId="77777777" w:rsidR="00F61D07" w:rsidRDefault="00F61D07" w:rsidP="007F2F44">
            <w:pPr>
              <w:pStyle w:val="ProductList-Offering2"/>
            </w:pPr>
            <w:bookmarkStart w:id="1080" w:name="_Toc415586590"/>
            <w:r>
              <w:t>Parature Enterprise (SL per Utente)</w:t>
            </w:r>
            <w:bookmarkEnd w:id="1080"/>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F61D07" w:rsidRDefault="00F61D07" w:rsidP="007F2F44">
            <w:pPr>
              <w:pStyle w:val="ProductList-OfferingBody"/>
              <w:ind w:left="-113"/>
              <w:jc w:val="center"/>
            </w:pPr>
          </w:p>
        </w:tc>
        <w:tc>
          <w:tcPr>
            <w:tcW w:w="767" w:type="dxa"/>
            <w:shd w:val="clear" w:color="auto" w:fill="70AD47" w:themeFill="accent6"/>
            <w:vAlign w:val="center"/>
          </w:tcPr>
          <w:p w14:paraId="78D1CDD0" w14:textId="675FCFD1"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23D19D6D"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3B9111A0"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475DF55A"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7A9A4972"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0C008CC2"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0C24A926" w14:textId="77777777" w:rsidR="00F61D07" w:rsidRDefault="00F61D07" w:rsidP="007F2F44">
            <w:pPr>
              <w:pStyle w:val="ProductList-OfferingBody"/>
              <w:ind w:left="-113"/>
              <w:jc w:val="center"/>
            </w:pPr>
          </w:p>
        </w:tc>
        <w:tc>
          <w:tcPr>
            <w:tcW w:w="768" w:type="dxa"/>
            <w:shd w:val="clear" w:color="auto" w:fill="70AD47" w:themeFill="accent6"/>
            <w:vAlign w:val="center"/>
          </w:tcPr>
          <w:p w14:paraId="7579D2E5" w14:textId="4F30CAA9"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0F826390" w14:textId="77777777" w:rsidTr="00C253A9">
        <w:trPr>
          <w:cantSplit/>
        </w:trPr>
        <w:tc>
          <w:tcPr>
            <w:tcW w:w="3097" w:type="dxa"/>
            <w:tcBorders>
              <w:top w:val="nil"/>
              <w:left w:val="nil"/>
              <w:bottom w:val="dashSmallGap" w:sz="4" w:space="0" w:color="BFBFBF" w:themeColor="background1" w:themeShade="BF"/>
              <w:right w:val="nil"/>
            </w:tcBorders>
          </w:tcPr>
          <w:p w14:paraId="5A2518E8" w14:textId="3E079034" w:rsidR="00F61D07" w:rsidRDefault="00F61D07" w:rsidP="007F2F44">
            <w:pPr>
              <w:pStyle w:val="ProductList-Offering2"/>
            </w:pPr>
            <w:bookmarkStart w:id="1081" w:name="_Toc415586591"/>
            <w:r>
              <w:t>Record Aggiuntivi di Parature Enterprise</w:t>
            </w:r>
            <w:r>
              <w:fldChar w:fldCharType="begin"/>
            </w:r>
            <w:r>
              <w:instrText>XE "Record Aggiuntivi di Parature Enterprise"</w:instrText>
            </w:r>
            <w:r>
              <w:fldChar w:fldCharType="end"/>
            </w:r>
            <w:r>
              <w:t xml:space="preserve"> </w:t>
            </w:r>
            <w:r w:rsidR="00342DE4">
              <w:br/>
            </w:r>
            <w:r>
              <w:t>(SL Add-on)</w:t>
            </w:r>
            <w:bookmarkEnd w:id="1081"/>
          </w:p>
        </w:tc>
        <w:tc>
          <w:tcPr>
            <w:tcW w:w="767" w:type="dxa"/>
            <w:tcBorders>
              <w:top w:val="nil"/>
              <w:left w:val="nil"/>
              <w:bottom w:val="dashSmallGap" w:sz="4" w:space="0" w:color="BFBFBF" w:themeColor="background1" w:themeShade="BF"/>
              <w:right w:val="nil"/>
            </w:tcBorders>
            <w:vAlign w:val="center"/>
          </w:tcPr>
          <w:p w14:paraId="5C395632"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F61D07" w:rsidRDefault="00F61D07" w:rsidP="007F2F44">
            <w:pPr>
              <w:pStyle w:val="ProductList-OfferingBody"/>
              <w:ind w:left="-113"/>
              <w:jc w:val="center"/>
            </w:pPr>
          </w:p>
        </w:tc>
        <w:tc>
          <w:tcPr>
            <w:tcW w:w="767" w:type="dxa"/>
            <w:shd w:val="clear" w:color="auto" w:fill="70AD47" w:themeFill="accent6"/>
            <w:vAlign w:val="center"/>
          </w:tcPr>
          <w:p w14:paraId="5DD5781A" w14:textId="6527B760" w:rsidR="00F61D07" w:rsidRPr="0028711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616D7268"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3ECAEE60"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0A27B69D"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3095616E"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6DC77BDF"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18E7FBB9" w14:textId="77777777" w:rsidR="00F61D07" w:rsidRDefault="00F61D07" w:rsidP="007F2F44">
            <w:pPr>
              <w:pStyle w:val="ProductList-OfferingBody"/>
              <w:ind w:left="-113"/>
              <w:jc w:val="center"/>
            </w:pPr>
          </w:p>
        </w:tc>
        <w:tc>
          <w:tcPr>
            <w:tcW w:w="768" w:type="dxa"/>
            <w:shd w:val="clear" w:color="auto" w:fill="70AD47" w:themeFill="accent6"/>
            <w:vAlign w:val="center"/>
          </w:tcPr>
          <w:p w14:paraId="16B0964A" w14:textId="0C9F70A0"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321C69A6" w14:textId="77777777" w:rsidTr="00C253A9">
        <w:trPr>
          <w:cantSplit/>
        </w:trPr>
        <w:tc>
          <w:tcPr>
            <w:tcW w:w="3097" w:type="dxa"/>
            <w:tcBorders>
              <w:top w:val="nil"/>
              <w:left w:val="nil"/>
              <w:bottom w:val="dashSmallGap" w:sz="4" w:space="0" w:color="BFBFBF" w:themeColor="background1" w:themeShade="BF"/>
              <w:right w:val="nil"/>
            </w:tcBorders>
          </w:tcPr>
          <w:p w14:paraId="18323427" w14:textId="77777777" w:rsidR="00F61D07" w:rsidRDefault="00F61D07" w:rsidP="007F2F44">
            <w:pPr>
              <w:pStyle w:val="ProductList-Offering2"/>
            </w:pPr>
            <w:bookmarkStart w:id="1082" w:name="_Toc415586592"/>
            <w:r>
              <w:t>Visualizzazioni di Pagina Aggiuntive di Parature Enterprise</w:t>
            </w:r>
            <w:r>
              <w:fldChar w:fldCharType="begin"/>
            </w:r>
            <w:r>
              <w:instrText>XE "Visualizzazioni di Pagina Aggiuntive di Parature Enterprise"</w:instrText>
            </w:r>
            <w:r>
              <w:fldChar w:fldCharType="end"/>
            </w:r>
            <w:r>
              <w:t xml:space="preserve"> (SL Add-on)</w:t>
            </w:r>
            <w:bookmarkEnd w:id="1082"/>
          </w:p>
        </w:tc>
        <w:tc>
          <w:tcPr>
            <w:tcW w:w="767" w:type="dxa"/>
            <w:tcBorders>
              <w:top w:val="nil"/>
              <w:left w:val="nil"/>
              <w:bottom w:val="dashSmallGap" w:sz="4" w:space="0" w:color="BFBFBF" w:themeColor="background1" w:themeShade="BF"/>
              <w:right w:val="nil"/>
            </w:tcBorders>
            <w:vAlign w:val="center"/>
          </w:tcPr>
          <w:p w14:paraId="59076F6B"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F61D07" w:rsidRDefault="00F61D07" w:rsidP="007F2F44">
            <w:pPr>
              <w:pStyle w:val="ProductList-OfferingBody"/>
              <w:ind w:left="-113"/>
              <w:jc w:val="center"/>
            </w:pPr>
          </w:p>
        </w:tc>
        <w:tc>
          <w:tcPr>
            <w:tcW w:w="767" w:type="dxa"/>
            <w:shd w:val="clear" w:color="auto" w:fill="70AD47" w:themeFill="accent6"/>
            <w:vAlign w:val="center"/>
          </w:tcPr>
          <w:p w14:paraId="745FC8C0" w14:textId="47A608FD"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19A56138"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788F515F"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2D3193E9"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620428C9"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549D8A60"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3AD2592C" w14:textId="77777777" w:rsidR="00F61D07" w:rsidRDefault="00F61D07" w:rsidP="007F2F44">
            <w:pPr>
              <w:pStyle w:val="ProductList-OfferingBody"/>
              <w:ind w:left="-113"/>
              <w:jc w:val="center"/>
            </w:pPr>
          </w:p>
        </w:tc>
        <w:tc>
          <w:tcPr>
            <w:tcW w:w="768" w:type="dxa"/>
            <w:shd w:val="clear" w:color="auto" w:fill="70AD47" w:themeFill="accent6"/>
            <w:vAlign w:val="center"/>
          </w:tcPr>
          <w:p w14:paraId="32B3ADB9" w14:textId="18F523C2"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5C932193" w14:textId="77777777" w:rsidTr="00C253A9">
        <w:trPr>
          <w:cantSplit/>
        </w:trPr>
        <w:tc>
          <w:tcPr>
            <w:tcW w:w="3097" w:type="dxa"/>
            <w:tcBorders>
              <w:top w:val="nil"/>
              <w:left w:val="nil"/>
              <w:bottom w:val="dashSmallGap" w:sz="4" w:space="0" w:color="BFBFBF" w:themeColor="background1" w:themeShade="BF"/>
              <w:right w:val="nil"/>
            </w:tcBorders>
          </w:tcPr>
          <w:p w14:paraId="070DDE2C" w14:textId="4333EDD6" w:rsidR="00F61D07" w:rsidRDefault="00F61D07" w:rsidP="007F2F44">
            <w:pPr>
              <w:pStyle w:val="ProductList-Offering2"/>
            </w:pPr>
            <w:bookmarkStart w:id="1083" w:name="_Toc415586593"/>
            <w:r>
              <w:t>Reparti Aggiuntivi di Parature Enterprise</w:t>
            </w:r>
            <w:r>
              <w:fldChar w:fldCharType="begin"/>
            </w:r>
            <w:r>
              <w:instrText>XE "Reparti Aggiuntivi di Parature Enterprise"</w:instrText>
            </w:r>
            <w:r>
              <w:fldChar w:fldCharType="end"/>
            </w:r>
            <w:r>
              <w:t xml:space="preserve"> </w:t>
            </w:r>
            <w:r w:rsidR="00342DE4">
              <w:br/>
            </w:r>
            <w:r>
              <w:t>(SL Add-on)</w:t>
            </w:r>
            <w:bookmarkEnd w:id="1083"/>
          </w:p>
        </w:tc>
        <w:tc>
          <w:tcPr>
            <w:tcW w:w="767" w:type="dxa"/>
            <w:tcBorders>
              <w:top w:val="nil"/>
              <w:left w:val="nil"/>
              <w:bottom w:val="dashSmallGap" w:sz="4" w:space="0" w:color="BFBFBF" w:themeColor="background1" w:themeShade="BF"/>
              <w:right w:val="nil"/>
            </w:tcBorders>
            <w:vAlign w:val="center"/>
          </w:tcPr>
          <w:p w14:paraId="3A1101CC"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F61D07" w:rsidRDefault="00F61D07" w:rsidP="007F2F44">
            <w:pPr>
              <w:pStyle w:val="ProductList-OfferingBody"/>
              <w:ind w:left="-113"/>
              <w:jc w:val="center"/>
            </w:pPr>
          </w:p>
        </w:tc>
        <w:tc>
          <w:tcPr>
            <w:tcW w:w="767" w:type="dxa"/>
            <w:shd w:val="clear" w:color="auto" w:fill="70AD47" w:themeFill="accent6"/>
            <w:vAlign w:val="center"/>
          </w:tcPr>
          <w:p w14:paraId="4C666CB0" w14:textId="5049F385"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10646F1C"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78075079"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4BA720DA"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65A41E70"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6430A752"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398FDF90" w14:textId="77777777" w:rsidR="00F61D07" w:rsidRDefault="00F61D07" w:rsidP="007F2F44">
            <w:pPr>
              <w:pStyle w:val="ProductList-OfferingBody"/>
              <w:ind w:left="-113"/>
              <w:jc w:val="center"/>
            </w:pPr>
          </w:p>
        </w:tc>
        <w:tc>
          <w:tcPr>
            <w:tcW w:w="768" w:type="dxa"/>
            <w:shd w:val="clear" w:color="auto" w:fill="70AD47" w:themeFill="accent6"/>
            <w:vAlign w:val="center"/>
          </w:tcPr>
          <w:p w14:paraId="5F806AEE" w14:textId="5CB7B0A4"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0220990D"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F61D07" w:rsidRDefault="00F61D07" w:rsidP="007F2F44">
            <w:pPr>
              <w:pStyle w:val="ProductList-Offering2"/>
            </w:pPr>
            <w:bookmarkStart w:id="1084" w:name="_Toc415586594"/>
            <w:r>
              <w:t>Archiviazione file aggiuntiva di Parature Enterprise</w:t>
            </w:r>
            <w:r>
              <w:fldChar w:fldCharType="begin"/>
            </w:r>
            <w:r>
              <w:instrText>XE "Archiviazione file aggiuntiva di Parature Enterprise"</w:instrText>
            </w:r>
            <w:r>
              <w:fldChar w:fldCharType="end"/>
            </w:r>
            <w:r>
              <w:t xml:space="preserve"> (SL Add-on)</w:t>
            </w:r>
            <w:bookmarkEnd w:id="10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F61D07" w:rsidRDefault="00F61D07" w:rsidP="007F2F44">
            <w:pPr>
              <w:pStyle w:val="ProductList-OfferingBody"/>
              <w:ind w:left="-113"/>
              <w:jc w:val="center"/>
            </w:pPr>
          </w:p>
        </w:tc>
        <w:tc>
          <w:tcPr>
            <w:tcW w:w="767" w:type="dxa"/>
            <w:shd w:val="clear" w:color="auto" w:fill="70AD47" w:themeFill="accent6"/>
            <w:vAlign w:val="center"/>
          </w:tcPr>
          <w:p w14:paraId="70B7A8DF" w14:textId="440B18BA"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50D6784F"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4ED24DEF"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75049E7E"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4D412B5A"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582904F8"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38B07FCD" w14:textId="77777777" w:rsidR="00F61D07" w:rsidRDefault="00F61D07" w:rsidP="007F2F44">
            <w:pPr>
              <w:pStyle w:val="ProductList-OfferingBody"/>
              <w:ind w:left="-113"/>
              <w:jc w:val="center"/>
            </w:pPr>
          </w:p>
        </w:tc>
        <w:tc>
          <w:tcPr>
            <w:tcW w:w="768" w:type="dxa"/>
            <w:shd w:val="clear" w:color="auto" w:fill="70AD47" w:themeFill="accent6"/>
            <w:vAlign w:val="center"/>
          </w:tcPr>
          <w:p w14:paraId="6623AFEA" w14:textId="3E99A8B7" w:rsidR="00F61D07" w:rsidRDefault="00F61D07"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07A06138"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F61D07" w:rsidRDefault="00F61D07" w:rsidP="007F2F44">
            <w:pPr>
              <w:pStyle w:val="ProductList-Offering2"/>
            </w:pPr>
            <w:bookmarkStart w:id="1085" w:name="_Toc415586595"/>
            <w:r>
              <w:t>Parature Enterprise EDU</w:t>
            </w:r>
            <w:r>
              <w:fldChar w:fldCharType="begin"/>
            </w:r>
            <w:r>
              <w:instrText>XE "Parature Enterprise EDU"</w:instrText>
            </w:r>
            <w:r>
              <w:fldChar w:fldCharType="end"/>
            </w:r>
            <w:r>
              <w:t xml:space="preserve"> (SL per Utente)</w:t>
            </w:r>
            <w:bookmarkEnd w:id="10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F61D07" w:rsidRDefault="00F61D07"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F61D07" w:rsidRDefault="00F61D07" w:rsidP="007F2F44">
            <w:pPr>
              <w:pStyle w:val="ProductList-OfferingBody"/>
              <w:ind w:left="-113"/>
              <w:jc w:val="center"/>
            </w:pPr>
          </w:p>
        </w:tc>
        <w:tc>
          <w:tcPr>
            <w:tcW w:w="768" w:type="dxa"/>
            <w:shd w:val="clear" w:color="auto" w:fill="70AD47" w:themeFill="accent6"/>
            <w:vAlign w:val="center"/>
          </w:tcPr>
          <w:p w14:paraId="3BD16E1D" w14:textId="4B4494AE" w:rsidR="00F61D07" w:rsidRDefault="00F61D07" w:rsidP="007F2F44">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6C7A1C88"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23A590FB"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21B7C587"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22218571"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7B08F8C5"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223C8AAA" w14:textId="77777777" w:rsidR="00F61D07" w:rsidRDefault="00F61D07" w:rsidP="007F2F44">
            <w:pPr>
              <w:pStyle w:val="ProductList-OfferingBody"/>
              <w:ind w:left="-113"/>
              <w:jc w:val="center"/>
            </w:pPr>
          </w:p>
        </w:tc>
      </w:tr>
      <w:tr w:rsidR="00F61D07" w14:paraId="29DAA93C"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F61D07" w:rsidRDefault="00F61D07" w:rsidP="007F2F44">
            <w:pPr>
              <w:pStyle w:val="ProductList-Offering2"/>
            </w:pPr>
            <w:bookmarkStart w:id="1086" w:name="_Toc415586596"/>
            <w:r>
              <w:t>Record Aggiuntivi di Parature Enterprise EDU</w:t>
            </w:r>
            <w:r>
              <w:fldChar w:fldCharType="begin"/>
            </w:r>
            <w:r>
              <w:instrText>XE "Record Aggiuntivi di Parature Enterprise EDU"</w:instrText>
            </w:r>
            <w:r>
              <w:fldChar w:fldCharType="end"/>
            </w:r>
            <w:r>
              <w:t xml:space="preserve"> (SL Add-on)</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F61D07" w:rsidRDefault="00F61D07"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F61D07" w:rsidRDefault="00F61D07" w:rsidP="007F2F44">
            <w:pPr>
              <w:pStyle w:val="ProductList-OfferingBody"/>
              <w:ind w:left="-113"/>
              <w:jc w:val="center"/>
            </w:pPr>
          </w:p>
        </w:tc>
        <w:tc>
          <w:tcPr>
            <w:tcW w:w="768" w:type="dxa"/>
            <w:shd w:val="clear" w:color="auto" w:fill="70AD47" w:themeFill="accent6"/>
            <w:vAlign w:val="center"/>
          </w:tcPr>
          <w:p w14:paraId="1D9C192D" w14:textId="4A9DE411" w:rsidR="00F61D07" w:rsidRPr="00287117" w:rsidRDefault="00F61D07" w:rsidP="007F2F44">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087E8A0D"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7982B8C3"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26F6F8D8"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6BB52E70"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20C372D4"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0518F77A" w14:textId="77777777" w:rsidR="00F61D07" w:rsidRDefault="00F61D07" w:rsidP="007F2F44">
            <w:pPr>
              <w:pStyle w:val="ProductList-OfferingBody"/>
              <w:ind w:left="-113"/>
              <w:jc w:val="center"/>
            </w:pPr>
          </w:p>
        </w:tc>
      </w:tr>
      <w:tr w:rsidR="00F61D07" w14:paraId="459C2C0E"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F61D07" w:rsidRDefault="00F61D07" w:rsidP="007F2F44">
            <w:pPr>
              <w:pStyle w:val="ProductList-Offering2"/>
            </w:pPr>
            <w:bookmarkStart w:id="1087" w:name="_Toc415586597"/>
            <w:r>
              <w:t>Visualizzazioni di Pagina Aggiuntive di Parature Enterprise EDU</w:t>
            </w:r>
            <w:r>
              <w:fldChar w:fldCharType="begin"/>
            </w:r>
            <w:r>
              <w:instrText>XE "Visualizzazioni di Pagina Aggiuntive di Parature Enterprise EDU"</w:instrText>
            </w:r>
            <w:r>
              <w:fldChar w:fldCharType="end"/>
            </w:r>
            <w:r>
              <w:t xml:space="preserve"> (SL Add-on)</w:t>
            </w:r>
            <w:bookmarkEnd w:id="10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F61D07" w:rsidRDefault="00F61D07"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F61D07" w:rsidRDefault="00F61D07" w:rsidP="007F2F44">
            <w:pPr>
              <w:pStyle w:val="ProductList-OfferingBody"/>
              <w:ind w:left="-113"/>
              <w:jc w:val="center"/>
            </w:pPr>
          </w:p>
        </w:tc>
        <w:tc>
          <w:tcPr>
            <w:tcW w:w="768" w:type="dxa"/>
            <w:shd w:val="clear" w:color="auto" w:fill="70AD47" w:themeFill="accent6"/>
            <w:vAlign w:val="center"/>
          </w:tcPr>
          <w:p w14:paraId="156FB1F3" w14:textId="7F5437BF" w:rsidR="00F61D07" w:rsidRPr="00287117" w:rsidRDefault="00F61D07" w:rsidP="007F2F44">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790A8606"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23C490B6"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46F06BC3"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1062E2EC"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3CA82B5C"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1A944808" w14:textId="77777777" w:rsidR="00F61D07" w:rsidRDefault="00F61D07" w:rsidP="007F2F44">
            <w:pPr>
              <w:pStyle w:val="ProductList-OfferingBody"/>
              <w:ind w:left="-113"/>
              <w:jc w:val="center"/>
            </w:pPr>
          </w:p>
        </w:tc>
      </w:tr>
      <w:tr w:rsidR="00F61D07" w14:paraId="151BA763"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F61D07" w:rsidRDefault="00F61D07" w:rsidP="007F2F44">
            <w:pPr>
              <w:pStyle w:val="ProductList-Offering2"/>
            </w:pPr>
            <w:bookmarkStart w:id="1088" w:name="_Toc415586598"/>
            <w:r>
              <w:t>Reparti Aggiuntivi di Parature Enterprise EDU</w:t>
            </w:r>
            <w:r>
              <w:fldChar w:fldCharType="begin"/>
            </w:r>
            <w:r>
              <w:instrText>XE "Reparti Aggiuntivi di Parature Enterprise EDU"</w:instrText>
            </w:r>
            <w:r>
              <w:fldChar w:fldCharType="end"/>
            </w:r>
            <w:r>
              <w:t xml:space="preserve"> (SL Add-on)</w:t>
            </w:r>
            <w:bookmarkEnd w:id="1088"/>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F61D07" w:rsidRDefault="00F61D07"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F61D07" w:rsidRDefault="00F61D07" w:rsidP="007F2F44">
            <w:pPr>
              <w:pStyle w:val="ProductList-OfferingBody"/>
              <w:ind w:left="-113"/>
              <w:jc w:val="center"/>
            </w:pPr>
          </w:p>
        </w:tc>
        <w:tc>
          <w:tcPr>
            <w:tcW w:w="768" w:type="dxa"/>
            <w:shd w:val="clear" w:color="auto" w:fill="70AD47" w:themeFill="accent6"/>
            <w:vAlign w:val="center"/>
          </w:tcPr>
          <w:p w14:paraId="1030BCAF" w14:textId="55430847" w:rsidR="00F61D07" w:rsidRPr="00287117" w:rsidRDefault="00F61D07" w:rsidP="007F2F44">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38C34CFB"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376D16FF"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6F17F7FF"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0591D6CB"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46E9E59D"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161A96E6" w14:textId="77777777" w:rsidR="00F61D07" w:rsidRDefault="00F61D07" w:rsidP="007F2F44">
            <w:pPr>
              <w:pStyle w:val="ProductList-OfferingBody"/>
              <w:ind w:left="-113"/>
              <w:jc w:val="center"/>
            </w:pPr>
          </w:p>
        </w:tc>
      </w:tr>
      <w:tr w:rsidR="00F61D07" w14:paraId="05374E04"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F61D07" w:rsidRDefault="00F61D07" w:rsidP="007F2F44">
            <w:pPr>
              <w:pStyle w:val="ProductList-Offering2"/>
            </w:pPr>
            <w:bookmarkStart w:id="1089" w:name="_Toc415586599"/>
            <w:r>
              <w:t>Archiviazione file aggiuntiva di Parature Enterprise EDU</w:t>
            </w:r>
            <w:r>
              <w:fldChar w:fldCharType="begin"/>
            </w:r>
            <w:r>
              <w:instrText>XE "Archiviazione file aggiuntiva di Parature Enterprise EDU"</w:instrText>
            </w:r>
            <w:r>
              <w:fldChar w:fldCharType="end"/>
            </w:r>
            <w:r>
              <w:t xml:space="preserve"> (SL Add-on)</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F61D07" w:rsidRDefault="00F61D07"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F61D07" w:rsidRDefault="00F61D07" w:rsidP="007F2F44">
            <w:pPr>
              <w:pStyle w:val="ProductList-OfferingBody"/>
              <w:ind w:left="-113"/>
              <w:jc w:val="center"/>
            </w:pPr>
          </w:p>
        </w:tc>
        <w:tc>
          <w:tcPr>
            <w:tcW w:w="768" w:type="dxa"/>
            <w:shd w:val="clear" w:color="auto" w:fill="70AD47" w:themeFill="accent6"/>
            <w:vAlign w:val="center"/>
          </w:tcPr>
          <w:p w14:paraId="6ABF9178" w14:textId="565D22AB" w:rsidR="00F61D07" w:rsidRPr="00287117" w:rsidRDefault="00F61D07" w:rsidP="007F2F44">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523C86A1"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7705A6C0"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2EDB12E8"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25710B33"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7CC770DA"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0A41466C" w14:textId="77777777" w:rsidR="00F61D07" w:rsidRDefault="00F61D07" w:rsidP="007F2F44">
            <w:pPr>
              <w:pStyle w:val="ProductList-OfferingBody"/>
              <w:ind w:left="-113"/>
              <w:jc w:val="center"/>
            </w:pPr>
          </w:p>
        </w:tc>
      </w:tr>
      <w:tr w:rsidR="00DD30BD" w14:paraId="1C7A410B"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DD30BD" w:rsidRDefault="00DD30BD" w:rsidP="007F2F44">
            <w:pPr>
              <w:pStyle w:val="ProductList-Offering2"/>
            </w:pPr>
            <w:bookmarkStart w:id="1090" w:name="_Toc415586600"/>
            <w:r>
              <w:t>Supporto Avanzato per Parature</w:t>
            </w:r>
            <w:bookmarkEnd w:id="1090"/>
            <w:r>
              <w:fldChar w:fldCharType="begin"/>
            </w:r>
            <w:r>
              <w:instrText>XE "Supporto Avanzato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DD30BD" w:rsidRDefault="00DD30B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DD30BD" w:rsidRDefault="00DD30BD" w:rsidP="007F2F44">
            <w:pPr>
              <w:pStyle w:val="ProductList-OfferingBody"/>
              <w:ind w:left="-113"/>
              <w:jc w:val="center"/>
            </w:pPr>
          </w:p>
        </w:tc>
        <w:tc>
          <w:tcPr>
            <w:tcW w:w="767" w:type="dxa"/>
            <w:shd w:val="clear" w:color="auto" w:fill="70AD47" w:themeFill="accent6"/>
            <w:vAlign w:val="center"/>
          </w:tcPr>
          <w:p w14:paraId="37182400" w14:textId="78730416" w:rsidR="00DD30BD" w:rsidRDefault="00DD30BD"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3429ECDE" w14:textId="77777777" w:rsidR="00DD30BD" w:rsidRPr="00287117" w:rsidRDefault="00DD30BD" w:rsidP="007F2F44">
            <w:pPr>
              <w:pStyle w:val="ProductList-OfferingBody"/>
              <w:ind w:left="-113"/>
              <w:jc w:val="center"/>
            </w:pPr>
          </w:p>
        </w:tc>
        <w:tc>
          <w:tcPr>
            <w:tcW w:w="767" w:type="dxa"/>
            <w:shd w:val="clear" w:color="auto" w:fill="BFBFBF" w:themeFill="background1" w:themeFillShade="BF"/>
            <w:vAlign w:val="center"/>
          </w:tcPr>
          <w:p w14:paraId="4770C475" w14:textId="77777777" w:rsidR="00DD30BD" w:rsidRDefault="00DD30BD" w:rsidP="007F2F44">
            <w:pPr>
              <w:pStyle w:val="ProductList-OfferingBody"/>
              <w:ind w:left="-113"/>
              <w:jc w:val="center"/>
            </w:pPr>
          </w:p>
        </w:tc>
        <w:tc>
          <w:tcPr>
            <w:tcW w:w="767" w:type="dxa"/>
            <w:shd w:val="clear" w:color="auto" w:fill="BFBFBF" w:themeFill="background1" w:themeFillShade="BF"/>
            <w:vAlign w:val="center"/>
          </w:tcPr>
          <w:p w14:paraId="4C2DA51A" w14:textId="77777777" w:rsidR="00DD30BD" w:rsidRDefault="00DD30BD" w:rsidP="007F2F44">
            <w:pPr>
              <w:pStyle w:val="ProductList-OfferingBody"/>
              <w:ind w:left="-113"/>
              <w:jc w:val="center"/>
            </w:pPr>
          </w:p>
        </w:tc>
        <w:tc>
          <w:tcPr>
            <w:tcW w:w="768" w:type="dxa"/>
            <w:shd w:val="clear" w:color="auto" w:fill="BFBFBF" w:themeFill="background1" w:themeFillShade="BF"/>
            <w:vAlign w:val="center"/>
          </w:tcPr>
          <w:p w14:paraId="0E23C62B" w14:textId="77777777" w:rsidR="00DD30BD" w:rsidRDefault="00DD30BD" w:rsidP="007F2F44">
            <w:pPr>
              <w:pStyle w:val="ProductList-OfferingBody"/>
              <w:ind w:left="-113"/>
              <w:jc w:val="center"/>
            </w:pPr>
          </w:p>
        </w:tc>
        <w:tc>
          <w:tcPr>
            <w:tcW w:w="767" w:type="dxa"/>
            <w:shd w:val="clear" w:color="auto" w:fill="BFBFBF" w:themeFill="background1" w:themeFillShade="BF"/>
            <w:vAlign w:val="center"/>
          </w:tcPr>
          <w:p w14:paraId="0D760C6E" w14:textId="77777777" w:rsidR="00DD30BD" w:rsidRDefault="00DD30BD" w:rsidP="007F2F44">
            <w:pPr>
              <w:pStyle w:val="ProductList-OfferingBody"/>
              <w:ind w:left="-113"/>
              <w:jc w:val="center"/>
            </w:pPr>
          </w:p>
        </w:tc>
        <w:tc>
          <w:tcPr>
            <w:tcW w:w="767" w:type="dxa"/>
            <w:shd w:val="clear" w:color="auto" w:fill="BFBFBF" w:themeFill="background1" w:themeFillShade="BF"/>
            <w:vAlign w:val="center"/>
          </w:tcPr>
          <w:p w14:paraId="04C7A345" w14:textId="77777777" w:rsidR="00DD30BD" w:rsidRDefault="00DD30BD" w:rsidP="007F2F44">
            <w:pPr>
              <w:pStyle w:val="ProductList-OfferingBody"/>
              <w:ind w:left="-113"/>
              <w:jc w:val="center"/>
            </w:pPr>
          </w:p>
        </w:tc>
        <w:tc>
          <w:tcPr>
            <w:tcW w:w="768" w:type="dxa"/>
            <w:shd w:val="clear" w:color="auto" w:fill="70AD47" w:themeFill="accent6"/>
            <w:vAlign w:val="center"/>
          </w:tcPr>
          <w:p w14:paraId="79CF303B" w14:textId="77269260" w:rsidR="00DD30BD" w:rsidRDefault="00DD30BD"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DD30BD" w14:paraId="056ABC8F"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DD30BD" w:rsidRDefault="00DD30BD" w:rsidP="007F2F44">
            <w:pPr>
              <w:pStyle w:val="ProductList-Offering2"/>
            </w:pPr>
            <w:bookmarkStart w:id="1091" w:name="_Toc415586601"/>
            <w:r>
              <w:t>Supporto Diretto Professionale per Parature</w:t>
            </w:r>
            <w:bookmarkEnd w:id="1091"/>
            <w:r>
              <w:fldChar w:fldCharType="begin"/>
            </w:r>
            <w:r>
              <w:instrText>XE "Supporto Diretto Professionale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DD30BD" w:rsidRDefault="00DD30B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DD30BD" w:rsidRDefault="00DD30BD" w:rsidP="007F2F44">
            <w:pPr>
              <w:pStyle w:val="ProductList-OfferingBody"/>
              <w:ind w:left="-113"/>
              <w:jc w:val="center"/>
            </w:pPr>
          </w:p>
        </w:tc>
        <w:tc>
          <w:tcPr>
            <w:tcW w:w="767" w:type="dxa"/>
            <w:shd w:val="clear" w:color="auto" w:fill="70AD47" w:themeFill="accent6"/>
            <w:vAlign w:val="center"/>
          </w:tcPr>
          <w:p w14:paraId="5CDDA780" w14:textId="53593209" w:rsidR="00DD30BD" w:rsidRDefault="00DD30BD"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68" w:type="dxa"/>
            <w:shd w:val="clear" w:color="auto" w:fill="BFBFBF" w:themeFill="background1" w:themeFillShade="BF"/>
            <w:vAlign w:val="center"/>
          </w:tcPr>
          <w:p w14:paraId="3E6FD282" w14:textId="77777777" w:rsidR="00DD30BD" w:rsidRPr="00287117" w:rsidRDefault="00DD30BD" w:rsidP="007F2F44">
            <w:pPr>
              <w:pStyle w:val="ProductList-OfferingBody"/>
              <w:ind w:left="-113"/>
              <w:jc w:val="center"/>
            </w:pPr>
          </w:p>
        </w:tc>
        <w:tc>
          <w:tcPr>
            <w:tcW w:w="767" w:type="dxa"/>
            <w:shd w:val="clear" w:color="auto" w:fill="BFBFBF" w:themeFill="background1" w:themeFillShade="BF"/>
            <w:vAlign w:val="center"/>
          </w:tcPr>
          <w:p w14:paraId="62EBAC7A" w14:textId="77777777" w:rsidR="00DD30BD" w:rsidRDefault="00DD30BD" w:rsidP="007F2F44">
            <w:pPr>
              <w:pStyle w:val="ProductList-OfferingBody"/>
              <w:ind w:left="-113"/>
              <w:jc w:val="center"/>
            </w:pPr>
          </w:p>
        </w:tc>
        <w:tc>
          <w:tcPr>
            <w:tcW w:w="767" w:type="dxa"/>
            <w:shd w:val="clear" w:color="auto" w:fill="BFBFBF" w:themeFill="background1" w:themeFillShade="BF"/>
            <w:vAlign w:val="center"/>
          </w:tcPr>
          <w:p w14:paraId="0644A9B4" w14:textId="77777777" w:rsidR="00DD30BD" w:rsidRDefault="00DD30BD" w:rsidP="007F2F44">
            <w:pPr>
              <w:pStyle w:val="ProductList-OfferingBody"/>
              <w:ind w:left="-113"/>
              <w:jc w:val="center"/>
            </w:pPr>
          </w:p>
        </w:tc>
        <w:tc>
          <w:tcPr>
            <w:tcW w:w="768" w:type="dxa"/>
            <w:shd w:val="clear" w:color="auto" w:fill="BFBFBF" w:themeFill="background1" w:themeFillShade="BF"/>
            <w:vAlign w:val="center"/>
          </w:tcPr>
          <w:p w14:paraId="132F08A7" w14:textId="77777777" w:rsidR="00DD30BD" w:rsidRDefault="00DD30BD" w:rsidP="007F2F44">
            <w:pPr>
              <w:pStyle w:val="ProductList-OfferingBody"/>
              <w:ind w:left="-113"/>
              <w:jc w:val="center"/>
            </w:pPr>
          </w:p>
        </w:tc>
        <w:tc>
          <w:tcPr>
            <w:tcW w:w="767" w:type="dxa"/>
            <w:shd w:val="clear" w:color="auto" w:fill="BFBFBF" w:themeFill="background1" w:themeFillShade="BF"/>
            <w:vAlign w:val="center"/>
          </w:tcPr>
          <w:p w14:paraId="0E6BB33B" w14:textId="77777777" w:rsidR="00DD30BD" w:rsidRDefault="00DD30BD" w:rsidP="007F2F44">
            <w:pPr>
              <w:pStyle w:val="ProductList-OfferingBody"/>
              <w:ind w:left="-113"/>
              <w:jc w:val="center"/>
            </w:pPr>
          </w:p>
        </w:tc>
        <w:tc>
          <w:tcPr>
            <w:tcW w:w="767" w:type="dxa"/>
            <w:shd w:val="clear" w:color="auto" w:fill="BFBFBF" w:themeFill="background1" w:themeFillShade="BF"/>
            <w:vAlign w:val="center"/>
          </w:tcPr>
          <w:p w14:paraId="54C799A0" w14:textId="77777777" w:rsidR="00DD30BD" w:rsidRDefault="00DD30BD" w:rsidP="007F2F44">
            <w:pPr>
              <w:pStyle w:val="ProductList-OfferingBody"/>
              <w:ind w:left="-113"/>
              <w:jc w:val="center"/>
            </w:pPr>
          </w:p>
        </w:tc>
        <w:tc>
          <w:tcPr>
            <w:tcW w:w="768" w:type="dxa"/>
            <w:shd w:val="clear" w:color="auto" w:fill="70AD47" w:themeFill="accent6"/>
            <w:vAlign w:val="center"/>
          </w:tcPr>
          <w:p w14:paraId="085D7C00" w14:textId="7976EDA1" w:rsidR="00DD30BD" w:rsidRDefault="00DD30BD" w:rsidP="007F2F44">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08D63BE9" w14:textId="77777777" w:rsidTr="00C253A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F61D07" w:rsidRDefault="00F61D07" w:rsidP="007F2F44">
            <w:pPr>
              <w:pStyle w:val="ProductList-Offering2"/>
            </w:pPr>
            <w:bookmarkStart w:id="1092" w:name="_Toc415586602"/>
            <w:r>
              <w:t>Supporto Avanzato per Parature EDU</w:t>
            </w:r>
            <w:bookmarkEnd w:id="1092"/>
            <w:r>
              <w:fldChar w:fldCharType="begin"/>
            </w:r>
            <w:r>
              <w:instrText>XE "Supporto Avanzato per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F61D07" w:rsidRDefault="00F61D07"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F61D07" w:rsidRDefault="00F61D07" w:rsidP="007F2F44">
            <w:pPr>
              <w:pStyle w:val="ProductList-OfferingBody"/>
              <w:ind w:left="-113"/>
              <w:jc w:val="center"/>
            </w:pPr>
          </w:p>
        </w:tc>
        <w:tc>
          <w:tcPr>
            <w:tcW w:w="768" w:type="dxa"/>
            <w:shd w:val="clear" w:color="auto" w:fill="70AD47" w:themeFill="accent6"/>
            <w:vAlign w:val="center"/>
          </w:tcPr>
          <w:p w14:paraId="39B17361" w14:textId="15C94E9F" w:rsidR="00F61D07" w:rsidRPr="00287117" w:rsidRDefault="00F61D07" w:rsidP="007F2F44">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67A4358A"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21A6DF27"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19CBA3DA"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34599D04"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6CE96C7B"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51F39634" w14:textId="77777777" w:rsidR="00F61D07" w:rsidRDefault="00F61D07" w:rsidP="007F2F44">
            <w:pPr>
              <w:pStyle w:val="ProductList-OfferingBody"/>
              <w:ind w:left="-113"/>
              <w:jc w:val="center"/>
            </w:pPr>
          </w:p>
        </w:tc>
      </w:tr>
      <w:tr w:rsidR="00F61D07" w14:paraId="52A31BD6" w14:textId="77777777" w:rsidTr="00C253A9">
        <w:trPr>
          <w:cantSplit/>
          <w:trHeight w:val="44"/>
        </w:trPr>
        <w:tc>
          <w:tcPr>
            <w:tcW w:w="3097" w:type="dxa"/>
            <w:tcBorders>
              <w:top w:val="dashSmallGap" w:sz="4" w:space="0" w:color="BFBFBF" w:themeColor="background1" w:themeShade="BF"/>
              <w:left w:val="nil"/>
              <w:bottom w:val="nil"/>
              <w:right w:val="nil"/>
            </w:tcBorders>
          </w:tcPr>
          <w:p w14:paraId="1DC50628" w14:textId="77777777" w:rsidR="00F61D07" w:rsidRDefault="00F61D07" w:rsidP="007F2F44">
            <w:pPr>
              <w:pStyle w:val="ProductList-Offering2"/>
            </w:pPr>
            <w:bookmarkStart w:id="1093" w:name="_Toc415586603"/>
            <w:r>
              <w:t>Supporto Diretto Professionale per Parature EDU</w:t>
            </w:r>
            <w:bookmarkEnd w:id="1093"/>
            <w:r>
              <w:fldChar w:fldCharType="begin"/>
            </w:r>
            <w:r>
              <w:instrText>XE "Supporto Diretto Professionale per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F61D07" w:rsidRDefault="00F61D0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F61D07" w:rsidRDefault="00F61D07"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F61D07" w:rsidRDefault="00F61D07" w:rsidP="007F2F44">
            <w:pPr>
              <w:pStyle w:val="ProductList-OfferingBody"/>
              <w:ind w:left="-113"/>
              <w:jc w:val="center"/>
            </w:pPr>
          </w:p>
        </w:tc>
        <w:tc>
          <w:tcPr>
            <w:tcW w:w="768" w:type="dxa"/>
            <w:shd w:val="clear" w:color="auto" w:fill="70AD47" w:themeFill="accent6"/>
            <w:vAlign w:val="center"/>
          </w:tcPr>
          <w:p w14:paraId="696D40B0" w14:textId="523F59D8" w:rsidR="00F61D07" w:rsidRPr="00287117" w:rsidRDefault="00F61D07" w:rsidP="007F2F44">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67" w:type="dxa"/>
            <w:shd w:val="clear" w:color="auto" w:fill="BFBFBF" w:themeFill="background1" w:themeFillShade="BF"/>
            <w:vAlign w:val="center"/>
          </w:tcPr>
          <w:p w14:paraId="1F57908F"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7D5171A5"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3881D3E2"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67AA5233" w14:textId="77777777" w:rsidR="00F61D07" w:rsidRDefault="00F61D07" w:rsidP="007F2F44">
            <w:pPr>
              <w:pStyle w:val="ProductList-OfferingBody"/>
              <w:ind w:left="-113"/>
              <w:jc w:val="center"/>
            </w:pPr>
          </w:p>
        </w:tc>
        <w:tc>
          <w:tcPr>
            <w:tcW w:w="767" w:type="dxa"/>
            <w:shd w:val="clear" w:color="auto" w:fill="BFBFBF" w:themeFill="background1" w:themeFillShade="BF"/>
            <w:vAlign w:val="center"/>
          </w:tcPr>
          <w:p w14:paraId="0C206B36" w14:textId="77777777" w:rsidR="00F61D07" w:rsidRDefault="00F61D07" w:rsidP="007F2F44">
            <w:pPr>
              <w:pStyle w:val="ProductList-OfferingBody"/>
              <w:ind w:left="-113"/>
              <w:jc w:val="center"/>
            </w:pPr>
          </w:p>
        </w:tc>
        <w:tc>
          <w:tcPr>
            <w:tcW w:w="768" w:type="dxa"/>
            <w:shd w:val="clear" w:color="auto" w:fill="BFBFBF" w:themeFill="background1" w:themeFillShade="BF"/>
            <w:vAlign w:val="center"/>
          </w:tcPr>
          <w:p w14:paraId="52BDB3AF" w14:textId="77777777" w:rsidR="00F61D07" w:rsidRDefault="00F61D07" w:rsidP="007F2F44">
            <w:pPr>
              <w:pStyle w:val="ProductList-OfferingBody"/>
              <w:ind w:left="-113"/>
              <w:jc w:val="center"/>
            </w:pPr>
          </w:p>
        </w:tc>
      </w:tr>
    </w:tbl>
    <w:p w14:paraId="566FC3B9" w14:textId="77777777" w:rsidR="00AC28B1" w:rsidRPr="006B4879"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81"/>
        <w:gridCol w:w="3741"/>
      </w:tblGrid>
      <w:tr w:rsidR="00AC28B1" w14:paraId="6364385C" w14:textId="77777777" w:rsidTr="00342DE4">
        <w:tc>
          <w:tcPr>
            <w:tcW w:w="3596" w:type="dxa"/>
          </w:tcPr>
          <w:p w14:paraId="18B46807" w14:textId="77777777" w:rsidR="00AC28B1" w:rsidRDefault="00AC28B1" w:rsidP="007F2F44">
            <w:pPr>
              <w:pStyle w:val="ProductList-Body"/>
              <w:spacing w:before="20" w:after="20"/>
            </w:pPr>
            <w:r>
              <w:t xml:space="preserve">Idoneità alla Riduzione: </w:t>
            </w:r>
            <w:r>
              <w:rPr>
                <w:b/>
              </w:rPr>
              <w:t>Tutti</w:t>
            </w:r>
          </w:p>
        </w:tc>
        <w:tc>
          <w:tcPr>
            <w:tcW w:w="3415" w:type="dxa"/>
          </w:tcPr>
          <w:p w14:paraId="5C078386" w14:textId="77777777" w:rsidR="00AC28B1" w:rsidRDefault="00AC28B1" w:rsidP="007F2F44">
            <w:pPr>
              <w:pStyle w:val="ProductList-Body"/>
              <w:spacing w:before="20" w:after="20"/>
            </w:pPr>
            <w:r>
              <w:t xml:space="preserve">Pool di Prodotti: </w:t>
            </w:r>
            <w:r>
              <w:rPr>
                <w:b/>
              </w:rPr>
              <w:t>Server</w:t>
            </w:r>
          </w:p>
        </w:tc>
        <w:tc>
          <w:tcPr>
            <w:tcW w:w="3779" w:type="dxa"/>
          </w:tcPr>
          <w:p w14:paraId="274D8140" w14:textId="77777777" w:rsidR="00AC28B1" w:rsidRDefault="00AC28B1" w:rsidP="007F2F44">
            <w:pPr>
              <w:pStyle w:val="ProductList-Body"/>
              <w:spacing w:before="20" w:after="20"/>
            </w:pPr>
            <w:r>
              <w:t xml:space="preserve">Idoneità alla Procedura di Ordine True-up: </w:t>
            </w:r>
            <w:r>
              <w:rPr>
                <w:b/>
              </w:rPr>
              <w:t>Tutti</w:t>
            </w:r>
          </w:p>
        </w:tc>
      </w:tr>
    </w:tbl>
    <w:p w14:paraId="16D2FF89" w14:textId="77777777" w:rsidR="00AC28B1" w:rsidRPr="006B4879" w:rsidRDefault="00AC28B1" w:rsidP="00AC28B1">
      <w:pPr>
        <w:pStyle w:val="ProductList-Body"/>
        <w:shd w:val="clear" w:color="auto" w:fill="D9D9D9" w:themeFill="background1" w:themeFillShade="D9"/>
        <w:spacing w:before="120" w:after="120"/>
      </w:pPr>
      <w:r>
        <w:rPr>
          <w:b/>
        </w:rPr>
        <w:t>Informazioni Aggiuntive</w:t>
      </w:r>
    </w:p>
    <w:p w14:paraId="37A1E3A4" w14:textId="77777777" w:rsidR="00AC28B1" w:rsidRPr="006B4879" w:rsidRDefault="00AC28B1" w:rsidP="00AC28B1">
      <w:pPr>
        <w:pStyle w:val="ProductList-Body"/>
      </w:pPr>
      <w:r>
        <w:rPr>
          <w:b/>
          <w:color w:val="00188F"/>
        </w:rPr>
        <w:t>Offerte Relative al Supporto per Parature</w:t>
      </w:r>
    </w:p>
    <w:p w14:paraId="58A6DF3F" w14:textId="0631E5A7" w:rsidR="00AC28B1" w:rsidRPr="006B4879" w:rsidRDefault="00AC28B1" w:rsidP="00AC28B1">
      <w:pPr>
        <w:autoSpaceDE w:val="0"/>
        <w:autoSpaceDN w:val="0"/>
        <w:spacing w:after="0" w:line="240" w:lineRule="auto"/>
      </w:pPr>
      <w:r>
        <w:rPr>
          <w:rFonts w:cstheme="minorHAnsi"/>
          <w:sz w:val="18"/>
          <w:szCs w:val="18"/>
        </w:rPr>
        <w:t xml:space="preserve">Dettagli sulle offerte di supporto per Parature di Microsoft sono disponibili </w:t>
      </w:r>
      <w:r>
        <w:rPr>
          <w:rStyle w:val="ProductList-BodyChar"/>
        </w:rPr>
        <w:t>all’indirizzo</w:t>
      </w:r>
      <w:r>
        <w:rPr>
          <w:rStyle w:val="Hyperlink"/>
          <w:sz w:val="18"/>
        </w:rPr>
        <w:t xml:space="preserve"> </w:t>
      </w:r>
      <w:hyperlink r:id="rId56" w:history="1">
        <w:r>
          <w:rPr>
            <w:rStyle w:val="Hyperlink"/>
            <w:sz w:val="18"/>
            <w:szCs w:val="18"/>
          </w:rPr>
          <w:t>http://www.microsoft.com/en-us/dynamics/dynamics-online-support.aspx</w:t>
        </w:r>
      </w:hyperlink>
      <w:r>
        <w:rPr>
          <w:rFonts w:cstheme="minorHAnsi"/>
          <w:sz w:val="18"/>
          <w:szCs w:val="18"/>
        </w:rPr>
        <w:t>.</w:t>
      </w:r>
      <w:r w:rsidR="009D57A7">
        <w:rPr>
          <w:rFonts w:cstheme="minorHAnsi"/>
          <w:sz w:val="18"/>
          <w:szCs w:val="18"/>
        </w:rPr>
        <w:t xml:space="preserve"> </w:t>
      </w:r>
      <w:r>
        <w:rPr>
          <w:sz w:val="18"/>
        </w:rPr>
        <w:t>Il supporto verrà fornito in lingua inglese salvo quanto diversamente concordato tra una società e Microsoft per iscritto.</w:t>
      </w:r>
    </w:p>
    <w:p w14:paraId="14CF5778" w14:textId="3862E374" w:rsidR="00AC28B1" w:rsidRPr="006B4879" w:rsidRDefault="00884AC0" w:rsidP="00AC28B1">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DDE" w14:textId="703B7ADB" w:rsidR="00EE40B5" w:rsidRPr="006B4879" w:rsidRDefault="00EE40B5" w:rsidP="00E67F37">
      <w:pPr>
        <w:pStyle w:val="ProductList-OfferingGroupHeading"/>
        <w:outlineLvl w:val="1"/>
      </w:pPr>
      <w:bookmarkStart w:id="1094" w:name="_Toc380513350"/>
      <w:bookmarkStart w:id="1095" w:name="_Toc380655400"/>
      <w:bookmarkStart w:id="1096" w:name="_Toc415586604"/>
      <w:r>
        <w:t>Servizi Office 365</w:t>
      </w:r>
      <w:bookmarkEnd w:id="1043"/>
      <w:bookmarkEnd w:id="1044"/>
      <w:bookmarkEnd w:id="1045"/>
      <w:bookmarkEnd w:id="1094"/>
      <w:bookmarkEnd w:id="1095"/>
      <w:bookmarkEnd w:id="1096"/>
    </w:p>
    <w:p w14:paraId="4FDCBDDF" w14:textId="77777777" w:rsidR="00EE40B5" w:rsidRPr="006B4879" w:rsidRDefault="00EE40B5" w:rsidP="00680B4D">
      <w:pPr>
        <w:pStyle w:val="ProductList-Offering2Heading"/>
        <w:outlineLvl w:val="2"/>
      </w:pPr>
      <w:r>
        <w:tab/>
      </w:r>
      <w:bookmarkStart w:id="1097" w:name="_Toc378147664"/>
      <w:bookmarkStart w:id="1098" w:name="_Toc378151561"/>
      <w:bookmarkStart w:id="1099" w:name="_Toc379797329"/>
      <w:bookmarkStart w:id="1100" w:name="_Toc380513351"/>
      <w:bookmarkStart w:id="1101" w:name="_Toc380655401"/>
      <w:bookmarkStart w:id="1102" w:name="_Toc415586605"/>
      <w:r>
        <w:t>Exchange Online</w:t>
      </w:r>
      <w:bookmarkEnd w:id="1097"/>
      <w:bookmarkEnd w:id="1098"/>
      <w:bookmarkEnd w:id="1099"/>
      <w:bookmarkEnd w:id="1100"/>
      <w:bookmarkEnd w:id="1101"/>
      <w:bookmarkEnd w:id="1102"/>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5F2A1D" w14:paraId="4FDCBDEB" w14:textId="77777777" w:rsidTr="009928E8">
        <w:trPr>
          <w:cantSplit/>
          <w:tblHeader/>
        </w:trPr>
        <w:tc>
          <w:tcPr>
            <w:tcW w:w="3352" w:type="dxa"/>
            <w:tcBorders>
              <w:bottom w:val="nil"/>
            </w:tcBorders>
            <w:shd w:val="clear" w:color="auto" w:fill="00188F"/>
          </w:tcPr>
          <w:p w14:paraId="4FDCBDE0"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BDE1" w14:textId="7B6EAB75"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58C361F5"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BDE3" w14:textId="2A91FB1A"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BDE4" w14:textId="62FE8900"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BDE5" w14:textId="388730AB"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BDE6" w14:textId="2C3830C0"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BDE7" w14:textId="29787064"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BDE8" w14:textId="20454786"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BDE9" w14:textId="49195017"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BDEA" w14:textId="20AD9689"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C0419E" w14:paraId="4FDCBE03"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C0419E" w:rsidRPr="00111ECD" w:rsidRDefault="00C0419E" w:rsidP="0073317D">
            <w:pPr>
              <w:pStyle w:val="ProductList-Offering2"/>
            </w:pPr>
            <w:bookmarkStart w:id="1103" w:name="_Toc379797331"/>
            <w:bookmarkStart w:id="1104" w:name="_Toc380513353"/>
            <w:bookmarkStart w:id="1105" w:name="_Toc380655403"/>
            <w:bookmarkStart w:id="1106" w:name="_Toc415586606"/>
            <w:r>
              <w:t>Archiviazione Exchange Online per Exchange Online</w:t>
            </w:r>
            <w:r>
              <w:fldChar w:fldCharType="begin"/>
            </w:r>
            <w:r>
              <w:instrText>XE "Archiviazione Exchange Online per Exchange Online"</w:instrText>
            </w:r>
            <w:r>
              <w:fldChar w:fldCharType="end"/>
            </w:r>
            <w:r>
              <w:t xml:space="preserve"> (SL per Utente)</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C0419E" w:rsidRDefault="00C0419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DFB" w14:textId="5C3FF160" w:rsidR="00C0419E"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DFC"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DFD" w14:textId="77777777" w:rsidR="00C0419E" w:rsidRDefault="00C0419E" w:rsidP="0073317D">
            <w:pPr>
              <w:pStyle w:val="ProductList-OfferingBody"/>
              <w:ind w:left="-113"/>
              <w:jc w:val="center"/>
            </w:pPr>
          </w:p>
        </w:tc>
        <w:tc>
          <w:tcPr>
            <w:tcW w:w="738" w:type="dxa"/>
            <w:shd w:val="clear" w:color="auto" w:fill="BFBFBF" w:themeFill="background1" w:themeFillShade="BF"/>
            <w:vAlign w:val="center"/>
          </w:tcPr>
          <w:p w14:paraId="4FDCBDFE"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DFF"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00" w14:textId="40E4B62F"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01"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02" w14:textId="77777777" w:rsidR="00C0419E" w:rsidRDefault="00C0419E" w:rsidP="0073317D">
            <w:pPr>
              <w:pStyle w:val="ProductList-OfferingBody"/>
              <w:ind w:left="-113"/>
              <w:jc w:val="center"/>
            </w:pPr>
          </w:p>
        </w:tc>
      </w:tr>
      <w:tr w:rsidR="0073317D" w14:paraId="4FDCBE0F"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107" w:name="_Toc379797332"/>
            <w:bookmarkStart w:id="1108" w:name="_Toc380513354"/>
            <w:bookmarkStart w:id="1109" w:name="_Toc380655404"/>
            <w:bookmarkStart w:id="1110" w:name="_Toc415586607"/>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01EEF8F5" w:rsidR="0073317D" w:rsidRPr="00854F48" w:rsidRDefault="00854F48" w:rsidP="00854F48">
            <w:pPr>
              <w:pStyle w:val="ProductList-OfferingBody"/>
              <w:ind w:left="-113"/>
              <w:jc w:val="center"/>
            </w:pPr>
            <w:r w:rsidRPr="00854F48">
              <w:fldChar w:fldCharType="begin"/>
            </w:r>
            <w:r w:rsidRPr="00854F48">
              <w:instrText xml:space="preserve"> AutoTextList  \s NoStyle \t “Prodotto Aggiuntivo” </w:instrText>
            </w:r>
            <w:r w:rsidRPr="00854F48">
              <w:fldChar w:fldCharType="separate"/>
            </w:r>
            <w:r w:rsidRPr="00854F48">
              <w:t xml:space="preserve"> A</w:t>
            </w:r>
            <w:r w:rsidRPr="00854F48">
              <w:fldChar w:fldCharType="end"/>
            </w:r>
            <w:r w:rsidRPr="00854F48">
              <w:t>,</w:t>
            </w:r>
            <w:r w:rsidRPr="00854F48">
              <w:fldChar w:fldCharType="begin"/>
            </w:r>
            <w:r w:rsidRPr="00854F48">
              <w:instrText xml:space="preserve"> AutoTextList  \s NoStyle \t “Offerta Studente Solo per EES” </w:instrText>
            </w:r>
            <w:r w:rsidRPr="00854F48">
              <w:fldChar w:fldCharType="separate"/>
            </w:r>
            <w:r w:rsidRPr="00854F48">
              <w:t>SE</w:t>
            </w:r>
            <w:r w:rsidRPr="00854F48">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17E8ED8D" w:rsidR="0073317D" w:rsidRPr="00E61EE0" w:rsidRDefault="00E61EE0" w:rsidP="0073317D">
            <w:pPr>
              <w:pStyle w:val="ProductList-OfferingBody"/>
              <w:ind w:left="-113"/>
              <w:jc w:val="center"/>
            </w:pPr>
            <w:r w:rsidRPr="00E61EE0">
              <w:fldChar w:fldCharType="begin"/>
            </w:r>
            <w:r w:rsidRPr="00E61EE0">
              <w:instrText xml:space="preserve"> AutoTextList  \s NoStyle \t “Non per l’Intera Organizzazione in Open Value” </w:instrText>
            </w:r>
            <w:r w:rsidRPr="00E61EE0">
              <w:fldChar w:fldCharType="separate"/>
            </w:r>
            <w:r w:rsidRPr="00E61EE0">
              <w:t xml:space="preserve"> P </w:t>
            </w:r>
            <w:r w:rsidRPr="00E61EE0">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C0419E" w14:paraId="4FDCBE1B"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C0419E" w:rsidRPr="00111ECD" w:rsidRDefault="00C0419E" w:rsidP="00FC3FF1">
            <w:pPr>
              <w:pStyle w:val="ProductList-Offering2"/>
            </w:pPr>
            <w:bookmarkStart w:id="1111" w:name="_Toc379797333"/>
            <w:bookmarkStart w:id="1112" w:name="_Toc380513355"/>
            <w:bookmarkStart w:id="1113" w:name="_Toc380655405"/>
            <w:bookmarkStart w:id="1114" w:name="_Toc415586608"/>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C0419E" w:rsidRDefault="00C0419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13" w14:textId="54D98822" w:rsidR="00C0419E" w:rsidRPr="005A0966"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14" w14:textId="77777777" w:rsidR="00C0419E" w:rsidRPr="005A0966" w:rsidRDefault="00C0419E" w:rsidP="004D0ACF">
            <w:pPr>
              <w:pStyle w:val="ProductList-OfferingBody"/>
              <w:ind w:left="-113"/>
              <w:jc w:val="center"/>
            </w:pPr>
          </w:p>
        </w:tc>
        <w:tc>
          <w:tcPr>
            <w:tcW w:w="739" w:type="dxa"/>
            <w:shd w:val="clear" w:color="auto" w:fill="BFBFBF" w:themeFill="background1" w:themeFillShade="BF"/>
            <w:vAlign w:val="center"/>
          </w:tcPr>
          <w:p w14:paraId="4FDCBE15" w14:textId="77777777" w:rsidR="00C0419E" w:rsidRDefault="00C0419E" w:rsidP="0073317D">
            <w:pPr>
              <w:pStyle w:val="ProductList-OfferingBody"/>
              <w:ind w:left="-113"/>
              <w:jc w:val="center"/>
            </w:pPr>
          </w:p>
        </w:tc>
        <w:tc>
          <w:tcPr>
            <w:tcW w:w="738" w:type="dxa"/>
            <w:shd w:val="clear" w:color="auto" w:fill="BFBFBF" w:themeFill="background1" w:themeFillShade="BF"/>
            <w:vAlign w:val="center"/>
          </w:tcPr>
          <w:p w14:paraId="4FDCBE16"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17"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18" w14:textId="1F4E41B4"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19"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1A" w14:textId="77777777" w:rsidR="00C0419E" w:rsidRDefault="00C0419E" w:rsidP="0073317D">
            <w:pPr>
              <w:pStyle w:val="ProductList-OfferingBody"/>
              <w:ind w:left="-113"/>
              <w:jc w:val="center"/>
            </w:pPr>
          </w:p>
        </w:tc>
      </w:tr>
      <w:tr w:rsidR="00854F48" w14:paraId="4FDCBE27"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854F48" w:rsidRPr="00111ECD" w:rsidRDefault="00854F48" w:rsidP="0073317D">
            <w:pPr>
              <w:pStyle w:val="ProductList-Offering2"/>
            </w:pPr>
            <w:bookmarkStart w:id="1115" w:name="_Toc379797334"/>
            <w:bookmarkStart w:id="1116" w:name="_Toc380513356"/>
            <w:bookmarkStart w:id="1117" w:name="_Toc380655406"/>
            <w:bookmarkStart w:id="1118" w:name="_Toc415586609"/>
            <w:r>
              <w:t>Archiviazione Exchange Online per Exchange Server</w:t>
            </w:r>
            <w:r>
              <w:fldChar w:fldCharType="begin"/>
            </w:r>
            <w:r>
              <w:instrText>XE "Archiviazione Exchange Online per Exchange Server"</w:instrText>
            </w:r>
            <w:r>
              <w:fldChar w:fldCharType="end"/>
            </w:r>
            <w:r>
              <w:t xml:space="preserve"> (SL per Utente)</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854F48" w:rsidRDefault="00854F4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854F48" w:rsidRDefault="00854F48" w:rsidP="0073317D">
            <w:pPr>
              <w:pStyle w:val="ProductList-OfferingBody"/>
              <w:ind w:left="-113"/>
              <w:jc w:val="center"/>
            </w:pPr>
            <w:r>
              <w:t>1</w:t>
            </w:r>
          </w:p>
        </w:tc>
        <w:tc>
          <w:tcPr>
            <w:tcW w:w="739" w:type="dxa"/>
            <w:shd w:val="clear" w:color="auto" w:fill="70AD47" w:themeFill="accent6"/>
            <w:vAlign w:val="center"/>
          </w:tcPr>
          <w:p w14:paraId="4FDCBE1F" w14:textId="4A2C01CF" w:rsidR="00854F48" w:rsidRDefault="00854F48"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70AD47" w:themeFill="accent6"/>
            <w:vAlign w:val="center"/>
          </w:tcPr>
          <w:p w14:paraId="4FDCBE20" w14:textId="2B0B84BA" w:rsidR="00854F48" w:rsidRDefault="00854F48" w:rsidP="0073317D">
            <w:pPr>
              <w:pStyle w:val="ProductList-OfferingBody"/>
              <w:ind w:left="-113"/>
              <w:jc w:val="center"/>
            </w:pPr>
            <w:r w:rsidRPr="00EF2C5A">
              <w:fldChar w:fldCharType="begin"/>
            </w:r>
            <w:r w:rsidRPr="00EF2C5A">
              <w:instrText xml:space="preserve"> AutoTextList  \s NoStyle \t “Prodotto Aggiuntivo” </w:instrText>
            </w:r>
            <w:r w:rsidRPr="00EF2C5A">
              <w:fldChar w:fldCharType="separate"/>
            </w:r>
            <w:r w:rsidRPr="00EF2C5A">
              <w:t xml:space="preserve"> A</w:t>
            </w:r>
            <w:r w:rsidRPr="00EF2C5A">
              <w:fldChar w:fldCharType="end"/>
            </w:r>
            <w:r w:rsidRPr="00EF2C5A">
              <w:t>,</w:t>
            </w:r>
            <w:r w:rsidRPr="00EF2C5A">
              <w:fldChar w:fldCharType="begin"/>
            </w:r>
            <w:r w:rsidRPr="00EF2C5A">
              <w:instrText xml:space="preserve"> AutoTextList  \s NoStyle \t “Offerta Studente” </w:instrText>
            </w:r>
            <w:r w:rsidRPr="00EF2C5A">
              <w:fldChar w:fldCharType="separate"/>
            </w:r>
            <w:r w:rsidRPr="00EF2C5A">
              <w:t>ST</w:t>
            </w:r>
            <w:r w:rsidRPr="00EF2C5A">
              <w:fldChar w:fldCharType="end"/>
            </w:r>
          </w:p>
        </w:tc>
        <w:tc>
          <w:tcPr>
            <w:tcW w:w="739" w:type="dxa"/>
            <w:shd w:val="clear" w:color="auto" w:fill="70AD47" w:themeFill="accent6"/>
            <w:vAlign w:val="center"/>
          </w:tcPr>
          <w:p w14:paraId="4FDCBE21" w14:textId="77777777" w:rsidR="00854F48" w:rsidRDefault="00854F48" w:rsidP="0073317D">
            <w:pPr>
              <w:pStyle w:val="ProductList-OfferingBody"/>
              <w:ind w:left="-113"/>
              <w:jc w:val="center"/>
            </w:pPr>
          </w:p>
        </w:tc>
        <w:tc>
          <w:tcPr>
            <w:tcW w:w="738" w:type="dxa"/>
            <w:shd w:val="clear" w:color="auto" w:fill="BFBFBF" w:themeFill="background1" w:themeFillShade="BF"/>
            <w:vAlign w:val="center"/>
          </w:tcPr>
          <w:p w14:paraId="4FDCBE22"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23"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24" w14:textId="36768ACC"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25"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26" w14:textId="77777777" w:rsidR="00854F48" w:rsidRDefault="00854F48" w:rsidP="0073317D">
            <w:pPr>
              <w:pStyle w:val="ProductList-OfferingBody"/>
              <w:ind w:left="-113"/>
              <w:jc w:val="center"/>
            </w:pPr>
          </w:p>
        </w:tc>
      </w:tr>
      <w:tr w:rsidR="0073317D" w14:paraId="4FDCBE33"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9" w:name="_Toc379797335"/>
            <w:bookmarkStart w:id="1120" w:name="_Toc380513357"/>
            <w:bookmarkStart w:id="1121" w:name="_Toc380655407"/>
            <w:bookmarkStart w:id="1122" w:name="_Toc415586610"/>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119"/>
            <w:bookmarkEnd w:id="1120"/>
            <w:bookmarkEnd w:id="1121"/>
            <w:bookmarkEnd w:id="112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114C7BC0" w:rsidR="0073317D" w:rsidRPr="00854F48" w:rsidRDefault="00854F48" w:rsidP="0073317D">
            <w:pPr>
              <w:pStyle w:val="ProductList-OfferingBody"/>
              <w:ind w:left="-113"/>
              <w:jc w:val="center"/>
            </w:pPr>
            <w:r w:rsidRPr="00854F48">
              <w:fldChar w:fldCharType="begin"/>
            </w:r>
            <w:r w:rsidRPr="00854F48">
              <w:instrText xml:space="preserve"> AutoTextList  \s NoStyle \t “Prodotto Aggiuntivo Solo per EES” </w:instrText>
            </w:r>
            <w:r w:rsidRPr="00854F48">
              <w:fldChar w:fldCharType="separate"/>
            </w:r>
            <w:r w:rsidRPr="00854F48">
              <w:t>AE</w:t>
            </w:r>
            <w:r w:rsidRPr="00854F48">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C0419E" w14:paraId="4FDCBE3F"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C0419E" w:rsidRPr="00111ECD" w:rsidRDefault="00C0419E" w:rsidP="00FC3FF1">
            <w:pPr>
              <w:pStyle w:val="ProductList-Offering2"/>
            </w:pPr>
            <w:bookmarkStart w:id="1123" w:name="_Toc379797336"/>
            <w:bookmarkStart w:id="1124" w:name="_Toc380513358"/>
            <w:bookmarkStart w:id="1125" w:name="_Toc380655408"/>
            <w:bookmarkStart w:id="1126" w:name="_Toc415586611"/>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C0419E" w:rsidRDefault="00C0419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37" w14:textId="5F349931" w:rsidR="00C0419E"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38"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39" w14:textId="77777777" w:rsidR="00C0419E" w:rsidRDefault="00C0419E" w:rsidP="0073317D">
            <w:pPr>
              <w:pStyle w:val="ProductList-OfferingBody"/>
              <w:ind w:left="-113"/>
              <w:jc w:val="center"/>
            </w:pPr>
          </w:p>
        </w:tc>
        <w:tc>
          <w:tcPr>
            <w:tcW w:w="738" w:type="dxa"/>
            <w:shd w:val="clear" w:color="auto" w:fill="BFBFBF" w:themeFill="background1" w:themeFillShade="BF"/>
            <w:vAlign w:val="center"/>
          </w:tcPr>
          <w:p w14:paraId="4FDCBE3A"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3B"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3C" w14:textId="25A5B94B"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3D"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3E" w14:textId="77777777" w:rsidR="00C0419E" w:rsidRDefault="00C0419E" w:rsidP="0073317D">
            <w:pPr>
              <w:pStyle w:val="ProductList-OfferingBody"/>
              <w:ind w:left="-113"/>
              <w:jc w:val="center"/>
            </w:pPr>
          </w:p>
        </w:tc>
      </w:tr>
      <w:tr w:rsidR="00C0419E" w14:paraId="4FDCBE4B"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C0419E" w:rsidRPr="00111ECD" w:rsidRDefault="00C0419E" w:rsidP="0073317D">
            <w:pPr>
              <w:pStyle w:val="ProductList-Offering2"/>
            </w:pPr>
            <w:bookmarkStart w:id="1127" w:name="_Toc379797337"/>
            <w:bookmarkStart w:id="1128" w:name="_Toc380513359"/>
            <w:bookmarkStart w:id="1129" w:name="_Toc380655409"/>
            <w:bookmarkStart w:id="1130" w:name="_Toc415586612"/>
            <w:r>
              <w:t>Chiosco Exchange Online</w:t>
            </w:r>
            <w:r>
              <w:fldChar w:fldCharType="begin"/>
            </w:r>
            <w:r>
              <w:instrText>XE "Chiosco Exchange Online"</w:instrText>
            </w:r>
            <w:r>
              <w:fldChar w:fldCharType="end"/>
            </w:r>
            <w:r>
              <w:t xml:space="preserve"> (SL per Utente)</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C0419E" w:rsidRDefault="00C0419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43" w14:textId="2FC8534F" w:rsidR="00C0419E"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44"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45" w14:textId="77777777" w:rsidR="00C0419E" w:rsidRDefault="00C0419E" w:rsidP="0073317D">
            <w:pPr>
              <w:pStyle w:val="ProductList-OfferingBody"/>
              <w:ind w:left="-113"/>
              <w:jc w:val="center"/>
            </w:pPr>
          </w:p>
        </w:tc>
        <w:tc>
          <w:tcPr>
            <w:tcW w:w="738" w:type="dxa"/>
            <w:shd w:val="clear" w:color="auto" w:fill="BFBFBF" w:themeFill="background1" w:themeFillShade="BF"/>
            <w:vAlign w:val="center"/>
          </w:tcPr>
          <w:p w14:paraId="4FDCBE46"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47"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48"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49"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4A" w14:textId="471CC81D" w:rsidR="00C0419E"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DF2A90" w14:paraId="4FDCBE57"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31" w:name="_Toc379797338"/>
            <w:bookmarkStart w:id="1132" w:name="_Toc380513360"/>
            <w:bookmarkStart w:id="1133" w:name="_Toc380655410"/>
            <w:bookmarkStart w:id="1134" w:name="_Toc415586613"/>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E61EE0" w14:paraId="4FDCBE63"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E61EE0" w:rsidRPr="00111ECD" w:rsidRDefault="00E61EE0" w:rsidP="0073317D">
            <w:pPr>
              <w:pStyle w:val="ProductList-Offering2"/>
            </w:pPr>
            <w:bookmarkStart w:id="1135" w:name="_Toc379797339"/>
            <w:bookmarkStart w:id="1136" w:name="_Toc380513361"/>
            <w:bookmarkStart w:id="1137" w:name="_Toc380655411"/>
            <w:bookmarkStart w:id="1138" w:name="_Toc415586614"/>
            <w:r>
              <w:t>Exchange Online Piano 1</w:t>
            </w:r>
            <w:r>
              <w:fldChar w:fldCharType="begin"/>
            </w:r>
            <w:r>
              <w:instrText>XE "Exchange Online Piano 1"</w:instrText>
            </w:r>
            <w:r>
              <w:fldChar w:fldCharType="end"/>
            </w:r>
            <w:r>
              <w:t xml:space="preserve"> (SL per Utente)</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E61EE0" w:rsidRDefault="00E61E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5B" w14:textId="78E299A9" w:rsidR="00E61EE0" w:rsidRDefault="00E61EE0"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5C"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5D" w14:textId="77777777" w:rsidR="00E61EE0" w:rsidRDefault="00E61EE0" w:rsidP="0073317D">
            <w:pPr>
              <w:pStyle w:val="ProductList-OfferingBody"/>
              <w:ind w:left="-113"/>
              <w:jc w:val="center"/>
            </w:pPr>
          </w:p>
        </w:tc>
        <w:tc>
          <w:tcPr>
            <w:tcW w:w="738" w:type="dxa"/>
            <w:shd w:val="clear" w:color="auto" w:fill="70AD47" w:themeFill="accent6"/>
            <w:vAlign w:val="center"/>
          </w:tcPr>
          <w:p w14:paraId="4FDCBE5E"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5F" w14:textId="1224CBDF" w:rsidR="00E61EE0" w:rsidRPr="00854F48" w:rsidRDefault="00E61EE0" w:rsidP="0073317D">
            <w:pPr>
              <w:pStyle w:val="ProductList-OfferingBody"/>
              <w:ind w:left="-113"/>
              <w:jc w:val="center"/>
            </w:pPr>
            <w:r w:rsidRPr="00854F48">
              <w:fldChar w:fldCharType="begin"/>
            </w:r>
            <w:r w:rsidRPr="00854F48">
              <w:instrText xml:space="preserve"> AutoTextList  \s NoStyle \t “Open License e Open Value” </w:instrText>
            </w:r>
            <w:r w:rsidRPr="00854F48">
              <w:fldChar w:fldCharType="separate"/>
            </w:r>
            <w:r w:rsidRPr="00854F48">
              <w:t>OF</w:t>
            </w:r>
            <w:r w:rsidRPr="00854F48">
              <w:fldChar w:fldCharType="end"/>
            </w:r>
          </w:p>
        </w:tc>
        <w:tc>
          <w:tcPr>
            <w:tcW w:w="739" w:type="dxa"/>
            <w:shd w:val="clear" w:color="auto" w:fill="70AD47" w:themeFill="accent6"/>
            <w:vAlign w:val="center"/>
          </w:tcPr>
          <w:p w14:paraId="4FDCBE60" w14:textId="3BFC95F3" w:rsidR="00E61EE0" w:rsidRDefault="00E61EE0" w:rsidP="0073317D">
            <w:pPr>
              <w:pStyle w:val="ProductList-OfferingBody"/>
              <w:ind w:left="-113"/>
              <w:jc w:val="center"/>
            </w:pPr>
            <w:r w:rsidRPr="00E61EE0">
              <w:fldChar w:fldCharType="begin"/>
            </w:r>
            <w:r w:rsidRPr="00E61EE0">
              <w:instrText xml:space="preserve"> AutoTextList  \s NoStyle \t “Non per l’Intera Organizzazione in Open Value” </w:instrText>
            </w:r>
            <w:r w:rsidRPr="00E61EE0">
              <w:fldChar w:fldCharType="separate"/>
            </w:r>
            <w:r w:rsidRPr="00E61EE0">
              <w:t xml:space="preserve"> P </w:t>
            </w:r>
            <w:r w:rsidRPr="00E61EE0">
              <w:fldChar w:fldCharType="end"/>
            </w:r>
          </w:p>
        </w:tc>
        <w:tc>
          <w:tcPr>
            <w:tcW w:w="739" w:type="dxa"/>
            <w:shd w:val="clear" w:color="auto" w:fill="BFBFBF" w:themeFill="background1" w:themeFillShade="BF"/>
            <w:vAlign w:val="center"/>
          </w:tcPr>
          <w:p w14:paraId="4FDCBE61"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62" w14:textId="0C32347C" w:rsidR="00E61EE0" w:rsidRDefault="00E61EE0"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C0419E" w14:paraId="4FDCBE6F"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C0419E" w:rsidRPr="00111ECD" w:rsidRDefault="00C0419E" w:rsidP="0073317D">
            <w:pPr>
              <w:pStyle w:val="ProductList-Offering2"/>
            </w:pPr>
            <w:bookmarkStart w:id="1139" w:name="_Toc379797340"/>
            <w:bookmarkStart w:id="1140" w:name="_Toc380513362"/>
            <w:bookmarkStart w:id="1141" w:name="_Toc380655412"/>
            <w:bookmarkStart w:id="1142" w:name="_Toc415586615"/>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C0419E" w:rsidRDefault="00C0419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67" w14:textId="0210807A" w:rsidR="00C0419E"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68"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69" w14:textId="77777777" w:rsidR="00C0419E" w:rsidRDefault="00C0419E" w:rsidP="0073317D">
            <w:pPr>
              <w:pStyle w:val="ProductList-OfferingBody"/>
              <w:ind w:left="-113"/>
              <w:jc w:val="center"/>
            </w:pPr>
          </w:p>
        </w:tc>
        <w:tc>
          <w:tcPr>
            <w:tcW w:w="738" w:type="dxa"/>
            <w:shd w:val="clear" w:color="auto" w:fill="BFBFBF" w:themeFill="background1" w:themeFillShade="BF"/>
            <w:vAlign w:val="center"/>
          </w:tcPr>
          <w:p w14:paraId="4FDCBE6A"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6B"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6C"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6D"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6E" w14:textId="79AE45A6" w:rsidR="00C0419E" w:rsidRDefault="00C0419E" w:rsidP="0073317D">
            <w:pPr>
              <w:pStyle w:val="ProductList-OfferingBody"/>
              <w:ind w:left="-113"/>
              <w:jc w:val="center"/>
            </w:pPr>
          </w:p>
        </w:tc>
      </w:tr>
      <w:tr w:rsidR="00854F48" w14:paraId="4FDCBE87"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854F48" w:rsidRPr="00111ECD" w:rsidRDefault="00854F48" w:rsidP="0073317D">
            <w:pPr>
              <w:pStyle w:val="ProductList-Offering2"/>
            </w:pPr>
            <w:bookmarkStart w:id="1143" w:name="_Toc379797341"/>
            <w:bookmarkStart w:id="1144" w:name="_Toc380513363"/>
            <w:bookmarkStart w:id="1145" w:name="_Toc380655413"/>
            <w:bookmarkStart w:id="1146" w:name="_Toc415586616"/>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 per Utente)</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854F48" w:rsidRDefault="00854F4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7F" w14:textId="77777777" w:rsidR="00854F48" w:rsidRDefault="00854F48" w:rsidP="0073317D">
            <w:pPr>
              <w:pStyle w:val="ProductList-OfferingBody"/>
              <w:ind w:left="-113"/>
              <w:jc w:val="center"/>
            </w:pPr>
          </w:p>
        </w:tc>
        <w:tc>
          <w:tcPr>
            <w:tcW w:w="739" w:type="dxa"/>
            <w:shd w:val="clear" w:color="auto" w:fill="70AD47" w:themeFill="accent6"/>
            <w:vAlign w:val="center"/>
          </w:tcPr>
          <w:p w14:paraId="4FDCBE80" w14:textId="3D05DE87" w:rsidR="00854F48" w:rsidRDefault="00854F48" w:rsidP="0073317D">
            <w:pPr>
              <w:pStyle w:val="ProductList-OfferingBody"/>
              <w:ind w:left="-113"/>
              <w:jc w:val="center"/>
            </w:pPr>
            <w:r w:rsidRPr="00854F48">
              <w:fldChar w:fldCharType="begin"/>
            </w:r>
            <w:r w:rsidRPr="00854F48">
              <w:instrText xml:space="preserve"> AutoTextList  \s NoStyle \t “Prodotto Aggiuntivo Solo per EES” </w:instrText>
            </w:r>
            <w:r w:rsidRPr="00854F48">
              <w:fldChar w:fldCharType="separate"/>
            </w:r>
            <w:r w:rsidRPr="00854F48">
              <w:t>AE</w:t>
            </w:r>
            <w:r w:rsidRPr="00854F48">
              <w:fldChar w:fldCharType="end"/>
            </w:r>
          </w:p>
        </w:tc>
        <w:tc>
          <w:tcPr>
            <w:tcW w:w="739" w:type="dxa"/>
            <w:shd w:val="clear" w:color="auto" w:fill="BFBFBF" w:themeFill="background1" w:themeFillShade="BF"/>
            <w:vAlign w:val="center"/>
          </w:tcPr>
          <w:p w14:paraId="4FDCBE81" w14:textId="77777777" w:rsidR="00854F48" w:rsidRDefault="00854F48" w:rsidP="0073317D">
            <w:pPr>
              <w:pStyle w:val="ProductList-OfferingBody"/>
              <w:ind w:left="-113"/>
              <w:jc w:val="center"/>
            </w:pPr>
          </w:p>
        </w:tc>
        <w:tc>
          <w:tcPr>
            <w:tcW w:w="738" w:type="dxa"/>
            <w:shd w:val="clear" w:color="auto" w:fill="BFBFBF" w:themeFill="background1" w:themeFillShade="BF"/>
            <w:vAlign w:val="center"/>
          </w:tcPr>
          <w:p w14:paraId="4FDCBE82"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83"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84"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85"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86" w14:textId="77777777" w:rsidR="00854F48" w:rsidRDefault="00854F48" w:rsidP="0073317D">
            <w:pPr>
              <w:pStyle w:val="ProductList-OfferingBody"/>
              <w:ind w:left="-113"/>
              <w:jc w:val="center"/>
            </w:pPr>
          </w:p>
        </w:tc>
      </w:tr>
      <w:tr w:rsidR="00C0419E" w14:paraId="4FDCBE93"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C0419E" w:rsidRPr="00111ECD" w:rsidRDefault="00C0419E" w:rsidP="00DF2A90">
            <w:pPr>
              <w:pStyle w:val="ProductList-Offering2"/>
            </w:pPr>
            <w:bookmarkStart w:id="1147" w:name="_Toc379797342"/>
            <w:bookmarkStart w:id="1148" w:name="_Toc380513364"/>
            <w:bookmarkStart w:id="1149" w:name="_Toc380655414"/>
            <w:bookmarkStart w:id="1150" w:name="_Toc415586617"/>
            <w:r>
              <w:t>Exchange Online Piano 1G</w:t>
            </w:r>
            <w:r>
              <w:fldChar w:fldCharType="begin"/>
            </w:r>
            <w:r>
              <w:instrText>XE "Exchange Online Piano 1G"</w:instrText>
            </w:r>
            <w:r>
              <w:fldChar w:fldCharType="end"/>
            </w:r>
            <w:r>
              <w:t xml:space="preserve"> (SL per Utente)</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C0419E" w:rsidRDefault="00C0419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8B" w14:textId="658EEF33" w:rsidR="00C0419E" w:rsidRPr="005A0966"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8C"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8D" w14:textId="77777777" w:rsidR="00C0419E" w:rsidRDefault="00C0419E" w:rsidP="0073317D">
            <w:pPr>
              <w:pStyle w:val="ProductList-OfferingBody"/>
              <w:ind w:left="-113"/>
              <w:jc w:val="center"/>
            </w:pPr>
          </w:p>
        </w:tc>
        <w:tc>
          <w:tcPr>
            <w:tcW w:w="738" w:type="dxa"/>
            <w:shd w:val="clear" w:color="auto" w:fill="BFBFBF" w:themeFill="background1" w:themeFillShade="BF"/>
            <w:vAlign w:val="center"/>
          </w:tcPr>
          <w:p w14:paraId="4FDCBE8E"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8F"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90"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91"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92" w14:textId="77777777" w:rsidR="00C0419E" w:rsidRPr="005A0966" w:rsidRDefault="00C0419E" w:rsidP="0073317D">
            <w:pPr>
              <w:pStyle w:val="ProductList-OfferingBody"/>
              <w:ind w:left="-113"/>
              <w:jc w:val="center"/>
            </w:pPr>
          </w:p>
        </w:tc>
      </w:tr>
      <w:tr w:rsidR="00E61EE0" w14:paraId="4FDCBE9F"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E61EE0" w:rsidRPr="00111ECD" w:rsidRDefault="00E61EE0" w:rsidP="0073317D">
            <w:pPr>
              <w:pStyle w:val="ProductList-Offering2"/>
            </w:pPr>
            <w:bookmarkStart w:id="1151" w:name="_Toc379797343"/>
            <w:bookmarkStart w:id="1152" w:name="_Toc380513365"/>
            <w:bookmarkStart w:id="1153" w:name="_Toc380655415"/>
            <w:bookmarkStart w:id="1154" w:name="_Toc415586618"/>
            <w:r>
              <w:t>Exchange Online Piano 2</w:t>
            </w:r>
            <w:r>
              <w:fldChar w:fldCharType="begin"/>
            </w:r>
            <w:r>
              <w:instrText>XE "Exchange Online Piano 2"</w:instrText>
            </w:r>
            <w:r>
              <w:fldChar w:fldCharType="end"/>
            </w:r>
            <w:r>
              <w:t xml:space="preserve"> (SL per Utente)</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E61EE0" w:rsidRDefault="00E61E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97" w14:textId="132C3AF5" w:rsidR="00E61EE0" w:rsidRDefault="00E61EE0"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98"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99" w14:textId="77777777" w:rsidR="00E61EE0" w:rsidRDefault="00E61EE0" w:rsidP="0073317D">
            <w:pPr>
              <w:pStyle w:val="ProductList-OfferingBody"/>
              <w:ind w:left="-113"/>
              <w:jc w:val="center"/>
            </w:pPr>
          </w:p>
        </w:tc>
        <w:tc>
          <w:tcPr>
            <w:tcW w:w="738" w:type="dxa"/>
            <w:shd w:val="clear" w:color="auto" w:fill="70AD47" w:themeFill="accent6"/>
            <w:vAlign w:val="center"/>
          </w:tcPr>
          <w:p w14:paraId="4FDCBE9A"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9B" w14:textId="59B94747" w:rsidR="00E61EE0" w:rsidRDefault="00E61EE0" w:rsidP="0073317D">
            <w:pPr>
              <w:pStyle w:val="ProductList-OfferingBody"/>
              <w:ind w:left="-113"/>
              <w:jc w:val="center"/>
            </w:pPr>
            <w:r w:rsidRPr="00854F48">
              <w:fldChar w:fldCharType="begin"/>
            </w:r>
            <w:r w:rsidRPr="00854F48">
              <w:instrText xml:space="preserve"> AutoTextList  \s NoStyle \t “Open License e Open Value” </w:instrText>
            </w:r>
            <w:r w:rsidRPr="00854F48">
              <w:fldChar w:fldCharType="separate"/>
            </w:r>
            <w:r w:rsidRPr="00854F48">
              <w:t>OF</w:t>
            </w:r>
            <w:r w:rsidRPr="00854F48">
              <w:fldChar w:fldCharType="end"/>
            </w:r>
          </w:p>
        </w:tc>
        <w:tc>
          <w:tcPr>
            <w:tcW w:w="739" w:type="dxa"/>
            <w:shd w:val="clear" w:color="auto" w:fill="70AD47" w:themeFill="accent6"/>
            <w:vAlign w:val="center"/>
          </w:tcPr>
          <w:p w14:paraId="4FDCBE9C" w14:textId="6B0F4051" w:rsidR="00E61EE0" w:rsidRDefault="00E61EE0" w:rsidP="0073317D">
            <w:pPr>
              <w:pStyle w:val="ProductList-OfferingBody"/>
              <w:ind w:left="-113"/>
              <w:jc w:val="center"/>
            </w:pPr>
            <w:r w:rsidRPr="00E61EE0">
              <w:fldChar w:fldCharType="begin"/>
            </w:r>
            <w:r w:rsidRPr="00E61EE0">
              <w:instrText xml:space="preserve"> AutoTextList  \s NoStyle \t “Non per l’Intera Organizzazione in Open Value” </w:instrText>
            </w:r>
            <w:r w:rsidRPr="00E61EE0">
              <w:fldChar w:fldCharType="separate"/>
            </w:r>
            <w:r w:rsidRPr="00E61EE0">
              <w:t xml:space="preserve"> P </w:t>
            </w:r>
            <w:r w:rsidRPr="00E61EE0">
              <w:fldChar w:fldCharType="end"/>
            </w:r>
          </w:p>
        </w:tc>
        <w:tc>
          <w:tcPr>
            <w:tcW w:w="739" w:type="dxa"/>
            <w:shd w:val="clear" w:color="auto" w:fill="BFBFBF" w:themeFill="background1" w:themeFillShade="BF"/>
            <w:vAlign w:val="center"/>
          </w:tcPr>
          <w:p w14:paraId="4FDCBE9D"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9E" w14:textId="01B9CB2B" w:rsidR="00E61EE0" w:rsidRDefault="00E61EE0"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73317D" w14:paraId="4FDCBEAB" w14:textId="77777777" w:rsidTr="009928E8">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5" w:name="_Toc379797344"/>
            <w:bookmarkStart w:id="1156" w:name="_Toc380513366"/>
            <w:bookmarkStart w:id="1157" w:name="_Toc380655416"/>
            <w:bookmarkStart w:id="1158" w:name="_Toc415586619"/>
            <w:r>
              <w:t>Exchange Online Piano 2A</w:t>
            </w:r>
            <w:r>
              <w:fldChar w:fldCharType="begin"/>
            </w:r>
            <w:r>
              <w:instrText>XE "Exchange Online Piano 2A"</w:instrText>
            </w:r>
            <w:r>
              <w:fldChar w:fldCharType="end"/>
            </w:r>
            <w:r>
              <w:t xml:space="preserve"> (SL per Utente)</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1807E80C" w:rsidR="0073317D" w:rsidRPr="00854F48" w:rsidRDefault="00854F48" w:rsidP="004D0ACF">
            <w:pPr>
              <w:pStyle w:val="ProductList-OfferingBody"/>
              <w:ind w:left="-113"/>
              <w:jc w:val="center"/>
            </w:pPr>
            <w:r w:rsidRPr="00854F48">
              <w:fldChar w:fldCharType="begin"/>
            </w:r>
            <w:r w:rsidRPr="00854F48">
              <w:instrText xml:space="preserve"> AutoTextList  \s NoStyle \t “Prodotto Aggiuntivo Solo per EES” </w:instrText>
            </w:r>
            <w:r w:rsidRPr="00854F48">
              <w:fldChar w:fldCharType="separate"/>
            </w:r>
            <w:r w:rsidRPr="00854F48">
              <w:t>AE</w:t>
            </w:r>
            <w:r w:rsidRPr="00854F48">
              <w:fldChar w:fldCharType="end"/>
            </w:r>
            <w:r w:rsidRPr="00854F48">
              <w:t>,</w:t>
            </w:r>
            <w:r w:rsidRPr="00854F48">
              <w:fldChar w:fldCharType="begin"/>
            </w:r>
            <w:r w:rsidRPr="00854F48">
              <w:instrText xml:space="preserve"> AutoTextList  \s NoStyle \t “Offerta Studente” </w:instrText>
            </w:r>
            <w:r w:rsidRPr="00854F48">
              <w:fldChar w:fldCharType="separate"/>
            </w:r>
            <w:r w:rsidRPr="00854F48">
              <w:t>ST</w:t>
            </w:r>
            <w:r w:rsidRPr="00854F48">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C0419E" w14:paraId="4FDCBEB7" w14:textId="77777777" w:rsidTr="009928E8">
        <w:trPr>
          <w:cantSplit/>
        </w:trPr>
        <w:tc>
          <w:tcPr>
            <w:tcW w:w="3352" w:type="dxa"/>
            <w:tcBorders>
              <w:top w:val="dashSmallGap" w:sz="4" w:space="0" w:color="BFBFBF" w:themeColor="background1" w:themeShade="BF"/>
              <w:left w:val="nil"/>
              <w:bottom w:val="nil"/>
              <w:right w:val="nil"/>
            </w:tcBorders>
          </w:tcPr>
          <w:p w14:paraId="4FDCBEAC" w14:textId="616A2033" w:rsidR="00C0419E" w:rsidRPr="00111ECD" w:rsidRDefault="00C0419E" w:rsidP="00DF2A90">
            <w:pPr>
              <w:pStyle w:val="ProductList-Offering2"/>
            </w:pPr>
            <w:bookmarkStart w:id="1159" w:name="_Toc379797345"/>
            <w:bookmarkStart w:id="1160" w:name="_Toc380513367"/>
            <w:bookmarkStart w:id="1161" w:name="_Toc380655417"/>
            <w:bookmarkStart w:id="1162" w:name="_Toc415586620"/>
            <w:r>
              <w:t>Exchange Online Piano 2G</w:t>
            </w:r>
            <w:r>
              <w:fldChar w:fldCharType="begin"/>
            </w:r>
            <w:r>
              <w:instrText>XE "Exchange Online Piano 2G"</w:instrText>
            </w:r>
            <w:r>
              <w:fldChar w:fldCharType="end"/>
            </w:r>
            <w:r>
              <w:t xml:space="preserve"> (SL per Utente)</w:t>
            </w:r>
            <w:bookmarkEnd w:id="1159"/>
            <w:bookmarkEnd w:id="1160"/>
            <w:bookmarkEnd w:id="1161"/>
            <w:bookmarkEnd w:id="1162"/>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C0419E" w:rsidRDefault="00C0419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AF" w14:textId="5668F4BD" w:rsidR="00C0419E" w:rsidRPr="005A0966"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B0"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B1" w14:textId="77777777" w:rsidR="00C0419E" w:rsidRDefault="00C0419E" w:rsidP="0073317D">
            <w:pPr>
              <w:pStyle w:val="ProductList-OfferingBody"/>
              <w:ind w:left="-113"/>
              <w:jc w:val="center"/>
            </w:pPr>
          </w:p>
        </w:tc>
        <w:tc>
          <w:tcPr>
            <w:tcW w:w="738" w:type="dxa"/>
            <w:shd w:val="clear" w:color="auto" w:fill="BFBFBF" w:themeFill="background1" w:themeFillShade="BF"/>
            <w:vAlign w:val="center"/>
          </w:tcPr>
          <w:p w14:paraId="4FDCBEB2"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B3"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B4"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B5"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B6" w14:textId="77777777" w:rsidR="00C0419E" w:rsidRPr="005A0966" w:rsidRDefault="00C0419E" w:rsidP="0073317D">
            <w:pPr>
              <w:pStyle w:val="ProductList-OfferingBody"/>
              <w:ind w:left="-113"/>
              <w:jc w:val="center"/>
            </w:pPr>
          </w:p>
        </w:tc>
      </w:tr>
      <w:tr w:rsidR="00E61EE0" w14:paraId="4FDCBEC3" w14:textId="77777777" w:rsidTr="009928E8">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E61EE0" w:rsidRDefault="00E61EE0" w:rsidP="0073317D">
            <w:pPr>
              <w:pStyle w:val="ProductList-Offering2"/>
            </w:pPr>
            <w:bookmarkStart w:id="1163" w:name="_Toc379797346"/>
            <w:bookmarkStart w:id="1164" w:name="_Toc380513368"/>
            <w:bookmarkStart w:id="1165" w:name="_Toc380655418"/>
            <w:bookmarkStart w:id="1166" w:name="_Toc415586621"/>
            <w:r>
              <w:t>Exchange Online Protection</w:t>
            </w:r>
            <w:r>
              <w:fldChar w:fldCharType="begin"/>
            </w:r>
            <w:r>
              <w:instrText>XE "Exchange Online Protection"</w:instrText>
            </w:r>
            <w:r>
              <w:fldChar w:fldCharType="end"/>
            </w:r>
            <w:r>
              <w:t xml:space="preserve"> (SL per Utente)</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E61EE0" w:rsidRDefault="00E61EE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BB" w14:textId="74E69EA7" w:rsidR="00E61EE0" w:rsidRDefault="00E61EE0"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BC"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BD" w14:textId="77777777" w:rsidR="00E61EE0" w:rsidRDefault="00E61EE0" w:rsidP="0073317D">
            <w:pPr>
              <w:pStyle w:val="ProductList-OfferingBody"/>
              <w:ind w:left="-113"/>
              <w:jc w:val="center"/>
            </w:pPr>
          </w:p>
        </w:tc>
        <w:tc>
          <w:tcPr>
            <w:tcW w:w="738" w:type="dxa"/>
            <w:shd w:val="clear" w:color="auto" w:fill="70AD47" w:themeFill="accent6"/>
            <w:vAlign w:val="center"/>
          </w:tcPr>
          <w:p w14:paraId="4FDCBEBE"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BF" w14:textId="3D70CAE5" w:rsidR="00E61EE0" w:rsidRDefault="00E61EE0" w:rsidP="0073317D">
            <w:pPr>
              <w:pStyle w:val="ProductList-OfferingBody"/>
              <w:ind w:left="-113"/>
              <w:jc w:val="center"/>
            </w:pPr>
            <w:r w:rsidRPr="00854F48">
              <w:fldChar w:fldCharType="begin"/>
            </w:r>
            <w:r w:rsidRPr="00854F48">
              <w:instrText xml:space="preserve"> AutoTextList  \s NoStyle \t “Open License e Open Value” </w:instrText>
            </w:r>
            <w:r w:rsidRPr="00854F48">
              <w:fldChar w:fldCharType="separate"/>
            </w:r>
            <w:r w:rsidRPr="00854F48">
              <w:t>OF</w:t>
            </w:r>
            <w:r w:rsidRPr="00854F48">
              <w:fldChar w:fldCharType="end"/>
            </w:r>
          </w:p>
        </w:tc>
        <w:tc>
          <w:tcPr>
            <w:tcW w:w="739" w:type="dxa"/>
            <w:shd w:val="clear" w:color="auto" w:fill="70AD47" w:themeFill="accent6"/>
            <w:vAlign w:val="center"/>
          </w:tcPr>
          <w:p w14:paraId="4FDCBEC0" w14:textId="64C1D312" w:rsidR="00E61EE0" w:rsidRDefault="00E61EE0" w:rsidP="0073317D">
            <w:pPr>
              <w:pStyle w:val="ProductList-OfferingBody"/>
              <w:ind w:left="-113"/>
              <w:jc w:val="center"/>
            </w:pPr>
            <w:r w:rsidRPr="00E61EE0">
              <w:fldChar w:fldCharType="begin"/>
            </w:r>
            <w:r w:rsidRPr="00E61EE0">
              <w:instrText xml:space="preserve"> AutoTextList  \s NoStyle \t “Non per l’Intera Organizzazione in Open Value” </w:instrText>
            </w:r>
            <w:r w:rsidRPr="00E61EE0">
              <w:fldChar w:fldCharType="separate"/>
            </w:r>
            <w:r w:rsidRPr="00E61EE0">
              <w:t xml:space="preserve"> P </w:t>
            </w:r>
            <w:r w:rsidRPr="00E61EE0">
              <w:fldChar w:fldCharType="end"/>
            </w:r>
          </w:p>
        </w:tc>
        <w:tc>
          <w:tcPr>
            <w:tcW w:w="739" w:type="dxa"/>
            <w:shd w:val="clear" w:color="auto" w:fill="BFBFBF" w:themeFill="background1" w:themeFillShade="BF"/>
            <w:vAlign w:val="center"/>
          </w:tcPr>
          <w:p w14:paraId="4FDCBEC1" w14:textId="77777777" w:rsidR="00E61EE0" w:rsidRDefault="00E61EE0" w:rsidP="0073317D">
            <w:pPr>
              <w:pStyle w:val="ProductList-OfferingBody"/>
              <w:ind w:left="-113"/>
              <w:jc w:val="center"/>
            </w:pPr>
          </w:p>
        </w:tc>
        <w:tc>
          <w:tcPr>
            <w:tcW w:w="739" w:type="dxa"/>
            <w:shd w:val="clear" w:color="auto" w:fill="70AD47" w:themeFill="accent6"/>
            <w:vAlign w:val="center"/>
          </w:tcPr>
          <w:p w14:paraId="4FDCBEC2" w14:textId="02A2369C" w:rsidR="00E61EE0" w:rsidRDefault="00E61EE0"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854F48" w14:paraId="4FDCBECF" w14:textId="77777777" w:rsidTr="009928E8">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854F48" w:rsidRPr="00111ECD" w:rsidRDefault="00854F48" w:rsidP="0073317D">
            <w:pPr>
              <w:pStyle w:val="ProductList-Offering2"/>
            </w:pPr>
            <w:bookmarkStart w:id="1167" w:name="_Toc379797347"/>
            <w:bookmarkStart w:id="1168" w:name="_Toc380513369"/>
            <w:bookmarkStart w:id="1169" w:name="_Toc380655419"/>
            <w:bookmarkStart w:id="1170" w:name="_Toc415586622"/>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854F48" w:rsidRDefault="00854F4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854F48" w:rsidRDefault="00854F48" w:rsidP="0073317D">
            <w:pPr>
              <w:pStyle w:val="ProductList-OfferingBody"/>
              <w:ind w:left="-113"/>
              <w:jc w:val="center"/>
            </w:pPr>
          </w:p>
        </w:tc>
        <w:tc>
          <w:tcPr>
            <w:tcW w:w="739" w:type="dxa"/>
            <w:shd w:val="clear" w:color="auto" w:fill="70AD47" w:themeFill="accent6"/>
            <w:vAlign w:val="center"/>
          </w:tcPr>
          <w:p w14:paraId="4FDCBEC7" w14:textId="0AB73778" w:rsidR="00854F48" w:rsidRPr="005A0966" w:rsidRDefault="00854F48"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70AD47" w:themeFill="accent6"/>
            <w:vAlign w:val="center"/>
          </w:tcPr>
          <w:p w14:paraId="4FDCBEC8" w14:textId="06B9F078" w:rsidR="00854F48" w:rsidRDefault="00854F48" w:rsidP="0073317D">
            <w:pPr>
              <w:pStyle w:val="ProductList-OfferingBody"/>
              <w:ind w:left="-113"/>
              <w:jc w:val="center"/>
            </w:pPr>
            <w:r w:rsidRPr="00854F48">
              <w:fldChar w:fldCharType="begin"/>
            </w:r>
            <w:r w:rsidRPr="00854F48">
              <w:instrText xml:space="preserve"> AutoTextList  \s NoStyle \t “Prodotto Aggiuntivo Solo per EES” </w:instrText>
            </w:r>
            <w:r w:rsidRPr="00854F48">
              <w:fldChar w:fldCharType="separate"/>
            </w:r>
            <w:r w:rsidRPr="00854F48">
              <w:t>AE</w:t>
            </w:r>
            <w:r w:rsidRPr="00854F48">
              <w:fldChar w:fldCharType="end"/>
            </w:r>
          </w:p>
        </w:tc>
        <w:tc>
          <w:tcPr>
            <w:tcW w:w="739" w:type="dxa"/>
            <w:shd w:val="clear" w:color="auto" w:fill="BFBFBF" w:themeFill="background1" w:themeFillShade="BF"/>
            <w:vAlign w:val="center"/>
          </w:tcPr>
          <w:p w14:paraId="4FDCBEC9" w14:textId="77777777" w:rsidR="00854F48" w:rsidRDefault="00854F48" w:rsidP="0073317D">
            <w:pPr>
              <w:pStyle w:val="ProductList-OfferingBody"/>
              <w:ind w:left="-113"/>
              <w:jc w:val="center"/>
            </w:pPr>
          </w:p>
        </w:tc>
        <w:tc>
          <w:tcPr>
            <w:tcW w:w="738" w:type="dxa"/>
            <w:shd w:val="clear" w:color="auto" w:fill="BFBFBF" w:themeFill="background1" w:themeFillShade="BF"/>
            <w:vAlign w:val="center"/>
          </w:tcPr>
          <w:p w14:paraId="4FDCBECA"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CB"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CC"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CD" w14:textId="77777777" w:rsidR="00854F48" w:rsidRDefault="00854F48" w:rsidP="0073317D">
            <w:pPr>
              <w:pStyle w:val="ProductList-OfferingBody"/>
              <w:ind w:left="-113"/>
              <w:jc w:val="center"/>
            </w:pPr>
          </w:p>
        </w:tc>
        <w:tc>
          <w:tcPr>
            <w:tcW w:w="739" w:type="dxa"/>
            <w:shd w:val="clear" w:color="auto" w:fill="BFBFBF" w:themeFill="background1" w:themeFillShade="BF"/>
            <w:vAlign w:val="center"/>
          </w:tcPr>
          <w:p w14:paraId="4FDCBECE" w14:textId="77777777" w:rsidR="00854F48" w:rsidRPr="005A0966" w:rsidRDefault="00854F48" w:rsidP="0073317D">
            <w:pPr>
              <w:pStyle w:val="ProductList-OfferingBody"/>
              <w:ind w:left="-113"/>
              <w:jc w:val="center"/>
            </w:pPr>
          </w:p>
        </w:tc>
      </w:tr>
      <w:tr w:rsidR="00C0419E" w14:paraId="4FDCBEDB" w14:textId="77777777" w:rsidTr="009928E8">
        <w:trPr>
          <w:cantSplit/>
        </w:trPr>
        <w:tc>
          <w:tcPr>
            <w:tcW w:w="3352" w:type="dxa"/>
            <w:tcBorders>
              <w:top w:val="dashSmallGap" w:sz="4" w:space="0" w:color="BFBFBF" w:themeColor="background1" w:themeShade="BF"/>
              <w:left w:val="nil"/>
              <w:bottom w:val="nil"/>
              <w:right w:val="nil"/>
            </w:tcBorders>
          </w:tcPr>
          <w:p w14:paraId="4FDCBED0" w14:textId="42E7252D" w:rsidR="00C0419E" w:rsidRPr="00111ECD" w:rsidRDefault="00C0419E" w:rsidP="0073317D">
            <w:pPr>
              <w:pStyle w:val="ProductList-Offering2"/>
            </w:pPr>
            <w:bookmarkStart w:id="1171" w:name="_Toc379797348"/>
            <w:bookmarkStart w:id="1172" w:name="_Toc380513370"/>
            <w:bookmarkStart w:id="1173" w:name="_Toc380655420"/>
            <w:bookmarkStart w:id="1174" w:name="_Toc415586623"/>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C0419E" w:rsidRDefault="00C0419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C0419E" w:rsidRDefault="00C0419E" w:rsidP="0073317D">
            <w:pPr>
              <w:pStyle w:val="ProductList-OfferingBody"/>
              <w:ind w:left="-113"/>
              <w:jc w:val="center"/>
            </w:pPr>
          </w:p>
        </w:tc>
        <w:tc>
          <w:tcPr>
            <w:tcW w:w="739" w:type="dxa"/>
            <w:shd w:val="clear" w:color="auto" w:fill="70AD47" w:themeFill="accent6"/>
            <w:vAlign w:val="center"/>
          </w:tcPr>
          <w:p w14:paraId="4FDCBED3" w14:textId="3A311FE0" w:rsidR="00C0419E" w:rsidRPr="005A0966" w:rsidRDefault="00C0419E" w:rsidP="0073317D">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ED4"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D5" w14:textId="77777777" w:rsidR="00C0419E" w:rsidRDefault="00C0419E" w:rsidP="0073317D">
            <w:pPr>
              <w:pStyle w:val="ProductList-OfferingBody"/>
              <w:ind w:left="-113"/>
              <w:jc w:val="center"/>
            </w:pPr>
          </w:p>
        </w:tc>
        <w:tc>
          <w:tcPr>
            <w:tcW w:w="738" w:type="dxa"/>
            <w:shd w:val="clear" w:color="auto" w:fill="BFBFBF" w:themeFill="background1" w:themeFillShade="BF"/>
            <w:vAlign w:val="center"/>
          </w:tcPr>
          <w:p w14:paraId="4FDCBED6"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D7"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D8"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D9" w14:textId="77777777" w:rsidR="00C0419E" w:rsidRDefault="00C0419E" w:rsidP="0073317D">
            <w:pPr>
              <w:pStyle w:val="ProductList-OfferingBody"/>
              <w:ind w:left="-113"/>
              <w:jc w:val="center"/>
            </w:pPr>
          </w:p>
        </w:tc>
        <w:tc>
          <w:tcPr>
            <w:tcW w:w="739" w:type="dxa"/>
            <w:shd w:val="clear" w:color="auto" w:fill="BFBFBF" w:themeFill="background1" w:themeFillShade="BF"/>
            <w:vAlign w:val="center"/>
          </w:tcPr>
          <w:p w14:paraId="4FDCBEDA" w14:textId="77777777" w:rsidR="00C0419E" w:rsidRPr="005A0966" w:rsidRDefault="00C0419E" w:rsidP="0073317D">
            <w:pPr>
              <w:pStyle w:val="ProductList-OfferingBody"/>
              <w:ind w:left="-113"/>
              <w:jc w:val="center"/>
            </w:pPr>
          </w:p>
        </w:tc>
      </w:tr>
    </w:tbl>
    <w:p w14:paraId="4FDCBEDC"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782C7B" w14:paraId="4FDCBEE0" w14:textId="77777777" w:rsidTr="00676006">
        <w:tc>
          <w:tcPr>
            <w:tcW w:w="3596" w:type="dxa"/>
          </w:tcPr>
          <w:p w14:paraId="4FDCBEDD" w14:textId="77777777" w:rsidR="00782C7B" w:rsidRDefault="0073317D" w:rsidP="0073317D">
            <w:pPr>
              <w:pStyle w:val="ProductList-Body"/>
              <w:spacing w:before="20" w:after="20"/>
            </w:pPr>
            <w:r>
              <w:t xml:space="preserve">Idoneità alla Riduzione: </w:t>
            </w:r>
            <w:r>
              <w:rPr>
                <w:b/>
              </w:rPr>
              <w:t>Tutti, tranne le edizioni Encryption</w:t>
            </w:r>
          </w:p>
        </w:tc>
        <w:tc>
          <w:tcPr>
            <w:tcW w:w="3597" w:type="dxa"/>
          </w:tcPr>
          <w:p w14:paraId="4FDCBEDE" w14:textId="1E20F559" w:rsidR="00782C7B" w:rsidRDefault="0073317D" w:rsidP="00DF3BB8">
            <w:pPr>
              <w:pStyle w:val="ProductList-Body"/>
              <w:spacing w:before="20" w:after="20"/>
            </w:pPr>
            <w:r>
              <w:t xml:space="preserve">Pool di Prodotti: </w:t>
            </w:r>
            <w:r>
              <w:rPr>
                <w:b/>
              </w:rPr>
              <w:t>Server</w:t>
            </w:r>
          </w:p>
        </w:tc>
        <w:tc>
          <w:tcPr>
            <w:tcW w:w="3597" w:type="dxa"/>
          </w:tcPr>
          <w:p w14:paraId="4FDCBEDF" w14:textId="71710C3B"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4FDCBEE4" w14:textId="77777777" w:rsidTr="00676006">
        <w:tc>
          <w:tcPr>
            <w:tcW w:w="3596" w:type="dxa"/>
          </w:tcPr>
          <w:p w14:paraId="4FDCBEE1" w14:textId="77777777"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14:paraId="4FDCBEE2" w14:textId="77777777" w:rsidR="00782C7B" w:rsidRDefault="0073317D" w:rsidP="0073317D">
            <w:pPr>
              <w:pStyle w:val="ProductList-Body"/>
              <w:spacing w:before="20" w:after="20"/>
            </w:pPr>
            <w:r>
              <w:t xml:space="preserve">Idoneità al Periodo di Validità Esteso: </w:t>
            </w:r>
            <w:r>
              <w:rPr>
                <w:b/>
              </w:rPr>
              <w:t>Tutti, tranne le edizioni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EE6" w14:textId="730F50B8" w:rsidR="0073317D" w:rsidRPr="006B4879"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p>
    <w:p w14:paraId="4FDCBEE7" w14:textId="2DB2E37F" w:rsidR="0073317D" w:rsidRPr="006B4879"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14:paraId="4FDCBEE8" w14:textId="77777777" w:rsidR="0073317D" w:rsidRPr="006B4879" w:rsidRDefault="0073317D" w:rsidP="0073317D">
      <w:pPr>
        <w:pStyle w:val="ProductList-Body"/>
      </w:pPr>
    </w:p>
    <w:p w14:paraId="4FDCBEE9" w14:textId="07F9B39A" w:rsidR="0073317D" w:rsidRPr="006B4879"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con Licenza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 seconda di quale dei due eventi si verificherà per primo.</w:t>
      </w:r>
    </w:p>
    <w:p w14:paraId="4FDCBEEA" w14:textId="77777777" w:rsidR="0073317D" w:rsidRPr="006B4879" w:rsidRDefault="0073317D" w:rsidP="0073317D">
      <w:pPr>
        <w:pStyle w:val="ProductList-Body"/>
      </w:pPr>
    </w:p>
    <w:p w14:paraId="4FDCBEEB" w14:textId="02B5120A" w:rsidR="0073317D" w:rsidRPr="006B4879" w:rsidRDefault="0073317D" w:rsidP="0073317D">
      <w:pPr>
        <w:pStyle w:val="ProductList-Body"/>
      </w:pPr>
      <w:r>
        <w:rPr>
          <w:b/>
          <w:color w:val="00188F"/>
        </w:rPr>
        <w:t>Archiviazione Exchange Online per Exchange Server A</w:t>
      </w:r>
      <w:r>
        <w:fldChar w:fldCharType="begin"/>
      </w:r>
      <w:r>
        <w:instrText>XE "Archiviazione Exchange Online per Exchange Server A"</w:instrText>
      </w:r>
      <w:r>
        <w:fldChar w:fldCharType="end"/>
      </w:r>
    </w:p>
    <w:p w14:paraId="4FDCBEEC" w14:textId="7DBBE75B" w:rsidR="0073317D" w:rsidRPr="006B4879"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in base al numero dell’intera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dell’intera Organizzazione e nel numero di Studenti. Le società dovranno fare riferimento alle note del prodotto </w:t>
      </w:r>
      <w:hyperlink w:anchor="CALSuiteHeading" w:history="1">
        <w:r>
          <w:rPr>
            <w:rStyle w:val="Hyperlink"/>
          </w:rPr>
          <w:t>nell'Enterprise CAL Suite</w:t>
        </w:r>
      </w:hyperlink>
      <w:r>
        <w:t xml:space="preserve"> per la modalità di erogazione.</w:t>
      </w:r>
    </w:p>
    <w:p w14:paraId="4FDCBEED" w14:textId="77777777" w:rsidR="0073317D" w:rsidRPr="006B4879" w:rsidRDefault="0073317D" w:rsidP="0073317D">
      <w:pPr>
        <w:pStyle w:val="ProductList-Body"/>
      </w:pPr>
    </w:p>
    <w:p w14:paraId="4FDCBEEE" w14:textId="3D7B04C9" w:rsidR="0073317D" w:rsidRPr="006B4879"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1D731534" w:rsidR="0073317D" w:rsidRPr="006B4879"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w:t>
      </w:r>
      <w:r w:rsidR="009D57A7">
        <w:t xml:space="preserve"> </w:t>
      </w:r>
      <w:r>
        <w:t xml:space="preserve">Per ulteriori informazioni, le società potranno fare riferimento alla Lista dei Prodotti del mese di marzo 2014 disponibile all’indirizzo </w:t>
      </w:r>
      <w:hyperlink r:id="rId57" w:history="1">
        <w:r>
          <w:rPr>
            <w:rStyle w:val="Hyperlink"/>
          </w:rPr>
          <w:t>http://go.microsoft.com/?linkid=9839207</w:t>
        </w:r>
      </w:hyperlink>
      <w:r>
        <w:t xml:space="preserve">. </w:t>
      </w:r>
    </w:p>
    <w:p w14:paraId="4FDCBEF0" w14:textId="77777777" w:rsidR="0073317D" w:rsidRPr="006B4879" w:rsidRDefault="0073317D" w:rsidP="0073317D">
      <w:pPr>
        <w:pStyle w:val="ProductList-Body"/>
      </w:pPr>
    </w:p>
    <w:p w14:paraId="4FDCBEF4" w14:textId="6AAA2830" w:rsidR="0073317D" w:rsidRPr="006B4879"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5E931E68" w:rsidR="0073317D" w:rsidRPr="006B4879" w:rsidRDefault="0073317D" w:rsidP="0073317D">
      <w:pPr>
        <w:pStyle w:val="ProductList-Body"/>
      </w:pPr>
      <w:r>
        <w:t>Poiché questo Servizio Online viene erogato in base al dominio, tutti gli utenti di qualunque dominio interessato devono disporre di SL per Utente.</w:t>
      </w:r>
      <w:r w:rsidR="009D57A7">
        <w:t xml:space="preserve"> </w:t>
      </w:r>
      <w:r>
        <w:t>Le società che desiderano che il servizio sia erogato a un sottoinsieme dei loro utenti possono creare sottodomini per un’erogazione del servizio più mirata.</w:t>
      </w:r>
      <w:r w:rsidR="009D57A7">
        <w:t xml:space="preserve"> </w:t>
      </w:r>
      <w:r>
        <w:t>Solo gli utenti che rientrano nel sottodominio interessato devono disporre di SL per Utente.</w:t>
      </w:r>
    </w:p>
    <w:p w14:paraId="4FDCBEF6" w14:textId="77777777" w:rsidR="0073317D" w:rsidRPr="006B4879" w:rsidRDefault="0073317D" w:rsidP="0073317D">
      <w:pPr>
        <w:pStyle w:val="ProductList-Body"/>
      </w:pPr>
    </w:p>
    <w:p w14:paraId="4FDCBEF7" w14:textId="2D90F305" w:rsidR="0073317D" w:rsidRPr="006B4879"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o l’Exchange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w:t>
      </w:r>
      <w:r w:rsidR="009D57A7">
        <w:t xml:space="preserve"> </w:t>
      </w:r>
      <w:r>
        <w:t xml:space="preserve">Le società dovranno fare riferimento alle note del prodotto </w:t>
      </w:r>
      <w:hyperlink w:anchor="CALSuiteHeading" w:history="1">
        <w:r>
          <w:rPr>
            <w:rStyle w:val="Hyperlink"/>
          </w:rPr>
          <w:t>nell'Enterprise CAL Suite</w:t>
        </w:r>
      </w:hyperlink>
      <w:r>
        <w:t xml:space="preserve"> o </w:t>
      </w:r>
      <w:hyperlink w:anchor="ExchangeEntCALWithServ2013" w:history="1">
        <w:r>
          <w:rPr>
            <w:rStyle w:val="Hyperlink"/>
          </w:rPr>
          <w:t>nell'Exchange Enterprise CAL con Servizi</w:t>
        </w:r>
      </w:hyperlink>
      <w:r>
        <w:t xml:space="preserve"> per la modalità di erogazione.</w:t>
      </w:r>
    </w:p>
    <w:p w14:paraId="48AFA3E4" w14:textId="77777777" w:rsidR="008006C5" w:rsidRPr="006B4879" w:rsidRDefault="008006C5" w:rsidP="008006C5">
      <w:pPr>
        <w:pStyle w:val="ProductList-Body"/>
        <w:tabs>
          <w:tab w:val="center" w:pos="5400"/>
        </w:tabs>
      </w:pPr>
    </w:p>
    <w:p w14:paraId="3001CE73" w14:textId="1FBBED0B" w:rsidR="00450EF0" w:rsidRPr="006B4879" w:rsidRDefault="00450EF0" w:rsidP="00450EF0">
      <w:pPr>
        <w:pStyle w:val="ProductList-Body"/>
      </w:pPr>
      <w:r>
        <w:rPr>
          <w:b/>
          <w:color w:val="00188F"/>
        </w:rPr>
        <w:t>SL Add-On per Utente</w:t>
      </w:r>
    </w:p>
    <w:p w14:paraId="2B784B25" w14:textId="3ABD7CBC" w:rsidR="00450EF0" w:rsidRPr="006B4879" w:rsidRDefault="00450EF0" w:rsidP="00450EF0">
      <w:pPr>
        <w:pStyle w:val="ProductList-Body"/>
      </w:pPr>
      <w:r>
        <w:t>Per informazioni sui Componenti Aggiuntivi, le società potranno fare riferime</w:t>
      </w:r>
      <w:r w:rsidR="008F1E56">
        <w:t>y</w:t>
      </w:r>
      <w:r>
        <w:t xml:space="preserve">nto alle </w:t>
      </w:r>
      <w:hyperlink w:anchor="AddOn" w:history="1">
        <w:r>
          <w:rPr>
            <w:rStyle w:val="Hyperlink"/>
          </w:rPr>
          <w:t>SL Add-On per Utente</w:t>
        </w:r>
      </w:hyperlink>
      <w:r>
        <w:t xml:space="preserve"> nelle Famiglie di Prodotti Office 365.</w:t>
      </w:r>
    </w:p>
    <w:p w14:paraId="4FDCBEF8" w14:textId="16F44FCE"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EF9" w14:textId="3F1CE0C8" w:rsidR="00EE40B5" w:rsidRPr="006B4879" w:rsidRDefault="00EE40B5" w:rsidP="00680B4D">
      <w:pPr>
        <w:pStyle w:val="ProductList-Offering2Heading"/>
        <w:outlineLvl w:val="2"/>
      </w:pPr>
      <w:r>
        <w:tab/>
      </w:r>
      <w:bookmarkStart w:id="1175" w:name="_Toc378147665"/>
      <w:bookmarkStart w:id="1176" w:name="_Toc378151562"/>
      <w:bookmarkStart w:id="1177" w:name="_Toc379797349"/>
      <w:bookmarkStart w:id="1178" w:name="_Toc380513371"/>
      <w:bookmarkStart w:id="1179" w:name="_Toc380655421"/>
      <w:bookmarkStart w:id="1180" w:name="Lync"/>
      <w:bookmarkStart w:id="1181" w:name="SkypeforBusinessOnline"/>
      <w:bookmarkStart w:id="1182" w:name="_Toc415586624"/>
      <w:r>
        <w:t>Skype for Business Online</w:t>
      </w:r>
      <w:bookmarkEnd w:id="1175"/>
      <w:bookmarkEnd w:id="1176"/>
      <w:bookmarkEnd w:id="1177"/>
      <w:bookmarkEnd w:id="1178"/>
      <w:bookmarkEnd w:id="1179"/>
      <w:bookmarkEnd w:id="1180"/>
      <w:bookmarkEnd w:id="1181"/>
      <w:bookmarkEnd w:id="1182"/>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5F2A1D" w14:paraId="4FDCBF05" w14:textId="77777777" w:rsidTr="00C253A9">
        <w:trPr>
          <w:cantSplit/>
          <w:tblHeader/>
        </w:trPr>
        <w:tc>
          <w:tcPr>
            <w:tcW w:w="3352" w:type="dxa"/>
            <w:tcBorders>
              <w:bottom w:val="nil"/>
            </w:tcBorders>
            <w:shd w:val="clear" w:color="auto" w:fill="00188F"/>
          </w:tcPr>
          <w:p w14:paraId="4FDCBEFA"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BEFB" w14:textId="31A0D058"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EFC" w14:textId="271E2043"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BEFD" w14:textId="2B8C7582"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BEFE" w14:textId="6CA2CF0F"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BEFF" w14:textId="1FF9A1B7"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BF00" w14:textId="742F89AE"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BF01" w14:textId="4CC6559F"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BF02" w14:textId="07A466DF"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BF03" w14:textId="4EA4F2D6"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BF04" w14:textId="3C73A4EB"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F61D07" w14:paraId="4FDCBF11" w14:textId="77777777" w:rsidTr="00C253A9">
        <w:trPr>
          <w:cantSplit/>
        </w:trPr>
        <w:tc>
          <w:tcPr>
            <w:tcW w:w="3352" w:type="dxa"/>
            <w:tcBorders>
              <w:top w:val="nil"/>
              <w:left w:val="nil"/>
              <w:bottom w:val="dashSmallGap" w:sz="4" w:space="0" w:color="BFBFBF" w:themeColor="background1" w:themeShade="BF"/>
              <w:right w:val="nil"/>
            </w:tcBorders>
          </w:tcPr>
          <w:p w14:paraId="4FDCBF06" w14:textId="578A0DEF" w:rsidR="00F61D07" w:rsidRDefault="00F61D07" w:rsidP="00A71D5A">
            <w:pPr>
              <w:pStyle w:val="ProductList-Offering2"/>
            </w:pPr>
            <w:bookmarkStart w:id="1183" w:name="_Toc379797350"/>
            <w:bookmarkStart w:id="1184" w:name="_Toc380513372"/>
            <w:bookmarkStart w:id="1185" w:name="_Toc380655422"/>
            <w:bookmarkStart w:id="1186" w:name="_Toc415586625"/>
            <w:r>
              <w:t>Skype for Business Online Piano 1</w:t>
            </w:r>
            <w:r>
              <w:fldChar w:fldCharType="begin"/>
            </w:r>
            <w:r>
              <w:instrText>XE " Skype for Business Online Piano 1"</w:instrText>
            </w:r>
            <w:r>
              <w:fldChar w:fldCharType="end"/>
            </w:r>
            <w:r>
              <w:t xml:space="preserve"> (SL per Utente)</w:t>
            </w:r>
            <w:bookmarkEnd w:id="1183"/>
            <w:bookmarkEnd w:id="1184"/>
            <w:bookmarkEnd w:id="1185"/>
            <w:bookmarkEnd w:id="1186"/>
          </w:p>
        </w:tc>
        <w:tc>
          <w:tcPr>
            <w:tcW w:w="738" w:type="dxa"/>
            <w:tcBorders>
              <w:top w:val="nil"/>
              <w:left w:val="nil"/>
              <w:bottom w:val="dashSmallGap" w:sz="4" w:space="0" w:color="BFBFBF" w:themeColor="background1" w:themeShade="BF"/>
              <w:right w:val="nil"/>
            </w:tcBorders>
            <w:vAlign w:val="center"/>
          </w:tcPr>
          <w:p w14:paraId="4FDCBF07" w14:textId="77777777" w:rsidR="00F61D07" w:rsidRDefault="00F61D0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09" w14:textId="63FBA298" w:rsidR="00F61D07" w:rsidRDefault="00F61D07" w:rsidP="00C4636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F0A"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0B" w14:textId="77777777" w:rsidR="00F61D07" w:rsidRDefault="00F61D07" w:rsidP="00C4636F">
            <w:pPr>
              <w:pStyle w:val="ProductList-OfferingBody"/>
              <w:ind w:left="-113"/>
              <w:jc w:val="center"/>
            </w:pPr>
          </w:p>
        </w:tc>
        <w:tc>
          <w:tcPr>
            <w:tcW w:w="738" w:type="dxa"/>
            <w:shd w:val="clear" w:color="auto" w:fill="70AD47" w:themeFill="accent6"/>
            <w:vAlign w:val="center"/>
          </w:tcPr>
          <w:p w14:paraId="4FDCBF0C"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0D" w14:textId="27B49598" w:rsidR="00F61D07" w:rsidRPr="00EA2815" w:rsidRDefault="00F61D07" w:rsidP="00C4636F">
            <w:pPr>
              <w:pStyle w:val="ProductList-OfferingBody"/>
              <w:ind w:left="-113"/>
              <w:jc w:val="center"/>
            </w:pPr>
            <w:r w:rsidRPr="00EA2815">
              <w:fldChar w:fldCharType="begin"/>
            </w:r>
            <w:r w:rsidRPr="00EA2815">
              <w:instrText xml:space="preserve"> AutoTextList  \s NoStyle \t “Open License e Open Value” </w:instrText>
            </w:r>
            <w:r w:rsidRPr="00EA2815">
              <w:fldChar w:fldCharType="separate"/>
            </w:r>
            <w:r w:rsidRPr="00EA2815">
              <w:t>OF</w:t>
            </w:r>
            <w:r w:rsidRPr="00EA2815">
              <w:fldChar w:fldCharType="end"/>
            </w:r>
          </w:p>
        </w:tc>
        <w:tc>
          <w:tcPr>
            <w:tcW w:w="739" w:type="dxa"/>
            <w:shd w:val="clear" w:color="auto" w:fill="70AD47" w:themeFill="accent6"/>
            <w:vAlign w:val="center"/>
          </w:tcPr>
          <w:p w14:paraId="4FDCBF0E" w14:textId="6DC277EB" w:rsidR="00F61D07" w:rsidRDefault="00F61D07" w:rsidP="00C4636F">
            <w:pPr>
              <w:pStyle w:val="ProductList-OfferingBody"/>
              <w:ind w:left="-113"/>
              <w:jc w:val="center"/>
            </w:pPr>
            <w:r w:rsidRPr="00E61EE0">
              <w:fldChar w:fldCharType="begin"/>
            </w:r>
            <w:r w:rsidRPr="00E61EE0">
              <w:instrText xml:space="preserve"> AutoTextList  \s NoStyle \t “Non per l’Intera Organizzazione in Open Value” </w:instrText>
            </w:r>
            <w:r w:rsidRPr="00E61EE0">
              <w:fldChar w:fldCharType="separate"/>
            </w:r>
            <w:r w:rsidRPr="00E61EE0">
              <w:t xml:space="preserve"> P </w:t>
            </w:r>
            <w:r w:rsidRPr="00E61EE0">
              <w:fldChar w:fldCharType="end"/>
            </w:r>
          </w:p>
        </w:tc>
        <w:tc>
          <w:tcPr>
            <w:tcW w:w="739" w:type="dxa"/>
            <w:shd w:val="clear" w:color="auto" w:fill="BFBFBF" w:themeFill="background1" w:themeFillShade="BF"/>
            <w:vAlign w:val="center"/>
          </w:tcPr>
          <w:p w14:paraId="4FDCBF0F"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10" w14:textId="1A420702" w:rsidR="00F61D07" w:rsidRDefault="00F61D07" w:rsidP="00C4636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F29" w14:textId="77777777" w:rsidTr="00C253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693255F" w:rsidR="00F61D07" w:rsidRDefault="00F61D07" w:rsidP="00A71D5A">
            <w:pPr>
              <w:pStyle w:val="ProductList-Offering2"/>
            </w:pPr>
            <w:bookmarkStart w:id="1187" w:name="_Toc379797351"/>
            <w:bookmarkStart w:id="1188" w:name="_Toc380513373"/>
            <w:bookmarkStart w:id="1189" w:name="_Toc380655423"/>
            <w:bookmarkStart w:id="1190" w:name="_Toc415586626"/>
            <w:r>
              <w:t>Add-on di Skype for Business Online Piano 1</w:t>
            </w:r>
            <w:r>
              <w:fldChar w:fldCharType="begin"/>
            </w:r>
            <w:r>
              <w:instrText>XE " Skype for Business Online Piano 1"</w:instrText>
            </w:r>
            <w:r>
              <w:fldChar w:fldCharType="end"/>
            </w:r>
            <w:r>
              <w:fldChar w:fldCharType="begin"/>
            </w:r>
            <w:r>
              <w:instrText>XE "Componente Aggiuntivo di Lync Online Piano 1"</w:instrText>
            </w:r>
            <w:r>
              <w:fldChar w:fldCharType="end"/>
            </w:r>
            <w:r>
              <w:t xml:space="preserve"> (SL per Utente)</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F61D07" w:rsidRDefault="00F61D0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21" w14:textId="665A9CE3" w:rsidR="00F61D07" w:rsidRDefault="00F61D07" w:rsidP="00C4636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F22"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23" w14:textId="77777777" w:rsidR="00F61D07" w:rsidRDefault="00F61D07" w:rsidP="00C4636F">
            <w:pPr>
              <w:pStyle w:val="ProductList-OfferingBody"/>
              <w:ind w:left="-113"/>
              <w:jc w:val="center"/>
            </w:pPr>
          </w:p>
        </w:tc>
        <w:tc>
          <w:tcPr>
            <w:tcW w:w="738" w:type="dxa"/>
            <w:shd w:val="clear" w:color="auto" w:fill="BFBFBF" w:themeFill="background1" w:themeFillShade="BF"/>
            <w:vAlign w:val="center"/>
          </w:tcPr>
          <w:p w14:paraId="4FDCBF24"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25"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26"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27"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28" w14:textId="722F22CD" w:rsidR="00F61D07" w:rsidRDefault="00F61D07" w:rsidP="00C4636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F35" w14:textId="77777777" w:rsidTr="00C253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55348427" w:rsidR="00F61D07" w:rsidRDefault="00F61D07" w:rsidP="00A71D5A">
            <w:pPr>
              <w:pStyle w:val="ProductList-Offering2"/>
            </w:pPr>
            <w:bookmarkStart w:id="1191" w:name="_Toc379797352"/>
            <w:bookmarkStart w:id="1192" w:name="_Toc380513374"/>
            <w:bookmarkStart w:id="1193" w:name="_Toc380655424"/>
            <w:bookmarkStart w:id="1194" w:name="_Toc415586627"/>
            <w:r>
              <w:t>Skype for Business Online Piano 1G</w:t>
            </w:r>
            <w:r>
              <w:fldChar w:fldCharType="begin"/>
            </w:r>
            <w:r>
              <w:instrText>XE " Skype for Business Online Piano 1G"</w:instrText>
            </w:r>
            <w:r>
              <w:fldChar w:fldCharType="end"/>
            </w:r>
            <w:r>
              <w:t xml:space="preserve"> (SL per Utente)</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F61D07" w:rsidRDefault="00F61D0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2D" w14:textId="18212FF7" w:rsidR="00F61D07" w:rsidRPr="005A0966" w:rsidRDefault="00F61D07" w:rsidP="00C4636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F2E"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2F" w14:textId="77777777" w:rsidR="00F61D07" w:rsidRDefault="00F61D07" w:rsidP="00C4636F">
            <w:pPr>
              <w:pStyle w:val="ProductList-OfferingBody"/>
              <w:ind w:left="-113"/>
              <w:jc w:val="center"/>
            </w:pPr>
          </w:p>
        </w:tc>
        <w:tc>
          <w:tcPr>
            <w:tcW w:w="738" w:type="dxa"/>
            <w:shd w:val="clear" w:color="auto" w:fill="BFBFBF" w:themeFill="background1" w:themeFillShade="BF"/>
            <w:vAlign w:val="center"/>
          </w:tcPr>
          <w:p w14:paraId="4FDCBF30"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31"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32"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33"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34" w14:textId="77777777" w:rsidR="00F61D07" w:rsidRPr="005A0966" w:rsidRDefault="00F61D07" w:rsidP="00C4636F">
            <w:pPr>
              <w:pStyle w:val="ProductList-OfferingBody"/>
              <w:ind w:left="-113"/>
              <w:jc w:val="center"/>
            </w:pPr>
          </w:p>
        </w:tc>
      </w:tr>
      <w:tr w:rsidR="00F61D07" w14:paraId="4FDCBF41" w14:textId="77777777" w:rsidTr="00C253A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DC12050" w:rsidR="00F61D07" w:rsidRDefault="00F61D07" w:rsidP="00A71D5A">
            <w:pPr>
              <w:pStyle w:val="ProductList-Offering2"/>
            </w:pPr>
            <w:bookmarkStart w:id="1195" w:name="_Toc379797353"/>
            <w:bookmarkStart w:id="1196" w:name="_Toc380513375"/>
            <w:bookmarkStart w:id="1197" w:name="_Toc380655425"/>
            <w:bookmarkStart w:id="1198" w:name="_Toc415586628"/>
            <w:r>
              <w:t>Skype for Business Online Piano 2</w:t>
            </w:r>
            <w:r>
              <w:fldChar w:fldCharType="begin"/>
            </w:r>
            <w:r>
              <w:instrText>XE " Skype for Business Online Piano 2"</w:instrText>
            </w:r>
            <w:r>
              <w:fldChar w:fldCharType="end"/>
            </w:r>
            <w:r>
              <w:t xml:space="preserve"> (SL per Utente)</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F61D07" w:rsidRDefault="00F61D0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39" w14:textId="62006E8D" w:rsidR="00F61D07" w:rsidRDefault="00F61D07" w:rsidP="00C4636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F3A"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3B" w14:textId="77777777" w:rsidR="00F61D07" w:rsidRDefault="00F61D07" w:rsidP="00C4636F">
            <w:pPr>
              <w:pStyle w:val="ProductList-OfferingBody"/>
              <w:ind w:left="-113"/>
              <w:jc w:val="center"/>
            </w:pPr>
          </w:p>
        </w:tc>
        <w:tc>
          <w:tcPr>
            <w:tcW w:w="738" w:type="dxa"/>
            <w:shd w:val="clear" w:color="auto" w:fill="70AD47" w:themeFill="accent6"/>
            <w:vAlign w:val="center"/>
          </w:tcPr>
          <w:p w14:paraId="4FDCBF3C"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3D" w14:textId="1AA8C9AD" w:rsidR="00F61D07" w:rsidRDefault="00F61D07" w:rsidP="00C4636F">
            <w:pPr>
              <w:pStyle w:val="ProductList-OfferingBody"/>
              <w:ind w:left="-113"/>
              <w:jc w:val="center"/>
            </w:pPr>
            <w:r w:rsidRPr="00EA2815">
              <w:fldChar w:fldCharType="begin"/>
            </w:r>
            <w:r w:rsidRPr="00EA2815">
              <w:instrText xml:space="preserve"> AutoTextList  \s NoStyle \t “Open License e Open Value” </w:instrText>
            </w:r>
            <w:r w:rsidRPr="00EA2815">
              <w:fldChar w:fldCharType="separate"/>
            </w:r>
            <w:r w:rsidRPr="00EA2815">
              <w:t>OF</w:t>
            </w:r>
            <w:r w:rsidRPr="00EA2815">
              <w:fldChar w:fldCharType="end"/>
            </w:r>
          </w:p>
        </w:tc>
        <w:tc>
          <w:tcPr>
            <w:tcW w:w="739" w:type="dxa"/>
            <w:shd w:val="clear" w:color="auto" w:fill="70AD47" w:themeFill="accent6"/>
            <w:vAlign w:val="center"/>
          </w:tcPr>
          <w:p w14:paraId="4FDCBF3E" w14:textId="5C99963E" w:rsidR="00F61D07" w:rsidRDefault="00F61D07" w:rsidP="00C4636F">
            <w:pPr>
              <w:pStyle w:val="ProductList-OfferingBody"/>
              <w:ind w:left="-113"/>
              <w:jc w:val="center"/>
            </w:pPr>
            <w:r w:rsidRPr="00E61EE0">
              <w:fldChar w:fldCharType="begin"/>
            </w:r>
            <w:r w:rsidRPr="00E61EE0">
              <w:instrText xml:space="preserve"> AutoTextList  \s NoStyle \t “Non per l’Intera Organizzazione in Open Value” </w:instrText>
            </w:r>
            <w:r w:rsidRPr="00E61EE0">
              <w:fldChar w:fldCharType="separate"/>
            </w:r>
            <w:r w:rsidRPr="00E61EE0">
              <w:t xml:space="preserve"> P </w:t>
            </w:r>
            <w:r w:rsidRPr="00E61EE0">
              <w:fldChar w:fldCharType="end"/>
            </w:r>
          </w:p>
        </w:tc>
        <w:tc>
          <w:tcPr>
            <w:tcW w:w="739" w:type="dxa"/>
            <w:shd w:val="clear" w:color="auto" w:fill="BFBFBF" w:themeFill="background1" w:themeFillShade="BF"/>
            <w:vAlign w:val="center"/>
          </w:tcPr>
          <w:p w14:paraId="4FDCBF3F"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40" w14:textId="46B2A859" w:rsidR="00F61D07" w:rsidRDefault="00F61D07" w:rsidP="00C4636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r>
      <w:tr w:rsidR="00F61D07" w14:paraId="4FDCBF59" w14:textId="77777777" w:rsidTr="00C253A9">
        <w:trPr>
          <w:cantSplit/>
        </w:trPr>
        <w:tc>
          <w:tcPr>
            <w:tcW w:w="3352" w:type="dxa"/>
            <w:tcBorders>
              <w:top w:val="dashSmallGap" w:sz="4" w:space="0" w:color="BFBFBF" w:themeColor="background1" w:themeShade="BF"/>
              <w:left w:val="nil"/>
              <w:bottom w:val="nil"/>
              <w:right w:val="nil"/>
            </w:tcBorders>
          </w:tcPr>
          <w:p w14:paraId="4FDCBF4E" w14:textId="27C269B2" w:rsidR="00F61D07" w:rsidRDefault="00F61D07" w:rsidP="00A71D5A">
            <w:pPr>
              <w:pStyle w:val="ProductList-Offering2"/>
            </w:pPr>
            <w:bookmarkStart w:id="1199" w:name="_Toc379797354"/>
            <w:bookmarkStart w:id="1200" w:name="_Toc380513376"/>
            <w:bookmarkStart w:id="1201" w:name="_Toc380655426"/>
            <w:bookmarkStart w:id="1202" w:name="_Toc415586629"/>
            <w:r>
              <w:t>Skype for Business Online Piano 2G</w:t>
            </w:r>
            <w:r>
              <w:fldChar w:fldCharType="begin"/>
            </w:r>
            <w:r>
              <w:instrText>XE " Skype for Business Online Piano 2G"</w:instrText>
            </w:r>
            <w:r>
              <w:fldChar w:fldCharType="end"/>
            </w:r>
            <w:r>
              <w:t xml:space="preserve"> (SL per Utente)</w:t>
            </w:r>
            <w:bookmarkEnd w:id="1199"/>
            <w:bookmarkEnd w:id="1200"/>
            <w:bookmarkEnd w:id="1201"/>
            <w:bookmarkEnd w:id="1202"/>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F61D07" w:rsidRDefault="00F61D0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F61D07" w:rsidRDefault="00F61D07" w:rsidP="00C4636F">
            <w:pPr>
              <w:pStyle w:val="ProductList-OfferingBody"/>
              <w:ind w:left="-113"/>
              <w:jc w:val="center"/>
            </w:pPr>
          </w:p>
        </w:tc>
        <w:tc>
          <w:tcPr>
            <w:tcW w:w="739" w:type="dxa"/>
            <w:shd w:val="clear" w:color="auto" w:fill="70AD47" w:themeFill="accent6"/>
            <w:vAlign w:val="center"/>
          </w:tcPr>
          <w:p w14:paraId="4FDCBF51" w14:textId="5988C9B6" w:rsidR="00F61D07" w:rsidRPr="005A0966" w:rsidRDefault="00F61D07" w:rsidP="00C4636F">
            <w:pPr>
              <w:pStyle w:val="ProductList-OfferingBody"/>
              <w:ind w:left="-113"/>
              <w:jc w:val="center"/>
            </w:pPr>
            <w:r w:rsidRPr="009D1B08">
              <w:fldChar w:fldCharType="begin"/>
            </w:r>
            <w:r w:rsidRPr="009D1B08">
              <w:instrText xml:space="preserve"> AutoTextList  \s NoStyle \t “Prodotto Aggiuntivo” </w:instrText>
            </w:r>
            <w:r w:rsidRPr="009D1B08">
              <w:fldChar w:fldCharType="separate"/>
            </w:r>
            <w:r w:rsidRPr="009D1B08">
              <w:t xml:space="preserve"> A </w:t>
            </w:r>
            <w:r w:rsidRPr="009D1B08">
              <w:fldChar w:fldCharType="end"/>
            </w:r>
          </w:p>
        </w:tc>
        <w:tc>
          <w:tcPr>
            <w:tcW w:w="739" w:type="dxa"/>
            <w:shd w:val="clear" w:color="auto" w:fill="BFBFBF" w:themeFill="background1" w:themeFillShade="BF"/>
            <w:vAlign w:val="center"/>
          </w:tcPr>
          <w:p w14:paraId="4FDCBF52"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53" w14:textId="77777777" w:rsidR="00F61D07" w:rsidRDefault="00F61D07" w:rsidP="00C4636F">
            <w:pPr>
              <w:pStyle w:val="ProductList-OfferingBody"/>
              <w:ind w:left="-113"/>
              <w:jc w:val="center"/>
            </w:pPr>
          </w:p>
        </w:tc>
        <w:tc>
          <w:tcPr>
            <w:tcW w:w="738" w:type="dxa"/>
            <w:shd w:val="clear" w:color="auto" w:fill="BFBFBF" w:themeFill="background1" w:themeFillShade="BF"/>
            <w:vAlign w:val="center"/>
          </w:tcPr>
          <w:p w14:paraId="4FDCBF54"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55"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56"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57" w14:textId="77777777" w:rsidR="00F61D07" w:rsidRDefault="00F61D07" w:rsidP="00C4636F">
            <w:pPr>
              <w:pStyle w:val="ProductList-OfferingBody"/>
              <w:ind w:left="-113"/>
              <w:jc w:val="center"/>
            </w:pPr>
          </w:p>
        </w:tc>
        <w:tc>
          <w:tcPr>
            <w:tcW w:w="739" w:type="dxa"/>
            <w:shd w:val="clear" w:color="auto" w:fill="BFBFBF" w:themeFill="background1" w:themeFillShade="BF"/>
            <w:vAlign w:val="center"/>
          </w:tcPr>
          <w:p w14:paraId="4FDCBF58" w14:textId="77777777" w:rsidR="00F61D07" w:rsidRPr="005A0966" w:rsidRDefault="00F61D07" w:rsidP="00C4636F">
            <w:pPr>
              <w:pStyle w:val="ProductList-OfferingBody"/>
              <w:ind w:left="-113"/>
              <w:jc w:val="center"/>
            </w:pPr>
          </w:p>
        </w:tc>
      </w:tr>
    </w:tbl>
    <w:p w14:paraId="4FDCBF5A" w14:textId="77777777" w:rsidR="00EE40B5" w:rsidRPr="006B4879" w:rsidRDefault="00EE40B5"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600"/>
        <w:gridCol w:w="3419"/>
      </w:tblGrid>
      <w:tr w:rsidR="00F73609" w14:paraId="4FDCBF5E" w14:textId="77777777" w:rsidTr="00342DE4">
        <w:tc>
          <w:tcPr>
            <w:tcW w:w="3771" w:type="dxa"/>
          </w:tcPr>
          <w:p w14:paraId="4FDCBF5B" w14:textId="77777777" w:rsidR="00F73609" w:rsidRPr="00F73609" w:rsidRDefault="00F73609" w:rsidP="00F73609">
            <w:pPr>
              <w:pStyle w:val="ProductList-Body"/>
              <w:rPr>
                <w:b/>
              </w:rPr>
            </w:pPr>
            <w:r>
              <w:t xml:space="preserve">Idoneità alla Riduzione: </w:t>
            </w:r>
            <w:r>
              <w:rPr>
                <w:b/>
              </w:rPr>
              <w:t>Tutti</w:t>
            </w:r>
          </w:p>
        </w:tc>
        <w:tc>
          <w:tcPr>
            <w:tcW w:w="3600" w:type="dxa"/>
          </w:tcPr>
          <w:p w14:paraId="4FDCBF5C" w14:textId="535B60C3" w:rsidR="00F73609" w:rsidRDefault="00F73609" w:rsidP="00DF3BB8">
            <w:pPr>
              <w:pStyle w:val="ProductList-Body"/>
              <w:spacing w:before="20" w:after="20"/>
            </w:pPr>
            <w:r>
              <w:t xml:space="preserve">Pool di Prodotti: </w:t>
            </w:r>
            <w:r>
              <w:rPr>
                <w:b/>
              </w:rPr>
              <w:t>Server</w:t>
            </w:r>
          </w:p>
        </w:tc>
        <w:tc>
          <w:tcPr>
            <w:tcW w:w="3419" w:type="dxa"/>
          </w:tcPr>
          <w:p w14:paraId="4FDCBF5D" w14:textId="739DC080" w:rsidR="00F73609" w:rsidRDefault="00F73609" w:rsidP="00F73609">
            <w:pPr>
              <w:pStyle w:val="ProductList-Body"/>
            </w:pPr>
          </w:p>
        </w:tc>
      </w:tr>
      <w:tr w:rsidR="00F73609" w14:paraId="4FDCBF62" w14:textId="77777777" w:rsidTr="00342DE4">
        <w:tc>
          <w:tcPr>
            <w:tcW w:w="3771" w:type="dxa"/>
          </w:tcPr>
          <w:p w14:paraId="4FDCBF5F" w14:textId="77777777" w:rsidR="00F73609" w:rsidRPr="00F73609" w:rsidRDefault="00F73609" w:rsidP="00F73609">
            <w:pPr>
              <w:pStyle w:val="ProductList-Body"/>
              <w:rPr>
                <w:b/>
              </w:rPr>
            </w:pPr>
            <w:r>
              <w:t xml:space="preserve">Idoneità alla Procedura di Ordine True-up: </w:t>
            </w:r>
            <w:r>
              <w:rPr>
                <w:b/>
              </w:rPr>
              <w:t>Tutti</w:t>
            </w:r>
          </w:p>
        </w:tc>
        <w:tc>
          <w:tcPr>
            <w:tcW w:w="3600" w:type="dxa"/>
          </w:tcPr>
          <w:p w14:paraId="4FDCBF60" w14:textId="77777777" w:rsidR="00F73609" w:rsidRDefault="00F73609" w:rsidP="00F73609">
            <w:pPr>
              <w:pStyle w:val="ProductList-Body"/>
              <w:spacing w:before="20" w:after="20"/>
            </w:pPr>
            <w:r>
              <w:t xml:space="preserve">Idoneità al Periodo di Validità Esteso: </w:t>
            </w:r>
            <w:r>
              <w:rPr>
                <w:b/>
              </w:rPr>
              <w:t>Tutti</w:t>
            </w:r>
          </w:p>
        </w:tc>
        <w:tc>
          <w:tcPr>
            <w:tcW w:w="3419" w:type="dxa"/>
          </w:tcPr>
          <w:p w14:paraId="4FDCBF61" w14:textId="77777777" w:rsidR="00F73609" w:rsidRDefault="00F73609" w:rsidP="00F73609">
            <w:pPr>
              <w:pStyle w:val="ProductList-Body"/>
            </w:pPr>
          </w:p>
        </w:tc>
      </w:tr>
    </w:tbl>
    <w:p w14:paraId="4FDCBF63"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BF64" w14:textId="60AC2996" w:rsidR="00782C7B" w:rsidRPr="006B4879" w:rsidRDefault="00A71D5A" w:rsidP="00782C7B">
      <w:pPr>
        <w:pStyle w:val="ProductList-Body"/>
      </w:pPr>
      <w:r>
        <w:t>Skype for Business Online Piano 1 e Piano 2 richiedono l’acquisto e l’installazione separati di Microsoft Lync 2013 (o di Lync per Mac 2011</w:t>
      </w:r>
      <w:r>
        <w:fldChar w:fldCharType="begin"/>
      </w:r>
      <w:r>
        <w:instrText>XE "Lync per Mac 2011"</w:instrText>
      </w:r>
      <w:r>
        <w:fldChar w:fldCharType="end"/>
      </w:r>
      <w:r>
        <w:t>) per accedere al set completo di funzionalità di Skype for Business Online Piano 1 e Piano 2. Grazie a un’offerta di durata limitata, le società titolari di licenza per Skype for Business Online riceveranno gratuitamente in licenza una copia di Lync per Mac 2011 per ciascuna licenza “subscription” acquistata o in versione di valutazione di Skype for Business Online. Il software potrà essere utilizzato esclusivamente con Skype for Business Online e tutti i diritti di utilizzo del software cesseranno alla scadenza della licenza “subscription” sottostante, oppure in occasione della migrazione alla successiva nuova versione principale di Skype for Business Online, a seconda di quale evento si verifichi per primo.</w:t>
      </w:r>
      <w:r w:rsidR="009D57A7">
        <w:t xml:space="preserve"> </w:t>
      </w:r>
      <w:r>
        <w:t>Le società potranno utilizzare il client gratuito Skype for Business Basic 2015 per i loro utenti finali in possesso di Windows.</w:t>
      </w:r>
    </w:p>
    <w:p w14:paraId="5C11B64F" w14:textId="7F162145" w:rsidR="00335B97" w:rsidRPr="006B4879" w:rsidRDefault="00335B97" w:rsidP="00782C7B">
      <w:pPr>
        <w:pStyle w:val="ProductList-Body"/>
      </w:pPr>
    </w:p>
    <w:p w14:paraId="45936CCC" w14:textId="1216E992" w:rsidR="00F910AC" w:rsidRPr="006B4879"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14:paraId="4FDCBF66" w14:textId="496FC0B2"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38D69B1F" w14:textId="43E704A2" w:rsidR="00405189" w:rsidRPr="006B4879" w:rsidRDefault="00405189" w:rsidP="00405189">
      <w:pPr>
        <w:pStyle w:val="ProductList-Offering2Heading"/>
        <w:outlineLvl w:val="2"/>
      </w:pPr>
      <w:bookmarkStart w:id="1203" w:name="_Toc379797317"/>
      <w:r>
        <w:tab/>
      </w:r>
      <w:bookmarkStart w:id="1204" w:name="_Toc380513377"/>
      <w:bookmarkStart w:id="1205" w:name="_Toc380655427"/>
      <w:bookmarkStart w:id="1206" w:name="_Toc415586630"/>
      <w:r>
        <w:t>Applicazioni di Office 365</w:t>
      </w:r>
      <w:bookmarkEnd w:id="1203"/>
      <w:bookmarkEnd w:id="1204"/>
      <w:bookmarkEnd w:id="1205"/>
      <w:bookmarkEnd w:id="1206"/>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5F2A1D" w14:paraId="1182D97D" w14:textId="77777777" w:rsidTr="00676006">
        <w:trPr>
          <w:cantSplit/>
          <w:tblHeader/>
        </w:trPr>
        <w:tc>
          <w:tcPr>
            <w:tcW w:w="3337" w:type="dxa"/>
            <w:tcBorders>
              <w:bottom w:val="nil"/>
            </w:tcBorders>
            <w:shd w:val="clear" w:color="auto" w:fill="00188F"/>
          </w:tcPr>
          <w:p w14:paraId="1C09CFE7" w14:textId="77777777" w:rsidR="005F2A1D" w:rsidRPr="00EE0836" w:rsidRDefault="005F2A1D"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F798A04" w14:textId="30F797A6" w:rsidR="005F2A1D" w:rsidRPr="00EE0836" w:rsidRDefault="005F2A1D"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2EC9A78F" w:rsidR="005F2A1D" w:rsidRPr="00EE0836" w:rsidRDefault="005F2A1D" w:rsidP="00FB719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71F816F9" w14:textId="3FABC4E1" w:rsidR="005F2A1D" w:rsidRPr="00EE0836" w:rsidRDefault="005F2A1D" w:rsidP="00FB719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559638C7" w14:textId="6CAC0160" w:rsidR="005F2A1D" w:rsidRPr="00EE0836" w:rsidRDefault="005F2A1D" w:rsidP="00FB719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7F0D20E7" w14:textId="13D7ACEE" w:rsidR="005F2A1D" w:rsidRPr="00EE0836" w:rsidRDefault="005F2A1D" w:rsidP="00FB719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35B42C5D" w14:textId="4FAB5247" w:rsidR="005F2A1D" w:rsidRPr="00EE0836" w:rsidRDefault="005F2A1D" w:rsidP="00FB719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5C16BBBB" w14:textId="250F919F" w:rsidR="005F2A1D" w:rsidRPr="00EE0836" w:rsidRDefault="005F2A1D" w:rsidP="00FB719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6F2CEDDE" w14:textId="2DAFEB89" w:rsidR="005F2A1D" w:rsidRPr="00EE0836" w:rsidRDefault="005F2A1D" w:rsidP="00FB719E">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29AE3DEF" w14:textId="7C971161" w:rsidR="005F2A1D" w:rsidRPr="00EE0836" w:rsidRDefault="005F2A1D" w:rsidP="00FB719E">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1C8ABD0A" w14:textId="124AAE10" w:rsidR="005F2A1D" w:rsidRPr="00EE0836" w:rsidRDefault="005F2A1D" w:rsidP="00FB719E">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D315FF" w14:paraId="4948C08F" w14:textId="77777777" w:rsidTr="00676006">
        <w:trPr>
          <w:cantSplit/>
          <w:tblHeader/>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207" w:name="_Toc415586631"/>
            <w:r>
              <w:t>Office 365 Business</w:t>
            </w:r>
            <w:bookmarkEnd w:id="1207"/>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29952DE2" w:rsidR="00D315FF" w:rsidRPr="00AB6E64" w:rsidRDefault="00AB6E64" w:rsidP="00237299">
            <w:pPr>
              <w:pStyle w:val="ProductList-OfferingBody"/>
              <w:ind w:left="-113"/>
              <w:jc w:val="center"/>
              <w:rPr>
                <w:color w:val="70AD47" w:themeColor="accent6"/>
              </w:rPr>
            </w:pPr>
            <w:r w:rsidRPr="00AB6E64">
              <w:fldChar w:fldCharType="begin"/>
            </w:r>
            <w:r w:rsidRPr="00AB6E64">
              <w:instrText xml:space="preserve"> AutoTextList  \s NoStyle \t “Open License e Open Value” </w:instrText>
            </w:r>
            <w:r w:rsidRPr="00AB6E64">
              <w:fldChar w:fldCharType="separate"/>
            </w:r>
            <w:r w:rsidRPr="00AB6E64">
              <w:t>OF</w:t>
            </w:r>
            <w:r w:rsidRPr="00AB6E64">
              <w:fldChar w:fldCharType="end"/>
            </w:r>
          </w:p>
        </w:tc>
        <w:tc>
          <w:tcPr>
            <w:tcW w:w="739" w:type="dxa"/>
            <w:shd w:val="clear" w:color="auto" w:fill="70AD47" w:themeFill="accent6"/>
            <w:vAlign w:val="center"/>
          </w:tcPr>
          <w:p w14:paraId="135951A5" w14:textId="72882193" w:rsidR="00D315FF" w:rsidRPr="0030055B" w:rsidRDefault="0030055B" w:rsidP="00D315FF">
            <w:pPr>
              <w:pStyle w:val="ProductList-OfferingBody"/>
              <w:ind w:left="-126"/>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AB6E64" w14:paraId="0350BE12" w14:textId="77777777" w:rsidTr="00676006">
        <w:trPr>
          <w:cantSplit/>
          <w:tblHeader/>
        </w:trPr>
        <w:tc>
          <w:tcPr>
            <w:tcW w:w="3337" w:type="dxa"/>
            <w:tcBorders>
              <w:top w:val="nil"/>
              <w:left w:val="nil"/>
              <w:bottom w:val="dashSmallGap" w:sz="4" w:space="0" w:color="BFBFBF" w:themeColor="background1" w:themeShade="BF"/>
              <w:right w:val="nil"/>
            </w:tcBorders>
          </w:tcPr>
          <w:p w14:paraId="63DE545E" w14:textId="06FACE97" w:rsidR="00AB6E64" w:rsidRDefault="00AB6E64" w:rsidP="00237299">
            <w:pPr>
              <w:pStyle w:val="ProductList-Offering2"/>
            </w:pPr>
            <w:bookmarkStart w:id="1208" w:name="_Toc379797318"/>
            <w:bookmarkStart w:id="1209" w:name="_Toc380513378"/>
            <w:bookmarkStart w:id="1210" w:name="_Toc380655428"/>
            <w:bookmarkStart w:id="1211" w:name="_Toc415586632"/>
            <w:r>
              <w:t>Office 365 ProPlus</w:t>
            </w:r>
            <w:r>
              <w:fldChar w:fldCharType="begin"/>
            </w:r>
            <w:r>
              <w:instrText>XE "Office 365 ProPlus"</w:instrText>
            </w:r>
            <w:r>
              <w:fldChar w:fldCharType="end"/>
            </w:r>
            <w:r>
              <w:t xml:space="preserve"> (SL per Utente)</w:t>
            </w:r>
            <w:bookmarkEnd w:id="1208"/>
            <w:bookmarkEnd w:id="1209"/>
            <w:bookmarkEnd w:id="1210"/>
            <w:bookmarkEnd w:id="1211"/>
          </w:p>
        </w:tc>
        <w:tc>
          <w:tcPr>
            <w:tcW w:w="738" w:type="dxa"/>
            <w:tcBorders>
              <w:top w:val="nil"/>
              <w:left w:val="nil"/>
              <w:bottom w:val="dashSmallGap" w:sz="4" w:space="0" w:color="BFBFBF" w:themeColor="background1" w:themeShade="BF"/>
              <w:right w:val="nil"/>
            </w:tcBorders>
            <w:vAlign w:val="center"/>
          </w:tcPr>
          <w:p w14:paraId="635790AF" w14:textId="77777777" w:rsidR="00AB6E64" w:rsidRDefault="00AB6E64"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AB6E64" w:rsidRDefault="00AB6E64" w:rsidP="00237299">
            <w:pPr>
              <w:pStyle w:val="ProductList-OfferingBody"/>
              <w:ind w:left="-113"/>
              <w:jc w:val="center"/>
            </w:pPr>
          </w:p>
        </w:tc>
        <w:tc>
          <w:tcPr>
            <w:tcW w:w="739" w:type="dxa"/>
            <w:shd w:val="clear" w:color="auto" w:fill="70AD47" w:themeFill="accent6"/>
            <w:vAlign w:val="center"/>
          </w:tcPr>
          <w:p w14:paraId="5C3BD3A4" w14:textId="0356DFC4" w:rsidR="00AB6E64" w:rsidRPr="00E0325C" w:rsidRDefault="00AB6E64" w:rsidP="00237299">
            <w:pPr>
              <w:pStyle w:val="ProductList-OfferingBody"/>
              <w:ind w:left="-113"/>
              <w:jc w:val="center"/>
            </w:pPr>
            <w:r w:rsidRPr="00E0325C">
              <w:fldChar w:fldCharType="begin"/>
            </w:r>
            <w:r w:rsidRPr="00E0325C">
              <w:instrText xml:space="preserve"> AutoTextList  \s NoStyle \t “Prodotto Enterprise” </w:instrText>
            </w:r>
            <w:r w:rsidRPr="00E0325C">
              <w:fldChar w:fldCharType="separate"/>
            </w:r>
            <w:r w:rsidRPr="00E0325C">
              <w:t xml:space="preserve"> E </w:t>
            </w:r>
            <w:r w:rsidRPr="00E0325C">
              <w:fldChar w:fldCharType="end"/>
            </w:r>
          </w:p>
        </w:tc>
        <w:tc>
          <w:tcPr>
            <w:tcW w:w="739" w:type="dxa"/>
            <w:shd w:val="clear" w:color="auto" w:fill="BFBFBF" w:themeFill="background1" w:themeFillShade="BF"/>
            <w:vAlign w:val="center"/>
          </w:tcPr>
          <w:p w14:paraId="7E332533" w14:textId="77777777" w:rsidR="00AB6E64" w:rsidRDefault="00AB6E64" w:rsidP="00237299">
            <w:pPr>
              <w:pStyle w:val="ProductList-OfferingBody"/>
              <w:ind w:left="-113"/>
              <w:jc w:val="center"/>
            </w:pPr>
          </w:p>
        </w:tc>
        <w:tc>
          <w:tcPr>
            <w:tcW w:w="739" w:type="dxa"/>
            <w:shd w:val="clear" w:color="auto" w:fill="70AD47" w:themeFill="accent6"/>
            <w:vAlign w:val="center"/>
          </w:tcPr>
          <w:p w14:paraId="0B270194" w14:textId="77777777" w:rsidR="00AB6E64" w:rsidRDefault="00AB6E64" w:rsidP="00237299">
            <w:pPr>
              <w:pStyle w:val="ProductList-OfferingBody"/>
              <w:ind w:left="-113"/>
              <w:jc w:val="center"/>
            </w:pPr>
          </w:p>
        </w:tc>
        <w:tc>
          <w:tcPr>
            <w:tcW w:w="738" w:type="dxa"/>
            <w:shd w:val="clear" w:color="auto" w:fill="70AD47" w:themeFill="accent6"/>
            <w:vAlign w:val="center"/>
          </w:tcPr>
          <w:p w14:paraId="72743B8B" w14:textId="77777777" w:rsidR="00AB6E64" w:rsidRDefault="00AB6E64" w:rsidP="00237299">
            <w:pPr>
              <w:pStyle w:val="ProductList-OfferingBody"/>
              <w:ind w:left="-113"/>
              <w:jc w:val="center"/>
            </w:pPr>
          </w:p>
        </w:tc>
        <w:tc>
          <w:tcPr>
            <w:tcW w:w="739" w:type="dxa"/>
            <w:shd w:val="clear" w:color="auto" w:fill="70AD47" w:themeFill="accent6"/>
            <w:vAlign w:val="center"/>
          </w:tcPr>
          <w:p w14:paraId="701D26D9" w14:textId="65DDFF0A" w:rsidR="00AB6E64" w:rsidRDefault="00AB6E64" w:rsidP="00237299">
            <w:pPr>
              <w:pStyle w:val="ProductList-OfferingBody"/>
              <w:ind w:left="-113"/>
              <w:jc w:val="center"/>
            </w:pPr>
            <w:r w:rsidRPr="00AB6E64">
              <w:fldChar w:fldCharType="begin"/>
            </w:r>
            <w:r w:rsidRPr="00AB6E64">
              <w:instrText xml:space="preserve"> AutoTextList  \s NoStyle \t “Open License e Open Value” </w:instrText>
            </w:r>
            <w:r w:rsidRPr="00AB6E64">
              <w:fldChar w:fldCharType="separate"/>
            </w:r>
            <w:r w:rsidRPr="00AB6E64">
              <w:t>OF</w:t>
            </w:r>
            <w:r w:rsidRPr="00AB6E64">
              <w:fldChar w:fldCharType="end"/>
            </w:r>
          </w:p>
        </w:tc>
        <w:tc>
          <w:tcPr>
            <w:tcW w:w="739" w:type="dxa"/>
            <w:shd w:val="clear" w:color="auto" w:fill="70AD47" w:themeFill="accent6"/>
            <w:vAlign w:val="center"/>
          </w:tcPr>
          <w:p w14:paraId="29684DA4" w14:textId="02BBCE8C" w:rsidR="00AB6E64" w:rsidRPr="0030055B" w:rsidRDefault="0030055B" w:rsidP="004018BA">
            <w:pPr>
              <w:pStyle w:val="ProductList-OfferingBody"/>
              <w:ind w:left="-126"/>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r w:rsidRPr="0030055B">
              <w:fldChar w:fldCharType="begin"/>
            </w:r>
            <w:r w:rsidRPr="0030055B">
              <w:instrText xml:space="preserve"> AutoTextList  \s NoStyle \t “Non per l’Intera Organizzazione in Open Value” </w:instrText>
            </w:r>
            <w:r w:rsidRPr="0030055B">
              <w:fldChar w:fldCharType="separate"/>
            </w:r>
            <w:r w:rsidRPr="0030055B">
              <w:t xml:space="preserve">,P </w:t>
            </w:r>
            <w:r w:rsidRPr="0030055B">
              <w:fldChar w:fldCharType="end"/>
            </w:r>
          </w:p>
        </w:tc>
        <w:tc>
          <w:tcPr>
            <w:tcW w:w="739" w:type="dxa"/>
            <w:shd w:val="clear" w:color="auto" w:fill="BFBFBF" w:themeFill="background1" w:themeFillShade="BF"/>
            <w:vAlign w:val="center"/>
          </w:tcPr>
          <w:p w14:paraId="21775B54" w14:textId="77777777" w:rsidR="00AB6E64" w:rsidRDefault="00AB6E64" w:rsidP="00237299">
            <w:pPr>
              <w:pStyle w:val="ProductList-OfferingBody"/>
              <w:ind w:left="-113"/>
              <w:jc w:val="center"/>
            </w:pPr>
          </w:p>
        </w:tc>
        <w:tc>
          <w:tcPr>
            <w:tcW w:w="739" w:type="dxa"/>
            <w:shd w:val="clear" w:color="auto" w:fill="BFBFBF" w:themeFill="background1" w:themeFillShade="BF"/>
            <w:vAlign w:val="center"/>
          </w:tcPr>
          <w:p w14:paraId="7AF77BAE" w14:textId="77777777" w:rsidR="00AB6E64" w:rsidRDefault="00AB6E64" w:rsidP="00237299">
            <w:pPr>
              <w:pStyle w:val="ProductList-OfferingBody"/>
              <w:ind w:left="-113"/>
              <w:jc w:val="center"/>
            </w:pPr>
          </w:p>
        </w:tc>
      </w:tr>
      <w:tr w:rsidR="0030055B" w14:paraId="1EEA2BDD"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30055B" w:rsidRDefault="0030055B" w:rsidP="00237299">
            <w:pPr>
              <w:pStyle w:val="ProductList-Offering2"/>
            </w:pPr>
            <w:bookmarkStart w:id="1212" w:name="_Toc379797319"/>
            <w:bookmarkStart w:id="1213" w:name="_Toc380513379"/>
            <w:bookmarkStart w:id="1214" w:name="_Toc380655429"/>
            <w:bookmarkStart w:id="1215" w:name="_Toc415586633"/>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212"/>
            <w:bookmarkEnd w:id="1213"/>
            <w:bookmarkEnd w:id="1214"/>
            <w:bookmarkEnd w:id="12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30055B" w:rsidRDefault="0030055B"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30055B" w:rsidRDefault="0030055B" w:rsidP="00237299">
            <w:pPr>
              <w:pStyle w:val="ProductList-OfferingBody"/>
              <w:ind w:left="-113"/>
              <w:jc w:val="center"/>
            </w:pPr>
            <w:r>
              <w:t>1</w:t>
            </w:r>
          </w:p>
        </w:tc>
        <w:tc>
          <w:tcPr>
            <w:tcW w:w="739" w:type="dxa"/>
            <w:shd w:val="clear" w:color="auto" w:fill="70AD47" w:themeFill="accent6"/>
            <w:vAlign w:val="center"/>
          </w:tcPr>
          <w:p w14:paraId="4C09AA56" w14:textId="11518EA0" w:rsidR="0030055B" w:rsidRDefault="0030055B" w:rsidP="00237299">
            <w:pPr>
              <w:pStyle w:val="ProductList-OfferingBody"/>
              <w:ind w:left="-113"/>
              <w:jc w:val="center"/>
            </w:pPr>
            <w:r w:rsidRPr="00E0325C">
              <w:fldChar w:fldCharType="begin"/>
            </w:r>
            <w:r w:rsidRPr="00E0325C">
              <w:instrText xml:space="preserve"> AutoTextList  \s NoStyle \t “Prodotto Enterprise” </w:instrText>
            </w:r>
            <w:r w:rsidRPr="00E0325C">
              <w:fldChar w:fldCharType="separate"/>
            </w:r>
            <w:r w:rsidRPr="00E0325C">
              <w:t xml:space="preserve"> E </w:t>
            </w:r>
            <w:r w:rsidRPr="00E0325C">
              <w:fldChar w:fldCharType="end"/>
            </w:r>
          </w:p>
        </w:tc>
        <w:tc>
          <w:tcPr>
            <w:tcW w:w="739" w:type="dxa"/>
            <w:shd w:val="clear" w:color="auto" w:fill="70AD47" w:themeFill="accent6"/>
            <w:vAlign w:val="center"/>
          </w:tcPr>
          <w:p w14:paraId="29D8745E" w14:textId="78D4496F" w:rsidR="0030055B" w:rsidRPr="00FB5297" w:rsidRDefault="0030055B" w:rsidP="00B070CB">
            <w:pPr>
              <w:pStyle w:val="ProductList-OfferingBody"/>
              <w:ind w:left="-113"/>
              <w:jc w:val="center"/>
            </w:pPr>
            <w:r w:rsidRPr="00FB5297">
              <w:fldChar w:fldCharType="begin"/>
            </w:r>
            <w:r w:rsidRPr="00FB5297">
              <w:instrText xml:space="preserve"> AutoTextList  \s NoStyle \t “Prodotto Aggiuntivo Solo per OVS-ES” </w:instrText>
            </w:r>
            <w:r w:rsidRPr="00FB5297">
              <w:fldChar w:fldCharType="separate"/>
            </w:r>
            <w:r w:rsidRPr="00FB5297">
              <w:t>AV</w:t>
            </w:r>
            <w:r w:rsidRPr="00FB5297">
              <w:fldChar w:fldCharType="end"/>
            </w:r>
            <w:r w:rsidRPr="00FB5297">
              <w:t>,</w:t>
            </w:r>
            <w:r w:rsidRPr="00FB5297">
              <w:fldChar w:fldCharType="begin"/>
            </w:r>
            <w:r w:rsidRPr="00FB5297">
              <w:instrText xml:space="preserve"> AutoTextList  \s NoStyle \t “Servizio Online Enterprise Solo per EES” </w:instrText>
            </w:r>
            <w:r w:rsidRPr="00FB5297">
              <w:fldChar w:fldCharType="separate"/>
            </w:r>
            <w:r w:rsidRPr="00FB5297">
              <w:t>EE</w:t>
            </w:r>
            <w:r w:rsidRPr="00FB5297">
              <w:fldChar w:fldCharType="end"/>
            </w:r>
          </w:p>
        </w:tc>
        <w:tc>
          <w:tcPr>
            <w:tcW w:w="739" w:type="dxa"/>
            <w:shd w:val="clear" w:color="auto" w:fill="BFBFBF" w:themeFill="background1" w:themeFillShade="BF"/>
            <w:vAlign w:val="center"/>
          </w:tcPr>
          <w:p w14:paraId="6FF50CCB" w14:textId="77777777" w:rsidR="0030055B" w:rsidRDefault="0030055B" w:rsidP="00237299">
            <w:pPr>
              <w:pStyle w:val="ProductList-OfferingBody"/>
              <w:ind w:left="-113"/>
              <w:jc w:val="center"/>
            </w:pPr>
          </w:p>
        </w:tc>
        <w:tc>
          <w:tcPr>
            <w:tcW w:w="738" w:type="dxa"/>
            <w:shd w:val="clear" w:color="auto" w:fill="70AD47" w:themeFill="accent6"/>
            <w:vAlign w:val="center"/>
          </w:tcPr>
          <w:p w14:paraId="26F8AF00" w14:textId="77777777" w:rsidR="0030055B" w:rsidRDefault="0030055B" w:rsidP="00237299">
            <w:pPr>
              <w:pStyle w:val="ProductList-OfferingBody"/>
              <w:ind w:left="-113"/>
              <w:jc w:val="center"/>
            </w:pPr>
          </w:p>
        </w:tc>
        <w:tc>
          <w:tcPr>
            <w:tcW w:w="739" w:type="dxa"/>
            <w:shd w:val="clear" w:color="auto" w:fill="70AD47" w:themeFill="accent6"/>
            <w:vAlign w:val="center"/>
          </w:tcPr>
          <w:p w14:paraId="2D5E522B" w14:textId="13D43788" w:rsidR="0030055B" w:rsidRPr="0030055B" w:rsidRDefault="0030055B" w:rsidP="00237299">
            <w:pPr>
              <w:pStyle w:val="ProductList-OfferingBody"/>
              <w:ind w:left="-113"/>
              <w:jc w:val="center"/>
            </w:pPr>
            <w:r w:rsidRPr="0030055B">
              <w:rPr>
                <w:color w:val="000000" w:themeColor="text1"/>
              </w:rPr>
              <w:fldChar w:fldCharType="begin"/>
            </w:r>
            <w:r w:rsidRPr="0030055B">
              <w:rPr>
                <w:color w:val="000000" w:themeColor="text1"/>
              </w:rPr>
              <w:instrText xml:space="preserve"> AutoTextList  \s NoStyle \t “Open License” </w:instrText>
            </w:r>
            <w:r w:rsidRPr="0030055B">
              <w:rPr>
                <w:color w:val="000000" w:themeColor="text1"/>
              </w:rPr>
              <w:fldChar w:fldCharType="separate"/>
            </w:r>
            <w:r w:rsidRPr="0030055B">
              <w:rPr>
                <w:color w:val="000000" w:themeColor="text1"/>
              </w:rPr>
              <w:t>OL</w:t>
            </w:r>
            <w:r w:rsidRPr="0030055B">
              <w:rPr>
                <w:color w:val="000000" w:themeColor="text1"/>
              </w:rPr>
              <w:fldChar w:fldCharType="end"/>
            </w:r>
          </w:p>
        </w:tc>
        <w:tc>
          <w:tcPr>
            <w:tcW w:w="739" w:type="dxa"/>
            <w:shd w:val="clear" w:color="auto" w:fill="70AD47" w:themeFill="accent6"/>
            <w:vAlign w:val="center"/>
          </w:tcPr>
          <w:p w14:paraId="1682F3D2" w14:textId="7721CCE7" w:rsidR="0030055B" w:rsidRDefault="0030055B" w:rsidP="00237299">
            <w:pPr>
              <w:pStyle w:val="ProductList-OfferingBody"/>
              <w:ind w:left="-113"/>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shd w:val="clear" w:color="auto" w:fill="BFBFBF" w:themeFill="background1" w:themeFillShade="BF"/>
            <w:vAlign w:val="center"/>
          </w:tcPr>
          <w:p w14:paraId="38D07B9B" w14:textId="77777777" w:rsidR="0030055B" w:rsidRDefault="0030055B" w:rsidP="00237299">
            <w:pPr>
              <w:pStyle w:val="ProductList-OfferingBody"/>
              <w:ind w:left="-113"/>
              <w:jc w:val="center"/>
            </w:pPr>
          </w:p>
        </w:tc>
        <w:tc>
          <w:tcPr>
            <w:tcW w:w="739" w:type="dxa"/>
            <w:shd w:val="clear" w:color="auto" w:fill="BFBFBF" w:themeFill="background1" w:themeFillShade="BF"/>
            <w:vAlign w:val="center"/>
          </w:tcPr>
          <w:p w14:paraId="3122CB9E" w14:textId="77777777" w:rsidR="0030055B" w:rsidRDefault="0030055B" w:rsidP="00237299">
            <w:pPr>
              <w:pStyle w:val="ProductList-OfferingBody"/>
              <w:ind w:left="-113"/>
              <w:jc w:val="center"/>
            </w:pPr>
          </w:p>
        </w:tc>
      </w:tr>
      <w:tr w:rsidR="00FB5297" w14:paraId="2A437791"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FB5297" w:rsidRDefault="00FB5297" w:rsidP="00D315FF">
            <w:pPr>
              <w:pStyle w:val="ProductList-Offering2"/>
            </w:pPr>
            <w:bookmarkStart w:id="1216" w:name="_Toc415586634"/>
            <w:r>
              <w:t>Office 365 ProPlus for Education (SL per Utente)</w:t>
            </w:r>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FB5297" w:rsidRDefault="00FB529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FB5297" w:rsidRDefault="00FB5297" w:rsidP="00237299">
            <w:pPr>
              <w:pStyle w:val="ProductList-OfferingBody"/>
              <w:ind w:left="-113"/>
              <w:jc w:val="center"/>
            </w:pPr>
          </w:p>
        </w:tc>
        <w:tc>
          <w:tcPr>
            <w:tcW w:w="739" w:type="dxa"/>
            <w:shd w:val="clear" w:color="auto" w:fill="BFBFBF" w:themeFill="background1" w:themeFillShade="BF"/>
            <w:vAlign w:val="center"/>
          </w:tcPr>
          <w:p w14:paraId="2A47E56D" w14:textId="77777777" w:rsidR="00FB5297" w:rsidRPr="005A0966" w:rsidRDefault="00FB5297" w:rsidP="00237299">
            <w:pPr>
              <w:pStyle w:val="ProductList-OfferingBody"/>
              <w:ind w:left="-113"/>
              <w:jc w:val="center"/>
            </w:pPr>
          </w:p>
        </w:tc>
        <w:tc>
          <w:tcPr>
            <w:tcW w:w="739" w:type="dxa"/>
            <w:shd w:val="clear" w:color="auto" w:fill="70AD47" w:themeFill="accent6"/>
            <w:vAlign w:val="center"/>
          </w:tcPr>
          <w:p w14:paraId="23395B58" w14:textId="21F414A6" w:rsidR="00FB5297" w:rsidRDefault="00FB529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BFBFBF" w:themeFill="background1" w:themeFillShade="BF"/>
            <w:vAlign w:val="center"/>
          </w:tcPr>
          <w:p w14:paraId="6A720327" w14:textId="77777777" w:rsidR="00FB5297" w:rsidRDefault="00FB5297" w:rsidP="00237299">
            <w:pPr>
              <w:pStyle w:val="ProductList-OfferingBody"/>
              <w:ind w:left="-113"/>
              <w:jc w:val="center"/>
            </w:pPr>
          </w:p>
        </w:tc>
        <w:tc>
          <w:tcPr>
            <w:tcW w:w="738" w:type="dxa"/>
            <w:shd w:val="clear" w:color="auto" w:fill="BFBFBF" w:themeFill="background1" w:themeFillShade="BF"/>
            <w:vAlign w:val="center"/>
          </w:tcPr>
          <w:p w14:paraId="32EFD43F" w14:textId="77777777" w:rsidR="00FB5297" w:rsidRDefault="00FB5297" w:rsidP="00237299">
            <w:pPr>
              <w:pStyle w:val="ProductList-OfferingBody"/>
              <w:ind w:left="-113"/>
              <w:jc w:val="center"/>
            </w:pPr>
          </w:p>
        </w:tc>
        <w:tc>
          <w:tcPr>
            <w:tcW w:w="739" w:type="dxa"/>
            <w:shd w:val="clear" w:color="auto" w:fill="BFBFBF" w:themeFill="background1" w:themeFillShade="BF"/>
            <w:vAlign w:val="center"/>
          </w:tcPr>
          <w:p w14:paraId="35AE5000" w14:textId="77777777" w:rsidR="00FB5297" w:rsidRDefault="00FB5297" w:rsidP="00237299">
            <w:pPr>
              <w:pStyle w:val="ProductList-OfferingBody"/>
              <w:ind w:left="-113"/>
              <w:jc w:val="center"/>
            </w:pPr>
          </w:p>
        </w:tc>
        <w:tc>
          <w:tcPr>
            <w:tcW w:w="739" w:type="dxa"/>
            <w:shd w:val="clear" w:color="auto" w:fill="BFBFBF" w:themeFill="background1" w:themeFillShade="BF"/>
            <w:vAlign w:val="center"/>
          </w:tcPr>
          <w:p w14:paraId="7B3FE50A" w14:textId="77777777" w:rsidR="00FB5297" w:rsidRDefault="00FB5297" w:rsidP="00237299">
            <w:pPr>
              <w:pStyle w:val="ProductList-OfferingBody"/>
              <w:ind w:left="-113"/>
              <w:jc w:val="center"/>
            </w:pPr>
          </w:p>
        </w:tc>
        <w:tc>
          <w:tcPr>
            <w:tcW w:w="739" w:type="dxa"/>
            <w:shd w:val="clear" w:color="auto" w:fill="BFBFBF" w:themeFill="background1" w:themeFillShade="BF"/>
            <w:vAlign w:val="center"/>
          </w:tcPr>
          <w:p w14:paraId="5D42B70D" w14:textId="77777777" w:rsidR="00FB5297" w:rsidRDefault="00FB5297" w:rsidP="00237299">
            <w:pPr>
              <w:pStyle w:val="ProductList-OfferingBody"/>
              <w:ind w:left="-113"/>
              <w:jc w:val="center"/>
            </w:pPr>
          </w:p>
        </w:tc>
        <w:tc>
          <w:tcPr>
            <w:tcW w:w="739" w:type="dxa"/>
            <w:shd w:val="clear" w:color="auto" w:fill="BFBFBF" w:themeFill="background1" w:themeFillShade="BF"/>
            <w:vAlign w:val="center"/>
          </w:tcPr>
          <w:p w14:paraId="637568D4" w14:textId="77777777" w:rsidR="00FB5297" w:rsidRDefault="00FB5297" w:rsidP="00237299">
            <w:pPr>
              <w:pStyle w:val="ProductList-OfferingBody"/>
              <w:ind w:left="-113"/>
              <w:jc w:val="center"/>
            </w:pPr>
          </w:p>
        </w:tc>
      </w:tr>
      <w:tr w:rsidR="00E0325C" w14:paraId="5936558B"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E0325C" w:rsidRDefault="00E0325C" w:rsidP="00D315FF">
            <w:pPr>
              <w:pStyle w:val="ProductList-Offering2"/>
            </w:pPr>
            <w:bookmarkStart w:id="1217" w:name="_Toc379797320"/>
            <w:bookmarkStart w:id="1218" w:name="_Toc380513380"/>
            <w:bookmarkStart w:id="1219" w:name="_Toc380655430"/>
            <w:bookmarkStart w:id="1220" w:name="_Toc415586635"/>
            <w:r>
              <w:t>Office 365 ProPlus Government G</w:t>
            </w:r>
            <w:r>
              <w:fldChar w:fldCharType="begin"/>
            </w:r>
            <w:r>
              <w:instrText>XE "Office 365 ProPlus Government G"</w:instrText>
            </w:r>
            <w:r>
              <w:fldChar w:fldCharType="end"/>
            </w:r>
            <w:r>
              <w:t xml:space="preserve"> (SL per Utente)</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E0325C" w:rsidRDefault="00E0325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E0325C" w:rsidRDefault="00E0325C" w:rsidP="00237299">
            <w:pPr>
              <w:pStyle w:val="ProductList-OfferingBody"/>
              <w:ind w:left="-113"/>
              <w:jc w:val="center"/>
            </w:pPr>
          </w:p>
        </w:tc>
        <w:tc>
          <w:tcPr>
            <w:tcW w:w="739" w:type="dxa"/>
            <w:shd w:val="clear" w:color="auto" w:fill="70AD47" w:themeFill="accent6"/>
            <w:vAlign w:val="center"/>
          </w:tcPr>
          <w:p w14:paraId="20D20F9D" w14:textId="102EE006" w:rsidR="00E0325C" w:rsidRDefault="00E0325C" w:rsidP="00237299">
            <w:pPr>
              <w:pStyle w:val="ProductList-OfferingBody"/>
              <w:ind w:left="-113"/>
              <w:jc w:val="center"/>
            </w:pPr>
            <w:r w:rsidRPr="00E0325C">
              <w:fldChar w:fldCharType="begin"/>
            </w:r>
            <w:r w:rsidRPr="00E0325C">
              <w:instrText xml:space="preserve"> AutoTextList  \s NoStyle \t “Prodotto Enterprise” </w:instrText>
            </w:r>
            <w:r w:rsidRPr="00E0325C">
              <w:fldChar w:fldCharType="separate"/>
            </w:r>
            <w:r w:rsidRPr="00E0325C">
              <w:t xml:space="preserve"> E </w:t>
            </w:r>
            <w:r w:rsidRPr="00E0325C">
              <w:fldChar w:fldCharType="end"/>
            </w:r>
          </w:p>
        </w:tc>
        <w:tc>
          <w:tcPr>
            <w:tcW w:w="739" w:type="dxa"/>
            <w:shd w:val="clear" w:color="auto" w:fill="BFBFBF" w:themeFill="background1" w:themeFillShade="BF"/>
            <w:vAlign w:val="center"/>
          </w:tcPr>
          <w:p w14:paraId="35ADC869"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66EE3DD5" w14:textId="77777777" w:rsidR="00E0325C" w:rsidRDefault="00E0325C" w:rsidP="00237299">
            <w:pPr>
              <w:pStyle w:val="ProductList-OfferingBody"/>
              <w:ind w:left="-113"/>
              <w:jc w:val="center"/>
            </w:pPr>
          </w:p>
        </w:tc>
        <w:tc>
          <w:tcPr>
            <w:tcW w:w="738" w:type="dxa"/>
            <w:shd w:val="clear" w:color="auto" w:fill="BFBFBF" w:themeFill="background1" w:themeFillShade="BF"/>
            <w:vAlign w:val="center"/>
          </w:tcPr>
          <w:p w14:paraId="5CC6FE7A"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591D6FF3"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595CB11E"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54039EB1"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29EBE17E" w14:textId="77777777" w:rsidR="00E0325C" w:rsidRDefault="00E0325C" w:rsidP="00237299">
            <w:pPr>
              <w:pStyle w:val="ProductList-OfferingBody"/>
              <w:ind w:left="-113"/>
              <w:jc w:val="center"/>
            </w:pPr>
          </w:p>
        </w:tc>
      </w:tr>
      <w:tr w:rsidR="00E0325C" w14:paraId="5EB14D46"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E0325C" w:rsidRDefault="00E0325C" w:rsidP="00021DFC">
            <w:pPr>
              <w:pStyle w:val="ProductList-Offering2"/>
            </w:pPr>
            <w:bookmarkStart w:id="1221" w:name="_Toc379797321"/>
            <w:bookmarkStart w:id="1222" w:name="_Toc380513381"/>
            <w:bookmarkStart w:id="1223" w:name="_Toc380655431"/>
            <w:bookmarkStart w:id="1224" w:name="_Toc415586636"/>
            <w:r>
              <w:t>Office 365 ProPlus da SA (SL per Utente)</w:t>
            </w:r>
            <w:bookmarkEnd w:id="1221"/>
            <w:bookmarkEnd w:id="1222"/>
            <w:bookmarkEnd w:id="1223"/>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E0325C" w:rsidRDefault="00E0325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E0325C" w:rsidRDefault="00E0325C" w:rsidP="00237299">
            <w:pPr>
              <w:pStyle w:val="ProductList-OfferingBody"/>
              <w:ind w:left="-113"/>
              <w:jc w:val="center"/>
            </w:pPr>
          </w:p>
        </w:tc>
        <w:tc>
          <w:tcPr>
            <w:tcW w:w="739" w:type="dxa"/>
            <w:shd w:val="clear" w:color="auto" w:fill="70AD47" w:themeFill="accent6"/>
            <w:vAlign w:val="center"/>
          </w:tcPr>
          <w:p w14:paraId="5C6A392F" w14:textId="640BB2ED" w:rsidR="00E0325C" w:rsidRDefault="00E0325C" w:rsidP="00237299">
            <w:pPr>
              <w:pStyle w:val="ProductList-OfferingBody"/>
              <w:ind w:left="-113"/>
              <w:jc w:val="center"/>
            </w:pPr>
            <w:r w:rsidRPr="00E0325C">
              <w:fldChar w:fldCharType="begin"/>
            </w:r>
            <w:r w:rsidRPr="00E0325C">
              <w:instrText xml:space="preserve"> AutoTextList  \s NoStyle \t “Prodotto Enterprise” </w:instrText>
            </w:r>
            <w:r w:rsidRPr="00E0325C">
              <w:fldChar w:fldCharType="separate"/>
            </w:r>
            <w:r w:rsidRPr="00E0325C">
              <w:t xml:space="preserve"> E </w:t>
            </w:r>
            <w:r w:rsidRPr="00E0325C">
              <w:fldChar w:fldCharType="end"/>
            </w:r>
          </w:p>
        </w:tc>
        <w:tc>
          <w:tcPr>
            <w:tcW w:w="739" w:type="dxa"/>
            <w:shd w:val="clear" w:color="auto" w:fill="BFBFBF" w:themeFill="background1" w:themeFillShade="BF"/>
            <w:vAlign w:val="center"/>
          </w:tcPr>
          <w:p w14:paraId="72209A23"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67C6174A" w14:textId="77777777" w:rsidR="00E0325C" w:rsidRDefault="00E0325C" w:rsidP="00237299">
            <w:pPr>
              <w:pStyle w:val="ProductList-OfferingBody"/>
              <w:ind w:left="-113"/>
              <w:jc w:val="center"/>
            </w:pPr>
          </w:p>
        </w:tc>
        <w:tc>
          <w:tcPr>
            <w:tcW w:w="738" w:type="dxa"/>
            <w:shd w:val="clear" w:color="auto" w:fill="BFBFBF" w:themeFill="background1" w:themeFillShade="BF"/>
            <w:vAlign w:val="center"/>
          </w:tcPr>
          <w:p w14:paraId="35786559"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66D4DDA6" w14:textId="2F1C4979"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0F480CBD"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5A1D638F" w14:textId="77777777" w:rsidR="00E0325C" w:rsidRDefault="00E0325C" w:rsidP="00237299">
            <w:pPr>
              <w:pStyle w:val="ProductList-OfferingBody"/>
              <w:ind w:left="-113"/>
              <w:jc w:val="center"/>
            </w:pPr>
          </w:p>
        </w:tc>
        <w:tc>
          <w:tcPr>
            <w:tcW w:w="739" w:type="dxa"/>
            <w:shd w:val="clear" w:color="auto" w:fill="BFBFBF" w:themeFill="background1" w:themeFillShade="BF"/>
            <w:vAlign w:val="center"/>
          </w:tcPr>
          <w:p w14:paraId="348147EE" w14:textId="77777777" w:rsidR="00E0325C" w:rsidRDefault="00E0325C" w:rsidP="00237299">
            <w:pPr>
              <w:pStyle w:val="ProductList-OfferingBody"/>
              <w:ind w:left="-113"/>
              <w:jc w:val="center"/>
            </w:pPr>
          </w:p>
        </w:tc>
      </w:tr>
      <w:tr w:rsidR="00F61D07" w14:paraId="314E46DD"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3A380781" w:rsidR="00F61D07" w:rsidRDefault="00F61D07" w:rsidP="00D315FF">
            <w:pPr>
              <w:pStyle w:val="ProductList-Offering2"/>
            </w:pPr>
            <w:bookmarkStart w:id="1225" w:name="_Toc379797323"/>
            <w:bookmarkStart w:id="1226" w:name="_Toc380513382"/>
            <w:bookmarkStart w:id="1227" w:name="_Toc380655432"/>
            <w:bookmarkStart w:id="1228" w:name="_Toc415586637"/>
            <w:r>
              <w:t>Project Online con Project Pro per Office 365</w:t>
            </w:r>
            <w:r>
              <w:fldChar w:fldCharType="begin"/>
            </w:r>
            <w:r>
              <w:instrText>XE "Project Online con Project Pro per Office 365"</w:instrText>
            </w:r>
            <w:r>
              <w:fldChar w:fldCharType="end"/>
            </w:r>
            <w:r>
              <w:t xml:space="preserve"> </w:t>
            </w:r>
            <w:r w:rsidR="00342DE4">
              <w:br/>
            </w:r>
            <w:r>
              <w:t>(SL per Utente)</w:t>
            </w:r>
            <w:bookmarkEnd w:id="1225"/>
            <w:bookmarkEnd w:id="1226"/>
            <w:bookmarkEnd w:id="1227"/>
            <w:bookmarkEnd w:id="12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F61D07" w:rsidRDefault="00F61D0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F61D07" w:rsidRDefault="00F61D07" w:rsidP="00237299">
            <w:pPr>
              <w:pStyle w:val="ProductList-OfferingBody"/>
              <w:ind w:left="-113"/>
              <w:jc w:val="center"/>
            </w:pPr>
          </w:p>
        </w:tc>
        <w:tc>
          <w:tcPr>
            <w:tcW w:w="739" w:type="dxa"/>
            <w:shd w:val="clear" w:color="auto" w:fill="70AD47" w:themeFill="accent6"/>
            <w:vAlign w:val="center"/>
          </w:tcPr>
          <w:p w14:paraId="7ACD75FB" w14:textId="66FBE9DA" w:rsidR="00F61D07" w:rsidRPr="00E0325C"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BFBFBF" w:themeFill="background1" w:themeFillShade="BF"/>
            <w:vAlign w:val="center"/>
          </w:tcPr>
          <w:p w14:paraId="37342701" w14:textId="77777777" w:rsidR="00F61D07" w:rsidRDefault="00F61D07" w:rsidP="00237299">
            <w:pPr>
              <w:pStyle w:val="ProductList-OfferingBody"/>
              <w:ind w:left="-113"/>
              <w:jc w:val="center"/>
            </w:pPr>
          </w:p>
        </w:tc>
        <w:tc>
          <w:tcPr>
            <w:tcW w:w="739" w:type="dxa"/>
            <w:shd w:val="clear" w:color="auto" w:fill="70AD47" w:themeFill="accent6"/>
            <w:vAlign w:val="center"/>
          </w:tcPr>
          <w:p w14:paraId="66C91EE9" w14:textId="77777777" w:rsidR="00F61D07" w:rsidRDefault="00F61D07" w:rsidP="00237299">
            <w:pPr>
              <w:pStyle w:val="ProductList-OfferingBody"/>
              <w:ind w:left="-113"/>
              <w:jc w:val="center"/>
            </w:pPr>
          </w:p>
        </w:tc>
        <w:tc>
          <w:tcPr>
            <w:tcW w:w="738" w:type="dxa"/>
            <w:shd w:val="clear" w:color="auto" w:fill="BFBFBF" w:themeFill="background1" w:themeFillShade="BF"/>
            <w:vAlign w:val="center"/>
          </w:tcPr>
          <w:p w14:paraId="4CB3D0C5"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295D06A3"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70D4525C"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1C6887A3"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71284790" w14:textId="77777777" w:rsidR="00F61D07" w:rsidRPr="005A0966" w:rsidRDefault="00F61D07" w:rsidP="00237299">
            <w:pPr>
              <w:pStyle w:val="ProductList-OfferingBody"/>
              <w:ind w:left="-113"/>
              <w:jc w:val="center"/>
            </w:pPr>
          </w:p>
        </w:tc>
      </w:tr>
      <w:tr w:rsidR="00F61D07" w14:paraId="798E3ACC"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F61D07" w:rsidRDefault="00F61D07" w:rsidP="00D315FF">
            <w:pPr>
              <w:pStyle w:val="ProductList-Offering2"/>
            </w:pPr>
            <w:bookmarkStart w:id="1229" w:name="_Toc415586638"/>
            <w:r>
              <w:t xml:space="preserve">Project Online con Project Pro per Office 365 da SA </w:t>
            </w:r>
            <w:r>
              <w:fldChar w:fldCharType="begin"/>
            </w:r>
            <w:r>
              <w:instrText>XE "Project Online con Project Pro per Office 365 da SA"</w:instrText>
            </w:r>
            <w:r>
              <w:fldChar w:fldCharType="end"/>
            </w:r>
            <w:r>
              <w:t xml:space="preserve"> (SL per Utente)</w:t>
            </w:r>
            <w:bookmarkEnd w:id="12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F61D07" w:rsidRDefault="00F61D0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F61D07" w:rsidRDefault="00F61D07" w:rsidP="00237299">
            <w:pPr>
              <w:pStyle w:val="ProductList-OfferingBody"/>
              <w:ind w:left="-113"/>
              <w:jc w:val="center"/>
            </w:pPr>
          </w:p>
        </w:tc>
        <w:tc>
          <w:tcPr>
            <w:tcW w:w="739" w:type="dxa"/>
            <w:shd w:val="clear" w:color="auto" w:fill="70AD47" w:themeFill="accent6"/>
            <w:vAlign w:val="center"/>
          </w:tcPr>
          <w:p w14:paraId="49676D81" w14:textId="6AE22467" w:rsidR="00F61D07" w:rsidRPr="005A0966"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BFBFBF" w:themeFill="background1" w:themeFillShade="BF"/>
            <w:vAlign w:val="center"/>
          </w:tcPr>
          <w:p w14:paraId="1FE0D2B8"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0F00A30E" w14:textId="77777777" w:rsidR="00F61D07" w:rsidRDefault="00F61D07" w:rsidP="00237299">
            <w:pPr>
              <w:pStyle w:val="ProductList-OfferingBody"/>
              <w:ind w:left="-113"/>
              <w:jc w:val="center"/>
            </w:pPr>
          </w:p>
        </w:tc>
        <w:tc>
          <w:tcPr>
            <w:tcW w:w="738" w:type="dxa"/>
            <w:shd w:val="clear" w:color="auto" w:fill="BFBFBF" w:themeFill="background1" w:themeFillShade="BF"/>
            <w:vAlign w:val="center"/>
          </w:tcPr>
          <w:p w14:paraId="267C0B22"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7FC3CFEB" w14:textId="0E7CE42E"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160C6FE5"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762D720A"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487CDF45" w14:textId="77777777" w:rsidR="00F61D07" w:rsidRPr="005A0966" w:rsidRDefault="00F61D07" w:rsidP="00237299">
            <w:pPr>
              <w:pStyle w:val="ProductList-OfferingBody"/>
              <w:ind w:left="-113"/>
              <w:jc w:val="center"/>
            </w:pPr>
          </w:p>
        </w:tc>
      </w:tr>
      <w:tr w:rsidR="00F61D07" w14:paraId="7F377B60"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F61D07" w:rsidRDefault="00F61D07" w:rsidP="00237299">
            <w:pPr>
              <w:pStyle w:val="ProductList-Offering2"/>
            </w:pPr>
            <w:bookmarkStart w:id="1230" w:name="_Toc379797324"/>
            <w:bookmarkStart w:id="1231" w:name="_Toc380513383"/>
            <w:bookmarkStart w:id="1232" w:name="_Toc380655433"/>
            <w:bookmarkStart w:id="1233" w:name="_Toc415586639"/>
            <w:r>
              <w:t>Project Pro per Office 365</w:t>
            </w:r>
            <w:bookmarkEnd w:id="1230"/>
            <w:bookmarkEnd w:id="1231"/>
            <w:bookmarkEnd w:id="1232"/>
            <w:bookmarkEnd w:id="1233"/>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F61D07" w:rsidRDefault="00F61D0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F61D07" w:rsidRDefault="00F61D07" w:rsidP="00237299">
            <w:pPr>
              <w:pStyle w:val="ProductList-OfferingBody"/>
              <w:ind w:left="-113"/>
              <w:jc w:val="center"/>
            </w:pPr>
          </w:p>
        </w:tc>
        <w:tc>
          <w:tcPr>
            <w:tcW w:w="739" w:type="dxa"/>
            <w:shd w:val="clear" w:color="auto" w:fill="70AD47" w:themeFill="accent6"/>
            <w:vAlign w:val="center"/>
          </w:tcPr>
          <w:p w14:paraId="7E223D77" w14:textId="687FC33B" w:rsidR="00F61D07"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BFBFBF" w:themeFill="background1" w:themeFillShade="BF"/>
            <w:vAlign w:val="center"/>
          </w:tcPr>
          <w:p w14:paraId="029D04BB" w14:textId="77777777" w:rsidR="00F61D07" w:rsidRDefault="00F61D07" w:rsidP="00237299">
            <w:pPr>
              <w:pStyle w:val="ProductList-OfferingBody"/>
              <w:ind w:left="-113"/>
              <w:jc w:val="center"/>
            </w:pPr>
          </w:p>
        </w:tc>
        <w:tc>
          <w:tcPr>
            <w:tcW w:w="739" w:type="dxa"/>
            <w:shd w:val="clear" w:color="auto" w:fill="70AD47" w:themeFill="accent6"/>
            <w:vAlign w:val="center"/>
          </w:tcPr>
          <w:p w14:paraId="5CCB2F35" w14:textId="77777777" w:rsidR="00F61D07" w:rsidRDefault="00F61D07" w:rsidP="00237299">
            <w:pPr>
              <w:pStyle w:val="ProductList-OfferingBody"/>
              <w:ind w:left="-113"/>
              <w:jc w:val="center"/>
            </w:pPr>
          </w:p>
        </w:tc>
        <w:tc>
          <w:tcPr>
            <w:tcW w:w="738" w:type="dxa"/>
            <w:shd w:val="clear" w:color="auto" w:fill="70AD47" w:themeFill="accent6"/>
            <w:vAlign w:val="center"/>
          </w:tcPr>
          <w:p w14:paraId="79DEE3B6" w14:textId="77777777" w:rsidR="00F61D07" w:rsidRDefault="00F61D07" w:rsidP="00237299">
            <w:pPr>
              <w:pStyle w:val="ProductList-OfferingBody"/>
              <w:ind w:left="-113"/>
              <w:jc w:val="center"/>
            </w:pPr>
          </w:p>
        </w:tc>
        <w:tc>
          <w:tcPr>
            <w:tcW w:w="739" w:type="dxa"/>
            <w:shd w:val="clear" w:color="auto" w:fill="70AD47" w:themeFill="accent6"/>
            <w:vAlign w:val="center"/>
          </w:tcPr>
          <w:p w14:paraId="76D2BDB1" w14:textId="3300BB4C" w:rsidR="00F61D07" w:rsidRDefault="00F61D07" w:rsidP="00237299">
            <w:pPr>
              <w:pStyle w:val="ProductList-OfferingBody"/>
              <w:ind w:left="-113"/>
              <w:jc w:val="center"/>
            </w:pPr>
            <w:r w:rsidRPr="00AB6E64">
              <w:fldChar w:fldCharType="begin"/>
            </w:r>
            <w:r w:rsidRPr="00AB6E64">
              <w:instrText xml:space="preserve"> AutoTextList  \s NoStyle \t “Open License e Open Value” </w:instrText>
            </w:r>
            <w:r w:rsidRPr="00AB6E64">
              <w:fldChar w:fldCharType="separate"/>
            </w:r>
            <w:r w:rsidRPr="00AB6E64">
              <w:t>OF</w:t>
            </w:r>
            <w:r w:rsidRPr="00AB6E64">
              <w:fldChar w:fldCharType="end"/>
            </w:r>
          </w:p>
        </w:tc>
        <w:tc>
          <w:tcPr>
            <w:tcW w:w="739" w:type="dxa"/>
            <w:shd w:val="clear" w:color="auto" w:fill="70AD47" w:themeFill="accent6"/>
            <w:vAlign w:val="center"/>
          </w:tcPr>
          <w:p w14:paraId="0DC423D1" w14:textId="7293FC7C" w:rsidR="00F61D07" w:rsidRDefault="00F61D07" w:rsidP="00237299">
            <w:pPr>
              <w:pStyle w:val="ProductList-OfferingBody"/>
              <w:ind w:left="-113"/>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shd w:val="clear" w:color="auto" w:fill="BFBFBF" w:themeFill="background1" w:themeFillShade="BF"/>
            <w:vAlign w:val="center"/>
          </w:tcPr>
          <w:p w14:paraId="389ECDC9" w14:textId="77777777" w:rsidR="00F61D07" w:rsidRDefault="00F61D07" w:rsidP="00237299">
            <w:pPr>
              <w:pStyle w:val="ProductList-OfferingBody"/>
              <w:ind w:left="-113"/>
              <w:jc w:val="center"/>
            </w:pPr>
          </w:p>
        </w:tc>
        <w:tc>
          <w:tcPr>
            <w:tcW w:w="739" w:type="dxa"/>
            <w:shd w:val="clear" w:color="auto" w:fill="70AD47" w:themeFill="accent6"/>
            <w:vAlign w:val="center"/>
          </w:tcPr>
          <w:p w14:paraId="3F496F16" w14:textId="1C09F3F4" w:rsidR="00F61D07"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r>
      <w:tr w:rsidR="00F61D07" w14:paraId="4D62E336"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F61D07" w:rsidRDefault="00F61D07" w:rsidP="00D315FF">
            <w:pPr>
              <w:pStyle w:val="ProductList-Offering2"/>
            </w:pPr>
            <w:bookmarkStart w:id="1234" w:name="_Toc379797325"/>
            <w:bookmarkStart w:id="1235" w:name="_Toc380513384"/>
            <w:bookmarkStart w:id="1236" w:name="_Toc380655434"/>
            <w:bookmarkStart w:id="1237" w:name="_Toc415586640"/>
            <w:r>
              <w:t>Project Pro per Office 365 A</w:t>
            </w:r>
            <w:bookmarkEnd w:id="1234"/>
            <w:bookmarkEnd w:id="1235"/>
            <w:bookmarkEnd w:id="1236"/>
            <w:bookmarkEnd w:id="1237"/>
            <w:r>
              <w:fldChar w:fldCharType="begin"/>
            </w:r>
            <w: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F61D07" w:rsidRDefault="00F61D0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F61D07" w:rsidRDefault="00F61D07" w:rsidP="00237299">
            <w:pPr>
              <w:pStyle w:val="ProductList-OfferingBody"/>
              <w:ind w:left="-113"/>
              <w:jc w:val="center"/>
            </w:pPr>
            <w:r>
              <w:t>1</w:t>
            </w:r>
          </w:p>
        </w:tc>
        <w:tc>
          <w:tcPr>
            <w:tcW w:w="739" w:type="dxa"/>
            <w:shd w:val="clear" w:color="auto" w:fill="70AD47" w:themeFill="accent6"/>
            <w:vAlign w:val="center"/>
          </w:tcPr>
          <w:p w14:paraId="2CB84224" w14:textId="0ADE3085" w:rsidR="00F61D07"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70AD47" w:themeFill="accent6"/>
            <w:vAlign w:val="center"/>
          </w:tcPr>
          <w:p w14:paraId="33CE2104" w14:textId="1A56B197" w:rsidR="00F61D07" w:rsidRPr="00FB5297" w:rsidRDefault="00F61D07" w:rsidP="00237299">
            <w:pPr>
              <w:pStyle w:val="ProductList-OfferingBody"/>
              <w:ind w:left="-113"/>
              <w:jc w:val="center"/>
            </w:pPr>
            <w:r w:rsidRPr="00FB5297">
              <w:fldChar w:fldCharType="begin"/>
            </w:r>
            <w:r w:rsidRPr="00FB5297">
              <w:instrText xml:space="preserve"> AutoTextList  \s NoStyle \t “Prodotto Aggiuntivo Solo per OVS-ES” </w:instrText>
            </w:r>
            <w:r w:rsidRPr="00FB5297">
              <w:fldChar w:fldCharType="separate"/>
            </w:r>
            <w:r w:rsidRPr="00FB5297">
              <w:t>AV</w:t>
            </w:r>
            <w:r w:rsidRPr="00FB5297">
              <w:fldChar w:fldCharType="end"/>
            </w:r>
            <w:r w:rsidRPr="00FB5297">
              <w:t>,</w:t>
            </w:r>
            <w:r w:rsidRPr="00FB5297">
              <w:fldChar w:fldCharType="begin"/>
            </w:r>
            <w:r w:rsidRPr="00FB5297">
              <w:instrText xml:space="preserve"> AutoTextList  \s NoStyle \t “Offerta Studente Solo per EES” </w:instrText>
            </w:r>
            <w:r w:rsidRPr="00FB5297">
              <w:fldChar w:fldCharType="separate"/>
            </w:r>
            <w:r w:rsidRPr="00FB5297">
              <w:t>SE</w:t>
            </w:r>
            <w:r w:rsidRPr="00FB5297">
              <w:fldChar w:fldCharType="end"/>
            </w:r>
          </w:p>
        </w:tc>
        <w:tc>
          <w:tcPr>
            <w:tcW w:w="739" w:type="dxa"/>
            <w:shd w:val="clear" w:color="auto" w:fill="BFBFBF" w:themeFill="background1" w:themeFillShade="BF"/>
            <w:vAlign w:val="center"/>
          </w:tcPr>
          <w:p w14:paraId="05D56A4D" w14:textId="77777777" w:rsidR="00F61D07" w:rsidRDefault="00F61D07" w:rsidP="00237299">
            <w:pPr>
              <w:pStyle w:val="ProductList-OfferingBody"/>
              <w:ind w:left="-113"/>
              <w:jc w:val="center"/>
            </w:pPr>
          </w:p>
        </w:tc>
        <w:tc>
          <w:tcPr>
            <w:tcW w:w="738" w:type="dxa"/>
            <w:shd w:val="clear" w:color="auto" w:fill="70AD47" w:themeFill="accent6"/>
            <w:vAlign w:val="center"/>
          </w:tcPr>
          <w:p w14:paraId="675BC943" w14:textId="77777777" w:rsidR="00F61D07" w:rsidRDefault="00F61D07" w:rsidP="00237299">
            <w:pPr>
              <w:pStyle w:val="ProductList-OfferingBody"/>
              <w:ind w:left="-113"/>
              <w:jc w:val="center"/>
            </w:pPr>
          </w:p>
        </w:tc>
        <w:tc>
          <w:tcPr>
            <w:tcW w:w="739" w:type="dxa"/>
            <w:shd w:val="clear" w:color="auto" w:fill="70AD47" w:themeFill="accent6"/>
            <w:vAlign w:val="center"/>
          </w:tcPr>
          <w:p w14:paraId="4744FF82" w14:textId="225D7A56" w:rsidR="00F61D07" w:rsidRDefault="00F61D07" w:rsidP="00237299">
            <w:pPr>
              <w:pStyle w:val="ProductList-OfferingBody"/>
              <w:ind w:left="-113"/>
              <w:jc w:val="center"/>
            </w:pPr>
            <w:r w:rsidRPr="00AB6E64">
              <w:fldChar w:fldCharType="begin"/>
            </w:r>
            <w:r w:rsidRPr="00AB6E64">
              <w:instrText xml:space="preserve"> AutoTextList  \s NoStyle \t “Open License e Open Value” </w:instrText>
            </w:r>
            <w:r w:rsidRPr="00AB6E64">
              <w:fldChar w:fldCharType="separate"/>
            </w:r>
            <w:r w:rsidRPr="00AB6E64">
              <w:t>OF</w:t>
            </w:r>
            <w:r w:rsidRPr="00AB6E64">
              <w:fldChar w:fldCharType="end"/>
            </w:r>
          </w:p>
        </w:tc>
        <w:tc>
          <w:tcPr>
            <w:tcW w:w="739" w:type="dxa"/>
            <w:shd w:val="clear" w:color="auto" w:fill="70AD47" w:themeFill="accent6"/>
            <w:vAlign w:val="center"/>
          </w:tcPr>
          <w:p w14:paraId="3D0AF4D8" w14:textId="5F215A7C" w:rsidR="00F61D07" w:rsidRDefault="00F61D07" w:rsidP="00237299">
            <w:pPr>
              <w:pStyle w:val="ProductList-OfferingBody"/>
              <w:ind w:left="-113"/>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shd w:val="clear" w:color="auto" w:fill="BFBFBF" w:themeFill="background1" w:themeFillShade="BF"/>
            <w:vAlign w:val="center"/>
          </w:tcPr>
          <w:p w14:paraId="685FDB68" w14:textId="77777777" w:rsidR="00F61D07" w:rsidRDefault="00F61D07" w:rsidP="00237299">
            <w:pPr>
              <w:pStyle w:val="ProductList-OfferingBody"/>
              <w:ind w:left="-113"/>
              <w:jc w:val="center"/>
            </w:pPr>
          </w:p>
        </w:tc>
        <w:tc>
          <w:tcPr>
            <w:tcW w:w="739" w:type="dxa"/>
            <w:shd w:val="clear" w:color="auto" w:fill="70AD47" w:themeFill="accent6"/>
            <w:vAlign w:val="center"/>
          </w:tcPr>
          <w:p w14:paraId="407115EC" w14:textId="79817ED0" w:rsidR="00F61D07"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r>
      <w:tr w:rsidR="00F61D07" w14:paraId="514C1230"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F61D07" w:rsidRDefault="00F61D07" w:rsidP="00237299">
            <w:pPr>
              <w:pStyle w:val="ProductList-Offering2"/>
            </w:pPr>
            <w:bookmarkStart w:id="1238" w:name="_Toc415586641"/>
            <w:r>
              <w:t>Project Pro per Office 365 da SA</w:t>
            </w:r>
            <w:bookmarkEnd w:id="1238"/>
            <w:r>
              <w:fldChar w:fldCharType="begin"/>
            </w:r>
            <w:r>
              <w:instrText>XE "Project Pro per Office 365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F61D07" w:rsidRDefault="00F61D0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F61D07" w:rsidRDefault="00F61D07" w:rsidP="00237299">
            <w:pPr>
              <w:pStyle w:val="ProductList-OfferingBody"/>
              <w:ind w:left="-113"/>
              <w:jc w:val="center"/>
            </w:pPr>
          </w:p>
        </w:tc>
        <w:tc>
          <w:tcPr>
            <w:tcW w:w="739" w:type="dxa"/>
            <w:shd w:val="clear" w:color="auto" w:fill="70AD47" w:themeFill="accent6"/>
            <w:vAlign w:val="center"/>
          </w:tcPr>
          <w:p w14:paraId="72F7CC6B" w14:textId="31001CB6" w:rsidR="00F61D07" w:rsidRPr="005A0966"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BFBFBF" w:themeFill="background1" w:themeFillShade="BF"/>
            <w:vAlign w:val="center"/>
          </w:tcPr>
          <w:p w14:paraId="276A0FB8"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2AE9E095" w14:textId="77777777" w:rsidR="00F61D07" w:rsidRDefault="00F61D07" w:rsidP="00237299">
            <w:pPr>
              <w:pStyle w:val="ProductList-OfferingBody"/>
              <w:ind w:left="-113"/>
              <w:jc w:val="center"/>
            </w:pPr>
          </w:p>
        </w:tc>
        <w:tc>
          <w:tcPr>
            <w:tcW w:w="738" w:type="dxa"/>
            <w:shd w:val="clear" w:color="auto" w:fill="BFBFBF" w:themeFill="background1" w:themeFillShade="BF"/>
            <w:vAlign w:val="center"/>
          </w:tcPr>
          <w:p w14:paraId="69598CB1"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2B7756F7"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1C501474"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472D6DFF"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34E1B0E5" w14:textId="77777777" w:rsidR="00F61D07" w:rsidRDefault="00F61D07" w:rsidP="00237299">
            <w:pPr>
              <w:pStyle w:val="ProductList-OfferingBody"/>
              <w:ind w:left="-113"/>
              <w:jc w:val="center"/>
            </w:pPr>
          </w:p>
        </w:tc>
      </w:tr>
      <w:tr w:rsidR="00F61D07" w14:paraId="564B913A" w14:textId="77777777" w:rsidTr="0067600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F61D07" w:rsidRDefault="00F61D07" w:rsidP="00237299">
            <w:pPr>
              <w:pStyle w:val="ProductList-Offering2"/>
            </w:pPr>
            <w:bookmarkStart w:id="1239" w:name="_Toc379797326"/>
            <w:bookmarkStart w:id="1240" w:name="_Toc380513385"/>
            <w:bookmarkStart w:id="1241" w:name="_Toc380655435"/>
            <w:bookmarkStart w:id="1242" w:name="_Toc415586642"/>
            <w:r>
              <w:t>Visio Pro per Office 365</w:t>
            </w:r>
            <w:bookmarkEnd w:id="1239"/>
            <w:bookmarkEnd w:id="1240"/>
            <w:bookmarkEnd w:id="1241"/>
            <w:bookmarkEnd w:id="1242"/>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F61D07" w:rsidRDefault="00F61D0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F61D07" w:rsidRDefault="00F61D07" w:rsidP="00237299">
            <w:pPr>
              <w:pStyle w:val="ProductList-OfferingBody"/>
              <w:ind w:left="-113"/>
              <w:jc w:val="center"/>
            </w:pPr>
          </w:p>
        </w:tc>
        <w:tc>
          <w:tcPr>
            <w:tcW w:w="739" w:type="dxa"/>
            <w:shd w:val="clear" w:color="auto" w:fill="70AD47" w:themeFill="accent6"/>
            <w:vAlign w:val="center"/>
          </w:tcPr>
          <w:p w14:paraId="6441BA1B" w14:textId="5CD6620F" w:rsidR="00F61D07"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BFBFBF" w:themeFill="background1" w:themeFillShade="BF"/>
            <w:vAlign w:val="center"/>
          </w:tcPr>
          <w:p w14:paraId="488D85CF" w14:textId="77777777" w:rsidR="00F61D07" w:rsidRDefault="00F61D07" w:rsidP="00237299">
            <w:pPr>
              <w:pStyle w:val="ProductList-OfferingBody"/>
              <w:ind w:left="-113"/>
              <w:jc w:val="center"/>
            </w:pPr>
          </w:p>
        </w:tc>
        <w:tc>
          <w:tcPr>
            <w:tcW w:w="739" w:type="dxa"/>
            <w:shd w:val="clear" w:color="auto" w:fill="70AD47" w:themeFill="accent6"/>
            <w:vAlign w:val="center"/>
          </w:tcPr>
          <w:p w14:paraId="78533488" w14:textId="77777777" w:rsidR="00F61D07" w:rsidRDefault="00F61D07" w:rsidP="00237299">
            <w:pPr>
              <w:pStyle w:val="ProductList-OfferingBody"/>
              <w:ind w:left="-113"/>
              <w:jc w:val="center"/>
            </w:pPr>
          </w:p>
        </w:tc>
        <w:tc>
          <w:tcPr>
            <w:tcW w:w="738" w:type="dxa"/>
            <w:shd w:val="clear" w:color="auto" w:fill="70AD47" w:themeFill="accent6"/>
            <w:vAlign w:val="center"/>
          </w:tcPr>
          <w:p w14:paraId="2B13398C" w14:textId="77777777" w:rsidR="00F61D07" w:rsidRDefault="00F61D07" w:rsidP="00237299">
            <w:pPr>
              <w:pStyle w:val="ProductList-OfferingBody"/>
              <w:ind w:left="-113"/>
              <w:jc w:val="center"/>
            </w:pPr>
          </w:p>
        </w:tc>
        <w:tc>
          <w:tcPr>
            <w:tcW w:w="739" w:type="dxa"/>
            <w:shd w:val="clear" w:color="auto" w:fill="70AD47" w:themeFill="accent6"/>
            <w:vAlign w:val="center"/>
          </w:tcPr>
          <w:p w14:paraId="1B937851" w14:textId="117BFAE9" w:rsidR="00F61D07" w:rsidRDefault="00F61D07" w:rsidP="00237299">
            <w:pPr>
              <w:pStyle w:val="ProductList-OfferingBody"/>
              <w:ind w:left="-113"/>
              <w:jc w:val="center"/>
            </w:pPr>
            <w:r w:rsidRPr="00AB6E64">
              <w:fldChar w:fldCharType="begin"/>
            </w:r>
            <w:r w:rsidRPr="00AB6E64">
              <w:instrText xml:space="preserve"> AutoTextList  \s NoStyle \t “Open License e Open Value” </w:instrText>
            </w:r>
            <w:r w:rsidRPr="00AB6E64">
              <w:fldChar w:fldCharType="separate"/>
            </w:r>
            <w:r w:rsidRPr="00AB6E64">
              <w:t>OF</w:t>
            </w:r>
            <w:r w:rsidRPr="00AB6E64">
              <w:fldChar w:fldCharType="end"/>
            </w:r>
          </w:p>
        </w:tc>
        <w:tc>
          <w:tcPr>
            <w:tcW w:w="739" w:type="dxa"/>
            <w:shd w:val="clear" w:color="auto" w:fill="70AD47" w:themeFill="accent6"/>
            <w:vAlign w:val="center"/>
          </w:tcPr>
          <w:p w14:paraId="037B87B5" w14:textId="1B8B40E3" w:rsidR="00F61D07" w:rsidRDefault="00F61D07" w:rsidP="00237299">
            <w:pPr>
              <w:pStyle w:val="ProductList-OfferingBody"/>
              <w:ind w:left="-113"/>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shd w:val="clear" w:color="auto" w:fill="BFBFBF" w:themeFill="background1" w:themeFillShade="BF"/>
            <w:vAlign w:val="center"/>
          </w:tcPr>
          <w:p w14:paraId="3511DAC9"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0903150F" w14:textId="77777777" w:rsidR="00F61D07" w:rsidRDefault="00F61D07" w:rsidP="00237299">
            <w:pPr>
              <w:pStyle w:val="ProductList-OfferingBody"/>
              <w:ind w:left="-113"/>
              <w:jc w:val="center"/>
            </w:pPr>
          </w:p>
        </w:tc>
      </w:tr>
      <w:tr w:rsidR="00F61D07" w14:paraId="5342BA52" w14:textId="77777777" w:rsidTr="0067600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F61D07" w:rsidRDefault="00F61D07" w:rsidP="00EB46C3">
            <w:pPr>
              <w:pStyle w:val="ProductList-Offering2"/>
            </w:pPr>
            <w:bookmarkStart w:id="1243" w:name="_Toc379797327"/>
            <w:bookmarkStart w:id="1244" w:name="_Toc380513386"/>
            <w:bookmarkStart w:id="1245" w:name="_Toc380655436"/>
            <w:bookmarkStart w:id="1246" w:name="_Toc415586643"/>
            <w:r>
              <w:t>Visio Pro per Office 365 A</w:t>
            </w:r>
            <w:bookmarkEnd w:id="1243"/>
            <w:bookmarkEnd w:id="1244"/>
            <w:bookmarkEnd w:id="1245"/>
            <w:bookmarkEnd w:id="1246"/>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F61D07" w:rsidRDefault="00F61D0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F61D07" w:rsidRDefault="00F61D07" w:rsidP="00237299">
            <w:pPr>
              <w:pStyle w:val="ProductList-OfferingBody"/>
              <w:ind w:left="-113"/>
              <w:jc w:val="center"/>
            </w:pPr>
            <w:r>
              <w:t>1</w:t>
            </w:r>
          </w:p>
        </w:tc>
        <w:tc>
          <w:tcPr>
            <w:tcW w:w="739" w:type="dxa"/>
            <w:shd w:val="clear" w:color="auto" w:fill="70AD47" w:themeFill="accent6"/>
            <w:vAlign w:val="center"/>
          </w:tcPr>
          <w:p w14:paraId="3A0E24E7" w14:textId="75673605" w:rsidR="00F61D07"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70AD47" w:themeFill="accent6"/>
            <w:vAlign w:val="center"/>
          </w:tcPr>
          <w:p w14:paraId="4BAA8AC8" w14:textId="29DFB3D9" w:rsidR="00F61D07" w:rsidRDefault="00F61D07" w:rsidP="00237299">
            <w:pPr>
              <w:pStyle w:val="ProductList-OfferingBody"/>
              <w:ind w:left="-113"/>
              <w:jc w:val="center"/>
            </w:pPr>
            <w:r w:rsidRPr="00FB5297">
              <w:fldChar w:fldCharType="begin"/>
            </w:r>
            <w:r w:rsidRPr="00FB5297">
              <w:instrText xml:space="preserve"> AutoTextList  \s NoStyle \t “Prodotto Aggiuntivo Solo per OVS-ES” </w:instrText>
            </w:r>
            <w:r w:rsidRPr="00FB5297">
              <w:fldChar w:fldCharType="separate"/>
            </w:r>
            <w:r w:rsidRPr="00FB5297">
              <w:t>AV</w:t>
            </w:r>
            <w:r w:rsidRPr="00FB5297">
              <w:fldChar w:fldCharType="end"/>
            </w:r>
            <w:r w:rsidRPr="00FB5297">
              <w:t>,</w:t>
            </w:r>
            <w:r w:rsidRPr="00FB5297">
              <w:fldChar w:fldCharType="begin"/>
            </w:r>
            <w:r w:rsidRPr="00FB5297">
              <w:instrText xml:space="preserve"> AutoTextList  \s NoStyle \t “Offerta Studente Solo per EES” </w:instrText>
            </w:r>
            <w:r w:rsidRPr="00FB5297">
              <w:fldChar w:fldCharType="separate"/>
            </w:r>
            <w:r w:rsidRPr="00FB5297">
              <w:t>SE</w:t>
            </w:r>
            <w:r w:rsidRPr="00FB5297">
              <w:fldChar w:fldCharType="end"/>
            </w:r>
          </w:p>
        </w:tc>
        <w:tc>
          <w:tcPr>
            <w:tcW w:w="739" w:type="dxa"/>
            <w:shd w:val="clear" w:color="auto" w:fill="BFBFBF" w:themeFill="background1" w:themeFillShade="BF"/>
            <w:vAlign w:val="center"/>
          </w:tcPr>
          <w:p w14:paraId="689B04D4" w14:textId="77777777" w:rsidR="00F61D07" w:rsidRDefault="00F61D07" w:rsidP="00237299">
            <w:pPr>
              <w:pStyle w:val="ProductList-OfferingBody"/>
              <w:ind w:left="-113"/>
              <w:jc w:val="center"/>
            </w:pPr>
          </w:p>
        </w:tc>
        <w:tc>
          <w:tcPr>
            <w:tcW w:w="738" w:type="dxa"/>
            <w:shd w:val="clear" w:color="auto" w:fill="70AD47" w:themeFill="accent6"/>
            <w:vAlign w:val="center"/>
          </w:tcPr>
          <w:p w14:paraId="1E15219E" w14:textId="77777777" w:rsidR="00F61D07" w:rsidRDefault="00F61D07" w:rsidP="00237299">
            <w:pPr>
              <w:pStyle w:val="ProductList-OfferingBody"/>
              <w:ind w:left="-113"/>
              <w:jc w:val="center"/>
            </w:pPr>
          </w:p>
        </w:tc>
        <w:tc>
          <w:tcPr>
            <w:tcW w:w="739" w:type="dxa"/>
            <w:shd w:val="clear" w:color="auto" w:fill="70AD47" w:themeFill="accent6"/>
            <w:vAlign w:val="center"/>
          </w:tcPr>
          <w:p w14:paraId="2BB773C1" w14:textId="54E3651F" w:rsidR="00F61D07" w:rsidRDefault="00F61D07" w:rsidP="00237299">
            <w:pPr>
              <w:pStyle w:val="ProductList-OfferingBody"/>
              <w:ind w:left="-113"/>
              <w:jc w:val="center"/>
            </w:pPr>
            <w:r w:rsidRPr="00AB6E64">
              <w:fldChar w:fldCharType="begin"/>
            </w:r>
            <w:r w:rsidRPr="00AB6E64">
              <w:instrText xml:space="preserve"> AutoTextList  \s NoStyle \t “Open License e Open Value” </w:instrText>
            </w:r>
            <w:r w:rsidRPr="00AB6E64">
              <w:fldChar w:fldCharType="separate"/>
            </w:r>
            <w:r w:rsidRPr="00AB6E64">
              <w:t>OF</w:t>
            </w:r>
            <w:r w:rsidRPr="00AB6E64">
              <w:fldChar w:fldCharType="end"/>
            </w:r>
          </w:p>
        </w:tc>
        <w:tc>
          <w:tcPr>
            <w:tcW w:w="739" w:type="dxa"/>
            <w:shd w:val="clear" w:color="auto" w:fill="70AD47" w:themeFill="accent6"/>
            <w:vAlign w:val="center"/>
          </w:tcPr>
          <w:p w14:paraId="37E08649" w14:textId="184A9157" w:rsidR="00F61D07" w:rsidRDefault="00F61D07" w:rsidP="00237299">
            <w:pPr>
              <w:pStyle w:val="ProductList-OfferingBody"/>
              <w:ind w:left="-113"/>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shd w:val="clear" w:color="auto" w:fill="BFBFBF" w:themeFill="background1" w:themeFillShade="BF"/>
            <w:vAlign w:val="center"/>
          </w:tcPr>
          <w:p w14:paraId="3B8C69D3"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14C48C30" w14:textId="77777777" w:rsidR="00F61D07" w:rsidRDefault="00F61D07" w:rsidP="00237299">
            <w:pPr>
              <w:pStyle w:val="ProductList-OfferingBody"/>
              <w:ind w:left="-113"/>
              <w:jc w:val="center"/>
            </w:pPr>
          </w:p>
        </w:tc>
      </w:tr>
      <w:tr w:rsidR="00F61D07" w14:paraId="4565A69F" w14:textId="77777777" w:rsidTr="00676006">
        <w:trPr>
          <w:cantSplit/>
          <w:tblHeader/>
        </w:trPr>
        <w:tc>
          <w:tcPr>
            <w:tcW w:w="3337" w:type="dxa"/>
            <w:tcBorders>
              <w:top w:val="dashSmallGap" w:sz="4" w:space="0" w:color="BFBFBF" w:themeColor="background1" w:themeShade="BF"/>
              <w:left w:val="nil"/>
              <w:bottom w:val="nil"/>
              <w:right w:val="nil"/>
            </w:tcBorders>
          </w:tcPr>
          <w:p w14:paraId="2121807C" w14:textId="103A0C1F" w:rsidR="00F61D07" w:rsidRDefault="00F61D07" w:rsidP="00237299">
            <w:pPr>
              <w:pStyle w:val="ProductList-Offering2"/>
            </w:pPr>
            <w:bookmarkStart w:id="1247" w:name="_Toc415586644"/>
            <w:r>
              <w:t>Visio Pro per Office 365 da SA</w:t>
            </w:r>
            <w:bookmarkEnd w:id="1247"/>
            <w:r>
              <w:fldChar w:fldCharType="begin"/>
            </w:r>
            <w:r>
              <w:instrText>XE "Visio Pro per Office 365 da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F61D07" w:rsidRDefault="00F61D0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F61D07" w:rsidRDefault="00F61D07" w:rsidP="00237299">
            <w:pPr>
              <w:pStyle w:val="ProductList-OfferingBody"/>
              <w:ind w:left="-113"/>
              <w:jc w:val="center"/>
            </w:pPr>
          </w:p>
        </w:tc>
        <w:tc>
          <w:tcPr>
            <w:tcW w:w="739" w:type="dxa"/>
            <w:shd w:val="clear" w:color="auto" w:fill="70AD47" w:themeFill="accent6"/>
            <w:vAlign w:val="center"/>
          </w:tcPr>
          <w:p w14:paraId="4796ED41" w14:textId="20C4E1FC" w:rsidR="00F61D07" w:rsidRPr="005A0966" w:rsidRDefault="00F61D07" w:rsidP="00237299">
            <w:pPr>
              <w:pStyle w:val="ProductList-OfferingBody"/>
              <w:ind w:left="-113"/>
              <w:jc w:val="center"/>
            </w:pPr>
            <w:r w:rsidRPr="00E0325C">
              <w:fldChar w:fldCharType="begin"/>
            </w:r>
            <w:r w:rsidRPr="00E0325C">
              <w:instrText xml:space="preserve"> AutoTextList  \s NoStyle \t “Prodotto Aggiuntivo” </w:instrText>
            </w:r>
            <w:r w:rsidRPr="00E0325C">
              <w:fldChar w:fldCharType="separate"/>
            </w:r>
            <w:r w:rsidRPr="00E0325C">
              <w:t xml:space="preserve"> A </w:t>
            </w:r>
            <w:r w:rsidRPr="00E0325C">
              <w:fldChar w:fldCharType="end"/>
            </w:r>
          </w:p>
        </w:tc>
        <w:tc>
          <w:tcPr>
            <w:tcW w:w="739" w:type="dxa"/>
            <w:shd w:val="clear" w:color="auto" w:fill="BFBFBF" w:themeFill="background1" w:themeFillShade="BF"/>
            <w:vAlign w:val="center"/>
          </w:tcPr>
          <w:p w14:paraId="0418C057"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44978865" w14:textId="77777777" w:rsidR="00F61D07" w:rsidRDefault="00F61D07" w:rsidP="00237299">
            <w:pPr>
              <w:pStyle w:val="ProductList-OfferingBody"/>
              <w:ind w:left="-113"/>
              <w:jc w:val="center"/>
            </w:pPr>
          </w:p>
        </w:tc>
        <w:tc>
          <w:tcPr>
            <w:tcW w:w="738" w:type="dxa"/>
            <w:shd w:val="clear" w:color="auto" w:fill="BFBFBF" w:themeFill="background1" w:themeFillShade="BF"/>
            <w:vAlign w:val="center"/>
          </w:tcPr>
          <w:p w14:paraId="04586CC7"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4F51B8DA"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0D2D63A2"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2153E890" w14:textId="77777777" w:rsidR="00F61D07" w:rsidRDefault="00F61D07" w:rsidP="00237299">
            <w:pPr>
              <w:pStyle w:val="ProductList-OfferingBody"/>
              <w:ind w:left="-113"/>
              <w:jc w:val="center"/>
            </w:pPr>
          </w:p>
        </w:tc>
        <w:tc>
          <w:tcPr>
            <w:tcW w:w="739" w:type="dxa"/>
            <w:shd w:val="clear" w:color="auto" w:fill="BFBFBF" w:themeFill="background1" w:themeFillShade="BF"/>
            <w:vAlign w:val="center"/>
          </w:tcPr>
          <w:p w14:paraId="2B0DA452" w14:textId="77777777" w:rsidR="00F61D07" w:rsidRDefault="00F61D07" w:rsidP="00237299">
            <w:pPr>
              <w:pStyle w:val="ProductList-OfferingBody"/>
              <w:ind w:left="-113"/>
              <w:jc w:val="center"/>
            </w:pPr>
          </w:p>
        </w:tc>
      </w:tr>
    </w:tbl>
    <w:p w14:paraId="41F2AE0F" w14:textId="77777777" w:rsidR="00405189" w:rsidRPr="006B4879"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9"/>
        <w:gridCol w:w="3746"/>
        <w:gridCol w:w="3558"/>
      </w:tblGrid>
      <w:tr w:rsidR="00405189" w14:paraId="1DB965F3" w14:textId="77777777" w:rsidTr="00C87666">
        <w:tc>
          <w:tcPr>
            <w:tcW w:w="3411" w:type="dxa"/>
          </w:tcPr>
          <w:p w14:paraId="160C603A" w14:textId="77777777" w:rsidR="00405189" w:rsidRPr="00777FB4" w:rsidRDefault="00405189" w:rsidP="00FB719E">
            <w:pPr>
              <w:pStyle w:val="ProductList-Body"/>
              <w:spacing w:before="20" w:after="20"/>
              <w:rPr>
                <w:b/>
              </w:rPr>
            </w:pPr>
            <w:r>
              <w:t xml:space="preserve">Idoneità alla Riduzione: </w:t>
            </w:r>
            <w:r>
              <w:rPr>
                <w:b/>
              </w:rPr>
              <w:t>Tutti</w:t>
            </w:r>
          </w:p>
        </w:tc>
        <w:tc>
          <w:tcPr>
            <w:tcW w:w="3782" w:type="dxa"/>
          </w:tcPr>
          <w:p w14:paraId="73D43E53" w14:textId="77777777" w:rsidR="00405189" w:rsidRDefault="00405189" w:rsidP="00FB719E">
            <w:pPr>
              <w:pStyle w:val="ProductList-Body"/>
              <w:spacing w:before="20" w:after="20"/>
            </w:pPr>
            <w:r>
              <w:t xml:space="preserve">Pool di Prodotti: </w:t>
            </w:r>
            <w:r>
              <w:rPr>
                <w:b/>
              </w:rPr>
              <w:t>Applicazione</w:t>
            </w:r>
          </w:p>
        </w:tc>
        <w:tc>
          <w:tcPr>
            <w:tcW w:w="3597" w:type="dxa"/>
          </w:tcPr>
          <w:p w14:paraId="3067EB44" w14:textId="77777777" w:rsidR="00405189" w:rsidRPr="00B64912" w:rsidRDefault="00405189" w:rsidP="00FB719E">
            <w:pPr>
              <w:pStyle w:val="ProductList-Body"/>
              <w:spacing w:before="20" w:after="20"/>
              <w:rPr>
                <w:b/>
              </w:rPr>
            </w:pPr>
            <w:r>
              <w:t xml:space="preserve">Idoneità al Periodo di Validità Esteso: </w:t>
            </w:r>
            <w:r>
              <w:rPr>
                <w:b/>
              </w:rPr>
              <w:t xml:space="preserve">Office 365 A, Project </w:t>
            </w:r>
          </w:p>
        </w:tc>
      </w:tr>
      <w:tr w:rsidR="00405189" w14:paraId="3EE4E456" w14:textId="77777777" w:rsidTr="00C87666">
        <w:tc>
          <w:tcPr>
            <w:tcW w:w="3411" w:type="dxa"/>
          </w:tcPr>
          <w:p w14:paraId="6C88D160" w14:textId="77777777" w:rsidR="00405189" w:rsidRDefault="00405189" w:rsidP="00FB719E">
            <w:pPr>
              <w:pStyle w:val="ProductList-Body"/>
              <w:spacing w:before="20" w:after="20"/>
            </w:pPr>
            <w:r>
              <w:t xml:space="preserve">Idoneità alla Transizione: </w:t>
            </w:r>
            <w:r>
              <w:rPr>
                <w:b/>
              </w:rPr>
              <w:t>Tutti</w:t>
            </w:r>
          </w:p>
        </w:tc>
        <w:tc>
          <w:tcPr>
            <w:tcW w:w="3782" w:type="dxa"/>
          </w:tcPr>
          <w:p w14:paraId="57D52F42" w14:textId="77777777" w:rsidR="00405189" w:rsidRPr="00777FB4" w:rsidRDefault="00405189" w:rsidP="00FB719E">
            <w:pPr>
              <w:pStyle w:val="ProductList-Body"/>
              <w:spacing w:before="20" w:after="20"/>
              <w:rPr>
                <w:b/>
              </w:rPr>
            </w:pPr>
            <w:r>
              <w:t xml:space="preserve">Idoneità alla Procedura di Ordine True-up: </w:t>
            </w:r>
            <w:r>
              <w:rPr>
                <w:b/>
              </w:rPr>
              <w:t>Tutti</w:t>
            </w:r>
          </w:p>
        </w:tc>
        <w:tc>
          <w:tcPr>
            <w:tcW w:w="3597" w:type="dxa"/>
          </w:tcPr>
          <w:p w14:paraId="2882D9A9" w14:textId="77777777" w:rsidR="00405189" w:rsidRPr="00B64912" w:rsidRDefault="00405189" w:rsidP="00C87666">
            <w:pPr>
              <w:pStyle w:val="ProductList-Body"/>
              <w:tabs>
                <w:tab w:val="clear" w:pos="158"/>
              </w:tabs>
              <w:spacing w:before="20" w:after="20"/>
              <w:rPr>
                <w:b/>
              </w:rPr>
            </w:pPr>
            <w:r>
              <w:rPr>
                <w:b/>
              </w:rPr>
              <w:t>Pro per Office 365, Visio Pro per Office 365</w:t>
            </w:r>
            <w:r>
              <w:fldChar w:fldCharType="begin"/>
            </w:r>
            <w:r>
              <w:instrText>XE "Visio Pro per Office 365"</w:instrText>
            </w:r>
            <w:r>
              <w:fldChar w:fldCharType="end"/>
            </w:r>
          </w:p>
        </w:tc>
      </w:tr>
    </w:tbl>
    <w:p w14:paraId="6E189D11" w14:textId="77777777" w:rsidR="00405189" w:rsidRPr="006B4879" w:rsidRDefault="00405189" w:rsidP="00405189">
      <w:pPr>
        <w:pStyle w:val="ProductList-Body"/>
        <w:shd w:val="clear" w:color="auto" w:fill="D9D9D9" w:themeFill="background1" w:themeFillShade="D9"/>
        <w:spacing w:before="120" w:after="120"/>
      </w:pPr>
      <w:r>
        <w:rPr>
          <w:b/>
        </w:rPr>
        <w:t>Informazioni Aggiuntive</w:t>
      </w:r>
    </w:p>
    <w:p w14:paraId="2E751832" w14:textId="77777777" w:rsidR="00C253A9" w:rsidRPr="006B4879" w:rsidRDefault="00C253A9" w:rsidP="00405189">
      <w:pPr>
        <w:pStyle w:val="ProductList-Body"/>
      </w:pPr>
    </w:p>
    <w:p w14:paraId="414E8F9C" w14:textId="38255FE7" w:rsidR="00405189" w:rsidRPr="006B4879" w:rsidRDefault="00405189" w:rsidP="00405189">
      <w:pPr>
        <w:pStyle w:val="ProductList-Body"/>
      </w:pPr>
      <w:r>
        <w:rPr>
          <w:b/>
          <w:color w:val="00188F"/>
        </w:rPr>
        <w:t>Idoneità all’acquisto di SL per Utente per Office 365 Applications da SA</w:t>
      </w:r>
    </w:p>
    <w:p w14:paraId="7DE82604" w14:textId="0CDD05B3" w:rsidR="00405189" w:rsidRPr="006B4879" w:rsidRDefault="005D0C2F" w:rsidP="00405189">
      <w:pPr>
        <w:pStyle w:val="ProductList-Body"/>
      </w:pPr>
      <w:r>
        <w:t xml:space="preserve">SL per Utente </w:t>
      </w:r>
      <w:r>
        <w:rPr>
          <w:i/>
          <w:iCs/>
        </w:rPr>
        <w:t>da SA</w:t>
      </w:r>
      <w:r>
        <w:t xml:space="preserve"> potranno essere acquistate per effettuare il passaggio di Licenze perpetue, interamente pagate con SA attiva per i Prodotti Qualificanti presenti nella tabella che segue.</w:t>
      </w:r>
    </w:p>
    <w:p w14:paraId="4E075932" w14:textId="77777777" w:rsidR="00405189" w:rsidRPr="006B487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per Utente da SA corrispondente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per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per Office 365</w:t>
            </w:r>
          </w:p>
        </w:tc>
      </w:tr>
    </w:tbl>
    <w:p w14:paraId="3C67A1A5" w14:textId="77777777" w:rsidR="005B2E1E" w:rsidRPr="006B4879" w:rsidRDefault="005B2E1E" w:rsidP="00405189">
      <w:pPr>
        <w:pStyle w:val="ProductList-Body"/>
      </w:pPr>
    </w:p>
    <w:p w14:paraId="0AF5A2D1" w14:textId="77777777" w:rsidR="00405189" w:rsidRPr="006B4879" w:rsidRDefault="00405189" w:rsidP="00405189">
      <w:pPr>
        <w:pStyle w:val="ProductList-Body"/>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14:paraId="0C73E2A0" w14:textId="77777777" w:rsidR="00405189" w:rsidRPr="006B4879"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14:paraId="4AB336E9" w14:textId="77777777" w:rsidR="0066696B" w:rsidRPr="006B4879" w:rsidRDefault="0066696B" w:rsidP="0066696B">
      <w:pPr>
        <w:pStyle w:val="ProductList-Body"/>
      </w:pPr>
    </w:p>
    <w:p w14:paraId="584E6F38" w14:textId="439BDA7B" w:rsidR="0066696B" w:rsidRPr="006B4879" w:rsidRDefault="0066696B" w:rsidP="0066696B">
      <w:pPr>
        <w:pStyle w:val="ProductList-Body"/>
      </w:pPr>
      <w:r>
        <w:rPr>
          <w:b/>
          <w:color w:val="00188F"/>
        </w:rPr>
        <w:t>Utilizzo di Applicazioni su un server di rete o Piattaforma Microsoft Azure con attivazione del computer condivisa</w:t>
      </w:r>
    </w:p>
    <w:p w14:paraId="540DAABB" w14:textId="5BA45015" w:rsidR="0066696B" w:rsidRPr="006B4879" w:rsidRDefault="0066696B" w:rsidP="0066696B">
      <w:pPr>
        <w:pStyle w:val="ProductList-Body"/>
      </w:pPr>
      <w:r>
        <w:t>Gli Utenti Autorizzati per Office 365 ProPlus, Visio Pro per Office 365 e Project Pro per Office 365 potranno utilizzare anche il software incluso nelle loro SL per Utente su un Server di Rete o i Servizi della Piattaforma Microsoft Azure con attivazione del computer condivisa. Potranno utilizzare il software per creare, modificare o salvare documenti. “Server di Rete” indica un sistema hardware fisico ad uso esclusivo della società.</w:t>
      </w:r>
    </w:p>
    <w:p w14:paraId="0713AF2B" w14:textId="77777777" w:rsidR="00846057" w:rsidRPr="006B4879" w:rsidRDefault="00846057" w:rsidP="006C77E2">
      <w:pPr>
        <w:pStyle w:val="ProductList-Body"/>
      </w:pPr>
    </w:p>
    <w:p w14:paraId="77F975F3" w14:textId="607A95C3" w:rsidR="006C77E2" w:rsidRPr="006B4879" w:rsidRDefault="006C77E2" w:rsidP="006C77E2">
      <w:pPr>
        <w:pStyle w:val="ProductList-Body"/>
      </w:pPr>
      <w:r>
        <w:rPr>
          <w:b/>
          <w:color w:val="00188F"/>
        </w:rPr>
        <w:t>Società che hanno in precedenza applicato il diritto relativo all’Idoneità ai Supporti di Memorizzazione con i Servizi Desktop Remoto (RDS) per Office 365 Pro Plus, Visio Pro per Office 365 e Project Pro per Office 365</w:t>
      </w:r>
    </w:p>
    <w:p w14:paraId="4F677BC9" w14:textId="1914A28D" w:rsidR="006C77E2" w:rsidRPr="006B4879"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 365 corrispondente come descritto in Utilizzo di Applicazioni su un Server di Rete o la Piattaforma Microsoft Azure con attivazione del computer condivisa.</w:t>
      </w:r>
    </w:p>
    <w:p w14:paraId="4F344FA7" w14:textId="77777777" w:rsidR="00405189" w:rsidRPr="006B4879" w:rsidRDefault="00405189" w:rsidP="00405189">
      <w:pPr>
        <w:pStyle w:val="ProductList-Body"/>
      </w:pPr>
    </w:p>
    <w:p w14:paraId="24E0A857" w14:textId="77777777" w:rsidR="00405189" w:rsidRPr="006B4879" w:rsidRDefault="00405189" w:rsidP="00405189">
      <w:pPr>
        <w:pStyle w:val="ProductList-Body"/>
      </w:pPr>
      <w:r>
        <w:rPr>
          <w:b/>
          <w:color w:val="00188F"/>
        </w:rPr>
        <w:t>Idoneità ai Supporti di Memorizzazione per Office 365 Pro Plus con Diritti Windows To Go</w:t>
      </w:r>
    </w:p>
    <w:p w14:paraId="59A6CFF2" w14:textId="77777777" w:rsidR="00405189" w:rsidRPr="006B4879" w:rsidRDefault="00405189" w:rsidP="00405189">
      <w:pPr>
        <w:pStyle w:val="ProductList-Body"/>
      </w:pPr>
      <w:r>
        <w:t>Nell’ambito della presentazione dei Diritti per Windows To Go, qualora l’utente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l’utilizzo del servizio per Office 365 ProPlus, tale utente potrà 1) installare una copia del software Office Professional Plus 2013</w:t>
      </w:r>
      <w:r>
        <w:fldChar w:fldCharType="begin"/>
      </w:r>
      <w:r>
        <w:instrText>XE "Office Professional Plus 2013"</w:instrText>
      </w:r>
      <w:r>
        <w:fldChar w:fldCharType="end"/>
      </w:r>
      <w:r>
        <w:t xml:space="preserve"> sull’unità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dall’unità USB.</w:t>
      </w:r>
    </w:p>
    <w:p w14:paraId="6F84558C" w14:textId="77777777" w:rsidR="00405189" w:rsidRPr="006B4879" w:rsidRDefault="00405189" w:rsidP="00405189">
      <w:pPr>
        <w:pStyle w:val="ProductList-Body"/>
      </w:pPr>
    </w:p>
    <w:p w14:paraId="42D2C582" w14:textId="7BD56902" w:rsidR="00405189" w:rsidRPr="006B4879" w:rsidRDefault="00405189" w:rsidP="00405189">
      <w:pPr>
        <w:pStyle w:val="ProductList-Body"/>
      </w:pPr>
      <w:r>
        <w:rPr>
          <w:b/>
          <w:color w:val="00188F"/>
        </w:rPr>
        <w:t>Contratti Campus e School, Enrollment for Education Solutions e Open Value Subscription - Education Solutions</w:t>
      </w:r>
    </w:p>
    <w:p w14:paraId="2AEFEA90" w14:textId="73EBF51C" w:rsidR="00405189" w:rsidRPr="006B4879" w:rsidRDefault="00405189" w:rsidP="00405189">
      <w:pPr>
        <w:pStyle w:val="ProductList-Body"/>
      </w:pPr>
      <w:r>
        <w:t>Qualora un Istituto effettui la sottoscrizione di una SL per Utente per Office 365 ProPlus</w:t>
      </w:r>
      <w:r>
        <w:fldChar w:fldCharType="begin"/>
      </w:r>
      <w:r>
        <w:instrText>XE "Office 365 ProPlus"</w:instrText>
      </w:r>
      <w:r>
        <w:fldChar w:fldCharType="end"/>
      </w:r>
      <w:r>
        <w:t>, dovrà acquistare una licenza per ciascun Utente Qualificato della propria organizzazione. Qualora un Istituto aderisca all’Opzione Studente per la SL per Utente per Office 365 ProPlus, dovrà acquistare una licenza per ogni Studente dell’Organizzazione.</w:t>
      </w:r>
    </w:p>
    <w:p w14:paraId="51066416" w14:textId="77777777" w:rsidR="00405189" w:rsidRPr="006B4879" w:rsidRDefault="00405189" w:rsidP="00405189">
      <w:pPr>
        <w:pStyle w:val="ProductList-Body"/>
      </w:pPr>
    </w:p>
    <w:p w14:paraId="7D3A8EA8" w14:textId="5025890A" w:rsidR="00405189" w:rsidRPr="006B4879" w:rsidRDefault="00405189" w:rsidP="00405189">
      <w:pPr>
        <w:pStyle w:val="ProductList-Body"/>
      </w:pPr>
      <w:r>
        <w:t>Gli Istituti in possesso di SL per Utente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all’interno della propria Organizzazione.</w:t>
      </w:r>
      <w:r w:rsidR="009D57A7">
        <w:t xml:space="preserve"> </w:t>
      </w:r>
      <w:r>
        <w:t>L’utilizzo del software è soggetto alle condizioni di licenza per Office Professional Plus 2013.</w:t>
      </w:r>
    </w:p>
    <w:p w14:paraId="4B8E8B02" w14:textId="2269A3C2" w:rsidR="00836411" w:rsidRPr="006B4879" w:rsidRDefault="00836411" w:rsidP="00405189">
      <w:pPr>
        <w:pStyle w:val="ProductList-Body"/>
      </w:pPr>
    </w:p>
    <w:p w14:paraId="78F67815" w14:textId="477729CB" w:rsidR="00836411" w:rsidRPr="006B4879" w:rsidRDefault="00836411" w:rsidP="00405189">
      <w:pPr>
        <w:pStyle w:val="ProductList-Body"/>
      </w:pPr>
      <w:r>
        <w:t>Gli Istituti in possesso della copertura Software Assurance per Office Professional Plus ceduta a tutto il personale docente e non docente sono idonei ad acquistare Licenze per Office 365 ProPlus per tutto il personale docente e non docente che fa parte dell’Organizzazione dell’Istituto senza alcun costo aggiuntivo per l’Istituto. Le Licenze acquistate gratuitamente tramite la presente offerta non potranno contribuire al raggiungimento da parte dell’Istituto dei requisiti minimi richiesti per l’ordine.</w:t>
      </w:r>
    </w:p>
    <w:p w14:paraId="4A7FCE19" w14:textId="77777777" w:rsidR="00405189" w:rsidRPr="006B4879" w:rsidRDefault="00405189" w:rsidP="00405189">
      <w:pPr>
        <w:pStyle w:val="ProductList-Body"/>
      </w:pPr>
    </w:p>
    <w:p w14:paraId="241273B8" w14:textId="77777777" w:rsidR="00405189" w:rsidRPr="006B4879" w:rsidRDefault="00405189" w:rsidP="00405189">
      <w:pPr>
        <w:pStyle w:val="ProductList-Body"/>
      </w:pPr>
      <w:r>
        <w:rPr>
          <w:b/>
          <w:color w:val="00188F"/>
        </w:rPr>
        <w:t>Office Multi Language Pack</w:t>
      </w:r>
      <w:r>
        <w:rPr>
          <w:b/>
        </w:rPr>
        <w:t xml:space="preserve"> </w:t>
      </w:r>
    </w:p>
    <w:p w14:paraId="72EE1D20" w14:textId="714EB517" w:rsidR="00405189" w:rsidRPr="006B4879" w:rsidRDefault="00405189" w:rsidP="00405189">
      <w:pPr>
        <w:pStyle w:val="ProductList-Body"/>
      </w:pPr>
      <w:r>
        <w:t xml:space="preserve">Le società in possesso di sottoscrizioni di Office 365 ProPlus potranno utilizzare l’ultima versione di Office Multi Language Pack con le copie del software delle applicazioni desktop che sono autorizzate a usare ai sensi delle loro sottoscrizioni qualificanti per Office 365. Il diritto di utilizzare l’Office Multi Language Pack cesserà alla scadenza dei diritti concessi dalle sottoscrizioni di Office 365 nella licenza qualificante per Office System. </w:t>
      </w:r>
    </w:p>
    <w:p w14:paraId="33E0592D" w14:textId="77777777" w:rsidR="00405189" w:rsidRPr="006B4879" w:rsidRDefault="00405189" w:rsidP="00405189">
      <w:pPr>
        <w:pStyle w:val="ProductList-Body"/>
      </w:pPr>
    </w:p>
    <w:p w14:paraId="40C9D343" w14:textId="77777777" w:rsidR="00405189" w:rsidRPr="006B4879" w:rsidRDefault="00405189" w:rsidP="00405189">
      <w:pPr>
        <w:pStyle w:val="ProductList-Body"/>
      </w:pPr>
      <w:r>
        <w:rPr>
          <w:b/>
          <w:color w:val="00188F"/>
        </w:rPr>
        <w:t>E-Learning</w:t>
      </w:r>
    </w:p>
    <w:p w14:paraId="43153C4F" w14:textId="77777777" w:rsidR="00F66E53" w:rsidRDefault="00405189" w:rsidP="00405189">
      <w:pPr>
        <w:pStyle w:val="ProductList-Body"/>
      </w:pPr>
      <w:r>
        <w:t>Le società in possesso di Office 365 ProPlus sono idonee a utilizzare i corsi di E-Learning per Applicazioni ospitati. Le società idonee riceveranno un codice di accesso per ogni iscrizione/contratto qualificante.</w:t>
      </w:r>
      <w:r w:rsidR="009D57A7">
        <w:t xml:space="preserve"> </w:t>
      </w:r>
      <w:r>
        <w:t>Le società potranno inoltre scaricare file E-learning di solo contenuto, conformi a SCORM (per Applicazioni) da VLSC per importarli in Learning Management System (LMS).</w:t>
      </w:r>
      <w:r w:rsidR="009D57A7">
        <w:t xml:space="preserve"> </w:t>
      </w:r>
      <w:r>
        <w:t>Per scaricare i file da VLSC non è necessario alcun codice di accesso.</w:t>
      </w:r>
    </w:p>
    <w:p w14:paraId="19BA88DC" w14:textId="20B76B9B" w:rsidR="00405189" w:rsidRPr="006B4879" w:rsidRDefault="00405189" w:rsidP="00405189">
      <w:pPr>
        <w:pStyle w:val="ProductList-Body"/>
      </w:pPr>
      <w:r>
        <w:t xml:space="preserve"> </w:t>
      </w:r>
    </w:p>
    <w:p w14:paraId="24D7F762" w14:textId="440A79AD" w:rsidR="00405189" w:rsidRPr="006B4879" w:rsidRDefault="00405189" w:rsidP="00405189">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9D57A7">
        <w:t xml:space="preserve"> </w:t>
      </w:r>
      <w:r>
        <w:t>L’accesso non può essere trasferito da un utente a un altro.</w:t>
      </w:r>
      <w:r w:rsidR="009D57A7">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9D57A7">
        <w:t xml:space="preserve"> </w:t>
      </w:r>
    </w:p>
    <w:p w14:paraId="0C3A2D37" w14:textId="77777777" w:rsidR="00405189" w:rsidRPr="006B4879" w:rsidRDefault="00405189" w:rsidP="00405189">
      <w:pPr>
        <w:pStyle w:val="ProductList-Body"/>
      </w:pPr>
    </w:p>
    <w:p w14:paraId="2EE55CD1" w14:textId="77777777" w:rsidR="00405189" w:rsidRPr="006B4879"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37A7E908" w14:textId="77777777" w:rsidR="00F66E53" w:rsidRDefault="00F66E53" w:rsidP="00A11413">
      <w:pPr>
        <w:pStyle w:val="ProductList-Body"/>
        <w:rPr>
          <w:b/>
          <w:color w:val="00188F"/>
        </w:rPr>
      </w:pPr>
    </w:p>
    <w:p w14:paraId="153FC8E1" w14:textId="77777777" w:rsidR="00A11413" w:rsidRPr="006B4879" w:rsidRDefault="00A11413" w:rsidP="00A11413">
      <w:pPr>
        <w:pStyle w:val="ProductList-Body"/>
      </w:pPr>
      <w:r>
        <w:rPr>
          <w:b/>
          <w:color w:val="00188F"/>
        </w:rPr>
        <w:t>Office Online</w:t>
      </w:r>
    </w:p>
    <w:p w14:paraId="4B0A1DC7" w14:textId="2848FF72" w:rsidR="00A11413" w:rsidRPr="006B4879" w:rsidRDefault="00A11413" w:rsidP="00A11413">
      <w:pPr>
        <w:pStyle w:val="ProductList-Body"/>
        <w:tabs>
          <w:tab w:val="clear" w:pos="158"/>
          <w:tab w:val="left" w:pos="180"/>
        </w:tabs>
      </w:pPr>
      <w:r>
        <w:t>Le società in possesso di Office 365 ProPlus sono idonee a utilizzare Office Online.</w:t>
      </w:r>
      <w:r w:rsidR="009D57A7">
        <w:t xml:space="preserve"> </w:t>
      </w:r>
      <w:r>
        <w:t xml:space="preserve">Gli Utenti Autorizzati possono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3A3FAA6B" w14:textId="77777777" w:rsidR="002731FA" w:rsidRPr="006B4879" w:rsidRDefault="002731FA" w:rsidP="002731FA">
      <w:pPr>
        <w:pStyle w:val="ProductList-Body"/>
      </w:pPr>
    </w:p>
    <w:p w14:paraId="4394942B" w14:textId="77777777" w:rsidR="002731FA" w:rsidRPr="006B4879" w:rsidRDefault="002731FA" w:rsidP="002731FA">
      <w:pPr>
        <w:pStyle w:val="ProductList-Body"/>
      </w:pPr>
      <w:r>
        <w:rPr>
          <w:b/>
          <w:color w:val="00188F"/>
        </w:rPr>
        <w:t>Periodo di migrazione relativo a Open Value Subscription</w:t>
      </w:r>
    </w:p>
    <w:p w14:paraId="3A4F05A0" w14:textId="45B9511A" w:rsidR="00594255" w:rsidRPr="006B4879" w:rsidRDefault="002731FA" w:rsidP="00A11413">
      <w:pPr>
        <w:pStyle w:val="ProductList-Body"/>
        <w:tabs>
          <w:tab w:val="clear" w:pos="158"/>
          <w:tab w:val="left" w:pos="180"/>
        </w:tabs>
      </w:pPr>
      <w:r>
        <w:t>Per ogni unità di SL per Utente per Office 365 ProPlus, Midsize Business, Enterprise E3-E4 o Education E3-A4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w:t>
      </w:r>
      <w:r w:rsidR="009D57A7">
        <w:t xml:space="preserve"> </w:t>
      </w:r>
      <w:r>
        <w:t>Il diritto scade 180 giorni dopo la Data di Scadenza.</w:t>
      </w:r>
      <w:r w:rsidR="009D57A7">
        <w:t xml:space="preserve"> </w:t>
      </w:r>
      <w:r>
        <w:t>L’utilizzo di Office Standard o Office Professional Plus durante questo periodo è soggetto ai Diritti sull’Utilizzo in vigore alla Data di Scadenza.</w:t>
      </w:r>
    </w:p>
    <w:p w14:paraId="30267C7E" w14:textId="410E46D4" w:rsidR="00405189" w:rsidRPr="006B4879" w:rsidRDefault="00884AC0" w:rsidP="00405189">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BF67" w14:textId="082EEBDA" w:rsidR="00EE40B5" w:rsidRPr="006B4879" w:rsidRDefault="00EE40B5" w:rsidP="00680B4D">
      <w:pPr>
        <w:pStyle w:val="ProductList-Offering2Heading"/>
        <w:outlineLvl w:val="2"/>
      </w:pPr>
      <w:r>
        <w:tab/>
      </w:r>
      <w:bookmarkStart w:id="1248" w:name="_Toc378147666"/>
      <w:bookmarkStart w:id="1249" w:name="_Toc378151563"/>
      <w:bookmarkStart w:id="1250" w:name="_Toc379797355"/>
      <w:bookmarkStart w:id="1251" w:name="_Toc380513387"/>
      <w:bookmarkStart w:id="1252" w:name="_Toc380655437"/>
      <w:bookmarkStart w:id="1253" w:name="O365Suites"/>
      <w:bookmarkStart w:id="1254" w:name="_Toc415586645"/>
      <w:r>
        <w:t>Office 365 Suite</w:t>
      </w:r>
      <w:bookmarkEnd w:id="1248"/>
      <w:bookmarkEnd w:id="1249"/>
      <w:bookmarkEnd w:id="1250"/>
      <w:bookmarkEnd w:id="1251"/>
      <w:bookmarkEnd w:id="1252"/>
      <w:bookmarkEnd w:id="1253"/>
      <w:bookmarkEnd w:id="1254"/>
    </w:p>
    <w:tbl>
      <w:tblPr>
        <w:tblStyle w:val="TableGrid"/>
        <w:tblW w:w="1072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5F2A1D" w14:paraId="4FDCBF73" w14:textId="77777777" w:rsidTr="00C253A9">
        <w:trPr>
          <w:gridAfter w:val="1"/>
          <w:wAfter w:w="15" w:type="dxa"/>
          <w:cantSplit/>
          <w:tblHeader/>
        </w:trPr>
        <w:tc>
          <w:tcPr>
            <w:tcW w:w="3329" w:type="dxa"/>
            <w:tcBorders>
              <w:bottom w:val="nil"/>
            </w:tcBorders>
            <w:shd w:val="clear" w:color="auto" w:fill="00188F"/>
          </w:tcPr>
          <w:p w14:paraId="4FDCBF68"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6" w:type="dxa"/>
            <w:tcBorders>
              <w:bottom w:val="nil"/>
            </w:tcBorders>
            <w:shd w:val="clear" w:color="auto" w:fill="00188F"/>
            <w:vAlign w:val="center"/>
          </w:tcPr>
          <w:p w14:paraId="4FDCBF69" w14:textId="32F1CDB8"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00510EE8"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8" w:type="dxa"/>
            <w:shd w:val="clear" w:color="auto" w:fill="00188F"/>
            <w:vAlign w:val="center"/>
          </w:tcPr>
          <w:p w14:paraId="4FDCBF6B" w14:textId="11EC278E"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8" w:type="dxa"/>
            <w:shd w:val="clear" w:color="auto" w:fill="00188F"/>
            <w:vAlign w:val="center"/>
          </w:tcPr>
          <w:p w14:paraId="4FDCBF6C" w14:textId="084EC96D"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8" w:type="dxa"/>
            <w:shd w:val="clear" w:color="auto" w:fill="00188F"/>
            <w:vAlign w:val="center"/>
          </w:tcPr>
          <w:p w14:paraId="4FDCBF6D" w14:textId="695875E9"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gridSpan w:val="2"/>
            <w:shd w:val="clear" w:color="auto" w:fill="00188F"/>
            <w:vAlign w:val="center"/>
          </w:tcPr>
          <w:p w14:paraId="4FDCBF6E" w14:textId="667FA883"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gridSpan w:val="2"/>
            <w:shd w:val="clear" w:color="auto" w:fill="00188F"/>
            <w:vAlign w:val="center"/>
          </w:tcPr>
          <w:p w14:paraId="4FDCBF6F" w14:textId="5DE9E809"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gridSpan w:val="2"/>
            <w:shd w:val="clear" w:color="auto" w:fill="00188F"/>
            <w:vAlign w:val="center"/>
          </w:tcPr>
          <w:p w14:paraId="4FDCBF70" w14:textId="0F19BA17"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gridSpan w:val="2"/>
            <w:shd w:val="clear" w:color="auto" w:fill="00188F"/>
            <w:vAlign w:val="center"/>
          </w:tcPr>
          <w:p w14:paraId="4FDCBF71" w14:textId="7512F7CA"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gridSpan w:val="2"/>
            <w:shd w:val="clear" w:color="auto" w:fill="00188F"/>
            <w:vAlign w:val="center"/>
          </w:tcPr>
          <w:p w14:paraId="4FDCBF72" w14:textId="1A0ADB3E"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4018BA" w14:paraId="02791657" w14:textId="77777777" w:rsidTr="00C253A9">
        <w:trPr>
          <w:cantSplit/>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55" w:name="_Toc415586646"/>
            <w:r>
              <w:t>Office 365 Business Essentials</w:t>
            </w:r>
            <w:bookmarkEnd w:id="1255"/>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2A67D2AC" w:rsidR="004018BA" w:rsidRPr="0030055B" w:rsidRDefault="0030055B" w:rsidP="004018BA">
            <w:pPr>
              <w:pStyle w:val="ProductList-OfferingBody"/>
              <w:ind w:left="-113"/>
              <w:jc w:val="center"/>
              <w:rPr>
                <w:color w:val="70AD47" w:themeColor="accent6"/>
              </w:rPr>
            </w:pPr>
            <w:r w:rsidRPr="0030055B">
              <w:fldChar w:fldCharType="begin"/>
            </w:r>
            <w:r w:rsidRPr="0030055B">
              <w:instrText xml:space="preserve"> AutoTextList  \s NoStyle \t “Open License e Open Value” </w:instrText>
            </w:r>
            <w:r w:rsidRPr="0030055B">
              <w:fldChar w:fldCharType="separate"/>
            </w:r>
            <w:r w:rsidRPr="0030055B">
              <w:t>OF</w:t>
            </w:r>
            <w:r w:rsidRPr="0030055B">
              <w:fldChar w:fldCharType="end"/>
            </w:r>
          </w:p>
        </w:tc>
        <w:tc>
          <w:tcPr>
            <w:tcW w:w="739" w:type="dxa"/>
            <w:gridSpan w:val="2"/>
            <w:shd w:val="clear" w:color="auto" w:fill="70AD47" w:themeFill="accent6"/>
            <w:vAlign w:val="center"/>
          </w:tcPr>
          <w:p w14:paraId="79308679" w14:textId="2FFD7AF7" w:rsidR="004018BA" w:rsidRPr="0030055B" w:rsidRDefault="0030055B" w:rsidP="004018BA">
            <w:pPr>
              <w:pStyle w:val="ProductList-OfferingBody"/>
              <w:ind w:left="-126"/>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30055B" w14:paraId="7FC5C45E" w14:textId="77777777" w:rsidTr="00C253A9">
        <w:trPr>
          <w:cantSplit/>
        </w:trPr>
        <w:tc>
          <w:tcPr>
            <w:tcW w:w="3329" w:type="dxa"/>
            <w:tcBorders>
              <w:top w:val="nil"/>
              <w:left w:val="nil"/>
              <w:bottom w:val="dashSmallGap" w:sz="4" w:space="0" w:color="BFBFBF" w:themeColor="background1" w:themeShade="BF"/>
              <w:right w:val="nil"/>
            </w:tcBorders>
          </w:tcPr>
          <w:p w14:paraId="64865062" w14:textId="66A7AE76" w:rsidR="0030055B" w:rsidRDefault="0030055B" w:rsidP="004018BA">
            <w:pPr>
              <w:pStyle w:val="ProductList-Offering2"/>
            </w:pPr>
            <w:bookmarkStart w:id="1256" w:name="_Toc415586647"/>
            <w:r>
              <w:t>Office 365 Business Premium</w:t>
            </w:r>
            <w:bookmarkEnd w:id="1256"/>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30055B" w:rsidRDefault="0030055B"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30055B" w:rsidRDefault="0030055B" w:rsidP="004018BA">
            <w:pPr>
              <w:pStyle w:val="ProductList-OfferingBody"/>
              <w:ind w:left="-113"/>
              <w:jc w:val="center"/>
            </w:pPr>
          </w:p>
        </w:tc>
        <w:tc>
          <w:tcPr>
            <w:tcW w:w="738" w:type="dxa"/>
            <w:shd w:val="clear" w:color="auto" w:fill="BFBFBF" w:themeFill="background1" w:themeFillShade="BF"/>
            <w:vAlign w:val="center"/>
          </w:tcPr>
          <w:p w14:paraId="3736F833" w14:textId="77777777" w:rsidR="0030055B" w:rsidRDefault="0030055B" w:rsidP="004018BA">
            <w:pPr>
              <w:pStyle w:val="ProductList-OfferingBody"/>
              <w:ind w:left="-113"/>
              <w:jc w:val="center"/>
            </w:pPr>
          </w:p>
        </w:tc>
        <w:tc>
          <w:tcPr>
            <w:tcW w:w="738" w:type="dxa"/>
            <w:shd w:val="clear" w:color="auto" w:fill="BFBFBF" w:themeFill="background1" w:themeFillShade="BF"/>
            <w:vAlign w:val="center"/>
          </w:tcPr>
          <w:p w14:paraId="52DC8E33" w14:textId="77777777" w:rsidR="0030055B" w:rsidRDefault="0030055B"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30055B" w:rsidRDefault="0030055B" w:rsidP="004018BA">
            <w:pPr>
              <w:pStyle w:val="ProductList-OfferingBody"/>
              <w:ind w:left="-113"/>
              <w:jc w:val="center"/>
            </w:pPr>
          </w:p>
        </w:tc>
        <w:tc>
          <w:tcPr>
            <w:tcW w:w="738" w:type="dxa"/>
            <w:gridSpan w:val="2"/>
            <w:shd w:val="clear" w:color="auto" w:fill="70AD47" w:themeFill="accent6"/>
            <w:vAlign w:val="center"/>
          </w:tcPr>
          <w:p w14:paraId="5230EC98" w14:textId="77777777" w:rsidR="0030055B" w:rsidRDefault="0030055B" w:rsidP="004018BA">
            <w:pPr>
              <w:pStyle w:val="ProductList-OfferingBody"/>
              <w:ind w:left="-113"/>
              <w:jc w:val="center"/>
            </w:pPr>
          </w:p>
        </w:tc>
        <w:tc>
          <w:tcPr>
            <w:tcW w:w="739" w:type="dxa"/>
            <w:gridSpan w:val="2"/>
            <w:shd w:val="clear" w:color="auto" w:fill="70AD47" w:themeFill="accent6"/>
            <w:vAlign w:val="center"/>
          </w:tcPr>
          <w:p w14:paraId="39F17556" w14:textId="3CBD6E93" w:rsidR="0030055B" w:rsidRPr="00EE1519" w:rsidRDefault="0030055B" w:rsidP="004018BA">
            <w:pPr>
              <w:pStyle w:val="ProductList-OfferingBody"/>
              <w:ind w:left="-113"/>
              <w:jc w:val="center"/>
              <w:rPr>
                <w:color w:val="70AD47" w:themeColor="accent6"/>
              </w:rPr>
            </w:pPr>
            <w:r w:rsidRPr="0030055B">
              <w:fldChar w:fldCharType="begin"/>
            </w:r>
            <w:r w:rsidRPr="0030055B">
              <w:instrText xml:space="preserve"> AutoTextList  \s NoStyle \t “Open License e Open Value” </w:instrText>
            </w:r>
            <w:r w:rsidRPr="0030055B">
              <w:fldChar w:fldCharType="separate"/>
            </w:r>
            <w:r w:rsidRPr="0030055B">
              <w:t>OF</w:t>
            </w:r>
            <w:r w:rsidRPr="0030055B">
              <w:fldChar w:fldCharType="end"/>
            </w:r>
          </w:p>
        </w:tc>
        <w:tc>
          <w:tcPr>
            <w:tcW w:w="739" w:type="dxa"/>
            <w:gridSpan w:val="2"/>
            <w:shd w:val="clear" w:color="auto" w:fill="70AD47" w:themeFill="accent6"/>
            <w:vAlign w:val="center"/>
          </w:tcPr>
          <w:p w14:paraId="7F2F3037" w14:textId="2B208E5E" w:rsidR="0030055B" w:rsidRPr="009472AC" w:rsidRDefault="0030055B" w:rsidP="004018BA">
            <w:pPr>
              <w:pStyle w:val="ProductList-OfferingBody"/>
              <w:ind w:left="-126"/>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gridSpan w:val="2"/>
            <w:shd w:val="clear" w:color="auto" w:fill="BFBFBF" w:themeFill="background1" w:themeFillShade="BF"/>
            <w:vAlign w:val="center"/>
          </w:tcPr>
          <w:p w14:paraId="5059B53A" w14:textId="77777777" w:rsidR="0030055B" w:rsidRDefault="0030055B"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30055B" w:rsidRDefault="0030055B" w:rsidP="004018BA">
            <w:pPr>
              <w:pStyle w:val="ProductList-OfferingBody"/>
              <w:ind w:left="-113"/>
              <w:jc w:val="center"/>
            </w:pPr>
          </w:p>
        </w:tc>
      </w:tr>
      <w:tr w:rsidR="00F73609" w14:paraId="4FDCBF7F" w14:textId="77777777" w:rsidTr="00C253A9">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57" w:name="_Toc379797356"/>
            <w:bookmarkStart w:id="1258" w:name="_Toc380513388"/>
            <w:bookmarkStart w:id="1259" w:name="_Toc380655438"/>
            <w:bookmarkStart w:id="1260" w:name="_Toc415586648"/>
            <w:r>
              <w:t>Office 365 Education E1</w:t>
            </w:r>
            <w:r>
              <w:fldChar w:fldCharType="begin"/>
            </w:r>
            <w:r>
              <w:instrText>XE "Office 365 Education A2"</w:instrText>
            </w:r>
            <w:r>
              <w:fldChar w:fldCharType="end"/>
            </w:r>
            <w:r>
              <w:t xml:space="preserve"> (SL per Utente)</w:t>
            </w:r>
            <w:bookmarkEnd w:id="1257"/>
            <w:bookmarkEnd w:id="1258"/>
            <w:bookmarkEnd w:id="1259"/>
            <w:bookmarkEnd w:id="1260"/>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45B011E3" w:rsidR="00F73609" w:rsidRPr="0030055B" w:rsidRDefault="0030055B" w:rsidP="0030055B">
            <w:pPr>
              <w:pStyle w:val="ProductList-OfferingBody"/>
              <w:ind w:left="-113"/>
              <w:jc w:val="center"/>
            </w:pPr>
            <w:r w:rsidRPr="0030055B">
              <w:fldChar w:fldCharType="begin"/>
            </w:r>
            <w:r w:rsidRPr="0030055B">
              <w:instrText xml:space="preserve"> AutoTextList  \s NoStyle \t “Prodotto Aggiuntivo” </w:instrText>
            </w:r>
            <w:r w:rsidRPr="0030055B">
              <w:fldChar w:fldCharType="separate"/>
            </w:r>
            <w:r w:rsidRPr="0030055B">
              <w:t xml:space="preserve"> A</w:t>
            </w:r>
            <w:r w:rsidRPr="0030055B">
              <w:fldChar w:fldCharType="end"/>
            </w:r>
            <w:r w:rsidRPr="0030055B">
              <w:t>,</w:t>
            </w:r>
            <w:r w:rsidRPr="0030055B">
              <w:fldChar w:fldCharType="begin"/>
            </w:r>
            <w:r w:rsidRPr="0030055B">
              <w:instrText xml:space="preserve"> AutoTextList  \s NoStyle \t “Offerta Studente Solo per EES” </w:instrText>
            </w:r>
            <w:r w:rsidRPr="0030055B">
              <w:fldChar w:fldCharType="separate"/>
            </w:r>
            <w:r w:rsidRPr="0030055B">
              <w:t>SE</w:t>
            </w:r>
            <w:r w:rsidRPr="0030055B">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30055B" w14:paraId="4FDCBF8B"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30055B" w:rsidRPr="00D665E9" w:rsidRDefault="0030055B" w:rsidP="009472AC">
            <w:pPr>
              <w:pStyle w:val="ProductList-Offering2"/>
            </w:pPr>
            <w:bookmarkStart w:id="1261" w:name="_Toc379797357"/>
            <w:bookmarkStart w:id="1262" w:name="_Toc380513389"/>
            <w:bookmarkStart w:id="1263" w:name="_Toc380655439"/>
            <w:bookmarkStart w:id="1264" w:name="_Toc415586649"/>
            <w:r>
              <w:t>Office 365 Education E3</w:t>
            </w:r>
            <w:r>
              <w:fldChar w:fldCharType="begin"/>
            </w:r>
            <w:r>
              <w:instrText>XE "Office 365 Education A3"</w:instrText>
            </w:r>
            <w:r>
              <w:fldChar w:fldCharType="end"/>
            </w:r>
            <w:r>
              <w:t xml:space="preserve"> (SL per Utente)</w:t>
            </w:r>
            <w:bookmarkEnd w:id="1261"/>
            <w:bookmarkEnd w:id="1262"/>
            <w:bookmarkEnd w:id="1263"/>
            <w:bookmarkEnd w:id="126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30055B" w:rsidRDefault="0030055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30055B" w:rsidRDefault="0030055B"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30055B" w:rsidRDefault="0030055B" w:rsidP="00F73609">
            <w:pPr>
              <w:pStyle w:val="ProductList-OfferingBody"/>
              <w:ind w:left="-113"/>
              <w:jc w:val="center"/>
            </w:pPr>
          </w:p>
        </w:tc>
        <w:tc>
          <w:tcPr>
            <w:tcW w:w="738" w:type="dxa"/>
            <w:shd w:val="clear" w:color="auto" w:fill="70AD47" w:themeFill="accent6"/>
            <w:vAlign w:val="center"/>
          </w:tcPr>
          <w:p w14:paraId="4FDCBF84" w14:textId="0C002238" w:rsidR="0030055B" w:rsidRPr="0030055B" w:rsidRDefault="0030055B" w:rsidP="006E0B7E">
            <w:pPr>
              <w:pStyle w:val="ProductList-OfferingBody"/>
              <w:ind w:left="-113"/>
              <w:jc w:val="center"/>
            </w:pPr>
            <w:r w:rsidRPr="0030055B">
              <w:fldChar w:fldCharType="begin"/>
            </w:r>
            <w:r w:rsidRPr="0030055B">
              <w:instrText xml:space="preserve"> AutoTextList  \s NoStyle \t “Prodotto Aggiuntivo Solo per EES” </w:instrText>
            </w:r>
            <w:r w:rsidRPr="0030055B">
              <w:fldChar w:fldCharType="separate"/>
            </w:r>
            <w:r w:rsidRPr="0030055B">
              <w:t>AE</w:t>
            </w:r>
            <w:r w:rsidRPr="0030055B">
              <w:fldChar w:fldCharType="end"/>
            </w:r>
            <w:r w:rsidRPr="0030055B">
              <w:t>,</w:t>
            </w:r>
            <w:r w:rsidRPr="0030055B">
              <w:fldChar w:fldCharType="begin"/>
            </w:r>
            <w:r w:rsidRPr="0030055B">
              <w:instrText xml:space="preserve"> AutoTextList  \s NoStyle \t “Servizio Online Enterprise Solo per EES” </w:instrText>
            </w:r>
            <w:r w:rsidRPr="0030055B">
              <w:fldChar w:fldCharType="separate"/>
            </w:r>
            <w:r w:rsidRPr="0030055B">
              <w:t>EE</w:t>
            </w:r>
            <w:r w:rsidRPr="0030055B">
              <w:fldChar w:fldCharType="end"/>
            </w:r>
          </w:p>
        </w:tc>
        <w:tc>
          <w:tcPr>
            <w:tcW w:w="738" w:type="dxa"/>
            <w:shd w:val="clear" w:color="auto" w:fill="BFBFBF" w:themeFill="background1" w:themeFillShade="BF"/>
            <w:vAlign w:val="center"/>
          </w:tcPr>
          <w:p w14:paraId="4FDCBF85" w14:textId="77777777" w:rsidR="0030055B" w:rsidRDefault="0030055B" w:rsidP="00F73609">
            <w:pPr>
              <w:pStyle w:val="ProductList-OfferingBody"/>
              <w:ind w:left="-113"/>
              <w:jc w:val="center"/>
            </w:pPr>
          </w:p>
        </w:tc>
        <w:tc>
          <w:tcPr>
            <w:tcW w:w="738" w:type="dxa"/>
            <w:gridSpan w:val="2"/>
            <w:shd w:val="clear" w:color="auto" w:fill="70AD47" w:themeFill="accent6"/>
            <w:vAlign w:val="center"/>
          </w:tcPr>
          <w:p w14:paraId="4FDCBF86" w14:textId="77777777" w:rsidR="0030055B" w:rsidRDefault="0030055B" w:rsidP="00F73609">
            <w:pPr>
              <w:pStyle w:val="ProductList-OfferingBody"/>
              <w:ind w:left="-113"/>
              <w:jc w:val="center"/>
            </w:pPr>
          </w:p>
        </w:tc>
        <w:tc>
          <w:tcPr>
            <w:tcW w:w="739" w:type="dxa"/>
            <w:gridSpan w:val="2"/>
            <w:shd w:val="clear" w:color="auto" w:fill="70AD47" w:themeFill="accent6"/>
            <w:vAlign w:val="center"/>
          </w:tcPr>
          <w:p w14:paraId="4FDCBF87" w14:textId="22919637" w:rsidR="0030055B" w:rsidRPr="00CB2A13" w:rsidRDefault="0030055B" w:rsidP="00F73609">
            <w:pPr>
              <w:pStyle w:val="ProductList-OfferingBody"/>
              <w:ind w:left="-113"/>
              <w:jc w:val="center"/>
            </w:pPr>
            <w:r w:rsidRPr="0030055B">
              <w:fldChar w:fldCharType="begin"/>
            </w:r>
            <w:r w:rsidRPr="0030055B">
              <w:instrText xml:space="preserve"> AutoTextList  \s NoStyle \t “Open License e Open Value” </w:instrText>
            </w:r>
            <w:r w:rsidRPr="0030055B">
              <w:fldChar w:fldCharType="separate"/>
            </w:r>
            <w:r w:rsidRPr="0030055B">
              <w:t>OF</w:t>
            </w:r>
            <w:r w:rsidRPr="0030055B">
              <w:fldChar w:fldCharType="end"/>
            </w:r>
          </w:p>
        </w:tc>
        <w:tc>
          <w:tcPr>
            <w:tcW w:w="739" w:type="dxa"/>
            <w:gridSpan w:val="2"/>
            <w:shd w:val="clear" w:color="auto" w:fill="BFBFBF" w:themeFill="background1" w:themeFillShade="BF"/>
            <w:vAlign w:val="center"/>
          </w:tcPr>
          <w:p w14:paraId="4FDCBF88" w14:textId="33714F4F"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30055B" w:rsidRDefault="0030055B" w:rsidP="00F73609">
            <w:pPr>
              <w:pStyle w:val="ProductList-OfferingBody"/>
              <w:ind w:left="-113"/>
              <w:jc w:val="center"/>
            </w:pPr>
          </w:p>
        </w:tc>
      </w:tr>
      <w:tr w:rsidR="0030055B" w14:paraId="4FDCBF97"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30055B" w:rsidRPr="00D665E9" w:rsidRDefault="0030055B" w:rsidP="009472AC">
            <w:pPr>
              <w:pStyle w:val="ProductList-Offering2"/>
            </w:pPr>
            <w:bookmarkStart w:id="1265" w:name="_Toc379797358"/>
            <w:bookmarkStart w:id="1266" w:name="_Toc380513390"/>
            <w:bookmarkStart w:id="1267" w:name="_Toc380655440"/>
            <w:bookmarkStart w:id="1268" w:name="_Toc415586650"/>
            <w:r>
              <w:t>Office 365 Education E4</w:t>
            </w:r>
            <w:r>
              <w:fldChar w:fldCharType="begin"/>
            </w:r>
            <w:r>
              <w:instrText>XE "Office 365 Education A4"</w:instrText>
            </w:r>
            <w:r>
              <w:fldChar w:fldCharType="end"/>
            </w:r>
            <w:r>
              <w:t xml:space="preserve"> (SL per Utente)</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30055B" w:rsidRDefault="0030055B"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30055B" w:rsidRDefault="0030055B"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30055B" w:rsidRDefault="0030055B" w:rsidP="00F73609">
            <w:pPr>
              <w:pStyle w:val="ProductList-OfferingBody"/>
              <w:ind w:left="-113"/>
              <w:jc w:val="center"/>
            </w:pPr>
          </w:p>
        </w:tc>
        <w:tc>
          <w:tcPr>
            <w:tcW w:w="738" w:type="dxa"/>
            <w:shd w:val="clear" w:color="auto" w:fill="70AD47" w:themeFill="accent6"/>
            <w:vAlign w:val="center"/>
          </w:tcPr>
          <w:p w14:paraId="4FDCBF90" w14:textId="766C74A0" w:rsidR="0030055B" w:rsidRPr="0030055B" w:rsidRDefault="0030055B" w:rsidP="00F73609">
            <w:pPr>
              <w:pStyle w:val="ProductList-OfferingBody"/>
              <w:ind w:left="-113"/>
              <w:jc w:val="center"/>
            </w:pPr>
            <w:r w:rsidRPr="0030055B">
              <w:fldChar w:fldCharType="begin"/>
            </w:r>
            <w:r w:rsidRPr="0030055B">
              <w:instrText xml:space="preserve"> AutoTextList  \s NoStyle \t “Servizio Online Enterprise Solo per EES” </w:instrText>
            </w:r>
            <w:r w:rsidRPr="0030055B">
              <w:fldChar w:fldCharType="separate"/>
            </w:r>
            <w:r w:rsidRPr="0030055B">
              <w:t>EE</w:t>
            </w:r>
            <w:r w:rsidRPr="0030055B">
              <w:fldChar w:fldCharType="end"/>
            </w:r>
          </w:p>
        </w:tc>
        <w:tc>
          <w:tcPr>
            <w:tcW w:w="738" w:type="dxa"/>
            <w:shd w:val="clear" w:color="auto" w:fill="BFBFBF" w:themeFill="background1" w:themeFillShade="BF"/>
            <w:vAlign w:val="center"/>
          </w:tcPr>
          <w:p w14:paraId="4FDCBF91" w14:textId="77777777" w:rsidR="0030055B" w:rsidRDefault="0030055B" w:rsidP="00F73609">
            <w:pPr>
              <w:pStyle w:val="ProductList-OfferingBody"/>
              <w:ind w:left="-113"/>
              <w:jc w:val="center"/>
            </w:pPr>
          </w:p>
        </w:tc>
        <w:tc>
          <w:tcPr>
            <w:tcW w:w="738" w:type="dxa"/>
            <w:gridSpan w:val="2"/>
            <w:shd w:val="clear" w:color="auto" w:fill="70AD47" w:themeFill="accent6"/>
            <w:vAlign w:val="center"/>
          </w:tcPr>
          <w:p w14:paraId="4FDCBF92" w14:textId="77777777" w:rsidR="0030055B" w:rsidRDefault="0030055B" w:rsidP="00F73609">
            <w:pPr>
              <w:pStyle w:val="ProductList-OfferingBody"/>
              <w:ind w:left="-113"/>
              <w:jc w:val="center"/>
            </w:pPr>
          </w:p>
        </w:tc>
        <w:tc>
          <w:tcPr>
            <w:tcW w:w="739" w:type="dxa"/>
            <w:gridSpan w:val="2"/>
            <w:shd w:val="clear" w:color="auto" w:fill="70AD47" w:themeFill="accent6"/>
            <w:vAlign w:val="center"/>
          </w:tcPr>
          <w:p w14:paraId="4FDCBF93" w14:textId="1CE7CF7D" w:rsidR="0030055B" w:rsidRDefault="0030055B" w:rsidP="00F73609">
            <w:pPr>
              <w:pStyle w:val="ProductList-OfferingBody"/>
              <w:ind w:left="-113"/>
              <w:jc w:val="center"/>
            </w:pPr>
            <w:r w:rsidRPr="0030055B">
              <w:fldChar w:fldCharType="begin"/>
            </w:r>
            <w:r w:rsidRPr="0030055B">
              <w:instrText xml:space="preserve"> AutoTextList  \s NoStyle \t “Open License e Open Value” </w:instrText>
            </w:r>
            <w:r w:rsidRPr="0030055B">
              <w:fldChar w:fldCharType="separate"/>
            </w:r>
            <w:r w:rsidRPr="0030055B">
              <w:t>OF</w:t>
            </w:r>
            <w:r w:rsidRPr="0030055B">
              <w:fldChar w:fldCharType="end"/>
            </w:r>
          </w:p>
        </w:tc>
        <w:tc>
          <w:tcPr>
            <w:tcW w:w="739" w:type="dxa"/>
            <w:gridSpan w:val="2"/>
            <w:shd w:val="clear" w:color="auto" w:fill="BFBFBF" w:themeFill="background1" w:themeFillShade="BF"/>
            <w:vAlign w:val="center"/>
          </w:tcPr>
          <w:p w14:paraId="4FDCBF94" w14:textId="180AE7C0"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30055B" w:rsidRDefault="0030055B" w:rsidP="00F73609">
            <w:pPr>
              <w:pStyle w:val="ProductList-OfferingBody"/>
              <w:ind w:left="-113"/>
              <w:jc w:val="center"/>
            </w:pPr>
          </w:p>
        </w:tc>
      </w:tr>
      <w:tr w:rsidR="0030055B" w14:paraId="4FDCBFA3"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30055B" w:rsidRPr="00D665E9" w:rsidRDefault="0030055B" w:rsidP="009472AC">
            <w:pPr>
              <w:pStyle w:val="ProductList-Offering2"/>
            </w:pPr>
            <w:bookmarkStart w:id="1269" w:name="_Toc379797359"/>
            <w:bookmarkStart w:id="1270" w:name="_Toc380513391"/>
            <w:bookmarkStart w:id="1271" w:name="_Toc380655441"/>
            <w:bookmarkStart w:id="1272" w:name="_Toc415586651"/>
            <w:r>
              <w:t>Componente Aggiuntivo di Office 365 Education E3</w:t>
            </w:r>
            <w:r>
              <w:fldChar w:fldCharType="begin"/>
            </w:r>
            <w:r>
              <w:instrText>XE "Office 365 Education A3"</w:instrText>
            </w:r>
            <w:r>
              <w:fldChar w:fldCharType="end"/>
            </w:r>
            <w:r>
              <w:t>, E4</w:t>
            </w:r>
            <w:r>
              <w:fldChar w:fldCharType="begin"/>
            </w:r>
            <w:r>
              <w:instrText>XE "Componente Aggiuntivo di Office 365 Education A3, A4"</w:instrText>
            </w:r>
            <w:r>
              <w:fldChar w:fldCharType="end"/>
            </w:r>
            <w:r>
              <w:t xml:space="preserve"> (SL per Utente)</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30055B" w:rsidRDefault="0030055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30055B" w:rsidRDefault="0030055B"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30055B" w:rsidRDefault="0030055B" w:rsidP="00F73609">
            <w:pPr>
              <w:pStyle w:val="ProductList-OfferingBody"/>
              <w:ind w:left="-113"/>
              <w:jc w:val="center"/>
            </w:pPr>
          </w:p>
        </w:tc>
        <w:tc>
          <w:tcPr>
            <w:tcW w:w="738" w:type="dxa"/>
            <w:shd w:val="clear" w:color="auto" w:fill="70AD47" w:themeFill="accent6"/>
            <w:vAlign w:val="center"/>
          </w:tcPr>
          <w:p w14:paraId="4FDCBF9C" w14:textId="461E844C" w:rsidR="0030055B" w:rsidRDefault="0030055B" w:rsidP="00F73609">
            <w:pPr>
              <w:pStyle w:val="ProductList-OfferingBody"/>
              <w:ind w:left="-113"/>
              <w:jc w:val="center"/>
            </w:pPr>
            <w:r w:rsidRPr="0030055B">
              <w:fldChar w:fldCharType="begin"/>
            </w:r>
            <w:r w:rsidRPr="0030055B">
              <w:instrText xml:space="preserve"> AutoTextList  \s NoStyle \t “Prodotto Aggiuntivo” </w:instrText>
            </w:r>
            <w:r w:rsidRPr="0030055B">
              <w:fldChar w:fldCharType="separate"/>
            </w:r>
            <w:r w:rsidRPr="0030055B">
              <w:t xml:space="preserve"> A </w:t>
            </w:r>
            <w:r w:rsidRPr="0030055B">
              <w:fldChar w:fldCharType="end"/>
            </w:r>
          </w:p>
        </w:tc>
        <w:tc>
          <w:tcPr>
            <w:tcW w:w="738" w:type="dxa"/>
            <w:shd w:val="clear" w:color="auto" w:fill="BFBFBF" w:themeFill="background1" w:themeFillShade="BF"/>
            <w:vAlign w:val="center"/>
          </w:tcPr>
          <w:p w14:paraId="4FDCBF9D" w14:textId="77777777" w:rsidR="0030055B" w:rsidRDefault="0030055B"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30055B" w:rsidRDefault="0030055B" w:rsidP="00F73609">
            <w:pPr>
              <w:pStyle w:val="ProductList-OfferingBody"/>
              <w:ind w:left="-113"/>
              <w:jc w:val="center"/>
            </w:pPr>
          </w:p>
        </w:tc>
      </w:tr>
      <w:tr w:rsidR="0030055B" w14:paraId="4FDCBFAF"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30055B" w:rsidRPr="00D665E9" w:rsidRDefault="0030055B" w:rsidP="009472AC">
            <w:pPr>
              <w:pStyle w:val="ProductList-Offering2"/>
            </w:pPr>
            <w:bookmarkStart w:id="1273" w:name="_Toc379797360"/>
            <w:bookmarkStart w:id="1274" w:name="_Toc380513392"/>
            <w:bookmarkStart w:id="1275" w:name="_Toc380655442"/>
            <w:bookmarkStart w:id="1276" w:name="_Toc415586652"/>
            <w:r>
              <w:t>Componente Aggiuntivo di Office 365 Education E3 e E4 senza ProPlus</w:t>
            </w:r>
            <w:r>
              <w:fldChar w:fldCharType="begin"/>
            </w:r>
            <w:r>
              <w:instrText>XE "Office 365 Enterprise A2, A3, A4 senza Componente Aggiuntivo di Office Pro Plus"</w:instrText>
            </w:r>
            <w:r>
              <w:fldChar w:fldCharType="end"/>
            </w:r>
            <w:r>
              <w:t xml:space="preserve"> (SL per Utente)</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30055B" w:rsidRDefault="0030055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30055B" w:rsidRDefault="0030055B"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30055B" w:rsidRDefault="0030055B" w:rsidP="00F73609">
            <w:pPr>
              <w:pStyle w:val="ProductList-OfferingBody"/>
              <w:ind w:left="-113"/>
              <w:jc w:val="center"/>
            </w:pPr>
          </w:p>
        </w:tc>
        <w:tc>
          <w:tcPr>
            <w:tcW w:w="738" w:type="dxa"/>
            <w:shd w:val="clear" w:color="auto" w:fill="70AD47" w:themeFill="accent6"/>
            <w:vAlign w:val="center"/>
          </w:tcPr>
          <w:p w14:paraId="4FDCBFA8" w14:textId="1F18C6CB" w:rsidR="0030055B" w:rsidRDefault="0030055B" w:rsidP="00F73609">
            <w:pPr>
              <w:pStyle w:val="ProductList-OfferingBody"/>
              <w:ind w:left="-113"/>
              <w:jc w:val="center"/>
            </w:pPr>
            <w:r w:rsidRPr="0030055B">
              <w:fldChar w:fldCharType="begin"/>
            </w:r>
            <w:r w:rsidRPr="0030055B">
              <w:instrText xml:space="preserve"> AutoTextList  \s NoStyle \t “Prodotto Aggiuntivo” </w:instrText>
            </w:r>
            <w:r w:rsidRPr="0030055B">
              <w:fldChar w:fldCharType="separate"/>
            </w:r>
            <w:r w:rsidRPr="0030055B">
              <w:t xml:space="preserve"> A </w:t>
            </w:r>
            <w:r w:rsidRPr="0030055B">
              <w:fldChar w:fldCharType="end"/>
            </w:r>
          </w:p>
        </w:tc>
        <w:tc>
          <w:tcPr>
            <w:tcW w:w="738" w:type="dxa"/>
            <w:shd w:val="clear" w:color="auto" w:fill="BFBFBF" w:themeFill="background1" w:themeFillShade="BF"/>
            <w:vAlign w:val="center"/>
          </w:tcPr>
          <w:p w14:paraId="4FDCBFA9" w14:textId="77777777" w:rsidR="0030055B" w:rsidRDefault="0030055B"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30055B" w:rsidRDefault="0030055B"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30055B" w:rsidRDefault="0030055B" w:rsidP="00F73609">
            <w:pPr>
              <w:pStyle w:val="ProductList-OfferingBody"/>
              <w:ind w:left="-113"/>
              <w:jc w:val="center"/>
            </w:pPr>
          </w:p>
        </w:tc>
      </w:tr>
      <w:tr w:rsidR="00F61D07" w14:paraId="467D721F" w14:textId="77777777" w:rsidTr="00C253A9">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F61D07" w:rsidRPr="00D665E9" w:rsidRDefault="00F61D07" w:rsidP="00C81E30">
            <w:pPr>
              <w:pStyle w:val="ProductList-Offering2"/>
            </w:pPr>
            <w:bookmarkStart w:id="1277" w:name="_Toc379797361"/>
            <w:bookmarkStart w:id="1278" w:name="_Toc380513393"/>
            <w:bookmarkStart w:id="1279" w:name="_Toc380655443"/>
            <w:bookmarkStart w:id="1280" w:name="_Toc415586653"/>
            <w:r>
              <w:t>Office 365 Enterprise E1</w:t>
            </w:r>
            <w:r>
              <w:fldChar w:fldCharType="begin"/>
            </w:r>
            <w:r>
              <w:instrText>XE "Office 365 Enterprise E1"</w:instrText>
            </w:r>
            <w:r>
              <w:fldChar w:fldCharType="end"/>
            </w:r>
            <w:r>
              <w:t xml:space="preserve"> (SL per Utente)</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F61D07" w:rsidRDefault="00F61D07"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F61D07" w:rsidRDefault="00F61D07" w:rsidP="00F73609">
            <w:pPr>
              <w:pStyle w:val="ProductList-OfferingBody"/>
              <w:ind w:left="-113"/>
              <w:jc w:val="center"/>
            </w:pPr>
          </w:p>
        </w:tc>
        <w:tc>
          <w:tcPr>
            <w:tcW w:w="738" w:type="dxa"/>
            <w:shd w:val="clear" w:color="auto" w:fill="70AD47" w:themeFill="accent6"/>
            <w:vAlign w:val="center"/>
          </w:tcPr>
          <w:p w14:paraId="254ADE45" w14:textId="460F83EC" w:rsidR="00F61D07" w:rsidRPr="0030055B"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443DBAF5" w14:textId="77777777" w:rsidR="00F61D07" w:rsidRDefault="00F61D07" w:rsidP="00F73609">
            <w:pPr>
              <w:pStyle w:val="ProductList-OfferingBody"/>
              <w:ind w:left="-113"/>
              <w:jc w:val="center"/>
            </w:pPr>
          </w:p>
        </w:tc>
        <w:tc>
          <w:tcPr>
            <w:tcW w:w="738" w:type="dxa"/>
            <w:shd w:val="clear" w:color="auto" w:fill="70AD47" w:themeFill="accent6"/>
            <w:vAlign w:val="center"/>
          </w:tcPr>
          <w:p w14:paraId="0F3A2432" w14:textId="77777777" w:rsidR="00F61D07" w:rsidRDefault="00F61D07" w:rsidP="00F73609">
            <w:pPr>
              <w:pStyle w:val="ProductList-OfferingBody"/>
              <w:ind w:left="-113"/>
              <w:jc w:val="center"/>
            </w:pPr>
          </w:p>
        </w:tc>
        <w:tc>
          <w:tcPr>
            <w:tcW w:w="738" w:type="dxa"/>
            <w:gridSpan w:val="2"/>
            <w:shd w:val="clear" w:color="auto" w:fill="70AD47" w:themeFill="accent6"/>
            <w:vAlign w:val="center"/>
          </w:tcPr>
          <w:p w14:paraId="448B47D0" w14:textId="77777777" w:rsidR="00F61D07" w:rsidRDefault="00F61D07" w:rsidP="00F73609">
            <w:pPr>
              <w:pStyle w:val="ProductList-OfferingBody"/>
              <w:ind w:left="-113"/>
              <w:jc w:val="center"/>
            </w:pPr>
          </w:p>
        </w:tc>
        <w:tc>
          <w:tcPr>
            <w:tcW w:w="739" w:type="dxa"/>
            <w:gridSpan w:val="2"/>
            <w:shd w:val="clear" w:color="auto" w:fill="70AD47" w:themeFill="accent6"/>
            <w:vAlign w:val="center"/>
          </w:tcPr>
          <w:p w14:paraId="2E4ED280" w14:textId="16FFA154" w:rsidR="00F61D07" w:rsidRDefault="00F61D07" w:rsidP="00F73609">
            <w:pPr>
              <w:pStyle w:val="ProductList-OfferingBody"/>
              <w:ind w:left="-113"/>
              <w:jc w:val="center"/>
            </w:pPr>
            <w:r w:rsidRPr="0030055B">
              <w:fldChar w:fldCharType="begin"/>
            </w:r>
            <w:r w:rsidRPr="0030055B">
              <w:instrText xml:space="preserve"> AutoTextList  \s NoStyle \t “Open License e Open Value” </w:instrText>
            </w:r>
            <w:r w:rsidRPr="0030055B">
              <w:fldChar w:fldCharType="separate"/>
            </w:r>
            <w:r w:rsidRPr="0030055B">
              <w:t>OF</w:t>
            </w:r>
            <w:r w:rsidRPr="0030055B">
              <w:fldChar w:fldCharType="end"/>
            </w:r>
          </w:p>
        </w:tc>
        <w:tc>
          <w:tcPr>
            <w:tcW w:w="739" w:type="dxa"/>
            <w:gridSpan w:val="2"/>
            <w:shd w:val="clear" w:color="auto" w:fill="70AD47" w:themeFill="accent6"/>
            <w:vAlign w:val="center"/>
          </w:tcPr>
          <w:p w14:paraId="20EE4D79" w14:textId="2B5732FB" w:rsidR="00F61D07" w:rsidRPr="0030055B"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r w:rsidRPr="0030055B">
              <w:fldChar w:fldCharType="begin"/>
            </w:r>
            <w:r w:rsidRPr="0030055B">
              <w:instrText xml:space="preserve"> AutoTextList  \s NoStyle \t “Non per l’Intera Organizzazione in Open Value” </w:instrText>
            </w:r>
            <w:r w:rsidRPr="0030055B">
              <w:fldChar w:fldCharType="separate"/>
            </w:r>
            <w:r w:rsidRPr="0030055B">
              <w:t xml:space="preserve">,P </w:t>
            </w:r>
            <w:r w:rsidRPr="0030055B">
              <w:fldChar w:fldCharType="end"/>
            </w:r>
          </w:p>
        </w:tc>
        <w:tc>
          <w:tcPr>
            <w:tcW w:w="739" w:type="dxa"/>
            <w:gridSpan w:val="2"/>
            <w:shd w:val="clear" w:color="auto" w:fill="BFBFBF" w:themeFill="background1" w:themeFillShade="BF"/>
            <w:vAlign w:val="center"/>
          </w:tcPr>
          <w:p w14:paraId="711ECDAE" w14:textId="77777777" w:rsidR="00F61D07" w:rsidRDefault="00F61D07"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F61D07" w:rsidRDefault="00F61D07" w:rsidP="00F73609">
            <w:pPr>
              <w:pStyle w:val="ProductList-OfferingBody"/>
              <w:ind w:left="-113"/>
              <w:jc w:val="center"/>
            </w:pPr>
          </w:p>
        </w:tc>
      </w:tr>
      <w:tr w:rsidR="00F61D07" w14:paraId="26E86982"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F61D07" w:rsidRPr="00D665E9" w:rsidRDefault="00F61D07" w:rsidP="003A43D0">
            <w:pPr>
              <w:pStyle w:val="ProductList-Offering2"/>
            </w:pPr>
            <w:bookmarkStart w:id="1281" w:name="_Toc415586654"/>
            <w:r>
              <w:t>Office 365 Enterprise E1 da SA (SL per Utente)</w:t>
            </w:r>
            <w:bookmarkEnd w:id="1281"/>
            <w:r>
              <w:fldChar w:fldCharType="begin"/>
            </w:r>
            <w:r>
              <w:instrText>XE "Office 365 Enterprise E1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F61D07" w:rsidRDefault="00F61D0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F61D07" w:rsidRDefault="00F61D07" w:rsidP="00F73609">
            <w:pPr>
              <w:pStyle w:val="ProductList-OfferingBody"/>
              <w:ind w:left="-113"/>
              <w:jc w:val="center"/>
            </w:pPr>
          </w:p>
        </w:tc>
        <w:tc>
          <w:tcPr>
            <w:tcW w:w="738" w:type="dxa"/>
            <w:shd w:val="clear" w:color="auto" w:fill="70AD47" w:themeFill="accent6"/>
            <w:vAlign w:val="center"/>
          </w:tcPr>
          <w:p w14:paraId="7C8E9F8B" w14:textId="53F84EA1" w:rsidR="00F61D07"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068B8412" w14:textId="77777777" w:rsidR="00F61D07" w:rsidRDefault="00F61D07" w:rsidP="00F73609">
            <w:pPr>
              <w:pStyle w:val="ProductList-OfferingBody"/>
              <w:ind w:left="-113"/>
              <w:jc w:val="center"/>
            </w:pPr>
          </w:p>
        </w:tc>
        <w:tc>
          <w:tcPr>
            <w:tcW w:w="738" w:type="dxa"/>
            <w:shd w:val="clear" w:color="auto" w:fill="BFBFBF" w:themeFill="background1" w:themeFillShade="BF"/>
            <w:vAlign w:val="center"/>
          </w:tcPr>
          <w:p w14:paraId="315661A9" w14:textId="77777777" w:rsidR="00F61D07" w:rsidRDefault="00F61D07"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F61D07" w:rsidRDefault="00F61D07" w:rsidP="00F73609">
            <w:pPr>
              <w:pStyle w:val="ProductList-OfferingBody"/>
              <w:ind w:left="-113"/>
              <w:jc w:val="center"/>
            </w:pPr>
          </w:p>
        </w:tc>
      </w:tr>
      <w:tr w:rsidR="00F61D07" w14:paraId="4FDCBFBB"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F61D07" w:rsidRPr="00D665E9" w:rsidRDefault="00F61D07" w:rsidP="00F73609">
            <w:pPr>
              <w:pStyle w:val="ProductList-Offering2"/>
            </w:pPr>
            <w:bookmarkStart w:id="1282" w:name="_Toc379797362"/>
            <w:bookmarkStart w:id="1283" w:name="_Toc380513394"/>
            <w:bookmarkStart w:id="1284" w:name="_Toc380655444"/>
            <w:bookmarkStart w:id="1285" w:name="_Toc415586655"/>
            <w:r>
              <w:t>Office 365 Enterprise E3</w:t>
            </w:r>
            <w:r>
              <w:fldChar w:fldCharType="begin"/>
            </w:r>
            <w:r>
              <w:instrText>XE "Office 365 Enterprise E3"</w:instrText>
            </w:r>
            <w:r>
              <w:fldChar w:fldCharType="end"/>
            </w:r>
            <w:r>
              <w:t xml:space="preserve"> (SL per Utente)</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F61D07" w:rsidRDefault="00F61D07"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F61D07" w:rsidRDefault="00F61D07" w:rsidP="00F73609">
            <w:pPr>
              <w:pStyle w:val="ProductList-OfferingBody"/>
              <w:ind w:left="-113"/>
              <w:jc w:val="center"/>
            </w:pPr>
          </w:p>
        </w:tc>
        <w:tc>
          <w:tcPr>
            <w:tcW w:w="738" w:type="dxa"/>
            <w:shd w:val="clear" w:color="auto" w:fill="70AD47" w:themeFill="accent6"/>
            <w:vAlign w:val="center"/>
          </w:tcPr>
          <w:p w14:paraId="4FDCBFB3" w14:textId="6754AAFF" w:rsidR="00F61D07"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4FDCBFB4" w14:textId="77777777" w:rsidR="00F61D07" w:rsidRDefault="00F61D07" w:rsidP="00F73609">
            <w:pPr>
              <w:pStyle w:val="ProductList-OfferingBody"/>
              <w:ind w:left="-113"/>
              <w:jc w:val="center"/>
            </w:pPr>
          </w:p>
        </w:tc>
        <w:tc>
          <w:tcPr>
            <w:tcW w:w="738" w:type="dxa"/>
            <w:shd w:val="clear" w:color="auto" w:fill="70AD47" w:themeFill="accent6"/>
            <w:vAlign w:val="center"/>
          </w:tcPr>
          <w:p w14:paraId="4FDCBFB5" w14:textId="77777777" w:rsidR="00F61D07" w:rsidRDefault="00F61D07" w:rsidP="00F73609">
            <w:pPr>
              <w:pStyle w:val="ProductList-OfferingBody"/>
              <w:ind w:left="-113"/>
              <w:jc w:val="center"/>
            </w:pPr>
          </w:p>
        </w:tc>
        <w:tc>
          <w:tcPr>
            <w:tcW w:w="738" w:type="dxa"/>
            <w:gridSpan w:val="2"/>
            <w:shd w:val="clear" w:color="auto" w:fill="70AD47" w:themeFill="accent6"/>
            <w:vAlign w:val="center"/>
          </w:tcPr>
          <w:p w14:paraId="4FDCBFB6" w14:textId="77777777" w:rsidR="00F61D07" w:rsidRDefault="00F61D07" w:rsidP="00F73609">
            <w:pPr>
              <w:pStyle w:val="ProductList-OfferingBody"/>
              <w:ind w:left="-113"/>
              <w:jc w:val="center"/>
            </w:pPr>
          </w:p>
        </w:tc>
        <w:tc>
          <w:tcPr>
            <w:tcW w:w="739" w:type="dxa"/>
            <w:gridSpan w:val="2"/>
            <w:shd w:val="clear" w:color="auto" w:fill="70AD47" w:themeFill="accent6"/>
            <w:vAlign w:val="center"/>
          </w:tcPr>
          <w:p w14:paraId="4FDCBFB7" w14:textId="35F54AAD" w:rsidR="00F61D07" w:rsidRDefault="00F61D07" w:rsidP="00F73609">
            <w:pPr>
              <w:pStyle w:val="ProductList-OfferingBody"/>
              <w:ind w:left="-113"/>
              <w:jc w:val="center"/>
            </w:pPr>
            <w:r w:rsidRPr="0030055B">
              <w:fldChar w:fldCharType="begin"/>
            </w:r>
            <w:r w:rsidRPr="0030055B">
              <w:instrText xml:space="preserve"> AutoTextList  \s NoStyle \t “Open License e Open Value” </w:instrText>
            </w:r>
            <w:r w:rsidRPr="0030055B">
              <w:fldChar w:fldCharType="separate"/>
            </w:r>
            <w:r w:rsidRPr="0030055B">
              <w:t>OF</w:t>
            </w:r>
            <w:r w:rsidRPr="0030055B">
              <w:fldChar w:fldCharType="end"/>
            </w:r>
          </w:p>
        </w:tc>
        <w:tc>
          <w:tcPr>
            <w:tcW w:w="739" w:type="dxa"/>
            <w:gridSpan w:val="2"/>
            <w:shd w:val="clear" w:color="auto" w:fill="70AD47" w:themeFill="accent6"/>
            <w:vAlign w:val="center"/>
          </w:tcPr>
          <w:p w14:paraId="4FDCBFB8" w14:textId="15939F7C" w:rsidR="00F61D07"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r w:rsidRPr="0030055B">
              <w:fldChar w:fldCharType="begin"/>
            </w:r>
            <w:r w:rsidRPr="0030055B">
              <w:instrText xml:space="preserve"> AutoTextList  \s NoStyle \t “Non per l’Intera Organizzazione in Open Value” </w:instrText>
            </w:r>
            <w:r w:rsidRPr="0030055B">
              <w:fldChar w:fldCharType="separate"/>
            </w:r>
            <w:r w:rsidRPr="0030055B">
              <w:t xml:space="preserve">,P </w:t>
            </w:r>
            <w:r w:rsidRPr="0030055B">
              <w:fldChar w:fldCharType="end"/>
            </w:r>
          </w:p>
        </w:tc>
        <w:tc>
          <w:tcPr>
            <w:tcW w:w="739" w:type="dxa"/>
            <w:gridSpan w:val="2"/>
            <w:shd w:val="clear" w:color="auto" w:fill="BFBFBF" w:themeFill="background1" w:themeFillShade="BF"/>
            <w:vAlign w:val="center"/>
          </w:tcPr>
          <w:p w14:paraId="4FDCBFB9"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F61D07" w:rsidRDefault="00F61D07" w:rsidP="00F73609">
            <w:pPr>
              <w:pStyle w:val="ProductList-OfferingBody"/>
              <w:ind w:left="-113"/>
              <w:jc w:val="center"/>
            </w:pPr>
          </w:p>
        </w:tc>
      </w:tr>
      <w:tr w:rsidR="00F61D07" w14:paraId="1ECCAC5E"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F61D07" w:rsidRPr="00D665E9" w:rsidRDefault="00F61D07" w:rsidP="003A43D0">
            <w:pPr>
              <w:pStyle w:val="ProductList-Offering2"/>
            </w:pPr>
            <w:bookmarkStart w:id="1286" w:name="_Toc415586656"/>
            <w:r>
              <w:t>Office 365 Enterprise E3 da SA (SL per Utente)</w:t>
            </w:r>
            <w:bookmarkEnd w:id="1286"/>
            <w:r>
              <w:fldChar w:fldCharType="begin"/>
            </w:r>
            <w:r>
              <w:instrText>XE "Office 365 Enterprise E3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F61D07" w:rsidRDefault="00F61D0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F61D07" w:rsidRDefault="00F61D07" w:rsidP="00F73609">
            <w:pPr>
              <w:pStyle w:val="ProductList-OfferingBody"/>
              <w:ind w:left="-113"/>
              <w:jc w:val="center"/>
            </w:pPr>
          </w:p>
        </w:tc>
        <w:tc>
          <w:tcPr>
            <w:tcW w:w="738" w:type="dxa"/>
            <w:shd w:val="clear" w:color="auto" w:fill="70AD47" w:themeFill="accent6"/>
            <w:vAlign w:val="center"/>
          </w:tcPr>
          <w:p w14:paraId="3FD95E62" w14:textId="0A3561ED" w:rsidR="00F61D07"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1106A8ED" w14:textId="77777777" w:rsidR="00F61D07" w:rsidRDefault="00F61D07" w:rsidP="00F73609">
            <w:pPr>
              <w:pStyle w:val="ProductList-OfferingBody"/>
              <w:ind w:left="-113"/>
              <w:jc w:val="center"/>
            </w:pPr>
          </w:p>
        </w:tc>
        <w:tc>
          <w:tcPr>
            <w:tcW w:w="738" w:type="dxa"/>
            <w:shd w:val="clear" w:color="auto" w:fill="BFBFBF" w:themeFill="background1" w:themeFillShade="BF"/>
            <w:vAlign w:val="center"/>
          </w:tcPr>
          <w:p w14:paraId="478B3EF9" w14:textId="77777777" w:rsidR="00F61D07" w:rsidRDefault="00F61D07"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F61D07" w:rsidRDefault="00F61D07" w:rsidP="00F73609">
            <w:pPr>
              <w:pStyle w:val="ProductList-OfferingBody"/>
              <w:ind w:left="-113"/>
              <w:jc w:val="center"/>
            </w:pPr>
          </w:p>
        </w:tc>
      </w:tr>
      <w:tr w:rsidR="00F61D07" w14:paraId="4FDCBFC7"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F61D07" w:rsidRPr="00D665E9" w:rsidRDefault="00F61D07" w:rsidP="00F73609">
            <w:pPr>
              <w:pStyle w:val="ProductList-Offering2"/>
            </w:pPr>
            <w:bookmarkStart w:id="1287" w:name="_Toc379797363"/>
            <w:bookmarkStart w:id="1288" w:name="_Toc380513395"/>
            <w:bookmarkStart w:id="1289" w:name="_Toc380655445"/>
            <w:bookmarkStart w:id="1290" w:name="_Toc415586657"/>
            <w:r>
              <w:t>Office 365 Enterprise E4</w:t>
            </w:r>
            <w:r>
              <w:fldChar w:fldCharType="begin"/>
            </w:r>
            <w:r>
              <w:instrText>XE "Office 365 Enterprise E4"</w:instrText>
            </w:r>
            <w:r>
              <w:fldChar w:fldCharType="end"/>
            </w:r>
            <w:r>
              <w:t xml:space="preserve"> (SL per Utente)</w:t>
            </w:r>
            <w:bookmarkEnd w:id="1287"/>
            <w:bookmarkEnd w:id="1288"/>
            <w:bookmarkEnd w:id="1289"/>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F61D07" w:rsidRDefault="00F61D07"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F61D07" w:rsidRDefault="00F61D07" w:rsidP="00F73609">
            <w:pPr>
              <w:pStyle w:val="ProductList-OfferingBody"/>
              <w:ind w:left="-113"/>
              <w:jc w:val="center"/>
            </w:pPr>
          </w:p>
        </w:tc>
        <w:tc>
          <w:tcPr>
            <w:tcW w:w="738" w:type="dxa"/>
            <w:shd w:val="clear" w:color="auto" w:fill="70AD47" w:themeFill="accent6"/>
            <w:vAlign w:val="center"/>
          </w:tcPr>
          <w:p w14:paraId="4FDCBFBF" w14:textId="70E3AB39" w:rsidR="00F61D07"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4FDCBFC0" w14:textId="77777777" w:rsidR="00F61D07" w:rsidRDefault="00F61D07" w:rsidP="00F73609">
            <w:pPr>
              <w:pStyle w:val="ProductList-OfferingBody"/>
              <w:ind w:left="-113"/>
              <w:jc w:val="center"/>
            </w:pPr>
          </w:p>
        </w:tc>
        <w:tc>
          <w:tcPr>
            <w:tcW w:w="738" w:type="dxa"/>
            <w:shd w:val="clear" w:color="auto" w:fill="70AD47" w:themeFill="accent6"/>
            <w:vAlign w:val="center"/>
          </w:tcPr>
          <w:p w14:paraId="4FDCBFC1" w14:textId="77777777" w:rsidR="00F61D07" w:rsidRDefault="00F61D07" w:rsidP="00F73609">
            <w:pPr>
              <w:pStyle w:val="ProductList-OfferingBody"/>
              <w:ind w:left="-113"/>
              <w:jc w:val="center"/>
            </w:pPr>
          </w:p>
        </w:tc>
        <w:tc>
          <w:tcPr>
            <w:tcW w:w="738" w:type="dxa"/>
            <w:gridSpan w:val="2"/>
            <w:shd w:val="clear" w:color="auto" w:fill="70AD47" w:themeFill="accent6"/>
            <w:vAlign w:val="center"/>
          </w:tcPr>
          <w:p w14:paraId="4FDCBFC2" w14:textId="77777777" w:rsidR="00F61D07" w:rsidRDefault="00F61D07" w:rsidP="00F73609">
            <w:pPr>
              <w:pStyle w:val="ProductList-OfferingBody"/>
              <w:ind w:left="-113"/>
              <w:jc w:val="center"/>
            </w:pPr>
          </w:p>
        </w:tc>
        <w:tc>
          <w:tcPr>
            <w:tcW w:w="739" w:type="dxa"/>
            <w:gridSpan w:val="2"/>
            <w:shd w:val="clear" w:color="auto" w:fill="70AD47" w:themeFill="accent6"/>
            <w:vAlign w:val="center"/>
          </w:tcPr>
          <w:p w14:paraId="4FDCBFC3" w14:textId="14E64EA0" w:rsidR="00F61D07" w:rsidRDefault="00F61D07" w:rsidP="00F73609">
            <w:pPr>
              <w:pStyle w:val="ProductList-OfferingBody"/>
              <w:ind w:left="-113"/>
              <w:jc w:val="center"/>
            </w:pPr>
            <w:r w:rsidRPr="0030055B">
              <w:fldChar w:fldCharType="begin"/>
            </w:r>
            <w:r w:rsidRPr="0030055B">
              <w:instrText xml:space="preserve"> AutoTextList  \s NoStyle \t “Open License e Open Value” </w:instrText>
            </w:r>
            <w:r w:rsidRPr="0030055B">
              <w:fldChar w:fldCharType="separate"/>
            </w:r>
            <w:r w:rsidRPr="0030055B">
              <w:t>OF</w:t>
            </w:r>
            <w:r w:rsidRPr="0030055B">
              <w:fldChar w:fldCharType="end"/>
            </w:r>
          </w:p>
        </w:tc>
        <w:tc>
          <w:tcPr>
            <w:tcW w:w="739" w:type="dxa"/>
            <w:gridSpan w:val="2"/>
            <w:shd w:val="clear" w:color="auto" w:fill="70AD47" w:themeFill="accent6"/>
            <w:vAlign w:val="center"/>
          </w:tcPr>
          <w:p w14:paraId="4FDCBFC4" w14:textId="6A130535" w:rsidR="00F61D07"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r w:rsidRPr="0030055B">
              <w:fldChar w:fldCharType="begin"/>
            </w:r>
            <w:r w:rsidRPr="0030055B">
              <w:instrText xml:space="preserve"> AutoTextList  \s NoStyle \t “Non per l’Intera Organizzazione in Open Value” </w:instrText>
            </w:r>
            <w:r w:rsidRPr="0030055B">
              <w:fldChar w:fldCharType="separate"/>
            </w:r>
            <w:r w:rsidRPr="0030055B">
              <w:t xml:space="preserve">,P </w:t>
            </w:r>
            <w:r w:rsidRPr="0030055B">
              <w:fldChar w:fldCharType="end"/>
            </w:r>
          </w:p>
        </w:tc>
        <w:tc>
          <w:tcPr>
            <w:tcW w:w="739" w:type="dxa"/>
            <w:gridSpan w:val="2"/>
            <w:shd w:val="clear" w:color="auto" w:fill="BFBFBF" w:themeFill="background1" w:themeFillShade="BF"/>
            <w:vAlign w:val="center"/>
          </w:tcPr>
          <w:p w14:paraId="4FDCBFC5"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F61D07" w:rsidRDefault="00F61D07" w:rsidP="00F73609">
            <w:pPr>
              <w:pStyle w:val="ProductList-OfferingBody"/>
              <w:ind w:left="-113"/>
              <w:jc w:val="center"/>
            </w:pPr>
          </w:p>
        </w:tc>
      </w:tr>
      <w:tr w:rsidR="00F61D07" w14:paraId="6B006CD1"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F61D07" w:rsidRPr="00D665E9" w:rsidRDefault="00F61D07" w:rsidP="003A43D0">
            <w:pPr>
              <w:pStyle w:val="ProductList-Offering2"/>
            </w:pPr>
            <w:bookmarkStart w:id="1291" w:name="_Toc415586658"/>
            <w:r>
              <w:t>Office 365 Enterprise E4 da SA (SL per Utente)</w:t>
            </w:r>
            <w:bookmarkEnd w:id="1291"/>
            <w:r>
              <w:fldChar w:fldCharType="begin"/>
            </w:r>
            <w:r>
              <w:instrText>XE "Office 365 Enterprise E4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F61D07" w:rsidRDefault="00F61D0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F61D07" w:rsidRDefault="00F61D07" w:rsidP="00F73609">
            <w:pPr>
              <w:pStyle w:val="ProductList-OfferingBody"/>
              <w:ind w:left="-113"/>
              <w:jc w:val="center"/>
            </w:pPr>
          </w:p>
        </w:tc>
        <w:tc>
          <w:tcPr>
            <w:tcW w:w="738" w:type="dxa"/>
            <w:shd w:val="clear" w:color="auto" w:fill="70AD47" w:themeFill="accent6"/>
            <w:vAlign w:val="center"/>
          </w:tcPr>
          <w:p w14:paraId="2EA17079" w14:textId="72709686" w:rsidR="00F61D07" w:rsidRDefault="00F61D07" w:rsidP="00F73609">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02648D14" w14:textId="77777777" w:rsidR="00F61D07" w:rsidRDefault="00F61D07" w:rsidP="00F73609">
            <w:pPr>
              <w:pStyle w:val="ProductList-OfferingBody"/>
              <w:ind w:left="-113"/>
              <w:jc w:val="center"/>
            </w:pPr>
          </w:p>
        </w:tc>
        <w:tc>
          <w:tcPr>
            <w:tcW w:w="738" w:type="dxa"/>
            <w:shd w:val="clear" w:color="auto" w:fill="BFBFBF" w:themeFill="background1" w:themeFillShade="BF"/>
            <w:vAlign w:val="center"/>
          </w:tcPr>
          <w:p w14:paraId="6684F7CE" w14:textId="77777777" w:rsidR="00F61D07" w:rsidRDefault="00F61D07"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F61D07" w:rsidRDefault="00F61D07" w:rsidP="00F73609">
            <w:pPr>
              <w:pStyle w:val="ProductList-OfferingBody"/>
              <w:ind w:left="-113"/>
              <w:jc w:val="center"/>
            </w:pPr>
          </w:p>
        </w:tc>
      </w:tr>
      <w:tr w:rsidR="00F61D07" w14:paraId="4FDCBFD3"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F61D07" w:rsidRPr="00D665E9" w:rsidRDefault="00F61D07" w:rsidP="001F4A2A">
            <w:pPr>
              <w:pStyle w:val="ProductList-Offering2"/>
            </w:pPr>
            <w:bookmarkStart w:id="1292" w:name="_Toc379797364"/>
            <w:bookmarkStart w:id="1293" w:name="_Toc380513396"/>
            <w:bookmarkStart w:id="1294" w:name="_Toc380655446"/>
            <w:bookmarkStart w:id="1295" w:name="_Toc415586659"/>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92"/>
            <w:bookmarkEnd w:id="1293"/>
            <w:bookmarkEnd w:id="1294"/>
            <w:bookmarkEnd w:id="129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F61D07" w:rsidRDefault="00F61D07"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F61D07" w:rsidRDefault="00F61D07" w:rsidP="00F73609">
            <w:pPr>
              <w:pStyle w:val="ProductList-OfferingBody"/>
              <w:ind w:left="-113"/>
              <w:jc w:val="center"/>
            </w:pPr>
          </w:p>
        </w:tc>
        <w:tc>
          <w:tcPr>
            <w:tcW w:w="738" w:type="dxa"/>
            <w:shd w:val="clear" w:color="auto" w:fill="70AD47" w:themeFill="accent6"/>
            <w:vAlign w:val="center"/>
          </w:tcPr>
          <w:p w14:paraId="4FDCBFCB" w14:textId="43265013" w:rsidR="00F61D07" w:rsidRDefault="00F61D07" w:rsidP="00F5696E">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4FDCBFCC" w14:textId="77777777" w:rsidR="00F61D07" w:rsidRDefault="00F61D07" w:rsidP="00F73609">
            <w:pPr>
              <w:pStyle w:val="ProductList-OfferingBody"/>
              <w:ind w:left="-113"/>
              <w:jc w:val="center"/>
            </w:pPr>
          </w:p>
        </w:tc>
        <w:tc>
          <w:tcPr>
            <w:tcW w:w="738" w:type="dxa"/>
            <w:shd w:val="clear" w:color="auto" w:fill="70AD47" w:themeFill="accent6"/>
            <w:vAlign w:val="center"/>
          </w:tcPr>
          <w:p w14:paraId="4FDCBFCD" w14:textId="77777777" w:rsidR="00F61D07" w:rsidRDefault="00F61D07"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F61D07" w:rsidRDefault="00F61D07" w:rsidP="00F73609">
            <w:pPr>
              <w:pStyle w:val="ProductList-OfferingBody"/>
              <w:ind w:left="-113"/>
              <w:jc w:val="center"/>
            </w:pPr>
          </w:p>
        </w:tc>
        <w:tc>
          <w:tcPr>
            <w:tcW w:w="739" w:type="dxa"/>
            <w:gridSpan w:val="2"/>
            <w:shd w:val="clear" w:color="auto" w:fill="70AD47" w:themeFill="accent6"/>
            <w:vAlign w:val="center"/>
          </w:tcPr>
          <w:p w14:paraId="4FDCBFD0" w14:textId="5B4FEF7F" w:rsidR="00F61D07" w:rsidRPr="004D5FAA" w:rsidRDefault="00F61D07" w:rsidP="001F4A2A">
            <w:pPr>
              <w:pStyle w:val="ProductList-OfferingBody"/>
              <w:ind w:left="-113"/>
              <w:jc w:val="center"/>
            </w:pPr>
            <w:r w:rsidRPr="004D5FAA">
              <w:fldChar w:fldCharType="begin"/>
            </w:r>
            <w:r w:rsidRPr="004D5FAA">
              <w:instrText xml:space="preserve"> AutoTextList  \s NoStyle \t “Intera Organizzazione” </w:instrText>
            </w:r>
            <w:r w:rsidRPr="004D5FAA">
              <w:fldChar w:fldCharType="separate"/>
            </w:r>
            <w:r w:rsidRPr="004D5FAA">
              <w:t>OW</w:t>
            </w:r>
            <w:r w:rsidRPr="004D5FAA">
              <w:fldChar w:fldCharType="end"/>
            </w:r>
          </w:p>
        </w:tc>
        <w:tc>
          <w:tcPr>
            <w:tcW w:w="739" w:type="dxa"/>
            <w:gridSpan w:val="2"/>
            <w:shd w:val="clear" w:color="auto" w:fill="BFBFBF" w:themeFill="background1" w:themeFillShade="BF"/>
            <w:vAlign w:val="center"/>
          </w:tcPr>
          <w:p w14:paraId="4FDCBFD1" w14:textId="77777777" w:rsidR="00F61D07" w:rsidRDefault="00F61D07"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F61D07" w:rsidRDefault="00F61D07" w:rsidP="00F73609">
            <w:pPr>
              <w:pStyle w:val="ProductList-OfferingBody"/>
              <w:ind w:left="-113"/>
              <w:jc w:val="center"/>
            </w:pPr>
          </w:p>
        </w:tc>
      </w:tr>
      <w:tr w:rsidR="00F61D07" w14:paraId="571E994F"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F61D07" w:rsidRPr="00D665E9" w:rsidRDefault="00F61D07" w:rsidP="001F4A2A">
            <w:pPr>
              <w:pStyle w:val="ProductList-Offering2"/>
            </w:pPr>
            <w:bookmarkStart w:id="1296" w:name="_Toc415586660"/>
            <w:r>
              <w:t>Componente Aggiuntivo di Office 365 Enterprise E4</w:t>
            </w:r>
            <w:r>
              <w:fldChar w:fldCharType="begin"/>
            </w:r>
            <w:r>
              <w:instrText>XE "Componente Aggiuntivo di Office 365 Enterprise E1, E3, E4"</w:instrText>
            </w:r>
            <w:r>
              <w:fldChar w:fldCharType="end"/>
            </w:r>
            <w:r>
              <w:t xml:space="preserve"> (SL per Utente)</w:t>
            </w:r>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F61D07" w:rsidRDefault="00F61D07"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F61D07" w:rsidRDefault="00F61D07" w:rsidP="001F4A2A">
            <w:pPr>
              <w:pStyle w:val="ProductList-OfferingBody"/>
              <w:ind w:left="-113"/>
              <w:jc w:val="center"/>
            </w:pPr>
          </w:p>
        </w:tc>
        <w:tc>
          <w:tcPr>
            <w:tcW w:w="738" w:type="dxa"/>
            <w:shd w:val="clear" w:color="auto" w:fill="70AD47" w:themeFill="accent6"/>
            <w:vAlign w:val="center"/>
          </w:tcPr>
          <w:p w14:paraId="53613719" w14:textId="76092938" w:rsidR="00F61D07" w:rsidRPr="005A0966" w:rsidRDefault="00F61D07" w:rsidP="001F4A2A">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538BA8D3" w14:textId="77777777" w:rsidR="00F61D07" w:rsidRDefault="00F61D07" w:rsidP="001F4A2A">
            <w:pPr>
              <w:pStyle w:val="ProductList-OfferingBody"/>
              <w:ind w:left="-113"/>
              <w:jc w:val="center"/>
            </w:pPr>
          </w:p>
        </w:tc>
        <w:tc>
          <w:tcPr>
            <w:tcW w:w="738" w:type="dxa"/>
            <w:shd w:val="clear" w:color="auto" w:fill="70AD47" w:themeFill="accent6"/>
            <w:vAlign w:val="center"/>
          </w:tcPr>
          <w:p w14:paraId="2FD89253" w14:textId="77777777" w:rsidR="00F61D07" w:rsidRDefault="00F61D07"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F61D07" w:rsidRDefault="00F61D07" w:rsidP="001F4A2A">
            <w:pPr>
              <w:pStyle w:val="ProductList-OfferingBody"/>
              <w:ind w:left="-113"/>
              <w:jc w:val="center"/>
            </w:pPr>
          </w:p>
        </w:tc>
      </w:tr>
      <w:tr w:rsidR="00F61D07" w14:paraId="4FDCBFDF"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F61D07" w:rsidRPr="00D665E9" w:rsidRDefault="00F61D07" w:rsidP="001F4A2A">
            <w:pPr>
              <w:pStyle w:val="ProductList-Offering2"/>
            </w:pPr>
            <w:bookmarkStart w:id="1297" w:name="_Toc379797365"/>
            <w:bookmarkStart w:id="1298" w:name="_Toc380513397"/>
            <w:bookmarkStart w:id="1299" w:name="_Toc380655447"/>
            <w:bookmarkStart w:id="1300" w:name="_Toc415586661"/>
            <w:r>
              <w:t xml:space="preserve">Componente Aggiuntivo di Office 365 Enterprise </w:t>
            </w:r>
            <w:r>
              <w:fldChar w:fldCharType="begin"/>
            </w:r>
            <w:r>
              <w:instrText>XE "Office 365 Enterprise E1"</w:instrText>
            </w:r>
            <w:r>
              <w:fldChar w:fldCharType="end"/>
            </w:r>
            <w:r>
              <w:t xml:space="preserve"> E3 ed E4 senza ProPlus</w:t>
            </w:r>
            <w:r>
              <w:fldChar w:fldCharType="begin"/>
            </w:r>
            <w:r>
              <w:instrText>XE "Office 365 Enterprise E1, E3, E4 senza Componente Aggiuntivo di Office Pro Plus"</w:instrText>
            </w:r>
            <w:r>
              <w:fldChar w:fldCharType="end"/>
            </w:r>
            <w:r>
              <w:t xml:space="preserve"> (SL per Utente)</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F61D07" w:rsidRDefault="00F61D0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F61D07" w:rsidRDefault="00F61D07" w:rsidP="001F4A2A">
            <w:pPr>
              <w:pStyle w:val="ProductList-OfferingBody"/>
              <w:ind w:left="-113"/>
              <w:jc w:val="center"/>
            </w:pPr>
          </w:p>
        </w:tc>
        <w:tc>
          <w:tcPr>
            <w:tcW w:w="738" w:type="dxa"/>
            <w:shd w:val="clear" w:color="auto" w:fill="70AD47" w:themeFill="accent6"/>
            <w:vAlign w:val="center"/>
          </w:tcPr>
          <w:p w14:paraId="4FDCBFD7" w14:textId="24C28237" w:rsidR="00F61D07" w:rsidRDefault="00F61D07" w:rsidP="001F4A2A">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4FDCBFD8" w14:textId="77777777" w:rsidR="00F61D07" w:rsidRDefault="00F61D07" w:rsidP="001F4A2A">
            <w:pPr>
              <w:pStyle w:val="ProductList-OfferingBody"/>
              <w:ind w:left="-113"/>
              <w:jc w:val="center"/>
            </w:pPr>
          </w:p>
        </w:tc>
        <w:tc>
          <w:tcPr>
            <w:tcW w:w="738" w:type="dxa"/>
            <w:shd w:val="clear" w:color="auto" w:fill="BFBFBF" w:themeFill="background1" w:themeFillShade="BF"/>
            <w:vAlign w:val="center"/>
          </w:tcPr>
          <w:p w14:paraId="4FDCBFD9" w14:textId="77777777" w:rsidR="00F61D07" w:rsidRDefault="00F61D07"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F61D07" w:rsidRDefault="00F61D07" w:rsidP="001F4A2A">
            <w:pPr>
              <w:pStyle w:val="ProductList-OfferingBody"/>
              <w:ind w:left="-113"/>
              <w:jc w:val="center"/>
            </w:pPr>
          </w:p>
        </w:tc>
      </w:tr>
      <w:tr w:rsidR="001F4A2A" w14:paraId="4FDCBFEB"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301" w:name="_Toc379797366"/>
            <w:bookmarkStart w:id="1302" w:name="_Toc380513398"/>
            <w:bookmarkStart w:id="1303" w:name="_Toc380655448"/>
            <w:bookmarkStart w:id="1304" w:name="_Toc415586662"/>
            <w:r>
              <w:t>Office 365 Enterprise K1</w:t>
            </w:r>
            <w:r>
              <w:fldChar w:fldCharType="begin"/>
            </w:r>
            <w:r>
              <w:instrText>XE "Office 365 Enterprise K1"</w:instrText>
            </w:r>
            <w:r>
              <w:fldChar w:fldCharType="end"/>
            </w:r>
            <w:r>
              <w:t xml:space="preserve"> (SL per Utente)</w:t>
            </w:r>
            <w:bookmarkEnd w:id="1301"/>
            <w:bookmarkEnd w:id="1302"/>
            <w:bookmarkEnd w:id="1303"/>
            <w:bookmarkEnd w:id="130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2D07879F" w:rsidR="001F4A2A" w:rsidRPr="0030055B" w:rsidRDefault="0030055B" w:rsidP="001F4A2A">
            <w:pPr>
              <w:pStyle w:val="ProductList-OfferingBody"/>
              <w:ind w:left="-113"/>
              <w:jc w:val="center"/>
            </w:pPr>
            <w:r w:rsidRPr="0030055B">
              <w:fldChar w:fldCharType="begin"/>
            </w:r>
            <w:r w:rsidRPr="0030055B">
              <w:instrText xml:space="preserve"> AutoTextList  \s NoStyle \t “Prodotto Aggiuntivo” </w:instrText>
            </w:r>
            <w:r w:rsidRPr="0030055B">
              <w:fldChar w:fldCharType="separate"/>
            </w:r>
            <w:r w:rsidRPr="0030055B">
              <w:t xml:space="preserve"> A </w:t>
            </w:r>
            <w:r w:rsidRPr="0030055B">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F61D07" w14:paraId="4FDCBFF7"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F61D07" w:rsidRPr="00D665E9" w:rsidRDefault="00F61D07" w:rsidP="009472AC">
            <w:pPr>
              <w:pStyle w:val="ProductList-Offering2"/>
            </w:pPr>
            <w:bookmarkStart w:id="1305" w:name="_Toc379797367"/>
            <w:bookmarkStart w:id="1306" w:name="_Toc380513399"/>
            <w:bookmarkStart w:id="1307" w:name="_Toc380655449"/>
            <w:bookmarkStart w:id="1308" w:name="_Toc415586663"/>
            <w:r>
              <w:t>Office 365 Government E1, E3, E4</w:t>
            </w:r>
            <w:r>
              <w:fldChar w:fldCharType="begin"/>
            </w:r>
            <w:r>
              <w:instrText>XE "Office 365 Government G1, G3, G4"</w:instrText>
            </w:r>
            <w:r>
              <w:fldChar w:fldCharType="end"/>
            </w:r>
            <w:r>
              <w:t xml:space="preserve"> (SL per Utente)</w:t>
            </w:r>
            <w:bookmarkEnd w:id="1305"/>
            <w:bookmarkEnd w:id="1306"/>
            <w:bookmarkEnd w:id="1307"/>
            <w:bookmarkEnd w:id="130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F61D07" w:rsidRDefault="00F61D0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F61D07" w:rsidRDefault="00F61D07" w:rsidP="001F4A2A">
            <w:pPr>
              <w:pStyle w:val="ProductList-OfferingBody"/>
              <w:ind w:left="-113"/>
              <w:jc w:val="center"/>
            </w:pPr>
          </w:p>
        </w:tc>
        <w:tc>
          <w:tcPr>
            <w:tcW w:w="738" w:type="dxa"/>
            <w:shd w:val="clear" w:color="auto" w:fill="70AD47" w:themeFill="accent6"/>
            <w:vAlign w:val="center"/>
          </w:tcPr>
          <w:p w14:paraId="4FDCBFEF" w14:textId="432D46CF" w:rsidR="00F61D07" w:rsidRDefault="00F61D07" w:rsidP="001F4A2A">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4FDCBFF0" w14:textId="77777777" w:rsidR="00F61D07" w:rsidRDefault="00F61D07" w:rsidP="001F4A2A">
            <w:pPr>
              <w:pStyle w:val="ProductList-OfferingBody"/>
              <w:ind w:left="-113"/>
              <w:jc w:val="center"/>
            </w:pPr>
          </w:p>
        </w:tc>
        <w:tc>
          <w:tcPr>
            <w:tcW w:w="738" w:type="dxa"/>
            <w:shd w:val="clear" w:color="auto" w:fill="BFBFBF" w:themeFill="background1" w:themeFillShade="BF"/>
            <w:vAlign w:val="center"/>
          </w:tcPr>
          <w:p w14:paraId="4FDCBFF1" w14:textId="77777777" w:rsidR="00F61D07" w:rsidRDefault="00F61D07"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F61D07" w:rsidRDefault="00F61D07" w:rsidP="001F4A2A">
            <w:pPr>
              <w:pStyle w:val="ProductList-OfferingBody"/>
              <w:ind w:left="-113"/>
              <w:jc w:val="center"/>
            </w:pPr>
          </w:p>
        </w:tc>
      </w:tr>
      <w:tr w:rsidR="00F61D07" w14:paraId="539E1D3C"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F61D07" w:rsidRPr="00D665E9" w:rsidRDefault="00F61D07" w:rsidP="009472AC">
            <w:pPr>
              <w:pStyle w:val="ProductList-Offering2"/>
            </w:pPr>
            <w:bookmarkStart w:id="1309" w:name="_Toc415586664"/>
            <w:r>
              <w:t>Office 365 Government E1, E3, E4 da SA</w:t>
            </w:r>
            <w:r>
              <w:fldChar w:fldCharType="begin"/>
            </w:r>
            <w:r>
              <w:instrText>XE "Office 365 Government G1, G3, G4 da SA"</w:instrText>
            </w:r>
            <w:r>
              <w:fldChar w:fldCharType="end"/>
            </w:r>
            <w:r>
              <w:t xml:space="preserve"> (SL per Utente)</w:t>
            </w:r>
            <w:bookmarkEnd w:id="130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F61D07" w:rsidRDefault="00F61D0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F61D07" w:rsidRDefault="00F61D07" w:rsidP="001F4A2A">
            <w:pPr>
              <w:pStyle w:val="ProductList-OfferingBody"/>
              <w:ind w:left="-113"/>
              <w:jc w:val="center"/>
            </w:pPr>
          </w:p>
        </w:tc>
        <w:tc>
          <w:tcPr>
            <w:tcW w:w="738" w:type="dxa"/>
            <w:shd w:val="clear" w:color="auto" w:fill="70AD47" w:themeFill="accent6"/>
            <w:vAlign w:val="center"/>
          </w:tcPr>
          <w:p w14:paraId="1060A80F" w14:textId="64353493" w:rsidR="00F61D07" w:rsidRPr="005A0966" w:rsidRDefault="00F61D07" w:rsidP="001F4A2A">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671C0543" w14:textId="77777777" w:rsidR="00F61D07" w:rsidRDefault="00F61D07" w:rsidP="001F4A2A">
            <w:pPr>
              <w:pStyle w:val="ProductList-OfferingBody"/>
              <w:ind w:left="-113"/>
              <w:jc w:val="center"/>
            </w:pPr>
          </w:p>
        </w:tc>
        <w:tc>
          <w:tcPr>
            <w:tcW w:w="738" w:type="dxa"/>
            <w:shd w:val="clear" w:color="auto" w:fill="BFBFBF" w:themeFill="background1" w:themeFillShade="BF"/>
            <w:vAlign w:val="center"/>
          </w:tcPr>
          <w:p w14:paraId="3902D5EC" w14:textId="77777777" w:rsidR="00F61D07" w:rsidRDefault="00F61D07"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F61D07" w:rsidRDefault="00F61D07" w:rsidP="001F4A2A">
            <w:pPr>
              <w:pStyle w:val="ProductList-OfferingBody"/>
              <w:ind w:left="-113"/>
              <w:jc w:val="center"/>
            </w:pPr>
          </w:p>
        </w:tc>
      </w:tr>
      <w:tr w:rsidR="00F61D07" w14:paraId="4FDCC003"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F61D07" w:rsidRPr="00D665E9" w:rsidRDefault="00F61D07" w:rsidP="009472AC">
            <w:pPr>
              <w:pStyle w:val="ProductList-Offering2"/>
            </w:pPr>
            <w:bookmarkStart w:id="1310" w:name="_Toc379797368"/>
            <w:bookmarkStart w:id="1311" w:name="_Toc380513400"/>
            <w:bookmarkStart w:id="1312" w:name="_Toc380655450"/>
            <w:bookmarkStart w:id="1313" w:name="_Toc415586665"/>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310"/>
            <w:bookmarkEnd w:id="1311"/>
            <w:bookmarkEnd w:id="1312"/>
            <w:bookmarkEnd w:id="131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F61D07" w:rsidRDefault="00F61D0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F61D07" w:rsidRDefault="00F61D07" w:rsidP="001F4A2A">
            <w:pPr>
              <w:pStyle w:val="ProductList-OfferingBody"/>
              <w:ind w:left="-113"/>
              <w:jc w:val="center"/>
            </w:pPr>
          </w:p>
        </w:tc>
        <w:tc>
          <w:tcPr>
            <w:tcW w:w="738" w:type="dxa"/>
            <w:shd w:val="clear" w:color="auto" w:fill="70AD47" w:themeFill="accent6"/>
            <w:vAlign w:val="center"/>
          </w:tcPr>
          <w:p w14:paraId="4FDCBFFB" w14:textId="6ABB2EDC" w:rsidR="00F61D07" w:rsidRDefault="00F61D07" w:rsidP="001F4A2A">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4FDCBFFC" w14:textId="77777777" w:rsidR="00F61D07" w:rsidRDefault="00F61D07" w:rsidP="001F4A2A">
            <w:pPr>
              <w:pStyle w:val="ProductList-OfferingBody"/>
              <w:ind w:left="-113"/>
              <w:jc w:val="center"/>
            </w:pPr>
          </w:p>
        </w:tc>
        <w:tc>
          <w:tcPr>
            <w:tcW w:w="738" w:type="dxa"/>
            <w:shd w:val="clear" w:color="auto" w:fill="BFBFBF" w:themeFill="background1" w:themeFillShade="BF"/>
            <w:vAlign w:val="center"/>
          </w:tcPr>
          <w:p w14:paraId="4FDCBFFD" w14:textId="77777777" w:rsidR="00F61D07" w:rsidRDefault="00F61D07"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F61D07" w:rsidRDefault="00F61D07" w:rsidP="001F4A2A">
            <w:pPr>
              <w:pStyle w:val="ProductList-OfferingBody"/>
              <w:ind w:left="-113"/>
              <w:jc w:val="center"/>
            </w:pPr>
          </w:p>
        </w:tc>
      </w:tr>
      <w:tr w:rsidR="00F61D07" w14:paraId="4FDCC00F" w14:textId="77777777" w:rsidTr="00C253A9">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F61D07" w:rsidRPr="00D665E9" w:rsidRDefault="00F61D07" w:rsidP="009472AC">
            <w:pPr>
              <w:pStyle w:val="ProductList-Offering2"/>
            </w:pPr>
            <w:bookmarkStart w:id="1314" w:name="_Toc379797369"/>
            <w:bookmarkStart w:id="1315" w:name="_Toc380513401"/>
            <w:bookmarkStart w:id="1316" w:name="_Toc380655451"/>
            <w:bookmarkStart w:id="1317" w:name="_Toc415586666"/>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314"/>
            <w:bookmarkEnd w:id="1315"/>
            <w:bookmarkEnd w:id="1316"/>
            <w:bookmarkEnd w:id="131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F61D07" w:rsidRDefault="00F61D07"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F61D07" w:rsidRDefault="00F61D07" w:rsidP="001F4A2A">
            <w:pPr>
              <w:pStyle w:val="ProductList-OfferingBody"/>
              <w:ind w:left="-113"/>
              <w:jc w:val="center"/>
            </w:pPr>
          </w:p>
        </w:tc>
        <w:tc>
          <w:tcPr>
            <w:tcW w:w="738" w:type="dxa"/>
            <w:shd w:val="clear" w:color="auto" w:fill="70AD47" w:themeFill="accent6"/>
            <w:vAlign w:val="center"/>
          </w:tcPr>
          <w:p w14:paraId="4FDCC007" w14:textId="18F8878C" w:rsidR="00F61D07" w:rsidRDefault="00F61D07" w:rsidP="001F4A2A">
            <w:pPr>
              <w:pStyle w:val="ProductList-OfferingBody"/>
              <w:ind w:left="-113"/>
              <w:jc w:val="center"/>
            </w:pPr>
            <w:r w:rsidRPr="0030055B">
              <w:fldChar w:fldCharType="begin"/>
            </w:r>
            <w:r w:rsidRPr="0030055B">
              <w:instrText xml:space="preserve"> AutoTextList  \s NoStyle \t “Servizio Online Enterprise” </w:instrText>
            </w:r>
            <w:r w:rsidRPr="0030055B">
              <w:fldChar w:fldCharType="separate"/>
            </w:r>
            <w:r w:rsidRPr="0030055B">
              <w:t>EO</w:t>
            </w:r>
            <w:r w:rsidRPr="0030055B">
              <w:fldChar w:fldCharType="end"/>
            </w:r>
          </w:p>
        </w:tc>
        <w:tc>
          <w:tcPr>
            <w:tcW w:w="738" w:type="dxa"/>
            <w:shd w:val="clear" w:color="auto" w:fill="BFBFBF" w:themeFill="background1" w:themeFillShade="BF"/>
            <w:vAlign w:val="center"/>
          </w:tcPr>
          <w:p w14:paraId="4FDCC008" w14:textId="77777777" w:rsidR="00F61D07" w:rsidRDefault="00F61D07" w:rsidP="001F4A2A">
            <w:pPr>
              <w:pStyle w:val="ProductList-OfferingBody"/>
              <w:ind w:left="-113"/>
              <w:jc w:val="center"/>
            </w:pPr>
          </w:p>
        </w:tc>
        <w:tc>
          <w:tcPr>
            <w:tcW w:w="738" w:type="dxa"/>
            <w:shd w:val="clear" w:color="auto" w:fill="BFBFBF" w:themeFill="background1" w:themeFillShade="BF"/>
            <w:vAlign w:val="center"/>
          </w:tcPr>
          <w:p w14:paraId="4FDCC009" w14:textId="77777777" w:rsidR="00F61D07" w:rsidRDefault="00F61D07"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F61D07" w:rsidRDefault="00F61D07"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F61D07" w:rsidRDefault="00F61D07" w:rsidP="001F4A2A">
            <w:pPr>
              <w:pStyle w:val="ProductList-OfferingBody"/>
              <w:ind w:left="-113"/>
              <w:jc w:val="center"/>
            </w:pPr>
          </w:p>
        </w:tc>
      </w:tr>
      <w:tr w:rsidR="004D5FAA" w14:paraId="4FDCC01B" w14:textId="77777777" w:rsidTr="00C253A9">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4D5FAA" w:rsidRDefault="004D5FAA" w:rsidP="005A5401">
            <w:pPr>
              <w:pStyle w:val="ProductList-Offering2"/>
            </w:pPr>
            <w:bookmarkStart w:id="1318" w:name="_Toc379797370"/>
            <w:bookmarkStart w:id="1319" w:name="_Toc380513402"/>
            <w:bookmarkStart w:id="1320" w:name="_Toc380655452"/>
            <w:bookmarkStart w:id="1321" w:name="_Toc415586667"/>
            <w:r>
              <w:t>Office 365 Midsize Business</w:t>
            </w:r>
            <w:r>
              <w:fldChar w:fldCharType="begin"/>
            </w:r>
            <w:r>
              <w:instrText>XE "Office 365 Midsize Business"</w:instrText>
            </w:r>
            <w:r>
              <w:fldChar w:fldCharType="end"/>
            </w:r>
            <w:r>
              <w:t xml:space="preserve"> (SL per Utente)</w:t>
            </w:r>
            <w:bookmarkEnd w:id="1318"/>
            <w:bookmarkEnd w:id="1319"/>
            <w:bookmarkEnd w:id="1320"/>
            <w:bookmarkEnd w:id="1321"/>
          </w:p>
        </w:tc>
        <w:tc>
          <w:tcPr>
            <w:tcW w:w="736" w:type="dxa"/>
            <w:tcBorders>
              <w:top w:val="dashSmallGap" w:sz="4" w:space="0" w:color="BFBFBF" w:themeColor="background1" w:themeShade="BF"/>
              <w:left w:val="nil"/>
              <w:bottom w:val="nil"/>
              <w:right w:val="nil"/>
            </w:tcBorders>
            <w:vAlign w:val="center"/>
          </w:tcPr>
          <w:p w14:paraId="4FDCC011" w14:textId="383E81D8" w:rsidR="004D5FAA" w:rsidRDefault="004D5FAA"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4D5FAA" w:rsidRDefault="004D5FAA" w:rsidP="001F4A2A">
            <w:pPr>
              <w:pStyle w:val="ProductList-OfferingBody"/>
              <w:ind w:left="-113"/>
              <w:jc w:val="center"/>
            </w:pPr>
          </w:p>
        </w:tc>
        <w:tc>
          <w:tcPr>
            <w:tcW w:w="738" w:type="dxa"/>
            <w:shd w:val="clear" w:color="auto" w:fill="BFBFBF" w:themeFill="background1" w:themeFillShade="BF"/>
            <w:vAlign w:val="center"/>
          </w:tcPr>
          <w:p w14:paraId="4FDCC013" w14:textId="77777777" w:rsidR="004D5FAA" w:rsidRDefault="004D5FAA" w:rsidP="001F4A2A">
            <w:pPr>
              <w:pStyle w:val="ProductList-OfferingBody"/>
              <w:ind w:left="-113"/>
              <w:jc w:val="center"/>
            </w:pPr>
          </w:p>
        </w:tc>
        <w:tc>
          <w:tcPr>
            <w:tcW w:w="738" w:type="dxa"/>
            <w:shd w:val="clear" w:color="auto" w:fill="BFBFBF" w:themeFill="background1" w:themeFillShade="BF"/>
            <w:vAlign w:val="center"/>
          </w:tcPr>
          <w:p w14:paraId="4FDCC014" w14:textId="77777777" w:rsidR="004D5FAA" w:rsidRDefault="004D5FAA" w:rsidP="001F4A2A">
            <w:pPr>
              <w:pStyle w:val="ProductList-OfferingBody"/>
              <w:ind w:left="-113"/>
              <w:jc w:val="center"/>
            </w:pPr>
          </w:p>
        </w:tc>
        <w:tc>
          <w:tcPr>
            <w:tcW w:w="738" w:type="dxa"/>
            <w:shd w:val="clear" w:color="auto" w:fill="BFBFBF" w:themeFill="background1" w:themeFillShade="BF"/>
            <w:vAlign w:val="center"/>
          </w:tcPr>
          <w:p w14:paraId="4FDCC015" w14:textId="77777777" w:rsidR="004D5FAA" w:rsidRDefault="004D5FAA" w:rsidP="001F4A2A">
            <w:pPr>
              <w:pStyle w:val="ProductList-OfferingBody"/>
              <w:ind w:left="-113"/>
              <w:jc w:val="center"/>
            </w:pPr>
          </w:p>
        </w:tc>
        <w:tc>
          <w:tcPr>
            <w:tcW w:w="738" w:type="dxa"/>
            <w:gridSpan w:val="2"/>
            <w:shd w:val="clear" w:color="auto" w:fill="70AD47" w:themeFill="accent6"/>
            <w:vAlign w:val="center"/>
          </w:tcPr>
          <w:p w14:paraId="4FDCC016" w14:textId="77777777" w:rsidR="004D5FAA" w:rsidRDefault="004D5FAA" w:rsidP="001F4A2A">
            <w:pPr>
              <w:pStyle w:val="ProductList-OfferingBody"/>
              <w:ind w:left="-113"/>
              <w:jc w:val="center"/>
            </w:pPr>
          </w:p>
        </w:tc>
        <w:tc>
          <w:tcPr>
            <w:tcW w:w="739" w:type="dxa"/>
            <w:gridSpan w:val="2"/>
            <w:shd w:val="clear" w:color="auto" w:fill="70AD47" w:themeFill="accent6"/>
            <w:vAlign w:val="center"/>
          </w:tcPr>
          <w:p w14:paraId="4FDCC017" w14:textId="619CE2EC" w:rsidR="004D5FAA" w:rsidRDefault="004D5FAA" w:rsidP="001F4A2A">
            <w:pPr>
              <w:pStyle w:val="ProductList-OfferingBody"/>
              <w:ind w:left="-113"/>
              <w:jc w:val="center"/>
            </w:pPr>
            <w:r w:rsidRPr="0030055B">
              <w:fldChar w:fldCharType="begin"/>
            </w:r>
            <w:r w:rsidRPr="0030055B">
              <w:instrText xml:space="preserve"> AutoTextList  \s NoStyle \t “Open License e Open Value” </w:instrText>
            </w:r>
            <w:r w:rsidRPr="0030055B">
              <w:fldChar w:fldCharType="separate"/>
            </w:r>
            <w:r w:rsidRPr="0030055B">
              <w:t>OF</w:t>
            </w:r>
            <w:r w:rsidRPr="0030055B">
              <w:fldChar w:fldCharType="end"/>
            </w:r>
          </w:p>
        </w:tc>
        <w:tc>
          <w:tcPr>
            <w:tcW w:w="739" w:type="dxa"/>
            <w:gridSpan w:val="2"/>
            <w:shd w:val="clear" w:color="auto" w:fill="70AD47" w:themeFill="accent6"/>
            <w:vAlign w:val="center"/>
          </w:tcPr>
          <w:p w14:paraId="4FDCC018" w14:textId="4904BBB7" w:rsidR="004D5FAA" w:rsidRDefault="004D5FAA" w:rsidP="009472AC">
            <w:pPr>
              <w:pStyle w:val="ProductList-OfferingBody"/>
              <w:ind w:left="-113"/>
              <w:jc w:val="center"/>
            </w:pPr>
            <w:r w:rsidRPr="0030055B">
              <w:fldChar w:fldCharType="begin"/>
            </w:r>
            <w:r w:rsidRPr="0030055B">
              <w:instrText xml:space="preserve"> AutoTextList  \s NoStyle \t “Non per l’Intera Organizzazione in Open Value” </w:instrText>
            </w:r>
            <w:r w:rsidRPr="0030055B">
              <w:fldChar w:fldCharType="separate"/>
            </w:r>
            <w:r w:rsidRPr="0030055B">
              <w:t xml:space="preserve"> P </w:t>
            </w:r>
            <w:r w:rsidRPr="0030055B">
              <w:fldChar w:fldCharType="end"/>
            </w:r>
          </w:p>
        </w:tc>
        <w:tc>
          <w:tcPr>
            <w:tcW w:w="739" w:type="dxa"/>
            <w:gridSpan w:val="2"/>
            <w:shd w:val="clear" w:color="auto" w:fill="BFBFBF" w:themeFill="background1" w:themeFillShade="BF"/>
            <w:vAlign w:val="center"/>
          </w:tcPr>
          <w:p w14:paraId="4FDCC019" w14:textId="77777777" w:rsidR="004D5FAA" w:rsidRDefault="004D5FAA"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4D5FAA" w:rsidRDefault="004D5FAA" w:rsidP="001F4A2A">
            <w:pPr>
              <w:pStyle w:val="ProductList-OfferingBody"/>
              <w:ind w:left="-113"/>
              <w:jc w:val="center"/>
            </w:pPr>
          </w:p>
        </w:tc>
      </w:tr>
    </w:tbl>
    <w:p w14:paraId="4FDCC01C" w14:textId="77777777" w:rsidR="00EE40B5" w:rsidRPr="006B4879" w:rsidRDefault="00EE40B5" w:rsidP="004F3C6D">
      <w:pPr>
        <w:pStyle w:val="ProductList-Body"/>
      </w:pPr>
    </w:p>
    <w:tbl>
      <w:tblPr>
        <w:tblStyle w:val="TableGrid"/>
        <w:tblW w:w="1098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55"/>
        <w:gridCol w:w="3978"/>
        <w:gridCol w:w="3447"/>
      </w:tblGrid>
      <w:tr w:rsidR="00782C7B" w14:paraId="4FDCC020" w14:textId="77777777" w:rsidTr="008316B8">
        <w:tc>
          <w:tcPr>
            <w:tcW w:w="3555" w:type="dxa"/>
          </w:tcPr>
          <w:p w14:paraId="6ECCA4F6" w14:textId="027A4319" w:rsidR="00782C7B" w:rsidRPr="006B4879" w:rsidRDefault="00594501" w:rsidP="00594501">
            <w:pPr>
              <w:pStyle w:val="ProductList-Body"/>
              <w:spacing w:before="20" w:after="20"/>
            </w:pPr>
            <w:r>
              <w:t xml:space="preserve">Idoneità alla Riduzione: </w:t>
            </w:r>
            <w:r>
              <w:rPr>
                <w:b/>
              </w:rPr>
              <w:t>Tutte le edizioni Enterprise, Government e K</w:t>
            </w:r>
          </w:p>
          <w:p w14:paraId="4FDCC01D" w14:textId="6455DC43"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3978" w:type="dxa"/>
          </w:tcPr>
          <w:p w14:paraId="19E97239" w14:textId="5103CFE7" w:rsidR="00782C7B" w:rsidRPr="006B4879" w:rsidRDefault="00594501" w:rsidP="008316B8">
            <w:pPr>
              <w:pStyle w:val="ProductList-Body"/>
              <w:tabs>
                <w:tab w:val="clear" w:pos="158"/>
              </w:tabs>
              <w:spacing w:before="20" w:after="20"/>
              <w:ind w:left="36" w:hanging="36"/>
            </w:pPr>
            <w:r>
              <w:t xml:space="preserve">Pool di Prodotti: </w:t>
            </w:r>
            <w:r>
              <w:rPr>
                <w:b/>
              </w:rPr>
              <w:t xml:space="preserve">Tutte le Applicazioni e tutti i Server </w:t>
            </w:r>
            <w:r w:rsidR="00CB4A17">
              <w:rPr>
                <w:b/>
              </w:rPr>
              <w:t>Solo Server E1 e K1 (ad eccezione di MPSA, in Server e Applicazioni)</w:t>
            </w:r>
          </w:p>
          <w:p w14:paraId="4FDCC01E" w14:textId="2BCFA530" w:rsidR="00E12A9E" w:rsidRDefault="00E12A9E" w:rsidP="008316B8">
            <w:pPr>
              <w:pStyle w:val="ProductList-Body"/>
              <w:tabs>
                <w:tab w:val="clear" w:pos="158"/>
              </w:tabs>
              <w:spacing w:before="20" w:after="20"/>
            </w:pPr>
            <w:r>
              <w:t xml:space="preserve">Idoneità al Periodo di Validità Esteso: </w:t>
            </w:r>
            <w:r>
              <w:rPr>
                <w:b/>
              </w:rPr>
              <w:t>Tutte le edizioni Enterprise, Government e K</w:t>
            </w:r>
          </w:p>
        </w:tc>
        <w:tc>
          <w:tcPr>
            <w:tcW w:w="3447" w:type="dxa"/>
          </w:tcPr>
          <w:p w14:paraId="3A6C2675" w14:textId="77777777" w:rsidR="00782C7B" w:rsidRPr="006B4879" w:rsidRDefault="00085D21" w:rsidP="00085D21">
            <w:pPr>
              <w:pStyle w:val="ProductList-Body"/>
              <w:spacing w:before="20" w:after="20"/>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p w14:paraId="4FDCC01F" w14:textId="5F5E4711" w:rsidR="00E12A9E" w:rsidRDefault="00E12A9E" w:rsidP="00085D21">
            <w:pPr>
              <w:pStyle w:val="ProductList-Body"/>
              <w:spacing w:before="20" w:after="20"/>
            </w:pPr>
            <w:r>
              <w:t>Idoneità alla Transizione:</w:t>
            </w:r>
            <w:r>
              <w:rPr>
                <w:b/>
              </w:rPr>
              <w:t xml:space="preserve"> Tutte le edizioni Enterprise e Government (solo Core CAL per E1), tranne i Componenti Aggiuntivi</w:t>
            </w:r>
          </w:p>
        </w:tc>
      </w:tr>
    </w:tbl>
    <w:p w14:paraId="4FDCC029"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C02A" w14:textId="77777777" w:rsidR="0009164C" w:rsidRPr="006B4879" w:rsidRDefault="0009164C" w:rsidP="0009164C">
      <w:pPr>
        <w:pStyle w:val="ProductList-Body"/>
      </w:pPr>
      <w:r>
        <w:rPr>
          <w:b/>
          <w:color w:val="00188F"/>
        </w:rPr>
        <w:t>Concessione di Licenza per Lync per i Servizi Office 365</w:t>
      </w:r>
    </w:p>
    <w:p w14:paraId="4FDCC02B" w14:textId="2832D1C7" w:rsidR="0009164C" w:rsidRPr="006B4879" w:rsidRDefault="0009164C" w:rsidP="0009164C">
      <w:pPr>
        <w:pStyle w:val="ProductList-Body"/>
      </w:pPr>
      <w:r>
        <w:t>Ai fini dell’interpretazione della presente concessione di licenza, le SL per Utente per Office 365 Education E1</w:t>
      </w:r>
      <w:r>
        <w:fldChar w:fldCharType="begin"/>
      </w:r>
      <w:r>
        <w:instrText>XE "Office 365 Education A2"</w:instrText>
      </w:r>
      <w:r>
        <w:fldChar w:fldCharType="end"/>
      </w:r>
      <w:r>
        <w:t>-E4 e le SL per Utente per Skype for Business Online Piani 1-2 sono “licenze qualificanti”. Skype for Business Online Piano 1</w:t>
      </w:r>
      <w:r>
        <w:fldChar w:fldCharType="begin"/>
      </w:r>
      <w:r>
        <w:instrText>XE " Skype for Business Online Piano 1"</w:instrText>
      </w:r>
      <w:r>
        <w:fldChar w:fldCharType="end"/>
      </w:r>
      <w:r>
        <w:t xml:space="preserve"> e Piano 2 richiedono l’acquisto di una licenza e l’installazione a parte di Skype for Business 2015</w:t>
      </w:r>
      <w:r>
        <w:fldChar w:fldCharType="begin"/>
      </w:r>
      <w:r>
        <w:instrText>XE " Skype for Business 2015"</w:instrText>
      </w:r>
      <w:r>
        <w:fldChar w:fldCharType="end"/>
      </w:r>
      <w:r>
        <w:t xml:space="preserve"> (o di Lync per Mac 2011</w:t>
      </w:r>
      <w:r>
        <w:fldChar w:fldCharType="begin"/>
      </w:r>
      <w:r>
        <w:instrText>XE "Lync per Mac 2011"</w:instrText>
      </w:r>
      <w:r>
        <w:fldChar w:fldCharType="end"/>
      </w:r>
      <w:r>
        <w:t>) per accedere al relativo set completo di funzionalità. Grazie a un’offerta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Skype for Business Online, a seconda di quale evento si verificherà per primo. Le società potranno utilizzare il client gratuito Skype for Business Basic 2015 (ottenuto in licenza separatamente al di fuori dei programmi per Contratti Multilicenza) per i loro utenti finali in possesso di Windows.</w:t>
      </w:r>
    </w:p>
    <w:p w14:paraId="4FDCC02C" w14:textId="77777777" w:rsidR="0009164C" w:rsidRPr="006B4879" w:rsidRDefault="0009164C" w:rsidP="0009164C">
      <w:pPr>
        <w:pStyle w:val="ProductList-Body"/>
      </w:pPr>
    </w:p>
    <w:p w14:paraId="4FDCC02D" w14:textId="68A9F726" w:rsidR="0009164C" w:rsidRPr="006B4879" w:rsidRDefault="0009164C" w:rsidP="0009164C">
      <w:pPr>
        <w:pStyle w:val="ProductList-Body"/>
      </w:pPr>
      <w:r>
        <w:t>Ai sensi dei Contratti Campus e School le licenze “Subscription” per i Piani di Office 365 dovranno essere acquistate in modalità per utente per l’intero istituto oppure non per l’intero istituto. Qualora occorressero Licenze “Subscription” per Utente per accedere a un Piano a medio termine di Office 365, l’Istituto dovrà ordinare tali Licenze. Quando si ottiene una licenza Add-on per Office 365, anche la licenza qualificante corrispondente dovrà essere acquistata ai sensi della stessa iscrizione.</w:t>
      </w:r>
      <w:r w:rsidR="009D57A7">
        <w:t xml:space="preserve"> </w:t>
      </w:r>
      <w:r>
        <w:t>In occasione della ricorrenza annuale l’Istituto potrà ordinare un numero di licenze per i Servizi Online inferiore rispetto alla quantità dell’ordine iniziale purché l’ordine soddisfi i requisiti minimi per i Servizi Online Piattaforma.</w:t>
      </w:r>
    </w:p>
    <w:p w14:paraId="55B48EF3" w14:textId="77777777" w:rsidR="0001272B" w:rsidRPr="006B4879" w:rsidRDefault="0001272B" w:rsidP="0009164C">
      <w:pPr>
        <w:pStyle w:val="ProductList-Body"/>
      </w:pPr>
    </w:p>
    <w:p w14:paraId="4FDCC02F" w14:textId="40A455B1" w:rsidR="0009164C" w:rsidRPr="006B4879" w:rsidRDefault="0009164C" w:rsidP="0009164C">
      <w:pPr>
        <w:pStyle w:val="ProductList-Body"/>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14:paraId="4FDCC030" w14:textId="386B4322" w:rsidR="0009164C" w:rsidRPr="006B4879"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all’interno dell’Organizzazione definita ai sensi di Contratti Open Value Subscription - ES, Campus e School o di un’iscrizione Enrollment for Education Solutions, lo stesso Istituto è idoneo ad acquistare licenze per Office 365 ProPlus per tutti gli studenti iscritti a qualunque istituto didattico facente parte dell’Organizzazione definita dell’Istituto, che siano a tempo pieno o part-time, senza nessun costo aggiuntivo per l’Istituto. Le Licenze acquistate gratuitamente tramite la presente offerta non potranno contribuire al raggiungimento da parte dell’Istituto dei requisiti minimi richiesti per l’ordine.</w:t>
      </w:r>
    </w:p>
    <w:p w14:paraId="4FDCC031" w14:textId="77777777" w:rsidR="0009164C" w:rsidRPr="006B4879" w:rsidRDefault="0009164C" w:rsidP="0009164C">
      <w:pPr>
        <w:pStyle w:val="ProductList-Body"/>
      </w:pPr>
    </w:p>
    <w:p w14:paraId="4FDCC032" w14:textId="77777777" w:rsidR="0009164C" w:rsidRPr="006B4879" w:rsidRDefault="0009164C" w:rsidP="0009164C">
      <w:pPr>
        <w:pStyle w:val="ProductList-Body"/>
      </w:pPr>
      <w:r>
        <w:rPr>
          <w:b/>
          <w:color w:val="00188F"/>
        </w:rPr>
        <w:t>Utilizzo del Laboratorio o della Biblioteca ai sensi del contratto Campus e School</w:t>
      </w:r>
      <w:r>
        <w:rPr>
          <w:b/>
        </w:rPr>
        <w:t xml:space="preserve"> </w:t>
      </w:r>
    </w:p>
    <w:p w14:paraId="4FDCC033" w14:textId="3E2734B9" w:rsidR="0009164C" w:rsidRPr="006B4879"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l’offerta relativa all’utilizzo del software Office Professional Plus 2013</w:t>
      </w:r>
      <w:r>
        <w:fldChar w:fldCharType="begin"/>
      </w:r>
      <w:r>
        <w:instrText>XE "Office Professional Plus 2013"</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14:paraId="4FDCC034" w14:textId="77777777" w:rsidR="0009164C" w:rsidRPr="006B4879" w:rsidRDefault="0009164C" w:rsidP="0009164C">
      <w:pPr>
        <w:pStyle w:val="ProductList-Body"/>
      </w:pPr>
    </w:p>
    <w:p w14:paraId="4FDCC035" w14:textId="09201528" w:rsidR="0009164C" w:rsidRPr="006B4879" w:rsidRDefault="0009164C" w:rsidP="0009164C">
      <w:pPr>
        <w:pStyle w:val="ProductList-Body"/>
      </w:pPr>
      <w:bookmarkStart w:id="1322" w:name="AddOn"/>
      <w:r>
        <w:rPr>
          <w:b/>
          <w:color w:val="00188F"/>
        </w:rPr>
        <w:t>SL Add-On per Utente</w:t>
      </w:r>
      <w:bookmarkEnd w:id="1322"/>
    </w:p>
    <w:p w14:paraId="3220DACE" w14:textId="011E794C" w:rsidR="00125581" w:rsidRPr="006B4879" w:rsidRDefault="00125581" w:rsidP="00125581">
      <w:pPr>
        <w:pStyle w:val="ProductList-Body"/>
        <w:ind w:left="180"/>
      </w:pPr>
      <w:r>
        <w:rPr>
          <w:b/>
          <w:color w:val="00188F"/>
        </w:rPr>
        <w:t>Licenza Qualificante e SL Add-On per Utente</w:t>
      </w:r>
    </w:p>
    <w:p w14:paraId="4FDCC036" w14:textId="5749660F" w:rsidR="00782C7B" w:rsidRPr="006B4879"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in base a quanto delineato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4FDCC037" w14:textId="77777777" w:rsidR="00EE40B5" w:rsidRPr="006B4879"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6B4879"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3D" w14:textId="38CA8E81" w:rsidR="00FB1558" w:rsidRPr="006B4879" w:rsidRDefault="00FB1558" w:rsidP="00DC38ED">
            <w:pPr>
              <w:pStyle w:val="ProductList-Body"/>
            </w:pPr>
            <w:r>
              <w:t>- Componente Aggiuntivo di Office 365 Enterprise E1</w:t>
            </w:r>
            <w:r>
              <w:fldChar w:fldCharType="begin"/>
            </w:r>
            <w:r>
              <w:instrText>XE "Office 365 Enterprise E1"</w:instrText>
            </w:r>
            <w:r>
              <w:fldChar w:fldCharType="end"/>
            </w:r>
            <w:r>
              <w:rPr>
                <w:vertAlign w:val="superscript"/>
              </w:rPr>
              <w:t>2</w:t>
            </w:r>
          </w:p>
          <w:p w14:paraId="31F8A112" w14:textId="4372DE12" w:rsidR="009130AF" w:rsidRPr="006B4879" w:rsidRDefault="009130AF" w:rsidP="00DC38ED">
            <w:pPr>
              <w:pStyle w:val="ProductList-Body"/>
            </w:pPr>
            <w:r>
              <w:t>- Office 365 Enterprise E1 con Add-on di Archiviazione Exchange Online</w:t>
            </w:r>
            <w:r>
              <w:rPr>
                <w:vertAlign w:val="superscript"/>
              </w:rPr>
              <w:t>2,3,4</w:t>
            </w:r>
          </w:p>
          <w:p w14:paraId="2FB91DB0" w14:textId="43A02D44" w:rsidR="00AD7853" w:rsidRPr="006B4879" w:rsidRDefault="00FB1558" w:rsidP="00DC38ED">
            <w:pPr>
              <w:pStyle w:val="ProductList-Body"/>
            </w:pPr>
            <w:r>
              <w:t xml:space="preserve">- Componente Aggiuntivo di Office 365 </w:t>
            </w:r>
            <w:r>
              <w:fldChar w:fldCharType="begin"/>
            </w:r>
            <w:r>
              <w:instrText>XE "Office 365 Enterprise E1"</w:instrText>
            </w:r>
            <w:r>
              <w:fldChar w:fldCharType="end"/>
            </w:r>
            <w:r>
              <w:t>Government E1</w:t>
            </w:r>
          </w:p>
          <w:p w14:paraId="4FDCC03E" w14:textId="5601795A" w:rsidR="00FB1558" w:rsidRPr="006B4879"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2DDAC861" w14:textId="01147A21" w:rsidR="00FB1558" w:rsidRPr="006B4879" w:rsidRDefault="00FB1558" w:rsidP="00DC38ED">
            <w:pPr>
              <w:pStyle w:val="ProductList-Body"/>
            </w:pPr>
            <w:r>
              <w:t>- Componenti Aggiuntivi di Office 365 Enterprise e Government E4 senza ProPlus</w:t>
            </w:r>
          </w:p>
          <w:p w14:paraId="3D45F5F3" w14:textId="77777777" w:rsidR="00FB1558" w:rsidRPr="006B4879"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3FF93468" w14:textId="538FB549" w:rsidR="00FB1558" w:rsidRPr="006B4879" w:rsidRDefault="00FB1558" w:rsidP="00D8251F">
            <w:pPr>
              <w:pStyle w:val="ProductList-Body"/>
            </w:pPr>
            <w:r>
              <w:t>- Add-on di Skype for Business Online Piano 1</w:t>
            </w:r>
            <w:r>
              <w:fldChar w:fldCharType="begin"/>
            </w:r>
            <w:r>
              <w:instrText>XE " Add-on di Skype for Business Online Piano 1"</w:instrText>
            </w:r>
            <w:r>
              <w:fldChar w:fldCharType="end"/>
            </w:r>
            <w:r>
              <w:t xml:space="preserve"> </w:t>
            </w:r>
          </w:p>
          <w:p w14:paraId="4FDCC03F" w14:textId="255EB5EF"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6B4879"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46" w14:textId="13103EAB" w:rsidR="00FB1558" w:rsidRPr="006B4879" w:rsidRDefault="00FB1558" w:rsidP="00DC38ED">
            <w:pPr>
              <w:pStyle w:val="ProductList-Body"/>
            </w:pPr>
            <w:r>
              <w:t>- Componenti Aggiuntivi di Office 365 Enterprise E1</w:t>
            </w:r>
            <w:r>
              <w:fldChar w:fldCharType="begin"/>
            </w:r>
            <w:r>
              <w:instrText>XE "Office 365 Enterprise E1"</w:instrText>
            </w:r>
            <w:r>
              <w:fldChar w:fldCharType="end"/>
            </w:r>
            <w:r>
              <w:t>/Government E1</w:t>
            </w:r>
          </w:p>
          <w:p w14:paraId="4FDCC047" w14:textId="55B90C9A" w:rsidR="00FB1558" w:rsidRPr="006B4879"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6B4879" w:rsidRDefault="00FB1558" w:rsidP="00DC38ED">
            <w:pPr>
              <w:pStyle w:val="ProductList-Body"/>
            </w:pPr>
            <w:r>
              <w:t>- Componente Aggiuntivo di Office 365 Government E3</w:t>
            </w:r>
          </w:p>
          <w:p w14:paraId="4FDCC048" w14:textId="6205A96E" w:rsidR="00FB1558" w:rsidRPr="006B4879"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w:t>
            </w:r>
          </w:p>
          <w:p w14:paraId="4FDCC049" w14:textId="55A932F3" w:rsidR="00FB1558" w:rsidRPr="006B4879"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4FDCC04A" w14:textId="5ADCD93F" w:rsidR="00FB1558" w:rsidRPr="006B4879"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senza ProPlus</w:t>
            </w:r>
          </w:p>
          <w:p w14:paraId="40564D6E" w14:textId="26E3466E" w:rsidR="00FB1558" w:rsidRPr="006B4879"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w:t>
            </w:r>
          </w:p>
          <w:p w14:paraId="7FAF641C" w14:textId="77777777" w:rsidR="00FB1558" w:rsidRPr="006B4879"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06A073F2" w14:textId="1BC7CCC0" w:rsidR="00FB1558" w:rsidRPr="006B4879" w:rsidRDefault="00FB1558" w:rsidP="002D77A2">
            <w:pPr>
              <w:pStyle w:val="ProductList-Body"/>
            </w:pPr>
            <w:r>
              <w:t>- Add-on di Skype for Business Online Piano 1</w:t>
            </w:r>
            <w:r>
              <w:fldChar w:fldCharType="begin"/>
            </w:r>
            <w:r>
              <w:instrText>XE " Add-on di Skype for Business Online Piano 1"</w:instrText>
            </w:r>
            <w:r>
              <w:fldChar w:fldCharType="end"/>
            </w:r>
            <w:r>
              <w:t xml:space="preserve"> </w:t>
            </w:r>
          </w:p>
          <w:p w14:paraId="4FDCC04B" w14:textId="548CC26F"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6B4879"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52" w14:textId="5293AB90" w:rsidR="00FB1558" w:rsidRPr="006B4879" w:rsidRDefault="00FB1558" w:rsidP="00DC38ED">
            <w:pPr>
              <w:pStyle w:val="ProductList-Body"/>
            </w:pPr>
            <w:r>
              <w:t>- Componenti Aggiuntivi di Office 365 Enterprise e Government E3</w:t>
            </w:r>
            <w:r>
              <w:fldChar w:fldCharType="begin"/>
            </w:r>
            <w:r>
              <w:instrText>XE "Office 365 Enterprise E3"</w:instrText>
            </w:r>
            <w:r>
              <w:fldChar w:fldCharType="end"/>
            </w:r>
            <w:r>
              <w:t xml:space="preserve"> senza ProPlus</w:t>
            </w:r>
          </w:p>
          <w:p w14:paraId="511E7BFC" w14:textId="42E0A472" w:rsidR="00FB1558" w:rsidRPr="006B4879" w:rsidRDefault="00FB1558" w:rsidP="00DC38ED">
            <w:pPr>
              <w:pStyle w:val="ProductList-Body"/>
            </w:pPr>
            <w:r>
              <w:t>- Componenti Aggiuntivi di Office 365 Enterprise e Government E4 senza ProPlus</w:t>
            </w:r>
          </w:p>
          <w:p w14:paraId="4FDCC053" w14:textId="74B0B338" w:rsidR="00FB1558" w:rsidRDefault="00FB1558" w:rsidP="006A3CC0">
            <w:pPr>
              <w:pStyle w:val="ProductList-Body"/>
            </w:pPr>
            <w:r>
              <w:t>- Componente Aggiuntivo di Azure Rights Management</w:t>
            </w:r>
            <w:r>
              <w:fldChar w:fldCharType="begin"/>
            </w:r>
            <w:r>
              <w:instrText>XE "Componente Aggiuntivo di Azure Rights Management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6B4879"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4FDCC058" w14:textId="2FE36089" w:rsidR="00FB1558" w:rsidRPr="006B4879" w:rsidRDefault="00FB1558" w:rsidP="00DC38ED">
            <w:pPr>
              <w:pStyle w:val="ProductList-Body"/>
            </w:pPr>
            <w:r>
              <w:t>- Componenti Aggiuntivi di Office 365 Enterprise e Government E3</w:t>
            </w:r>
            <w:r>
              <w:rPr>
                <w:vertAlign w:val="superscript"/>
              </w:rPr>
              <w:t>2</w:t>
            </w:r>
            <w:r>
              <w:t xml:space="preserve"> o E4</w:t>
            </w:r>
          </w:p>
          <w:p w14:paraId="4FDCC059" w14:textId="01C8F295" w:rsidR="00FB1558" w:rsidRDefault="00FB1558" w:rsidP="00882C43">
            <w:pPr>
              <w:pStyle w:val="ProductList-Body"/>
            </w:pPr>
            <w:r>
              <w:t>- Componenti Aggiuntivi di Office 365 Enterprise e Government E3 o E4 senza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6B4879"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4FDCC05E" w14:textId="519C2963" w:rsidR="00FB1558" w:rsidRPr="006B4879"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14:paraId="4FDCC05F" w14:textId="41C232D2"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14:paraId="4FDCC062" w14:textId="2E837F10" w:rsidR="0009164C" w:rsidRPr="006B4879" w:rsidRDefault="0009164C" w:rsidP="00125581">
      <w:pPr>
        <w:pStyle w:val="ProductList-Body"/>
        <w:tabs>
          <w:tab w:val="clear" w:pos="158"/>
          <w:tab w:val="left" w:pos="180"/>
        </w:tabs>
        <w:ind w:left="180"/>
      </w:pPr>
      <w:r>
        <w:rPr>
          <w:vertAlign w:val="superscript"/>
        </w:rPr>
        <w:t>1</w:t>
      </w:r>
      <w:r>
        <w:rPr>
          <w:i/>
        </w:rPr>
        <w:t>Con SA attiva</w:t>
      </w:r>
    </w:p>
    <w:p w14:paraId="442F9193" w14:textId="34E0EAC7" w:rsidR="00AB64F8" w:rsidRPr="006B4879" w:rsidRDefault="00AB64F8" w:rsidP="00125581">
      <w:pPr>
        <w:pStyle w:val="ProductList-Body"/>
        <w:tabs>
          <w:tab w:val="clear" w:pos="158"/>
          <w:tab w:val="left" w:pos="180"/>
        </w:tabs>
        <w:ind w:left="180"/>
      </w:pPr>
      <w:r>
        <w:rPr>
          <w:vertAlign w:val="superscript"/>
        </w:rPr>
        <w:t>2</w:t>
      </w:r>
      <w:r>
        <w:rPr>
          <w:i/>
        </w:rPr>
        <w:t>Queste sono le uniche offerte disponibili alle società con contratti Open Value e Open Value Subscription.</w:t>
      </w:r>
    </w:p>
    <w:p w14:paraId="4FDCC063" w14:textId="23639FDB" w:rsidR="0009164C" w:rsidRPr="006B4879" w:rsidRDefault="00AB64F8" w:rsidP="00125581">
      <w:pPr>
        <w:pStyle w:val="ProductList-Body"/>
        <w:tabs>
          <w:tab w:val="clear" w:pos="158"/>
          <w:tab w:val="left" w:pos="180"/>
        </w:tabs>
        <w:ind w:left="180"/>
      </w:pPr>
      <w:r>
        <w:rPr>
          <w:i/>
          <w:vertAlign w:val="superscript"/>
        </w:rPr>
        <w:t>3</w:t>
      </w:r>
      <w:r>
        <w:rPr>
          <w:i/>
        </w:rPr>
        <w:t>Solo per le società con contratti Open Value (per l’Intera Organizzazione) o Open Value Subscription.</w:t>
      </w:r>
    </w:p>
    <w:p w14:paraId="2E4DF4DB" w14:textId="7FB731A6" w:rsidR="009130AF" w:rsidRPr="006B4879" w:rsidRDefault="009130AF" w:rsidP="00125581">
      <w:pPr>
        <w:pStyle w:val="ProductList-Body"/>
        <w:tabs>
          <w:tab w:val="clear" w:pos="158"/>
          <w:tab w:val="left" w:pos="180"/>
        </w:tabs>
        <w:ind w:left="180"/>
      </w:pPr>
      <w:r>
        <w:rPr>
          <w:i/>
          <w:vertAlign w:val="superscript"/>
        </w:rPr>
        <w:t>4</w:t>
      </w:r>
      <w:r>
        <w:rPr>
          <w:i/>
        </w:rPr>
        <w:t>Solo enti pubblici</w:t>
      </w:r>
    </w:p>
    <w:p w14:paraId="097B6E06" w14:textId="77777777" w:rsidR="00E1260A" w:rsidRPr="006B4879" w:rsidRDefault="00E1260A" w:rsidP="00125581">
      <w:pPr>
        <w:pStyle w:val="ProductList-Body"/>
        <w:ind w:left="180"/>
      </w:pPr>
    </w:p>
    <w:p w14:paraId="4FDCC067" w14:textId="77777777" w:rsidR="0009164C" w:rsidRPr="006B4879" w:rsidRDefault="0009164C" w:rsidP="00125581">
      <w:pPr>
        <w:pStyle w:val="ProductList-Body"/>
        <w:ind w:left="180"/>
      </w:pPr>
      <w:r>
        <w:rPr>
          <w:b/>
          <w:color w:val="00188F"/>
        </w:rPr>
        <w:t>Assegnazione delle Licenze</w:t>
      </w:r>
    </w:p>
    <w:p w14:paraId="4FDCC068" w14:textId="62EF2EB2" w:rsidR="0009164C" w:rsidRPr="006B4879" w:rsidRDefault="0009164C" w:rsidP="00125581">
      <w:pPr>
        <w:pStyle w:val="ProductList-Body"/>
        <w:ind w:left="180"/>
      </w:pPr>
      <w:r>
        <w:t>Ogni SL Add-on per Utente dovrà essere ceduta a un singolo Utente Qualificato (come definito nell’Iscrizione Enterprise, nell’Iscrizione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4FDCC069" w14:textId="77777777" w:rsidR="0009164C" w:rsidRPr="006B4879" w:rsidRDefault="0009164C" w:rsidP="00125581">
      <w:pPr>
        <w:pStyle w:val="ProductList-Body"/>
        <w:ind w:left="180"/>
      </w:pPr>
    </w:p>
    <w:p w14:paraId="4FDCC06A" w14:textId="77777777" w:rsidR="0009164C" w:rsidRPr="006B4879" w:rsidRDefault="0009164C" w:rsidP="00125581">
      <w:pPr>
        <w:pStyle w:val="ProductList-Body"/>
        <w:ind w:left="180"/>
      </w:pPr>
      <w:r>
        <w:rPr>
          <w:b/>
          <w:color w:val="00188F"/>
        </w:rPr>
        <w:t>Diritti sull’Utilizzo</w:t>
      </w:r>
    </w:p>
    <w:p w14:paraId="4FDCC06B" w14:textId="7D3FBE4F" w:rsidR="0009164C" w:rsidRPr="006B4879" w:rsidRDefault="0009164C" w:rsidP="00125581">
      <w:pPr>
        <w:pStyle w:val="ProductList-Body"/>
        <w:ind w:left="180"/>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721E76C1" w14:textId="34791B21" w:rsidR="007440B8" w:rsidRPr="006B4879" w:rsidRDefault="007440B8" w:rsidP="00125581">
      <w:pPr>
        <w:pStyle w:val="ProductList-Body"/>
        <w:ind w:left="180"/>
      </w:pPr>
    </w:p>
    <w:p w14:paraId="2A450261" w14:textId="6FF0B8EF" w:rsidR="007440B8" w:rsidRPr="006B4879" w:rsidRDefault="007440B8" w:rsidP="008A4096">
      <w:pPr>
        <w:pStyle w:val="ProductList-Body"/>
        <w:ind w:left="180"/>
      </w:pPr>
      <w:r>
        <w:t>Il licenziatario potrà designare un singolo utente che utilizzerà fisicamente il Dispositivo con Licenza quale Utente Autorizzato della SL Add-on per Utente. L’Utente autorizzato della SL Add-on per Utente (ad esclusione del Componente Aggiuntivo di Office 365 Midsize Business) disporrà di diritti di accesso equivalenti alla licenza qualificante e potrà accedere alla funzionalità dei componenti della licenza qualificante (o di versioni precedenti dei componenti) da qualsiasi dispositivo, ad esclusione di Office Professional Plus.</w:t>
      </w:r>
    </w:p>
    <w:p w14:paraId="4FDCC06F" w14:textId="3F1FF1E6" w:rsidR="0009164C" w:rsidRPr="006B4879" w:rsidRDefault="0009164C" w:rsidP="0009164C">
      <w:pPr>
        <w:pStyle w:val="ProductList-Body"/>
      </w:pPr>
      <w:r>
        <w:t xml:space="preserve"> </w:t>
      </w:r>
    </w:p>
    <w:p w14:paraId="4FDCC070" w14:textId="77777777" w:rsidR="0009164C" w:rsidRPr="006B4879" w:rsidRDefault="0009164C" w:rsidP="0009164C">
      <w:pPr>
        <w:pStyle w:val="ProductList-Body"/>
      </w:pPr>
      <w:r>
        <w:rPr>
          <w:b/>
          <w:color w:val="00188F"/>
        </w:rPr>
        <w:t>Prezzi dei Servizi Online e Condizioni di Pagamento</w:t>
      </w:r>
    </w:p>
    <w:p w14:paraId="4FDCC071" w14:textId="5BD54BE4" w:rsidR="0009164C" w:rsidRPr="006B4879" w:rsidRDefault="0009164C" w:rsidP="0009164C">
      <w:pPr>
        <w:pStyle w:val="ProductList-Body"/>
      </w:pPr>
      <w:r>
        <w:t>I Prezzi dei Servizi Online e le Condizioni di Pagamento in vigore per le SL per Utente complete si applicano anche alle SL Add-on per Utente.</w:t>
      </w:r>
    </w:p>
    <w:p w14:paraId="4FDCC072" w14:textId="77777777" w:rsidR="0009164C" w:rsidRPr="006B4879" w:rsidRDefault="0009164C" w:rsidP="0009164C">
      <w:pPr>
        <w:pStyle w:val="ProductList-Body"/>
      </w:pPr>
    </w:p>
    <w:p w14:paraId="4FDCC073" w14:textId="77777777" w:rsidR="0009164C" w:rsidRPr="006B4879" w:rsidRDefault="0009164C" w:rsidP="0009164C">
      <w:pPr>
        <w:pStyle w:val="ProductList-Body"/>
      </w:pPr>
      <w:r>
        <w:rPr>
          <w:b/>
          <w:color w:val="00188F"/>
        </w:rPr>
        <w:t>Idoneità all’Acquisto</w:t>
      </w:r>
    </w:p>
    <w:p w14:paraId="4FDCC074" w14:textId="25B60318" w:rsidR="0009164C" w:rsidRPr="006B4879" w:rsidRDefault="0009164C" w:rsidP="0009164C">
      <w:pPr>
        <w:pStyle w:val="ProductList-Body"/>
      </w:pPr>
      <w:r>
        <w:t xml:space="preserve">Le società dovranno disporre di una copertura SA attiva per la licenza qualificante corrispondente. La licenza qualificante potrà essere per utente o per dispositivo. </w:t>
      </w:r>
    </w:p>
    <w:p w14:paraId="4FDCC075" w14:textId="77777777" w:rsidR="0009164C" w:rsidRPr="006B4879" w:rsidRDefault="0009164C" w:rsidP="0009164C">
      <w:pPr>
        <w:pStyle w:val="ProductList-Body"/>
      </w:pPr>
    </w:p>
    <w:p w14:paraId="4FDCC076" w14:textId="77777777" w:rsidR="0009164C" w:rsidRPr="006B4879" w:rsidRDefault="0009164C" w:rsidP="0009164C">
      <w:pPr>
        <w:pStyle w:val="ProductList-Body"/>
      </w:pPr>
      <w:r>
        <w:t>Le Società con una versione di MBSA anteriore al 2010 devono firmare le Condizioni Supplementari per i Servizi Online.</w:t>
      </w:r>
    </w:p>
    <w:p w14:paraId="4FDCC077" w14:textId="77777777" w:rsidR="0009164C" w:rsidRPr="006B4879" w:rsidRDefault="0009164C" w:rsidP="0009164C">
      <w:pPr>
        <w:pStyle w:val="ProductList-Body"/>
      </w:pPr>
    </w:p>
    <w:p w14:paraId="4FDCC078" w14:textId="77777777" w:rsidR="0009164C" w:rsidRPr="006B4879" w:rsidRDefault="0009164C" w:rsidP="0009164C">
      <w:pPr>
        <w:pStyle w:val="ProductList-Body"/>
      </w:pPr>
      <w:r>
        <w:rPr>
          <w:b/>
          <w:color w:val="00188F"/>
        </w:rPr>
        <w:t>Limitazioni Relative all’Acquisto</w:t>
      </w:r>
    </w:p>
    <w:p w14:paraId="4FDCC079" w14:textId="47F0E5B7" w:rsidR="0009164C" w:rsidRPr="006B4879" w:rsidRDefault="0009164C" w:rsidP="0009164C">
      <w:pPr>
        <w:pStyle w:val="ProductList-Body"/>
      </w:pPr>
      <w:r>
        <w:t>Solo una SL Add-on per Utente potrà essere acquistata per ogni licenza qualificante (o gruppo di licenze qualificanti), ad esclusione dei Componenti Aggiuntivi per Office 365 Education E3 o E4, che potranno superare il numero di Licenze Qualificanti.</w:t>
      </w:r>
    </w:p>
    <w:p w14:paraId="4FDCC07A" w14:textId="77777777" w:rsidR="0009164C" w:rsidRPr="006B4879" w:rsidRDefault="0009164C" w:rsidP="0009164C">
      <w:pPr>
        <w:pStyle w:val="ProductList-Body"/>
      </w:pPr>
    </w:p>
    <w:p w14:paraId="4FDCC07B" w14:textId="2392939E" w:rsidR="0009164C" w:rsidRPr="006B4879" w:rsidRDefault="0009164C" w:rsidP="0009164C">
      <w:pPr>
        <w:pStyle w:val="ProductList-Body"/>
      </w:pPr>
      <w:r>
        <w:t>Le società potranno acquistare SL Add-On per Utente per gli utenti o gli utenti di dispositivi aggiunti al numero di utenti o dispositivi di un’Iscrizione Enterprise, o a un Contratto Open Value Subscription, tra le date di true-up (vale a dire, prima dell’acquisto delle licenze qualificanti), rispettando la stessa limitazione di una SL Add-on per Utente per licenza qualificante (o gruppo di licenze qualificanti).</w:t>
      </w:r>
    </w:p>
    <w:p w14:paraId="4FDCC07C" w14:textId="77777777" w:rsidR="0009164C" w:rsidRPr="006B4879" w:rsidRDefault="0009164C" w:rsidP="0009164C">
      <w:pPr>
        <w:pStyle w:val="ProductList-Body"/>
      </w:pPr>
    </w:p>
    <w:p w14:paraId="4FDCC07D" w14:textId="77777777" w:rsidR="0009164C" w:rsidRPr="006B4879"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4FDCC07E" w14:textId="77777777" w:rsidR="0009164C" w:rsidRPr="006B4879" w:rsidRDefault="0009164C" w:rsidP="0009164C">
      <w:pPr>
        <w:pStyle w:val="ProductList-Body"/>
      </w:pPr>
    </w:p>
    <w:p w14:paraId="4FDCC082" w14:textId="77777777" w:rsidR="0009164C" w:rsidRPr="006B4879" w:rsidRDefault="0009164C" w:rsidP="0009164C">
      <w:pPr>
        <w:pStyle w:val="ProductList-Body"/>
      </w:pPr>
      <w:r>
        <w:rPr>
          <w:b/>
          <w:color w:val="00188F"/>
        </w:rPr>
        <w:t>Condizioni per i Programmi Multilicenza</w:t>
      </w:r>
    </w:p>
    <w:p w14:paraId="4FDCC083" w14:textId="26A07CBD" w:rsidR="0009164C" w:rsidRPr="006B4879"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SL Add-on per Utente. </w:t>
      </w:r>
    </w:p>
    <w:p w14:paraId="4FDCC084" w14:textId="77777777" w:rsidR="0009164C" w:rsidRPr="006B4879" w:rsidRDefault="0009164C" w:rsidP="0009164C">
      <w:pPr>
        <w:pStyle w:val="ProductList-Body"/>
      </w:pPr>
    </w:p>
    <w:p w14:paraId="24145391" w14:textId="69206EE8" w:rsidR="005D0C2F" w:rsidRPr="006B4879" w:rsidRDefault="005D0C2F" w:rsidP="005D0C2F">
      <w:pPr>
        <w:pStyle w:val="ProductList-Body"/>
      </w:pPr>
      <w:r>
        <w:rPr>
          <w:b/>
          <w:color w:val="00188F"/>
        </w:rPr>
        <w:t>Idoneità all’acquisto di una SL per Utente per Office 365 da SA</w:t>
      </w:r>
    </w:p>
    <w:p w14:paraId="3AD6B9CB" w14:textId="378AC4F1" w:rsidR="005D0C2F" w:rsidRPr="006B4879" w:rsidRDefault="005D0C2F" w:rsidP="005D0C2F">
      <w:pPr>
        <w:pStyle w:val="ProductList-Body"/>
      </w:pPr>
      <w:r>
        <w:t xml:space="preserve">SL per Utente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p w14:paraId="0C5BCCC1" w14:textId="77777777" w:rsidR="00535A01" w:rsidRPr="006B4879"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3"/>
        <w:gridCol w:w="3757"/>
        <w:gridCol w:w="2970"/>
      </w:tblGrid>
      <w:tr w:rsidR="005D0C2F" w:rsidRPr="00717EC0" w14:paraId="45FE2924" w14:textId="77777777" w:rsidTr="003926FF">
        <w:trPr>
          <w:trHeight w:val="60"/>
          <w:tblHeader/>
        </w:trPr>
        <w:tc>
          <w:tcPr>
            <w:tcW w:w="3713"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Prodotti Qualificanti soggetti alla transizione</w:t>
            </w:r>
          </w:p>
        </w:tc>
        <w:tc>
          <w:tcPr>
            <w:tcW w:w="3757"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per Utente da SA corrispondente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obbligatoria</w:t>
            </w:r>
          </w:p>
        </w:tc>
      </w:tr>
      <w:tr w:rsidR="007265EF" w:rsidRPr="00717EC0" w14:paraId="283733B5" w14:textId="77777777" w:rsidTr="003926FF">
        <w:trPr>
          <w:trHeight w:val="224"/>
        </w:trPr>
        <w:tc>
          <w:tcPr>
            <w:tcW w:w="3713" w:type="dxa"/>
            <w:vAlign w:val="center"/>
          </w:tcPr>
          <w:p w14:paraId="5E4877F3" w14:textId="743C4D6A" w:rsidR="005D0C2F" w:rsidRPr="00717EC0" w:rsidRDefault="005D0C2F" w:rsidP="005D0C2F">
            <w:pPr>
              <w:pStyle w:val="ProductList-Body"/>
              <w:rPr>
                <w:color w:val="000000"/>
              </w:rPr>
            </w:pPr>
            <w:r>
              <w:t>Core CAL Suite</w:t>
            </w:r>
          </w:p>
        </w:tc>
        <w:tc>
          <w:tcPr>
            <w:tcW w:w="3757" w:type="dxa"/>
            <w:vAlign w:val="center"/>
          </w:tcPr>
          <w:p w14:paraId="45D57908" w14:textId="32D984AA" w:rsidR="005D0C2F" w:rsidRPr="00717EC0" w:rsidRDefault="005D0C2F" w:rsidP="00AD2601">
            <w:pPr>
              <w:pStyle w:val="ProductList-Body"/>
              <w:rPr>
                <w:color w:val="000000"/>
              </w:rPr>
            </w:pPr>
            <w:r>
              <w:t>Office 365 (Enterprise E1 e Government E1) da SA</w:t>
            </w:r>
            <w:r>
              <w:rPr>
                <w:vertAlign w:val="superscript"/>
              </w:rPr>
              <w:t>1</w:t>
            </w:r>
            <w:r>
              <w:t xml:space="preserve"> </w:t>
            </w:r>
          </w:p>
        </w:tc>
        <w:tc>
          <w:tcPr>
            <w:tcW w:w="2970" w:type="dxa"/>
            <w:vAlign w:val="center"/>
          </w:tcPr>
          <w:p w14:paraId="1B29A8A3" w14:textId="63C302D1" w:rsidR="005D0C2F" w:rsidRPr="00717EC0" w:rsidRDefault="005D0C2F" w:rsidP="005D0C2F">
            <w:pPr>
              <w:pStyle w:val="ProductList-Body"/>
              <w:rPr>
                <w:color w:val="000000"/>
              </w:rPr>
            </w:pPr>
            <w:r>
              <w:t>Core CAL Bridge per Office 365</w:t>
            </w:r>
            <w:r>
              <w:rPr>
                <w:vertAlign w:val="superscript"/>
              </w:rPr>
              <w:t>2, 3</w:t>
            </w:r>
          </w:p>
        </w:tc>
      </w:tr>
      <w:tr w:rsidR="005D0C2F" w:rsidRPr="00717EC0" w14:paraId="54E6241B" w14:textId="77777777" w:rsidTr="003926FF">
        <w:trPr>
          <w:trHeight w:val="314"/>
        </w:trPr>
        <w:tc>
          <w:tcPr>
            <w:tcW w:w="3713" w:type="dxa"/>
            <w:vAlign w:val="center"/>
          </w:tcPr>
          <w:p w14:paraId="43666EDC" w14:textId="7769BC62" w:rsidR="005D0C2F" w:rsidRPr="00717EC0" w:rsidRDefault="005D0C2F" w:rsidP="005D0C2F">
            <w:pPr>
              <w:pStyle w:val="ProductList-Body"/>
              <w:rPr>
                <w:color w:val="000000"/>
              </w:rPr>
            </w:pPr>
            <w:r>
              <w:t>Office Professional Plus e Core CAL Suite</w:t>
            </w:r>
          </w:p>
        </w:tc>
        <w:tc>
          <w:tcPr>
            <w:tcW w:w="3757" w:type="dxa"/>
            <w:vAlign w:val="center"/>
          </w:tcPr>
          <w:p w14:paraId="4BB7CD28" w14:textId="6E339911" w:rsidR="005D0C2F" w:rsidRPr="00717EC0" w:rsidRDefault="005D0C2F" w:rsidP="00535A01">
            <w:pPr>
              <w:pStyle w:val="ProductList-Body"/>
              <w:rPr>
                <w:color w:val="000000"/>
              </w:rPr>
            </w:pPr>
            <w:r>
              <w:t>Office 365 (Enterprise E3, E4 e Government E3, E4) da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per Office 365</w:t>
            </w:r>
            <w:r>
              <w:rPr>
                <w:vertAlign w:val="superscript"/>
              </w:rPr>
              <w:t>2, 3</w:t>
            </w:r>
          </w:p>
        </w:tc>
      </w:tr>
      <w:tr w:rsidR="005D0C2F" w:rsidRPr="00717EC0" w14:paraId="69224B19" w14:textId="77777777" w:rsidTr="003926FF">
        <w:trPr>
          <w:trHeight w:val="287"/>
        </w:trPr>
        <w:tc>
          <w:tcPr>
            <w:tcW w:w="3713" w:type="dxa"/>
            <w:vAlign w:val="center"/>
          </w:tcPr>
          <w:p w14:paraId="727BB710" w14:textId="7E69ECFD" w:rsidR="005D0C2F" w:rsidRPr="00717EC0" w:rsidRDefault="005D0C2F" w:rsidP="008316B8">
            <w:pPr>
              <w:pStyle w:val="ProductList-Body"/>
              <w:keepNext/>
              <w:rPr>
                <w:color w:val="000000"/>
              </w:rPr>
            </w:pPr>
            <w:r>
              <w:t>Office Professional Plus ed Enterprise CAL Suite</w:t>
            </w:r>
          </w:p>
        </w:tc>
        <w:tc>
          <w:tcPr>
            <w:tcW w:w="3757" w:type="dxa"/>
            <w:vAlign w:val="center"/>
          </w:tcPr>
          <w:p w14:paraId="0F2AC55F" w14:textId="1F09D574" w:rsidR="005D0C2F" w:rsidRPr="00717EC0" w:rsidRDefault="005D0C2F" w:rsidP="008316B8">
            <w:pPr>
              <w:pStyle w:val="ProductList-Body"/>
              <w:keepNext/>
              <w:rPr>
                <w:color w:val="000000"/>
              </w:rPr>
            </w:pPr>
            <w:r>
              <w:t>Office 365 (Enterprise E3, E4 e Government E3, E4) da SA</w:t>
            </w:r>
            <w:r>
              <w:rPr>
                <w:vertAlign w:val="superscript"/>
              </w:rPr>
              <w:t xml:space="preserve">1 </w:t>
            </w:r>
          </w:p>
        </w:tc>
        <w:tc>
          <w:tcPr>
            <w:tcW w:w="2970" w:type="dxa"/>
            <w:vAlign w:val="center"/>
          </w:tcPr>
          <w:p w14:paraId="76E277FE" w14:textId="698AE11B" w:rsidR="005D0C2F" w:rsidRPr="00717EC0" w:rsidRDefault="005D0C2F" w:rsidP="008316B8">
            <w:pPr>
              <w:pStyle w:val="ProductList-Body"/>
              <w:keepNext/>
              <w:rPr>
                <w:color w:val="000000"/>
              </w:rPr>
            </w:pPr>
            <w:r>
              <w:t>Enterprise CAL Bridge per Office 365</w:t>
            </w:r>
            <w:r>
              <w:rPr>
                <w:vertAlign w:val="superscript"/>
              </w:rPr>
              <w:t>2,3</w:t>
            </w:r>
          </w:p>
        </w:tc>
      </w:tr>
    </w:tbl>
    <w:p w14:paraId="27A642B7" w14:textId="4B62E96D" w:rsidR="005D0C2F" w:rsidRPr="006B4879" w:rsidRDefault="003A43D0" w:rsidP="009857C8">
      <w:pPr>
        <w:pStyle w:val="ProductList-Body"/>
        <w:ind w:left="180"/>
      </w:pPr>
      <w:r>
        <w:rPr>
          <w:vertAlign w:val="superscript"/>
        </w:rPr>
        <w:t>1</w:t>
      </w:r>
      <w:r>
        <w:t>Disponibile per l’acquisto solo in occasione della ricorrenza annuale dell’iscrizione o all’inizio di un nuovo periodo di validità dell’iscrizione.</w:t>
      </w:r>
    </w:p>
    <w:p w14:paraId="680E5413" w14:textId="14055D05" w:rsidR="009857C8" w:rsidRPr="006B4879" w:rsidRDefault="009857C8" w:rsidP="009857C8">
      <w:pPr>
        <w:pStyle w:val="ProductList-Body"/>
        <w:ind w:left="180"/>
      </w:pPr>
      <w:r>
        <w:rPr>
          <w:vertAlign w:val="superscript"/>
        </w:rPr>
        <w:t>2</w:t>
      </w:r>
      <w:r>
        <w:t>Acquistabile solo in occasione della ricorrenza annuale.</w:t>
      </w:r>
    </w:p>
    <w:p w14:paraId="1DCA8F60" w14:textId="769851A2" w:rsidR="00C4629F" w:rsidRPr="006B4879" w:rsidRDefault="00C4629F" w:rsidP="009857C8">
      <w:pPr>
        <w:pStyle w:val="ProductList-Body"/>
        <w:ind w:left="180"/>
      </w:pPr>
      <w:r>
        <w:rPr>
          <w:vertAlign w:val="superscript"/>
        </w:rPr>
        <w:t>3</w:t>
      </w:r>
      <w:r>
        <w:t>Acquisto non necessario per gli utenti ai quali è stata concessa una licenza per Enterprise Mobility Suite.</w:t>
      </w:r>
    </w:p>
    <w:p w14:paraId="618864B3" w14:textId="77777777" w:rsidR="00E1260A" w:rsidRPr="006B4879" w:rsidRDefault="00E1260A" w:rsidP="0009164C">
      <w:pPr>
        <w:pStyle w:val="ProductList-Body"/>
      </w:pPr>
    </w:p>
    <w:p w14:paraId="18EFD5C8" w14:textId="0CAA3C52" w:rsidR="00300AFC" w:rsidRPr="006B4879" w:rsidRDefault="00300AFC" w:rsidP="0009164C">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gli altri utenti di Office 365 che si sono aggiunti durante la parte residua del periodo di validità dell’Iscrizione corrente.</w:t>
      </w:r>
    </w:p>
    <w:p w14:paraId="4EB6652E" w14:textId="77777777" w:rsidR="00300AFC" w:rsidRPr="006B4879" w:rsidRDefault="00300AFC" w:rsidP="0009164C">
      <w:pPr>
        <w:pStyle w:val="ProductList-Body"/>
      </w:pPr>
    </w:p>
    <w:p w14:paraId="602350A6" w14:textId="77777777" w:rsidR="00021DFC" w:rsidRPr="006B4879" w:rsidRDefault="00021DFC" w:rsidP="00021DFC">
      <w:pPr>
        <w:pStyle w:val="ProductList-Body"/>
        <w:tabs>
          <w:tab w:val="clear" w:pos="158"/>
          <w:tab w:val="left" w:pos="360"/>
        </w:tabs>
      </w:pPr>
      <w:r>
        <w:rPr>
          <w:b/>
          <w:color w:val="00188F"/>
        </w:rPr>
        <w:t>Transizioni a SL per Utente da SA</w:t>
      </w:r>
    </w:p>
    <w:p w14:paraId="45D9E2B8" w14:textId="277989C4" w:rsidR="00021DFC" w:rsidRPr="006B4879" w:rsidRDefault="00D0394E" w:rsidP="00021DFC">
      <w:pPr>
        <w:pStyle w:val="ProductList-Body"/>
      </w:pPr>
      <w:r>
        <w:t>Passando a SL per Utente “da SA”, non potrà essere acquistata più di una SL per Utente da SA per ciascuna licenza per Dispositivo Qualificante di cui è stata eseguita la transizione.</w:t>
      </w:r>
      <w:r w:rsidR="009D57A7">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6CED8755" w14:textId="77777777" w:rsidR="00021DFC" w:rsidRPr="006B4879" w:rsidRDefault="00021DFC" w:rsidP="00805ABA">
      <w:pPr>
        <w:pStyle w:val="ProductList-Body"/>
        <w:tabs>
          <w:tab w:val="clear" w:pos="158"/>
          <w:tab w:val="left" w:pos="360"/>
        </w:tabs>
      </w:pPr>
    </w:p>
    <w:p w14:paraId="642E7D47" w14:textId="06423893" w:rsidR="00805ABA" w:rsidRPr="006B4879" w:rsidRDefault="00805ABA" w:rsidP="00805ABA">
      <w:pPr>
        <w:pStyle w:val="ProductList-Body"/>
        <w:tabs>
          <w:tab w:val="clear" w:pos="158"/>
          <w:tab w:val="left" w:pos="360"/>
        </w:tabs>
      </w:pPr>
      <w:r>
        <w:rPr>
          <w:b/>
          <w:color w:val="00188F"/>
        </w:rPr>
        <w:t>Vantaggi di SA per le SL per Utente per Office 365 da SA</w:t>
      </w:r>
    </w:p>
    <w:p w14:paraId="4CB8AF6B" w14:textId="7ADAC853" w:rsidR="00805ABA" w:rsidRPr="006B4879" w:rsidRDefault="00805ABA" w:rsidP="00805ABA">
      <w:pPr>
        <w:pStyle w:val="ProductList-Body"/>
      </w:pPr>
      <w:r>
        <w:t>Le SL per Utente per Office 365 (Enterprise e Government E1, E3, E4) da SA qualificano la Società per i Vantaggi di SA in base ai Prodotti Qualificanti di cui viene eseguita la transizione.</w:t>
      </w:r>
    </w:p>
    <w:p w14:paraId="2DC81DBB" w14:textId="77777777" w:rsidR="00805ABA" w:rsidRPr="006B4879" w:rsidRDefault="00805ABA" w:rsidP="00805ABA">
      <w:pPr>
        <w:pStyle w:val="ProductList-Body"/>
      </w:pPr>
    </w:p>
    <w:p w14:paraId="4FDCC085" w14:textId="515D0D28" w:rsidR="0009164C" w:rsidRPr="006B4879"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23503B25" w:rsidR="0009164C" w:rsidRPr="006B4879"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9D57A7">
        <w:t xml:space="preserve"> </w:t>
      </w:r>
      <w:r>
        <w:t>Le società che, in Brasile o in Cile, acquisteranno Office 365 Enterprise K1 riceveranno BPOS Deskless.</w:t>
      </w:r>
      <w:r w:rsidR="009D57A7">
        <w:t xml:space="preserve"> </w:t>
      </w:r>
      <w:r>
        <w:t>Tali società potranno migrare a Office 365 Enterprise K1 in un secondo momento.</w:t>
      </w:r>
    </w:p>
    <w:p w14:paraId="2FD05360" w14:textId="77777777" w:rsidR="0001272B" w:rsidRPr="006B4879" w:rsidRDefault="0001272B" w:rsidP="0009164C">
      <w:pPr>
        <w:pStyle w:val="ProductList-Body"/>
      </w:pPr>
    </w:p>
    <w:p w14:paraId="5949DF11" w14:textId="6446ADD3" w:rsidR="00F6031E" w:rsidRPr="006B4879" w:rsidRDefault="00F6031E" w:rsidP="00F6031E">
      <w:pPr>
        <w:pStyle w:val="ProductList-Body"/>
      </w:pPr>
      <w:r>
        <w:rPr>
          <w:b/>
          <w:color w:val="00188F"/>
        </w:rPr>
        <w:t xml:space="preserve">Office Multi Language Pack </w:t>
      </w:r>
    </w:p>
    <w:p w14:paraId="01FF8604" w14:textId="2201D17E" w:rsidR="00F6031E" w:rsidRDefault="00F6031E" w:rsidP="00F6031E">
      <w:pPr>
        <w:pStyle w:val="ProductList-Body"/>
      </w:pPr>
      <w:r>
        <w:t>Le società in possesso della famiglia di prodotti Office 365 che include Office 365 ProPlus potranno utilizzare l’ultima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qualificanti, la società avrà il diritto perpetuo di utilizzo di Office Multi Language Pack con tale software.</w:t>
      </w:r>
      <w:r w:rsidR="009D57A7">
        <w:t xml:space="preserve"> </w:t>
      </w:r>
      <w:r>
        <w:t xml:space="preserve">Diversamente, il diritto di utilizzare l’Office Multi Language Pack cesserà alla scadenza dei diritti concessi dalle sottoscrizioni di Office 365 della licenza qualificante per Office System. </w:t>
      </w:r>
    </w:p>
    <w:p w14:paraId="7CAAE1E0" w14:textId="77777777" w:rsidR="008A5D4C" w:rsidRPr="006B4879" w:rsidRDefault="008A5D4C" w:rsidP="00F6031E">
      <w:pPr>
        <w:pStyle w:val="ProductList-Body"/>
      </w:pPr>
    </w:p>
    <w:p w14:paraId="33918D3E" w14:textId="77777777" w:rsidR="00105B4C" w:rsidRPr="006B4879" w:rsidRDefault="00105B4C" w:rsidP="00105B4C">
      <w:pPr>
        <w:pStyle w:val="ProductList-Body"/>
      </w:pPr>
      <w:r>
        <w:rPr>
          <w:b/>
          <w:color w:val="00188F"/>
        </w:rPr>
        <w:t>E-Learning</w:t>
      </w:r>
    </w:p>
    <w:p w14:paraId="71E465AD" w14:textId="3F15FF97" w:rsidR="00105B4C" w:rsidRPr="006B4879"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9D57A7">
        <w:t xml:space="preserve"> </w:t>
      </w:r>
      <w:r>
        <w:t>Le società potranno inoltre scaricare file E-learning di solo contenuto, conformi a SCORM (per Applicazioni) da VLSC per importarli in Learning Management System (LMS).</w:t>
      </w:r>
      <w:r w:rsidR="009D57A7">
        <w:t xml:space="preserve"> </w:t>
      </w:r>
      <w:r>
        <w:t xml:space="preserve">Per scaricare i file da VLSC non è necessario alcun codice di accesso. </w:t>
      </w:r>
    </w:p>
    <w:p w14:paraId="621D9C1A" w14:textId="77777777" w:rsidR="00105B4C" w:rsidRPr="006B4879" w:rsidRDefault="00105B4C" w:rsidP="00105B4C">
      <w:pPr>
        <w:pStyle w:val="ProductList-Body"/>
      </w:pPr>
    </w:p>
    <w:p w14:paraId="24FA6DD5" w14:textId="21C95FEE" w:rsidR="00105B4C" w:rsidRPr="006B4879" w:rsidRDefault="00105B4C" w:rsidP="00105B4C">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9D57A7">
        <w:t xml:space="preserve"> </w:t>
      </w:r>
      <w:r>
        <w:t>L’accesso non può essere trasferito da un utente a un altro.</w:t>
      </w:r>
      <w:r w:rsidR="009D57A7">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9D57A7">
        <w:t xml:space="preserve"> </w:t>
      </w:r>
    </w:p>
    <w:p w14:paraId="36545CCC" w14:textId="77777777" w:rsidR="00105B4C" w:rsidRPr="006B4879" w:rsidRDefault="00105B4C" w:rsidP="00105B4C">
      <w:pPr>
        <w:pStyle w:val="ProductList-Body"/>
      </w:pPr>
    </w:p>
    <w:p w14:paraId="499A15B7" w14:textId="15BF828E" w:rsidR="003E0978" w:rsidRDefault="00105B4C" w:rsidP="00676006">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6F002ED7" w14:textId="27E17DC5" w:rsidR="000F509E" w:rsidRPr="006B4879" w:rsidRDefault="00560F11" w:rsidP="00676006">
      <w:pPr>
        <w:pStyle w:val="ProductList-Body"/>
      </w:pPr>
      <w:r>
        <w:t xml:space="preserve"> </w:t>
      </w:r>
    </w:p>
    <w:p w14:paraId="70800D98" w14:textId="1F10264D" w:rsidR="00A11413" w:rsidRPr="006B4879" w:rsidRDefault="00A11413" w:rsidP="00105B4C">
      <w:pPr>
        <w:pStyle w:val="ProductList-Body"/>
      </w:pPr>
      <w:r>
        <w:rPr>
          <w:b/>
          <w:color w:val="00188F"/>
        </w:rPr>
        <w:t>Office Online</w:t>
      </w:r>
    </w:p>
    <w:p w14:paraId="0DB8A7C5" w14:textId="3CF1A74F" w:rsidR="00A11413" w:rsidRPr="006B4879" w:rsidRDefault="00A11413" w:rsidP="00A11413">
      <w:pPr>
        <w:pStyle w:val="ProductList-Body"/>
        <w:tabs>
          <w:tab w:val="clear" w:pos="158"/>
          <w:tab w:val="left" w:pos="180"/>
        </w:tabs>
      </w:pPr>
      <w:r>
        <w:t>Le società in possesso di famiglie di prodotti Office 365 che includono ProPlus sono idonee a utilizzare Office Online.</w:t>
      </w:r>
      <w:r w:rsidR="009D57A7">
        <w:t xml:space="preserve"> </w:t>
      </w:r>
      <w:r>
        <w:t xml:space="preserve">Gli Utenti Autorizzati per tali famiglie di prodotti potranno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0D770F40" w14:textId="77777777" w:rsidR="00882C43" w:rsidRPr="006B4879" w:rsidRDefault="00882C43" w:rsidP="00A11413">
      <w:pPr>
        <w:pStyle w:val="ProductList-Body"/>
        <w:tabs>
          <w:tab w:val="clear" w:pos="158"/>
          <w:tab w:val="left" w:pos="180"/>
        </w:tabs>
      </w:pPr>
    </w:p>
    <w:p w14:paraId="74E4A893" w14:textId="7DE3A27D" w:rsidR="00882C43" w:rsidRPr="006B4879" w:rsidRDefault="00882C43" w:rsidP="00882C43">
      <w:pPr>
        <w:pStyle w:val="ProductList-Body"/>
      </w:pPr>
      <w:r>
        <w:rPr>
          <w:b/>
          <w:color w:val="00188F"/>
        </w:rPr>
        <w:t>Riscatto del Codice Product Key di Office 365 Midsize Business</w:t>
      </w:r>
    </w:p>
    <w:p w14:paraId="3809EAB8" w14:textId="3E0EDC96" w:rsidR="00882C43" w:rsidRPr="006B4879"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14:paraId="4FDCC087" w14:textId="66A9AA96"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01CC1CAD" w14:textId="19AC67BC" w:rsidR="002C2D16" w:rsidRPr="006B4879" w:rsidRDefault="00EE40B5" w:rsidP="002C2D16">
      <w:pPr>
        <w:pStyle w:val="ProductList-Offering2Heading"/>
        <w:outlineLvl w:val="2"/>
      </w:pPr>
      <w:r>
        <w:tab/>
      </w:r>
      <w:bookmarkStart w:id="1323" w:name="_Toc379797371"/>
      <w:bookmarkStart w:id="1324" w:name="_Toc380513403"/>
      <w:bookmarkStart w:id="1325" w:name="_Toc380655453"/>
      <w:bookmarkStart w:id="1326" w:name="_Toc378147667"/>
      <w:bookmarkStart w:id="1327" w:name="_Toc378151564"/>
      <w:bookmarkStart w:id="1328" w:name="_Toc415586668"/>
      <w:r>
        <w:t>OneDrive for Business</w:t>
      </w:r>
      <w:bookmarkEnd w:id="1328"/>
      <w:r>
        <w:fldChar w:fldCharType="begin"/>
      </w:r>
      <w:r>
        <w:instrText>XE "OneDrive for Business”"</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4DF71D18" w14:textId="77777777" w:rsidTr="00676006">
        <w:trPr>
          <w:cantSplit/>
          <w:tblHeader/>
        </w:trPr>
        <w:tc>
          <w:tcPr>
            <w:tcW w:w="3367" w:type="dxa"/>
            <w:tcBorders>
              <w:bottom w:val="nil"/>
            </w:tcBorders>
            <w:shd w:val="clear" w:color="auto" w:fill="00188F"/>
          </w:tcPr>
          <w:p w14:paraId="0E74D1F2" w14:textId="77777777" w:rsidR="005F2A1D" w:rsidRPr="00EE0836" w:rsidRDefault="005F2A1D" w:rsidP="00AA69B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2A6F421" w14:textId="77777777" w:rsidR="005F2A1D" w:rsidRPr="00EE0836" w:rsidRDefault="005F2A1D"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F05DD8" w14:textId="00AC2BB2" w:rsidR="005F2A1D" w:rsidRPr="00EE0836" w:rsidRDefault="005F2A1D" w:rsidP="00AA69B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254D08BA" w14:textId="0892997F" w:rsidR="005F2A1D" w:rsidRPr="00EE0836" w:rsidRDefault="005F2A1D" w:rsidP="00AA69B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17549892" w14:textId="48E6C3EC" w:rsidR="005F2A1D" w:rsidRPr="00EE0836" w:rsidRDefault="005F2A1D" w:rsidP="00AA69B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236DDA14" w14:textId="3C0DEE0A" w:rsidR="005F2A1D" w:rsidRPr="00EE0836" w:rsidRDefault="005F2A1D" w:rsidP="00AA69B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853FE38" w14:textId="12EEDE19" w:rsidR="005F2A1D" w:rsidRPr="00EE0836" w:rsidRDefault="005F2A1D" w:rsidP="00AA69B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594C72B9" w14:textId="39E47E59" w:rsidR="005F2A1D" w:rsidRPr="00EE0836" w:rsidRDefault="005F2A1D" w:rsidP="00AA69BE">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64DA0EE1" w14:textId="7BB123D9" w:rsidR="005F2A1D" w:rsidRPr="00EE0836" w:rsidRDefault="005F2A1D" w:rsidP="00AA69BE">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1C79A841" w14:textId="3AD71E55" w:rsidR="005F2A1D" w:rsidRPr="00EE0836" w:rsidRDefault="005F2A1D" w:rsidP="00AA69BE">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02388947" w14:textId="24C49C07" w:rsidR="005F2A1D" w:rsidRPr="00EE0836" w:rsidRDefault="005F2A1D" w:rsidP="00AA69BE">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2C2D16" w14:paraId="08AFD6BF" w14:textId="77777777" w:rsidTr="00676006">
        <w:trPr>
          <w:cantSplit/>
          <w:tblHeader/>
        </w:trPr>
        <w:tc>
          <w:tcPr>
            <w:tcW w:w="3367" w:type="dxa"/>
            <w:tcBorders>
              <w:top w:val="nil"/>
              <w:left w:val="nil"/>
              <w:bottom w:val="dashSmallGap" w:sz="4" w:space="0" w:color="BFBFBF" w:themeColor="background1" w:themeShade="BF"/>
              <w:right w:val="nil"/>
            </w:tcBorders>
          </w:tcPr>
          <w:p w14:paraId="1C23F352" w14:textId="60EF6C94" w:rsidR="002C2D16" w:rsidRDefault="002C2D16" w:rsidP="00AA69BE">
            <w:pPr>
              <w:pStyle w:val="ProductList-Offering2"/>
            </w:pPr>
            <w:bookmarkStart w:id="1329" w:name="_Toc415586669"/>
            <w:r>
              <w:t xml:space="preserve">OneDrive for Business con Office Online </w:t>
            </w:r>
            <w:r w:rsidR="008316B8">
              <w:br/>
            </w:r>
            <w:r>
              <w:t>(SL per Utente)</w:t>
            </w:r>
            <w:bookmarkEnd w:id="1329"/>
            <w:r>
              <w:fldChar w:fldCharType="begin"/>
            </w:r>
            <w:r>
              <w:instrText>XE "OneDrive for Business con Office Online (SL per Utente)"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6DF64124" w:rsidR="002C2D16" w:rsidRPr="00735981" w:rsidRDefault="00735981" w:rsidP="00AA69BE">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50B2DB1A" w14:textId="77777777" w:rsidR="002C2D16"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Default="002C2D16" w:rsidP="00AA69BE">
            <w:pPr>
              <w:pStyle w:val="ProductList-OfferingBody"/>
              <w:ind w:left="-113"/>
              <w:jc w:val="center"/>
            </w:pPr>
          </w:p>
        </w:tc>
        <w:tc>
          <w:tcPr>
            <w:tcW w:w="739" w:type="dxa"/>
            <w:shd w:val="clear" w:color="auto" w:fill="70AD47" w:themeFill="accent6"/>
            <w:vAlign w:val="center"/>
          </w:tcPr>
          <w:p w14:paraId="4B2B132A" w14:textId="0676154D" w:rsidR="002C2D16" w:rsidRPr="00735981" w:rsidRDefault="00735981" w:rsidP="00AA69BE">
            <w:pPr>
              <w:pStyle w:val="ProductList-OfferingBody"/>
              <w:ind w:left="-113"/>
              <w:jc w:val="center"/>
            </w:pPr>
            <w:r w:rsidRPr="00735981">
              <w:fldChar w:fldCharType="begin"/>
            </w:r>
            <w:r w:rsidRPr="00735981">
              <w:instrText xml:space="preserve"> AutoTextList  \s NoStyle \t “Open License e Open Value” </w:instrText>
            </w:r>
            <w:r w:rsidRPr="00735981">
              <w:fldChar w:fldCharType="separate"/>
            </w:r>
            <w:r w:rsidRPr="00735981">
              <w:t>OF</w:t>
            </w:r>
            <w:r w:rsidRPr="00735981">
              <w:fldChar w:fldCharType="end"/>
            </w:r>
          </w:p>
        </w:tc>
        <w:tc>
          <w:tcPr>
            <w:tcW w:w="739" w:type="dxa"/>
            <w:shd w:val="clear" w:color="auto" w:fill="70AD47" w:themeFill="accent6"/>
            <w:vAlign w:val="center"/>
          </w:tcPr>
          <w:p w14:paraId="4E8B02BB" w14:textId="5C6B21E9" w:rsidR="002C2D16" w:rsidRPr="00735981" w:rsidRDefault="00735981" w:rsidP="00AA69BE">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BFBFBF" w:themeFill="background1" w:themeFillShade="BF"/>
            <w:vAlign w:val="center"/>
          </w:tcPr>
          <w:p w14:paraId="45F49CEB" w14:textId="77777777" w:rsidR="002C2D16" w:rsidRDefault="002C2D16" w:rsidP="00AA69BE">
            <w:pPr>
              <w:pStyle w:val="ProductList-OfferingBody"/>
              <w:ind w:left="-113"/>
              <w:jc w:val="center"/>
            </w:pPr>
          </w:p>
        </w:tc>
        <w:tc>
          <w:tcPr>
            <w:tcW w:w="739" w:type="dxa"/>
            <w:shd w:val="clear" w:color="auto" w:fill="70AD47" w:themeFill="accent6"/>
            <w:vAlign w:val="center"/>
          </w:tcPr>
          <w:p w14:paraId="5434CD2B" w14:textId="29479AF8" w:rsidR="002C2D16" w:rsidRPr="00735981" w:rsidRDefault="00735981" w:rsidP="00AA69BE">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735981" w14:paraId="6A96458D" w14:textId="77777777" w:rsidTr="00676006">
        <w:trPr>
          <w:cantSplit/>
          <w:tblHeader/>
        </w:trPr>
        <w:tc>
          <w:tcPr>
            <w:tcW w:w="3367" w:type="dxa"/>
            <w:tcBorders>
              <w:top w:val="dashSmallGap" w:sz="4" w:space="0" w:color="BFBFBF" w:themeColor="background1" w:themeShade="BF"/>
              <w:left w:val="nil"/>
              <w:bottom w:val="nil"/>
              <w:right w:val="nil"/>
            </w:tcBorders>
          </w:tcPr>
          <w:p w14:paraId="5CCE14FB" w14:textId="5C255C2E" w:rsidR="00735981" w:rsidRDefault="00735981" w:rsidP="00AA69BE">
            <w:pPr>
              <w:pStyle w:val="ProductList-Offering2"/>
            </w:pPr>
            <w:bookmarkStart w:id="1330" w:name="_Toc415586670"/>
            <w:r>
              <w:t xml:space="preserve">OneDrive for Business con Office Online G </w:t>
            </w:r>
            <w:r w:rsidR="008316B8">
              <w:br/>
            </w:r>
            <w:r>
              <w:t>(SL per Utente)</w:t>
            </w:r>
            <w:bookmarkEnd w:id="1330"/>
            <w:r>
              <w:fldChar w:fldCharType="begin"/>
            </w:r>
            <w:r>
              <w:instrText>XE "OneDrive for Business con Office Online G (SL per Utente)"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735981" w:rsidRDefault="00735981"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735981" w:rsidRDefault="00735981" w:rsidP="00AA69BE">
            <w:pPr>
              <w:pStyle w:val="ProductList-OfferingBody"/>
              <w:ind w:left="-113"/>
              <w:jc w:val="center"/>
            </w:pPr>
          </w:p>
        </w:tc>
        <w:tc>
          <w:tcPr>
            <w:tcW w:w="739" w:type="dxa"/>
            <w:shd w:val="clear" w:color="auto" w:fill="70AD47" w:themeFill="accent6"/>
            <w:vAlign w:val="center"/>
          </w:tcPr>
          <w:p w14:paraId="1AEC7312" w14:textId="01911124" w:rsidR="00735981" w:rsidRDefault="00735981" w:rsidP="00AA69BE">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7C07437D" w14:textId="77777777" w:rsidR="00735981" w:rsidRDefault="00735981" w:rsidP="00AA69BE">
            <w:pPr>
              <w:pStyle w:val="ProductList-OfferingBody"/>
              <w:ind w:left="-113"/>
              <w:jc w:val="center"/>
            </w:pPr>
          </w:p>
        </w:tc>
        <w:tc>
          <w:tcPr>
            <w:tcW w:w="739" w:type="dxa"/>
            <w:shd w:val="clear" w:color="auto" w:fill="BFBFBF" w:themeFill="background1" w:themeFillShade="BF"/>
            <w:vAlign w:val="center"/>
          </w:tcPr>
          <w:p w14:paraId="3DB51D54" w14:textId="77777777" w:rsidR="00735981" w:rsidRDefault="00735981" w:rsidP="00AA69BE">
            <w:pPr>
              <w:pStyle w:val="ProductList-OfferingBody"/>
              <w:ind w:left="-113"/>
              <w:jc w:val="center"/>
            </w:pPr>
          </w:p>
        </w:tc>
        <w:tc>
          <w:tcPr>
            <w:tcW w:w="738" w:type="dxa"/>
            <w:shd w:val="clear" w:color="auto" w:fill="BFBFBF" w:themeFill="background1" w:themeFillShade="BF"/>
            <w:vAlign w:val="center"/>
          </w:tcPr>
          <w:p w14:paraId="6832F05C" w14:textId="77777777" w:rsidR="00735981" w:rsidRDefault="00735981" w:rsidP="00AA69BE">
            <w:pPr>
              <w:pStyle w:val="ProductList-OfferingBody"/>
              <w:ind w:left="-113"/>
              <w:jc w:val="center"/>
            </w:pPr>
          </w:p>
        </w:tc>
        <w:tc>
          <w:tcPr>
            <w:tcW w:w="739" w:type="dxa"/>
            <w:shd w:val="clear" w:color="auto" w:fill="BFBFBF" w:themeFill="background1" w:themeFillShade="BF"/>
            <w:vAlign w:val="center"/>
          </w:tcPr>
          <w:p w14:paraId="053BF941" w14:textId="77777777" w:rsidR="00735981" w:rsidRDefault="00735981" w:rsidP="00AA69BE">
            <w:pPr>
              <w:pStyle w:val="ProductList-OfferingBody"/>
              <w:ind w:left="-113"/>
              <w:jc w:val="center"/>
            </w:pPr>
          </w:p>
        </w:tc>
        <w:tc>
          <w:tcPr>
            <w:tcW w:w="739" w:type="dxa"/>
            <w:shd w:val="clear" w:color="auto" w:fill="BFBFBF" w:themeFill="background1" w:themeFillShade="BF"/>
            <w:vAlign w:val="center"/>
          </w:tcPr>
          <w:p w14:paraId="68D5E171" w14:textId="77777777" w:rsidR="00735981" w:rsidRDefault="00735981" w:rsidP="00AA69BE">
            <w:pPr>
              <w:pStyle w:val="ProductList-OfferingBody"/>
              <w:ind w:left="-113"/>
              <w:jc w:val="center"/>
            </w:pPr>
          </w:p>
        </w:tc>
        <w:tc>
          <w:tcPr>
            <w:tcW w:w="739" w:type="dxa"/>
            <w:shd w:val="clear" w:color="auto" w:fill="BFBFBF" w:themeFill="background1" w:themeFillShade="BF"/>
            <w:vAlign w:val="center"/>
          </w:tcPr>
          <w:p w14:paraId="70369A0B" w14:textId="77777777" w:rsidR="00735981" w:rsidRDefault="00735981" w:rsidP="00AA69BE">
            <w:pPr>
              <w:pStyle w:val="ProductList-OfferingBody"/>
              <w:ind w:left="-113"/>
              <w:jc w:val="center"/>
            </w:pPr>
          </w:p>
        </w:tc>
        <w:tc>
          <w:tcPr>
            <w:tcW w:w="739" w:type="dxa"/>
            <w:shd w:val="clear" w:color="auto" w:fill="BFBFBF" w:themeFill="background1" w:themeFillShade="BF"/>
            <w:vAlign w:val="center"/>
          </w:tcPr>
          <w:p w14:paraId="79C08AB5" w14:textId="77777777" w:rsidR="00735981" w:rsidRDefault="00735981" w:rsidP="00AA69BE">
            <w:pPr>
              <w:pStyle w:val="ProductList-OfferingBody"/>
              <w:ind w:left="-113"/>
              <w:jc w:val="center"/>
            </w:pPr>
          </w:p>
        </w:tc>
      </w:tr>
    </w:tbl>
    <w:p w14:paraId="21F71F8C" w14:textId="77777777" w:rsidR="002C2D16" w:rsidRPr="006B4879" w:rsidRDefault="002C2D16" w:rsidP="002C2D16">
      <w:pPr>
        <w:pStyle w:val="ProductList-Body"/>
      </w:pPr>
    </w:p>
    <w:tbl>
      <w:tblPr>
        <w:tblStyle w:val="TableGrid"/>
        <w:tblW w:w="1124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789"/>
        <w:gridCol w:w="3597"/>
      </w:tblGrid>
      <w:tr w:rsidR="002C2D16" w14:paraId="3C235DF8" w14:textId="77777777" w:rsidTr="00560F11">
        <w:tc>
          <w:tcPr>
            <w:tcW w:w="3861" w:type="dxa"/>
          </w:tcPr>
          <w:p w14:paraId="2081F1DD" w14:textId="77777777" w:rsidR="002C2D16" w:rsidRPr="006B4879" w:rsidRDefault="002C2D16" w:rsidP="00AA69BE">
            <w:pPr>
              <w:pStyle w:val="ProductList-Body"/>
              <w:spacing w:before="20" w:after="20"/>
            </w:pPr>
            <w:r>
              <w:t>Idoneità alla Riduzione:</w:t>
            </w:r>
            <w:r>
              <w:rPr>
                <w:b/>
              </w:rPr>
              <w:t xml:space="preserve"> Tutte</w:t>
            </w:r>
          </w:p>
          <w:p w14:paraId="34286103" w14:textId="77777777" w:rsidR="002C2D16" w:rsidRDefault="002C2D16" w:rsidP="00AA69BE">
            <w:pPr>
              <w:pStyle w:val="ProductList-Body"/>
              <w:spacing w:before="20" w:after="20"/>
            </w:pPr>
            <w:r>
              <w:t xml:space="preserve">Idoneità alla Procedura di Ordine True-up: </w:t>
            </w:r>
            <w:r>
              <w:rPr>
                <w:b/>
              </w:rPr>
              <w:t>Tutti</w:t>
            </w:r>
          </w:p>
        </w:tc>
        <w:tc>
          <w:tcPr>
            <w:tcW w:w="3789" w:type="dxa"/>
          </w:tcPr>
          <w:p w14:paraId="0C1E6CA3" w14:textId="77777777" w:rsidR="002C2D16" w:rsidRPr="006B4879" w:rsidRDefault="002C2D16" w:rsidP="00AA69BE">
            <w:pPr>
              <w:pStyle w:val="ProductList-Body"/>
              <w:spacing w:before="20" w:after="20"/>
            </w:pPr>
            <w:r>
              <w:t xml:space="preserve">Pool di Prodotti: </w:t>
            </w:r>
            <w:r>
              <w:rPr>
                <w:b/>
              </w:rPr>
              <w:t>Server</w:t>
            </w:r>
          </w:p>
          <w:p w14:paraId="063A53B4" w14:textId="77777777" w:rsidR="002C2D16" w:rsidRPr="0067772C" w:rsidRDefault="002C2D16" w:rsidP="00AA69BE">
            <w:pPr>
              <w:pStyle w:val="ProductList-Body"/>
              <w:spacing w:before="20" w:after="20"/>
              <w:rPr>
                <w:b/>
                <w:sz w:val="22"/>
              </w:rPr>
            </w:pPr>
            <w:r>
              <w:t xml:space="preserve">Idoneità al Servizio Esteso: </w:t>
            </w:r>
            <w:r>
              <w:rPr>
                <w:b/>
              </w:rPr>
              <w:t>Tutti</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6F6F999C" w:rsidR="002C2D16" w:rsidRPr="006B4879" w:rsidRDefault="00884AC0" w:rsidP="002C2D16">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C088" w14:textId="190FE1E1" w:rsidR="00EE40B5" w:rsidRPr="006B4879" w:rsidRDefault="006E3B3F" w:rsidP="00680B4D">
      <w:pPr>
        <w:pStyle w:val="ProductList-Offering2Heading"/>
        <w:outlineLvl w:val="2"/>
      </w:pPr>
      <w:bookmarkStart w:id="1331" w:name="_Toc379797374"/>
      <w:bookmarkStart w:id="1332" w:name="_Toc380513406"/>
      <w:bookmarkStart w:id="1333" w:name="_Toc380655456"/>
      <w:bookmarkEnd w:id="1323"/>
      <w:bookmarkEnd w:id="1324"/>
      <w:bookmarkEnd w:id="1325"/>
      <w:r>
        <w:tab/>
      </w:r>
      <w:bookmarkStart w:id="1334" w:name="_Toc415586671"/>
      <w:r>
        <w:t>Project Online</w:t>
      </w:r>
      <w:bookmarkEnd w:id="1326"/>
      <w:bookmarkEnd w:id="1327"/>
      <w:bookmarkEnd w:id="1331"/>
      <w:bookmarkEnd w:id="1332"/>
      <w:bookmarkEnd w:id="1333"/>
      <w:bookmarkEnd w:id="1334"/>
      <w:r>
        <w:fldChar w:fldCharType="begin"/>
      </w:r>
      <w:r>
        <w:instrText>XE "Project Online"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4FDCC094" w14:textId="77777777" w:rsidTr="00676006">
        <w:trPr>
          <w:cantSplit/>
          <w:tblHeader/>
        </w:trPr>
        <w:tc>
          <w:tcPr>
            <w:tcW w:w="3367" w:type="dxa"/>
            <w:tcBorders>
              <w:bottom w:val="nil"/>
            </w:tcBorders>
            <w:shd w:val="clear" w:color="auto" w:fill="00188F"/>
          </w:tcPr>
          <w:p w14:paraId="4FDCC089"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08A" w14:textId="3F6A58E6"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24B31258"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C08C" w14:textId="43504414"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C08D" w14:textId="2316CCEA"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C08E" w14:textId="284D4422"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C08F" w14:textId="0577C215"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C090" w14:textId="3C1F11EE"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C091" w14:textId="032D5E0B"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C092" w14:textId="30988ABC"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C093" w14:textId="49CEAC0B"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E50F03" w14:paraId="4FDCC0A0" w14:textId="77777777" w:rsidTr="00676006">
        <w:trPr>
          <w:cantSplit/>
          <w:tblHeader/>
        </w:trPr>
        <w:tc>
          <w:tcPr>
            <w:tcW w:w="3367" w:type="dxa"/>
            <w:tcBorders>
              <w:top w:val="nil"/>
              <w:left w:val="nil"/>
              <w:bottom w:val="dashSmallGap" w:sz="4" w:space="0" w:color="BFBFBF" w:themeColor="background1" w:themeShade="BF"/>
              <w:right w:val="nil"/>
            </w:tcBorders>
          </w:tcPr>
          <w:p w14:paraId="4FDCC095" w14:textId="1B473983" w:rsidR="00E50F03" w:rsidRDefault="00E50F03" w:rsidP="002F0E74">
            <w:pPr>
              <w:pStyle w:val="ProductList-Offering2"/>
            </w:pPr>
            <w:bookmarkStart w:id="1335" w:name="_Toc379797375"/>
            <w:bookmarkStart w:id="1336" w:name="_Toc380513407"/>
            <w:bookmarkStart w:id="1337" w:name="_Toc380655457"/>
            <w:bookmarkStart w:id="1338" w:name="_Toc415586672"/>
            <w:r>
              <w:t>Project Online</w:t>
            </w:r>
            <w:bookmarkEnd w:id="1335"/>
            <w:bookmarkEnd w:id="1336"/>
            <w:bookmarkEnd w:id="1337"/>
            <w:bookmarkEnd w:id="1338"/>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E50F03" w:rsidRDefault="00E50F0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E50F03" w:rsidRDefault="00E50F03" w:rsidP="00C4636F">
            <w:pPr>
              <w:pStyle w:val="ProductList-OfferingBody"/>
              <w:ind w:left="-113"/>
              <w:jc w:val="center"/>
            </w:pPr>
          </w:p>
        </w:tc>
        <w:tc>
          <w:tcPr>
            <w:tcW w:w="739" w:type="dxa"/>
            <w:shd w:val="clear" w:color="auto" w:fill="70AD47" w:themeFill="accent6"/>
            <w:vAlign w:val="center"/>
          </w:tcPr>
          <w:p w14:paraId="4FDCC098" w14:textId="1C343625" w:rsidR="00E50F03" w:rsidRDefault="00E50F03" w:rsidP="00C4636F">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099" w14:textId="77777777" w:rsidR="00E50F03" w:rsidRDefault="00E50F03" w:rsidP="00C4636F">
            <w:pPr>
              <w:pStyle w:val="ProductList-OfferingBody"/>
              <w:ind w:left="-113"/>
              <w:jc w:val="center"/>
            </w:pPr>
          </w:p>
        </w:tc>
        <w:tc>
          <w:tcPr>
            <w:tcW w:w="739" w:type="dxa"/>
            <w:shd w:val="clear" w:color="auto" w:fill="70AD47" w:themeFill="accent6"/>
            <w:vAlign w:val="center"/>
          </w:tcPr>
          <w:p w14:paraId="4FDCC09A" w14:textId="77777777" w:rsidR="00E50F03" w:rsidRDefault="00E50F03" w:rsidP="00C4636F">
            <w:pPr>
              <w:pStyle w:val="ProductList-OfferingBody"/>
              <w:ind w:left="-113"/>
              <w:jc w:val="center"/>
            </w:pPr>
          </w:p>
        </w:tc>
        <w:tc>
          <w:tcPr>
            <w:tcW w:w="738" w:type="dxa"/>
            <w:shd w:val="clear" w:color="auto" w:fill="70AD47" w:themeFill="accent6"/>
            <w:vAlign w:val="center"/>
          </w:tcPr>
          <w:p w14:paraId="4FDCC09B" w14:textId="77777777" w:rsidR="00E50F03" w:rsidRDefault="00E50F03" w:rsidP="00C4636F">
            <w:pPr>
              <w:pStyle w:val="ProductList-OfferingBody"/>
              <w:ind w:left="-113"/>
              <w:jc w:val="center"/>
            </w:pPr>
          </w:p>
        </w:tc>
        <w:tc>
          <w:tcPr>
            <w:tcW w:w="739" w:type="dxa"/>
            <w:shd w:val="clear" w:color="auto" w:fill="70AD47" w:themeFill="accent6"/>
            <w:vAlign w:val="center"/>
          </w:tcPr>
          <w:p w14:paraId="4FDCC09C" w14:textId="0B918911" w:rsidR="00E50F03" w:rsidRPr="00E50F03" w:rsidRDefault="00E50F03" w:rsidP="00C4636F">
            <w:pPr>
              <w:pStyle w:val="ProductList-OfferingBody"/>
              <w:ind w:left="-113"/>
              <w:jc w:val="center"/>
            </w:pPr>
            <w:r w:rsidRPr="00E50F03">
              <w:fldChar w:fldCharType="begin"/>
            </w:r>
            <w:r w:rsidRPr="00E50F03">
              <w:instrText xml:space="preserve"> AutoTextList  \s NoStyle \t “Open License e Open Value” </w:instrText>
            </w:r>
            <w:r w:rsidRPr="00E50F03">
              <w:fldChar w:fldCharType="separate"/>
            </w:r>
            <w:r w:rsidRPr="00E50F03">
              <w:t>OF</w:t>
            </w:r>
            <w:r w:rsidRPr="00E50F03">
              <w:fldChar w:fldCharType="end"/>
            </w:r>
          </w:p>
        </w:tc>
        <w:tc>
          <w:tcPr>
            <w:tcW w:w="739" w:type="dxa"/>
            <w:shd w:val="clear" w:color="auto" w:fill="70AD47" w:themeFill="accent6"/>
            <w:vAlign w:val="center"/>
          </w:tcPr>
          <w:p w14:paraId="4FDCC09D" w14:textId="0685A5E7" w:rsidR="00E50F03" w:rsidRDefault="00E50F03" w:rsidP="00C4636F">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BFBFBF" w:themeFill="background1" w:themeFillShade="BF"/>
            <w:vAlign w:val="center"/>
          </w:tcPr>
          <w:p w14:paraId="4FDCC09E" w14:textId="77777777" w:rsidR="00E50F03" w:rsidRDefault="00E50F03" w:rsidP="00C4636F">
            <w:pPr>
              <w:pStyle w:val="ProductList-OfferingBody"/>
              <w:ind w:left="-113"/>
              <w:jc w:val="center"/>
            </w:pPr>
          </w:p>
        </w:tc>
        <w:tc>
          <w:tcPr>
            <w:tcW w:w="739" w:type="dxa"/>
            <w:shd w:val="clear" w:color="auto" w:fill="70AD47" w:themeFill="accent6"/>
            <w:vAlign w:val="center"/>
          </w:tcPr>
          <w:p w14:paraId="4FDCC09F" w14:textId="33DE6AB5" w:rsidR="00E50F03" w:rsidRDefault="00E50F03" w:rsidP="00C4636F">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E50F03" w14:paraId="4FDCC0AC" w14:textId="77777777" w:rsidTr="0067600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E50F03" w:rsidRDefault="00E50F03" w:rsidP="002F0E74">
            <w:pPr>
              <w:pStyle w:val="ProductList-Offering2"/>
            </w:pPr>
            <w:bookmarkStart w:id="1339" w:name="_Toc379797376"/>
            <w:bookmarkStart w:id="1340" w:name="_Toc380513408"/>
            <w:bookmarkStart w:id="1341" w:name="_Toc380655458"/>
            <w:bookmarkStart w:id="1342" w:name="_Toc415586673"/>
            <w:r>
              <w:t>Project Online</w:t>
            </w:r>
            <w:r>
              <w:fldChar w:fldCharType="begin"/>
            </w:r>
            <w:r>
              <w:instrText>XE "Project Online"</w:instrText>
            </w:r>
            <w:r>
              <w:fldChar w:fldCharType="end"/>
            </w:r>
            <w:r>
              <w:t xml:space="preserve"> A</w:t>
            </w:r>
            <w:bookmarkEnd w:id="1339"/>
            <w:bookmarkEnd w:id="1340"/>
            <w:bookmarkEnd w:id="1341"/>
            <w:bookmarkEnd w:id="1342"/>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E50F03" w:rsidRDefault="00E50F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E50F03" w:rsidRDefault="00E50F03" w:rsidP="00C4636F">
            <w:pPr>
              <w:pStyle w:val="ProductList-OfferingBody"/>
              <w:ind w:left="-113"/>
              <w:jc w:val="center"/>
            </w:pPr>
            <w:r>
              <w:t>1</w:t>
            </w:r>
          </w:p>
        </w:tc>
        <w:tc>
          <w:tcPr>
            <w:tcW w:w="739" w:type="dxa"/>
            <w:shd w:val="clear" w:color="auto" w:fill="70AD47" w:themeFill="accent6"/>
            <w:vAlign w:val="center"/>
          </w:tcPr>
          <w:p w14:paraId="4FDCC0A4" w14:textId="092AB22A" w:rsidR="00E50F03" w:rsidRDefault="00E50F03" w:rsidP="00C4636F">
            <w:pPr>
              <w:pStyle w:val="ProductList-OfferingBody"/>
              <w:ind w:left="-113"/>
              <w:jc w:val="center"/>
            </w:pPr>
          </w:p>
        </w:tc>
        <w:tc>
          <w:tcPr>
            <w:tcW w:w="739" w:type="dxa"/>
            <w:shd w:val="clear" w:color="auto" w:fill="70AD47" w:themeFill="accent6"/>
            <w:vAlign w:val="center"/>
          </w:tcPr>
          <w:p w14:paraId="4FDCC0A5" w14:textId="711FF5FC" w:rsidR="00E50F03" w:rsidRPr="00E50F03" w:rsidRDefault="00E50F03" w:rsidP="00C4636F">
            <w:pPr>
              <w:pStyle w:val="ProductList-OfferingBody"/>
              <w:ind w:left="-113"/>
              <w:jc w:val="center"/>
            </w:pPr>
            <w:r w:rsidRPr="00E50F03">
              <w:fldChar w:fldCharType="begin"/>
            </w:r>
            <w:r w:rsidRPr="00E50F03">
              <w:instrText xml:space="preserve"> AutoTextList  \s NoStyle \t “Prodotto Aggiuntivo Solo per OVS-ES” </w:instrText>
            </w:r>
            <w:r w:rsidRPr="00E50F03">
              <w:fldChar w:fldCharType="separate"/>
            </w:r>
            <w:r w:rsidRPr="00E50F03">
              <w:t>AV</w:t>
            </w:r>
            <w:r w:rsidRPr="00E50F03">
              <w:fldChar w:fldCharType="end"/>
            </w:r>
            <w:r w:rsidRPr="00E50F03">
              <w:t>,</w:t>
            </w:r>
            <w:r w:rsidRPr="00E50F03">
              <w:fldChar w:fldCharType="begin"/>
            </w:r>
            <w:r w:rsidRPr="00E50F03">
              <w:instrText xml:space="preserve"> AutoTextList  \s NoStyle \t “Offerta Studente Solo per EES” </w:instrText>
            </w:r>
            <w:r w:rsidRPr="00E50F03">
              <w:fldChar w:fldCharType="separate"/>
            </w:r>
            <w:r w:rsidRPr="00E50F03">
              <w:t>SE</w:t>
            </w:r>
            <w:r w:rsidRPr="00E50F03">
              <w:fldChar w:fldCharType="end"/>
            </w:r>
          </w:p>
        </w:tc>
        <w:tc>
          <w:tcPr>
            <w:tcW w:w="739" w:type="dxa"/>
            <w:shd w:val="clear" w:color="auto" w:fill="BFBFBF" w:themeFill="background1" w:themeFillShade="BF"/>
            <w:vAlign w:val="center"/>
          </w:tcPr>
          <w:p w14:paraId="4FDCC0A6" w14:textId="77777777" w:rsidR="00E50F03" w:rsidRDefault="00E50F03" w:rsidP="00C4636F">
            <w:pPr>
              <w:pStyle w:val="ProductList-OfferingBody"/>
              <w:ind w:left="-113"/>
              <w:jc w:val="center"/>
            </w:pPr>
          </w:p>
        </w:tc>
        <w:tc>
          <w:tcPr>
            <w:tcW w:w="738" w:type="dxa"/>
            <w:shd w:val="clear" w:color="auto" w:fill="70AD47" w:themeFill="accent6"/>
            <w:vAlign w:val="center"/>
          </w:tcPr>
          <w:p w14:paraId="4FDCC0A7" w14:textId="77777777" w:rsidR="00E50F03" w:rsidRDefault="00E50F03" w:rsidP="00C4636F">
            <w:pPr>
              <w:pStyle w:val="ProductList-OfferingBody"/>
              <w:ind w:left="-113"/>
              <w:jc w:val="center"/>
            </w:pPr>
          </w:p>
        </w:tc>
        <w:tc>
          <w:tcPr>
            <w:tcW w:w="739" w:type="dxa"/>
            <w:shd w:val="clear" w:color="auto" w:fill="70AD47" w:themeFill="accent6"/>
            <w:vAlign w:val="center"/>
          </w:tcPr>
          <w:p w14:paraId="4FDCC0A8" w14:textId="3DE37F3E" w:rsidR="00E50F03" w:rsidRDefault="00E50F03" w:rsidP="00C4636F">
            <w:pPr>
              <w:pStyle w:val="ProductList-OfferingBody"/>
              <w:ind w:left="-113"/>
              <w:jc w:val="center"/>
            </w:pPr>
            <w:r w:rsidRPr="00E50F03">
              <w:fldChar w:fldCharType="begin"/>
            </w:r>
            <w:r w:rsidRPr="00E50F03">
              <w:instrText xml:space="preserve"> AutoTextList  \s NoStyle \t “Open License e Open Value” </w:instrText>
            </w:r>
            <w:r w:rsidRPr="00E50F03">
              <w:fldChar w:fldCharType="separate"/>
            </w:r>
            <w:r w:rsidRPr="00E50F03">
              <w:t>OF</w:t>
            </w:r>
            <w:r w:rsidRPr="00E50F03">
              <w:fldChar w:fldCharType="end"/>
            </w:r>
          </w:p>
        </w:tc>
        <w:tc>
          <w:tcPr>
            <w:tcW w:w="739" w:type="dxa"/>
            <w:shd w:val="clear" w:color="auto" w:fill="70AD47" w:themeFill="accent6"/>
            <w:vAlign w:val="center"/>
          </w:tcPr>
          <w:p w14:paraId="4FDCC0A9" w14:textId="688D31C8" w:rsidR="00E50F03" w:rsidRDefault="00E50F03" w:rsidP="00C4636F">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BFBFBF" w:themeFill="background1" w:themeFillShade="BF"/>
            <w:vAlign w:val="center"/>
          </w:tcPr>
          <w:p w14:paraId="4FDCC0AA" w14:textId="77777777" w:rsidR="00E50F03" w:rsidRDefault="00E50F03" w:rsidP="00C4636F">
            <w:pPr>
              <w:pStyle w:val="ProductList-OfferingBody"/>
              <w:ind w:left="-113"/>
              <w:jc w:val="center"/>
            </w:pPr>
          </w:p>
        </w:tc>
        <w:tc>
          <w:tcPr>
            <w:tcW w:w="739" w:type="dxa"/>
            <w:shd w:val="clear" w:color="auto" w:fill="70AD47" w:themeFill="accent6"/>
            <w:vAlign w:val="center"/>
          </w:tcPr>
          <w:p w14:paraId="4FDCC0AB" w14:textId="6A855345" w:rsidR="00E50F03" w:rsidRDefault="00E50F03" w:rsidP="00C4636F">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E50F03" w14:paraId="0C4B2A87" w14:textId="77777777" w:rsidTr="00676006">
        <w:trPr>
          <w:cantSplit/>
          <w:tblHeader/>
        </w:trPr>
        <w:tc>
          <w:tcPr>
            <w:tcW w:w="3367" w:type="dxa"/>
            <w:tcBorders>
              <w:top w:val="dashSmallGap" w:sz="4" w:space="0" w:color="BFBFBF" w:themeColor="background1" w:themeShade="BF"/>
              <w:left w:val="nil"/>
              <w:bottom w:val="nil"/>
              <w:right w:val="nil"/>
            </w:tcBorders>
          </w:tcPr>
          <w:p w14:paraId="1D2458E1" w14:textId="7BA4E553" w:rsidR="00E50F03" w:rsidRDefault="00E50F03" w:rsidP="001838D6">
            <w:pPr>
              <w:pStyle w:val="ProductList-Offering2"/>
            </w:pPr>
            <w:bookmarkStart w:id="1343" w:name="_Toc415586674"/>
            <w:r>
              <w:t>Project Lite</w:t>
            </w:r>
            <w:bookmarkEnd w:id="134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E50F03" w:rsidRDefault="00E50F03"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E50F03" w:rsidRDefault="00E50F03" w:rsidP="001838D6">
            <w:pPr>
              <w:pStyle w:val="ProductList-OfferingBody"/>
              <w:ind w:left="-113"/>
              <w:jc w:val="center"/>
            </w:pPr>
          </w:p>
        </w:tc>
        <w:tc>
          <w:tcPr>
            <w:tcW w:w="739" w:type="dxa"/>
            <w:shd w:val="clear" w:color="auto" w:fill="70AD47" w:themeFill="accent6"/>
            <w:vAlign w:val="center"/>
          </w:tcPr>
          <w:p w14:paraId="448929F1" w14:textId="1D1CF715" w:rsidR="00E50F03" w:rsidRDefault="00E50F03" w:rsidP="001838D6">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5D1AC8FB" w14:textId="77777777" w:rsidR="00E50F03" w:rsidRDefault="00E50F03" w:rsidP="001838D6">
            <w:pPr>
              <w:pStyle w:val="ProductList-OfferingBody"/>
              <w:ind w:left="-113"/>
              <w:jc w:val="center"/>
            </w:pPr>
          </w:p>
        </w:tc>
        <w:tc>
          <w:tcPr>
            <w:tcW w:w="739" w:type="dxa"/>
            <w:shd w:val="clear" w:color="auto" w:fill="BFBFBF" w:themeFill="background1" w:themeFillShade="BF"/>
            <w:vAlign w:val="center"/>
          </w:tcPr>
          <w:p w14:paraId="679D3B7E" w14:textId="77777777" w:rsidR="00E50F03" w:rsidRDefault="00E50F03" w:rsidP="001838D6">
            <w:pPr>
              <w:pStyle w:val="ProductList-OfferingBody"/>
              <w:ind w:left="-113"/>
              <w:jc w:val="center"/>
            </w:pPr>
          </w:p>
        </w:tc>
        <w:tc>
          <w:tcPr>
            <w:tcW w:w="738" w:type="dxa"/>
            <w:shd w:val="clear" w:color="auto" w:fill="70AD47" w:themeFill="accent6"/>
            <w:vAlign w:val="center"/>
          </w:tcPr>
          <w:p w14:paraId="160049B6" w14:textId="77777777" w:rsidR="00E50F03" w:rsidRDefault="00E50F03" w:rsidP="001838D6">
            <w:pPr>
              <w:pStyle w:val="ProductList-OfferingBody"/>
              <w:ind w:left="-113"/>
              <w:jc w:val="center"/>
            </w:pPr>
          </w:p>
        </w:tc>
        <w:tc>
          <w:tcPr>
            <w:tcW w:w="739" w:type="dxa"/>
            <w:shd w:val="clear" w:color="auto" w:fill="70AD47" w:themeFill="accent6"/>
            <w:vAlign w:val="center"/>
          </w:tcPr>
          <w:p w14:paraId="2418850A" w14:textId="06E5A339" w:rsidR="00E50F03" w:rsidRDefault="00E50F03" w:rsidP="001838D6">
            <w:pPr>
              <w:pStyle w:val="ProductList-OfferingBody"/>
              <w:ind w:left="-113"/>
              <w:jc w:val="center"/>
            </w:pPr>
            <w:r w:rsidRPr="00E50F03">
              <w:fldChar w:fldCharType="begin"/>
            </w:r>
            <w:r w:rsidRPr="00E50F03">
              <w:instrText xml:space="preserve"> AutoTextList  \s NoStyle \t “Open License e Open Value” </w:instrText>
            </w:r>
            <w:r w:rsidRPr="00E50F03">
              <w:fldChar w:fldCharType="separate"/>
            </w:r>
            <w:r w:rsidRPr="00E50F03">
              <w:t>OF</w:t>
            </w:r>
            <w:r w:rsidRPr="00E50F03">
              <w:fldChar w:fldCharType="end"/>
            </w:r>
          </w:p>
        </w:tc>
        <w:tc>
          <w:tcPr>
            <w:tcW w:w="739" w:type="dxa"/>
            <w:shd w:val="clear" w:color="auto" w:fill="70AD47" w:themeFill="accent6"/>
            <w:vAlign w:val="center"/>
          </w:tcPr>
          <w:p w14:paraId="5BB493C4" w14:textId="394FAC63" w:rsidR="00E50F03" w:rsidRDefault="00E50F03" w:rsidP="001838D6">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BFBFBF" w:themeFill="background1" w:themeFillShade="BF"/>
            <w:vAlign w:val="center"/>
          </w:tcPr>
          <w:p w14:paraId="3995BCD1" w14:textId="77777777" w:rsidR="00E50F03" w:rsidRDefault="00E50F03" w:rsidP="001838D6">
            <w:pPr>
              <w:pStyle w:val="ProductList-OfferingBody"/>
              <w:ind w:left="-113"/>
              <w:jc w:val="center"/>
            </w:pPr>
          </w:p>
        </w:tc>
        <w:tc>
          <w:tcPr>
            <w:tcW w:w="739" w:type="dxa"/>
            <w:shd w:val="clear" w:color="auto" w:fill="BFBFBF" w:themeFill="background1" w:themeFillShade="BF"/>
            <w:vAlign w:val="center"/>
          </w:tcPr>
          <w:p w14:paraId="40796602" w14:textId="77777777" w:rsidR="00E50F03" w:rsidRPr="005A0966" w:rsidRDefault="00E50F03" w:rsidP="001838D6">
            <w:pPr>
              <w:pStyle w:val="ProductList-OfferingBody"/>
              <w:ind w:left="-113"/>
              <w:jc w:val="center"/>
            </w:pPr>
          </w:p>
        </w:tc>
      </w:tr>
    </w:tbl>
    <w:p w14:paraId="4FDCC0AD"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4"/>
        <w:gridCol w:w="3390"/>
        <w:gridCol w:w="3559"/>
      </w:tblGrid>
      <w:tr w:rsidR="00782C7B" w14:paraId="4FDCC0B1" w14:textId="77777777" w:rsidTr="008316B8">
        <w:tc>
          <w:tcPr>
            <w:tcW w:w="3771" w:type="dxa"/>
          </w:tcPr>
          <w:p w14:paraId="4FDCC0AE" w14:textId="38812FE9"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422" w:type="dxa"/>
          </w:tcPr>
          <w:p w14:paraId="4FDCC0AF" w14:textId="77777777" w:rsidR="00782C7B" w:rsidRPr="001C3EDC" w:rsidRDefault="001C3EDC" w:rsidP="001C3EDC">
            <w:pPr>
              <w:pStyle w:val="ProductList-Body"/>
              <w:spacing w:before="20" w:after="20"/>
              <w:rPr>
                <w:b/>
              </w:rPr>
            </w:pPr>
            <w:r>
              <w:t xml:space="preserve">Pool di Prodotti: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Idoneità al Servizio Esteso: </w:t>
            </w:r>
            <w:r>
              <w:rPr>
                <w:b/>
              </w:rPr>
              <w:t>Tutte</w:t>
            </w:r>
            <w:r>
              <w:fldChar w:fldCharType="begin"/>
            </w:r>
            <w:r>
              <w:instrText>XE "Project Online"</w:instrText>
            </w:r>
            <w:r>
              <w:fldChar w:fldCharType="end"/>
            </w:r>
          </w:p>
        </w:tc>
      </w:tr>
      <w:tr w:rsidR="00782C7B" w14:paraId="4FDCC0B5" w14:textId="77777777" w:rsidTr="008316B8">
        <w:tc>
          <w:tcPr>
            <w:tcW w:w="3771" w:type="dxa"/>
          </w:tcPr>
          <w:p w14:paraId="4FDCC0B2" w14:textId="60A1427E"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422" w:type="dxa"/>
          </w:tcPr>
          <w:p w14:paraId="4FDCC0B3" w14:textId="2580CDE4"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6C3BC8BA"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C0B7" w14:textId="18E6B103" w:rsidR="00EE40B5" w:rsidRPr="006B4879" w:rsidRDefault="00FA00BF" w:rsidP="00680B4D">
      <w:pPr>
        <w:pStyle w:val="ProductList-Offering2Heading"/>
        <w:outlineLvl w:val="2"/>
      </w:pPr>
      <w:r>
        <w:tab/>
      </w:r>
      <w:bookmarkStart w:id="1344" w:name="_Toc378147668"/>
      <w:bookmarkStart w:id="1345" w:name="_Toc378151565"/>
      <w:bookmarkStart w:id="1346" w:name="_Toc379797377"/>
      <w:bookmarkStart w:id="1347" w:name="_Toc380513409"/>
      <w:bookmarkStart w:id="1348" w:name="_Toc380655459"/>
      <w:bookmarkStart w:id="1349" w:name="SharePointOnline"/>
      <w:bookmarkStart w:id="1350" w:name="_Toc415586675"/>
      <w:r>
        <w:t>SharePoint Online</w:t>
      </w:r>
      <w:bookmarkEnd w:id="1344"/>
      <w:bookmarkEnd w:id="1345"/>
      <w:bookmarkEnd w:id="1346"/>
      <w:bookmarkEnd w:id="1347"/>
      <w:bookmarkEnd w:id="1348"/>
      <w:bookmarkEnd w:id="1349"/>
      <w:bookmarkEnd w:id="1350"/>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5F2A1D" w14:paraId="4FDCC0C3" w14:textId="77777777" w:rsidTr="00683F7F">
        <w:trPr>
          <w:cantSplit/>
          <w:tblHeader/>
        </w:trPr>
        <w:tc>
          <w:tcPr>
            <w:tcW w:w="3337" w:type="dxa"/>
            <w:tcBorders>
              <w:bottom w:val="nil"/>
            </w:tcBorders>
            <w:shd w:val="clear" w:color="auto" w:fill="00188F"/>
          </w:tcPr>
          <w:p w14:paraId="4FDCC0B8"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0B9" w14:textId="22ED920F"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050902DC"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C0BB" w14:textId="5B3A24DF"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C0BC" w14:textId="44008157"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C0BD" w14:textId="4C83967A"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C0BE" w14:textId="362CC5B3"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C0BF" w14:textId="6B2D9C8C"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C0C0" w14:textId="346C1330"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C0C1" w14:textId="085C9C91"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C0C2" w14:textId="67B3F15D"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EA6C64" w14:paraId="4FDCC0CF" w14:textId="77777777" w:rsidTr="00683F7F">
        <w:trPr>
          <w:cantSplit/>
        </w:trPr>
        <w:tc>
          <w:tcPr>
            <w:tcW w:w="3337" w:type="dxa"/>
            <w:tcBorders>
              <w:top w:val="nil"/>
              <w:left w:val="nil"/>
              <w:bottom w:val="dashSmallGap" w:sz="4" w:space="0" w:color="BFBFBF" w:themeColor="background1" w:themeShade="BF"/>
              <w:right w:val="nil"/>
            </w:tcBorders>
          </w:tcPr>
          <w:p w14:paraId="4FDCC0C4" w14:textId="70F063F6" w:rsidR="00EA6C64" w:rsidRPr="0021292E" w:rsidRDefault="00EA6C64" w:rsidP="00E366FD">
            <w:pPr>
              <w:pStyle w:val="ProductList-Offering2"/>
            </w:pPr>
            <w:bookmarkStart w:id="1351" w:name="_Toc379797378"/>
            <w:bookmarkStart w:id="1352" w:name="_Toc380513410"/>
            <w:bookmarkStart w:id="1353" w:name="_Toc380655460"/>
            <w:bookmarkStart w:id="1354" w:name="_Toc415586676"/>
            <w:r>
              <w:t>Office 365 Extra File Storage 1 GB</w:t>
            </w:r>
            <w:r>
              <w:fldChar w:fldCharType="begin"/>
            </w:r>
            <w:r>
              <w:instrText>XE "SharePoint Online Extra Storage 1 GB"</w:instrText>
            </w:r>
            <w:r>
              <w:fldChar w:fldCharType="end"/>
            </w:r>
            <w:r>
              <w:t xml:space="preserve"> (SL Add-on)</w:t>
            </w:r>
            <w:bookmarkEnd w:id="1351"/>
            <w:bookmarkEnd w:id="1352"/>
            <w:bookmarkEnd w:id="1353"/>
            <w:bookmarkEnd w:id="1354"/>
          </w:p>
        </w:tc>
        <w:tc>
          <w:tcPr>
            <w:tcW w:w="738" w:type="dxa"/>
            <w:tcBorders>
              <w:top w:val="nil"/>
              <w:left w:val="nil"/>
              <w:bottom w:val="dashSmallGap" w:sz="4" w:space="0" w:color="BFBFBF" w:themeColor="background1" w:themeShade="BF"/>
              <w:right w:val="nil"/>
            </w:tcBorders>
            <w:vAlign w:val="center"/>
          </w:tcPr>
          <w:p w14:paraId="4FDCC0C5" w14:textId="2E22C962" w:rsidR="00EA6C64" w:rsidRDefault="00EA6C6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EA6C64" w:rsidRDefault="00EA6C64" w:rsidP="001C3EDC">
            <w:pPr>
              <w:pStyle w:val="ProductList-OfferingBody"/>
              <w:ind w:left="-113"/>
              <w:jc w:val="center"/>
            </w:pPr>
          </w:p>
        </w:tc>
        <w:tc>
          <w:tcPr>
            <w:tcW w:w="739" w:type="dxa"/>
            <w:shd w:val="clear" w:color="auto" w:fill="70AD47" w:themeFill="accent6"/>
            <w:vAlign w:val="center"/>
          </w:tcPr>
          <w:p w14:paraId="4FDCC0C7" w14:textId="699AC8EF" w:rsidR="00EA6C64" w:rsidRDefault="00EA6C64" w:rsidP="001C3EDC">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0C8" w14:textId="77777777" w:rsidR="00EA6C64" w:rsidRDefault="00EA6C64" w:rsidP="001C3EDC">
            <w:pPr>
              <w:pStyle w:val="ProductList-OfferingBody"/>
              <w:ind w:left="-113"/>
              <w:jc w:val="center"/>
            </w:pPr>
          </w:p>
        </w:tc>
        <w:tc>
          <w:tcPr>
            <w:tcW w:w="739" w:type="dxa"/>
            <w:shd w:val="clear" w:color="auto" w:fill="70AD47" w:themeFill="accent6"/>
            <w:vAlign w:val="center"/>
          </w:tcPr>
          <w:p w14:paraId="4FDCC0C9" w14:textId="77777777" w:rsidR="00EA6C64" w:rsidRDefault="00EA6C64" w:rsidP="001C3EDC">
            <w:pPr>
              <w:pStyle w:val="ProductList-OfferingBody"/>
              <w:ind w:left="-113"/>
              <w:jc w:val="center"/>
            </w:pPr>
          </w:p>
        </w:tc>
        <w:tc>
          <w:tcPr>
            <w:tcW w:w="738" w:type="dxa"/>
            <w:shd w:val="clear" w:color="auto" w:fill="BFBFBF" w:themeFill="background1" w:themeFillShade="BF"/>
            <w:vAlign w:val="center"/>
          </w:tcPr>
          <w:p w14:paraId="4FDCC0CA" w14:textId="77777777" w:rsidR="00EA6C64" w:rsidRDefault="00EA6C64" w:rsidP="001C3EDC">
            <w:pPr>
              <w:pStyle w:val="ProductList-OfferingBody"/>
              <w:ind w:left="-113"/>
              <w:jc w:val="center"/>
            </w:pPr>
          </w:p>
        </w:tc>
        <w:tc>
          <w:tcPr>
            <w:tcW w:w="739" w:type="dxa"/>
            <w:shd w:val="clear" w:color="auto" w:fill="BFBFBF" w:themeFill="background1" w:themeFillShade="BF"/>
            <w:vAlign w:val="center"/>
          </w:tcPr>
          <w:p w14:paraId="4FDCC0CB" w14:textId="77777777" w:rsidR="00EA6C64" w:rsidRDefault="00EA6C64" w:rsidP="001C3EDC">
            <w:pPr>
              <w:pStyle w:val="ProductList-OfferingBody"/>
              <w:ind w:left="-113"/>
              <w:jc w:val="center"/>
            </w:pPr>
          </w:p>
        </w:tc>
        <w:tc>
          <w:tcPr>
            <w:tcW w:w="739" w:type="dxa"/>
            <w:shd w:val="clear" w:color="auto" w:fill="BFBFBF" w:themeFill="background1" w:themeFillShade="BF"/>
            <w:vAlign w:val="center"/>
          </w:tcPr>
          <w:p w14:paraId="4FDCC0CC" w14:textId="77777777" w:rsidR="00EA6C64" w:rsidRDefault="00EA6C64" w:rsidP="001C3EDC">
            <w:pPr>
              <w:pStyle w:val="ProductList-OfferingBody"/>
              <w:ind w:left="-113"/>
              <w:jc w:val="center"/>
            </w:pPr>
          </w:p>
        </w:tc>
        <w:tc>
          <w:tcPr>
            <w:tcW w:w="739" w:type="dxa"/>
            <w:shd w:val="clear" w:color="auto" w:fill="BFBFBF" w:themeFill="background1" w:themeFillShade="BF"/>
            <w:vAlign w:val="center"/>
          </w:tcPr>
          <w:p w14:paraId="4FDCC0CD" w14:textId="77777777" w:rsidR="00EA6C64" w:rsidRDefault="00EA6C64" w:rsidP="001C3EDC">
            <w:pPr>
              <w:pStyle w:val="ProductList-OfferingBody"/>
              <w:ind w:left="-113"/>
              <w:jc w:val="center"/>
            </w:pPr>
          </w:p>
        </w:tc>
        <w:tc>
          <w:tcPr>
            <w:tcW w:w="739" w:type="dxa"/>
            <w:shd w:val="clear" w:color="auto" w:fill="70AD47" w:themeFill="accent6"/>
            <w:vAlign w:val="center"/>
          </w:tcPr>
          <w:p w14:paraId="4FDCC0CE" w14:textId="25603A72" w:rsidR="00EA6C64" w:rsidRDefault="00EA6C64" w:rsidP="006E3B3F">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1C3EDC" w14:paraId="4FDCC0DB" w14:textId="77777777" w:rsidTr="00683F7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55" w:name="_Toc379797379"/>
            <w:bookmarkStart w:id="1356" w:name="_Toc380513411"/>
            <w:bookmarkStart w:id="1357" w:name="_Toc380655461"/>
            <w:bookmarkStart w:id="1358" w:name="_Toc415586677"/>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Add-on)</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3AF727A7" w:rsidR="001C3EDC" w:rsidRPr="001E5472" w:rsidRDefault="001E5472" w:rsidP="001E5472">
            <w:pPr>
              <w:pStyle w:val="ProductList-OfferingBody"/>
              <w:ind w:left="-113"/>
              <w:jc w:val="center"/>
            </w:pPr>
            <w:r w:rsidRPr="001E5472">
              <w:fldChar w:fldCharType="begin"/>
            </w:r>
            <w:r w:rsidRPr="001E5472">
              <w:instrText xml:space="preserve"> AutoTextList  \s NoStyle \t “Prodotto Aggiuntivo” </w:instrText>
            </w:r>
            <w:r w:rsidRPr="001E5472">
              <w:fldChar w:fldCharType="separate"/>
            </w:r>
            <w:r w:rsidRPr="001E5472">
              <w:t xml:space="preserve"> A</w:t>
            </w:r>
            <w:r w:rsidRPr="001E5472">
              <w:fldChar w:fldCharType="end"/>
            </w:r>
            <w:r w:rsidRPr="001E5472">
              <w:t>,</w:t>
            </w:r>
            <w:r w:rsidRPr="001E5472">
              <w:fldChar w:fldCharType="begin"/>
            </w:r>
            <w:r w:rsidRPr="001E5472">
              <w:instrText xml:space="preserve"> AutoTextList  \s NoStyle \t “Offerta Studente Solo per EES” </w:instrText>
            </w:r>
            <w:r w:rsidRPr="001E5472">
              <w:fldChar w:fldCharType="separate"/>
            </w:r>
            <w:r w:rsidRPr="001E5472">
              <w:t>SE</w:t>
            </w:r>
            <w:r w:rsidRPr="001E5472">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D73F50" w14:paraId="4FDCC0E7" w14:textId="77777777" w:rsidTr="00683F7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D73F50" w:rsidRPr="0021292E" w:rsidRDefault="00D73F50" w:rsidP="001C3EDC">
            <w:pPr>
              <w:pStyle w:val="ProductList-Offering2"/>
            </w:pPr>
            <w:bookmarkStart w:id="1359" w:name="_Toc379797380"/>
            <w:bookmarkStart w:id="1360" w:name="_Toc380513412"/>
            <w:bookmarkStart w:id="1361" w:name="_Toc380655462"/>
            <w:bookmarkStart w:id="1362" w:name="_Toc415586678"/>
            <w:r>
              <w:t>SharePoint Online Piano 1</w:t>
            </w:r>
            <w:r>
              <w:fldChar w:fldCharType="begin"/>
            </w:r>
            <w:r>
              <w:instrText>XE "SharePoint Online Piano 1"</w:instrText>
            </w:r>
            <w:r>
              <w:fldChar w:fldCharType="end"/>
            </w:r>
            <w:r>
              <w:t xml:space="preserve"> (SL per Utente)</w:t>
            </w:r>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D73F50" w:rsidRDefault="00D73F5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D73F50" w:rsidRDefault="00D73F50" w:rsidP="001C3EDC">
            <w:pPr>
              <w:pStyle w:val="ProductList-OfferingBody"/>
              <w:ind w:left="-113"/>
              <w:jc w:val="center"/>
            </w:pPr>
          </w:p>
        </w:tc>
        <w:tc>
          <w:tcPr>
            <w:tcW w:w="739" w:type="dxa"/>
            <w:shd w:val="clear" w:color="auto" w:fill="70AD47" w:themeFill="accent6"/>
            <w:vAlign w:val="center"/>
          </w:tcPr>
          <w:p w14:paraId="4FDCC0DF" w14:textId="1C39475D" w:rsidR="00D73F50" w:rsidRDefault="00D73F50" w:rsidP="001C3EDC">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0E0" w14:textId="77777777" w:rsidR="00D73F50" w:rsidRDefault="00D73F50" w:rsidP="001C3EDC">
            <w:pPr>
              <w:pStyle w:val="ProductList-OfferingBody"/>
              <w:ind w:left="-113"/>
              <w:jc w:val="center"/>
            </w:pPr>
          </w:p>
        </w:tc>
        <w:tc>
          <w:tcPr>
            <w:tcW w:w="739" w:type="dxa"/>
            <w:shd w:val="clear" w:color="auto" w:fill="70AD47" w:themeFill="accent6"/>
            <w:vAlign w:val="center"/>
          </w:tcPr>
          <w:p w14:paraId="4FDCC0E1" w14:textId="77777777" w:rsidR="00D73F50" w:rsidRDefault="00D73F50" w:rsidP="001C3EDC">
            <w:pPr>
              <w:pStyle w:val="ProductList-OfferingBody"/>
              <w:ind w:left="-113"/>
              <w:jc w:val="center"/>
            </w:pPr>
          </w:p>
        </w:tc>
        <w:tc>
          <w:tcPr>
            <w:tcW w:w="738" w:type="dxa"/>
            <w:shd w:val="clear" w:color="auto" w:fill="70AD47" w:themeFill="accent6"/>
            <w:vAlign w:val="center"/>
          </w:tcPr>
          <w:p w14:paraId="4FDCC0E2" w14:textId="77777777" w:rsidR="00D73F50" w:rsidRDefault="00D73F50" w:rsidP="001C3EDC">
            <w:pPr>
              <w:pStyle w:val="ProductList-OfferingBody"/>
              <w:ind w:left="-113"/>
              <w:jc w:val="center"/>
            </w:pPr>
          </w:p>
        </w:tc>
        <w:tc>
          <w:tcPr>
            <w:tcW w:w="739" w:type="dxa"/>
            <w:shd w:val="clear" w:color="auto" w:fill="70AD47" w:themeFill="accent6"/>
            <w:vAlign w:val="center"/>
          </w:tcPr>
          <w:p w14:paraId="4FDCC0E3" w14:textId="64BA0ACC" w:rsidR="00D73F50" w:rsidRPr="001E5472" w:rsidRDefault="00D73F50" w:rsidP="001C3EDC">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0E4" w14:textId="3B665EBA" w:rsidR="00D73F50" w:rsidRDefault="00D73F50" w:rsidP="000F0F28">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BFBFBF" w:themeFill="background1" w:themeFillShade="BF"/>
            <w:vAlign w:val="center"/>
          </w:tcPr>
          <w:p w14:paraId="4FDCC0E5" w14:textId="77777777" w:rsidR="00D73F50" w:rsidRDefault="00D73F50" w:rsidP="001C3EDC">
            <w:pPr>
              <w:pStyle w:val="ProductList-OfferingBody"/>
              <w:ind w:left="-113"/>
              <w:jc w:val="center"/>
            </w:pPr>
          </w:p>
        </w:tc>
        <w:tc>
          <w:tcPr>
            <w:tcW w:w="739" w:type="dxa"/>
            <w:shd w:val="clear" w:color="auto" w:fill="70AD47" w:themeFill="accent6"/>
            <w:vAlign w:val="center"/>
          </w:tcPr>
          <w:p w14:paraId="4FDCC0E6" w14:textId="3AB8E12C" w:rsidR="00D73F50" w:rsidRDefault="00D73F50" w:rsidP="001C3EDC">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D73F50" w14:paraId="4FDCC0FF" w14:textId="77777777" w:rsidTr="00683F7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D73F50" w:rsidRPr="0021292E" w:rsidRDefault="00D73F50" w:rsidP="00167128">
            <w:pPr>
              <w:pStyle w:val="ProductList-Offering2"/>
              <w:tabs>
                <w:tab w:val="right" w:pos="3312"/>
              </w:tabs>
            </w:pPr>
            <w:bookmarkStart w:id="1363" w:name="_Toc379797381"/>
            <w:bookmarkStart w:id="1364" w:name="_Toc380513413"/>
            <w:bookmarkStart w:id="1365" w:name="_Toc380655463"/>
            <w:bookmarkStart w:id="1366" w:name="_Toc415586679"/>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63"/>
            <w:bookmarkEnd w:id="1364"/>
            <w:bookmarkEnd w:id="1365"/>
            <w:bookmarkEnd w:id="136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D73F50" w:rsidRDefault="00D73F5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D73F50" w:rsidRDefault="00D73F50" w:rsidP="001C3EDC">
            <w:pPr>
              <w:pStyle w:val="ProductList-OfferingBody"/>
              <w:ind w:left="-113"/>
              <w:jc w:val="center"/>
            </w:pPr>
          </w:p>
        </w:tc>
        <w:tc>
          <w:tcPr>
            <w:tcW w:w="739" w:type="dxa"/>
            <w:shd w:val="clear" w:color="auto" w:fill="70AD47" w:themeFill="accent6"/>
            <w:vAlign w:val="center"/>
          </w:tcPr>
          <w:p w14:paraId="4FDCC0F7" w14:textId="57C65F0E" w:rsidR="00D73F50" w:rsidRDefault="00D73F50" w:rsidP="001C3EDC">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0F8" w14:textId="77777777" w:rsidR="00D73F50" w:rsidRDefault="00D73F50" w:rsidP="001C3EDC">
            <w:pPr>
              <w:pStyle w:val="ProductList-OfferingBody"/>
              <w:ind w:left="-113"/>
              <w:jc w:val="center"/>
            </w:pPr>
          </w:p>
        </w:tc>
        <w:tc>
          <w:tcPr>
            <w:tcW w:w="739" w:type="dxa"/>
            <w:shd w:val="clear" w:color="auto" w:fill="BFBFBF" w:themeFill="background1" w:themeFillShade="BF"/>
            <w:vAlign w:val="center"/>
          </w:tcPr>
          <w:p w14:paraId="4FDCC0F9" w14:textId="77777777" w:rsidR="00D73F50" w:rsidRDefault="00D73F50" w:rsidP="001C3EDC">
            <w:pPr>
              <w:pStyle w:val="ProductList-OfferingBody"/>
              <w:ind w:left="-113"/>
              <w:jc w:val="center"/>
            </w:pPr>
          </w:p>
        </w:tc>
        <w:tc>
          <w:tcPr>
            <w:tcW w:w="738" w:type="dxa"/>
            <w:shd w:val="clear" w:color="auto" w:fill="BFBFBF" w:themeFill="background1" w:themeFillShade="BF"/>
            <w:vAlign w:val="center"/>
          </w:tcPr>
          <w:p w14:paraId="4FDCC0FA" w14:textId="77777777" w:rsidR="00D73F50" w:rsidRDefault="00D73F50" w:rsidP="001C3EDC">
            <w:pPr>
              <w:pStyle w:val="ProductList-OfferingBody"/>
              <w:ind w:left="-113"/>
              <w:jc w:val="center"/>
            </w:pPr>
          </w:p>
        </w:tc>
        <w:tc>
          <w:tcPr>
            <w:tcW w:w="739" w:type="dxa"/>
            <w:shd w:val="clear" w:color="auto" w:fill="BFBFBF" w:themeFill="background1" w:themeFillShade="BF"/>
            <w:vAlign w:val="center"/>
          </w:tcPr>
          <w:p w14:paraId="4FDCC0FB" w14:textId="77777777" w:rsidR="00D73F50" w:rsidRDefault="00D73F50" w:rsidP="001C3EDC">
            <w:pPr>
              <w:pStyle w:val="ProductList-OfferingBody"/>
              <w:ind w:left="-113"/>
              <w:jc w:val="center"/>
            </w:pPr>
          </w:p>
        </w:tc>
        <w:tc>
          <w:tcPr>
            <w:tcW w:w="739" w:type="dxa"/>
            <w:shd w:val="clear" w:color="auto" w:fill="BFBFBF" w:themeFill="background1" w:themeFillShade="BF"/>
            <w:vAlign w:val="center"/>
          </w:tcPr>
          <w:p w14:paraId="4FDCC0FC" w14:textId="77777777" w:rsidR="00D73F50" w:rsidRDefault="00D73F50" w:rsidP="001C3EDC">
            <w:pPr>
              <w:pStyle w:val="ProductList-OfferingBody"/>
              <w:ind w:left="-113"/>
              <w:jc w:val="center"/>
            </w:pPr>
          </w:p>
        </w:tc>
        <w:tc>
          <w:tcPr>
            <w:tcW w:w="739" w:type="dxa"/>
            <w:shd w:val="clear" w:color="auto" w:fill="BFBFBF" w:themeFill="background1" w:themeFillShade="BF"/>
            <w:vAlign w:val="center"/>
          </w:tcPr>
          <w:p w14:paraId="4FDCC0FD" w14:textId="77777777" w:rsidR="00D73F50" w:rsidRDefault="00D73F50" w:rsidP="001C3EDC">
            <w:pPr>
              <w:pStyle w:val="ProductList-OfferingBody"/>
              <w:ind w:left="-113"/>
              <w:jc w:val="center"/>
            </w:pPr>
          </w:p>
        </w:tc>
        <w:tc>
          <w:tcPr>
            <w:tcW w:w="739" w:type="dxa"/>
            <w:shd w:val="clear" w:color="auto" w:fill="70AD47" w:themeFill="accent6"/>
            <w:vAlign w:val="center"/>
          </w:tcPr>
          <w:p w14:paraId="4FDCC0FE" w14:textId="4CD7DFDC" w:rsidR="00D73F50" w:rsidRDefault="00D73F50" w:rsidP="006E3B3F">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E82B44" w14:paraId="4FDCC10B" w14:textId="77777777" w:rsidTr="00683F7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E82B44" w:rsidRPr="0021292E" w:rsidRDefault="00E82B44" w:rsidP="00167128">
            <w:pPr>
              <w:pStyle w:val="ProductList-Offering2"/>
              <w:tabs>
                <w:tab w:val="right" w:pos="3312"/>
              </w:tabs>
            </w:pPr>
            <w:bookmarkStart w:id="1367" w:name="_Toc379797382"/>
            <w:bookmarkStart w:id="1368" w:name="_Toc380513414"/>
            <w:bookmarkStart w:id="1369" w:name="_Toc380655464"/>
            <w:bookmarkStart w:id="1370" w:name="_Toc415586680"/>
            <w:r>
              <w:t>SharePoint Online Piano 1G</w:t>
            </w:r>
            <w:r>
              <w:fldChar w:fldCharType="begin"/>
            </w:r>
            <w:r>
              <w:instrText>XE "SharePoint Online Piano 1G"</w:instrText>
            </w:r>
            <w:r>
              <w:fldChar w:fldCharType="end"/>
            </w:r>
            <w:r>
              <w:t xml:space="preserve"> (SL per Utente)</w:t>
            </w:r>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E82B44" w:rsidRDefault="00E82B4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E82B44" w:rsidRDefault="00E82B44" w:rsidP="001C3EDC">
            <w:pPr>
              <w:pStyle w:val="ProductList-OfferingBody"/>
              <w:ind w:left="-113"/>
              <w:jc w:val="center"/>
            </w:pPr>
          </w:p>
        </w:tc>
        <w:tc>
          <w:tcPr>
            <w:tcW w:w="739" w:type="dxa"/>
            <w:shd w:val="clear" w:color="auto" w:fill="70AD47" w:themeFill="accent6"/>
            <w:vAlign w:val="center"/>
          </w:tcPr>
          <w:p w14:paraId="4FDCC103" w14:textId="6B3F2ACC" w:rsidR="00E82B44" w:rsidRPr="005A0966" w:rsidRDefault="00E82B44" w:rsidP="001C3EDC">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104"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05" w14:textId="77777777" w:rsidR="00E82B44" w:rsidRDefault="00E82B44" w:rsidP="001C3EDC">
            <w:pPr>
              <w:pStyle w:val="ProductList-OfferingBody"/>
              <w:ind w:left="-113"/>
              <w:jc w:val="center"/>
            </w:pPr>
          </w:p>
        </w:tc>
        <w:tc>
          <w:tcPr>
            <w:tcW w:w="738" w:type="dxa"/>
            <w:shd w:val="clear" w:color="auto" w:fill="BFBFBF" w:themeFill="background1" w:themeFillShade="BF"/>
            <w:vAlign w:val="center"/>
          </w:tcPr>
          <w:p w14:paraId="4FDCC106"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07"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08"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09"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0A" w14:textId="77777777" w:rsidR="00E82B44" w:rsidRPr="005A0966" w:rsidRDefault="00E82B44" w:rsidP="001C3EDC">
            <w:pPr>
              <w:pStyle w:val="ProductList-OfferingBody"/>
              <w:ind w:left="-113"/>
              <w:jc w:val="center"/>
            </w:pPr>
          </w:p>
        </w:tc>
      </w:tr>
      <w:tr w:rsidR="001E5472" w14:paraId="4FDCC123" w14:textId="77777777" w:rsidTr="00DA3350">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1E5472" w:rsidRPr="0021292E" w:rsidRDefault="001E5472" w:rsidP="001C3EDC">
            <w:pPr>
              <w:pStyle w:val="ProductList-Offering2"/>
            </w:pPr>
            <w:bookmarkStart w:id="1371" w:name="_Toc379797384"/>
            <w:bookmarkStart w:id="1372" w:name="_Toc380513416"/>
            <w:bookmarkStart w:id="1373" w:name="_Toc380655466"/>
            <w:bookmarkStart w:id="1374" w:name="_Toc415586681"/>
            <w:r>
              <w:t>SharePoint Online Piano 2</w:t>
            </w:r>
            <w:r>
              <w:fldChar w:fldCharType="begin"/>
            </w:r>
            <w:r>
              <w:instrText>XE "SharePoint Online Piano 2"</w:instrText>
            </w:r>
            <w:r>
              <w:fldChar w:fldCharType="end"/>
            </w:r>
            <w:r>
              <w:t xml:space="preserve"> (SL per Utente)</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1E5472" w:rsidRDefault="001E547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1E5472" w:rsidRDefault="001E5472" w:rsidP="001C3EDC">
            <w:pPr>
              <w:pStyle w:val="ProductList-OfferingBody"/>
              <w:ind w:left="-113"/>
              <w:jc w:val="center"/>
            </w:pPr>
          </w:p>
        </w:tc>
        <w:tc>
          <w:tcPr>
            <w:tcW w:w="739" w:type="dxa"/>
            <w:shd w:val="clear" w:color="auto" w:fill="70AD47" w:themeFill="accent6"/>
            <w:vAlign w:val="center"/>
          </w:tcPr>
          <w:p w14:paraId="4FDCC11B" w14:textId="1B1F363F" w:rsidR="001E5472" w:rsidRPr="005A0966" w:rsidRDefault="001E5472" w:rsidP="001C3EDC">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11C" w14:textId="77777777" w:rsidR="001E5472" w:rsidRDefault="001E5472" w:rsidP="001C3EDC">
            <w:pPr>
              <w:pStyle w:val="ProductList-OfferingBody"/>
              <w:ind w:left="-113"/>
              <w:jc w:val="center"/>
            </w:pPr>
          </w:p>
        </w:tc>
        <w:tc>
          <w:tcPr>
            <w:tcW w:w="739" w:type="dxa"/>
            <w:shd w:val="clear" w:color="auto" w:fill="70AD47" w:themeFill="accent6"/>
            <w:vAlign w:val="center"/>
          </w:tcPr>
          <w:p w14:paraId="4FDCC11D" w14:textId="77777777" w:rsidR="001E5472" w:rsidRDefault="001E5472" w:rsidP="001C3EDC">
            <w:pPr>
              <w:pStyle w:val="ProductList-OfferingBody"/>
              <w:ind w:left="-113"/>
              <w:jc w:val="center"/>
            </w:pPr>
          </w:p>
        </w:tc>
        <w:tc>
          <w:tcPr>
            <w:tcW w:w="738" w:type="dxa"/>
            <w:shd w:val="clear" w:color="auto" w:fill="70AD47" w:themeFill="accent6"/>
            <w:vAlign w:val="center"/>
          </w:tcPr>
          <w:p w14:paraId="4FDCC11E" w14:textId="77777777" w:rsidR="001E5472" w:rsidRDefault="001E5472" w:rsidP="001C3EDC">
            <w:pPr>
              <w:pStyle w:val="ProductList-OfferingBody"/>
              <w:ind w:left="-113"/>
              <w:jc w:val="center"/>
            </w:pPr>
          </w:p>
        </w:tc>
        <w:tc>
          <w:tcPr>
            <w:tcW w:w="739" w:type="dxa"/>
            <w:shd w:val="clear" w:color="auto" w:fill="70AD47" w:themeFill="accent6"/>
            <w:vAlign w:val="center"/>
          </w:tcPr>
          <w:p w14:paraId="4FDCC11F" w14:textId="542304DE" w:rsidR="001E5472" w:rsidRDefault="001E5472" w:rsidP="001C3EDC">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120" w14:textId="6595DF83" w:rsidR="001E5472" w:rsidRDefault="001E5472" w:rsidP="000F0F28">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BFBFBF" w:themeFill="background1" w:themeFillShade="BF"/>
            <w:vAlign w:val="center"/>
          </w:tcPr>
          <w:p w14:paraId="4FDCC121" w14:textId="77777777" w:rsidR="001E5472" w:rsidRDefault="001E5472" w:rsidP="001C3EDC">
            <w:pPr>
              <w:pStyle w:val="ProductList-OfferingBody"/>
              <w:ind w:left="-113"/>
              <w:jc w:val="center"/>
            </w:pPr>
          </w:p>
        </w:tc>
        <w:tc>
          <w:tcPr>
            <w:tcW w:w="739" w:type="dxa"/>
            <w:shd w:val="clear" w:color="auto" w:fill="70AD47" w:themeFill="accent6"/>
            <w:vAlign w:val="center"/>
          </w:tcPr>
          <w:p w14:paraId="4FDCC122" w14:textId="5C926477" w:rsidR="001E5472" w:rsidRPr="005A0966" w:rsidRDefault="00DA3350" w:rsidP="001C3EDC">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E82B44" w14:paraId="4FDCC13B" w14:textId="77777777" w:rsidTr="00683F7F">
        <w:trPr>
          <w:cantSplit/>
        </w:trPr>
        <w:tc>
          <w:tcPr>
            <w:tcW w:w="3337" w:type="dxa"/>
            <w:tcBorders>
              <w:top w:val="dashSmallGap" w:sz="4" w:space="0" w:color="BFBFBF" w:themeColor="background1" w:themeShade="BF"/>
              <w:left w:val="nil"/>
              <w:bottom w:val="nil"/>
              <w:right w:val="nil"/>
            </w:tcBorders>
          </w:tcPr>
          <w:p w14:paraId="4FDCC130" w14:textId="38F87BDA" w:rsidR="00E82B44" w:rsidRPr="0021292E" w:rsidRDefault="00E82B44" w:rsidP="001C3EDC">
            <w:pPr>
              <w:pStyle w:val="ProductList-Offering2"/>
            </w:pPr>
            <w:bookmarkStart w:id="1375" w:name="_Toc379797385"/>
            <w:bookmarkStart w:id="1376" w:name="_Toc380513417"/>
            <w:bookmarkStart w:id="1377" w:name="_Toc380655467"/>
            <w:bookmarkStart w:id="1378" w:name="_Toc415586682"/>
            <w:r>
              <w:t>SharePoint Online Piano 2G</w:t>
            </w:r>
            <w:r>
              <w:fldChar w:fldCharType="begin"/>
            </w:r>
            <w:r>
              <w:instrText>XE "SharePoint Online Piano 2G"</w:instrText>
            </w:r>
            <w:r>
              <w:fldChar w:fldCharType="end"/>
            </w:r>
            <w:r>
              <w:t xml:space="preserve"> (SL per Utente)</w:t>
            </w:r>
            <w:bookmarkEnd w:id="1375"/>
            <w:bookmarkEnd w:id="1376"/>
            <w:bookmarkEnd w:id="1377"/>
            <w:bookmarkEnd w:id="1378"/>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E82B44" w:rsidRDefault="00E82B44"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E82B44" w:rsidRDefault="00E82B44" w:rsidP="001C3EDC">
            <w:pPr>
              <w:pStyle w:val="ProductList-OfferingBody"/>
              <w:ind w:left="-113"/>
              <w:jc w:val="center"/>
            </w:pPr>
          </w:p>
        </w:tc>
        <w:tc>
          <w:tcPr>
            <w:tcW w:w="739" w:type="dxa"/>
            <w:shd w:val="clear" w:color="auto" w:fill="70AD47" w:themeFill="accent6"/>
            <w:vAlign w:val="center"/>
          </w:tcPr>
          <w:p w14:paraId="4FDCC133" w14:textId="5F58535D" w:rsidR="00E82B44" w:rsidRPr="005A0966" w:rsidRDefault="00E82B44" w:rsidP="001C3EDC">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134"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35" w14:textId="77777777" w:rsidR="00E82B44" w:rsidRDefault="00E82B44" w:rsidP="001C3EDC">
            <w:pPr>
              <w:pStyle w:val="ProductList-OfferingBody"/>
              <w:ind w:left="-113"/>
              <w:jc w:val="center"/>
            </w:pPr>
          </w:p>
        </w:tc>
        <w:tc>
          <w:tcPr>
            <w:tcW w:w="738" w:type="dxa"/>
            <w:shd w:val="clear" w:color="auto" w:fill="BFBFBF" w:themeFill="background1" w:themeFillShade="BF"/>
            <w:vAlign w:val="center"/>
          </w:tcPr>
          <w:p w14:paraId="4FDCC136"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37"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38"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39" w14:textId="77777777" w:rsidR="00E82B44" w:rsidRDefault="00E82B44" w:rsidP="001C3EDC">
            <w:pPr>
              <w:pStyle w:val="ProductList-OfferingBody"/>
              <w:ind w:left="-113"/>
              <w:jc w:val="center"/>
            </w:pPr>
          </w:p>
        </w:tc>
        <w:tc>
          <w:tcPr>
            <w:tcW w:w="739" w:type="dxa"/>
            <w:shd w:val="clear" w:color="auto" w:fill="BFBFBF" w:themeFill="background1" w:themeFillShade="BF"/>
            <w:vAlign w:val="center"/>
          </w:tcPr>
          <w:p w14:paraId="4FDCC13A" w14:textId="77777777" w:rsidR="00E82B44" w:rsidRPr="005A0966" w:rsidRDefault="00E82B44" w:rsidP="001C3EDC">
            <w:pPr>
              <w:pStyle w:val="ProductList-OfferingBody"/>
              <w:ind w:left="-113"/>
              <w:jc w:val="center"/>
            </w:pPr>
          </w:p>
        </w:tc>
      </w:tr>
    </w:tbl>
    <w:p w14:paraId="4FDCC13C"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3"/>
        <w:gridCol w:w="3388"/>
        <w:gridCol w:w="3562"/>
      </w:tblGrid>
      <w:tr w:rsidR="00782C7B" w14:paraId="4FDCC140" w14:textId="77777777" w:rsidTr="008316B8">
        <w:tc>
          <w:tcPr>
            <w:tcW w:w="3771" w:type="dxa"/>
          </w:tcPr>
          <w:p w14:paraId="4FDCC13D" w14:textId="5152D87D" w:rsidR="00782C7B" w:rsidRDefault="001C3EDC" w:rsidP="00DE44BF">
            <w:pPr>
              <w:pStyle w:val="ProductList-Body"/>
              <w:spacing w:before="20" w:after="20"/>
            </w:pPr>
            <w:r>
              <w:t xml:space="preserve">Idoneità alla Riduzione: </w:t>
            </w:r>
            <w:r>
              <w:rPr>
                <w:b/>
              </w:rPr>
              <w:t>Tutti</w:t>
            </w:r>
          </w:p>
        </w:tc>
        <w:tc>
          <w:tcPr>
            <w:tcW w:w="3422" w:type="dxa"/>
          </w:tcPr>
          <w:p w14:paraId="4FDCC13E" w14:textId="77777777" w:rsidR="00782C7B" w:rsidRDefault="001C3EDC" w:rsidP="001C3EDC">
            <w:pPr>
              <w:pStyle w:val="ProductList-Body"/>
              <w:spacing w:before="20" w:after="20"/>
            </w:pPr>
            <w:r>
              <w:t xml:space="preserve">Pool di Prodotti: </w:t>
            </w:r>
            <w:r>
              <w:rPr>
                <w:b/>
              </w:rPr>
              <w:t>Server</w:t>
            </w:r>
          </w:p>
        </w:tc>
        <w:tc>
          <w:tcPr>
            <w:tcW w:w="3597" w:type="dxa"/>
          </w:tcPr>
          <w:p w14:paraId="4FDCC13F" w14:textId="0B98337D" w:rsidR="00782C7B" w:rsidRDefault="00981B7C" w:rsidP="001C3EDC">
            <w:pPr>
              <w:pStyle w:val="ProductList-Body"/>
              <w:spacing w:before="20" w:after="20"/>
            </w:pPr>
            <w:r>
              <w:t xml:space="preserve">Esenzione per gli Utenti Qualificati: </w:t>
            </w:r>
            <w:r>
              <w:rPr>
                <w:b/>
              </w:rPr>
              <w:t>solo K</w:t>
            </w:r>
          </w:p>
        </w:tc>
      </w:tr>
      <w:tr w:rsidR="00782C7B" w14:paraId="4FDCC144" w14:textId="77777777" w:rsidTr="008316B8">
        <w:tc>
          <w:tcPr>
            <w:tcW w:w="3771" w:type="dxa"/>
          </w:tcPr>
          <w:p w14:paraId="4FDCC141" w14:textId="72481A82" w:rsidR="00782C7B" w:rsidRDefault="001C3EDC" w:rsidP="001C3EDC">
            <w:pPr>
              <w:pStyle w:val="ProductList-Body"/>
              <w:spacing w:before="20" w:after="20"/>
            </w:pPr>
            <w:r>
              <w:t xml:space="preserve">Idoneità alla Procedura di Ordine True-up: </w:t>
            </w:r>
            <w:r>
              <w:rPr>
                <w:b/>
              </w:rPr>
              <w:t>Tutti</w:t>
            </w:r>
          </w:p>
        </w:tc>
        <w:tc>
          <w:tcPr>
            <w:tcW w:w="3422" w:type="dxa"/>
          </w:tcPr>
          <w:p w14:paraId="4FDCC142" w14:textId="62314855" w:rsidR="00782C7B" w:rsidRDefault="001C3EDC" w:rsidP="000F0F28">
            <w:pPr>
              <w:pStyle w:val="ProductList-Body"/>
              <w:spacing w:before="20" w:after="20"/>
              <w:ind w:left="166" w:hanging="166"/>
            </w:pPr>
            <w:r>
              <w:t xml:space="preserve">Idoneità al Servizio Esteso: </w:t>
            </w:r>
            <w:r>
              <w:rPr>
                <w:b/>
              </w:rPr>
              <w:t>Tutti</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C146" w14:textId="58BB1D7E" w:rsidR="001D7C37" w:rsidRPr="006B4879"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14:paraId="4FDCC147" w14:textId="77777777" w:rsidR="001D7C37" w:rsidRPr="006B4879" w:rsidRDefault="001D7C37" w:rsidP="001D7C37">
      <w:pPr>
        <w:pStyle w:val="ProductList-Body"/>
      </w:pPr>
    </w:p>
    <w:p w14:paraId="4FDCC148" w14:textId="7685E2B8" w:rsidR="00782C7B" w:rsidRPr="006B4879"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9D57A7">
        <w:t xml:space="preserve"> </w:t>
      </w:r>
      <w:r>
        <w:t>Tali società potranno migrare a SharePoint Online Piano 1 in un secondo momento.</w:t>
      </w:r>
    </w:p>
    <w:p w14:paraId="3CE42E1C" w14:textId="77777777" w:rsidR="00450EF0" w:rsidRPr="006B4879" w:rsidRDefault="00450EF0" w:rsidP="00450EF0">
      <w:pPr>
        <w:pStyle w:val="ProductList-Body"/>
      </w:pPr>
    </w:p>
    <w:p w14:paraId="31FB211D" w14:textId="742B6242" w:rsidR="00450EF0" w:rsidRPr="006B4879"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14:paraId="06F4FB62" w14:textId="77777777" w:rsidR="00AB66E8" w:rsidRPr="006B4879" w:rsidRDefault="00AB66E8" w:rsidP="00450EF0">
      <w:pPr>
        <w:pStyle w:val="ProductList-Body"/>
      </w:pPr>
    </w:p>
    <w:p w14:paraId="1686C532" w14:textId="77777777" w:rsidR="00AB66E8" w:rsidRPr="006B4879" w:rsidRDefault="00AB66E8" w:rsidP="00AB66E8">
      <w:pPr>
        <w:pStyle w:val="ProductList-Body"/>
      </w:pPr>
      <w:r>
        <w:rPr>
          <w:b/>
          <w:bCs/>
          <w:color w:val="00188F"/>
        </w:rPr>
        <w:t>SharePoint Online Piano 1 con Yammer e Informazioni relative al Riscatto del Codice per SharePoint Online Piano 2 con Yammer</w:t>
      </w:r>
    </w:p>
    <w:p w14:paraId="4B47DA77" w14:textId="77777777" w:rsidR="00AB66E8" w:rsidRPr="006B4879" w:rsidRDefault="00AB66E8" w:rsidP="00AB66E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comprensivo di tali servizi.</w:t>
      </w:r>
    </w:p>
    <w:bookmarkStart w:id="1379" w:name="_Toc378147669"/>
    <w:bookmarkStart w:id="1380" w:name="_Toc378151566"/>
    <w:p w14:paraId="4FDCC149" w14:textId="5B4BDB6D" w:rsidR="00585A48" w:rsidRPr="006B4879" w:rsidRDefault="00C759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FDCC1ED" w14:textId="1C3B1E0A" w:rsidR="00EE40B5" w:rsidRPr="006B4879" w:rsidRDefault="00FA00BF" w:rsidP="00680B4D">
      <w:pPr>
        <w:pStyle w:val="ProductList-OfferingGroupHeading"/>
        <w:outlineLvl w:val="1"/>
      </w:pPr>
      <w:bookmarkStart w:id="1381" w:name="_Toc378147671"/>
      <w:bookmarkStart w:id="1382" w:name="_Toc378151568"/>
      <w:bookmarkStart w:id="1383" w:name="_Toc379797395"/>
      <w:bookmarkStart w:id="1384" w:name="_Toc380513427"/>
      <w:bookmarkStart w:id="1385" w:name="_Toc380655477"/>
      <w:bookmarkStart w:id="1386" w:name="_Toc415586683"/>
      <w:bookmarkEnd w:id="1379"/>
      <w:bookmarkEnd w:id="1380"/>
      <w:r>
        <w:t>Altri Servizi Online</w:t>
      </w:r>
      <w:bookmarkEnd w:id="1381"/>
      <w:bookmarkEnd w:id="1382"/>
      <w:bookmarkEnd w:id="1383"/>
      <w:bookmarkEnd w:id="1384"/>
      <w:bookmarkEnd w:id="1385"/>
      <w:bookmarkEnd w:id="1386"/>
    </w:p>
    <w:p w14:paraId="4FDCC229" w14:textId="77777777" w:rsidR="00EE40B5" w:rsidRPr="006B4879" w:rsidRDefault="00FA00BF" w:rsidP="00930D5E">
      <w:pPr>
        <w:pStyle w:val="ProductList-Offering2Heading"/>
        <w:outlineLvl w:val="2"/>
      </w:pPr>
      <w:r>
        <w:tab/>
      </w:r>
      <w:bookmarkStart w:id="1387" w:name="_Toc378147673"/>
      <w:bookmarkStart w:id="1388" w:name="_Toc378151570"/>
      <w:bookmarkStart w:id="1389" w:name="_Toc379797400"/>
      <w:bookmarkStart w:id="1390" w:name="_Toc380513432"/>
      <w:bookmarkStart w:id="1391" w:name="_Toc380655482"/>
      <w:bookmarkStart w:id="1392" w:name="_Toc415586684"/>
      <w:r>
        <w:t>Bing Maps</w:t>
      </w:r>
      <w:bookmarkEnd w:id="1387"/>
      <w:bookmarkEnd w:id="1388"/>
      <w:bookmarkEnd w:id="1389"/>
      <w:bookmarkEnd w:id="1390"/>
      <w:bookmarkEnd w:id="1391"/>
      <w:bookmarkEnd w:id="1392"/>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4FDCC235" w14:textId="77777777" w:rsidTr="00305662">
        <w:trPr>
          <w:cantSplit/>
          <w:tblHeader/>
        </w:trPr>
        <w:tc>
          <w:tcPr>
            <w:tcW w:w="3367" w:type="dxa"/>
            <w:tcBorders>
              <w:bottom w:val="nil"/>
            </w:tcBorders>
            <w:shd w:val="clear" w:color="auto" w:fill="00188F"/>
          </w:tcPr>
          <w:p w14:paraId="4FDCC22A"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22B" w14:textId="1CA28B94"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6B617994"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C22D" w14:textId="3CB53391"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C22E" w14:textId="1782FDE5"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C22F" w14:textId="63DEE602"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C230" w14:textId="76720F70"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C231" w14:textId="47B01BCC"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C232" w14:textId="5E6C29AE"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C233" w14:textId="561E9109"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C234" w14:textId="6C537BC0"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F61D07" w14:paraId="4FDCC241" w14:textId="77777777" w:rsidTr="00305662">
        <w:trPr>
          <w:cantSplit/>
        </w:trPr>
        <w:tc>
          <w:tcPr>
            <w:tcW w:w="3367" w:type="dxa"/>
            <w:tcBorders>
              <w:top w:val="nil"/>
              <w:left w:val="nil"/>
              <w:bottom w:val="dashSmallGap" w:sz="4" w:space="0" w:color="BFBFBF" w:themeColor="background1" w:themeShade="BF"/>
              <w:right w:val="nil"/>
            </w:tcBorders>
          </w:tcPr>
          <w:p w14:paraId="4FDCC236" w14:textId="42D084CC" w:rsidR="00F61D07" w:rsidRPr="00C2472D" w:rsidRDefault="00F61D07" w:rsidP="00C2472D">
            <w:pPr>
              <w:pStyle w:val="ProductList-Offering2"/>
            </w:pPr>
            <w:bookmarkStart w:id="1393" w:name="_Toc379797401"/>
            <w:bookmarkStart w:id="1394" w:name="_Toc380513433"/>
            <w:bookmarkStart w:id="1395" w:name="_Toc380655483"/>
            <w:bookmarkStart w:id="1396" w:name="_Toc415586685"/>
            <w:r>
              <w:t>Sottoscrizione Mensile di Bing Maps Consumer Tracked Per Asset</w:t>
            </w:r>
            <w:bookmarkEnd w:id="1393"/>
            <w:bookmarkEnd w:id="1394"/>
            <w:bookmarkEnd w:id="1395"/>
            <w:bookmarkEnd w:id="1396"/>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F61D07" w:rsidRDefault="00F61D0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39" w14:textId="145FD8C7"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3A"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3B"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3C"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3D" w14:textId="33247F77"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3E" w14:textId="59D3F9AA"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3F"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40" w14:textId="761E21D2"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4D"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F61D07" w:rsidRPr="00C2472D" w:rsidRDefault="00F61D07" w:rsidP="00C2472D">
            <w:pPr>
              <w:pStyle w:val="ProductList-Offering2"/>
            </w:pPr>
            <w:bookmarkStart w:id="1397" w:name="_Toc379797402"/>
            <w:bookmarkStart w:id="1398" w:name="_Toc380513434"/>
            <w:bookmarkStart w:id="1399" w:name="_Toc380655484"/>
            <w:bookmarkStart w:id="1400" w:name="_Toc415586686"/>
            <w:r>
              <w:t>Sottoscrizione Mensile della Commissione per Bing Maps Enterprise</w:t>
            </w:r>
            <w:bookmarkEnd w:id="1397"/>
            <w:bookmarkEnd w:id="1398"/>
            <w:bookmarkEnd w:id="1399"/>
            <w:bookmarkEnd w:id="1400"/>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F61D07" w:rsidRDefault="00F61D07"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45" w14:textId="2C19D72E"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46"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47"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48"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49" w14:textId="7C4D4A7A"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4A" w14:textId="79485F5F"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4B"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4C" w14:textId="05E8184E"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59"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F61D07" w:rsidRPr="00C2472D" w:rsidRDefault="00F61D07" w:rsidP="00C2472D">
            <w:pPr>
              <w:pStyle w:val="ProductList-Offering2"/>
            </w:pPr>
            <w:bookmarkStart w:id="1401" w:name="_Toc379797403"/>
            <w:bookmarkStart w:id="1402" w:name="_Toc380513435"/>
            <w:bookmarkStart w:id="1403" w:name="_Toc380655485"/>
            <w:bookmarkStart w:id="1404" w:name="_Toc415586687"/>
            <w:r>
              <w:t>Sottoscrizione Mensile di 100.000 Transazioni</w:t>
            </w:r>
            <w:r>
              <w:fldChar w:fldCharType="begin"/>
            </w:r>
            <w:r>
              <w:instrText>XE "Utilizzo del Sito Web Interno di Bing Maps"</w:instrText>
            </w:r>
            <w:r>
              <w:fldChar w:fldCharType="end"/>
            </w:r>
            <w:r>
              <w:t xml:space="preserve"> per l'Utilizzo del Sito Web Interno di Bing Maps</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F61D07" w:rsidRDefault="00F61D07"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51" w14:textId="77EBDDE0"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52"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53"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54"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55" w14:textId="124C0D2C"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56" w14:textId="071E7730"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57"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58" w14:textId="40C09FEF"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65"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646408F3" w:rsidR="00F61D07" w:rsidRPr="00C2472D" w:rsidRDefault="00F61D07" w:rsidP="00E90BE4">
            <w:pPr>
              <w:pStyle w:val="ProductList-Offering2"/>
            </w:pPr>
            <w:bookmarkStart w:id="1405" w:name="_Toc379797404"/>
            <w:bookmarkStart w:id="1406" w:name="_Toc380513436"/>
            <w:bookmarkStart w:id="1407" w:name="_Toc380655486"/>
            <w:bookmarkStart w:id="1408" w:name="_Toc415586688"/>
            <w:r>
              <w:t>Sottoscrizione Mensile di 250.000 Transazioni (o</w:t>
            </w:r>
            <w:r w:rsidR="00E90BE4">
              <w:t> </w:t>
            </w:r>
            <w:r>
              <w:t>quantità superiore)</w:t>
            </w:r>
            <w:r>
              <w:fldChar w:fldCharType="begin"/>
            </w:r>
            <w:r>
              <w:instrText>XE "Utilizzo del Sito Web Interno di Bing Maps"</w:instrText>
            </w:r>
            <w:r>
              <w:fldChar w:fldCharType="end"/>
            </w:r>
            <w:r>
              <w:t xml:space="preserve"> per l'Utilizzo del Sito Web Interno di Bing Maps</w:t>
            </w:r>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F61D07" w:rsidRDefault="00F61D0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5D" w14:textId="61821202"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5E"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5F"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60"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61" w14:textId="68814AA1"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62" w14:textId="2D58E236"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63"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64" w14:textId="6576B56C"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71"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F61D07" w:rsidRPr="00C2472D" w:rsidRDefault="00F61D07" w:rsidP="00C2472D">
            <w:pPr>
              <w:pStyle w:val="ProductList-Offering2"/>
            </w:pPr>
            <w:bookmarkStart w:id="1409" w:name="_Toc379797405"/>
            <w:bookmarkStart w:id="1410" w:name="_Toc380513437"/>
            <w:bookmarkStart w:id="1411" w:name="_Toc380655487"/>
            <w:bookmarkStart w:id="1412" w:name="_Toc415586689"/>
            <w:r>
              <w:t>Sottoscrizione Mensile della Licenza Per Utente Conosciuto per Bing Maps</w:t>
            </w:r>
            <w:bookmarkEnd w:id="1409"/>
            <w:bookmarkEnd w:id="1410"/>
            <w:bookmarkEnd w:id="1411"/>
            <w:bookmarkEnd w:id="1412"/>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F61D07" w:rsidRDefault="00F61D0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69" w14:textId="21CBF2C5"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6A"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6B"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6C"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6D" w14:textId="667B109B"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6E" w14:textId="1707CFC7"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6F"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70" w14:textId="135D8E98"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7D"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F61D07" w:rsidRPr="00C2472D" w:rsidRDefault="00F61D07" w:rsidP="00C2472D">
            <w:pPr>
              <w:pStyle w:val="ProductList-Offering2"/>
            </w:pPr>
            <w:bookmarkStart w:id="1413" w:name="_Toc379797406"/>
            <w:bookmarkStart w:id="1414" w:name="_Toc380513438"/>
            <w:bookmarkStart w:id="1415" w:name="_Toc380655488"/>
            <w:bookmarkStart w:id="1416" w:name="_Toc415586690"/>
            <w:r>
              <w:t>Sottoscrizione Mensile della Licenza Per Utente Conosciuto per Bing Maps (5.000)</w:t>
            </w:r>
            <w:bookmarkEnd w:id="1413"/>
            <w:bookmarkEnd w:id="1414"/>
            <w:bookmarkEnd w:id="1415"/>
            <w:bookmarkEnd w:id="1416"/>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F61D07" w:rsidRDefault="00F61D0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75" w14:textId="76095075"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76"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77"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78"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79" w14:textId="3BCEFDEB"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7A" w14:textId="2414812F"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7B"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7C" w14:textId="1881833F"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89"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F61D07" w:rsidRPr="00C2472D" w:rsidRDefault="00F61D07" w:rsidP="00C2472D">
            <w:pPr>
              <w:pStyle w:val="ProductList-Offering2"/>
            </w:pPr>
            <w:bookmarkStart w:id="1417" w:name="_Toc379797407"/>
            <w:bookmarkStart w:id="1418" w:name="_Toc380513439"/>
            <w:bookmarkStart w:id="1419" w:name="_Toc380655489"/>
            <w:bookmarkStart w:id="1420" w:name="_Toc415586691"/>
            <w:r>
              <w:t>Sottoscrizione Mensile della Licenza Per Utente Conosciuto per Bing Maps Light</w:t>
            </w:r>
            <w:bookmarkEnd w:id="1417"/>
            <w:bookmarkEnd w:id="1418"/>
            <w:bookmarkEnd w:id="1419"/>
            <w:bookmarkEnd w:id="1420"/>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F61D07" w:rsidRDefault="00F61D0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81" w14:textId="56EFAD69"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82"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83"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84"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85" w14:textId="79E5735D"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86" w14:textId="5A1C89BF"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87"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88" w14:textId="2C102D11"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95"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F61D07" w:rsidRPr="00C2472D" w:rsidRDefault="00F61D07" w:rsidP="00C2472D">
            <w:pPr>
              <w:pStyle w:val="ProductList-Offering2"/>
            </w:pPr>
            <w:bookmarkStart w:id="1421" w:name="_Toc379797408"/>
            <w:bookmarkStart w:id="1422" w:name="_Toc380513440"/>
            <w:bookmarkStart w:id="1423" w:name="_Toc380655490"/>
            <w:bookmarkStart w:id="1424" w:name="_Toc415586692"/>
            <w:r>
              <w:t>Sottoscrizione Mensile della Licenza Per Utente Conosciuto per Bing Maps Light (5.000)</w:t>
            </w:r>
            <w:bookmarkEnd w:id="1421"/>
            <w:bookmarkEnd w:id="1422"/>
            <w:bookmarkEnd w:id="1423"/>
            <w:bookmarkEnd w:id="1424"/>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F61D07" w:rsidRDefault="00F61D07"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8D" w14:textId="55B5CE20"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8E"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8F"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90"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91" w14:textId="45C916AE"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92" w14:textId="6764BBB5"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93"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94" w14:textId="79D314BB"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A1"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F61D07" w:rsidRPr="00C2472D" w:rsidRDefault="00F61D07" w:rsidP="00F9064F">
            <w:pPr>
              <w:pStyle w:val="ProductList-Offering2"/>
            </w:pPr>
            <w:bookmarkStart w:id="1425" w:name="_Toc379797409"/>
            <w:bookmarkStart w:id="1426" w:name="_Toc380513441"/>
            <w:bookmarkStart w:id="1427" w:name="_Toc380655491"/>
            <w:bookmarkStart w:id="1428" w:name="_Toc415586693"/>
            <w:r>
              <w:t>Bing Maps Asset Management per Windows Europa o Nord America</w:t>
            </w:r>
            <w:bookmarkEnd w:id="1428"/>
            <w:r>
              <w:fldChar w:fldCharType="begin"/>
            </w:r>
            <w:r>
              <w:instrText>XE "Bing Maps Mobile Asset Management Europe"</w:instrText>
            </w:r>
            <w:r>
              <w:fldChar w:fldCharType="end"/>
            </w:r>
            <w:bookmarkEnd w:id="1425"/>
            <w:bookmarkEnd w:id="1426"/>
            <w:bookmarkEnd w:id="14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F61D07" w:rsidRDefault="00F61D0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99" w14:textId="77BAF9B3"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9A"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9B"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9C"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9D" w14:textId="3592E4D2"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9E" w14:textId="2BC18004"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9F"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A0" w14:textId="23F8FBBD"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D1"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F61D07" w:rsidRPr="00C2472D" w:rsidRDefault="00F61D07" w:rsidP="00F9064F">
            <w:pPr>
              <w:pStyle w:val="ProductList-Offering2"/>
            </w:pPr>
            <w:bookmarkStart w:id="1429" w:name="_Toc379797413"/>
            <w:bookmarkStart w:id="1430" w:name="_Toc380513445"/>
            <w:bookmarkStart w:id="1431" w:name="_Toc380655495"/>
            <w:bookmarkStart w:id="1432" w:name="_Toc415586694"/>
            <w:r>
              <w:t>Sottoscrizione Mensile della Commissione per Bing Maps Asset Management for Windows Platform</w:t>
            </w:r>
            <w:bookmarkEnd w:id="1429"/>
            <w:bookmarkEnd w:id="1430"/>
            <w:bookmarkEnd w:id="1431"/>
            <w:bookmarkEnd w:id="1432"/>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F61D07" w:rsidRDefault="00F61D07"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C9" w14:textId="69637AF0"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CA"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CB"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CC"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CD" w14:textId="756082A5"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CE" w14:textId="780EE204"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CF"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D0" w14:textId="50D7B6E7"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DD" w14:textId="77777777" w:rsidTr="0030566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F61D07" w:rsidRPr="00C2472D" w:rsidRDefault="00F61D07" w:rsidP="00C2472D">
            <w:pPr>
              <w:pStyle w:val="ProductList-Offering2"/>
            </w:pPr>
            <w:bookmarkStart w:id="1433" w:name="_Toc379797414"/>
            <w:bookmarkStart w:id="1434" w:name="_Toc380513446"/>
            <w:bookmarkStart w:id="1435" w:name="_Toc380655496"/>
            <w:bookmarkStart w:id="1436" w:name="_Toc415586695"/>
            <w:r>
              <w:t>Sottoscrizione Mensile di 100.000 Transazioni per l'Utilizzo del Sito Web Pubblico di Bing Maps</w:t>
            </w:r>
            <w:bookmarkEnd w:id="1433"/>
            <w:bookmarkEnd w:id="1434"/>
            <w:bookmarkEnd w:id="1435"/>
            <w:bookmarkEnd w:id="1436"/>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F61D07" w:rsidRDefault="00F61D07"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D5" w14:textId="0D6632CA"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D6"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D7"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D8"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D9" w14:textId="1F3A352F"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DA" w14:textId="6BC62E52"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DB"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DC" w14:textId="6FB53F79"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r w:rsidR="00F61D07" w14:paraId="4FDCC2E9" w14:textId="77777777" w:rsidTr="00305662">
        <w:trPr>
          <w:cantSplit/>
        </w:trPr>
        <w:tc>
          <w:tcPr>
            <w:tcW w:w="3367" w:type="dxa"/>
            <w:tcBorders>
              <w:top w:val="dashSmallGap" w:sz="4" w:space="0" w:color="BFBFBF" w:themeColor="background1" w:themeShade="BF"/>
              <w:left w:val="nil"/>
              <w:bottom w:val="nil"/>
              <w:right w:val="nil"/>
            </w:tcBorders>
          </w:tcPr>
          <w:p w14:paraId="4FDCC2DE" w14:textId="1AE118E4" w:rsidR="00F61D07" w:rsidRPr="00C2472D" w:rsidRDefault="00F61D07" w:rsidP="008316B8">
            <w:pPr>
              <w:pStyle w:val="ProductList-Offering2"/>
            </w:pPr>
            <w:bookmarkStart w:id="1437" w:name="_Toc379797415"/>
            <w:bookmarkStart w:id="1438" w:name="_Toc380513447"/>
            <w:bookmarkStart w:id="1439" w:name="_Toc380655497"/>
            <w:bookmarkStart w:id="1440" w:name="_Toc415586696"/>
            <w:r>
              <w:t>Sottoscrizione Mensile di 420.000 Transazioni (e</w:t>
            </w:r>
            <w:r w:rsidR="008316B8">
              <w:t> </w:t>
            </w:r>
            <w:r>
              <w:t>quantità superiore) per l'Utilizzo del Sito Web Pubblico di Bing Maps</w:t>
            </w:r>
            <w:bookmarkEnd w:id="1437"/>
            <w:bookmarkEnd w:id="1438"/>
            <w:bookmarkEnd w:id="1439"/>
            <w:bookmarkEnd w:id="1440"/>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F61D07" w:rsidRDefault="00F61D0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E1" w14:textId="18AA79CE"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4FDCC2E2"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E3" w14:textId="77777777" w:rsidR="00F61D07" w:rsidRDefault="00F61D07" w:rsidP="008F2449">
            <w:pPr>
              <w:pStyle w:val="ProductList-OfferingBody"/>
              <w:ind w:left="-113"/>
              <w:jc w:val="center"/>
            </w:pPr>
          </w:p>
        </w:tc>
        <w:tc>
          <w:tcPr>
            <w:tcW w:w="738" w:type="dxa"/>
            <w:shd w:val="clear" w:color="auto" w:fill="70AD47" w:themeFill="accent6"/>
            <w:vAlign w:val="center"/>
          </w:tcPr>
          <w:p w14:paraId="4FDCC2E4"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E5" w14:textId="728D30CF" w:rsidR="00F61D07" w:rsidRDefault="00F61D07" w:rsidP="008F2449">
            <w:pPr>
              <w:pStyle w:val="ProductList-OfferingBody"/>
              <w:ind w:left="-113"/>
              <w:jc w:val="center"/>
            </w:pPr>
            <w:r w:rsidRPr="001E5472">
              <w:fldChar w:fldCharType="begin"/>
            </w:r>
            <w:r w:rsidRPr="001E5472">
              <w:instrText xml:space="preserve"> AutoTextList  \s NoStyle \t “Open License e Open Value” </w:instrText>
            </w:r>
            <w:r w:rsidRPr="001E5472">
              <w:fldChar w:fldCharType="separate"/>
            </w:r>
            <w:r w:rsidRPr="001E5472">
              <w:t>OF</w:t>
            </w:r>
            <w:r w:rsidRPr="001E5472">
              <w:fldChar w:fldCharType="end"/>
            </w:r>
          </w:p>
        </w:tc>
        <w:tc>
          <w:tcPr>
            <w:tcW w:w="739" w:type="dxa"/>
            <w:shd w:val="clear" w:color="auto" w:fill="70AD47" w:themeFill="accent6"/>
            <w:vAlign w:val="center"/>
          </w:tcPr>
          <w:p w14:paraId="4FDCC2E6" w14:textId="7DB2FE26" w:rsidR="00F61D07" w:rsidRDefault="00F61D07" w:rsidP="008F2449">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2E7" w14:textId="77777777" w:rsidR="00F61D07" w:rsidRDefault="00F61D07" w:rsidP="008F2449">
            <w:pPr>
              <w:pStyle w:val="ProductList-OfferingBody"/>
              <w:ind w:left="-113"/>
              <w:jc w:val="center"/>
            </w:pPr>
          </w:p>
        </w:tc>
        <w:tc>
          <w:tcPr>
            <w:tcW w:w="739" w:type="dxa"/>
            <w:shd w:val="clear" w:color="auto" w:fill="70AD47" w:themeFill="accent6"/>
            <w:vAlign w:val="center"/>
          </w:tcPr>
          <w:p w14:paraId="4FDCC2E8" w14:textId="120B029D" w:rsidR="00F61D07" w:rsidRDefault="00F61D07" w:rsidP="008F244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bl>
    <w:p w14:paraId="4FDCC2EA"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2EE" w14:textId="77777777" w:rsidTr="00676006">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di Prodotti: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C2F2" w14:textId="393DE327" w:rsidR="00C2472D" w:rsidRPr="006B4879" w:rsidRDefault="00F9064F" w:rsidP="00C2472D">
      <w:pPr>
        <w:pStyle w:val="ProductList-Body"/>
      </w:pPr>
      <w:r>
        <w:t>Ciascuna offerta di SL Add-on per l’Utilizzo del Sito Web Pubblico di Bing Maps</w:t>
      </w:r>
      <w:r>
        <w:fldChar w:fldCharType="begin"/>
      </w:r>
      <w:r>
        <w:instrText>XE "Utilizzo del Sito Web Interno di Bing Maps"</w:instrText>
      </w:r>
      <w:r>
        <w:fldChar w:fldCharType="end"/>
      </w:r>
      <w:r>
        <w:t xml:space="preserve"> e di SL Add-on per l’Utilizzo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l’Utilizzo del Sito Web Pubblico di Bing Maps o SL Add-on per l’Utilizzo del Sito Web Interno di Bing Maps</w:t>
      </w:r>
      <w:r>
        <w:fldChar w:fldCharType="begin"/>
      </w:r>
      <w:r>
        <w:instrText>XE "Utilizzo del Sito Web Interno di Bing Maps"</w:instrText>
      </w:r>
      <w:r>
        <w:fldChar w:fldCharType="end"/>
      </w:r>
      <w:r>
        <w:t xml:space="preserve"> durante l’iscrizione.</w:t>
      </w:r>
      <w:r w:rsidR="009D57A7">
        <w:t xml:space="preserve"> </w:t>
      </w:r>
      <w:r>
        <w:t>Le Transazioni Fatturabili mensili non utilizzate potranno essere cumulate su base mensile fino alla data di scadenza dell’iscrizione.</w:t>
      </w:r>
      <w:r w:rsidR="009D57A7">
        <w:t xml:space="preserve"> </w:t>
      </w:r>
      <w:r>
        <w:t>In tale data tutte le Transazioni Fatturabili acquistate e non utilizzate acquistate andranno perse.</w:t>
      </w:r>
      <w:r w:rsidR="009D57A7">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 cliente. SL Add-on per Bing Maps Platinum, che può essere acquistato solo una volta a iscrizione, presenta un limite di utilizzo di 400 milioni di Transazioni Fatturabili all’anno. Le Società che superano tale limite devono acquistare ulteriori Transazioni Fatturabili, in base a quanto descritto in precedenza.</w:t>
      </w:r>
    </w:p>
    <w:p w14:paraId="4FDCC2F3" w14:textId="77777777" w:rsidR="00C2472D" w:rsidRPr="006B4879" w:rsidRDefault="00C2472D" w:rsidP="00C2472D">
      <w:pPr>
        <w:pStyle w:val="ProductList-Body"/>
      </w:pPr>
    </w:p>
    <w:p w14:paraId="4FDCC2F7" w14:textId="77777777" w:rsidR="00C2472D" w:rsidRPr="006B4879" w:rsidRDefault="00C2472D" w:rsidP="00C2472D">
      <w:pPr>
        <w:pStyle w:val="ProductList-Body"/>
      </w:pPr>
      <w:r>
        <w:rPr>
          <w:b/>
          <w:color w:val="00188F"/>
        </w:rPr>
        <w:t>Supporto Tecnico per Bing Maps</w:t>
      </w:r>
    </w:p>
    <w:p w14:paraId="6AAC9B40" w14:textId="77777777" w:rsidR="00F17460" w:rsidRPr="006B4879" w:rsidRDefault="00C2472D" w:rsidP="00F17460">
      <w:pPr>
        <w:pStyle w:val="ProductList-Body"/>
      </w:pPr>
      <w:r>
        <w:t xml:space="preserve">Il Supporto Tecnico è disponibile per tutte le società che hanno acquistato Bing Maps. Tutte le informazioni riguardo al supporto sono disponibili all’indirizzo: </w:t>
      </w:r>
    </w:p>
    <w:p w14:paraId="130D12A9" w14:textId="77777777" w:rsidR="00F17460" w:rsidRPr="006B4879" w:rsidRDefault="00F17460" w:rsidP="00F17460">
      <w:pPr>
        <w:pStyle w:val="ProductList-Body"/>
      </w:pPr>
      <w:r>
        <w:t xml:space="preserve">http://az370354.vo.msecnd.net/maps/Bing_Maps_Enterprise_Support_Overview.pdf. </w:t>
      </w:r>
    </w:p>
    <w:p w14:paraId="7791A972" w14:textId="77777777" w:rsidR="00F17460" w:rsidRPr="006B4879" w:rsidRDefault="00F17460" w:rsidP="00F17460">
      <w:pPr>
        <w:pStyle w:val="ProductList-Body"/>
      </w:pPr>
    </w:p>
    <w:p w14:paraId="4FDCC2F8" w14:textId="32C2BD23" w:rsidR="00C2472D" w:rsidRPr="006B4879" w:rsidRDefault="00F17460" w:rsidP="00F17460">
      <w:pPr>
        <w:pStyle w:val="ProductList-Body"/>
      </w:pPr>
      <w:r>
        <w:t>Le query per il supporto tecnico possono essere inviate tramite la pagina Web seguente: http://go.microsoft.com/?linkid=9874830.</w:t>
      </w:r>
    </w:p>
    <w:p w14:paraId="4FDCC2F9" w14:textId="77777777" w:rsidR="00C2472D" w:rsidRPr="006B4879" w:rsidRDefault="00C2472D" w:rsidP="00C2472D">
      <w:pPr>
        <w:pStyle w:val="ProductList-Body"/>
      </w:pPr>
    </w:p>
    <w:p w14:paraId="4FDCC2FA" w14:textId="7ED2BC44" w:rsidR="00C2472D" w:rsidRPr="006B4879" w:rsidRDefault="00C2472D" w:rsidP="00C2472D">
      <w:pPr>
        <w:pStyle w:val="ProductList-Body"/>
      </w:pPr>
      <w:r>
        <w:rPr>
          <w:b/>
          <w:color w:val="00188F"/>
        </w:rPr>
        <w:t>Modalità di accesso al Servizio Bing Maps</w:t>
      </w:r>
    </w:p>
    <w:p w14:paraId="4FDCC2FB" w14:textId="3386A506" w:rsidR="00C2472D" w:rsidRPr="006B4879" w:rsidRDefault="00AB1667" w:rsidP="00C2472D">
      <w:pPr>
        <w:pStyle w:val="ProductList-Body"/>
      </w:pPr>
      <w:r>
        <w:t>Una società può effettuare il provisioning degli ID Account di Bing Maps previsti dal Contratto Multilicenza tramite l'apposito modulo per l'accesso alla produzione disponibile presso il Bing Maps Account Center (</w:t>
      </w:r>
      <w:hyperlink r:id="rId58" w:history="1">
        <w:r>
          <w:rPr>
            <w:rStyle w:val="Hyperlink"/>
          </w:rPr>
          <w:t>https://www.bingmapsportal.com</w:t>
        </w:r>
      </w:hyperlink>
      <w:r>
        <w:t>).</w:t>
      </w:r>
      <w:r w:rsidR="009D57A7">
        <w:t xml:space="preserve"> </w:t>
      </w:r>
      <w:r>
        <w:t>L’accesso alla produzione per gli ID Account di Bing Maps verrà concesso dopo che avrà fornito il proprio numero dell’Iscrizione/Contratto Multilicenza e selezionato la famiglia di prodotti associata all’acquisto.</w:t>
      </w:r>
    </w:p>
    <w:p w14:paraId="4FDCC2FC" w14:textId="77777777" w:rsidR="00C2472D" w:rsidRPr="006B4879" w:rsidRDefault="00C2472D" w:rsidP="00C2472D">
      <w:pPr>
        <w:pStyle w:val="ProductList-Body"/>
      </w:pPr>
    </w:p>
    <w:p w14:paraId="4FDCC2FF" w14:textId="5B6D1EF0" w:rsidR="00782C7B" w:rsidRPr="006B4879"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 un ID Account di Bing Maps specifico per ciascuna combinazione di regione (ad esempio Europa o Nord America).</w:t>
      </w:r>
    </w:p>
    <w:p w14:paraId="4FDCC300" w14:textId="5F1D72C7"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C301" w14:textId="0E77B60E" w:rsidR="00FA00BF" w:rsidRPr="006B4879" w:rsidRDefault="00FA00BF" w:rsidP="00930D5E">
      <w:pPr>
        <w:pStyle w:val="ProductList-Offering2Heading"/>
        <w:outlineLvl w:val="2"/>
      </w:pPr>
      <w:r>
        <w:tab/>
      </w:r>
      <w:bookmarkStart w:id="1441" w:name="_Toc378147674"/>
      <w:bookmarkStart w:id="1442" w:name="_Toc378151571"/>
      <w:bookmarkStart w:id="1443" w:name="_Toc379797416"/>
      <w:bookmarkStart w:id="1444" w:name="_Toc380513450"/>
      <w:bookmarkStart w:id="1445" w:name="_Toc380655500"/>
      <w:bookmarkStart w:id="1446" w:name="_Toc415586697"/>
      <w:r>
        <w:t>Forefront Online</w:t>
      </w:r>
      <w:bookmarkEnd w:id="1441"/>
      <w:bookmarkEnd w:id="1442"/>
      <w:bookmarkEnd w:id="1443"/>
      <w:bookmarkEnd w:id="1444"/>
      <w:bookmarkEnd w:id="1445"/>
      <w:bookmarkEnd w:id="144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5F2A1D" w14:paraId="4FDCC30D" w14:textId="77777777" w:rsidTr="00676006">
        <w:trPr>
          <w:cantSplit/>
          <w:tblHeader/>
        </w:trPr>
        <w:tc>
          <w:tcPr>
            <w:tcW w:w="3352" w:type="dxa"/>
            <w:tcBorders>
              <w:bottom w:val="nil"/>
            </w:tcBorders>
            <w:shd w:val="clear" w:color="auto" w:fill="00188F"/>
          </w:tcPr>
          <w:p w14:paraId="4FDCC302"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03" w14:textId="7428F791"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460D713C"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C305" w14:textId="6B04BDE1"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C306" w14:textId="6E84698C"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C307" w14:textId="5CE61CDC"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C308" w14:textId="7F5DD14F"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C309" w14:textId="56DDF2C8"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C30A" w14:textId="768A1A7B"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C30B" w14:textId="0D911603"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C30C" w14:textId="1006483D"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7F38C2" w14:paraId="055EBF7D" w14:textId="77777777" w:rsidTr="00676006">
        <w:trPr>
          <w:cantSplit/>
          <w:tblHeader/>
        </w:trPr>
        <w:tc>
          <w:tcPr>
            <w:tcW w:w="3352" w:type="dxa"/>
            <w:tcBorders>
              <w:top w:val="dashSmallGap" w:sz="4" w:space="0" w:color="BFBFBF" w:themeColor="background1" w:themeShade="BF"/>
              <w:left w:val="nil"/>
              <w:bottom w:val="nil"/>
              <w:right w:val="nil"/>
            </w:tcBorders>
          </w:tcPr>
          <w:p w14:paraId="7B2795D1" w14:textId="69D5E7F2" w:rsidR="007F38C2" w:rsidRPr="00B01933" w:rsidRDefault="007F38C2" w:rsidP="002F3019">
            <w:pPr>
              <w:pStyle w:val="ProductList-Offering2"/>
            </w:pPr>
            <w:bookmarkStart w:id="1447" w:name="_Toc379797418"/>
            <w:bookmarkStart w:id="1448" w:name="_Toc380513452"/>
            <w:bookmarkStart w:id="1449" w:name="_Toc380655502"/>
            <w:bookmarkStart w:id="1450" w:name="_Toc415586698"/>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47"/>
            <w:bookmarkEnd w:id="1448"/>
            <w:bookmarkEnd w:id="1449"/>
            <w:bookmarkEnd w:id="1450"/>
          </w:p>
        </w:tc>
        <w:tc>
          <w:tcPr>
            <w:tcW w:w="738" w:type="dxa"/>
            <w:tcBorders>
              <w:top w:val="dashSmallGap" w:sz="4" w:space="0" w:color="BFBFBF" w:themeColor="background1" w:themeShade="BF"/>
              <w:left w:val="nil"/>
              <w:bottom w:val="nil"/>
              <w:right w:val="nil"/>
            </w:tcBorders>
            <w:vAlign w:val="center"/>
          </w:tcPr>
          <w:p w14:paraId="38AB7D2B" w14:textId="68734FB2" w:rsidR="007F38C2" w:rsidRDefault="007F38C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7F38C2" w:rsidRDefault="007F38C2" w:rsidP="002F3019">
            <w:pPr>
              <w:pStyle w:val="ProductList-OfferingBody"/>
              <w:ind w:left="-113"/>
              <w:jc w:val="center"/>
            </w:pPr>
            <w:r>
              <w:t>25</w:t>
            </w:r>
          </w:p>
        </w:tc>
        <w:tc>
          <w:tcPr>
            <w:tcW w:w="739" w:type="dxa"/>
            <w:shd w:val="clear" w:color="auto" w:fill="70AD47" w:themeFill="accent6"/>
            <w:vAlign w:val="center"/>
          </w:tcPr>
          <w:p w14:paraId="2BEE9C01" w14:textId="3480A66B" w:rsidR="007F38C2" w:rsidRDefault="007F38C2" w:rsidP="002F301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70AD47" w:themeFill="accent6"/>
            <w:vAlign w:val="center"/>
          </w:tcPr>
          <w:p w14:paraId="7BE3A84D" w14:textId="3D1368B6" w:rsidR="007F38C2" w:rsidRDefault="007F38C2" w:rsidP="002F301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c>
          <w:tcPr>
            <w:tcW w:w="739" w:type="dxa"/>
            <w:shd w:val="clear" w:color="auto" w:fill="BFBFBF" w:themeFill="background1" w:themeFillShade="BF"/>
            <w:vAlign w:val="center"/>
          </w:tcPr>
          <w:p w14:paraId="67BC9F49" w14:textId="77777777" w:rsidR="007F38C2" w:rsidRDefault="007F38C2" w:rsidP="002F3019">
            <w:pPr>
              <w:pStyle w:val="ProductList-OfferingBody"/>
              <w:ind w:left="-113"/>
              <w:jc w:val="center"/>
            </w:pPr>
          </w:p>
        </w:tc>
        <w:tc>
          <w:tcPr>
            <w:tcW w:w="738" w:type="dxa"/>
            <w:shd w:val="clear" w:color="auto" w:fill="BFBFBF" w:themeFill="background1" w:themeFillShade="BF"/>
            <w:vAlign w:val="center"/>
          </w:tcPr>
          <w:p w14:paraId="4A37A389" w14:textId="77777777" w:rsidR="007F38C2" w:rsidRDefault="007F38C2" w:rsidP="002F3019">
            <w:pPr>
              <w:pStyle w:val="ProductList-OfferingBody"/>
              <w:ind w:left="-113"/>
              <w:jc w:val="center"/>
            </w:pPr>
          </w:p>
        </w:tc>
        <w:tc>
          <w:tcPr>
            <w:tcW w:w="739" w:type="dxa"/>
            <w:shd w:val="clear" w:color="auto" w:fill="70AD47" w:themeFill="accent6"/>
            <w:vAlign w:val="center"/>
          </w:tcPr>
          <w:p w14:paraId="5389ADD0" w14:textId="6724E76E" w:rsidR="007F38C2" w:rsidRPr="007F38C2" w:rsidRDefault="007F38C2" w:rsidP="002F3019">
            <w:pPr>
              <w:pStyle w:val="ProductList-OfferingBody"/>
              <w:ind w:left="-113"/>
              <w:jc w:val="center"/>
            </w:pPr>
            <w:r w:rsidRPr="007F38C2">
              <w:rPr>
                <w:color w:val="000000" w:themeColor="text1"/>
              </w:rPr>
              <w:fldChar w:fldCharType="begin"/>
            </w:r>
            <w:r w:rsidRPr="007F38C2">
              <w:rPr>
                <w:color w:val="000000" w:themeColor="text1"/>
              </w:rPr>
              <w:instrText xml:space="preserve"> AutoTextList  \s NoStyle \t “Open Value” </w:instrText>
            </w:r>
            <w:r w:rsidRPr="007F38C2">
              <w:rPr>
                <w:color w:val="000000" w:themeColor="text1"/>
              </w:rPr>
              <w:fldChar w:fldCharType="separate"/>
            </w:r>
            <w:r w:rsidRPr="007F38C2">
              <w:rPr>
                <w:color w:val="000000" w:themeColor="text1"/>
              </w:rPr>
              <w:t>OV</w:t>
            </w:r>
            <w:r w:rsidRPr="007F38C2">
              <w:rPr>
                <w:color w:val="000000" w:themeColor="text1"/>
              </w:rPr>
              <w:fldChar w:fldCharType="end"/>
            </w:r>
          </w:p>
        </w:tc>
        <w:tc>
          <w:tcPr>
            <w:tcW w:w="739" w:type="dxa"/>
            <w:shd w:val="clear" w:color="auto" w:fill="70AD47" w:themeFill="accent6"/>
            <w:vAlign w:val="center"/>
          </w:tcPr>
          <w:p w14:paraId="63DDE5BE" w14:textId="704401F8" w:rsidR="007F38C2" w:rsidRPr="007F38C2" w:rsidRDefault="007F38C2" w:rsidP="007F38C2">
            <w:pPr>
              <w:pStyle w:val="ProductList-OfferingBody"/>
              <w:ind w:left="-113"/>
              <w:jc w:val="center"/>
            </w:pPr>
            <w:r w:rsidRPr="007F38C2">
              <w:fldChar w:fldCharType="begin"/>
            </w:r>
            <w:r w:rsidRPr="007F38C2">
              <w:instrText xml:space="preserve"> AutoTextList  \s NoStyle \t “Prodotto Aggiuntivo” </w:instrText>
            </w:r>
            <w:r w:rsidRPr="007F38C2">
              <w:fldChar w:fldCharType="separate"/>
            </w:r>
            <w:r w:rsidRPr="007F38C2">
              <w:t xml:space="preserve"> A</w:t>
            </w:r>
            <w:r w:rsidRPr="007F38C2">
              <w:fldChar w:fldCharType="end"/>
            </w:r>
            <w:r w:rsidRPr="007F38C2">
              <w:fldChar w:fldCharType="begin"/>
            </w:r>
            <w:r w:rsidRPr="007F38C2">
              <w:instrText xml:space="preserve"> AutoTextList  \s NoStyle \t “Non per l’Intera Organizzazione in Open Value” </w:instrText>
            </w:r>
            <w:r w:rsidRPr="007F38C2">
              <w:fldChar w:fldCharType="separate"/>
            </w:r>
            <w:r w:rsidRPr="007F38C2">
              <w:t xml:space="preserve">,P </w:t>
            </w:r>
            <w:r w:rsidRPr="007F38C2">
              <w:fldChar w:fldCharType="end"/>
            </w:r>
          </w:p>
        </w:tc>
        <w:tc>
          <w:tcPr>
            <w:tcW w:w="739" w:type="dxa"/>
            <w:shd w:val="clear" w:color="auto" w:fill="70AD47" w:themeFill="accent6"/>
            <w:vAlign w:val="center"/>
          </w:tcPr>
          <w:p w14:paraId="52C39A6A" w14:textId="77777777" w:rsidR="007F38C2" w:rsidRDefault="007F38C2" w:rsidP="002F3019">
            <w:pPr>
              <w:pStyle w:val="ProductList-OfferingBody"/>
              <w:ind w:left="-113"/>
              <w:jc w:val="center"/>
            </w:pPr>
          </w:p>
        </w:tc>
        <w:tc>
          <w:tcPr>
            <w:tcW w:w="739" w:type="dxa"/>
            <w:shd w:val="clear" w:color="auto" w:fill="70AD47" w:themeFill="accent6"/>
            <w:vAlign w:val="center"/>
          </w:tcPr>
          <w:p w14:paraId="3507C008" w14:textId="0EDC1FA4" w:rsidR="007F38C2" w:rsidRDefault="007F38C2" w:rsidP="002F3019">
            <w:pPr>
              <w:pStyle w:val="ProductList-OfferingBody"/>
              <w:ind w:left="-113"/>
              <w:jc w:val="center"/>
            </w:pPr>
            <w:r w:rsidRPr="00735981">
              <w:fldChar w:fldCharType="begin"/>
            </w:r>
            <w:r w:rsidRPr="00735981">
              <w:instrText xml:space="preserve"> AutoTextList  \s NoStyle \t “Prodotto Aggiuntivo” </w:instrText>
            </w:r>
            <w:r w:rsidRPr="00735981">
              <w:fldChar w:fldCharType="separate"/>
            </w:r>
            <w:r w:rsidRPr="00735981">
              <w:t xml:space="preserve"> A </w:t>
            </w:r>
            <w:r w:rsidRPr="00735981">
              <w:fldChar w:fldCharType="end"/>
            </w:r>
          </w:p>
        </w:tc>
      </w:tr>
    </w:tbl>
    <w:p w14:paraId="4FDCC31A"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C2472D" w14:paraId="4FDCC31E" w14:textId="77777777" w:rsidTr="00676006">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di Prodotti: </w:t>
            </w:r>
            <w:r>
              <w:rPr>
                <w:b/>
              </w:rPr>
              <w:t>Server</w:t>
            </w:r>
          </w:p>
        </w:tc>
        <w:tc>
          <w:tcPr>
            <w:tcW w:w="3597" w:type="dxa"/>
          </w:tcPr>
          <w:p w14:paraId="4FDCC31D" w14:textId="77777777" w:rsidR="00C2472D" w:rsidRDefault="00C2472D" w:rsidP="00DC7CDF">
            <w:pPr>
              <w:pStyle w:val="ProductList-Body"/>
            </w:pPr>
          </w:p>
        </w:tc>
      </w:tr>
    </w:tbl>
    <w:p w14:paraId="5C0EE1A8" w14:textId="4C765914" w:rsidR="00A0377F" w:rsidRPr="006B4879" w:rsidRDefault="00884AC0" w:rsidP="00113A89">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C323" w14:textId="77777777" w:rsidR="00FA00BF" w:rsidRPr="006B4879" w:rsidRDefault="00FA00BF" w:rsidP="00930D5E">
      <w:pPr>
        <w:pStyle w:val="ProductList-Offering2Heading"/>
        <w:outlineLvl w:val="2"/>
      </w:pPr>
      <w:r>
        <w:tab/>
      </w:r>
      <w:bookmarkStart w:id="1451" w:name="_Toc378147675"/>
      <w:bookmarkStart w:id="1452" w:name="_Toc378151572"/>
      <w:bookmarkStart w:id="1453" w:name="_Toc379797419"/>
      <w:bookmarkStart w:id="1454" w:name="_Toc380513453"/>
      <w:bookmarkStart w:id="1455" w:name="_Toc380655503"/>
      <w:bookmarkStart w:id="1456" w:name="_Toc415586699"/>
      <w:r>
        <w:t>Microsoft Learning</w:t>
      </w:r>
      <w:bookmarkEnd w:id="1451"/>
      <w:bookmarkEnd w:id="1452"/>
      <w:bookmarkEnd w:id="1453"/>
      <w:bookmarkEnd w:id="1454"/>
      <w:bookmarkEnd w:id="1455"/>
      <w:bookmarkEnd w:id="145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4FDCC32F" w14:textId="77777777" w:rsidTr="00676006">
        <w:trPr>
          <w:cantSplit/>
          <w:tblHeader/>
        </w:trPr>
        <w:tc>
          <w:tcPr>
            <w:tcW w:w="3367" w:type="dxa"/>
            <w:tcBorders>
              <w:bottom w:val="nil"/>
            </w:tcBorders>
            <w:shd w:val="clear" w:color="auto" w:fill="00188F"/>
          </w:tcPr>
          <w:p w14:paraId="4FDCC324"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25" w14:textId="4F9C22BF"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26" w14:textId="587DB7FD"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C327" w14:textId="5D6F8E7A"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C328" w14:textId="3ED22EF4"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C329" w14:textId="2493EBCB"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C32A" w14:textId="2734C63F"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C32B" w14:textId="3451E900"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C32C" w14:textId="3B153345"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C32D" w14:textId="7A643852"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C32E" w14:textId="12E43794"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3978FF" w14:paraId="4FDCC33B" w14:textId="77777777" w:rsidTr="00676006">
        <w:trPr>
          <w:cantSplit/>
          <w:tblHeader/>
        </w:trPr>
        <w:tc>
          <w:tcPr>
            <w:tcW w:w="3367" w:type="dxa"/>
            <w:tcBorders>
              <w:top w:val="nil"/>
              <w:left w:val="nil"/>
              <w:bottom w:val="dashSmallGap" w:sz="4" w:space="0" w:color="BFBFBF" w:themeColor="background1" w:themeShade="BF"/>
              <w:right w:val="nil"/>
            </w:tcBorders>
          </w:tcPr>
          <w:p w14:paraId="4FDCC330" w14:textId="19D1D017" w:rsidR="003978FF" w:rsidRPr="00762CEC" w:rsidRDefault="003978FF" w:rsidP="00C2472D">
            <w:pPr>
              <w:pStyle w:val="ProductList-Offering2"/>
            </w:pPr>
            <w:bookmarkStart w:id="1457" w:name="_Toc379797420"/>
            <w:bookmarkStart w:id="1458" w:name="_Toc380513454"/>
            <w:bookmarkStart w:id="1459" w:name="_Toc380655504"/>
            <w:bookmarkStart w:id="1460" w:name="_Toc415586700"/>
            <w:r>
              <w:t>Microsoft Learning E-Reference Library</w:t>
            </w:r>
            <w:r>
              <w:fldChar w:fldCharType="begin"/>
            </w:r>
            <w:r>
              <w:instrText>XE "Microsoft Learning E-Reference Library"</w:instrText>
            </w:r>
            <w:r>
              <w:fldChar w:fldCharType="end"/>
            </w:r>
            <w:r>
              <w:t xml:space="preserve"> (SL per Utente)</w:t>
            </w:r>
            <w:bookmarkEnd w:id="1457"/>
            <w:bookmarkEnd w:id="1458"/>
            <w:bookmarkEnd w:id="1459"/>
            <w:bookmarkEnd w:id="1460"/>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3978FF" w:rsidRDefault="003978F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3978FF" w:rsidRDefault="003978FF" w:rsidP="00C2472D">
            <w:pPr>
              <w:pStyle w:val="ProductList-OfferingBody"/>
              <w:ind w:left="-113"/>
              <w:jc w:val="center"/>
            </w:pPr>
          </w:p>
        </w:tc>
        <w:tc>
          <w:tcPr>
            <w:tcW w:w="739" w:type="dxa"/>
            <w:shd w:val="clear" w:color="auto" w:fill="70AD47" w:themeFill="accent6"/>
            <w:vAlign w:val="center"/>
          </w:tcPr>
          <w:p w14:paraId="4FDCC333" w14:textId="325764CE" w:rsidR="003978FF" w:rsidRPr="00EC6B00" w:rsidRDefault="003978FF" w:rsidP="00C2472D">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c>
          <w:tcPr>
            <w:tcW w:w="739" w:type="dxa"/>
            <w:shd w:val="clear" w:color="auto" w:fill="70AD47" w:themeFill="accent6"/>
            <w:vAlign w:val="center"/>
          </w:tcPr>
          <w:p w14:paraId="4FDCC334" w14:textId="7E2020B4" w:rsidR="003978FF" w:rsidRDefault="003978FF" w:rsidP="00C2472D">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c>
          <w:tcPr>
            <w:tcW w:w="739" w:type="dxa"/>
            <w:shd w:val="clear" w:color="auto" w:fill="70AD47" w:themeFill="accent6"/>
            <w:vAlign w:val="center"/>
          </w:tcPr>
          <w:p w14:paraId="4FDCC335" w14:textId="77777777" w:rsidR="003978FF" w:rsidRDefault="003978FF" w:rsidP="00C2472D">
            <w:pPr>
              <w:pStyle w:val="ProductList-OfferingBody"/>
              <w:ind w:left="-113"/>
              <w:jc w:val="center"/>
            </w:pPr>
          </w:p>
        </w:tc>
        <w:tc>
          <w:tcPr>
            <w:tcW w:w="738" w:type="dxa"/>
            <w:shd w:val="clear" w:color="auto" w:fill="BFBFBF" w:themeFill="background1" w:themeFillShade="BF"/>
            <w:vAlign w:val="center"/>
          </w:tcPr>
          <w:p w14:paraId="4FDCC336" w14:textId="77777777" w:rsidR="003978FF" w:rsidRDefault="003978FF" w:rsidP="00C2472D">
            <w:pPr>
              <w:pStyle w:val="ProductList-OfferingBody"/>
              <w:ind w:left="-113"/>
              <w:jc w:val="center"/>
            </w:pPr>
          </w:p>
        </w:tc>
        <w:tc>
          <w:tcPr>
            <w:tcW w:w="739" w:type="dxa"/>
            <w:shd w:val="clear" w:color="auto" w:fill="BFBFBF" w:themeFill="background1" w:themeFillShade="BF"/>
            <w:vAlign w:val="center"/>
          </w:tcPr>
          <w:p w14:paraId="4FDCC337" w14:textId="77777777" w:rsidR="003978FF" w:rsidRDefault="003978FF" w:rsidP="00C2472D">
            <w:pPr>
              <w:pStyle w:val="ProductList-OfferingBody"/>
              <w:ind w:left="-113"/>
              <w:jc w:val="center"/>
            </w:pPr>
          </w:p>
        </w:tc>
        <w:tc>
          <w:tcPr>
            <w:tcW w:w="739" w:type="dxa"/>
            <w:shd w:val="clear" w:color="auto" w:fill="BFBFBF" w:themeFill="background1" w:themeFillShade="BF"/>
            <w:vAlign w:val="center"/>
          </w:tcPr>
          <w:p w14:paraId="4FDCC338" w14:textId="77777777" w:rsidR="003978FF" w:rsidRDefault="003978FF" w:rsidP="00C2472D">
            <w:pPr>
              <w:pStyle w:val="ProductList-OfferingBody"/>
              <w:ind w:left="-113"/>
              <w:jc w:val="center"/>
            </w:pPr>
          </w:p>
        </w:tc>
        <w:tc>
          <w:tcPr>
            <w:tcW w:w="739" w:type="dxa"/>
            <w:shd w:val="clear" w:color="auto" w:fill="70AD47" w:themeFill="accent6"/>
            <w:vAlign w:val="center"/>
          </w:tcPr>
          <w:p w14:paraId="4FDCC339" w14:textId="77777777" w:rsidR="003978FF" w:rsidRDefault="003978FF" w:rsidP="00C2472D">
            <w:pPr>
              <w:pStyle w:val="ProductList-OfferingBody"/>
              <w:ind w:left="-113"/>
              <w:jc w:val="center"/>
            </w:pPr>
          </w:p>
        </w:tc>
        <w:tc>
          <w:tcPr>
            <w:tcW w:w="739" w:type="dxa"/>
            <w:shd w:val="clear" w:color="auto" w:fill="70AD47" w:themeFill="accent6"/>
            <w:vAlign w:val="center"/>
          </w:tcPr>
          <w:p w14:paraId="4FDCC33A" w14:textId="52C2C8D2" w:rsidR="003978FF" w:rsidRDefault="003978FF" w:rsidP="00C2472D">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r>
      <w:tr w:rsidR="00C12053" w14:paraId="4FDCC347" w14:textId="77777777" w:rsidTr="0067600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C12053" w:rsidRPr="00762CEC" w:rsidRDefault="00C12053" w:rsidP="00C2472D">
            <w:pPr>
              <w:pStyle w:val="ProductList-Offering2"/>
            </w:pPr>
            <w:bookmarkStart w:id="1461" w:name="_Toc379797421"/>
            <w:bookmarkStart w:id="1462" w:name="_Toc380513455"/>
            <w:bookmarkStart w:id="1463" w:name="_Toc380655505"/>
            <w:bookmarkStart w:id="1464" w:name="_Toc415586701"/>
            <w:r>
              <w:t>Microsoft Learning IT Academy</w:t>
            </w:r>
            <w:r>
              <w:fldChar w:fldCharType="begin"/>
            </w:r>
            <w:r>
              <w:instrText>XE "Microsoft Learning IT Academy"</w:instrText>
            </w:r>
            <w:r>
              <w:fldChar w:fldCharType="end"/>
            </w:r>
            <w:r>
              <w:t xml:space="preserve"> (SL per Utente)</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C12053" w:rsidRDefault="00C12053"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C12053" w:rsidRDefault="00C12053"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C12053" w:rsidRDefault="00C12053" w:rsidP="00C2472D">
            <w:pPr>
              <w:pStyle w:val="ProductList-OfferingBody"/>
              <w:ind w:left="-113"/>
              <w:jc w:val="center"/>
            </w:pPr>
          </w:p>
        </w:tc>
        <w:tc>
          <w:tcPr>
            <w:tcW w:w="739" w:type="dxa"/>
            <w:shd w:val="clear" w:color="auto" w:fill="70AD47" w:themeFill="accent6"/>
            <w:vAlign w:val="center"/>
          </w:tcPr>
          <w:p w14:paraId="4FDCC340" w14:textId="03D1CC7E" w:rsidR="00C12053" w:rsidRDefault="00C12053" w:rsidP="00C2472D">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c>
          <w:tcPr>
            <w:tcW w:w="739" w:type="dxa"/>
            <w:shd w:val="clear" w:color="auto" w:fill="BFBFBF" w:themeFill="background1" w:themeFillShade="BF"/>
            <w:vAlign w:val="center"/>
          </w:tcPr>
          <w:p w14:paraId="4FDCC341" w14:textId="77777777" w:rsidR="00C12053" w:rsidRDefault="00C12053" w:rsidP="00C2472D">
            <w:pPr>
              <w:pStyle w:val="ProductList-OfferingBody"/>
              <w:ind w:left="-113"/>
              <w:jc w:val="center"/>
            </w:pPr>
          </w:p>
        </w:tc>
        <w:tc>
          <w:tcPr>
            <w:tcW w:w="738" w:type="dxa"/>
            <w:shd w:val="clear" w:color="auto" w:fill="BFBFBF" w:themeFill="background1" w:themeFillShade="BF"/>
            <w:vAlign w:val="center"/>
          </w:tcPr>
          <w:p w14:paraId="4FDCC342" w14:textId="77777777" w:rsidR="00C12053" w:rsidRDefault="00C12053" w:rsidP="00C2472D">
            <w:pPr>
              <w:pStyle w:val="ProductList-OfferingBody"/>
              <w:ind w:left="-113"/>
              <w:jc w:val="center"/>
            </w:pPr>
          </w:p>
        </w:tc>
        <w:tc>
          <w:tcPr>
            <w:tcW w:w="739" w:type="dxa"/>
            <w:shd w:val="clear" w:color="auto" w:fill="70AD47" w:themeFill="accent6"/>
            <w:vAlign w:val="center"/>
          </w:tcPr>
          <w:p w14:paraId="4FDCC343" w14:textId="67ADCE1D" w:rsidR="00C12053" w:rsidRPr="00E63A2D" w:rsidRDefault="00E63A2D" w:rsidP="00C2472D">
            <w:pPr>
              <w:pStyle w:val="ProductList-OfferingBody"/>
              <w:ind w:left="-113"/>
              <w:jc w:val="center"/>
            </w:pPr>
            <w:r w:rsidRPr="00E63A2D">
              <w:rPr>
                <w:color w:val="000000" w:themeColor="text1"/>
              </w:rPr>
              <w:fldChar w:fldCharType="begin"/>
            </w:r>
            <w:r w:rsidRPr="00E63A2D">
              <w:rPr>
                <w:color w:val="000000" w:themeColor="text1"/>
              </w:rPr>
              <w:instrText xml:space="preserve"> AutoTextList  \s NoStyle \t “Open License” </w:instrText>
            </w:r>
            <w:r w:rsidRPr="00E63A2D">
              <w:rPr>
                <w:color w:val="000000" w:themeColor="text1"/>
              </w:rPr>
              <w:fldChar w:fldCharType="separate"/>
            </w:r>
            <w:r w:rsidRPr="00E63A2D">
              <w:rPr>
                <w:color w:val="000000" w:themeColor="text1"/>
              </w:rPr>
              <w:t>OL</w:t>
            </w:r>
            <w:r w:rsidRPr="00E63A2D">
              <w:rPr>
                <w:color w:val="000000" w:themeColor="text1"/>
              </w:rPr>
              <w:fldChar w:fldCharType="end"/>
            </w:r>
          </w:p>
        </w:tc>
        <w:tc>
          <w:tcPr>
            <w:tcW w:w="739" w:type="dxa"/>
            <w:shd w:val="clear" w:color="auto" w:fill="BFBFBF" w:themeFill="background1" w:themeFillShade="BF"/>
            <w:vAlign w:val="center"/>
          </w:tcPr>
          <w:p w14:paraId="4FDCC344" w14:textId="77777777" w:rsidR="00C12053" w:rsidRDefault="00C12053" w:rsidP="00C2472D">
            <w:pPr>
              <w:pStyle w:val="ProductList-OfferingBody"/>
              <w:ind w:left="-113"/>
              <w:jc w:val="center"/>
            </w:pPr>
          </w:p>
        </w:tc>
        <w:tc>
          <w:tcPr>
            <w:tcW w:w="739" w:type="dxa"/>
            <w:shd w:val="clear" w:color="auto" w:fill="70AD47" w:themeFill="accent6"/>
            <w:vAlign w:val="center"/>
          </w:tcPr>
          <w:p w14:paraId="4FDCC345" w14:textId="77777777" w:rsidR="00C12053" w:rsidRDefault="00C12053" w:rsidP="00C2472D">
            <w:pPr>
              <w:pStyle w:val="ProductList-OfferingBody"/>
              <w:ind w:left="-113"/>
              <w:jc w:val="center"/>
            </w:pPr>
          </w:p>
        </w:tc>
        <w:tc>
          <w:tcPr>
            <w:tcW w:w="739" w:type="dxa"/>
            <w:shd w:val="clear" w:color="auto" w:fill="BFBFBF" w:themeFill="background1" w:themeFillShade="BF"/>
            <w:vAlign w:val="center"/>
          </w:tcPr>
          <w:p w14:paraId="4FDCC346" w14:textId="77777777" w:rsidR="00C12053" w:rsidRDefault="00C12053" w:rsidP="00C2472D">
            <w:pPr>
              <w:pStyle w:val="ProductList-OfferingBody"/>
              <w:ind w:left="-113"/>
              <w:jc w:val="center"/>
            </w:pPr>
          </w:p>
        </w:tc>
      </w:tr>
      <w:tr w:rsidR="00AA79D4" w14:paraId="4FDCC353" w14:textId="77777777" w:rsidTr="0067600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09FA3ADC" w:rsidR="00AA79D4" w:rsidRPr="00762CEC" w:rsidRDefault="00AA79D4" w:rsidP="00C2472D">
            <w:pPr>
              <w:pStyle w:val="ProductList-Offering2"/>
            </w:pPr>
            <w:bookmarkStart w:id="1465" w:name="_Toc379797422"/>
            <w:bookmarkStart w:id="1466" w:name="_Toc380513456"/>
            <w:bookmarkStart w:id="1467" w:name="_Toc380655506"/>
            <w:bookmarkStart w:id="1468" w:name="_Toc415586702"/>
            <w:r>
              <w:t>Microsoft Learning MCP</w:t>
            </w:r>
            <w:r>
              <w:fldChar w:fldCharType="begin"/>
            </w:r>
            <w:r>
              <w:instrText>XE "Microsoft Learning MCP"</w:instrText>
            </w:r>
            <w:r>
              <w:fldChar w:fldCharType="end"/>
            </w:r>
            <w:r>
              <w:t xml:space="preserve"> 1 Exam Vouchers </w:t>
            </w:r>
            <w:r w:rsidR="00391DDB">
              <w:br/>
            </w:r>
            <w:r>
              <w:t>(SL Servizi)</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AA79D4" w:rsidRDefault="00AA79D4"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AA79D4" w:rsidRDefault="00AA79D4" w:rsidP="00C2472D">
            <w:pPr>
              <w:pStyle w:val="ProductList-OfferingBody"/>
              <w:ind w:left="-113"/>
              <w:jc w:val="center"/>
            </w:pPr>
          </w:p>
        </w:tc>
        <w:tc>
          <w:tcPr>
            <w:tcW w:w="739" w:type="dxa"/>
            <w:shd w:val="clear" w:color="auto" w:fill="70AD47" w:themeFill="accent6"/>
            <w:vAlign w:val="center"/>
          </w:tcPr>
          <w:p w14:paraId="4FDCC34B" w14:textId="2EC1101E" w:rsidR="00AA79D4" w:rsidRDefault="00AA79D4" w:rsidP="00C2472D">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c>
          <w:tcPr>
            <w:tcW w:w="739" w:type="dxa"/>
            <w:shd w:val="clear" w:color="auto" w:fill="70AD47" w:themeFill="accent6"/>
            <w:vAlign w:val="center"/>
          </w:tcPr>
          <w:p w14:paraId="4FDCC34C" w14:textId="3A42759B" w:rsidR="00AA79D4" w:rsidRDefault="00AA79D4" w:rsidP="00C2472D">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c>
          <w:tcPr>
            <w:tcW w:w="739" w:type="dxa"/>
            <w:shd w:val="clear" w:color="auto" w:fill="70AD47" w:themeFill="accent6"/>
            <w:vAlign w:val="center"/>
          </w:tcPr>
          <w:p w14:paraId="4FDCC34D" w14:textId="77777777" w:rsidR="00AA79D4" w:rsidRDefault="00AA79D4" w:rsidP="00C2472D">
            <w:pPr>
              <w:pStyle w:val="ProductList-OfferingBody"/>
              <w:ind w:left="-113"/>
              <w:jc w:val="center"/>
            </w:pPr>
          </w:p>
        </w:tc>
        <w:tc>
          <w:tcPr>
            <w:tcW w:w="738" w:type="dxa"/>
            <w:shd w:val="clear" w:color="auto" w:fill="BFBFBF" w:themeFill="background1" w:themeFillShade="BF"/>
            <w:vAlign w:val="center"/>
          </w:tcPr>
          <w:p w14:paraId="4FDCC34E" w14:textId="77777777" w:rsidR="00AA79D4" w:rsidRDefault="00AA79D4" w:rsidP="00C2472D">
            <w:pPr>
              <w:pStyle w:val="ProductList-OfferingBody"/>
              <w:ind w:left="-113"/>
              <w:jc w:val="center"/>
            </w:pPr>
          </w:p>
        </w:tc>
        <w:tc>
          <w:tcPr>
            <w:tcW w:w="739" w:type="dxa"/>
            <w:shd w:val="clear" w:color="auto" w:fill="BFBFBF" w:themeFill="background1" w:themeFillShade="BF"/>
            <w:vAlign w:val="center"/>
          </w:tcPr>
          <w:p w14:paraId="4FDCC34F" w14:textId="77777777" w:rsidR="00AA79D4" w:rsidRPr="00A405CB" w:rsidRDefault="00AA79D4" w:rsidP="00C2472D">
            <w:pPr>
              <w:pStyle w:val="ProductList-OfferingBody"/>
              <w:ind w:left="-113"/>
              <w:jc w:val="center"/>
            </w:pPr>
          </w:p>
        </w:tc>
        <w:tc>
          <w:tcPr>
            <w:tcW w:w="739" w:type="dxa"/>
            <w:shd w:val="clear" w:color="auto" w:fill="70AD47" w:themeFill="accent6"/>
            <w:vAlign w:val="center"/>
          </w:tcPr>
          <w:p w14:paraId="4FDCC350" w14:textId="2BF88EEB" w:rsidR="00AA79D4" w:rsidRDefault="00AA79D4" w:rsidP="00C2472D">
            <w:pPr>
              <w:pStyle w:val="ProductList-OfferingBody"/>
              <w:ind w:left="-113"/>
              <w:jc w:val="center"/>
            </w:pPr>
            <w:r w:rsidRPr="00735981">
              <w:fldChar w:fldCharType="begin"/>
            </w:r>
            <w:r w:rsidRPr="00735981">
              <w:instrText xml:space="preserve"> AutoTextList  \s NoStyle \t “Non per l’Intera Organizzazione in Open Value” </w:instrText>
            </w:r>
            <w:r w:rsidRPr="00735981">
              <w:fldChar w:fldCharType="separate"/>
            </w:r>
            <w:r w:rsidRPr="00735981">
              <w:t xml:space="preserve"> P </w:t>
            </w:r>
            <w:r w:rsidRPr="00735981">
              <w:fldChar w:fldCharType="end"/>
            </w:r>
          </w:p>
        </w:tc>
        <w:tc>
          <w:tcPr>
            <w:tcW w:w="739" w:type="dxa"/>
            <w:shd w:val="clear" w:color="auto" w:fill="70AD47" w:themeFill="accent6"/>
            <w:vAlign w:val="center"/>
          </w:tcPr>
          <w:p w14:paraId="4FDCC351" w14:textId="77777777" w:rsidR="00AA79D4" w:rsidRDefault="00AA79D4" w:rsidP="00C2472D">
            <w:pPr>
              <w:pStyle w:val="ProductList-OfferingBody"/>
              <w:ind w:left="-113"/>
              <w:jc w:val="center"/>
            </w:pPr>
          </w:p>
        </w:tc>
        <w:tc>
          <w:tcPr>
            <w:tcW w:w="739" w:type="dxa"/>
            <w:shd w:val="clear" w:color="auto" w:fill="70AD47" w:themeFill="accent6"/>
            <w:vAlign w:val="center"/>
          </w:tcPr>
          <w:p w14:paraId="4FDCC352" w14:textId="1D0878B9" w:rsidR="00AA79D4" w:rsidRDefault="00AA79D4" w:rsidP="00C2472D">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r>
      <w:tr w:rsidR="00E63A2D" w14:paraId="4FDCC35F" w14:textId="77777777" w:rsidTr="0067600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5FB0C065" w:rsidR="00E63A2D" w:rsidRPr="00762CEC" w:rsidRDefault="00E63A2D" w:rsidP="00C2472D">
            <w:pPr>
              <w:pStyle w:val="ProductList-Offering2"/>
            </w:pPr>
            <w:bookmarkStart w:id="1469" w:name="_Toc379797423"/>
            <w:bookmarkStart w:id="1470" w:name="_Toc380513457"/>
            <w:bookmarkStart w:id="1471" w:name="_Toc380655507"/>
            <w:bookmarkStart w:id="1472" w:name="_Toc415586703"/>
            <w:r>
              <w:t>Microsoft Learning MCP</w:t>
            </w:r>
            <w:r>
              <w:fldChar w:fldCharType="begin"/>
            </w:r>
            <w:r>
              <w:instrText>XE "Microsoft Learning MCP"</w:instrText>
            </w:r>
            <w:r>
              <w:fldChar w:fldCharType="end"/>
            </w:r>
            <w:r>
              <w:t xml:space="preserve"> 30 Exam Vouchers </w:t>
            </w:r>
            <w:r w:rsidR="00391DDB">
              <w:br/>
            </w:r>
            <w:r>
              <w:t>(SL per Utente)</w:t>
            </w:r>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E63A2D" w:rsidRDefault="00E63A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E63A2D" w:rsidRDefault="00E63A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E63A2D" w:rsidRDefault="00E63A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E63A2D" w:rsidRDefault="00E63A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E63A2D" w:rsidRDefault="00E63A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E63A2D" w:rsidRDefault="00E63A2D" w:rsidP="00C2472D">
            <w:pPr>
              <w:pStyle w:val="ProductList-OfferingBody"/>
              <w:ind w:left="-113"/>
              <w:jc w:val="center"/>
            </w:pPr>
          </w:p>
        </w:tc>
        <w:tc>
          <w:tcPr>
            <w:tcW w:w="739" w:type="dxa"/>
            <w:shd w:val="clear" w:color="auto" w:fill="70AD47" w:themeFill="accent6"/>
            <w:vAlign w:val="center"/>
          </w:tcPr>
          <w:p w14:paraId="4FDCC35B" w14:textId="455983B4" w:rsidR="00E63A2D" w:rsidRPr="00A405CB" w:rsidRDefault="00E63A2D" w:rsidP="00C2472D">
            <w:pPr>
              <w:pStyle w:val="ProductList-OfferingBody"/>
              <w:ind w:left="-113"/>
              <w:jc w:val="center"/>
            </w:pPr>
            <w:r w:rsidRPr="00E63A2D">
              <w:rPr>
                <w:color w:val="000000" w:themeColor="text1"/>
              </w:rPr>
              <w:fldChar w:fldCharType="begin"/>
            </w:r>
            <w:r w:rsidRPr="00E63A2D">
              <w:rPr>
                <w:color w:val="000000" w:themeColor="text1"/>
              </w:rPr>
              <w:instrText xml:space="preserve"> AutoTextList  \s NoStyle \t “Open License” </w:instrText>
            </w:r>
            <w:r w:rsidRPr="00E63A2D">
              <w:rPr>
                <w:color w:val="000000" w:themeColor="text1"/>
              </w:rPr>
              <w:fldChar w:fldCharType="separate"/>
            </w:r>
            <w:r w:rsidRPr="00E63A2D">
              <w:rPr>
                <w:color w:val="000000" w:themeColor="text1"/>
              </w:rPr>
              <w:t>OL</w:t>
            </w:r>
            <w:r w:rsidRPr="00E63A2D">
              <w:rPr>
                <w:color w:val="000000" w:themeColor="text1"/>
              </w:rPr>
              <w:fldChar w:fldCharType="end"/>
            </w:r>
          </w:p>
        </w:tc>
        <w:tc>
          <w:tcPr>
            <w:tcW w:w="739" w:type="dxa"/>
            <w:shd w:val="clear" w:color="auto" w:fill="BFBFBF" w:themeFill="background1" w:themeFillShade="BF"/>
            <w:vAlign w:val="center"/>
          </w:tcPr>
          <w:p w14:paraId="4FDCC35C" w14:textId="77777777" w:rsidR="00E63A2D" w:rsidRDefault="00E63A2D" w:rsidP="00C2472D">
            <w:pPr>
              <w:pStyle w:val="ProductList-OfferingBody"/>
              <w:ind w:left="-113"/>
              <w:jc w:val="center"/>
            </w:pPr>
          </w:p>
        </w:tc>
        <w:tc>
          <w:tcPr>
            <w:tcW w:w="739" w:type="dxa"/>
            <w:shd w:val="clear" w:color="auto" w:fill="70AD47" w:themeFill="accent6"/>
            <w:vAlign w:val="center"/>
          </w:tcPr>
          <w:p w14:paraId="4FDCC35D" w14:textId="77777777" w:rsidR="00E63A2D" w:rsidRDefault="00E63A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E63A2D" w:rsidRDefault="00E63A2D" w:rsidP="00C2472D">
            <w:pPr>
              <w:pStyle w:val="ProductList-OfferingBody"/>
              <w:ind w:left="-113"/>
              <w:jc w:val="center"/>
            </w:pPr>
          </w:p>
        </w:tc>
      </w:tr>
      <w:tr w:rsidR="00C2472D" w14:paraId="4FDCC36B" w14:textId="77777777" w:rsidTr="0067600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1AD1BE8E" w:rsidR="00C2472D" w:rsidRPr="00762CEC" w:rsidRDefault="00C2472D" w:rsidP="00C2472D">
            <w:pPr>
              <w:pStyle w:val="ProductList-Offering2"/>
            </w:pPr>
            <w:bookmarkStart w:id="1473" w:name="_Toc379797424"/>
            <w:bookmarkStart w:id="1474" w:name="_Toc380513458"/>
            <w:bookmarkStart w:id="1475" w:name="_Toc380655508"/>
            <w:bookmarkStart w:id="1476" w:name="_Toc415586704"/>
            <w:r>
              <w:t>Microsoft Learning MOS</w:t>
            </w:r>
            <w:r>
              <w:fldChar w:fldCharType="begin"/>
            </w:r>
            <w:r>
              <w:instrText>XE "Microsoft Learning MOS"</w:instrText>
            </w:r>
            <w:r>
              <w:fldChar w:fldCharType="end"/>
            </w:r>
            <w:r>
              <w:t xml:space="preserve"> 500 Exam Site License </w:t>
            </w:r>
            <w:r w:rsidR="00391DDB">
              <w:br/>
            </w:r>
            <w:r>
              <w:t>(SL Servizi)</w:t>
            </w:r>
            <w:bookmarkEnd w:id="1473"/>
            <w:bookmarkEnd w:id="1474"/>
            <w:bookmarkEnd w:id="1475"/>
            <w:bookmarkEnd w:id="14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676006">
        <w:trPr>
          <w:cantSplit/>
          <w:tblHeader/>
        </w:trPr>
        <w:tc>
          <w:tcPr>
            <w:tcW w:w="3367" w:type="dxa"/>
            <w:tcBorders>
              <w:top w:val="dashSmallGap" w:sz="4" w:space="0" w:color="BFBFBF" w:themeColor="background1" w:themeShade="BF"/>
              <w:left w:val="nil"/>
              <w:bottom w:val="nil"/>
              <w:right w:val="nil"/>
            </w:tcBorders>
          </w:tcPr>
          <w:p w14:paraId="4FDCC36C" w14:textId="7B881B95" w:rsidR="00C2472D" w:rsidRDefault="00C2472D" w:rsidP="00C2472D">
            <w:pPr>
              <w:pStyle w:val="ProductList-Offering2"/>
            </w:pPr>
            <w:bookmarkStart w:id="1477" w:name="_Toc379797425"/>
            <w:bookmarkStart w:id="1478" w:name="_Toc380513459"/>
            <w:bookmarkStart w:id="1479" w:name="_Toc380655509"/>
            <w:bookmarkStart w:id="1480" w:name="_Toc415586705"/>
            <w:r>
              <w:t>Microsoft Learning MTA</w:t>
            </w:r>
            <w:r>
              <w:fldChar w:fldCharType="begin"/>
            </w:r>
            <w:r>
              <w:instrText>XE "Microsoft Learning MTA"</w:instrText>
            </w:r>
            <w:r>
              <w:fldChar w:fldCharType="end"/>
            </w:r>
            <w:r>
              <w:t xml:space="preserve"> 250 Exam Site License </w:t>
            </w:r>
            <w:r w:rsidR="00391DDB">
              <w:br/>
            </w:r>
            <w:r>
              <w:t>(SL Servizi)</w:t>
            </w:r>
            <w:bookmarkEnd w:id="1477"/>
            <w:bookmarkEnd w:id="1478"/>
            <w:bookmarkEnd w:id="1479"/>
            <w:bookmarkEnd w:id="1480"/>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7C" w14:textId="77777777" w:rsidTr="00676006">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di Prodotti: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C37E" w14:textId="77777777" w:rsidR="00C2472D" w:rsidRPr="006B4879" w:rsidRDefault="00C2472D" w:rsidP="00C2472D">
      <w:pPr>
        <w:pStyle w:val="ProductList-Body"/>
      </w:pPr>
      <w:r>
        <w:t xml:space="preserve">Tutti i voucher verranno consegna anticipatamente e potranno essere utilizzati in qualunque momento entro 12 mesi dalla data di acquisto. </w:t>
      </w:r>
    </w:p>
    <w:p w14:paraId="4FDCC37F" w14:textId="77777777" w:rsidR="00C2472D" w:rsidRPr="006B4879" w:rsidRDefault="00C2472D" w:rsidP="00C2472D">
      <w:pPr>
        <w:pStyle w:val="ProductList-Body"/>
      </w:pPr>
    </w:p>
    <w:p w14:paraId="4FDCC380" w14:textId="77777777" w:rsidR="00C2472D" w:rsidRPr="006B4879" w:rsidRDefault="00C2472D" w:rsidP="00C2472D">
      <w:pPr>
        <w:pStyle w:val="ProductList-Body"/>
      </w:pPr>
      <w:r>
        <w:rPr>
          <w:b/>
          <w:color w:val="00188F"/>
        </w:rPr>
        <w:t>Licenza per il Sito degli Esami per le Certificazioni MOS (Microsoft Office Specialist) e MTA (Microsoft Technology Associate)</w:t>
      </w:r>
    </w:p>
    <w:p w14:paraId="4FDCC381" w14:textId="709C23EB" w:rsidR="00782C7B" w:rsidRPr="006B4879" w:rsidRDefault="00AB1667" w:rsidP="00C2472D">
      <w:pPr>
        <w:pStyle w:val="ProductList-Body"/>
      </w:pPr>
      <w:r>
        <w:t>A una società verrà chiesto di fungere da centro di test autorizzato Certiport per poter utilizzare la licenza per il sito.</w:t>
      </w:r>
      <w:r w:rsidR="009D57A7">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4FDCC382" w14:textId="19A0F3DF"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C383" w14:textId="77777777" w:rsidR="00FA00BF" w:rsidRPr="006B4879" w:rsidRDefault="00FA00BF" w:rsidP="00930D5E">
      <w:pPr>
        <w:pStyle w:val="ProductList-Offering2Heading"/>
        <w:outlineLvl w:val="2"/>
      </w:pPr>
      <w:r>
        <w:tab/>
      </w:r>
      <w:bookmarkStart w:id="1481" w:name="_Toc378147676"/>
      <w:bookmarkStart w:id="1482" w:name="_Toc378151573"/>
      <w:bookmarkStart w:id="1483" w:name="_Toc379797426"/>
      <w:bookmarkStart w:id="1484" w:name="_Toc380513460"/>
      <w:bookmarkStart w:id="1485" w:name="_Toc380655510"/>
      <w:bookmarkStart w:id="1486" w:name="_Toc415586706"/>
      <w:r>
        <w:t>Microsoft Translator</w:t>
      </w:r>
      <w:bookmarkEnd w:id="1481"/>
      <w:bookmarkEnd w:id="1482"/>
      <w:bookmarkEnd w:id="1483"/>
      <w:bookmarkEnd w:id="1484"/>
      <w:bookmarkEnd w:id="1485"/>
      <w:bookmarkEnd w:id="148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4FDCC38F" w14:textId="77777777" w:rsidTr="004B0472">
        <w:trPr>
          <w:cantSplit/>
          <w:tblHeader/>
        </w:trPr>
        <w:tc>
          <w:tcPr>
            <w:tcW w:w="3367" w:type="dxa"/>
            <w:tcBorders>
              <w:bottom w:val="nil"/>
            </w:tcBorders>
            <w:shd w:val="clear" w:color="auto" w:fill="00188F"/>
          </w:tcPr>
          <w:p w14:paraId="4FDCC384"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85" w14:textId="3E53E878"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7B4A06A7"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C387" w14:textId="09B44918"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C388" w14:textId="0A8F1EC8"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C389" w14:textId="2251AE8A"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C38A" w14:textId="7C506CB2"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C38B" w14:textId="67D8A2A9"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C38C" w14:textId="7A532EF5"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C38D" w14:textId="204C01C4"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C38E" w14:textId="729BB451"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C74839" w14:paraId="4FDCC39B" w14:textId="77777777" w:rsidTr="004B0472">
        <w:trPr>
          <w:cantSplit/>
          <w:tblHeader/>
        </w:trPr>
        <w:tc>
          <w:tcPr>
            <w:tcW w:w="3367" w:type="dxa"/>
            <w:tcBorders>
              <w:top w:val="nil"/>
              <w:left w:val="nil"/>
              <w:bottom w:val="nil"/>
              <w:right w:val="nil"/>
            </w:tcBorders>
          </w:tcPr>
          <w:p w14:paraId="4FDCC390" w14:textId="5D01C0C3" w:rsidR="00C74839" w:rsidRDefault="00C74839" w:rsidP="00C2472D">
            <w:pPr>
              <w:pStyle w:val="ProductList-Offering2"/>
            </w:pPr>
            <w:bookmarkStart w:id="1487" w:name="_Toc379797427"/>
            <w:bookmarkStart w:id="1488" w:name="_Toc380513461"/>
            <w:bookmarkStart w:id="1489" w:name="_Toc380655511"/>
            <w:bookmarkStart w:id="1490" w:name="_Toc415586707"/>
            <w:r>
              <w:t>Microsoft Translator API</w:t>
            </w:r>
            <w:bookmarkEnd w:id="1487"/>
            <w:bookmarkEnd w:id="1488"/>
            <w:bookmarkEnd w:id="1489"/>
            <w:bookmarkEnd w:id="1490"/>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C74839" w:rsidRDefault="00C7483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C74839" w:rsidRDefault="00C74839" w:rsidP="00C4636F">
            <w:pPr>
              <w:pStyle w:val="ProductList-OfferingBody"/>
              <w:ind w:left="-113"/>
              <w:jc w:val="center"/>
            </w:pPr>
          </w:p>
        </w:tc>
        <w:tc>
          <w:tcPr>
            <w:tcW w:w="739" w:type="dxa"/>
            <w:shd w:val="clear" w:color="auto" w:fill="70AD47" w:themeFill="accent6"/>
            <w:vAlign w:val="center"/>
          </w:tcPr>
          <w:p w14:paraId="4FDCC393" w14:textId="503FBF48" w:rsidR="00C74839" w:rsidRDefault="00C74839" w:rsidP="00C4636F">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c>
          <w:tcPr>
            <w:tcW w:w="739" w:type="dxa"/>
            <w:shd w:val="clear" w:color="auto" w:fill="BFBFBF" w:themeFill="background1" w:themeFillShade="BF"/>
            <w:vAlign w:val="center"/>
          </w:tcPr>
          <w:p w14:paraId="4FDCC394" w14:textId="77777777" w:rsidR="00C74839" w:rsidRDefault="00C74839" w:rsidP="00C4636F">
            <w:pPr>
              <w:pStyle w:val="ProductList-OfferingBody"/>
              <w:ind w:left="-113"/>
              <w:jc w:val="center"/>
            </w:pPr>
          </w:p>
        </w:tc>
        <w:tc>
          <w:tcPr>
            <w:tcW w:w="739" w:type="dxa"/>
            <w:shd w:val="clear" w:color="auto" w:fill="BFBFBF" w:themeFill="background1" w:themeFillShade="BF"/>
            <w:vAlign w:val="center"/>
          </w:tcPr>
          <w:p w14:paraId="4FDCC395" w14:textId="77777777" w:rsidR="00C74839" w:rsidRDefault="00C74839" w:rsidP="00C4636F">
            <w:pPr>
              <w:pStyle w:val="ProductList-OfferingBody"/>
              <w:ind w:left="-113"/>
              <w:jc w:val="center"/>
            </w:pPr>
          </w:p>
        </w:tc>
        <w:tc>
          <w:tcPr>
            <w:tcW w:w="738" w:type="dxa"/>
            <w:shd w:val="clear" w:color="auto" w:fill="BFBFBF" w:themeFill="background1" w:themeFillShade="BF"/>
            <w:vAlign w:val="center"/>
          </w:tcPr>
          <w:p w14:paraId="4FDCC396" w14:textId="77777777" w:rsidR="00C74839" w:rsidRDefault="00C74839" w:rsidP="00C4636F">
            <w:pPr>
              <w:pStyle w:val="ProductList-OfferingBody"/>
              <w:ind w:left="-113"/>
              <w:jc w:val="center"/>
            </w:pPr>
          </w:p>
        </w:tc>
        <w:tc>
          <w:tcPr>
            <w:tcW w:w="739" w:type="dxa"/>
            <w:shd w:val="clear" w:color="auto" w:fill="BFBFBF" w:themeFill="background1" w:themeFillShade="BF"/>
            <w:vAlign w:val="center"/>
          </w:tcPr>
          <w:p w14:paraId="4FDCC397" w14:textId="77777777" w:rsidR="00C74839" w:rsidRDefault="00C74839" w:rsidP="00C4636F">
            <w:pPr>
              <w:pStyle w:val="ProductList-OfferingBody"/>
              <w:ind w:left="-113"/>
              <w:jc w:val="center"/>
            </w:pPr>
          </w:p>
        </w:tc>
        <w:tc>
          <w:tcPr>
            <w:tcW w:w="739" w:type="dxa"/>
            <w:shd w:val="clear" w:color="auto" w:fill="BFBFBF" w:themeFill="background1" w:themeFillShade="BF"/>
            <w:vAlign w:val="center"/>
          </w:tcPr>
          <w:p w14:paraId="4FDCC398" w14:textId="77777777" w:rsidR="00C74839" w:rsidRDefault="00C74839" w:rsidP="00C4636F">
            <w:pPr>
              <w:pStyle w:val="ProductList-OfferingBody"/>
              <w:ind w:left="-113"/>
              <w:jc w:val="center"/>
            </w:pPr>
          </w:p>
        </w:tc>
        <w:tc>
          <w:tcPr>
            <w:tcW w:w="739" w:type="dxa"/>
            <w:shd w:val="clear" w:color="auto" w:fill="BFBFBF" w:themeFill="background1" w:themeFillShade="BF"/>
            <w:vAlign w:val="center"/>
          </w:tcPr>
          <w:p w14:paraId="4FDCC399" w14:textId="77777777" w:rsidR="00C74839" w:rsidRDefault="00C74839" w:rsidP="00C4636F">
            <w:pPr>
              <w:pStyle w:val="ProductList-OfferingBody"/>
              <w:ind w:left="-113"/>
              <w:jc w:val="center"/>
            </w:pPr>
          </w:p>
        </w:tc>
        <w:tc>
          <w:tcPr>
            <w:tcW w:w="739" w:type="dxa"/>
            <w:shd w:val="clear" w:color="auto" w:fill="70AD47" w:themeFill="accent6"/>
            <w:vAlign w:val="center"/>
          </w:tcPr>
          <w:p w14:paraId="4FDCC39A" w14:textId="07C2CA1A" w:rsidR="00C74839" w:rsidRDefault="00C74839" w:rsidP="00C4636F">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r>
    </w:tbl>
    <w:p w14:paraId="4FDCC39C"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A0" w14:textId="77777777" w:rsidTr="004B0472">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di Prodotti: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14E62965"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5AB09536" w14:textId="77777777" w:rsidR="00C55E46" w:rsidRPr="006B4879" w:rsidRDefault="00C55E46" w:rsidP="00C55E46">
      <w:pPr>
        <w:pStyle w:val="ProductList-Offering2Heading"/>
        <w:outlineLvl w:val="2"/>
      </w:pPr>
      <w:r>
        <w:tab/>
      </w:r>
      <w:bookmarkStart w:id="1491" w:name="_Toc415586708"/>
      <w:r>
        <w:t>Power BI per Office 365</w:t>
      </w:r>
      <w:bookmarkEnd w:id="1491"/>
      <w:r>
        <w:fldChar w:fldCharType="begin"/>
      </w:r>
      <w:r>
        <w:instrText>XE "Power BI per Office 365"</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2156BEFE" w14:textId="77777777" w:rsidTr="004B0472">
        <w:trPr>
          <w:cantSplit/>
          <w:tblHeader/>
        </w:trPr>
        <w:tc>
          <w:tcPr>
            <w:tcW w:w="3367" w:type="dxa"/>
            <w:tcBorders>
              <w:bottom w:val="nil"/>
            </w:tcBorders>
            <w:shd w:val="clear" w:color="auto" w:fill="00188F"/>
          </w:tcPr>
          <w:p w14:paraId="43592AF5" w14:textId="77777777" w:rsidR="005F2A1D" w:rsidRPr="00EE0836" w:rsidRDefault="005F2A1D"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ED1D9E3" w14:textId="77777777" w:rsidR="005F2A1D" w:rsidRPr="00EE0836" w:rsidRDefault="005F2A1D"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30A2CA89" w:rsidR="005F2A1D" w:rsidRPr="00EE0836" w:rsidRDefault="005F2A1D" w:rsidP="000137E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263F7231" w14:textId="7BF6D35F" w:rsidR="005F2A1D" w:rsidRPr="00EE0836" w:rsidRDefault="005F2A1D" w:rsidP="000137E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6B0C8CE0" w14:textId="79F7FBB1" w:rsidR="005F2A1D" w:rsidRPr="00EE0836" w:rsidRDefault="005F2A1D" w:rsidP="000137E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5B856DBA" w14:textId="70BF65ED" w:rsidR="005F2A1D" w:rsidRPr="00EE0836" w:rsidRDefault="005F2A1D" w:rsidP="000137E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28CF5841" w14:textId="59BDEF78" w:rsidR="005F2A1D" w:rsidRPr="00EE0836" w:rsidRDefault="005F2A1D" w:rsidP="000137E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35798DBB" w14:textId="0AB32E4B" w:rsidR="005F2A1D" w:rsidRPr="00EE0836" w:rsidRDefault="005F2A1D" w:rsidP="000137E9">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133F09CA" w14:textId="7FD57342" w:rsidR="005F2A1D" w:rsidRPr="00EE0836" w:rsidRDefault="005F2A1D" w:rsidP="000137E9">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74674F77" w14:textId="192B1BED" w:rsidR="005F2A1D" w:rsidRPr="00EE0836" w:rsidRDefault="005F2A1D" w:rsidP="000137E9">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3A607434" w14:textId="61B44340" w:rsidR="005F2A1D" w:rsidRPr="00EE0836" w:rsidRDefault="005F2A1D" w:rsidP="000137E9">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92225C" w14:paraId="72E38CEE" w14:textId="77777777" w:rsidTr="004B0472">
        <w:trPr>
          <w:cantSplit/>
          <w:tblHeader/>
        </w:trPr>
        <w:tc>
          <w:tcPr>
            <w:tcW w:w="3367" w:type="dxa"/>
            <w:tcBorders>
              <w:top w:val="nil"/>
              <w:left w:val="nil"/>
              <w:bottom w:val="dashSmallGap" w:sz="4" w:space="0" w:color="BFBFBF" w:themeColor="background1" w:themeShade="BF"/>
              <w:right w:val="nil"/>
            </w:tcBorders>
          </w:tcPr>
          <w:p w14:paraId="17E9D06C" w14:textId="77777777" w:rsidR="0092225C" w:rsidRDefault="0092225C" w:rsidP="000137E9">
            <w:pPr>
              <w:pStyle w:val="ProductList-Offering2"/>
            </w:pPr>
            <w:bookmarkStart w:id="1492" w:name="_Toc415586709"/>
            <w:r>
              <w:t>Power BI per Office 365</w:t>
            </w:r>
            <w:bookmarkEnd w:id="1492"/>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92225C" w:rsidRDefault="0092225C"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92225C" w:rsidRDefault="0092225C" w:rsidP="000137E9">
            <w:pPr>
              <w:pStyle w:val="ProductList-OfferingBody"/>
              <w:ind w:left="-113"/>
              <w:jc w:val="center"/>
            </w:pPr>
          </w:p>
        </w:tc>
        <w:tc>
          <w:tcPr>
            <w:tcW w:w="739" w:type="dxa"/>
            <w:shd w:val="clear" w:color="auto" w:fill="70AD47" w:themeFill="accent6"/>
            <w:vAlign w:val="center"/>
          </w:tcPr>
          <w:p w14:paraId="62240E8B" w14:textId="168F42E4" w:rsidR="0092225C" w:rsidRPr="007B2223" w:rsidRDefault="0092225C" w:rsidP="000137E9">
            <w:pPr>
              <w:pStyle w:val="ProductList-OfferingBody"/>
              <w:ind w:left="-113"/>
              <w:jc w:val="center"/>
            </w:pPr>
            <w:r w:rsidRPr="007B2223">
              <w:fldChar w:fldCharType="begin"/>
            </w:r>
            <w:r w:rsidRPr="007B2223">
              <w:instrText xml:space="preserve"> AutoTextList  \s NoStyle \t “Prodotto Aggiuntivo” </w:instrText>
            </w:r>
            <w:r w:rsidRPr="007B2223">
              <w:fldChar w:fldCharType="separate"/>
            </w:r>
            <w:r w:rsidRPr="007B2223">
              <w:t xml:space="preserve"> A </w:t>
            </w:r>
            <w:r w:rsidRPr="007B2223">
              <w:fldChar w:fldCharType="end"/>
            </w:r>
          </w:p>
        </w:tc>
        <w:tc>
          <w:tcPr>
            <w:tcW w:w="739" w:type="dxa"/>
            <w:shd w:val="clear" w:color="auto" w:fill="BFBFBF" w:themeFill="background1" w:themeFillShade="BF"/>
            <w:vAlign w:val="center"/>
          </w:tcPr>
          <w:p w14:paraId="1C4EE408" w14:textId="77777777" w:rsidR="0092225C" w:rsidRDefault="0092225C" w:rsidP="000137E9">
            <w:pPr>
              <w:pStyle w:val="ProductList-OfferingBody"/>
              <w:ind w:left="-113"/>
              <w:jc w:val="center"/>
            </w:pPr>
          </w:p>
        </w:tc>
        <w:tc>
          <w:tcPr>
            <w:tcW w:w="739" w:type="dxa"/>
            <w:shd w:val="clear" w:color="auto" w:fill="70AD47" w:themeFill="accent6"/>
            <w:vAlign w:val="center"/>
          </w:tcPr>
          <w:p w14:paraId="198ED236" w14:textId="77777777" w:rsidR="0092225C" w:rsidRDefault="0092225C" w:rsidP="000137E9">
            <w:pPr>
              <w:pStyle w:val="ProductList-OfferingBody"/>
              <w:ind w:left="-113"/>
              <w:jc w:val="center"/>
            </w:pPr>
          </w:p>
        </w:tc>
        <w:tc>
          <w:tcPr>
            <w:tcW w:w="738" w:type="dxa"/>
            <w:shd w:val="clear" w:color="auto" w:fill="70AD47" w:themeFill="accent6"/>
            <w:vAlign w:val="center"/>
          </w:tcPr>
          <w:p w14:paraId="17232A27" w14:textId="77777777" w:rsidR="0092225C" w:rsidRDefault="0092225C" w:rsidP="000137E9">
            <w:pPr>
              <w:pStyle w:val="ProductList-OfferingBody"/>
              <w:ind w:left="-113"/>
              <w:jc w:val="center"/>
            </w:pPr>
          </w:p>
        </w:tc>
        <w:tc>
          <w:tcPr>
            <w:tcW w:w="739" w:type="dxa"/>
            <w:shd w:val="clear" w:color="auto" w:fill="70AD47" w:themeFill="accent6"/>
          </w:tcPr>
          <w:p w14:paraId="3B14C70D" w14:textId="4133A99C" w:rsidR="0092225C" w:rsidRPr="007B2223" w:rsidRDefault="0092225C" w:rsidP="000137E9">
            <w:pPr>
              <w:pStyle w:val="ProductList-OfferingBody"/>
              <w:ind w:left="-113"/>
              <w:jc w:val="center"/>
            </w:pPr>
            <w:r w:rsidRPr="007B2223">
              <w:fldChar w:fldCharType="begin"/>
            </w:r>
            <w:r w:rsidRPr="007B2223">
              <w:instrText xml:space="preserve"> AutoTextList  \s NoStyle \t “Open License e Open Value” </w:instrText>
            </w:r>
            <w:r w:rsidRPr="007B2223">
              <w:fldChar w:fldCharType="separate"/>
            </w:r>
            <w:r w:rsidRPr="007B2223">
              <w:t>OF</w:t>
            </w:r>
            <w:r w:rsidRPr="007B2223">
              <w:fldChar w:fldCharType="end"/>
            </w:r>
          </w:p>
        </w:tc>
        <w:tc>
          <w:tcPr>
            <w:tcW w:w="739" w:type="dxa"/>
            <w:shd w:val="clear" w:color="auto" w:fill="70AD47" w:themeFill="accent6"/>
            <w:vAlign w:val="center"/>
          </w:tcPr>
          <w:p w14:paraId="27250FFF" w14:textId="56CF70A1" w:rsidR="0092225C" w:rsidRPr="0092225C" w:rsidRDefault="0092225C" w:rsidP="000137E9">
            <w:pPr>
              <w:pStyle w:val="ProductList-OfferingBody"/>
              <w:ind w:left="-113"/>
              <w:jc w:val="center"/>
            </w:pPr>
            <w:r w:rsidRPr="0092225C">
              <w:fldChar w:fldCharType="begin"/>
            </w:r>
            <w:r w:rsidRPr="0092225C">
              <w:instrText xml:space="preserve"> AutoTextList  \s NoStyle \t “Non per l’Intera Organizzazione in Open Value” </w:instrText>
            </w:r>
            <w:r w:rsidRPr="0092225C">
              <w:fldChar w:fldCharType="separate"/>
            </w:r>
            <w:r w:rsidRPr="0092225C">
              <w:t xml:space="preserve"> P </w:t>
            </w:r>
            <w:r w:rsidRPr="0092225C">
              <w:fldChar w:fldCharType="end"/>
            </w:r>
          </w:p>
        </w:tc>
        <w:tc>
          <w:tcPr>
            <w:tcW w:w="739" w:type="dxa"/>
            <w:shd w:val="clear" w:color="auto" w:fill="BFBFBF" w:themeFill="background1" w:themeFillShade="BF"/>
            <w:vAlign w:val="center"/>
          </w:tcPr>
          <w:p w14:paraId="53E36E0C" w14:textId="77777777" w:rsidR="0092225C" w:rsidRDefault="0092225C" w:rsidP="000137E9">
            <w:pPr>
              <w:pStyle w:val="ProductList-OfferingBody"/>
              <w:ind w:left="-113"/>
              <w:jc w:val="center"/>
            </w:pPr>
          </w:p>
        </w:tc>
        <w:tc>
          <w:tcPr>
            <w:tcW w:w="739" w:type="dxa"/>
            <w:shd w:val="clear" w:color="auto" w:fill="70AD47" w:themeFill="accent6"/>
            <w:vAlign w:val="center"/>
          </w:tcPr>
          <w:p w14:paraId="570195FA" w14:textId="4C76ECBA" w:rsidR="0092225C" w:rsidRDefault="0092225C" w:rsidP="000137E9">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r>
      <w:tr w:rsidR="0092225C" w14:paraId="47FFD820" w14:textId="77777777" w:rsidTr="004B0472">
        <w:trPr>
          <w:cantSplit/>
          <w:tblHeader/>
        </w:trPr>
        <w:tc>
          <w:tcPr>
            <w:tcW w:w="3367" w:type="dxa"/>
            <w:tcBorders>
              <w:top w:val="dashSmallGap" w:sz="4" w:space="0" w:color="BFBFBF" w:themeColor="background1" w:themeShade="BF"/>
              <w:left w:val="nil"/>
              <w:bottom w:val="nil"/>
              <w:right w:val="nil"/>
            </w:tcBorders>
          </w:tcPr>
          <w:p w14:paraId="1EA282FE" w14:textId="77777777" w:rsidR="0092225C" w:rsidRDefault="0092225C" w:rsidP="000137E9">
            <w:pPr>
              <w:pStyle w:val="ProductList-Offering2"/>
            </w:pPr>
            <w:bookmarkStart w:id="1493" w:name="_Toc415586710"/>
            <w:r>
              <w:t>Power BI per Office 365</w:t>
            </w:r>
            <w:r>
              <w:fldChar w:fldCharType="begin"/>
            </w:r>
            <w:r>
              <w:instrText>XE "Power BI per Office 365"</w:instrText>
            </w:r>
            <w:r>
              <w:fldChar w:fldCharType="end"/>
            </w:r>
            <w:r>
              <w:t xml:space="preserve"> A</w:t>
            </w:r>
            <w:bookmarkEnd w:id="1493"/>
            <w:r>
              <w:fldChar w:fldCharType="begin"/>
            </w:r>
            <w: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92225C" w:rsidRDefault="0092225C"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92225C" w:rsidRDefault="0092225C" w:rsidP="000137E9">
            <w:pPr>
              <w:pStyle w:val="ProductList-OfferingBody"/>
              <w:ind w:left="-113"/>
              <w:jc w:val="center"/>
            </w:pPr>
            <w:r>
              <w:t>1</w:t>
            </w:r>
          </w:p>
        </w:tc>
        <w:tc>
          <w:tcPr>
            <w:tcW w:w="739" w:type="dxa"/>
            <w:shd w:val="clear" w:color="auto" w:fill="70AD47" w:themeFill="accent6"/>
            <w:vAlign w:val="center"/>
          </w:tcPr>
          <w:p w14:paraId="199E26C5" w14:textId="77777777" w:rsidR="0092225C" w:rsidRDefault="0092225C" w:rsidP="000137E9">
            <w:pPr>
              <w:pStyle w:val="ProductList-OfferingBody"/>
              <w:ind w:left="-113"/>
              <w:jc w:val="center"/>
            </w:pPr>
          </w:p>
        </w:tc>
        <w:tc>
          <w:tcPr>
            <w:tcW w:w="739" w:type="dxa"/>
            <w:shd w:val="clear" w:color="auto" w:fill="70AD47" w:themeFill="accent6"/>
            <w:vAlign w:val="center"/>
          </w:tcPr>
          <w:p w14:paraId="63420CCF" w14:textId="1A38AF1A" w:rsidR="0092225C" w:rsidRPr="007B2223" w:rsidRDefault="0092225C" w:rsidP="000137E9">
            <w:pPr>
              <w:pStyle w:val="ProductList-OfferingBody"/>
              <w:ind w:left="-113"/>
              <w:jc w:val="center"/>
            </w:pPr>
            <w:r w:rsidRPr="007B2223">
              <w:fldChar w:fldCharType="begin"/>
            </w:r>
            <w:r w:rsidRPr="007B2223">
              <w:instrText xml:space="preserve"> AutoTextList  \s NoStyle \t “Prodotto Aggiuntivo Solo per OVS-ES” </w:instrText>
            </w:r>
            <w:r w:rsidRPr="007B2223">
              <w:fldChar w:fldCharType="separate"/>
            </w:r>
            <w:r w:rsidRPr="007B2223">
              <w:t>AV</w:t>
            </w:r>
            <w:r w:rsidRPr="007B2223">
              <w:fldChar w:fldCharType="end"/>
            </w:r>
            <w:r w:rsidRPr="007B2223">
              <w:t>,</w:t>
            </w:r>
            <w:r w:rsidRPr="007B2223">
              <w:fldChar w:fldCharType="begin"/>
            </w:r>
            <w:r w:rsidRPr="007B2223">
              <w:instrText xml:space="preserve"> AutoTextList  \s NoStyle \t “Offerta Studente Solo per EES” </w:instrText>
            </w:r>
            <w:r w:rsidRPr="007B2223">
              <w:fldChar w:fldCharType="separate"/>
            </w:r>
            <w:r w:rsidRPr="007B2223">
              <w:t>SE</w:t>
            </w:r>
            <w:r w:rsidRPr="007B2223">
              <w:fldChar w:fldCharType="end"/>
            </w:r>
          </w:p>
        </w:tc>
        <w:tc>
          <w:tcPr>
            <w:tcW w:w="739" w:type="dxa"/>
            <w:shd w:val="clear" w:color="auto" w:fill="BFBFBF" w:themeFill="background1" w:themeFillShade="BF"/>
            <w:vAlign w:val="center"/>
          </w:tcPr>
          <w:p w14:paraId="77F258B5" w14:textId="77777777" w:rsidR="0092225C" w:rsidRDefault="0092225C" w:rsidP="000137E9">
            <w:pPr>
              <w:pStyle w:val="ProductList-OfferingBody"/>
              <w:ind w:left="-113"/>
              <w:jc w:val="center"/>
            </w:pPr>
          </w:p>
        </w:tc>
        <w:tc>
          <w:tcPr>
            <w:tcW w:w="738" w:type="dxa"/>
            <w:shd w:val="clear" w:color="auto" w:fill="70AD47" w:themeFill="accent6"/>
            <w:vAlign w:val="center"/>
          </w:tcPr>
          <w:p w14:paraId="27420D18" w14:textId="77777777" w:rsidR="0092225C" w:rsidRDefault="0092225C" w:rsidP="000137E9">
            <w:pPr>
              <w:pStyle w:val="ProductList-OfferingBody"/>
              <w:ind w:left="-113"/>
              <w:jc w:val="center"/>
            </w:pPr>
          </w:p>
        </w:tc>
        <w:tc>
          <w:tcPr>
            <w:tcW w:w="739" w:type="dxa"/>
            <w:shd w:val="clear" w:color="auto" w:fill="70AD47" w:themeFill="accent6"/>
          </w:tcPr>
          <w:p w14:paraId="2BFD1694" w14:textId="22D7B159" w:rsidR="0092225C" w:rsidRDefault="0092225C" w:rsidP="000137E9">
            <w:pPr>
              <w:pStyle w:val="ProductList-OfferingBody"/>
              <w:ind w:left="-113"/>
              <w:jc w:val="center"/>
            </w:pPr>
            <w:r w:rsidRPr="007B2223">
              <w:fldChar w:fldCharType="begin"/>
            </w:r>
            <w:r w:rsidRPr="007B2223">
              <w:instrText xml:space="preserve"> AutoTextList  \s NoStyle \t “Open License e Open Value” </w:instrText>
            </w:r>
            <w:r w:rsidRPr="007B2223">
              <w:fldChar w:fldCharType="separate"/>
            </w:r>
            <w:r w:rsidRPr="007B2223">
              <w:t>OF</w:t>
            </w:r>
            <w:r w:rsidRPr="007B2223">
              <w:fldChar w:fldCharType="end"/>
            </w:r>
          </w:p>
        </w:tc>
        <w:tc>
          <w:tcPr>
            <w:tcW w:w="739" w:type="dxa"/>
            <w:shd w:val="clear" w:color="auto" w:fill="70AD47" w:themeFill="accent6"/>
            <w:vAlign w:val="center"/>
          </w:tcPr>
          <w:p w14:paraId="275802D6" w14:textId="6DB7A26F" w:rsidR="0092225C" w:rsidRDefault="0092225C" w:rsidP="000137E9">
            <w:pPr>
              <w:pStyle w:val="ProductList-OfferingBody"/>
              <w:ind w:left="-113"/>
              <w:jc w:val="center"/>
            </w:pPr>
            <w:r w:rsidRPr="0092225C">
              <w:fldChar w:fldCharType="begin"/>
            </w:r>
            <w:r w:rsidRPr="0092225C">
              <w:instrText xml:space="preserve"> AutoTextList  \s NoStyle \t “Non per l’Intera Organizzazione in Open Value” </w:instrText>
            </w:r>
            <w:r w:rsidRPr="0092225C">
              <w:fldChar w:fldCharType="separate"/>
            </w:r>
            <w:r w:rsidRPr="0092225C">
              <w:t xml:space="preserve"> P </w:t>
            </w:r>
            <w:r w:rsidRPr="0092225C">
              <w:fldChar w:fldCharType="end"/>
            </w:r>
          </w:p>
        </w:tc>
        <w:tc>
          <w:tcPr>
            <w:tcW w:w="739" w:type="dxa"/>
            <w:shd w:val="clear" w:color="auto" w:fill="BFBFBF" w:themeFill="background1" w:themeFillShade="BF"/>
            <w:vAlign w:val="center"/>
          </w:tcPr>
          <w:p w14:paraId="767181C3" w14:textId="77777777" w:rsidR="0092225C" w:rsidRDefault="0092225C" w:rsidP="000137E9">
            <w:pPr>
              <w:pStyle w:val="ProductList-OfferingBody"/>
              <w:ind w:left="-113"/>
              <w:jc w:val="center"/>
            </w:pPr>
          </w:p>
        </w:tc>
        <w:tc>
          <w:tcPr>
            <w:tcW w:w="739" w:type="dxa"/>
            <w:shd w:val="clear" w:color="auto" w:fill="70AD47" w:themeFill="accent6"/>
            <w:vAlign w:val="center"/>
          </w:tcPr>
          <w:p w14:paraId="7B8C149D" w14:textId="708E3112" w:rsidR="0092225C" w:rsidRDefault="0092225C" w:rsidP="000137E9">
            <w:pPr>
              <w:pStyle w:val="ProductList-OfferingBody"/>
              <w:ind w:left="-113"/>
              <w:jc w:val="center"/>
            </w:pPr>
            <w:r w:rsidRPr="00EC6B00">
              <w:fldChar w:fldCharType="begin"/>
            </w:r>
            <w:r w:rsidRPr="00EC6B00">
              <w:instrText xml:space="preserve"> AutoTextList  \s NoStyle \t “Prodotto Aggiuntivo” </w:instrText>
            </w:r>
            <w:r w:rsidRPr="00EC6B00">
              <w:fldChar w:fldCharType="separate"/>
            </w:r>
            <w:r w:rsidRPr="00EC6B00">
              <w:t xml:space="preserve"> A </w:t>
            </w:r>
            <w:r w:rsidRPr="00EC6B00">
              <w:fldChar w:fldCharType="end"/>
            </w:r>
          </w:p>
        </w:tc>
      </w:tr>
    </w:tbl>
    <w:p w14:paraId="3D131EAA" w14:textId="77777777" w:rsidR="00C55E46" w:rsidRPr="006B4879"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6"/>
        <w:gridCol w:w="3391"/>
        <w:gridCol w:w="3556"/>
      </w:tblGrid>
      <w:tr w:rsidR="00C55E46" w14:paraId="35F7CEAD" w14:textId="77777777" w:rsidTr="009C20DC">
        <w:tc>
          <w:tcPr>
            <w:tcW w:w="3771" w:type="dxa"/>
          </w:tcPr>
          <w:p w14:paraId="218C2DD6" w14:textId="77777777" w:rsidR="00C55E46" w:rsidRPr="006B4879" w:rsidRDefault="00C55E46" w:rsidP="000137E9">
            <w:pPr>
              <w:pStyle w:val="ProductList-Body"/>
              <w:spacing w:before="20" w:after="20"/>
            </w:pPr>
            <w:r>
              <w:t>Idoneità alla Riduzione:</w:t>
            </w:r>
            <w:r>
              <w:rPr>
                <w:b/>
              </w:rPr>
              <w:t xml:space="preserve"> Tutte</w:t>
            </w:r>
          </w:p>
          <w:p w14:paraId="19C72890" w14:textId="77777777" w:rsidR="00C55E46" w:rsidRDefault="00C55E46" w:rsidP="000137E9">
            <w:pPr>
              <w:pStyle w:val="ProductList-Body"/>
              <w:spacing w:before="20" w:after="20"/>
            </w:pPr>
            <w:r>
              <w:t xml:space="preserve">Idoneità alla Procedura di Ordine True-up: </w:t>
            </w:r>
            <w:r>
              <w:rPr>
                <w:b/>
              </w:rPr>
              <w:t>Tutti</w:t>
            </w:r>
          </w:p>
        </w:tc>
        <w:tc>
          <w:tcPr>
            <w:tcW w:w="3422" w:type="dxa"/>
          </w:tcPr>
          <w:p w14:paraId="086BCA2C" w14:textId="77777777" w:rsidR="00C55E46" w:rsidRPr="001C3EDC" w:rsidRDefault="00C55E46" w:rsidP="000137E9">
            <w:pPr>
              <w:pStyle w:val="ProductList-Body"/>
              <w:spacing w:before="20" w:after="20"/>
              <w:rPr>
                <w:b/>
              </w:rPr>
            </w:pPr>
            <w:r>
              <w:t xml:space="preserve">Pool di Prodotti: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00C9FF7D" w:rsidR="00C55E46" w:rsidRPr="006B4879" w:rsidRDefault="00884AC0" w:rsidP="00C55E46">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C3A2" w14:textId="1DB0A1C4" w:rsidR="00FA00BF" w:rsidRPr="006B4879" w:rsidRDefault="005442A2" w:rsidP="00930D5E">
      <w:pPr>
        <w:pStyle w:val="ProductList-Offering2Heading"/>
        <w:outlineLvl w:val="2"/>
      </w:pPr>
      <w:bookmarkStart w:id="1494" w:name="_Toc378147677"/>
      <w:bookmarkStart w:id="1495" w:name="_Toc378151574"/>
      <w:bookmarkStart w:id="1496" w:name="_Toc379797428"/>
      <w:bookmarkStart w:id="1497" w:name="_Toc380513462"/>
      <w:bookmarkStart w:id="1498" w:name="_Toc380655512"/>
      <w:r>
        <w:tab/>
      </w:r>
      <w:bookmarkStart w:id="1499" w:name="_Toc415586711"/>
      <w:r>
        <w:t>System Center Endpoint Protection</w:t>
      </w:r>
      <w:bookmarkEnd w:id="1494"/>
      <w:bookmarkEnd w:id="1495"/>
      <w:bookmarkEnd w:id="1496"/>
      <w:bookmarkEnd w:id="1497"/>
      <w:bookmarkEnd w:id="1498"/>
      <w:bookmarkEnd w:id="1499"/>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4FDCC3AE" w14:textId="77777777" w:rsidTr="004B0472">
        <w:trPr>
          <w:cantSplit/>
          <w:tblHeader/>
        </w:trPr>
        <w:tc>
          <w:tcPr>
            <w:tcW w:w="3367" w:type="dxa"/>
            <w:tcBorders>
              <w:bottom w:val="nil"/>
            </w:tcBorders>
            <w:shd w:val="clear" w:color="auto" w:fill="00188F"/>
          </w:tcPr>
          <w:p w14:paraId="4FDCC3A3"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A4" w14:textId="101C8BAD"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1865302B"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C3A6" w14:textId="745D1224"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C3A7" w14:textId="292D9C6D"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C3A8" w14:textId="2E934A86"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C3A9" w14:textId="5E7032F6"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C3AA" w14:textId="28F30189"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C3AB" w14:textId="36BAA949"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C3AC" w14:textId="5967CA15"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C3AD" w14:textId="5C30BEAE"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E75532" w14:paraId="4FDCC3BA" w14:textId="77777777" w:rsidTr="00DA3350">
        <w:trPr>
          <w:cantSplit/>
          <w:tblHeader/>
        </w:trPr>
        <w:tc>
          <w:tcPr>
            <w:tcW w:w="3367" w:type="dxa"/>
            <w:tcBorders>
              <w:top w:val="nil"/>
              <w:left w:val="nil"/>
              <w:bottom w:val="nil"/>
              <w:right w:val="nil"/>
            </w:tcBorders>
          </w:tcPr>
          <w:p w14:paraId="4FDCC3AF" w14:textId="472C33B9" w:rsidR="00E75532" w:rsidRDefault="00434703" w:rsidP="00C2472D">
            <w:pPr>
              <w:pStyle w:val="ProductList-Offering2"/>
            </w:pPr>
            <w:bookmarkStart w:id="1500" w:name="_Toc379797429"/>
            <w:bookmarkStart w:id="1501" w:name="_Toc380513463"/>
            <w:bookmarkStart w:id="1502" w:name="_Toc380655513"/>
            <w:bookmarkStart w:id="1503" w:name="_Toc415586712"/>
            <w:r>
              <w:t>System Center 2012 R2 Endpoint Protection</w:t>
            </w:r>
            <w:r>
              <w:fldChar w:fldCharType="begin"/>
            </w:r>
            <w:r>
              <w:instrText>XE "System Center 2012 R2 Endpoint Protection"</w:instrText>
            </w:r>
            <w:r>
              <w:fldChar w:fldCharType="end"/>
            </w:r>
            <w:r>
              <w:t xml:space="preserve"> </w:t>
            </w:r>
            <w:r w:rsidR="009C20DC">
              <w:br/>
            </w:r>
            <w:r>
              <w:t>(SL per Dispositivo o Utente)</w:t>
            </w:r>
            <w:bookmarkEnd w:id="1500"/>
            <w:bookmarkEnd w:id="1501"/>
            <w:bookmarkEnd w:id="1502"/>
            <w:bookmarkEnd w:id="1503"/>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BFBFBF" w:themeFill="background1" w:themeFillShade="BF"/>
            <w:vAlign w:val="center"/>
          </w:tcPr>
          <w:p w14:paraId="4FDCC3B2" w14:textId="3BA7E7E7" w:rsidR="00E75532" w:rsidRPr="006942A6" w:rsidRDefault="00E75532" w:rsidP="00C4636F">
            <w:pPr>
              <w:pStyle w:val="ProductList-OfferingBody"/>
              <w:ind w:left="-113"/>
              <w:jc w:val="center"/>
            </w:pPr>
          </w:p>
        </w:tc>
        <w:tc>
          <w:tcPr>
            <w:tcW w:w="739" w:type="dxa"/>
            <w:shd w:val="clear" w:color="auto" w:fill="70AD47" w:themeFill="accent6"/>
            <w:vAlign w:val="center"/>
          </w:tcPr>
          <w:p w14:paraId="4FDCC3B3" w14:textId="33785C64" w:rsidR="00E75532" w:rsidRDefault="00DA3350" w:rsidP="00C4636F">
            <w:pPr>
              <w:pStyle w:val="ProductList-OfferingBody"/>
              <w:ind w:left="-113"/>
              <w:jc w:val="center"/>
            </w:pPr>
            <w:r w:rsidRPr="006942A6">
              <w:fldChar w:fldCharType="begin"/>
            </w:r>
            <w:r w:rsidRPr="006942A6">
              <w:instrText xml:space="preserve"> AutoTextList  \s NoStyle \t “Prodotto Aggiuntivo per l’Intera Organizzazione” </w:instrText>
            </w:r>
            <w:r w:rsidRPr="006942A6">
              <w:fldChar w:fldCharType="separate"/>
            </w:r>
            <w:r w:rsidRPr="006942A6">
              <w:t>AO</w:t>
            </w:r>
            <w:r w:rsidRPr="006942A6">
              <w:fldChar w:fldCharType="end"/>
            </w:r>
            <w:r w:rsidRPr="006942A6">
              <w:t>,</w:t>
            </w:r>
            <w:r w:rsidRPr="006942A6">
              <w:fldChar w:fldCharType="begin"/>
            </w:r>
            <w:r w:rsidRPr="006942A6">
              <w:instrText xml:space="preserve"> AutoTextList  \s NoStyle \t “Offerta Studente” </w:instrText>
            </w:r>
            <w:r w:rsidRPr="006942A6">
              <w:fldChar w:fldCharType="separate"/>
            </w:r>
            <w:r w:rsidRPr="006942A6">
              <w:t>ST</w:t>
            </w:r>
            <w:r w:rsidRPr="006942A6">
              <w:fldChar w:fldCharType="end"/>
            </w: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3AE7E73B" w:rsidR="00E75532" w:rsidRPr="006942A6" w:rsidRDefault="006942A6" w:rsidP="00C4636F">
            <w:pPr>
              <w:pStyle w:val="ProductList-OfferingBody"/>
              <w:ind w:left="-113"/>
              <w:jc w:val="center"/>
            </w:pPr>
            <w:r w:rsidRPr="006942A6">
              <w:fldChar w:fldCharType="begin"/>
            </w:r>
            <w:r w:rsidRPr="006942A6">
              <w:instrText xml:space="preserve"> AutoTextList  \s NoStyle \t “Non per l’Intera Organizzazione in Open Value” </w:instrText>
            </w:r>
            <w:r w:rsidRPr="006942A6">
              <w:fldChar w:fldCharType="separate"/>
            </w:r>
            <w:r w:rsidRPr="006942A6">
              <w:t xml:space="preserve"> P </w:t>
            </w:r>
            <w:r w:rsidRPr="006942A6">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BF" w14:textId="77777777" w:rsidTr="004B0472">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di Prodotti: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6B4879" w:rsidRDefault="00782C7B" w:rsidP="00782C7B">
      <w:pPr>
        <w:pStyle w:val="ProductList-Body"/>
        <w:shd w:val="clear" w:color="auto" w:fill="D9D9D9" w:themeFill="background1" w:themeFillShade="D9"/>
        <w:spacing w:before="120" w:after="120"/>
      </w:pPr>
      <w:r>
        <w:rPr>
          <w:b/>
        </w:rPr>
        <w:t>Informazioni Aggiuntive</w:t>
      </w:r>
    </w:p>
    <w:p w14:paraId="4FDCC3C1" w14:textId="77777777" w:rsidR="00434703" w:rsidRPr="006B4879" w:rsidRDefault="00434703" w:rsidP="00434703">
      <w:pPr>
        <w:pStyle w:val="ProductList-Body"/>
      </w:pPr>
      <w:r>
        <w:rPr>
          <w:b/>
          <w:color w:val="00188F"/>
        </w:rPr>
        <w:t>Aggiornamenti/Downgrade</w:t>
      </w:r>
    </w:p>
    <w:p w14:paraId="4FDCC3C2" w14:textId="2BFDD709" w:rsidR="00434703" w:rsidRPr="006B4879" w:rsidRDefault="00434703" w:rsidP="00434703">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un’offerta standalone, conferisce diritti sull’utilizzo solo per proteggere i dispositivi client. I diritti sull’utilizzo per la protezione dei dispositivi server possono essere acquistati solo tramite l’acquisto di licenze di gestione server per System Center 2012 R2 Standard o Datacenter.</w:t>
      </w:r>
    </w:p>
    <w:p w14:paraId="4FDCC3C3" w14:textId="77777777" w:rsidR="00434703" w:rsidRPr="006B4879" w:rsidRDefault="00434703" w:rsidP="00434703">
      <w:pPr>
        <w:pStyle w:val="ProductList-Body"/>
      </w:pPr>
    </w:p>
    <w:p w14:paraId="4FDCC3C4" w14:textId="7A76EA1D" w:rsidR="00434703" w:rsidRPr="006B4879" w:rsidRDefault="00434703" w:rsidP="00434703">
      <w:pPr>
        <w:pStyle w:val="ProductList-Body"/>
      </w:pPr>
      <w:r>
        <w:t>Gli utenti con sottoscrizioni di Forefront Endpoint Protection attive che si servono del servizio per proteggere i dispositivi client possono effettuare l’aggiornamento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14:paraId="4FDCC3C5" w14:textId="77777777" w:rsidR="00434703" w:rsidRPr="006B4879" w:rsidRDefault="00434703" w:rsidP="00434703">
      <w:pPr>
        <w:pStyle w:val="ProductList-Body"/>
      </w:pPr>
    </w:p>
    <w:p w14:paraId="4FDCC3C6" w14:textId="35C6B66A" w:rsidR="00434703" w:rsidRPr="006B4879"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9D57A7">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w:t>
      </w:r>
      <w:r w:rsidR="009D57A7">
        <w:t xml:space="preserve"> </w:t>
      </w:r>
      <w:r>
        <w:t>In alternativa, System Center 2012 R2 Endpoint Protection può essere utilizzato senza funzionalità di gestione e senza dovere acquistare la licenza per System Center 2012 R2 Configuration Manager.</w:t>
      </w:r>
      <w:r w:rsidR="009D57A7">
        <w:t xml:space="preserve"> </w:t>
      </w:r>
    </w:p>
    <w:p w14:paraId="4FDCC3CB" w14:textId="3257136D"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C3CC" w14:textId="396B2945" w:rsidR="009A0C93" w:rsidRPr="006B4879" w:rsidRDefault="0014192B" w:rsidP="0014192B">
      <w:pPr>
        <w:pStyle w:val="ProductList-Offering2Heading"/>
        <w:outlineLvl w:val="2"/>
      </w:pPr>
      <w:bookmarkStart w:id="1504" w:name="_Toc378147678"/>
      <w:bookmarkStart w:id="1505" w:name="_Toc378151575"/>
      <w:bookmarkStart w:id="1506" w:name="_Toc379797430"/>
      <w:r>
        <w:tab/>
      </w:r>
      <w:bookmarkStart w:id="1507" w:name="_Toc380513466"/>
      <w:bookmarkStart w:id="1508" w:name="_Toc380655516"/>
      <w:bookmarkStart w:id="1509" w:name="Yammer"/>
      <w:bookmarkStart w:id="1510" w:name="_Toc415586713"/>
      <w:r>
        <w:t>Yammer</w:t>
      </w:r>
      <w:bookmarkEnd w:id="1504"/>
      <w:bookmarkEnd w:id="1505"/>
      <w:bookmarkEnd w:id="1506"/>
      <w:r>
        <w:t xml:space="preserve"> Enterprise</w:t>
      </w:r>
      <w:bookmarkEnd w:id="1507"/>
      <w:bookmarkEnd w:id="1508"/>
      <w:bookmarkEnd w:id="1509"/>
      <w:bookmarkEnd w:id="1510"/>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F2A1D" w14:paraId="4FDCC3D8" w14:textId="77777777" w:rsidTr="004B0472">
        <w:trPr>
          <w:cantSplit/>
          <w:tblHeader/>
        </w:trPr>
        <w:tc>
          <w:tcPr>
            <w:tcW w:w="3367" w:type="dxa"/>
            <w:tcBorders>
              <w:bottom w:val="nil"/>
            </w:tcBorders>
            <w:shd w:val="clear" w:color="auto" w:fill="00188F"/>
          </w:tcPr>
          <w:p w14:paraId="4FDCC3CD" w14:textId="77777777" w:rsidR="005F2A1D" w:rsidRPr="00EE0836" w:rsidRDefault="005F2A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CE" w14:textId="197EC885" w:rsidR="005F2A1D" w:rsidRPr="00EE0836" w:rsidRDefault="005F2A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14D51A3F"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Campus e School” </w:instrText>
            </w:r>
            <w:r w:rsidRPr="00565EEC">
              <w:rPr>
                <w:color w:val="FFFFFF" w:themeColor="background1"/>
              </w:rPr>
              <w:fldChar w:fldCharType="separate"/>
            </w:r>
            <w:r w:rsidRPr="00565EEC">
              <w:rPr>
                <w:color w:val="FFFFFF" w:themeColor="background1"/>
              </w:rPr>
              <w:t>CA/SA</w:t>
            </w:r>
            <w:r w:rsidRPr="00565EEC">
              <w:rPr>
                <w:color w:val="FFFFFF" w:themeColor="background1"/>
              </w:rPr>
              <w:fldChar w:fldCharType="end"/>
            </w:r>
          </w:p>
        </w:tc>
        <w:tc>
          <w:tcPr>
            <w:tcW w:w="739" w:type="dxa"/>
            <w:shd w:val="clear" w:color="auto" w:fill="00188F"/>
            <w:vAlign w:val="center"/>
          </w:tcPr>
          <w:p w14:paraId="4FDCC3D0" w14:textId="507D0568"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Enterprise e Contratto Enterprise Subscription.” </w:instrText>
            </w:r>
            <w:r w:rsidRPr="00565EEC">
              <w:rPr>
                <w:color w:val="FFFFFF" w:themeColor="background1"/>
              </w:rPr>
              <w:fldChar w:fldCharType="separate"/>
            </w:r>
            <w:r w:rsidRPr="00565EEC">
              <w:rPr>
                <w:color w:val="FFFFFF" w:themeColor="background1"/>
              </w:rPr>
              <w:t>EA/EAS</w:t>
            </w:r>
            <w:r w:rsidRPr="00565EEC">
              <w:rPr>
                <w:color w:val="FFFFFF" w:themeColor="background1"/>
              </w:rPr>
              <w:fldChar w:fldCharType="end"/>
            </w:r>
          </w:p>
        </w:tc>
        <w:tc>
          <w:tcPr>
            <w:tcW w:w="739" w:type="dxa"/>
            <w:shd w:val="clear" w:color="auto" w:fill="00188F"/>
            <w:vAlign w:val="center"/>
          </w:tcPr>
          <w:p w14:paraId="4FDCC3D1" w14:textId="66656A16"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“Enrollment for Education Solutions” </w:instrText>
            </w:r>
            <w:r w:rsidRPr="00565EEC">
              <w:rPr>
                <w:color w:val="FFFFFF" w:themeColor="background1"/>
              </w:rPr>
              <w:fldChar w:fldCharType="separate"/>
            </w:r>
            <w:r w:rsidRPr="00565EEC">
              <w:rPr>
                <w:color w:val="FFFFFF" w:themeColor="background1"/>
              </w:rPr>
              <w:t>EES</w:t>
            </w:r>
            <w:r w:rsidRPr="00565EEC">
              <w:rPr>
                <w:color w:val="FFFFFF" w:themeColor="background1"/>
              </w:rPr>
              <w:fldChar w:fldCharType="end"/>
            </w:r>
          </w:p>
        </w:tc>
        <w:tc>
          <w:tcPr>
            <w:tcW w:w="739" w:type="dxa"/>
            <w:shd w:val="clear" w:color="auto" w:fill="00188F"/>
            <w:vAlign w:val="center"/>
          </w:tcPr>
          <w:p w14:paraId="4FDCC3D2" w14:textId="35556F68"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“Contratto per i Prodotti e i Servizi Microsoft” </w:instrText>
            </w:r>
            <w:r w:rsidRPr="00565EEC">
              <w:rPr>
                <w:color w:val="FFFFFF" w:themeColor="background1"/>
              </w:rPr>
              <w:fldChar w:fldCharType="separate"/>
            </w:r>
            <w:r w:rsidRPr="00565EEC">
              <w:rPr>
                <w:color w:val="FFFFFF" w:themeColor="background1"/>
              </w:rPr>
              <w:t>MPSA</w:t>
            </w:r>
            <w:r w:rsidRPr="00565EEC">
              <w:rPr>
                <w:color w:val="FFFFFF" w:themeColor="background1"/>
              </w:rPr>
              <w:fldChar w:fldCharType="end"/>
            </w:r>
          </w:p>
        </w:tc>
        <w:tc>
          <w:tcPr>
            <w:tcW w:w="738" w:type="dxa"/>
            <w:shd w:val="clear" w:color="auto" w:fill="00188F"/>
            <w:vAlign w:val="center"/>
          </w:tcPr>
          <w:p w14:paraId="4FDCC3D3" w14:textId="709E2392"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“Open License” </w:instrText>
            </w:r>
            <w:r w:rsidRPr="00565EEC">
              <w:rPr>
                <w:color w:val="FFFFFF" w:themeColor="background1"/>
              </w:rPr>
              <w:fldChar w:fldCharType="separate"/>
            </w:r>
            <w:r w:rsidRPr="00565EEC">
              <w:rPr>
                <w:color w:val="FFFFFF" w:themeColor="background1"/>
              </w:rPr>
              <w:t>OL</w:t>
            </w:r>
            <w:r w:rsidRPr="00565EEC">
              <w:rPr>
                <w:color w:val="FFFFFF" w:themeColor="background1"/>
              </w:rPr>
              <w:fldChar w:fldCharType="end"/>
            </w:r>
          </w:p>
        </w:tc>
        <w:tc>
          <w:tcPr>
            <w:tcW w:w="739" w:type="dxa"/>
            <w:shd w:val="clear" w:color="auto" w:fill="00188F"/>
            <w:vAlign w:val="center"/>
          </w:tcPr>
          <w:p w14:paraId="4FDCC3D4" w14:textId="69DB3A4A" w:rsidR="005F2A1D" w:rsidRPr="00EE0836" w:rsidRDefault="005F2A1D" w:rsidP="00C4636F">
            <w:pPr>
              <w:pStyle w:val="ProductList-OfferingBody"/>
              <w:ind w:left="-113"/>
              <w:jc w:val="center"/>
              <w:rPr>
                <w:color w:val="FFFFFF" w:themeColor="background1"/>
              </w:rPr>
            </w:pPr>
            <w:r w:rsidRPr="00565EEC">
              <w:rPr>
                <w:color w:val="FFFFFF" w:themeColor="background1"/>
              </w:rPr>
              <w:fldChar w:fldCharType="begin"/>
            </w:r>
            <w:r w:rsidRPr="00565EEC">
              <w:rPr>
                <w:color w:val="FFFFFF" w:themeColor="background1"/>
              </w:rPr>
              <w:instrText xml:space="preserve"> AutoTextList  \s NoStyle \t “Requisito minimo per i Programmi Open” </w:instrText>
            </w:r>
            <w:r w:rsidRPr="00565EEC">
              <w:rPr>
                <w:color w:val="FFFFFF" w:themeColor="background1"/>
              </w:rPr>
              <w:fldChar w:fldCharType="separate"/>
            </w:r>
            <w:r w:rsidRPr="00565EEC">
              <w:rPr>
                <w:color w:val="FFFFFF" w:themeColor="background1"/>
              </w:rPr>
              <w:t>OM</w:t>
            </w:r>
            <w:r w:rsidRPr="00565EEC">
              <w:rPr>
                <w:color w:val="FFFFFF" w:themeColor="background1"/>
              </w:rPr>
              <w:fldChar w:fldCharType="end"/>
            </w:r>
          </w:p>
        </w:tc>
        <w:tc>
          <w:tcPr>
            <w:tcW w:w="739" w:type="dxa"/>
            <w:shd w:val="clear" w:color="auto" w:fill="00188F"/>
            <w:vAlign w:val="center"/>
          </w:tcPr>
          <w:p w14:paraId="4FDCC3D5" w14:textId="41C2D2F6"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“Open Value e Open Value Subscription” </w:instrText>
            </w:r>
            <w:r w:rsidRPr="0027731A">
              <w:rPr>
                <w:color w:val="FFFFFF" w:themeColor="background1"/>
              </w:rPr>
              <w:fldChar w:fldCharType="separate"/>
            </w:r>
            <w:r w:rsidRPr="0027731A">
              <w:rPr>
                <w:color w:val="FFFFFF" w:themeColor="background1"/>
              </w:rPr>
              <w:t>OV/OVS</w:t>
            </w:r>
            <w:r w:rsidRPr="0027731A">
              <w:rPr>
                <w:color w:val="FFFFFF" w:themeColor="background1"/>
              </w:rPr>
              <w:fldChar w:fldCharType="end"/>
            </w:r>
          </w:p>
        </w:tc>
        <w:tc>
          <w:tcPr>
            <w:tcW w:w="739" w:type="dxa"/>
            <w:shd w:val="clear" w:color="auto" w:fill="00188F"/>
            <w:vAlign w:val="center"/>
          </w:tcPr>
          <w:p w14:paraId="4FDCC3D6" w14:textId="7F91BF7A" w:rsidR="005F2A1D" w:rsidRPr="00EE0836" w:rsidRDefault="005F2A1D" w:rsidP="00C4636F">
            <w:pPr>
              <w:pStyle w:val="ProductList-OfferingBody"/>
              <w:ind w:left="-113"/>
              <w:jc w:val="center"/>
              <w:rPr>
                <w:color w:val="FFFFFF" w:themeColor="background1"/>
              </w:rPr>
            </w:pPr>
            <w:r w:rsidRPr="0027731A">
              <w:rPr>
                <w:color w:val="FFFFFF" w:themeColor="background1"/>
              </w:rPr>
              <w:fldChar w:fldCharType="begin"/>
            </w:r>
            <w:r w:rsidRPr="0027731A">
              <w:rPr>
                <w:color w:val="FFFFFF" w:themeColor="background1"/>
              </w:rPr>
              <w:instrText xml:space="preserve"> AutoTextList  \s NoStyle \t “Select e Select Plus” </w:instrText>
            </w:r>
            <w:r w:rsidRPr="0027731A">
              <w:rPr>
                <w:color w:val="FFFFFF" w:themeColor="background1"/>
              </w:rPr>
              <w:fldChar w:fldCharType="separate"/>
            </w:r>
            <w:r w:rsidRPr="0027731A">
              <w:rPr>
                <w:color w:val="FFFFFF" w:themeColor="background1"/>
              </w:rPr>
              <w:t>S/S+</w:t>
            </w:r>
            <w:r w:rsidRPr="0027731A">
              <w:rPr>
                <w:color w:val="FFFFFF" w:themeColor="background1"/>
              </w:rPr>
              <w:fldChar w:fldCharType="end"/>
            </w:r>
          </w:p>
        </w:tc>
        <w:tc>
          <w:tcPr>
            <w:tcW w:w="739" w:type="dxa"/>
            <w:shd w:val="clear" w:color="auto" w:fill="00188F"/>
            <w:vAlign w:val="center"/>
          </w:tcPr>
          <w:p w14:paraId="4FDCC3D7" w14:textId="5FC5383C" w:rsidR="005F2A1D" w:rsidRPr="00EE0836" w:rsidRDefault="005F2A1D" w:rsidP="00C4636F">
            <w:pPr>
              <w:pStyle w:val="ProductList-OfferingBody"/>
              <w:ind w:left="-113"/>
              <w:jc w:val="center"/>
              <w:rPr>
                <w:color w:val="FFFFFF" w:themeColor="background1"/>
              </w:rPr>
            </w:pPr>
            <w:r w:rsidRPr="00B57F0C">
              <w:rPr>
                <w:color w:val="FFFFFF" w:themeColor="background1"/>
              </w:rPr>
              <w:fldChar w:fldCharType="begin"/>
            </w:r>
            <w:r w:rsidRPr="00B57F0C">
              <w:rPr>
                <w:color w:val="FFFFFF" w:themeColor="background1"/>
              </w:rPr>
              <w:instrText xml:space="preserve"> AutoTextList  \s NoStyle \t “Iscrizione Server and Cloud” </w:instrText>
            </w:r>
            <w:r w:rsidRPr="00B57F0C">
              <w:rPr>
                <w:color w:val="FFFFFF" w:themeColor="background1"/>
              </w:rPr>
              <w:fldChar w:fldCharType="separate"/>
            </w:r>
            <w:r w:rsidRPr="00B57F0C">
              <w:rPr>
                <w:color w:val="FFFFFF" w:themeColor="background1"/>
              </w:rPr>
              <w:t>SCE</w:t>
            </w:r>
            <w:r w:rsidRPr="00B57F0C">
              <w:rPr>
                <w:color w:val="FFFFFF" w:themeColor="background1"/>
              </w:rPr>
              <w:fldChar w:fldCharType="end"/>
            </w:r>
          </w:p>
        </w:tc>
      </w:tr>
      <w:tr w:rsidR="006942A6" w14:paraId="4FDCC3E4" w14:textId="77777777" w:rsidTr="004B0472">
        <w:trPr>
          <w:cantSplit/>
          <w:tblHeader/>
        </w:trPr>
        <w:tc>
          <w:tcPr>
            <w:tcW w:w="3367" w:type="dxa"/>
            <w:tcBorders>
              <w:top w:val="nil"/>
              <w:left w:val="nil"/>
              <w:bottom w:val="nil"/>
              <w:right w:val="nil"/>
            </w:tcBorders>
          </w:tcPr>
          <w:p w14:paraId="4FDCC3D9" w14:textId="08EEE02E" w:rsidR="006942A6" w:rsidRDefault="006942A6" w:rsidP="001D7C37">
            <w:pPr>
              <w:pStyle w:val="ProductList-Offering2"/>
            </w:pPr>
            <w:bookmarkStart w:id="1511" w:name="_Toc379797431"/>
            <w:bookmarkStart w:id="1512" w:name="_Toc380513467"/>
            <w:bookmarkStart w:id="1513" w:name="_Toc380655517"/>
            <w:bookmarkStart w:id="1514" w:name="_Toc415586714"/>
            <w:r>
              <w:t>Yammer Enterprise</w:t>
            </w:r>
            <w:bookmarkEnd w:id="1511"/>
            <w:bookmarkEnd w:id="1512"/>
            <w:bookmarkEnd w:id="1513"/>
            <w:bookmarkEnd w:id="1514"/>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6942A6" w:rsidRDefault="006942A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6942A6" w:rsidRDefault="006942A6" w:rsidP="00C4636F">
            <w:pPr>
              <w:pStyle w:val="ProductList-OfferingBody"/>
              <w:ind w:left="-113"/>
              <w:jc w:val="center"/>
            </w:pPr>
          </w:p>
        </w:tc>
        <w:tc>
          <w:tcPr>
            <w:tcW w:w="739" w:type="dxa"/>
            <w:shd w:val="clear" w:color="auto" w:fill="70AD47" w:themeFill="accent6"/>
            <w:vAlign w:val="center"/>
          </w:tcPr>
          <w:p w14:paraId="4FDCC3DC" w14:textId="18DC02CB" w:rsidR="006942A6" w:rsidRPr="006942A6" w:rsidRDefault="006942A6" w:rsidP="00C4636F">
            <w:pPr>
              <w:pStyle w:val="ProductList-OfferingBody"/>
              <w:ind w:left="-113"/>
              <w:jc w:val="center"/>
            </w:pPr>
            <w:r w:rsidRPr="006942A6">
              <w:fldChar w:fldCharType="begin"/>
            </w:r>
            <w:r w:rsidRPr="006942A6">
              <w:instrText xml:space="preserve"> AutoTextList  \s NoStyle \t “Prodotto Aggiuntivo” </w:instrText>
            </w:r>
            <w:r w:rsidRPr="006942A6">
              <w:fldChar w:fldCharType="separate"/>
            </w:r>
            <w:r w:rsidRPr="006942A6">
              <w:t xml:space="preserve"> A </w:t>
            </w:r>
            <w:r w:rsidRPr="006942A6">
              <w:fldChar w:fldCharType="end"/>
            </w:r>
          </w:p>
        </w:tc>
        <w:tc>
          <w:tcPr>
            <w:tcW w:w="739" w:type="dxa"/>
            <w:shd w:val="clear" w:color="auto" w:fill="BFBFBF" w:themeFill="background1" w:themeFillShade="BF"/>
            <w:vAlign w:val="center"/>
          </w:tcPr>
          <w:p w14:paraId="4FDCC3DD" w14:textId="77777777" w:rsidR="006942A6" w:rsidRDefault="006942A6" w:rsidP="00C4636F">
            <w:pPr>
              <w:pStyle w:val="ProductList-OfferingBody"/>
              <w:ind w:left="-113"/>
              <w:jc w:val="center"/>
            </w:pPr>
          </w:p>
        </w:tc>
        <w:tc>
          <w:tcPr>
            <w:tcW w:w="739" w:type="dxa"/>
            <w:shd w:val="clear" w:color="auto" w:fill="70AD47" w:themeFill="accent6"/>
            <w:vAlign w:val="center"/>
          </w:tcPr>
          <w:p w14:paraId="4FDCC3DE" w14:textId="77777777" w:rsidR="006942A6" w:rsidRDefault="006942A6" w:rsidP="00C4636F">
            <w:pPr>
              <w:pStyle w:val="ProductList-OfferingBody"/>
              <w:ind w:left="-113"/>
              <w:jc w:val="center"/>
            </w:pPr>
          </w:p>
        </w:tc>
        <w:tc>
          <w:tcPr>
            <w:tcW w:w="738" w:type="dxa"/>
            <w:shd w:val="clear" w:color="auto" w:fill="70AD47" w:themeFill="accent6"/>
            <w:vAlign w:val="center"/>
          </w:tcPr>
          <w:p w14:paraId="4FDCC3DF" w14:textId="77777777" w:rsidR="006942A6" w:rsidRDefault="006942A6" w:rsidP="00C4636F">
            <w:pPr>
              <w:pStyle w:val="ProductList-OfferingBody"/>
              <w:ind w:left="-113"/>
              <w:jc w:val="center"/>
            </w:pPr>
          </w:p>
        </w:tc>
        <w:tc>
          <w:tcPr>
            <w:tcW w:w="739" w:type="dxa"/>
            <w:shd w:val="clear" w:color="auto" w:fill="70AD47" w:themeFill="accent6"/>
            <w:vAlign w:val="center"/>
          </w:tcPr>
          <w:p w14:paraId="4FDCC3E0" w14:textId="5317C164" w:rsidR="006942A6" w:rsidRPr="00A97282" w:rsidRDefault="006942A6" w:rsidP="00C4636F">
            <w:pPr>
              <w:pStyle w:val="ProductList-OfferingBody"/>
              <w:ind w:left="-113"/>
              <w:jc w:val="center"/>
            </w:pPr>
            <w:r w:rsidRPr="00A97282">
              <w:fldChar w:fldCharType="begin"/>
            </w:r>
            <w:r w:rsidRPr="00A97282">
              <w:instrText xml:space="preserve"> AutoTextList  \s NoStyle \t “Open License e Open Value” </w:instrText>
            </w:r>
            <w:r w:rsidRPr="00A97282">
              <w:fldChar w:fldCharType="separate"/>
            </w:r>
            <w:r w:rsidRPr="00A97282">
              <w:t>OF</w:t>
            </w:r>
            <w:r w:rsidRPr="00A97282">
              <w:fldChar w:fldCharType="end"/>
            </w:r>
          </w:p>
        </w:tc>
        <w:tc>
          <w:tcPr>
            <w:tcW w:w="739" w:type="dxa"/>
            <w:shd w:val="clear" w:color="auto" w:fill="70AD47" w:themeFill="accent6"/>
            <w:vAlign w:val="center"/>
          </w:tcPr>
          <w:p w14:paraId="4FDCC3E1" w14:textId="7DE7F6EA" w:rsidR="006942A6" w:rsidRDefault="006942A6" w:rsidP="00C4636F">
            <w:pPr>
              <w:pStyle w:val="ProductList-OfferingBody"/>
              <w:ind w:left="-113"/>
              <w:jc w:val="center"/>
            </w:pPr>
            <w:r w:rsidRPr="006942A6">
              <w:fldChar w:fldCharType="begin"/>
            </w:r>
            <w:r w:rsidRPr="006942A6">
              <w:instrText xml:space="preserve"> AutoTextList  \s NoStyle \t “Prodotto Aggiuntivo” </w:instrText>
            </w:r>
            <w:r w:rsidRPr="006942A6">
              <w:fldChar w:fldCharType="separate"/>
            </w:r>
            <w:r w:rsidRPr="006942A6">
              <w:t xml:space="preserve"> A </w:t>
            </w:r>
            <w:r w:rsidRPr="006942A6">
              <w:fldChar w:fldCharType="end"/>
            </w:r>
          </w:p>
        </w:tc>
        <w:tc>
          <w:tcPr>
            <w:tcW w:w="739" w:type="dxa"/>
            <w:shd w:val="clear" w:color="auto" w:fill="BFBFBF" w:themeFill="background1" w:themeFillShade="BF"/>
            <w:vAlign w:val="center"/>
          </w:tcPr>
          <w:p w14:paraId="4FDCC3E2" w14:textId="77777777" w:rsidR="006942A6" w:rsidRDefault="006942A6" w:rsidP="00C4636F">
            <w:pPr>
              <w:pStyle w:val="ProductList-OfferingBody"/>
              <w:ind w:left="-113"/>
              <w:jc w:val="center"/>
            </w:pPr>
          </w:p>
        </w:tc>
        <w:tc>
          <w:tcPr>
            <w:tcW w:w="739" w:type="dxa"/>
            <w:shd w:val="clear" w:color="auto" w:fill="BFBFBF" w:themeFill="background1" w:themeFillShade="BF"/>
            <w:vAlign w:val="center"/>
          </w:tcPr>
          <w:p w14:paraId="4FDCC3E3" w14:textId="77777777" w:rsidR="006942A6" w:rsidRDefault="006942A6" w:rsidP="00C4636F">
            <w:pPr>
              <w:pStyle w:val="ProductList-OfferingBody"/>
              <w:ind w:left="-113"/>
              <w:jc w:val="center"/>
            </w:pPr>
          </w:p>
        </w:tc>
      </w:tr>
    </w:tbl>
    <w:p w14:paraId="4FDCC3E5" w14:textId="77777777" w:rsidR="00FA00BF" w:rsidRPr="006B4879" w:rsidRDefault="00FA00BF" w:rsidP="0001272B">
      <w:pPr>
        <w:pStyle w:val="ProductList-Body"/>
        <w:jc w:val="right"/>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1"/>
        <w:gridCol w:w="3400"/>
        <w:gridCol w:w="3554"/>
      </w:tblGrid>
      <w:tr w:rsidR="00782C7B" w14:paraId="4FDCC3E9" w14:textId="77777777" w:rsidTr="009C20DC">
        <w:tc>
          <w:tcPr>
            <w:tcW w:w="3753" w:type="dxa"/>
          </w:tcPr>
          <w:p w14:paraId="4FDCC3E6" w14:textId="77777777" w:rsidR="00782C7B" w:rsidRPr="001D7C37" w:rsidRDefault="001D7C37" w:rsidP="001D7C37">
            <w:pPr>
              <w:pStyle w:val="ProductList-Body"/>
              <w:spacing w:before="20" w:after="20"/>
              <w:rPr>
                <w:b/>
              </w:rPr>
            </w:pPr>
            <w:r>
              <w:t xml:space="preserve">Idoneità alla Riduzione: </w:t>
            </w:r>
            <w:r>
              <w:rPr>
                <w:b/>
              </w:rPr>
              <w:t>Tutti</w:t>
            </w:r>
          </w:p>
        </w:tc>
        <w:tc>
          <w:tcPr>
            <w:tcW w:w="3440" w:type="dxa"/>
          </w:tcPr>
          <w:p w14:paraId="4FDCC3E7" w14:textId="77777777" w:rsidR="00782C7B" w:rsidRPr="001D7C37" w:rsidRDefault="001D7C37" w:rsidP="001D7C37">
            <w:pPr>
              <w:pStyle w:val="ProductList-Body"/>
              <w:spacing w:before="20" w:after="20"/>
              <w:rPr>
                <w:b/>
              </w:rPr>
            </w:pPr>
            <w:r>
              <w:t xml:space="preserve">Pool di Prodotti: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Idoneità al Periodo di Validità Esteso: </w:t>
            </w:r>
            <w:r>
              <w:rPr>
                <w:b/>
              </w:rPr>
              <w:t>Tutti</w:t>
            </w:r>
          </w:p>
        </w:tc>
      </w:tr>
      <w:tr w:rsidR="00782C7B" w14:paraId="4FDCC3ED" w14:textId="77777777" w:rsidTr="009C20DC">
        <w:tc>
          <w:tcPr>
            <w:tcW w:w="3753" w:type="dxa"/>
          </w:tcPr>
          <w:p w14:paraId="4FDCC3EA" w14:textId="77777777" w:rsidR="00782C7B" w:rsidRPr="001D7C37" w:rsidRDefault="001D7C37" w:rsidP="001D7C37">
            <w:pPr>
              <w:pStyle w:val="ProductList-Body"/>
              <w:spacing w:before="20" w:after="20"/>
              <w:rPr>
                <w:b/>
              </w:rPr>
            </w:pPr>
            <w:r>
              <w:t xml:space="preserve">Idoneità alla Procedura di Ordine True-up: </w:t>
            </w:r>
            <w:r>
              <w:rPr>
                <w:b/>
              </w:rPr>
              <w:t>Tutti</w:t>
            </w:r>
          </w:p>
        </w:tc>
        <w:tc>
          <w:tcPr>
            <w:tcW w:w="3440"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6565F391" w:rsidR="00585A48" w:rsidRPr="006B4879" w:rsidRDefault="00884AC0" w:rsidP="00585A48">
      <w:pPr>
        <w:pStyle w:val="ProductList-Body"/>
        <w:shd w:val="clear" w:color="auto" w:fill="A6A6A6" w:themeFill="background1" w:themeFillShade="A6"/>
        <w:spacing w:before="120" w:after="240"/>
        <w:jc w:val="right"/>
      </w:pPr>
      <w:hyperlink w:anchor="Sommario" w:history="1">
        <w:r w:rsidR="00C759C0">
          <w:rPr>
            <w:rStyle w:val="Hyperlink"/>
            <w:sz w:val="16"/>
            <w:szCs w:val="16"/>
          </w:rPr>
          <w:t>Sommario</w:t>
        </w:r>
      </w:hyperlink>
      <w:r w:rsidR="00C759C0">
        <w:rPr>
          <w:sz w:val="16"/>
          <w:szCs w:val="16"/>
        </w:rPr>
        <w:t xml:space="preserve"> / </w:t>
      </w:r>
      <w:hyperlink w:anchor="ChartKey" w:history="1">
        <w:r w:rsidR="00C759C0">
          <w:rPr>
            <w:rStyle w:val="Hyperlink"/>
            <w:sz w:val="16"/>
            <w:szCs w:val="16"/>
          </w:rPr>
          <w:t>Codici Tabella</w:t>
        </w:r>
      </w:hyperlink>
      <w:r w:rsidR="00C759C0">
        <w:rPr>
          <w:sz w:val="16"/>
          <w:szCs w:val="16"/>
        </w:rPr>
        <w:t xml:space="preserve"> / </w:t>
      </w:r>
      <w:hyperlink w:anchor="Index" w:history="1">
        <w:r w:rsidR="00C759C0">
          <w:rPr>
            <w:rStyle w:val="Hyperlink"/>
            <w:sz w:val="16"/>
            <w:szCs w:val="16"/>
          </w:rPr>
          <w:t>Indice</w:t>
        </w:r>
      </w:hyperlink>
    </w:p>
    <w:p w14:paraId="4FDCC3EF" w14:textId="77777777" w:rsidR="009A0C93" w:rsidRPr="006B4879"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4FDCC3F1" w14:textId="77777777" w:rsidR="009A0C93" w:rsidRPr="006B4879" w:rsidRDefault="006B2591" w:rsidP="00661180">
      <w:pPr>
        <w:pStyle w:val="ProductList-SectionHeading"/>
        <w:outlineLvl w:val="0"/>
      </w:pPr>
      <w:bookmarkStart w:id="1515" w:name="SoftwareAssurance"/>
      <w:bookmarkStart w:id="1516" w:name="_Toc378147679"/>
      <w:bookmarkStart w:id="1517" w:name="_Toc378151576"/>
      <w:bookmarkStart w:id="1518" w:name="_Toc379797432"/>
      <w:bookmarkStart w:id="1519" w:name="_Toc380513468"/>
      <w:bookmarkStart w:id="1520" w:name="_Toc380655518"/>
      <w:bookmarkStart w:id="1521" w:name="_Toc415586715"/>
      <w:r>
        <w:t>Software Assurance</w:t>
      </w:r>
      <w:bookmarkEnd w:id="1515"/>
      <w:bookmarkEnd w:id="1516"/>
      <w:bookmarkEnd w:id="1517"/>
      <w:bookmarkEnd w:id="1518"/>
      <w:bookmarkEnd w:id="1519"/>
      <w:bookmarkEnd w:id="1520"/>
      <w:bookmarkEnd w:id="1521"/>
    </w:p>
    <w:p w14:paraId="78CECC5E" w14:textId="1EEF9EE3" w:rsidR="00AA0B21" w:rsidRPr="006B4879" w:rsidRDefault="00AA0B21" w:rsidP="00692F0C">
      <w:pPr>
        <w:pStyle w:val="ProductList-Body"/>
      </w:pPr>
      <w:bookmarkStart w:id="1522" w:name="_Toc379797433"/>
      <w:bookmarkStart w:id="1523" w:name="_Toc380513469"/>
      <w:bookmarkStart w:id="1524" w:name="_Toc380655519"/>
      <w:bookmarkStart w:id="1525" w:name="_Toc378147680"/>
      <w:bookmarkStart w:id="1526" w:name="_Toc378151577"/>
      <w:r>
        <w:t>Microsoft Software Assurance per Contratti Multilicenza (SA) è una gamma di strumenti e risorse che agevolano la distribuzione e la gestione dei Prodotti Microsoft.</w:t>
      </w:r>
      <w:bookmarkEnd w:id="1522"/>
      <w:bookmarkEnd w:id="1523"/>
      <w:bookmarkEnd w:id="1524"/>
    </w:p>
    <w:p w14:paraId="4FDCC3F2" w14:textId="77777777" w:rsidR="009A0C93" w:rsidRPr="006B4879" w:rsidRDefault="00FA00BF" w:rsidP="002E202B">
      <w:pPr>
        <w:pStyle w:val="ProductList-Offering1Heading"/>
        <w:outlineLvl w:val="1"/>
      </w:pPr>
      <w:bookmarkStart w:id="1527" w:name="_Toc379797434"/>
      <w:bookmarkStart w:id="1528" w:name="_Toc380513470"/>
      <w:bookmarkStart w:id="1529" w:name="_Toc380655520"/>
      <w:bookmarkStart w:id="1530" w:name="_Toc415586716"/>
      <w:r>
        <w:t>Acquisto di Software Assurance</w:t>
      </w:r>
      <w:bookmarkEnd w:id="1525"/>
      <w:bookmarkEnd w:id="1526"/>
      <w:bookmarkEnd w:id="1527"/>
      <w:bookmarkEnd w:id="1528"/>
      <w:bookmarkEnd w:id="1529"/>
      <w:bookmarkEnd w:id="1530"/>
    </w:p>
    <w:p w14:paraId="38029F81" w14:textId="70ACF04D" w:rsidR="00AA0B21" w:rsidRPr="006B4879" w:rsidRDefault="00AA0B21" w:rsidP="00AA0B21">
      <w:pPr>
        <w:pStyle w:val="ProductList-Body"/>
      </w:pPr>
      <w:r>
        <w:t>Esistono tre diversi livelli di impegno che una società può scegliere quando acquista SA. Tali livelli possono variare in base al programma.</w:t>
      </w:r>
      <w:r w:rsidR="009D57A7">
        <w:t xml:space="preserve"> </w:t>
      </w:r>
      <w:r>
        <w:t xml:space="preserve">Una società può: </w:t>
      </w:r>
    </w:p>
    <w:p w14:paraId="4FDCC3F3" w14:textId="4C0D868C" w:rsidR="00362758" w:rsidRPr="006B4879" w:rsidRDefault="00362758" w:rsidP="00D73C40">
      <w:pPr>
        <w:pStyle w:val="ProductList-Body"/>
        <w:numPr>
          <w:ilvl w:val="0"/>
          <w:numId w:val="77"/>
        </w:numPr>
        <w:ind w:left="450" w:hanging="270"/>
      </w:pPr>
      <w:r>
        <w:t>Impegnarsi ad assegnare SA a tutti i prodotti della piattaforma.</w:t>
      </w:r>
      <w:r w:rsidR="009D57A7">
        <w:t xml:space="preserve"> </w:t>
      </w:r>
    </w:p>
    <w:p w14:paraId="4FDCC3F4" w14:textId="47622BD4" w:rsidR="00362758" w:rsidRPr="006B4879" w:rsidRDefault="00362758" w:rsidP="00D73C40">
      <w:pPr>
        <w:pStyle w:val="ProductList-Body"/>
        <w:numPr>
          <w:ilvl w:val="0"/>
          <w:numId w:val="77"/>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4FDCC3F5" w14:textId="0A2DC929" w:rsidR="00362758" w:rsidRPr="006B4879" w:rsidRDefault="00362758" w:rsidP="00D73C40">
      <w:pPr>
        <w:pStyle w:val="ProductList-Body"/>
        <w:numPr>
          <w:ilvl w:val="0"/>
          <w:numId w:val="77"/>
        </w:numPr>
        <w:ind w:left="450" w:hanging="270"/>
      </w:pPr>
      <w:r>
        <w:t>Acquistare SA per i singoli Prodotti senza alcun impegno a estendere SA ad altri Prodotti.</w:t>
      </w:r>
    </w:p>
    <w:p w14:paraId="4FDCC3F6" w14:textId="77777777" w:rsidR="00362758" w:rsidRPr="006B4879" w:rsidRDefault="00362758" w:rsidP="00362758">
      <w:pPr>
        <w:pStyle w:val="ProductList-Body"/>
      </w:pPr>
    </w:p>
    <w:p w14:paraId="4FDCC3F7" w14:textId="27030F62" w:rsidR="00362758" w:rsidRPr="006B4879" w:rsidRDefault="00ED080D" w:rsidP="00362758">
      <w:pPr>
        <w:pStyle w:val="ProductList-Body"/>
      </w:pPr>
      <w:r>
        <w:t>SA dovrà essere acquistata al momento dell’acquisto della Licenza o al rinnovo di un periodo di validità della copertura SA in essere.</w:t>
      </w:r>
      <w:r w:rsidR="009D57A7">
        <w:t xml:space="preserve"> </w:t>
      </w:r>
      <w:r>
        <w:t>Salvo quanto diversamente stabilito, solo le licenze per l’ultima versione di un Prodotto sono idonee per SA. Le società in possesso di EAP che hanno in precedenza rimandato l’acquisto delle Licenze tramite SKU (SA prior L) dovranno eseguire il buy-out delle loro Licenze prima di poter rinnovare la copertura SA.</w:t>
      </w:r>
    </w:p>
    <w:p w14:paraId="4FDCC3F8" w14:textId="77777777" w:rsidR="00362758" w:rsidRPr="006B4879" w:rsidRDefault="00362758" w:rsidP="00362758">
      <w:pPr>
        <w:pStyle w:val="ProductList-Body"/>
      </w:pPr>
    </w:p>
    <w:p w14:paraId="4FDCC3F9" w14:textId="1E0B36F1" w:rsidR="00362758" w:rsidRPr="006B4879" w:rsidRDefault="00362758" w:rsidP="00362758">
      <w:pPr>
        <w:pStyle w:val="ProductList-Body"/>
      </w:pPr>
      <w:r>
        <w:t>Nell’eventualità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9D57A7">
        <w:t xml:space="preserve"> </w:t>
      </w:r>
    </w:p>
    <w:p w14:paraId="4FDCC3FA" w14:textId="77777777" w:rsidR="00362758" w:rsidRPr="006B4879" w:rsidRDefault="00362758" w:rsidP="00362758">
      <w:pPr>
        <w:pStyle w:val="ProductList-Body"/>
      </w:pPr>
    </w:p>
    <w:p w14:paraId="4FDCC3FB" w14:textId="20A9F036" w:rsidR="009A0C93" w:rsidRPr="006B4879" w:rsidRDefault="00ED080D" w:rsidP="00362758">
      <w:pPr>
        <w:pStyle w:val="ProductList-Body"/>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9D57A7">
        <w:t xml:space="preserve"> </w:t>
      </w:r>
      <w:r>
        <w:t>Ai sensi del programma Open Value, questa opzione si applica solo ai prodotti con l’opzione non a livello Aziendale/per l’intera Organizzazione.</w:t>
      </w:r>
      <w:r w:rsidR="009D57A7">
        <w:t xml:space="preserve"> </w:t>
      </w:r>
      <w:r>
        <w:t>Ai sensi dei Contratti Enterprise si applica solo ai Prodotti Aggiuntivi entro 90 giorni dalla data dell’acquisto.</w:t>
      </w:r>
      <w:r w:rsidR="009D57A7">
        <w:t xml:space="preserve"> </w:t>
      </w:r>
      <w:r>
        <w:t>Le società che acquistano SA per licenze OEM o al dettaglio avranno la possibilità di installare e utilizzare in qualsiasi momento il software dei Contratti Multilicenza per la versione attuale.</w:t>
      </w:r>
    </w:p>
    <w:p w14:paraId="4FDCC3FC" w14:textId="77777777" w:rsidR="009A0C93" w:rsidRPr="006B4879" w:rsidRDefault="009A0C93" w:rsidP="004F3C6D">
      <w:pPr>
        <w:pStyle w:val="ProductList-Body"/>
      </w:pPr>
    </w:p>
    <w:tbl>
      <w:tblPr>
        <w:tblStyle w:val="TableGrid"/>
        <w:tblW w:w="0" w:type="auto"/>
        <w:tblInd w:w="117" w:type="dxa"/>
        <w:tblLook w:val="04A0" w:firstRow="1" w:lastRow="0" w:firstColumn="1" w:lastColumn="0" w:noHBand="0" w:noVBand="1"/>
      </w:tblPr>
      <w:tblGrid>
        <w:gridCol w:w="1699"/>
        <w:gridCol w:w="1864"/>
        <w:gridCol w:w="2058"/>
        <w:gridCol w:w="5052"/>
      </w:tblGrid>
      <w:tr w:rsidR="00362758" w:rsidRPr="00362758" w14:paraId="4FDCC401" w14:textId="77777777" w:rsidTr="002216D7">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881"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2079"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14:paraId="4FDCC406" w14:textId="77777777" w:rsidTr="002216D7">
        <w:tc>
          <w:tcPr>
            <w:tcW w:w="1710" w:type="dxa"/>
          </w:tcPr>
          <w:p w14:paraId="4FDCC402" w14:textId="77777777" w:rsidR="00362758" w:rsidRPr="00362758" w:rsidRDefault="00362758" w:rsidP="00362758">
            <w:pPr>
              <w:pStyle w:val="ProductList-Body"/>
              <w:rPr>
                <w:b/>
              </w:rPr>
            </w:pPr>
            <w:r>
              <w:rPr>
                <w:b/>
              </w:rPr>
              <w:t>Pool di Applicazioni</w:t>
            </w:r>
          </w:p>
        </w:tc>
        <w:tc>
          <w:tcPr>
            <w:tcW w:w="1881" w:type="dxa"/>
          </w:tcPr>
          <w:p w14:paraId="4FDCC403" w14:textId="77777777" w:rsidR="00362758" w:rsidRDefault="00362758" w:rsidP="004F3C6D">
            <w:pPr>
              <w:pStyle w:val="ProductList-Body"/>
            </w:pPr>
            <w:r>
              <w:t>N/D</w:t>
            </w:r>
          </w:p>
        </w:tc>
        <w:tc>
          <w:tcPr>
            <w:tcW w:w="2079" w:type="dxa"/>
          </w:tcPr>
          <w:p w14:paraId="4FDCC404" w14:textId="77777777" w:rsidR="00362758" w:rsidRDefault="00362758" w:rsidP="004F3C6D">
            <w:pPr>
              <w:pStyle w:val="ProductList-Body"/>
            </w:pPr>
            <w:r>
              <w:t>SA disponibile solo nella modalità delineata sotto</w:t>
            </w:r>
          </w:p>
        </w:tc>
        <w:tc>
          <w:tcPr>
            <w:tcW w:w="5125" w:type="dxa"/>
            <w:vMerge w:val="restart"/>
          </w:tcPr>
          <w:p w14:paraId="4FDCC405" w14:textId="5E11D8B2" w:rsidR="00362758" w:rsidRDefault="00362758" w:rsidP="00692548">
            <w:pPr>
              <w:pStyle w:val="ProductList-Body"/>
            </w:pPr>
            <w:r>
              <w:t xml:space="preserve">Si applica a Open License, Select, Select Plus, all’opzione non per l’intera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60" w:history="1">
              <w:r>
                <w:rPr>
                  <w:rStyle w:val="Hyperlink"/>
                </w:rPr>
                <w:t>Manuale delle Licenze MPSA</w:t>
              </w:r>
            </w:hyperlink>
            <w:r>
              <w:t>.</w:t>
            </w:r>
          </w:p>
        </w:tc>
      </w:tr>
      <w:tr w:rsidR="00362758" w14:paraId="4FDCC40B" w14:textId="77777777" w:rsidTr="002216D7">
        <w:tc>
          <w:tcPr>
            <w:tcW w:w="1710" w:type="dxa"/>
          </w:tcPr>
          <w:p w14:paraId="4FDCC407" w14:textId="77777777" w:rsidR="00362758" w:rsidRPr="00362758" w:rsidRDefault="00362758" w:rsidP="00362758">
            <w:pPr>
              <w:pStyle w:val="ProductList-Body"/>
              <w:rPr>
                <w:b/>
              </w:rPr>
            </w:pPr>
            <w:r>
              <w:rPr>
                <w:b/>
              </w:rPr>
              <w:t>Pool di Sistemi</w:t>
            </w:r>
          </w:p>
        </w:tc>
        <w:tc>
          <w:tcPr>
            <w:tcW w:w="1881" w:type="dxa"/>
          </w:tcPr>
          <w:p w14:paraId="4FDCC408" w14:textId="757B50DF" w:rsidR="00362758" w:rsidRDefault="00362758" w:rsidP="004F3C6D">
            <w:pPr>
              <w:pStyle w:val="ProductList-Body"/>
            </w:pPr>
            <w:r>
              <w:t>SA disponibile</w:t>
            </w:r>
          </w:p>
        </w:tc>
        <w:tc>
          <w:tcPr>
            <w:tcW w:w="2079" w:type="dxa"/>
          </w:tcPr>
          <w:p w14:paraId="4FDCC409" w14:textId="28F7387C" w:rsidR="00362758" w:rsidRDefault="00362758" w:rsidP="00D8533F">
            <w:pPr>
              <w:pStyle w:val="ProductList-Body"/>
            </w:pPr>
            <w:r>
              <w:t>SA disponibile</w:t>
            </w:r>
          </w:p>
        </w:tc>
        <w:tc>
          <w:tcPr>
            <w:tcW w:w="5125" w:type="dxa"/>
            <w:vMerge/>
          </w:tcPr>
          <w:p w14:paraId="4FDCC40A" w14:textId="77777777" w:rsidR="00362758" w:rsidRDefault="00362758" w:rsidP="004F3C6D">
            <w:pPr>
              <w:pStyle w:val="ProductList-Body"/>
            </w:pPr>
          </w:p>
        </w:tc>
      </w:tr>
      <w:tr w:rsidR="00362758" w14:paraId="4FDCC410" w14:textId="77777777" w:rsidTr="002216D7">
        <w:tc>
          <w:tcPr>
            <w:tcW w:w="1710" w:type="dxa"/>
          </w:tcPr>
          <w:p w14:paraId="4FDCC40C" w14:textId="77777777" w:rsidR="00362758" w:rsidRPr="00362758" w:rsidRDefault="00362758" w:rsidP="004F3C6D">
            <w:pPr>
              <w:pStyle w:val="ProductList-Body"/>
              <w:rPr>
                <w:b/>
              </w:rPr>
            </w:pPr>
            <w:r>
              <w:rPr>
                <w:b/>
              </w:rPr>
              <w:t>Pool di Server</w:t>
            </w:r>
          </w:p>
        </w:tc>
        <w:tc>
          <w:tcPr>
            <w:tcW w:w="1881" w:type="dxa"/>
          </w:tcPr>
          <w:p w14:paraId="4FDCC40D" w14:textId="77777777" w:rsidR="00362758" w:rsidRDefault="00362758" w:rsidP="004F3C6D">
            <w:pPr>
              <w:pStyle w:val="ProductList-Body"/>
            </w:pPr>
            <w:r>
              <w:t>SA disponibile</w:t>
            </w:r>
          </w:p>
        </w:tc>
        <w:tc>
          <w:tcPr>
            <w:tcW w:w="2079" w:type="dxa"/>
          </w:tcPr>
          <w:p w14:paraId="4FDCC40E" w14:textId="77777777" w:rsidR="00362758" w:rsidRDefault="00362758" w:rsidP="004F3C6D">
            <w:pPr>
              <w:pStyle w:val="ProductList-Body"/>
            </w:pPr>
            <w:r>
              <w:t>SA disponibile</w:t>
            </w:r>
          </w:p>
        </w:tc>
        <w:tc>
          <w:tcPr>
            <w:tcW w:w="5125" w:type="dxa"/>
            <w:vMerge/>
          </w:tcPr>
          <w:p w14:paraId="4FDCC40F" w14:textId="77777777" w:rsidR="00362758" w:rsidRDefault="00362758" w:rsidP="004F3C6D">
            <w:pPr>
              <w:pStyle w:val="ProductList-Body"/>
            </w:pPr>
          </w:p>
        </w:tc>
      </w:tr>
    </w:tbl>
    <w:p w14:paraId="4FDCC411" w14:textId="77777777" w:rsidR="00362758" w:rsidRPr="006B4879" w:rsidRDefault="00362758" w:rsidP="004F3C6D">
      <w:pPr>
        <w:pStyle w:val="ProductList-Body"/>
      </w:pPr>
    </w:p>
    <w:p w14:paraId="4FDCC412" w14:textId="71DBA417" w:rsidR="00362758" w:rsidRPr="006B4879" w:rsidRDefault="00362758" w:rsidP="00A42482">
      <w:pPr>
        <w:pStyle w:val="ProductList-Body"/>
        <w:ind w:right="180"/>
      </w:pPr>
      <w:r>
        <w:t>Le società che acquistano Microsoft Office Professional 2013 da un OEM potranno acquistare Software Assurance per Microsoft Office Standard 2013</w:t>
      </w:r>
      <w:r>
        <w:fldChar w:fldCharType="begin"/>
      </w:r>
      <w:r>
        <w:instrText>XE "Office Standard 2013"</w:instrText>
      </w:r>
      <w:r>
        <w:fldChar w:fldCharType="end"/>
      </w:r>
      <w:r>
        <w:t xml:space="preserve"> nell’ambito dei programmi Open License, Select e Select Plus e l’opzione non a livello aziendale ai sensi del programma Open Value entro 90 giorni dalla data di acquisto presso l’OEM. Le Product Key Card (PKC) Office sono considerate un’offerta Full Packaged Product (Dettaglio) e pertanto non sono idonee a beneficiare dell’opzione di acquisto di SA.</w:t>
      </w:r>
    </w:p>
    <w:p w14:paraId="2B9C2721" w14:textId="034CE5A7" w:rsidR="00BE318B" w:rsidRPr="006B4879" w:rsidRDefault="00BE318B" w:rsidP="004F3C6D">
      <w:pPr>
        <w:pStyle w:val="ProductList-Body"/>
      </w:pPr>
    </w:p>
    <w:p w14:paraId="3BB3FF10" w14:textId="0609F42A" w:rsidR="00BE318B" w:rsidRPr="006B4879" w:rsidRDefault="00BE318B" w:rsidP="004F3C6D">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1" w:history="1">
        <w:r>
          <w:rPr>
            <w:rStyle w:val="Hyperlink"/>
          </w:rPr>
          <w:t>http://www.microsoftvolumelicensing.com/DocumentSearch.aspx?Mode=1&amp;Category=3</w:t>
        </w:r>
      </w:hyperlink>
      <w:r>
        <w:t xml:space="preserve"> </w:t>
      </w:r>
    </w:p>
    <w:p w14:paraId="4FDCC413" w14:textId="77777777" w:rsidR="00362758" w:rsidRPr="006B4879" w:rsidRDefault="00362758" w:rsidP="004F3C6D">
      <w:pPr>
        <w:pStyle w:val="ProductList-Body"/>
      </w:pPr>
    </w:p>
    <w:p w14:paraId="4FDCC414" w14:textId="77777777" w:rsidR="009A0C93" w:rsidRPr="006B4879" w:rsidRDefault="00FA00BF" w:rsidP="002E202B">
      <w:pPr>
        <w:pStyle w:val="ProductList-Offering1Heading"/>
        <w:outlineLvl w:val="1"/>
      </w:pPr>
      <w:bookmarkStart w:id="1531" w:name="_Toc378147681"/>
      <w:bookmarkStart w:id="1532" w:name="_Toc378151578"/>
      <w:bookmarkStart w:id="1533" w:name="_Toc379797435"/>
      <w:bookmarkStart w:id="1534" w:name="_Toc380513471"/>
      <w:bookmarkStart w:id="1535" w:name="_Toc380655521"/>
      <w:bookmarkStart w:id="1536" w:name="_Toc415586717"/>
      <w:r>
        <w:t>Rinnovo di Software Assurance</w:t>
      </w:r>
      <w:bookmarkEnd w:id="1531"/>
      <w:bookmarkEnd w:id="1532"/>
      <w:bookmarkEnd w:id="1533"/>
      <w:bookmarkEnd w:id="1534"/>
      <w:bookmarkEnd w:id="1535"/>
      <w:bookmarkEnd w:id="1536"/>
    </w:p>
    <w:p w14:paraId="4FDCC415" w14:textId="288BA361" w:rsidR="00362758" w:rsidRPr="006B4879" w:rsidRDefault="009C45A3" w:rsidP="00362758">
      <w:pPr>
        <w:pStyle w:val="ProductList-Body"/>
      </w:pPr>
      <w:r>
        <w:rPr>
          <w:b/>
          <w:color w:val="00188F"/>
        </w:rPr>
        <w:t>Rinnovo della Copertura ai sensi del Medesimo Contratto</w:t>
      </w:r>
    </w:p>
    <w:p w14:paraId="4FDCC416" w14:textId="3ABE1CE8" w:rsidR="00362758" w:rsidRPr="006B4879"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14:paraId="4FDCC417" w14:textId="77777777" w:rsidR="00362758" w:rsidRPr="006B4879" w:rsidRDefault="00362758" w:rsidP="00362758">
      <w:pPr>
        <w:pStyle w:val="ProductList-Body"/>
      </w:pPr>
    </w:p>
    <w:p w14:paraId="4FDCC418" w14:textId="5B330420" w:rsidR="00362758" w:rsidRPr="006B4879" w:rsidRDefault="00362758" w:rsidP="00362758">
      <w:pPr>
        <w:pStyle w:val="ProductList-Body"/>
      </w:pPr>
      <w:r>
        <w:rPr>
          <w:b/>
        </w:rPr>
        <w:t>Open License</w:t>
      </w:r>
      <w:r w:rsidRPr="00F65C54">
        <w:rPr>
          <w:b/>
        </w:rPr>
        <w:t>:</w:t>
      </w:r>
      <w:r>
        <w:t xml:space="preserve"> La copertura SA ordinata in base a un numero di autorizzazione Open License termina alla scadenza di tale numero. Per il rinnovo le società dovranno presentare un ordine di rinnovo di SA entro i 90 giorni successivi la data di scadenza del numero di autorizzazione. La nuova copertura SA inizierà alla data di entrata in vigore del nuovo numero di autorizzazione.</w:t>
      </w:r>
    </w:p>
    <w:p w14:paraId="4FDCC41A" w14:textId="2870964C" w:rsidR="00362758" w:rsidRPr="006B4879" w:rsidRDefault="00362758" w:rsidP="00362758">
      <w:pPr>
        <w:pStyle w:val="ProductList-Body"/>
      </w:pPr>
      <w:r>
        <w:rPr>
          <w:b/>
        </w:rPr>
        <w:t>Contratto Enterprise</w:t>
      </w:r>
      <w:r w:rsidRPr="00F65C54">
        <w:rPr>
          <w:b/>
        </w:rPr>
        <w:t>:</w:t>
      </w:r>
      <w:r>
        <w:t xml:space="preserve"> Per rinnovare la copertura SA ai sensi della medesima iscrizione prevista da un Contratto Enterprise, le società dovranno sottoscrivere un’Iscrizione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9D57A7">
        <w:t xml:space="preserve"> </w:t>
      </w:r>
    </w:p>
    <w:p w14:paraId="4FDCC41B" w14:textId="77777777" w:rsidR="00362758" w:rsidRPr="007E60B0" w:rsidRDefault="00362758" w:rsidP="00362758">
      <w:pPr>
        <w:pStyle w:val="ProductList-Body"/>
        <w:rPr>
          <w:sz w:val="16"/>
        </w:rPr>
      </w:pPr>
    </w:p>
    <w:p w14:paraId="4FDCC41C" w14:textId="77777777" w:rsidR="00362758" w:rsidRPr="006B4879" w:rsidRDefault="00362758" w:rsidP="00362758">
      <w:pPr>
        <w:pStyle w:val="ProductList-Body"/>
      </w:pPr>
      <w:r>
        <w:rPr>
          <w:b/>
        </w:rPr>
        <w:t>Enrollment for Application Platform</w:t>
      </w:r>
      <w:r w:rsidRPr="00F65C54">
        <w:rPr>
          <w:b/>
        </w:rPr>
        <w:t>:</w:t>
      </w:r>
      <w:r>
        <w:t xml:space="preserve"> Le società in possesso di EAP che hanno in precedenza rimandato l’acquisto delle Licenze tramite SKU (SA prior L) dovranno eseguire il buy-out delle loro Licenze prima di poter rinnovare la copertura SA.</w:t>
      </w:r>
    </w:p>
    <w:p w14:paraId="314B110D" w14:textId="77777777" w:rsidR="00E1260A" w:rsidRPr="007E60B0" w:rsidRDefault="00E1260A" w:rsidP="00362758">
      <w:pPr>
        <w:pStyle w:val="ProductList-Body"/>
        <w:rPr>
          <w:sz w:val="16"/>
        </w:rPr>
      </w:pPr>
    </w:p>
    <w:p w14:paraId="4FDCC41E" w14:textId="77777777" w:rsidR="00362758" w:rsidRPr="006B4879" w:rsidRDefault="00362758" w:rsidP="00362758">
      <w:pPr>
        <w:pStyle w:val="ProductList-Body"/>
      </w:pPr>
      <w:r>
        <w:rPr>
          <w:b/>
          <w:color w:val="00188F"/>
        </w:rPr>
        <w:t>Rinnovo della Copertura con un Contratto Separato</w:t>
      </w:r>
    </w:p>
    <w:p w14:paraId="4FDCC41F" w14:textId="520A44C1" w:rsidR="00362758" w:rsidRPr="006B4879" w:rsidRDefault="00362758" w:rsidP="00362758">
      <w:pPr>
        <w:pStyle w:val="ProductList-Body"/>
      </w:pPr>
      <w:r>
        <w:t xml:space="preserve">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dell’iscrizione precedente e 2) l’ordine di rinnovo di SA sia effettuato prima della scadenza della copertura SA precedente, a meno che tale rinnovo non sia richiesto tramite un Contratto Open License. In tal caso le società potranno inviare l’ordine fino a 90 giorni dopo la data di scadenza. </w:t>
      </w:r>
    </w:p>
    <w:p w14:paraId="4FDCC420" w14:textId="77777777" w:rsidR="00362758" w:rsidRPr="007E60B0" w:rsidRDefault="00362758" w:rsidP="00362758">
      <w:pPr>
        <w:pStyle w:val="ProductList-Body"/>
        <w:rPr>
          <w:sz w:val="16"/>
        </w:rPr>
      </w:pPr>
    </w:p>
    <w:p w14:paraId="4FDCC421" w14:textId="77777777" w:rsidR="00362758" w:rsidRPr="006B4879" w:rsidRDefault="00362758" w:rsidP="00362758">
      <w:pPr>
        <w:pStyle w:val="ProductList-Body"/>
      </w:pPr>
      <w:r>
        <w:rPr>
          <w:b/>
          <w:color w:val="00188F"/>
        </w:rPr>
        <w:t>Rinnovo Incrociato dei Programmi</w:t>
      </w:r>
    </w:p>
    <w:p w14:paraId="4FDCC422" w14:textId="511EAA7D" w:rsidR="00362758" w:rsidRPr="006B4879" w:rsidRDefault="00362758" w:rsidP="00362758">
      <w:pPr>
        <w:pStyle w:val="ProductList-Body"/>
      </w:pPr>
      <w:r>
        <w:t>Come eccezione alle regole precedenti, le società potranno rinnovare la copertura SA tramite l’acquisto della stessa ai sensi di un contratto Open Value, MPSA, Select, Select Plus o di un’iscrizione Enterprise. Per le società che rinnovano SA ai sensi di un’iscrizione Enterprise esistente,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w:t>
      </w:r>
      <w:r w:rsidR="009D57A7">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4FDCC423" w14:textId="77777777" w:rsidR="00362758" w:rsidRPr="007E60B0" w:rsidRDefault="00362758" w:rsidP="00362758">
      <w:pPr>
        <w:pStyle w:val="ProductList-Body"/>
        <w:rPr>
          <w:sz w:val="16"/>
        </w:rPr>
      </w:pPr>
    </w:p>
    <w:p w14:paraId="4FDCC424" w14:textId="77777777" w:rsidR="00362758" w:rsidRPr="006B4879" w:rsidRDefault="00362758" w:rsidP="00362758">
      <w:pPr>
        <w:pStyle w:val="ProductList-Body"/>
      </w:pPr>
      <w:r>
        <w:rPr>
          <w:b/>
          <w:color w:val="00188F"/>
        </w:rPr>
        <w:t>Rinnovo della Copertura Software Assurance per le Licenze CAL (Client Access License) e ML (Client Management License)</w:t>
      </w:r>
    </w:p>
    <w:p w14:paraId="4FDCC425" w14:textId="51964BAA" w:rsidR="00362758" w:rsidRPr="006B4879" w:rsidRDefault="00362758" w:rsidP="00362758">
      <w:pPr>
        <w:pStyle w:val="ProductList-Body"/>
      </w:pPr>
      <w:r>
        <w:rPr>
          <w:b/>
        </w:rPr>
        <w:t>Transizione tra User CAL e Licenza CAL per Dispositivo</w:t>
      </w:r>
      <w:r w:rsidRPr="00D21F50">
        <w:rPr>
          <w:b/>
        </w:rPr>
        <w:t>:</w:t>
      </w:r>
      <w:r>
        <w:t xml:space="preserve"> le società che rinnovano SA per le CAL possono passare da Utente a Dispositivo e viceversa.</w:t>
      </w:r>
      <w:r w:rsidR="009D57A7">
        <w:t xml:space="preserve"> </w:t>
      </w:r>
      <w:r>
        <w:t xml:space="preserve">Tale transizione non modifica l’edizione della CAL (ad esempio da Standard a Enterprise). </w:t>
      </w:r>
    </w:p>
    <w:p w14:paraId="4FDCC426" w14:textId="77777777" w:rsidR="00362758" w:rsidRPr="007E60B0" w:rsidRDefault="00362758" w:rsidP="00362758">
      <w:pPr>
        <w:pStyle w:val="ProductList-Body"/>
        <w:rPr>
          <w:sz w:val="16"/>
        </w:rPr>
      </w:pPr>
    </w:p>
    <w:p w14:paraId="4FDCC427" w14:textId="041F9181" w:rsidR="00362758" w:rsidRPr="006B4879" w:rsidRDefault="00362758" w:rsidP="00362758">
      <w:pPr>
        <w:pStyle w:val="ProductList-Body"/>
      </w:pPr>
      <w:r>
        <w:rPr>
          <w:b/>
        </w:rPr>
        <w:t>Transizione tra client ML per Utente e per OSE</w:t>
      </w:r>
      <w:r w:rsidRPr="00D21F50">
        <w:rPr>
          <w:b/>
        </w:rPr>
        <w:t>:</w:t>
      </w:r>
      <w:r>
        <w:t xml:space="preserve"> le società che rinnovano SA per le client ML possono passare da Utente a OSE e viceversa.</w:t>
      </w:r>
    </w:p>
    <w:p w14:paraId="4FDCC428" w14:textId="77777777" w:rsidR="00FA00BF" w:rsidRPr="007E60B0" w:rsidRDefault="00FA00BF" w:rsidP="004F3C6D">
      <w:pPr>
        <w:pStyle w:val="ProductList-Body"/>
        <w:rPr>
          <w:sz w:val="16"/>
        </w:rPr>
      </w:pPr>
    </w:p>
    <w:p w14:paraId="4FDCC429" w14:textId="77777777" w:rsidR="00FA00BF" w:rsidRPr="006B4879" w:rsidRDefault="00FA00BF" w:rsidP="002E202B">
      <w:pPr>
        <w:pStyle w:val="ProductList-Offering1Heading"/>
        <w:outlineLvl w:val="1"/>
      </w:pPr>
      <w:bookmarkStart w:id="1537" w:name="_Toc378147682"/>
      <w:bookmarkStart w:id="1538" w:name="_Toc378151579"/>
      <w:bookmarkStart w:id="1539" w:name="_Toc379797436"/>
      <w:bookmarkStart w:id="1540" w:name="_Toc380513472"/>
      <w:bookmarkStart w:id="1541" w:name="_Toc380655522"/>
      <w:bookmarkStart w:id="1542" w:name="_Toc415586718"/>
      <w:r>
        <w:t>Licenze di Migrazione per Prodotti Interrotti o End-of-Life</w:t>
      </w:r>
      <w:bookmarkEnd w:id="1537"/>
      <w:bookmarkEnd w:id="1538"/>
      <w:bookmarkEnd w:id="1539"/>
      <w:bookmarkEnd w:id="1540"/>
      <w:bookmarkEnd w:id="1541"/>
      <w:bookmarkEnd w:id="1542"/>
    </w:p>
    <w:p w14:paraId="4FDCC42A" w14:textId="6ECE8126" w:rsidR="00362758" w:rsidRPr="006B4879" w:rsidRDefault="00362758" w:rsidP="00362758">
      <w:pPr>
        <w:pStyle w:val="ProductList-Body"/>
      </w:pPr>
      <w:r>
        <w:t>“Licenza Qualificante”, ai fini dell’interpretazione del documento, indica una licenza con copertura SA a decorrere dalla data specificata e per il Prodotto citato nella nota del prodotto cui si fa riferimento nel presente Articolo.</w:t>
      </w:r>
    </w:p>
    <w:p w14:paraId="4FDCC42B" w14:textId="77777777" w:rsidR="00362758" w:rsidRPr="007E60B0" w:rsidRDefault="00362758" w:rsidP="00362758">
      <w:pPr>
        <w:pStyle w:val="ProductList-Body"/>
        <w:rPr>
          <w:sz w:val="16"/>
        </w:rPr>
      </w:pPr>
    </w:p>
    <w:p w14:paraId="4FDCC42C" w14:textId="79FFADE5" w:rsidR="00362758" w:rsidRPr="006B4879" w:rsidRDefault="00362758" w:rsidP="00362758">
      <w:pPr>
        <w:pStyle w:val="ProductList-Body"/>
      </w:pPr>
      <w:r>
        <w:t>“Licenza di Migrazione”, ai fini dell’interpretazione del documento, indica una licenza concessa nella nota del Prodotto cui si fa riferimento nel presente Articolo.</w:t>
      </w:r>
    </w:p>
    <w:p w14:paraId="4FDCC42D" w14:textId="77777777" w:rsidR="00362758" w:rsidRPr="007E60B0" w:rsidRDefault="00362758" w:rsidP="00362758">
      <w:pPr>
        <w:pStyle w:val="ProductList-Body"/>
        <w:rPr>
          <w:sz w:val="16"/>
        </w:rPr>
      </w:pPr>
    </w:p>
    <w:p w14:paraId="4FDCC42E" w14:textId="77777777" w:rsidR="00362758" w:rsidRPr="006B4879" w:rsidRDefault="00362758" w:rsidP="00362758">
      <w:pPr>
        <w:pStyle w:val="ProductList-Body"/>
      </w:pPr>
      <w:r>
        <w:t>Salvo quando diversamente indicato nella nota del prodotto:</w:t>
      </w:r>
    </w:p>
    <w:p w14:paraId="4FDCC42F" w14:textId="2231E436" w:rsidR="00362758" w:rsidRPr="006B4879" w:rsidRDefault="00362758" w:rsidP="00D73C40">
      <w:pPr>
        <w:pStyle w:val="ProductList-Body"/>
        <w:numPr>
          <w:ilvl w:val="0"/>
          <w:numId w:val="11"/>
        </w:numPr>
        <w:ind w:left="450" w:hanging="270"/>
      </w:pPr>
      <w:r>
        <w:t>Una società potrà eseguire l’aggiornamento al software e utilizzarlo ai sensi di una Licenza di Migrazione anziché al software coperto da una Licenza Qualificante.</w:t>
      </w:r>
      <w:r w:rsidR="009D57A7">
        <w:t xml:space="preserve"> </w:t>
      </w:r>
      <w:r>
        <w:t>La società non potrà utilizzare il software ai sensi di entrambe le licenze contemporaneamente.</w:t>
      </w:r>
    </w:p>
    <w:p w14:paraId="4FDCC430" w14:textId="77777777" w:rsidR="00362758" w:rsidRPr="006B4879" w:rsidRDefault="00362758" w:rsidP="00D73C40">
      <w:pPr>
        <w:pStyle w:val="ProductList-Body"/>
        <w:numPr>
          <w:ilvl w:val="0"/>
          <w:numId w:val="11"/>
        </w:numPr>
        <w:ind w:left="450" w:hanging="270"/>
      </w:pPr>
      <w:r>
        <w:t>Le Licenze di Migrazione sono concesse in proporzione di 1 a 1 per ciascuna delle Licenze Qualificanti della Società.</w:t>
      </w:r>
    </w:p>
    <w:p w14:paraId="4FDCC431" w14:textId="6B67B443" w:rsidR="00362758" w:rsidRPr="006B4879" w:rsidRDefault="00362758" w:rsidP="00D73C40">
      <w:pPr>
        <w:pStyle w:val="ProductList-Body"/>
        <w:numPr>
          <w:ilvl w:val="0"/>
          <w:numId w:val="11"/>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sull’utilizzo per quella versione del prodotto. I diritti di accesso client forniti ai sensi delle Licenze di Migrazione non includono il diritto di eseguire software server concesso in licenza separatamente.</w:t>
      </w:r>
    </w:p>
    <w:p w14:paraId="4FDCC432" w14:textId="77777777" w:rsidR="00362758" w:rsidRPr="006B4879" w:rsidRDefault="00362758" w:rsidP="00D73C40">
      <w:pPr>
        <w:pStyle w:val="ProductList-Body"/>
        <w:numPr>
          <w:ilvl w:val="0"/>
          <w:numId w:val="11"/>
        </w:numPr>
        <w:ind w:left="450" w:hanging="270"/>
      </w:pPr>
      <w:r>
        <w:t>Nel caso in cui una società abbia acquistato diritti perpetui di utilizzo del software ai sensi di una Licenza Qualificante, i diritti di utilizzo del software acquistati ai sensi della Licenza di Migrazione saranno anch’essi perpetui; diversamente, i diritti acquistati ai sensi di una Licenza di Migrazione cesseranno alla scadenza della Licenza Qualificante sottostante.</w:t>
      </w:r>
    </w:p>
    <w:p w14:paraId="4FDCC433" w14:textId="115069E3" w:rsidR="00362758" w:rsidRPr="006B4879" w:rsidRDefault="00362758" w:rsidP="00D73C40">
      <w:pPr>
        <w:pStyle w:val="ProductList-Body"/>
        <w:numPr>
          <w:ilvl w:val="0"/>
          <w:numId w:val="11"/>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14:paraId="4FDCC434" w14:textId="77777777" w:rsidR="00362758" w:rsidRPr="006B4879" w:rsidRDefault="00362758" w:rsidP="00D73C40">
      <w:pPr>
        <w:pStyle w:val="ProductList-Body"/>
        <w:numPr>
          <w:ilvl w:val="0"/>
          <w:numId w:val="11"/>
        </w:numPr>
        <w:ind w:left="450" w:hanging="270"/>
      </w:pPr>
      <w:r>
        <w:t>Una società non potrà trasferire Licenze di Migrazione separatamente dalle Licenze Qualificanti.</w:t>
      </w:r>
    </w:p>
    <w:p w14:paraId="4FDCC435" w14:textId="16A754C1" w:rsidR="00362758" w:rsidRPr="006B4879" w:rsidRDefault="00362758" w:rsidP="00D73C40">
      <w:pPr>
        <w:pStyle w:val="ProductList-Body"/>
        <w:numPr>
          <w:ilvl w:val="0"/>
          <w:numId w:val="11"/>
        </w:numPr>
        <w:ind w:left="450" w:hanging="270"/>
      </w:pPr>
      <w:r>
        <w:t>Le licenze acquistate successivamente per il medesimo Prodotto interrotto nello stesso periodo di validità dell’iscrizione ai sensi di un Contratto Enterprise o Enterprise Subscription, Open Value Subscription o Enrollment for Education Solutions, nell’ambito di una procedura pianificata di true-up di una società sono anch’esse Licenze Qualificanti per gli scopi previsti dalla concessione di licenza. La copertura per i Prodotti con contratti “subscription” dovrà essere continuativa.</w:t>
      </w:r>
    </w:p>
    <w:p w14:paraId="4FDCC436" w14:textId="77777777" w:rsidR="00FA00BF" w:rsidRPr="006B4879" w:rsidRDefault="00362758" w:rsidP="00D73C40">
      <w:pPr>
        <w:pStyle w:val="ProductList-Body"/>
        <w:numPr>
          <w:ilvl w:val="0"/>
          <w:numId w:val="11"/>
        </w:numPr>
        <w:ind w:left="450" w:hanging="270"/>
      </w:pPr>
      <w:r>
        <w:t>La nota del prodotto, il contratto multilicenza della società e la prova delle Licenze Qualificanti attesteranno i diritti di una società ai sensi delle Licenze di Migrazione.</w:t>
      </w:r>
    </w:p>
    <w:p w14:paraId="4FDCC437" w14:textId="77777777" w:rsidR="00FA00BF" w:rsidRPr="006B4879" w:rsidRDefault="00FA00BF" w:rsidP="004F3C6D">
      <w:pPr>
        <w:pStyle w:val="ProductList-Body"/>
      </w:pPr>
    </w:p>
    <w:p w14:paraId="4FDCC438" w14:textId="77777777" w:rsidR="00FA00BF" w:rsidRPr="006B4879" w:rsidRDefault="00FA00BF" w:rsidP="002E202B">
      <w:pPr>
        <w:pStyle w:val="ProductList-Offering1Heading"/>
        <w:outlineLvl w:val="1"/>
      </w:pPr>
      <w:bookmarkStart w:id="1543" w:name="_Toc378147683"/>
      <w:bookmarkStart w:id="1544" w:name="_Toc378151580"/>
      <w:bookmarkStart w:id="1545" w:name="_Toc379797437"/>
      <w:bookmarkStart w:id="1546" w:name="_Toc380513473"/>
      <w:bookmarkStart w:id="1547" w:name="_Toc380655523"/>
      <w:bookmarkStart w:id="1548" w:name="_Toc415586719"/>
      <w:r>
        <w:t>Vantaggi di Software Assurance</w:t>
      </w:r>
      <w:bookmarkEnd w:id="1543"/>
      <w:bookmarkEnd w:id="1544"/>
      <w:bookmarkEnd w:id="1545"/>
      <w:bookmarkEnd w:id="1546"/>
      <w:bookmarkEnd w:id="1547"/>
      <w:bookmarkEnd w:id="1548"/>
    </w:p>
    <w:p w14:paraId="4FDCC43B" w14:textId="636E19DF" w:rsidR="00362758" w:rsidRPr="006B4879" w:rsidRDefault="00362758" w:rsidP="00A41808">
      <w:pPr>
        <w:pStyle w:val="ProductList-Body"/>
      </w:pPr>
      <w:r>
        <w:t>Questi vantaggi variano in base al Prodotto e al pool di Prodotti. L’accesso da parte delle società e i relativi diritti di utilizzo dei loro vantaggi SA terminano, in genere, alla scadenza della copertura SA, se non diversamente indicato sotto. La maggior parte dei vantaggi di SA viene assegnata all’inizio del periodo di copertura.</w:t>
      </w:r>
      <w:r w:rsidR="009D57A7">
        <w:t xml:space="preserve"> </w:t>
      </w:r>
      <w:r>
        <w:t>Le eventuali modifiche verificatesi durante il periodo di copertura (ad esempio acquisti aggiuntivi, resi o transizioni dei Servizi Online) potranno comportare variazioni nell’idoneità a ricevere i vantaggi. Eventuali eccezioni alle regole precedenti sono riportate nelle sezioni seguenti riguardanti i singoli vantaggi.</w:t>
      </w:r>
      <w:r w:rsidR="009D57A7">
        <w:t xml:space="preserve"> </w:t>
      </w:r>
      <w: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14:paraId="4FDCC43C" w14:textId="77777777" w:rsidR="00FA00BF" w:rsidRPr="006B4879"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4B0472">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4B0472">
        <w:tc>
          <w:tcPr>
            <w:tcW w:w="2250" w:type="dxa"/>
          </w:tcPr>
          <w:p w14:paraId="4FDCC444" w14:textId="77777777" w:rsidR="00DB5001" w:rsidRDefault="00DB5001" w:rsidP="004F3C6D">
            <w:pPr>
              <w:pStyle w:val="ProductList-Body"/>
            </w:pPr>
            <w:r>
              <w:t>I vantaggi sono disponibili in base a:</w:t>
            </w:r>
          </w:p>
        </w:tc>
        <w:tc>
          <w:tcPr>
            <w:tcW w:w="1440" w:type="dxa"/>
          </w:tcPr>
          <w:p w14:paraId="4FDCC445" w14:textId="77777777" w:rsidR="00DB5001" w:rsidRDefault="00DB5001" w:rsidP="00DB5001">
            <w:pPr>
              <w:pStyle w:val="ProductList-Body"/>
            </w:pPr>
            <w:r>
              <w:t>Numero di licenza</w:t>
            </w:r>
          </w:p>
        </w:tc>
        <w:tc>
          <w:tcPr>
            <w:tcW w:w="1080" w:type="dxa"/>
          </w:tcPr>
          <w:p w14:paraId="4FDCC446" w14:textId="77777777" w:rsidR="00DB5001" w:rsidRDefault="00DB5001" w:rsidP="004F3C6D">
            <w:pPr>
              <w:pStyle w:val="ProductList-Body"/>
            </w:pPr>
            <w:r>
              <w:t>Contratto</w:t>
            </w:r>
          </w:p>
        </w:tc>
        <w:tc>
          <w:tcPr>
            <w:tcW w:w="1530" w:type="dxa"/>
          </w:tcPr>
          <w:p w14:paraId="4FDCC447" w14:textId="77777777" w:rsidR="00DB5001" w:rsidRDefault="00DB5001" w:rsidP="004F3C6D">
            <w:pPr>
              <w:pStyle w:val="ProductList-Body"/>
            </w:pPr>
            <w:r>
              <w:t>Contratto</w:t>
            </w:r>
          </w:p>
        </w:tc>
        <w:tc>
          <w:tcPr>
            <w:tcW w:w="2696" w:type="dxa"/>
          </w:tcPr>
          <w:p w14:paraId="4FDCC448" w14:textId="77777777" w:rsidR="00DB5001" w:rsidRDefault="00DB5001" w:rsidP="004F3C6D">
            <w:pPr>
              <w:pStyle w:val="ProductList-Body"/>
            </w:pPr>
            <w:r>
              <w:t>Qualificante</w:t>
            </w:r>
          </w:p>
        </w:tc>
        <w:tc>
          <w:tcPr>
            <w:tcW w:w="1799" w:type="dxa"/>
          </w:tcPr>
          <w:p w14:paraId="4FDCC449" w14:textId="2287EAE5" w:rsidR="00DB5001" w:rsidRDefault="00DB5001" w:rsidP="004F3C6D">
            <w:pPr>
              <w:pStyle w:val="ProductList-Body"/>
            </w:pPr>
            <w:r>
              <w:t>Consociata Registrata</w:t>
            </w:r>
          </w:p>
        </w:tc>
      </w:tr>
    </w:tbl>
    <w:p w14:paraId="4FDCC44B" w14:textId="534B26A9" w:rsidR="00DB5001" w:rsidRPr="006B4879" w:rsidRDefault="00DB5001" w:rsidP="008E676F">
      <w:pPr>
        <w:pStyle w:val="ProductList-Body"/>
        <w:tabs>
          <w:tab w:val="clear" w:pos="158"/>
          <w:tab w:val="left" w:pos="180"/>
        </w:tabs>
      </w:pPr>
      <w:r>
        <w:rPr>
          <w:i/>
        </w:rPr>
        <w:t>Nota: *le società che stipulano Contratti Enterprise Volume Licensing per la sanità canadese riceveranno vantaggi di SA conformi ai vantaggi di SA disponibili per le società che acquistano Prodotti attraverso Microsoft Open Value.</w:t>
      </w:r>
    </w:p>
    <w:p w14:paraId="4FDCC44C" w14:textId="77777777" w:rsidR="00DB5001" w:rsidRPr="006B4879" w:rsidRDefault="00DB5001" w:rsidP="00DB5001">
      <w:pPr>
        <w:pStyle w:val="ProductList-Body"/>
      </w:pPr>
    </w:p>
    <w:p w14:paraId="4FDCC44D" w14:textId="348B82D1" w:rsidR="00DB5001" w:rsidRPr="006B4879"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9D57A7">
        <w:t xml:space="preserve"> </w:t>
      </w:r>
      <w:r>
        <w:t>I prodotti qualificanti sono indicati nella sezione relativa a ogni prodotto.</w:t>
      </w:r>
      <w:r w:rsidR="009D57A7">
        <w:t xml:space="preserve"> </w:t>
      </w:r>
      <w:r>
        <w:t>Alcuni vantaggi sono concessi sulla base della spesa SA effettuata dalla società per un determinato gruppo di prodotti qualificanti all’interno di un pool.</w:t>
      </w:r>
      <w:r w:rsidR="009D57A7">
        <w:t xml:space="preserve"> </w:t>
      </w:r>
      <w:r>
        <w:t>A questo proposito, “spesa SA” non significa letteralmente i soldi effettivi spesi dalla società. Al contrario, indica l’importo approssimativo della spesa che una società ha sostenuto per la copertura SA di tali Prodotti ai sensi dell’iscrizione Select o Enterprise, della registrazione Select Plus o del contratto Open (ad esempio, per gli acquisti solo di SA e gli acquisti del componente SA di L&amp;SA).</w:t>
      </w:r>
      <w:r w:rsidR="009D57A7">
        <w:t xml:space="preserve"> </w:t>
      </w:r>
      <w:r>
        <w:t>Per le società che partecipano ai programmi di sottoscrizione, rappresenta l’importo approssimativo della spesa totale che la società ha dovuto affrontare per ottenere in licenza tali Prodotti ai sensi dell’iscrizione o del contratto.</w:t>
      </w:r>
      <w:r w:rsidR="009D57A7">
        <w:t xml:space="preserve"> </w:t>
      </w:r>
      <w:r>
        <w:t>Altri vantaggi corrispondono alla Partecipazione a SA; tale Partecipazione per il pool di Prodotti applicabili qualifica la società per questi vantaggi.</w:t>
      </w:r>
    </w:p>
    <w:p w14:paraId="591F8DB3" w14:textId="2F654623" w:rsidR="00500791" w:rsidRPr="006B4879" w:rsidRDefault="00500791" w:rsidP="00507D7B">
      <w:pPr>
        <w:pStyle w:val="ProductList-Body"/>
      </w:pPr>
    </w:p>
    <w:p w14:paraId="649E7E6F" w14:textId="7DFB2FF9" w:rsidR="00500791" w:rsidRPr="006B4879" w:rsidRDefault="00500791" w:rsidP="00507D7B">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2" w:history="1">
        <w:r>
          <w:rPr>
            <w:rStyle w:val="Hyperlink"/>
          </w:rPr>
          <w:t>http://www.microsoftvolumelicensing.com/DocumentSearch.aspx?Mode=1&amp;Category=3</w:t>
        </w:r>
      </w:hyperlink>
    </w:p>
    <w:p w14:paraId="4FDCC44E" w14:textId="77777777" w:rsidR="00DB5001" w:rsidRPr="006B4879" w:rsidRDefault="00DB5001" w:rsidP="004F3C6D">
      <w:pPr>
        <w:pStyle w:val="ProductList-Body"/>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4B0472">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14:paraId="4FDCC458" w14:textId="77777777" w:rsidTr="004B0472">
        <w:trPr>
          <w:trHeight w:val="255"/>
        </w:trPr>
        <w:tc>
          <w:tcPr>
            <w:tcW w:w="5320" w:type="dxa"/>
            <w:vAlign w:val="bottom"/>
          </w:tcPr>
          <w:p w14:paraId="4FDCC454" w14:textId="6A04BD2C" w:rsidR="004A3FA6" w:rsidRPr="00717EC0" w:rsidRDefault="00884AC0" w:rsidP="004A3FA6">
            <w:pPr>
              <w:pStyle w:val="ProductList-Body"/>
            </w:pPr>
            <w:hyperlink w:anchor="SA_NewVersionRights" w:history="1">
              <w:r w:rsidR="005C7C1B">
                <w:rPr>
                  <w:rStyle w:val="Hyperlink"/>
                </w:rPr>
                <w:t>Diritti su Versioni Nuove</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4B0472">
        <w:trPr>
          <w:trHeight w:val="255"/>
        </w:trPr>
        <w:tc>
          <w:tcPr>
            <w:tcW w:w="5320" w:type="dxa"/>
            <w:vAlign w:val="bottom"/>
          </w:tcPr>
          <w:p w14:paraId="4FDCC459" w14:textId="2AFE549C" w:rsidR="004A3FA6" w:rsidRPr="00717EC0" w:rsidRDefault="00884AC0" w:rsidP="004A3FA6">
            <w:pPr>
              <w:pStyle w:val="ProductList-Body"/>
            </w:pPr>
            <w:hyperlink w:anchor="SA_OfficeMultiLanguagePack" w:history="1">
              <w:r w:rsidR="005C7C1B">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4B0472">
        <w:trPr>
          <w:trHeight w:val="255"/>
        </w:trPr>
        <w:tc>
          <w:tcPr>
            <w:tcW w:w="5320" w:type="dxa"/>
            <w:vAlign w:val="bottom"/>
          </w:tcPr>
          <w:p w14:paraId="4FDCC45E" w14:textId="42DE89F4" w:rsidR="004A3FA6" w:rsidRPr="00717EC0" w:rsidRDefault="00884AC0" w:rsidP="004A3FA6">
            <w:pPr>
              <w:pStyle w:val="ProductList-Body"/>
            </w:pPr>
            <w:hyperlink w:anchor="SA_OfficeOnline" w:history="1">
              <w:r w:rsidR="005C7C1B">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4B0472">
        <w:trPr>
          <w:trHeight w:val="255"/>
        </w:trPr>
        <w:tc>
          <w:tcPr>
            <w:tcW w:w="5320" w:type="dxa"/>
            <w:vAlign w:val="bottom"/>
          </w:tcPr>
          <w:p w14:paraId="4FDCC463" w14:textId="5865D2B9" w:rsidR="004A3FA6" w:rsidRPr="00717EC0" w:rsidRDefault="00884AC0" w:rsidP="004A3FA6">
            <w:pPr>
              <w:pStyle w:val="ProductList-Body"/>
            </w:pPr>
            <w:hyperlink w:anchor="SA_PlanningServices" w:history="1">
              <w:r w:rsidR="005C7C1B">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4B0472">
        <w:trPr>
          <w:trHeight w:val="255"/>
        </w:trPr>
        <w:tc>
          <w:tcPr>
            <w:tcW w:w="5320" w:type="dxa"/>
            <w:vAlign w:val="bottom"/>
          </w:tcPr>
          <w:p w14:paraId="4FDCC468" w14:textId="1244F32D" w:rsidR="00A41808" w:rsidRPr="000953A4" w:rsidRDefault="00884AC0" w:rsidP="000953A4">
            <w:pPr>
              <w:pStyle w:val="ProductList-Body"/>
            </w:pPr>
            <w:hyperlink w:anchor="SA_EnhancedEditionBenefits" w:history="1">
              <w:r w:rsidR="005C7C1B">
                <w:rPr>
                  <w:rStyle w:val="Hyperlink"/>
                </w:rPr>
                <w:t>Vantaggi delle Edizioni Enhanced: Windows e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4B0472">
        <w:trPr>
          <w:trHeight w:val="255"/>
        </w:trPr>
        <w:tc>
          <w:tcPr>
            <w:tcW w:w="5320" w:type="dxa"/>
            <w:vAlign w:val="bottom"/>
          </w:tcPr>
          <w:p w14:paraId="48BF979B" w14:textId="2198A1A4" w:rsidR="004A3FA6" w:rsidRPr="00717EC0" w:rsidRDefault="00884AC0" w:rsidP="004A3FA6">
            <w:pPr>
              <w:pStyle w:val="ProductList-Body"/>
            </w:pPr>
            <w:hyperlink w:anchor="SA_EnterpriseSideloading" w:history="1">
              <w:r w:rsidR="005C7C1B">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4B0472">
        <w:trPr>
          <w:trHeight w:val="255"/>
        </w:trPr>
        <w:tc>
          <w:tcPr>
            <w:tcW w:w="5320" w:type="dxa"/>
            <w:vAlign w:val="bottom"/>
          </w:tcPr>
          <w:p w14:paraId="73845DF8" w14:textId="1E26A062" w:rsidR="004A3FA6" w:rsidRPr="00717EC0" w:rsidRDefault="00884AC0" w:rsidP="00765C85">
            <w:pPr>
              <w:pStyle w:val="ProductList-Body"/>
            </w:pPr>
            <w:hyperlink w:anchor="SA_WindowsCompanionSubscription" w:history="1">
              <w:r w:rsidR="005C7C1B">
                <w:rPr>
                  <w:rStyle w:val="Hyperlink"/>
                </w:rPr>
                <w:t>Diritti di Acquisto del Componente Aggiuntivo di Windows Software Assurance per Utente</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4B0472">
        <w:trPr>
          <w:trHeight w:val="255"/>
        </w:trPr>
        <w:tc>
          <w:tcPr>
            <w:tcW w:w="5320" w:type="dxa"/>
            <w:vAlign w:val="bottom"/>
          </w:tcPr>
          <w:p w14:paraId="4FDCC46D" w14:textId="7DAB75F5" w:rsidR="004A3FA6" w:rsidRPr="00717EC0" w:rsidRDefault="00884AC0" w:rsidP="004A3FA6">
            <w:pPr>
              <w:pStyle w:val="ProductList-Body"/>
            </w:pPr>
            <w:hyperlink w:anchor="SA_TrainingVouchers" w:history="1">
              <w:r w:rsidR="005C7C1B">
                <w:rPr>
                  <w:rStyle w:val="Hyperlink"/>
                </w:rPr>
                <w:t>Voucher Corsi</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4B0472">
        <w:trPr>
          <w:trHeight w:val="255"/>
        </w:trPr>
        <w:tc>
          <w:tcPr>
            <w:tcW w:w="5320" w:type="dxa"/>
            <w:vAlign w:val="bottom"/>
          </w:tcPr>
          <w:p w14:paraId="4FDCC472" w14:textId="3174A053" w:rsidR="004A3FA6" w:rsidRPr="00717EC0" w:rsidRDefault="00884AC0" w:rsidP="004A3FA6">
            <w:pPr>
              <w:pStyle w:val="ProductList-Body"/>
            </w:pPr>
            <w:hyperlink w:anchor="SA_ELearning" w:history="1">
              <w:r w:rsidR="005C7C1B">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4B0472">
        <w:trPr>
          <w:trHeight w:val="255"/>
        </w:trPr>
        <w:tc>
          <w:tcPr>
            <w:tcW w:w="5320" w:type="dxa"/>
            <w:vAlign w:val="bottom"/>
          </w:tcPr>
          <w:p w14:paraId="4FDCC477" w14:textId="48E10B0C" w:rsidR="004A3FA6" w:rsidRPr="00717EC0" w:rsidRDefault="00884AC0" w:rsidP="004A3FA6">
            <w:pPr>
              <w:pStyle w:val="ProductList-Body"/>
            </w:pPr>
            <w:hyperlink w:anchor="SA_HomeUseProgram" w:history="1">
              <w:r w:rsidR="005C7C1B">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4B0472">
        <w:trPr>
          <w:trHeight w:val="255"/>
        </w:trPr>
        <w:tc>
          <w:tcPr>
            <w:tcW w:w="5320" w:type="dxa"/>
            <w:vAlign w:val="bottom"/>
          </w:tcPr>
          <w:p w14:paraId="4FDCC47C" w14:textId="1D48A164" w:rsidR="00A41808" w:rsidRPr="00717EC0" w:rsidRDefault="00884AC0" w:rsidP="003B3EBC">
            <w:pPr>
              <w:pStyle w:val="ProductList-Body"/>
            </w:pPr>
            <w:hyperlink w:anchor="SA_EnterpriseSourceLicensingProgram" w:history="1">
              <w:r w:rsidR="005C7C1B">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4B0472">
        <w:trPr>
          <w:trHeight w:val="255"/>
        </w:trPr>
        <w:tc>
          <w:tcPr>
            <w:tcW w:w="5320" w:type="dxa"/>
            <w:vAlign w:val="bottom"/>
          </w:tcPr>
          <w:p w14:paraId="4FDCC481" w14:textId="3C4C7AF7" w:rsidR="004A3FA6" w:rsidRPr="00717EC0" w:rsidRDefault="00884AC0" w:rsidP="004A3FA6">
            <w:pPr>
              <w:pStyle w:val="ProductList-Body"/>
            </w:pPr>
            <w:hyperlink w:anchor="SA_24x7" w:history="1">
              <w:r w:rsidR="005C7C1B">
                <w:rPr>
                  <w:rStyle w:val="Hyperlink"/>
                </w:rPr>
                <w:t>Supporto per la Risoluzione dei Problemi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4B0472">
        <w:trPr>
          <w:trHeight w:val="255"/>
        </w:trPr>
        <w:tc>
          <w:tcPr>
            <w:tcW w:w="5320" w:type="dxa"/>
            <w:vAlign w:val="bottom"/>
          </w:tcPr>
          <w:p w14:paraId="4FDCC48B" w14:textId="76EA55C9" w:rsidR="004A3FA6" w:rsidRPr="00717EC0" w:rsidRDefault="00884AC0" w:rsidP="004A3FA6">
            <w:pPr>
              <w:pStyle w:val="ProductList-Body"/>
            </w:pPr>
            <w:hyperlink w:anchor="SA_SystemCenterGlobalServiceMonitor" w:history="1">
              <w:r w:rsidR="005C7C1B">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4B0472">
        <w:trPr>
          <w:trHeight w:val="255"/>
        </w:trPr>
        <w:tc>
          <w:tcPr>
            <w:tcW w:w="5320" w:type="dxa"/>
            <w:vAlign w:val="bottom"/>
          </w:tcPr>
          <w:p w14:paraId="4FDCC490" w14:textId="18DF6460" w:rsidR="004A3FA6" w:rsidRPr="00717EC0" w:rsidRDefault="00884AC0" w:rsidP="004A3FA6">
            <w:pPr>
              <w:pStyle w:val="ProductList-Body"/>
            </w:pPr>
            <w:hyperlink w:anchor="SA_BackUpDisasterRecovery" w:history="1">
              <w:r w:rsidR="005C7C1B">
                <w:rPr>
                  <w:rStyle w:val="Hyperlink"/>
                </w:rPr>
                <w:t>Backup per Ripristino di Emergenza</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4B0472">
        <w:trPr>
          <w:trHeight w:val="246"/>
        </w:trPr>
        <w:tc>
          <w:tcPr>
            <w:tcW w:w="5320" w:type="dxa"/>
            <w:vAlign w:val="bottom"/>
          </w:tcPr>
          <w:p w14:paraId="37E3595A" w14:textId="7708D327" w:rsidR="004A3FA6" w:rsidRPr="00717EC0" w:rsidRDefault="00884AC0" w:rsidP="004A3FA6">
            <w:pPr>
              <w:pStyle w:val="ProductList-Body"/>
            </w:pPr>
            <w:hyperlink w:anchor="SA_LicenseMobilitythroughSA" w:history="1">
              <w:r w:rsidR="005C7C1B">
                <w:rPr>
                  <w:rStyle w:val="Hyperlink"/>
                  <w:szCs w:val="18"/>
                </w:rPr>
                <w:t>Mobilità delle Licenze tramite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4B0472">
        <w:trPr>
          <w:trHeight w:val="246"/>
        </w:trPr>
        <w:tc>
          <w:tcPr>
            <w:tcW w:w="5320" w:type="dxa"/>
            <w:vAlign w:val="bottom"/>
          </w:tcPr>
          <w:p w14:paraId="4FDCC49F" w14:textId="2496344B" w:rsidR="00A41808" w:rsidRPr="00717EC0" w:rsidRDefault="00884AC0" w:rsidP="003B3EBC">
            <w:pPr>
              <w:pStyle w:val="ProductList-Body"/>
            </w:pPr>
            <w:hyperlink w:anchor="SA_WindowsThinPC" w:history="1">
              <w:r w:rsidR="005C7C1B">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4B0472">
        <w:trPr>
          <w:trHeight w:val="255"/>
        </w:trPr>
        <w:tc>
          <w:tcPr>
            <w:tcW w:w="5320" w:type="dxa"/>
            <w:vAlign w:val="bottom"/>
          </w:tcPr>
          <w:p w14:paraId="4FDCC4A4" w14:textId="04548FEF" w:rsidR="004A3FA6" w:rsidRPr="00717EC0" w:rsidRDefault="00884AC0" w:rsidP="004A3FA6">
            <w:pPr>
              <w:pStyle w:val="ProductList-Body"/>
            </w:pPr>
            <w:hyperlink w:anchor="SA_ExtendedHotfixSupport" w:history="1">
              <w:r w:rsidR="005C7C1B">
                <w:rPr>
                  <w:rStyle w:val="Hyperlink"/>
                </w:rPr>
                <w:t>Supporto HotFix Esteso</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4B0472">
        <w:trPr>
          <w:trHeight w:val="255"/>
        </w:trPr>
        <w:tc>
          <w:tcPr>
            <w:tcW w:w="5320" w:type="dxa"/>
            <w:vAlign w:val="bottom"/>
          </w:tcPr>
          <w:p w14:paraId="05B4F86C" w14:textId="5DDDD0A7" w:rsidR="00965718" w:rsidRDefault="00884AC0" w:rsidP="00680926">
            <w:pPr>
              <w:pStyle w:val="ProductList-Body"/>
            </w:pPr>
            <w:hyperlink w:anchor="SA_MicrosoftDynamicsCustomerSource" w:history="1">
              <w:r w:rsidR="005C7C1B">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4B0472">
        <w:trPr>
          <w:trHeight w:val="255"/>
        </w:trPr>
        <w:tc>
          <w:tcPr>
            <w:tcW w:w="5320" w:type="dxa"/>
            <w:vAlign w:val="bottom"/>
          </w:tcPr>
          <w:p w14:paraId="4FDCC4A9" w14:textId="583ADFC3" w:rsidR="004A3FA6" w:rsidRPr="00717EC0" w:rsidRDefault="00884AC0" w:rsidP="004A3FA6">
            <w:pPr>
              <w:pStyle w:val="ProductList-Body"/>
              <w:rPr>
                <w:color w:val="000000"/>
              </w:rPr>
            </w:pPr>
            <w:hyperlink w:anchor="SA_MDOPforSA" w:history="1">
              <w:r w:rsidR="005C7C1B">
                <w:rPr>
                  <w:rStyle w:val="Hyperlink"/>
                </w:rPr>
                <w:t>Microsoft Desktop Optimization Pack (MDOP</w:t>
              </w:r>
              <w:r w:rsidR="005C7C1B">
                <w:fldChar w:fldCharType="begin"/>
              </w:r>
              <w:r w:rsidR="005C7C1B">
                <w:instrText>XE "MDOP"</w:instrText>
              </w:r>
              <w:r w:rsidR="005C7C1B">
                <w:fldChar w:fldCharType="end"/>
              </w:r>
              <w:r w:rsidR="005C7C1B">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4B0472">
        <w:trPr>
          <w:trHeight w:val="255"/>
        </w:trPr>
        <w:tc>
          <w:tcPr>
            <w:tcW w:w="5320" w:type="dxa"/>
            <w:vAlign w:val="bottom"/>
          </w:tcPr>
          <w:p w14:paraId="4FDCC4AE" w14:textId="34DAC683" w:rsidR="004A3FA6" w:rsidRPr="00717EC0" w:rsidRDefault="00884AC0" w:rsidP="004A3FA6">
            <w:pPr>
              <w:pStyle w:val="ProductList-Body"/>
              <w:rPr>
                <w:color w:val="000000"/>
              </w:rPr>
            </w:pPr>
            <w:hyperlink w:anchor="SA_VirtualizationRightsforWinDesktop" w:history="1">
              <w:r w:rsidR="005C7C1B">
                <w:rPr>
                  <w:rStyle w:val="Hyperlink"/>
                </w:rPr>
                <w:t>Diritti di Virtualizzazione per i Desktop Windows e Windows Embedded</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4B0472">
        <w:trPr>
          <w:trHeight w:val="255"/>
        </w:trPr>
        <w:tc>
          <w:tcPr>
            <w:tcW w:w="5320" w:type="dxa"/>
            <w:vAlign w:val="bottom"/>
          </w:tcPr>
          <w:p w14:paraId="4FDCC4B3" w14:textId="43397DBC" w:rsidR="004A3FA6" w:rsidRPr="00717EC0" w:rsidRDefault="00884AC0" w:rsidP="004A3FA6">
            <w:pPr>
              <w:pStyle w:val="ProductList-Body"/>
              <w:rPr>
                <w:color w:val="000000"/>
              </w:rPr>
            </w:pPr>
            <w:hyperlink w:anchor="SA_WindowsVDARights" w:history="1">
              <w:r w:rsidR="005C7C1B">
                <w:rPr>
                  <w:rStyle w:val="Hyperlink"/>
                </w:rPr>
                <w:t>Windows Virtual Desktop Access</w:t>
              </w:r>
              <w:r w:rsidR="005C7C1B">
                <w:fldChar w:fldCharType="begin"/>
              </w:r>
              <w:r w:rsidR="005C7C1B">
                <w:instrText>XE "Windows Virtual Desktop Access"</w:instrText>
              </w:r>
              <w:r w:rsidR="005C7C1B">
                <w:fldChar w:fldCharType="end"/>
              </w:r>
              <w:r w:rsidR="005C7C1B">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4B0472">
        <w:trPr>
          <w:trHeight w:val="255"/>
        </w:trPr>
        <w:tc>
          <w:tcPr>
            <w:tcW w:w="5320" w:type="dxa"/>
            <w:vAlign w:val="bottom"/>
          </w:tcPr>
          <w:p w14:paraId="4FDCC4B8" w14:textId="577E4A10" w:rsidR="00A41808" w:rsidRPr="00717EC0" w:rsidRDefault="00884AC0" w:rsidP="003B3EBC">
            <w:pPr>
              <w:pStyle w:val="ProductList-Body"/>
            </w:pPr>
            <w:hyperlink w:anchor="SA_StepUpLicenseAvailability" w:history="1">
              <w:r w:rsidR="005C7C1B">
                <w:rPr>
                  <w:rStyle w:val="Hyperlink"/>
                </w:rPr>
                <w:t>Licenza Step-Up</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6B4879" w:rsidRDefault="003B3EBC" w:rsidP="008E676F">
      <w:pPr>
        <w:pStyle w:val="ProductList-Body"/>
        <w:tabs>
          <w:tab w:val="clear" w:pos="158"/>
          <w:tab w:val="left" w:pos="180"/>
        </w:tabs>
      </w:pPr>
      <w:r>
        <w:t>*</w:t>
      </w:r>
      <w:r>
        <w:rPr>
          <w:i/>
        </w:rPr>
        <w:t>Sì nella tabella significa Partecipazione a Software Assurance, l’acquisto di Software Assurance o la spesa SA per i prodotti qualificanti all’interno del pool indicato rendono idonea la società a ottenere il vantaggio.</w:t>
      </w:r>
    </w:p>
    <w:p w14:paraId="4FDCC4C8" w14:textId="505C087A" w:rsidR="003B3EBC" w:rsidRPr="006B4879" w:rsidRDefault="00A22AFB" w:rsidP="008E676F">
      <w:pPr>
        <w:pStyle w:val="ProductList-Body"/>
        <w:tabs>
          <w:tab w:val="clear" w:pos="158"/>
          <w:tab w:val="left" w:pos="180"/>
        </w:tabs>
      </w:pPr>
      <w:r>
        <w:t>**</w:t>
      </w:r>
      <w:r>
        <w:rPr>
          <w:i/>
        </w:rPr>
        <w:t>A livello generale, le sottoscrizioni che includono componenti software che contengono software con versione includeranno i diritti delle nuove versioni per tali componenti.</w:t>
      </w:r>
    </w:p>
    <w:p w14:paraId="6C884861" w14:textId="14DB0E1A" w:rsidR="00664357" w:rsidRPr="006B4879" w:rsidRDefault="003B3EBC" w:rsidP="008E676F">
      <w:pPr>
        <w:pStyle w:val="ProductList-Body"/>
        <w:tabs>
          <w:tab w:val="clear" w:pos="158"/>
          <w:tab w:val="left" w:pos="180"/>
        </w:tabs>
      </w:pPr>
      <w:r>
        <w:rPr>
          <w:vertAlign w:val="superscript"/>
        </w:rPr>
        <w:t xml:space="preserve">1 </w:t>
      </w:r>
      <w:r>
        <w:rPr>
          <w:i/>
        </w:rPr>
        <w:t xml:space="preserve">Le società esistenti con SA per l’Aggiornamento a Windows Pro o a Windows Embedded Industry Pro continuano a ricevere i Diritti sulle Edizioni Enterprise. </w:t>
      </w:r>
    </w:p>
    <w:p w14:paraId="4FDCC4C9" w14:textId="531EB89C" w:rsidR="003B3EBC" w:rsidRPr="006B4879" w:rsidRDefault="00664357" w:rsidP="008E676F">
      <w:pPr>
        <w:pStyle w:val="ProductList-Body"/>
        <w:tabs>
          <w:tab w:val="clear" w:pos="158"/>
          <w:tab w:val="left" w:pos="180"/>
        </w:tabs>
      </w:pPr>
      <w:r>
        <w:rPr>
          <w:vertAlign w:val="superscript"/>
        </w:rPr>
        <w:t>2</w:t>
      </w:r>
      <w:r>
        <w:rPr>
          <w:i/>
        </w:rPr>
        <w:t>Non è un vantaggio SA per Prodotti Windows Embedded.</w:t>
      </w:r>
    </w:p>
    <w:p w14:paraId="4FDCC4CB" w14:textId="77777777" w:rsidR="00DB5001" w:rsidRPr="006B4879" w:rsidRDefault="00DB5001" w:rsidP="004F3C6D">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4B0472">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717EC0" w14:paraId="4FDCC4E3" w14:textId="77777777" w:rsidTr="004B0472">
        <w:trPr>
          <w:trHeight w:val="438"/>
        </w:trPr>
        <w:tc>
          <w:tcPr>
            <w:tcW w:w="3600" w:type="dxa"/>
          </w:tcPr>
          <w:p w14:paraId="4FDCC4CE" w14:textId="6A0FD600" w:rsidR="00507D7B" w:rsidRPr="006B4879"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6B4879"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6B4879"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6B4879"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6B4879"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6B4879"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6B4879"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6B4879"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6B4879"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6B4879"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6B4879"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6B4879"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6B4879"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6B4879" w:rsidRDefault="00507D7B" w:rsidP="00507D7B">
            <w:pPr>
              <w:pStyle w:val="ProductList-Body"/>
            </w:pPr>
            <w:r>
              <w:rPr>
                <w:color w:val="000000"/>
              </w:rPr>
              <w:t>Office per Mac Standard 2011</w:t>
            </w:r>
            <w:r>
              <w:fldChar w:fldCharType="begin"/>
            </w:r>
            <w:r>
              <w:instrText>XE "Office per Mac Standard 2011"</w:instrText>
            </w:r>
            <w:r>
              <w:fldChar w:fldCharType="end"/>
            </w:r>
            <w:r>
              <w:rPr>
                <w:color w:val="000000"/>
              </w:rPr>
              <w:t xml:space="preserve"> </w:t>
            </w:r>
          </w:p>
          <w:p w14:paraId="4FDCC4DE" w14:textId="683A9B96" w:rsidR="00507D7B" w:rsidRPr="006B4879" w:rsidRDefault="00507D7B" w:rsidP="00507D7B">
            <w:pPr>
              <w:pStyle w:val="ProductList-Body"/>
            </w:pPr>
            <w:r>
              <w:rPr>
                <w:color w:val="000000"/>
              </w:rPr>
              <w:t>Lync per Mac 2011</w:t>
            </w:r>
            <w:r>
              <w:fldChar w:fldCharType="begin"/>
            </w:r>
            <w:r>
              <w:instrText>XE "Lync per Mac 2011"</w:instrText>
            </w:r>
            <w:r>
              <w:fldChar w:fldCharType="end"/>
            </w:r>
          </w:p>
          <w:p w14:paraId="4FDCC4DF" w14:textId="33112D00" w:rsidR="00507D7B" w:rsidRPr="006B4879" w:rsidRDefault="00507D7B" w:rsidP="00507D7B">
            <w:pPr>
              <w:pStyle w:val="ProductList-Body"/>
            </w:pPr>
            <w:r>
              <w:rPr>
                <w:color w:val="000000"/>
              </w:rPr>
              <w:t>Outlook per Mac 2011</w:t>
            </w:r>
            <w:r>
              <w:fldChar w:fldCharType="begin"/>
            </w:r>
            <w:r>
              <w:instrText>XE "Outlook per Mac 2011"</w:instrText>
            </w:r>
            <w:r>
              <w:fldChar w:fldCharType="end"/>
            </w:r>
          </w:p>
          <w:p w14:paraId="4FDCC4E0" w14:textId="5492E62F" w:rsidR="00507D7B" w:rsidRPr="006B4879" w:rsidRDefault="00507D7B" w:rsidP="00507D7B">
            <w:pPr>
              <w:pStyle w:val="ProductList-Body"/>
            </w:pPr>
            <w:r>
              <w:rPr>
                <w:color w:val="000000"/>
              </w:rPr>
              <w:t>PowerPoint per Mac 2011</w:t>
            </w:r>
            <w:r>
              <w:fldChar w:fldCharType="begin"/>
            </w:r>
            <w:r>
              <w:instrText>XE "PowerPoint per Mac 2011"</w:instrText>
            </w:r>
            <w:r>
              <w:fldChar w:fldCharType="end"/>
            </w:r>
          </w:p>
          <w:p w14:paraId="4FDCC4E1" w14:textId="03C8ACEF" w:rsidR="00507D7B" w:rsidRPr="006B4879" w:rsidRDefault="00507D7B" w:rsidP="00507D7B">
            <w:pPr>
              <w:pStyle w:val="ProductList-Body"/>
            </w:pPr>
            <w:r>
              <w:rPr>
                <w:color w:val="000000"/>
              </w:rPr>
              <w:t>Excel per Mac 2011</w:t>
            </w:r>
            <w:r>
              <w:fldChar w:fldCharType="begin"/>
            </w:r>
            <w:r>
              <w:instrText>XE "Excel per Mac 2011"</w:instrText>
            </w:r>
            <w:r>
              <w:fldChar w:fldCharType="end"/>
            </w:r>
          </w:p>
          <w:p w14:paraId="4FDCC4E2" w14:textId="21553994" w:rsidR="00507D7B" w:rsidRPr="00717EC0" w:rsidRDefault="00507D7B" w:rsidP="00507D7B">
            <w:pPr>
              <w:pStyle w:val="ProductList-Body"/>
              <w:rPr>
                <w:color w:val="000000"/>
              </w:rPr>
            </w:pPr>
            <w:r>
              <w:rPr>
                <w:color w:val="000000"/>
              </w:rPr>
              <w:t>Word per Mac 2011</w:t>
            </w:r>
            <w:r>
              <w:fldChar w:fldCharType="begin"/>
            </w:r>
            <w:r>
              <w:instrText>XE "Word per Mac 2011"</w:instrText>
            </w:r>
            <w:r>
              <w:fldChar w:fldCharType="end"/>
            </w:r>
          </w:p>
        </w:tc>
      </w:tr>
    </w:tbl>
    <w:p w14:paraId="4FDCC4E4" w14:textId="77777777" w:rsidR="003B3EBC" w:rsidRPr="006B4879" w:rsidRDefault="003B3EBC" w:rsidP="008E676F">
      <w:pPr>
        <w:pStyle w:val="ProductList-Body"/>
        <w:tabs>
          <w:tab w:val="clear" w:pos="158"/>
          <w:tab w:val="left" w:pos="180"/>
        </w:tabs>
      </w:pPr>
      <w:r>
        <w:rPr>
          <w:i/>
        </w:rPr>
        <w:t>Nota: la lista dei prodotti del Pool di Applicazioni Office System è soggetta a modifica.</w:t>
      </w:r>
    </w:p>
    <w:p w14:paraId="4FDCC4E5" w14:textId="77777777" w:rsidR="003B3EBC" w:rsidRPr="006B4879" w:rsidRDefault="003B3EBC" w:rsidP="003B3EBC">
      <w:pPr>
        <w:pStyle w:val="ProductList-Body"/>
      </w:pPr>
    </w:p>
    <w:p w14:paraId="4FDCC4E6" w14:textId="77777777" w:rsidR="003B3EBC" w:rsidRPr="006B4879" w:rsidRDefault="003B3EBC" w:rsidP="00EA116D">
      <w:pPr>
        <w:pStyle w:val="ProductList-SubSubSectionHeading"/>
        <w:outlineLvl w:val="2"/>
      </w:pPr>
      <w:bookmarkStart w:id="1549" w:name="_Toc379797438"/>
      <w:bookmarkStart w:id="1550" w:name="_Toc380513474"/>
      <w:bookmarkStart w:id="1551" w:name="_Toc380655524"/>
      <w:bookmarkStart w:id="1552" w:name="SA_NewVersionRights"/>
      <w:bookmarkStart w:id="1553" w:name="_Toc415586720"/>
      <w:r>
        <w:rPr>
          <w:b/>
          <w:color w:val="00188F"/>
        </w:rPr>
        <w:t>Diritti su Versioni Nuove</w:t>
      </w:r>
      <w:bookmarkEnd w:id="1549"/>
      <w:bookmarkEnd w:id="1550"/>
      <w:bookmarkEnd w:id="1551"/>
      <w:bookmarkEnd w:id="1552"/>
      <w:bookmarkEnd w:id="1553"/>
    </w:p>
    <w:p w14:paraId="4FDCC4E7" w14:textId="6F6570D6" w:rsidR="003B3EBC" w:rsidRPr="006B4879" w:rsidRDefault="003B3EBC" w:rsidP="003B3EBC">
      <w:pPr>
        <w:pStyle w:val="ProductList-Body"/>
      </w:pPr>
      <w:r>
        <w:t>Diritti su Versioni Nuove, in relazione al Prodotto con licenza sottostante per il quale viene ordinata la copertura SA, significa il diritto di effettuare l’aggiornamento e di eseguire al posto del Prodotto con licenza sottostante l’ultima versione di tale Prodotto che Microsoft rende disponibile durante il periodo di copertura.</w:t>
      </w:r>
      <w:r w:rsidR="009D57A7">
        <w:t xml:space="preserve"> </w:t>
      </w:r>
      <w:r>
        <w:t>L’utilizzo della nuova versione è soggetto alle condizioni di licenza per tale versione. Le società che acquistano licenze perpetue tramite SA possono distribuire gli aggiornamenti dopo la scadenza della copertura.</w:t>
      </w:r>
    </w:p>
    <w:p w14:paraId="4FDCC4E8" w14:textId="77777777" w:rsidR="003B3EBC" w:rsidRPr="006B4879" w:rsidRDefault="003B3EBC" w:rsidP="003B3EBC">
      <w:pPr>
        <w:pStyle w:val="ProductList-Body"/>
      </w:pPr>
    </w:p>
    <w:p w14:paraId="4FDCC4E9" w14:textId="77777777" w:rsidR="003B3EBC" w:rsidRPr="006B4879" w:rsidRDefault="003B3EBC" w:rsidP="00EA116D">
      <w:pPr>
        <w:pStyle w:val="ProductList-SubSubSectionHeading"/>
        <w:outlineLvl w:val="2"/>
      </w:pPr>
      <w:bookmarkStart w:id="1554" w:name="_Toc379797439"/>
      <w:bookmarkStart w:id="1555" w:name="_Toc380513475"/>
      <w:bookmarkStart w:id="1556" w:name="_Toc380655525"/>
      <w:bookmarkStart w:id="1557" w:name="SA_OfficeMultiLanguagePack"/>
      <w:bookmarkStart w:id="1558" w:name="_Toc415586721"/>
      <w:r>
        <w:rPr>
          <w:b/>
          <w:color w:val="00188F"/>
        </w:rPr>
        <w:t>Office Multi Language Pack</w:t>
      </w:r>
      <w:bookmarkEnd w:id="1554"/>
      <w:bookmarkEnd w:id="1555"/>
      <w:bookmarkEnd w:id="1556"/>
      <w:bookmarkEnd w:id="1557"/>
      <w:bookmarkEnd w:id="1558"/>
    </w:p>
    <w:p w14:paraId="4FDCC4EA" w14:textId="160C2B6C" w:rsidR="003B3EBC" w:rsidRPr="006B4879" w:rsidRDefault="003B3EBC" w:rsidP="003B3EBC">
      <w:pPr>
        <w:pStyle w:val="ProductList-Body"/>
      </w:pPr>
      <w:r>
        <w:t>Questo vantaggio consente alle società di utilizzare l’ultima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9D57A7">
        <w:t xml:space="preserve"> </w:t>
      </w:r>
      <w:r>
        <w:t>Diversamente, il diritto di utilizzare l’Office Multi Language Pack cesserà alla scadenza dei diritti concessi dalla licenza qualificante per Office System.</w:t>
      </w:r>
    </w:p>
    <w:p w14:paraId="4FDCC4EB" w14:textId="77777777" w:rsidR="003B3EBC" w:rsidRPr="006B4879" w:rsidRDefault="003B3EBC" w:rsidP="00685ABF">
      <w:pPr>
        <w:pStyle w:val="ProductList-Body"/>
      </w:pPr>
    </w:p>
    <w:p w14:paraId="4FDCC4EC" w14:textId="77777777" w:rsidR="00685ABF" w:rsidRPr="006B4879" w:rsidRDefault="00685ABF" w:rsidP="00EA116D">
      <w:pPr>
        <w:pStyle w:val="ProductList-SubSubSectionHeading"/>
        <w:outlineLvl w:val="2"/>
      </w:pPr>
      <w:bookmarkStart w:id="1559" w:name="_Toc379797440"/>
      <w:bookmarkStart w:id="1560" w:name="_Toc380513476"/>
      <w:bookmarkStart w:id="1561" w:name="_Toc380655526"/>
      <w:bookmarkStart w:id="1562" w:name="SA_OfficeOnline"/>
      <w:bookmarkStart w:id="1563" w:name="_Toc415586722"/>
      <w:r>
        <w:rPr>
          <w:b/>
          <w:color w:val="00188F"/>
        </w:rPr>
        <w:t>Office Online</w:t>
      </w:r>
      <w:bookmarkEnd w:id="1559"/>
      <w:bookmarkEnd w:id="1560"/>
      <w:bookmarkEnd w:id="1561"/>
      <w:bookmarkEnd w:id="1562"/>
      <w:bookmarkEnd w:id="1563"/>
    </w:p>
    <w:p w14:paraId="4FDCC4ED" w14:textId="119C2512" w:rsidR="00685ABF" w:rsidRPr="006B4879" w:rsidRDefault="00685ABF" w:rsidP="00685ABF">
      <w:pPr>
        <w:pStyle w:val="ProductList-Body"/>
      </w:pPr>
      <w:r>
        <w:t xml:space="preserve">Gli utenti di un dispositivo ottenuto in licenza con le applicazioni qualificanti potranno accedere a Office Online per la visualizzazione e la modifica dei documenti tramite il Dispositivo con Licenza. L’Utente Principale di un Dispositivo con Licenza potrà accedere a Office Online per la visualizzazione e la modifica dei documenti tramite qualsiasi dispositivo. Le società potranno prendere visione della tabella che segue per le applicazioni desktop qualificanti. L’utilizzo di Office Online è disciplinato dalle relative condizioni di licenza disponibili nei Diritti di Utilizzo dei Servizi Online. </w:t>
      </w:r>
    </w:p>
    <w:p w14:paraId="4FDCC4F0" w14:textId="77777777" w:rsidR="004D4312" w:rsidRPr="006B4879"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4B0472">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14:paraId="4FDCC4F8" w14:textId="77777777" w:rsidTr="004B0472">
        <w:tc>
          <w:tcPr>
            <w:tcW w:w="4545" w:type="dxa"/>
          </w:tcPr>
          <w:p w14:paraId="4FDCC4F4" w14:textId="05AFF0B3" w:rsidR="00685ABF" w:rsidRPr="006B4879"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6B4879" w:rsidRDefault="00685ABF" w:rsidP="00685ABF">
            <w:pPr>
              <w:pStyle w:val="ProductList-Body"/>
            </w:pPr>
            <w:r>
              <w:t>Office Professional Plus*</w:t>
            </w:r>
          </w:p>
          <w:p w14:paraId="4FDCC4F6" w14:textId="49B1B767"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14:paraId="4FDCC4F7" w14:textId="77777777" w:rsidR="00685ABF" w:rsidRDefault="00685ABF" w:rsidP="00685ABF">
            <w:pPr>
              <w:pStyle w:val="ProductList-Body"/>
            </w:pPr>
            <w:r>
              <w:t>Office Online per Office 365**</w:t>
            </w:r>
          </w:p>
        </w:tc>
      </w:tr>
    </w:tbl>
    <w:p w14:paraId="4FDCC4F9" w14:textId="40A60BD9" w:rsidR="00685ABF" w:rsidRPr="006B4879" w:rsidRDefault="00685ABF" w:rsidP="008E676F">
      <w:pPr>
        <w:pStyle w:val="ProductList-Body"/>
        <w:tabs>
          <w:tab w:val="clear" w:pos="158"/>
          <w:tab w:val="left" w:pos="180"/>
        </w:tabs>
      </w:pPr>
      <w:r>
        <w:t xml:space="preserve">* </w:t>
      </w:r>
      <w:r>
        <w:rPr>
          <w:i/>
        </w:rPr>
        <w:t>L’Applicazione Desktop Qualificante dovrà essere concessa in licenza con SA.</w:t>
      </w:r>
    </w:p>
    <w:p w14:paraId="4FDCC4FA" w14:textId="43024D71" w:rsidR="004D4312" w:rsidRPr="006B4879"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14:paraId="4FDCC4FB" w14:textId="77777777" w:rsidR="004D4312" w:rsidRPr="006B4879" w:rsidRDefault="004D4312" w:rsidP="00685ABF">
      <w:pPr>
        <w:pStyle w:val="ProductList-Body"/>
      </w:pPr>
    </w:p>
    <w:p w14:paraId="55F7D8FC" w14:textId="77777777" w:rsidR="00F65C54" w:rsidRDefault="00F65C54" w:rsidP="00EA116D">
      <w:pPr>
        <w:pStyle w:val="ProductList-SubSubSectionHeading"/>
        <w:outlineLvl w:val="2"/>
        <w:rPr>
          <w:b/>
          <w:color w:val="00188F"/>
        </w:rPr>
      </w:pPr>
      <w:bookmarkStart w:id="1564" w:name="_Toc379797441"/>
      <w:bookmarkStart w:id="1565" w:name="_Toc380513477"/>
      <w:bookmarkStart w:id="1566" w:name="_Toc380655527"/>
    </w:p>
    <w:p w14:paraId="15BA4E84" w14:textId="77777777" w:rsidR="00FC13A0" w:rsidRDefault="00FC13A0" w:rsidP="00EA116D">
      <w:pPr>
        <w:pStyle w:val="ProductList-SubSubSectionHeading"/>
        <w:outlineLvl w:val="2"/>
        <w:rPr>
          <w:b/>
          <w:color w:val="00188F"/>
        </w:rPr>
      </w:pPr>
      <w:bookmarkStart w:id="1567" w:name="SA_PlanningServices"/>
    </w:p>
    <w:p w14:paraId="4FDCC4FC" w14:textId="77777777" w:rsidR="003B3EBC" w:rsidRPr="006B4879" w:rsidRDefault="003B3EBC" w:rsidP="00EA116D">
      <w:pPr>
        <w:pStyle w:val="ProductList-SubSubSectionHeading"/>
        <w:outlineLvl w:val="2"/>
      </w:pPr>
      <w:bookmarkStart w:id="1568" w:name="_Toc415586723"/>
      <w:r>
        <w:rPr>
          <w:b/>
          <w:color w:val="00188F"/>
        </w:rPr>
        <w:t>Planning Services</w:t>
      </w:r>
      <w:bookmarkEnd w:id="1564"/>
      <w:bookmarkEnd w:id="1565"/>
      <w:bookmarkEnd w:id="1566"/>
      <w:bookmarkEnd w:id="1568"/>
    </w:p>
    <w:bookmarkEnd w:id="1567"/>
    <w:p w14:paraId="4FDCC4FD" w14:textId="1CA9940C" w:rsidR="003B3EBC" w:rsidRPr="006B4879" w:rsidRDefault="003B3EBC" w:rsidP="003B3EBC">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9D57A7">
        <w:t xml:space="preserve"> </w:t>
      </w:r>
      <w:r>
        <w:t>Il vantaggio Planning Services mette a disposizione delle società idonee offerte di servizi personalizzati predeterminati.</w:t>
      </w:r>
      <w:r w:rsidR="009D57A7">
        <w:t xml:space="preserve"> </w:t>
      </w:r>
    </w:p>
    <w:p w14:paraId="0325A3B4" w14:textId="77777777" w:rsidR="00217724" w:rsidRPr="006B4879" w:rsidRDefault="00217724" w:rsidP="00B710C4">
      <w:pPr>
        <w:pStyle w:val="ProductList-Body"/>
      </w:pPr>
    </w:p>
    <w:p w14:paraId="32C6A479" w14:textId="3746A84F" w:rsidR="00B710C4" w:rsidRPr="006B4879" w:rsidRDefault="00B710C4" w:rsidP="00B710C4">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 dettagli, le società potranno fare riferimento alla tabella che segue.</w:t>
      </w:r>
      <w:r w:rsidR="009D57A7">
        <w:t xml:space="preserve"> </w:t>
      </w:r>
      <w:r>
        <w:t>Il numero di giorni che una società riceve per le offerte di Planning Services disponibili viene inserito in un pool di giorni Planning Services. Nella tabella seguente sono elencate le licenze qualificanti Applicazione e Server e i punti associati a ciascuna di esse:</w:t>
      </w:r>
    </w:p>
    <w:p w14:paraId="09A07B1F" w14:textId="77777777" w:rsidR="00B710C4" w:rsidRPr="006B4879"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4B0472">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14:paraId="273FF8D1" w14:textId="77777777" w:rsidTr="004B0472">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Prodotti del Pool di Applicazioni Office (incluse la famiglia di prodotti Office, Project Standard e Professional, Visio Standard e Professional),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4B0472">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Visual Studio Test Professional con MSDN e CAL per Microsoft Dynamics AX Enterprise</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4B0472">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4B0472">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FC13A0">
            <w:pPr>
              <w:pStyle w:val="ProductList-Body"/>
              <w:ind w:right="531"/>
            </w:pPr>
            <w:r>
              <w:rPr>
                <w:rFonts w:eastAsia="Calibri"/>
              </w:rPr>
              <w:t>SQL Server Data Center Edition, SQL Parallel Data Warehouse, Windows Server Data Center Edition, Microsoft Dynamics AX Standard Commerce Core Server,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6B4879" w:rsidRDefault="00B710C4" w:rsidP="008E676F">
      <w:pPr>
        <w:pStyle w:val="ProductList-Body"/>
        <w:tabs>
          <w:tab w:val="clear" w:pos="158"/>
          <w:tab w:val="left" w:pos="180"/>
        </w:tabs>
      </w:pPr>
      <w:r>
        <w:rPr>
          <w:b/>
          <w:i/>
        </w:rPr>
        <w:t>Nota:</w:t>
      </w:r>
      <w:r>
        <w:rPr>
          <w:i/>
        </w:rPr>
        <w:t xml:space="preserve"> per le CAL per SQL, le società potranno fare riferimento alla tabella del presente Articolo</w:t>
      </w:r>
    </w:p>
    <w:p w14:paraId="7F8EDA11" w14:textId="5CF3CFCC" w:rsidR="000F56C8" w:rsidRPr="006B4879" w:rsidRDefault="000F56C8" w:rsidP="008E676F">
      <w:pPr>
        <w:pStyle w:val="ProductList-Body"/>
        <w:tabs>
          <w:tab w:val="clear" w:pos="158"/>
          <w:tab w:val="left" w:pos="180"/>
        </w:tabs>
      </w:pPr>
      <w:r>
        <w:rPr>
          <w:vertAlign w:val="superscript"/>
        </w:rPr>
        <w:t>1</w:t>
      </w:r>
      <w:r>
        <w:rPr>
          <w:i/>
        </w:rPr>
        <w:t xml:space="preserve"> Per la Professional CAL per Microsoft Dynamics CRM, la Functional CAL per Microsoft Dynamics e Microsoft Dynamics AC Store Server vengono assegnati 2 punti</w:t>
      </w:r>
    </w:p>
    <w:p w14:paraId="36656F21" w14:textId="2D74264A" w:rsidR="00B710C4" w:rsidRPr="006B4879" w:rsidRDefault="00B710C4" w:rsidP="00677C94">
      <w:pPr>
        <w:spacing w:after="0" w:line="240" w:lineRule="auto"/>
      </w:pPr>
    </w:p>
    <w:p w14:paraId="6AD894A7" w14:textId="37781B32" w:rsidR="00B710C4" w:rsidRPr="006B4879" w:rsidRDefault="00E85897" w:rsidP="00B710C4">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p w14:paraId="11CBCA93" w14:textId="77777777" w:rsidR="00B710C4" w:rsidRPr="006B4879"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4B0472">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14:paraId="2898AF2A" w14:textId="77777777" w:rsidTr="004B0472">
        <w:trPr>
          <w:trHeight w:val="127"/>
        </w:trPr>
        <w:tc>
          <w:tcPr>
            <w:tcW w:w="5265" w:type="dxa"/>
            <w:shd w:val="clear" w:color="auto" w:fill="FFFFFF"/>
            <w:tcMar>
              <w:top w:w="15" w:type="dxa"/>
              <w:left w:w="108" w:type="dxa"/>
              <w:bottom w:w="0" w:type="dxa"/>
              <w:right w:w="108" w:type="dxa"/>
            </w:tcMar>
          </w:tcPr>
          <w:p w14:paraId="679C5532" w14:textId="4AF3D1FB" w:rsidR="00B710C4" w:rsidRPr="00717EC0" w:rsidRDefault="00B710C4" w:rsidP="00B710C4">
            <w:pPr>
              <w:pStyle w:val="ProductList-Body"/>
            </w:pPr>
            <w:r>
              <w:t>200</w:t>
            </w:r>
            <w:r w:rsidR="00683F7F">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4B0472">
        <w:trPr>
          <w:trHeight w:val="45"/>
        </w:trPr>
        <w:tc>
          <w:tcPr>
            <w:tcW w:w="5265" w:type="dxa"/>
            <w:shd w:val="clear" w:color="auto" w:fill="FFFFFF"/>
            <w:tcMar>
              <w:top w:w="15" w:type="dxa"/>
              <w:left w:w="108" w:type="dxa"/>
              <w:bottom w:w="0" w:type="dxa"/>
              <w:right w:w="108" w:type="dxa"/>
            </w:tcMar>
          </w:tcPr>
          <w:p w14:paraId="0484987B" w14:textId="697C1568" w:rsidR="00B710C4" w:rsidRPr="00717EC0" w:rsidRDefault="00B710C4" w:rsidP="003926FF">
            <w:pPr>
              <w:pStyle w:val="ProductList-Body"/>
            </w:pPr>
            <w:r>
              <w:t>500</w:t>
            </w:r>
            <w:r w:rsidR="00683F7F">
              <w:t xml:space="preserve"> – </w:t>
            </w:r>
            <w:r>
              <w:t>1</w:t>
            </w:r>
            <w:r w:rsidR="003926FF">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4B0472">
        <w:trPr>
          <w:trHeight w:val="45"/>
        </w:trPr>
        <w:tc>
          <w:tcPr>
            <w:tcW w:w="5265" w:type="dxa"/>
            <w:shd w:val="clear" w:color="auto" w:fill="FFFFFF"/>
            <w:tcMar>
              <w:top w:w="15" w:type="dxa"/>
              <w:left w:w="108" w:type="dxa"/>
              <w:bottom w:w="0" w:type="dxa"/>
              <w:right w:w="108" w:type="dxa"/>
            </w:tcMar>
          </w:tcPr>
          <w:p w14:paraId="15672699" w14:textId="25E953A2" w:rsidR="00B710C4" w:rsidRPr="00717EC0" w:rsidRDefault="00B710C4" w:rsidP="003926FF">
            <w:pPr>
              <w:pStyle w:val="ProductList-Body"/>
            </w:pPr>
            <w:r>
              <w:t>2</w:t>
            </w:r>
            <w:r w:rsidR="003926FF">
              <w:t>.</w:t>
            </w:r>
            <w:r>
              <w:t>000</w:t>
            </w:r>
            <w:r w:rsidR="00683F7F">
              <w:t xml:space="preserve"> – </w:t>
            </w:r>
            <w:r>
              <w:t>3</w:t>
            </w:r>
            <w:r w:rsidR="003926FF">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4B0472">
        <w:trPr>
          <w:trHeight w:val="45"/>
        </w:trPr>
        <w:tc>
          <w:tcPr>
            <w:tcW w:w="5265" w:type="dxa"/>
            <w:shd w:val="clear" w:color="auto" w:fill="FFFFFF"/>
            <w:tcMar>
              <w:top w:w="15" w:type="dxa"/>
              <w:left w:w="108" w:type="dxa"/>
              <w:bottom w:w="0" w:type="dxa"/>
              <w:right w:w="108" w:type="dxa"/>
            </w:tcMar>
          </w:tcPr>
          <w:p w14:paraId="10B84B9A" w14:textId="60453C7D" w:rsidR="00B710C4" w:rsidRPr="00717EC0" w:rsidRDefault="00B710C4" w:rsidP="003926FF">
            <w:pPr>
              <w:pStyle w:val="ProductList-Body"/>
            </w:pPr>
            <w:r>
              <w:t>4</w:t>
            </w:r>
            <w:r w:rsidR="003926FF">
              <w:t>.</w:t>
            </w:r>
            <w:r>
              <w:t>000 – 29</w:t>
            </w:r>
            <w:r w:rsidR="003926FF">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4B0472">
        <w:trPr>
          <w:trHeight w:val="45"/>
        </w:trPr>
        <w:tc>
          <w:tcPr>
            <w:tcW w:w="5265" w:type="dxa"/>
            <w:shd w:val="clear" w:color="auto" w:fill="FFFFFF"/>
            <w:tcMar>
              <w:top w:w="15" w:type="dxa"/>
              <w:left w:w="108" w:type="dxa"/>
              <w:bottom w:w="0" w:type="dxa"/>
              <w:right w:w="108" w:type="dxa"/>
            </w:tcMar>
          </w:tcPr>
          <w:p w14:paraId="64360352" w14:textId="7D3BB0E4" w:rsidR="00B710C4" w:rsidRPr="00717EC0" w:rsidRDefault="00B710C4" w:rsidP="003926FF">
            <w:pPr>
              <w:pStyle w:val="ProductList-Body"/>
            </w:pPr>
            <w:r>
              <w:t>30</w:t>
            </w:r>
            <w:r w:rsidR="003926FF">
              <w:t>.</w:t>
            </w:r>
            <w:r>
              <w:t>000 – 49</w:t>
            </w:r>
            <w:r w:rsidR="003926FF">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4B0472">
        <w:trPr>
          <w:trHeight w:val="45"/>
        </w:trPr>
        <w:tc>
          <w:tcPr>
            <w:tcW w:w="5265" w:type="dxa"/>
            <w:shd w:val="clear" w:color="auto" w:fill="FFFFFF"/>
            <w:tcMar>
              <w:top w:w="15" w:type="dxa"/>
              <w:left w:w="108" w:type="dxa"/>
              <w:bottom w:w="0" w:type="dxa"/>
              <w:right w:w="108" w:type="dxa"/>
            </w:tcMar>
          </w:tcPr>
          <w:p w14:paraId="1618073A" w14:textId="3CFA97CE" w:rsidR="00B710C4" w:rsidRPr="00717EC0" w:rsidRDefault="00B710C4" w:rsidP="003926FF">
            <w:pPr>
              <w:pStyle w:val="ProductList-Body"/>
            </w:pPr>
            <w:r>
              <w:t>50</w:t>
            </w:r>
            <w:r w:rsidR="003926FF">
              <w:t>.</w:t>
            </w:r>
            <w:r>
              <w:t>000 – 99</w:t>
            </w:r>
            <w:r w:rsidR="003926FF">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4B0472">
        <w:trPr>
          <w:trHeight w:val="45"/>
        </w:trPr>
        <w:tc>
          <w:tcPr>
            <w:tcW w:w="5265" w:type="dxa"/>
            <w:shd w:val="clear" w:color="auto" w:fill="FFFFFF"/>
            <w:tcMar>
              <w:top w:w="15" w:type="dxa"/>
              <w:left w:w="108" w:type="dxa"/>
              <w:bottom w:w="0" w:type="dxa"/>
              <w:right w:w="108" w:type="dxa"/>
            </w:tcMar>
          </w:tcPr>
          <w:p w14:paraId="16663354" w14:textId="63EF8F83" w:rsidR="00B710C4" w:rsidRPr="00717EC0" w:rsidRDefault="00B710C4" w:rsidP="003926FF">
            <w:pPr>
              <w:pStyle w:val="ProductList-Body"/>
            </w:pPr>
            <w:r>
              <w:t>100</w:t>
            </w:r>
            <w:r w:rsidR="003926FF">
              <w:t>.</w:t>
            </w:r>
            <w:r>
              <w:t>000 – 199</w:t>
            </w:r>
            <w:r w:rsidR="003926FF">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4B0472">
        <w:trPr>
          <w:trHeight w:val="45"/>
        </w:trPr>
        <w:tc>
          <w:tcPr>
            <w:tcW w:w="5265" w:type="dxa"/>
            <w:shd w:val="clear" w:color="auto" w:fill="FFFFFF"/>
            <w:tcMar>
              <w:top w:w="15" w:type="dxa"/>
              <w:left w:w="108" w:type="dxa"/>
              <w:bottom w:w="0" w:type="dxa"/>
              <w:right w:w="108" w:type="dxa"/>
            </w:tcMar>
          </w:tcPr>
          <w:p w14:paraId="52E04AD0" w14:textId="52419A4E" w:rsidR="00B710C4" w:rsidRPr="00717EC0" w:rsidRDefault="00B710C4" w:rsidP="003926FF">
            <w:pPr>
              <w:pStyle w:val="ProductList-Body"/>
            </w:pPr>
            <w:r>
              <w:t>200</w:t>
            </w:r>
            <w:r w:rsidR="003926FF">
              <w:t>.</w:t>
            </w:r>
            <w:r>
              <w:t>000 – 399</w:t>
            </w:r>
            <w:r w:rsidR="003926FF">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4B0472">
        <w:trPr>
          <w:trHeight w:val="45"/>
        </w:trPr>
        <w:tc>
          <w:tcPr>
            <w:tcW w:w="5265" w:type="dxa"/>
            <w:shd w:val="clear" w:color="auto" w:fill="FFFFFF"/>
            <w:tcMar>
              <w:top w:w="15" w:type="dxa"/>
              <w:left w:w="108" w:type="dxa"/>
              <w:bottom w:w="0" w:type="dxa"/>
              <w:right w:w="108" w:type="dxa"/>
            </w:tcMar>
          </w:tcPr>
          <w:p w14:paraId="7A363D35" w14:textId="6A2E026B" w:rsidR="00B710C4" w:rsidRPr="00717EC0" w:rsidRDefault="00B710C4" w:rsidP="003926FF">
            <w:pPr>
              <w:pStyle w:val="ProductList-Body"/>
            </w:pPr>
            <w:r>
              <w:t>400</w:t>
            </w:r>
            <w:r w:rsidR="003926FF">
              <w:t>.</w:t>
            </w:r>
            <w:r>
              <w:t>000 – 599</w:t>
            </w:r>
            <w:r w:rsidR="003926FF">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4B0472">
        <w:trPr>
          <w:trHeight w:val="45"/>
        </w:trPr>
        <w:tc>
          <w:tcPr>
            <w:tcW w:w="5265" w:type="dxa"/>
            <w:shd w:val="clear" w:color="auto" w:fill="FFFFFF"/>
            <w:tcMar>
              <w:top w:w="15" w:type="dxa"/>
              <w:left w:w="108" w:type="dxa"/>
              <w:bottom w:w="0" w:type="dxa"/>
              <w:right w:w="108" w:type="dxa"/>
            </w:tcMar>
          </w:tcPr>
          <w:p w14:paraId="2A7B12F5" w14:textId="138F0BFE" w:rsidR="00B710C4" w:rsidRPr="00717EC0" w:rsidRDefault="00B710C4" w:rsidP="003926FF">
            <w:pPr>
              <w:pStyle w:val="ProductList-Body"/>
            </w:pPr>
            <w:r>
              <w:t>600</w:t>
            </w:r>
            <w:r w:rsidR="003926FF">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6B4879" w:rsidRDefault="00B710C4" w:rsidP="00B710C4">
      <w:pPr>
        <w:pStyle w:val="ProductList-Body"/>
      </w:pPr>
    </w:p>
    <w:p w14:paraId="51064F92" w14:textId="42845266" w:rsidR="00B710C4" w:rsidRPr="006B4879"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14:paraId="7A27712C" w14:textId="77777777" w:rsidR="00B710C4" w:rsidRPr="006B4879"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4B0472">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14:paraId="39AB48C1" w14:textId="77777777" w:rsidTr="004B0472">
        <w:trPr>
          <w:trHeight w:val="235"/>
        </w:trPr>
        <w:tc>
          <w:tcPr>
            <w:tcW w:w="5265" w:type="dxa"/>
            <w:shd w:val="clear" w:color="auto" w:fill="FFFFFF"/>
            <w:tcMar>
              <w:top w:w="15" w:type="dxa"/>
              <w:left w:w="108" w:type="dxa"/>
              <w:bottom w:w="0" w:type="dxa"/>
              <w:right w:w="108" w:type="dxa"/>
            </w:tcMar>
          </w:tcPr>
          <w:p w14:paraId="7C8C6267" w14:textId="44EB5ECA" w:rsidR="00B710C4" w:rsidRPr="00717EC0" w:rsidRDefault="00B710C4" w:rsidP="003926FF">
            <w:pPr>
              <w:pStyle w:val="ProductList-Body"/>
            </w:pPr>
            <w:r>
              <w:t>200</w:t>
            </w:r>
            <w:r w:rsidR="00683F7F">
              <w:t xml:space="preserve"> – </w:t>
            </w:r>
            <w:r>
              <w:t>3</w:t>
            </w:r>
            <w:r w:rsidR="003926FF">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4B0472">
        <w:trPr>
          <w:trHeight w:val="55"/>
        </w:trPr>
        <w:tc>
          <w:tcPr>
            <w:tcW w:w="5265" w:type="dxa"/>
            <w:shd w:val="clear" w:color="auto" w:fill="FFFFFF"/>
            <w:tcMar>
              <w:top w:w="15" w:type="dxa"/>
              <w:left w:w="108" w:type="dxa"/>
              <w:bottom w:w="0" w:type="dxa"/>
              <w:right w:w="108" w:type="dxa"/>
            </w:tcMar>
          </w:tcPr>
          <w:p w14:paraId="7B12DE4A" w14:textId="7986BFBA" w:rsidR="00B710C4" w:rsidRPr="00717EC0" w:rsidRDefault="00B710C4" w:rsidP="003926FF">
            <w:pPr>
              <w:pStyle w:val="ProductList-Body"/>
            </w:pPr>
            <w:r>
              <w:t>4</w:t>
            </w:r>
            <w:r w:rsidR="003926FF">
              <w:t>.</w:t>
            </w:r>
            <w:r>
              <w:t>000 – 9</w:t>
            </w:r>
            <w:r w:rsidR="003926FF">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4B0472">
        <w:trPr>
          <w:trHeight w:val="45"/>
        </w:trPr>
        <w:tc>
          <w:tcPr>
            <w:tcW w:w="5265" w:type="dxa"/>
            <w:shd w:val="clear" w:color="auto" w:fill="FFFFFF"/>
            <w:tcMar>
              <w:top w:w="15" w:type="dxa"/>
              <w:left w:w="108" w:type="dxa"/>
              <w:bottom w:w="0" w:type="dxa"/>
              <w:right w:w="108" w:type="dxa"/>
            </w:tcMar>
          </w:tcPr>
          <w:p w14:paraId="6643E6DB" w14:textId="75832D9B" w:rsidR="00B710C4" w:rsidRPr="00717EC0" w:rsidRDefault="00B710C4" w:rsidP="003926FF">
            <w:pPr>
              <w:pStyle w:val="ProductList-Body"/>
            </w:pPr>
            <w:r>
              <w:t>10</w:t>
            </w:r>
            <w:r w:rsidR="003926FF">
              <w:t>.</w:t>
            </w:r>
            <w:r>
              <w:t>000 – 99</w:t>
            </w:r>
            <w:r w:rsidR="003926FF">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4B0472">
        <w:trPr>
          <w:trHeight w:val="45"/>
        </w:trPr>
        <w:tc>
          <w:tcPr>
            <w:tcW w:w="5265" w:type="dxa"/>
            <w:shd w:val="clear" w:color="auto" w:fill="FFFFFF"/>
            <w:tcMar>
              <w:top w:w="15" w:type="dxa"/>
              <w:left w:w="108" w:type="dxa"/>
              <w:bottom w:w="0" w:type="dxa"/>
              <w:right w:w="108" w:type="dxa"/>
            </w:tcMar>
          </w:tcPr>
          <w:p w14:paraId="2C767C2A" w14:textId="2747793C" w:rsidR="00B710C4" w:rsidRPr="00717EC0" w:rsidRDefault="00B710C4" w:rsidP="003926FF">
            <w:pPr>
              <w:pStyle w:val="ProductList-Body"/>
            </w:pPr>
            <w:r>
              <w:t>100</w:t>
            </w:r>
            <w:r w:rsidR="003926FF">
              <w:t>.</w:t>
            </w:r>
            <w:r>
              <w:t>000 – 299</w:t>
            </w:r>
            <w:r w:rsidR="003926FF">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4B0472">
        <w:trPr>
          <w:trHeight w:val="73"/>
        </w:trPr>
        <w:tc>
          <w:tcPr>
            <w:tcW w:w="5265" w:type="dxa"/>
            <w:shd w:val="clear" w:color="auto" w:fill="FFFFFF"/>
            <w:tcMar>
              <w:top w:w="15" w:type="dxa"/>
              <w:left w:w="108" w:type="dxa"/>
              <w:bottom w:w="0" w:type="dxa"/>
              <w:right w:w="108" w:type="dxa"/>
            </w:tcMar>
          </w:tcPr>
          <w:p w14:paraId="0CBF2262" w14:textId="2DEF36CE" w:rsidR="00B710C4" w:rsidRPr="00717EC0" w:rsidRDefault="00B710C4" w:rsidP="003926FF">
            <w:pPr>
              <w:pStyle w:val="ProductList-Body"/>
            </w:pPr>
            <w:r>
              <w:t>300</w:t>
            </w:r>
            <w:r w:rsidR="003926FF">
              <w:t>.</w:t>
            </w:r>
            <w:r>
              <w:t>000 – 599</w:t>
            </w:r>
            <w:r w:rsidR="003926FF">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4B0472">
        <w:trPr>
          <w:trHeight w:val="45"/>
        </w:trPr>
        <w:tc>
          <w:tcPr>
            <w:tcW w:w="5265" w:type="dxa"/>
            <w:shd w:val="clear" w:color="auto" w:fill="FFFFFF"/>
            <w:tcMar>
              <w:top w:w="15" w:type="dxa"/>
              <w:left w:w="108" w:type="dxa"/>
              <w:bottom w:w="0" w:type="dxa"/>
              <w:right w:w="108" w:type="dxa"/>
            </w:tcMar>
          </w:tcPr>
          <w:p w14:paraId="44A5ABFB" w14:textId="36EFF307" w:rsidR="00B710C4" w:rsidRPr="00717EC0" w:rsidRDefault="00B710C4" w:rsidP="003926FF">
            <w:pPr>
              <w:pStyle w:val="ProductList-Body"/>
            </w:pPr>
            <w:r>
              <w:t>600</w:t>
            </w:r>
            <w:r w:rsidR="003926FF">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6B4879" w:rsidRDefault="00B710C4" w:rsidP="00B710C4">
      <w:pPr>
        <w:pStyle w:val="ProductList-Body"/>
      </w:pPr>
    </w:p>
    <w:p w14:paraId="4FDCC4FE" w14:textId="50933516" w:rsidR="003B3EBC" w:rsidRPr="006B4879"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14:paraId="4FDCC4FF" w14:textId="77777777" w:rsidR="003B3EBC" w:rsidRPr="006B4879" w:rsidRDefault="003B3EBC" w:rsidP="00D73C40">
      <w:pPr>
        <w:pStyle w:val="ProductList-Body"/>
        <w:numPr>
          <w:ilvl w:val="0"/>
          <w:numId w:val="19"/>
        </w:numPr>
        <w:ind w:left="450" w:hanging="270"/>
      </w:pPr>
      <w:r>
        <w:t>Desktop Deployment Planning Services (DDPS)</w:t>
      </w:r>
    </w:p>
    <w:p w14:paraId="4DE88C07" w14:textId="77777777" w:rsidR="000972B6" w:rsidRPr="006B4879" w:rsidRDefault="000972B6" w:rsidP="00D73C40">
      <w:pPr>
        <w:pStyle w:val="ProductList-Body"/>
        <w:numPr>
          <w:ilvl w:val="1"/>
          <w:numId w:val="19"/>
        </w:numPr>
        <w:ind w:left="720" w:hanging="270"/>
      </w:pPr>
      <w:r>
        <w:t>Piano di implementazione di Office 365. Livelli di Servizio: 3 o 10 giorni.</w:t>
      </w:r>
    </w:p>
    <w:p w14:paraId="4FDCC500" w14:textId="334004BB" w:rsidR="003B3EBC" w:rsidRPr="006B4879" w:rsidRDefault="00B710C4" w:rsidP="00D73C40">
      <w:pPr>
        <w:pStyle w:val="ProductList-Body"/>
        <w:numPr>
          <w:ilvl w:val="1"/>
          <w:numId w:val="19"/>
        </w:numPr>
        <w:ind w:left="720" w:hanging="270"/>
      </w:pPr>
      <w:r>
        <w:t>Piano di implementazione o di aggiornamento per Office e Windows. Livelli di Servizio: 1, 3, 5, 10 o 15 giorni.</w:t>
      </w:r>
    </w:p>
    <w:p w14:paraId="56418383" w14:textId="448BC7BB" w:rsidR="000972B6" w:rsidRPr="006B4879" w:rsidRDefault="000972B6" w:rsidP="00D73C40">
      <w:pPr>
        <w:pStyle w:val="ProductList-Body"/>
        <w:numPr>
          <w:ilvl w:val="1"/>
          <w:numId w:val="19"/>
        </w:numPr>
        <w:ind w:left="720" w:hanging="270"/>
      </w:pPr>
      <w:r>
        <w:t>Piano di implementazione di Windows Mobility. Livelli di Servizio: 5, 10 o 15 giorni</w:t>
      </w:r>
    </w:p>
    <w:p w14:paraId="4FDCC502" w14:textId="77777777" w:rsidR="003B3EBC" w:rsidRPr="006B4879" w:rsidRDefault="003B3EBC" w:rsidP="00D73C40">
      <w:pPr>
        <w:pStyle w:val="ProductList-Body"/>
        <w:numPr>
          <w:ilvl w:val="0"/>
          <w:numId w:val="19"/>
        </w:numPr>
        <w:ind w:left="450" w:hanging="270"/>
      </w:pPr>
      <w:r>
        <w:t>SharePoint Deployment Planning Services (SDPS)</w:t>
      </w:r>
    </w:p>
    <w:p w14:paraId="6719CCE0" w14:textId="77777777" w:rsidR="00424EF7" w:rsidRPr="006B4879" w:rsidRDefault="00424EF7" w:rsidP="00D73C40">
      <w:pPr>
        <w:pStyle w:val="ProductList-Body"/>
        <w:numPr>
          <w:ilvl w:val="1"/>
          <w:numId w:val="19"/>
        </w:numPr>
        <w:ind w:left="720" w:hanging="270"/>
      </w:pPr>
      <w:r>
        <w:t>Piano di implementazione di Office 365. Livelli di Servizio: 3 o 10 giorni.</w:t>
      </w:r>
    </w:p>
    <w:p w14:paraId="4FDCC503" w14:textId="05709B2C" w:rsidR="003B3EBC" w:rsidRPr="006B4879" w:rsidRDefault="00B710C4" w:rsidP="00D73C40">
      <w:pPr>
        <w:pStyle w:val="ProductList-Body"/>
        <w:numPr>
          <w:ilvl w:val="1"/>
          <w:numId w:val="19"/>
        </w:numPr>
        <w:ind w:left="720" w:hanging="270"/>
      </w:pPr>
      <w:r>
        <w:t>Piano di implementazione o di aggiornamento per SharePoint. Livelli di Servizio: 1, 3, 5, 10 o 15 giorni.</w:t>
      </w:r>
      <w:r w:rsidR="009D57A7">
        <w:t xml:space="preserve"> </w:t>
      </w:r>
    </w:p>
    <w:p w14:paraId="25CA4657" w14:textId="028E2645" w:rsidR="000972B6" w:rsidRPr="006B4879" w:rsidRDefault="000972B6" w:rsidP="00D73C40">
      <w:pPr>
        <w:pStyle w:val="ProductList-Body"/>
        <w:numPr>
          <w:ilvl w:val="1"/>
          <w:numId w:val="19"/>
        </w:numPr>
        <w:ind w:left="720" w:hanging="270"/>
      </w:pPr>
      <w:r>
        <w:t>Piano di implementazione per Microsoft Project Server. Livello di Servizio: 5 giorni.</w:t>
      </w:r>
    </w:p>
    <w:p w14:paraId="1FD0D0BE" w14:textId="25211E25" w:rsidR="000972B6" w:rsidRPr="006B4879" w:rsidRDefault="000972B6" w:rsidP="00D73C40">
      <w:pPr>
        <w:pStyle w:val="ProductList-Body"/>
        <w:numPr>
          <w:ilvl w:val="1"/>
          <w:numId w:val="19"/>
        </w:numPr>
        <w:ind w:left="720" w:hanging="270"/>
      </w:pPr>
      <w:r>
        <w:t>Piano di implementazione di Yammer. Livello di Servizio: 3 giorni.</w:t>
      </w:r>
    </w:p>
    <w:p w14:paraId="4FDCC505" w14:textId="77777777" w:rsidR="003B3EBC" w:rsidRPr="006B4879" w:rsidRDefault="003B3EBC" w:rsidP="00D73C40">
      <w:pPr>
        <w:pStyle w:val="ProductList-Body"/>
        <w:numPr>
          <w:ilvl w:val="0"/>
          <w:numId w:val="19"/>
        </w:numPr>
        <w:ind w:left="450" w:hanging="270"/>
      </w:pPr>
      <w:r>
        <w:t>Lync and Exchange Deployment Planning Services (L&amp;EDPS)</w:t>
      </w:r>
    </w:p>
    <w:p w14:paraId="62C17037" w14:textId="77777777" w:rsidR="00424EF7" w:rsidRPr="006B4879" w:rsidRDefault="00424EF7" w:rsidP="00D73C40">
      <w:pPr>
        <w:pStyle w:val="ProductList-Body"/>
        <w:numPr>
          <w:ilvl w:val="1"/>
          <w:numId w:val="19"/>
        </w:numPr>
        <w:ind w:left="720" w:hanging="270"/>
      </w:pPr>
      <w:r>
        <w:t>Piano di implementazione di Office 365. Livelli di Servizio: 3 o 10 giorni.</w:t>
      </w:r>
    </w:p>
    <w:p w14:paraId="4FDCC506" w14:textId="3666086B" w:rsidR="003B3EBC" w:rsidRPr="006B4879" w:rsidRDefault="00B710C4" w:rsidP="00D73C40">
      <w:pPr>
        <w:pStyle w:val="ProductList-Body"/>
        <w:numPr>
          <w:ilvl w:val="1"/>
          <w:numId w:val="19"/>
        </w:numPr>
        <w:ind w:left="720" w:hanging="270"/>
      </w:pPr>
      <w:r>
        <w:t>Piano di implementazione o di aggiornamento per Exchange. Livelli di Servizio: 1, 3, 5, 10 o 15 giorni.</w:t>
      </w:r>
    </w:p>
    <w:p w14:paraId="1FFD8361" w14:textId="79CCC3F6" w:rsidR="00424EF7" w:rsidRPr="006B4879" w:rsidRDefault="00424EF7" w:rsidP="00D73C40">
      <w:pPr>
        <w:pStyle w:val="ProductList-Body"/>
        <w:numPr>
          <w:ilvl w:val="1"/>
          <w:numId w:val="19"/>
        </w:numPr>
        <w:ind w:left="720" w:hanging="270"/>
      </w:pPr>
      <w:r>
        <w:t>Piano di implementazione o di aggiornamento per Lync. Livelli di Servizio: 1, 3, 5, 10 o 15 giorni.</w:t>
      </w:r>
    </w:p>
    <w:p w14:paraId="6943FFDF" w14:textId="708685AD" w:rsidR="00424EF7" w:rsidRPr="006B4879" w:rsidRDefault="00424EF7" w:rsidP="00D73C40">
      <w:pPr>
        <w:pStyle w:val="ProductList-Body"/>
        <w:numPr>
          <w:ilvl w:val="1"/>
          <w:numId w:val="19"/>
        </w:numPr>
        <w:ind w:left="720" w:hanging="270"/>
      </w:pPr>
      <w:r>
        <w:t>Piano per Exchange Online Protection. Livelli di Servizio: 3 giorni.</w:t>
      </w:r>
    </w:p>
    <w:p w14:paraId="79A263D7" w14:textId="27531600" w:rsidR="00424EF7" w:rsidRPr="006B4879" w:rsidRDefault="00424EF7" w:rsidP="00D73C40">
      <w:pPr>
        <w:pStyle w:val="ProductList-Body"/>
        <w:numPr>
          <w:ilvl w:val="1"/>
          <w:numId w:val="19"/>
        </w:numPr>
        <w:ind w:left="720" w:hanging="270"/>
      </w:pPr>
      <w:r>
        <w:t>Piano di Prevenzione della Perdita dei Dati di Exchange. Livelli di Servizio: 1 giorno.</w:t>
      </w:r>
    </w:p>
    <w:p w14:paraId="4FDCC508" w14:textId="77777777" w:rsidR="003B3EBC" w:rsidRPr="006B4879"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6B4879" w:rsidRDefault="008E676F" w:rsidP="00D73C40">
      <w:pPr>
        <w:pStyle w:val="ProductList-Body"/>
        <w:numPr>
          <w:ilvl w:val="1"/>
          <w:numId w:val="19"/>
        </w:numPr>
        <w:ind w:left="720" w:hanging="270"/>
      </w:pPr>
      <w:r>
        <w:t>Piano di aggiornamento per Windows Server. Livelli di Servizio: 3, 5, 10 o 15 giorni.</w:t>
      </w:r>
    </w:p>
    <w:p w14:paraId="0C6C9603" w14:textId="347FAE2E" w:rsidR="00424EF7" w:rsidRPr="006B4879" w:rsidRDefault="00424EF7" w:rsidP="00D73C40">
      <w:pPr>
        <w:pStyle w:val="ProductList-Body"/>
        <w:numPr>
          <w:ilvl w:val="1"/>
          <w:numId w:val="19"/>
        </w:numPr>
        <w:ind w:left="720" w:hanging="270"/>
      </w:pPr>
      <w:r>
        <w:t>Plan di migrazione a Hyper-V da VMware. Livelli di Servizio: 3, 5 o 10 giorni.</w:t>
      </w:r>
    </w:p>
    <w:p w14:paraId="21F0F8A6" w14:textId="3846346A" w:rsidR="00424EF7" w:rsidRPr="006B4879" w:rsidRDefault="00424EF7" w:rsidP="00D73C40">
      <w:pPr>
        <w:pStyle w:val="ProductList-Body"/>
        <w:numPr>
          <w:ilvl w:val="1"/>
          <w:numId w:val="19"/>
        </w:numPr>
        <w:ind w:left="720" w:hanging="270"/>
      </w:pPr>
      <w:r>
        <w:t>Piano di implementazione di una soluzione per la gestione di data center Microsoft per System Center e Windows Server Hyper-V. Livelli di Servizio: 3, 5 o 10 giorni.</w:t>
      </w:r>
    </w:p>
    <w:p w14:paraId="09603398" w14:textId="52B5219D" w:rsidR="00424EF7" w:rsidRPr="006B4879" w:rsidRDefault="00424EF7" w:rsidP="00D73C40">
      <w:pPr>
        <w:pStyle w:val="ProductList-Body"/>
        <w:numPr>
          <w:ilvl w:val="1"/>
          <w:numId w:val="19"/>
        </w:numPr>
        <w:ind w:left="720" w:hanging="270"/>
      </w:pPr>
      <w:r>
        <w:t>Piano di Implementazione di Enterprise Mobility. Livelli di Servizio: 3, 5, 10 o 15 giorni.</w:t>
      </w:r>
    </w:p>
    <w:p w14:paraId="4FDCC50B" w14:textId="77777777" w:rsidR="003B3EBC" w:rsidRPr="006B4879" w:rsidRDefault="003B3EBC" w:rsidP="00D73C40">
      <w:pPr>
        <w:pStyle w:val="ProductList-Body"/>
        <w:numPr>
          <w:ilvl w:val="0"/>
          <w:numId w:val="19"/>
        </w:numPr>
        <w:ind w:left="450" w:hanging="270"/>
      </w:pPr>
      <w:r>
        <w:t>SQL Server Deployment Planning Services (SSDPS)</w:t>
      </w:r>
    </w:p>
    <w:p w14:paraId="4FDCC50D" w14:textId="02705AAF" w:rsidR="003B3EBC" w:rsidRPr="006B4879" w:rsidRDefault="00B710C4" w:rsidP="00D73C40">
      <w:pPr>
        <w:pStyle w:val="ProductList-Body"/>
        <w:numPr>
          <w:ilvl w:val="1"/>
          <w:numId w:val="19"/>
        </w:numPr>
        <w:ind w:left="720" w:hanging="270"/>
      </w:pPr>
      <w:r>
        <w:t>Piano di implementazione, aggiornamento o migrazione per SQL Server. Livelli di Servizio: 3, 5, 10 o 15 giorni.</w:t>
      </w:r>
    </w:p>
    <w:p w14:paraId="4FDCC50E" w14:textId="77777777" w:rsidR="003B3EBC" w:rsidRPr="006B4879" w:rsidRDefault="003B3EBC" w:rsidP="00D73C40">
      <w:pPr>
        <w:pStyle w:val="ProductList-Body"/>
        <w:numPr>
          <w:ilvl w:val="0"/>
          <w:numId w:val="19"/>
        </w:numPr>
        <w:ind w:left="450" w:hanging="270"/>
      </w:pPr>
      <w:r>
        <w:t>Developer Tools Deployment Planning Services (DTDPS)</w:t>
      </w:r>
    </w:p>
    <w:p w14:paraId="4FDCC510" w14:textId="49ADF40B" w:rsidR="003B3EBC" w:rsidRPr="006B4879" w:rsidRDefault="00B710C4" w:rsidP="00D73C40">
      <w:pPr>
        <w:pStyle w:val="ProductList-Body"/>
        <w:numPr>
          <w:ilvl w:val="1"/>
          <w:numId w:val="19"/>
        </w:numPr>
        <w:ind w:left="720" w:hanging="270"/>
      </w:pPr>
      <w:r>
        <w:t>Piano di implementazione di Visual Studio e Visual Studio Team Foundation Server. Livelli di Servizio: 3 o 5 giorni.</w:t>
      </w:r>
    </w:p>
    <w:p w14:paraId="4FDCC511" w14:textId="77777777" w:rsidR="003B3EBC" w:rsidRPr="006B4879" w:rsidRDefault="003B3EBC" w:rsidP="00D73C40">
      <w:pPr>
        <w:pStyle w:val="ProductList-Body"/>
        <w:numPr>
          <w:ilvl w:val="0"/>
          <w:numId w:val="19"/>
        </w:numPr>
        <w:ind w:left="450" w:hanging="270"/>
      </w:pPr>
      <w:r>
        <w:t>Cloud Pubblico, Azure Deployment Planning Services (AZDPS)</w:t>
      </w:r>
    </w:p>
    <w:p w14:paraId="4FDCC513" w14:textId="7365E19D" w:rsidR="003B3EBC" w:rsidRPr="006B4879" w:rsidRDefault="0099687F" w:rsidP="00D73C40">
      <w:pPr>
        <w:pStyle w:val="ProductList-Body"/>
        <w:numPr>
          <w:ilvl w:val="1"/>
          <w:numId w:val="19"/>
        </w:numPr>
        <w:ind w:left="720" w:hanging="270"/>
      </w:pPr>
      <w:r>
        <w:t>Pianificazione di demo e attivazioni per Microsoft Azure. Livelli di Servizio: 3, 5, 10 o 15 giorni.</w:t>
      </w:r>
    </w:p>
    <w:p w14:paraId="25CB11AD" w14:textId="5E9E4477" w:rsidR="0099687F" w:rsidRPr="006B4879" w:rsidRDefault="0099687F" w:rsidP="00D73C40">
      <w:pPr>
        <w:pStyle w:val="ProductList-Body"/>
        <w:numPr>
          <w:ilvl w:val="1"/>
          <w:numId w:val="19"/>
        </w:numPr>
        <w:ind w:left="720" w:hanging="270"/>
      </w:pPr>
      <w:r>
        <w:t>Piano di Implementazione di Enterprise Mobility. Livelli di Servizio: 3, 5, 10 o 15 giorni.</w:t>
      </w:r>
    </w:p>
    <w:p w14:paraId="51F928C7" w14:textId="4F6FAF64" w:rsidR="0099687F" w:rsidRPr="006B4879" w:rsidRDefault="0099687F" w:rsidP="00D73C40">
      <w:pPr>
        <w:pStyle w:val="ProductList-Body"/>
        <w:numPr>
          <w:ilvl w:val="0"/>
          <w:numId w:val="19"/>
        </w:numPr>
        <w:ind w:left="450" w:hanging="270"/>
      </w:pPr>
      <w:r>
        <w:t>Microsoft Dynamics Deployment Planning Services (DYDPS)</w:t>
      </w:r>
    </w:p>
    <w:p w14:paraId="7443B183" w14:textId="62F4CDD5" w:rsidR="0099687F" w:rsidRPr="006B4879" w:rsidRDefault="0099687F" w:rsidP="00D73C40">
      <w:pPr>
        <w:pStyle w:val="ProductList-Body"/>
        <w:numPr>
          <w:ilvl w:val="1"/>
          <w:numId w:val="19"/>
        </w:numPr>
        <w:ind w:left="720" w:hanging="270"/>
      </w:pPr>
      <w:r>
        <w:t>Piano di implementazione o aggiornamento di Microsoft Dynamics CRM. Livelli di Servizio: 3, 5, 10 o 15 giorni.</w:t>
      </w:r>
    </w:p>
    <w:p w14:paraId="20A487A7" w14:textId="3F49F91D" w:rsidR="0099687F" w:rsidRPr="006B4879" w:rsidRDefault="0099687F" w:rsidP="00D73C40">
      <w:pPr>
        <w:pStyle w:val="ProductList-Body"/>
        <w:numPr>
          <w:ilvl w:val="1"/>
          <w:numId w:val="19"/>
        </w:numPr>
        <w:ind w:left="720" w:hanging="270"/>
      </w:pPr>
      <w:r>
        <w:t>Piano di implementazione di Microsoft Dynamics AX. Livelli di Servizio: 3, 5, 10 o 15 giorni.</w:t>
      </w:r>
    </w:p>
    <w:p w14:paraId="4FDCC514" w14:textId="77777777" w:rsidR="003B3EBC" w:rsidRPr="006B4879" w:rsidRDefault="003B3EBC" w:rsidP="003B3EBC">
      <w:pPr>
        <w:pStyle w:val="ProductList-Body"/>
      </w:pPr>
    </w:p>
    <w:p w14:paraId="4FDCC580" w14:textId="59D98106" w:rsidR="00132A99" w:rsidRPr="006B4879" w:rsidRDefault="003B3EBC" w:rsidP="00132A99">
      <w:pPr>
        <w:pStyle w:val="ProductList-Body"/>
      </w:pPr>
      <w:r>
        <w:t>L’elenco di servizi disponibili e di livelli di servizi associati potrà cambiare in qualsiasi momento.</w:t>
      </w:r>
      <w:r w:rsidR="009D57A7">
        <w:t xml:space="preserve"> </w:t>
      </w:r>
      <w:r>
        <w:t>I Provider Qualificati forniranno alle società su loro richiesta uno schema dell’Ambito di Lavoro disponibile per ciascuna delle offerte di servizi di cui sopra.</w:t>
      </w:r>
    </w:p>
    <w:p w14:paraId="3B6B5DB2" w14:textId="77777777" w:rsidR="008E676F" w:rsidRPr="006B4879" w:rsidRDefault="008E676F" w:rsidP="00132A99">
      <w:pPr>
        <w:pStyle w:val="ProductList-Body"/>
      </w:pPr>
    </w:p>
    <w:p w14:paraId="4FDCC581" w14:textId="4412C4CB" w:rsidR="00132A99" w:rsidRPr="006B4879"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9D57A7">
        <w:t xml:space="preserve"> </w:t>
      </w:r>
      <w:r>
        <w:t>Le società idonee possono convertire i giorni non utilizzati di Voucher Corsi in Giorni Planning Services in base a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9D57A7">
        <w:t xml:space="preserve"> </w:t>
      </w:r>
      <w:r>
        <w:t>Tali giorni possono essere utilizzati per creare voucher per i servizi disponibili, ad esempio DDPS o SDPS.</w:t>
      </w:r>
      <w:r w:rsidR="009D57A7">
        <w:t xml:space="preserve"> </w:t>
      </w:r>
      <w:r>
        <w:t>*L’idoneità delle società a riconvertire i giorni in giorni Voucher Corsi è limitata sulla base del numero di giorni disponibili a livello di Giorni Planning Services.</w:t>
      </w:r>
      <w:r w:rsidR="009D57A7">
        <w:t xml:space="preserve"> </w:t>
      </w:r>
    </w:p>
    <w:p w14:paraId="4FDCC582" w14:textId="77777777" w:rsidR="00132A99" w:rsidRPr="006B4879" w:rsidRDefault="00132A99" w:rsidP="00132A99">
      <w:pPr>
        <w:pStyle w:val="ProductList-Body"/>
      </w:pPr>
    </w:p>
    <w:p w14:paraId="4FDCC583" w14:textId="77777777" w:rsidR="00132A99" w:rsidRPr="006B4879" w:rsidRDefault="00132A99" w:rsidP="00132A99">
      <w:pPr>
        <w:pStyle w:val="ProductList-Body"/>
      </w:pPr>
      <w:r>
        <w:t>Le società con Contratti Multilicenza idonei che non hanno soddisfatto la soglia minima per ricevere i Planning Services, ma che soddisfano o superano i criteri per la conversione dei giorni Voucher Corsi potranno convertire tali giorni come illustrato sopra.</w:t>
      </w:r>
    </w:p>
    <w:p w14:paraId="4FDCC584" w14:textId="77777777" w:rsidR="00132A99" w:rsidRPr="006B4879" w:rsidRDefault="00132A99" w:rsidP="00132A99">
      <w:pPr>
        <w:pStyle w:val="ProductList-Body"/>
      </w:pPr>
    </w:p>
    <w:p w14:paraId="4FDCC585" w14:textId="3D0DF4F2" w:rsidR="00132A99" w:rsidRPr="006B4879" w:rsidRDefault="00132A99" w:rsidP="00D73C40">
      <w:pPr>
        <w:pStyle w:val="ProductList-Body"/>
        <w:numPr>
          <w:ilvl w:val="0"/>
          <w:numId w:val="20"/>
        </w:numPr>
        <w:ind w:left="450" w:hanging="270"/>
      </w:pPr>
      <w:r>
        <w:t>I Planning Services potranno essere forniti alla società da Partner Microsoft qualificati o da Consociate Microsoft.</w:t>
      </w:r>
      <w:r w:rsidR="009D57A7">
        <w:t xml:space="preserve"> </w:t>
      </w:r>
      <w:r>
        <w:t xml:space="preserve">Si applicano le “Condizioni per l’Utilizzo” locali stabilite dal provider Microsoft qualificato. I servizi erogati con i voucher vengono forniti ai sensi di un contratto tra la Società e il Provider Qualificato; Microsoft non è responsabile dell’eventuale funzionamento o mancato funzionamento dei servizi da parte del Provider Qualificato. L’elenco dei Provider Qualificati è visibile al seguente indirizzo: </w:t>
      </w:r>
      <w:hyperlink r:id="rId63" w:history="1">
        <w:r>
          <w:rPr>
            <w:rStyle w:val="Hyperlink"/>
          </w:rPr>
          <w:t>http://directory.partners.extranet.microsoft.com/psbproviders</w:t>
        </w:r>
      </w:hyperlink>
    </w:p>
    <w:p w14:paraId="6A369C5A" w14:textId="7CDF7712" w:rsidR="00B710C4" w:rsidRPr="006B4879" w:rsidRDefault="00B710C4" w:rsidP="00D73C40">
      <w:pPr>
        <w:pStyle w:val="ProductList-Body"/>
        <w:numPr>
          <w:ilvl w:val="0"/>
          <w:numId w:val="20"/>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14:paraId="4FDCC586" w14:textId="77777777" w:rsidR="00132A99" w:rsidRPr="006B4879" w:rsidRDefault="00132A99" w:rsidP="00D73C40">
      <w:pPr>
        <w:pStyle w:val="ProductList-Body"/>
        <w:numPr>
          <w:ilvl w:val="0"/>
          <w:numId w:val="20"/>
        </w:numPr>
        <w:ind w:left="450" w:hanging="270"/>
      </w:pPr>
      <w:r>
        <w:t>I voucher Planning Services possono essere riscattati solo dalla società idonea a ricevere il vantaggio.</w:t>
      </w:r>
    </w:p>
    <w:p w14:paraId="4FDCC587" w14:textId="77777777" w:rsidR="00132A99" w:rsidRPr="006B4879" w:rsidRDefault="00132A99" w:rsidP="00D73C40">
      <w:pPr>
        <w:pStyle w:val="ProductList-Body"/>
        <w:numPr>
          <w:ilvl w:val="0"/>
          <w:numId w:val="20"/>
        </w:numPr>
        <w:ind w:left="450" w:hanging="270"/>
      </w:pPr>
      <w:r>
        <w:t>I voucher Planning Services non potranno essere scambiati con contante, somme di denaro o altri corrispettivi.</w:t>
      </w:r>
    </w:p>
    <w:p w14:paraId="4FDCC588" w14:textId="0927CF57" w:rsidR="00132A99" w:rsidRPr="006B4879" w:rsidRDefault="00132A99" w:rsidP="00D73C40">
      <w:pPr>
        <w:pStyle w:val="ProductList-Body"/>
        <w:numPr>
          <w:ilvl w:val="0"/>
          <w:numId w:val="20"/>
        </w:numPr>
        <w:ind w:left="450" w:hanging="270"/>
      </w:pPr>
      <w:r>
        <w:t>Le società potranno acquistare servizi aggiuntivi oltre a quelli coperti dall’ambito di lavoro (secondo quanto definito dal tipo di voucher e dal livello di servizio) dal loro provider al di fuori di questo programma.</w:t>
      </w:r>
    </w:p>
    <w:p w14:paraId="4FDCC589" w14:textId="77777777" w:rsidR="00132A99" w:rsidRPr="006B4879" w:rsidRDefault="00132A99" w:rsidP="00D73C40">
      <w:pPr>
        <w:pStyle w:val="ProductList-Body"/>
        <w:numPr>
          <w:ilvl w:val="0"/>
          <w:numId w:val="20"/>
        </w:numPr>
        <w:ind w:left="450" w:hanging="270"/>
      </w:pPr>
      <w:r>
        <w:t>La riduzione della copertura SA qualificante in seguito a resi o altre modifiche apportate alla fatturazione, ove ammessa, potrà diminuire i giorni di idoneità ai Planning Services della società.</w:t>
      </w:r>
    </w:p>
    <w:p w14:paraId="5CDC21B6" w14:textId="45756380" w:rsidR="00EA4BEE" w:rsidRPr="006B4879" w:rsidRDefault="00EA4BEE" w:rsidP="00D73C40">
      <w:pPr>
        <w:pStyle w:val="ProductList-Body"/>
        <w:numPr>
          <w:ilvl w:val="0"/>
          <w:numId w:val="20"/>
        </w:numPr>
        <w:ind w:left="450" w:hanging="270"/>
      </w:pPr>
      <w:r>
        <w:t>I voucher non potranno essere né accumulati né combinati. La società dovrà fornire un voucher per un impegno per il numero disponibile di giorni.</w:t>
      </w:r>
    </w:p>
    <w:p w14:paraId="4FDCC58A" w14:textId="5088B5D8" w:rsidR="00132A99" w:rsidRPr="006B4879" w:rsidRDefault="00132A99" w:rsidP="00D73C40">
      <w:pPr>
        <w:pStyle w:val="ProductList-Body"/>
        <w:numPr>
          <w:ilvl w:val="0"/>
          <w:numId w:val="20"/>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4FDCC58B" w14:textId="77777777" w:rsidR="00132A99" w:rsidRPr="006B4879" w:rsidRDefault="00132A99" w:rsidP="00D73C40">
      <w:pPr>
        <w:pStyle w:val="ProductList-Body"/>
        <w:numPr>
          <w:ilvl w:val="0"/>
          <w:numId w:val="20"/>
        </w:numPr>
        <w:ind w:left="450" w:hanging="270"/>
      </w:pPr>
      <w:r>
        <w:t>I voucher dovranno essere assegnati durante il periodo della copertura SA.</w:t>
      </w:r>
    </w:p>
    <w:p w14:paraId="4FDCC58C" w14:textId="1ECEB05D" w:rsidR="00132A99" w:rsidRPr="006B4879" w:rsidRDefault="00132A99" w:rsidP="00D73C40">
      <w:pPr>
        <w:pStyle w:val="ProductList-Body"/>
        <w:numPr>
          <w:ilvl w:val="0"/>
          <w:numId w:val="20"/>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un’iscrizione o a un contratto triennale completo.</w:t>
      </w:r>
      <w:r w:rsidR="009D57A7">
        <w:t xml:space="preserve"> </w:t>
      </w:r>
      <w:r>
        <w:t>Le società che acquistano una copertura SA di durata annuale riceveranno un terzo del numero dichiarato di giorni di servizio.</w:t>
      </w:r>
      <w:r w:rsidR="009D57A7">
        <w:t xml:space="preserve"> </w:t>
      </w:r>
      <w:r>
        <w:t>Le società che acquistano una copertura SA di durata biennale riceveranno due terzi del numero dichiarato di giorni di servizio.</w:t>
      </w:r>
      <w:r w:rsidR="009D57A7">
        <w:t xml:space="preserve"> </w:t>
      </w:r>
    </w:p>
    <w:p w14:paraId="4FDCC58D" w14:textId="77777777" w:rsidR="00132A99" w:rsidRPr="006B4879" w:rsidRDefault="00132A99" w:rsidP="00132A99">
      <w:pPr>
        <w:pStyle w:val="ProductList-Body"/>
      </w:pPr>
    </w:p>
    <w:p w14:paraId="4FDCC58E" w14:textId="77777777" w:rsidR="00132A99" w:rsidRPr="006B4879" w:rsidRDefault="00132A99" w:rsidP="00132A9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4FDCC58F" w14:textId="77777777" w:rsidR="00132A99" w:rsidRPr="006B4879" w:rsidRDefault="00132A99" w:rsidP="00132A99">
      <w:pPr>
        <w:pStyle w:val="ProductList-Body"/>
      </w:pPr>
    </w:p>
    <w:p w14:paraId="4FDCC590" w14:textId="10E77CBF" w:rsidR="00132A99" w:rsidRPr="006B4879" w:rsidRDefault="000953A4" w:rsidP="00C64C21">
      <w:pPr>
        <w:pStyle w:val="ProductList-SubSubSectionHeading"/>
        <w:outlineLvl w:val="2"/>
      </w:pPr>
      <w:bookmarkStart w:id="1569" w:name="SA_EnhancedEditionBenefits"/>
      <w:bookmarkStart w:id="1570" w:name="_Toc415586724"/>
      <w:r>
        <w:rPr>
          <w:b/>
          <w:color w:val="00188F"/>
        </w:rPr>
        <w:t>Vantaggi delle</w:t>
      </w:r>
      <w:r>
        <w:rPr>
          <w:b/>
        </w:rPr>
        <w:t xml:space="preserve"> </w:t>
      </w:r>
      <w:r>
        <w:rPr>
          <w:b/>
          <w:color w:val="00188F"/>
        </w:rPr>
        <w:t>Edizioni Enhanced: Windows e Windows Embedded</w:t>
      </w:r>
      <w:bookmarkEnd w:id="1570"/>
      <w:r>
        <w:rPr>
          <w:b/>
          <w:color w:val="00188F"/>
        </w:rPr>
        <w:t xml:space="preserve"> </w:t>
      </w:r>
      <w:bookmarkEnd w:id="1569"/>
    </w:p>
    <w:p w14:paraId="4FDCC591" w14:textId="627367DF" w:rsidR="00132A99" w:rsidRPr="006B4879"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l’utilizzo</w:t>
      </w:r>
      <w:r>
        <w:fldChar w:fldCharType="begin"/>
      </w:r>
      <w:r>
        <w:instrText>XE "Windows Embedded 8.1 Industry Pro"</w:instrText>
      </w:r>
      <w:r>
        <w:fldChar w:fldCharType="end"/>
      </w:r>
      <w:r>
        <w:t xml:space="preserve"> contenute nei Diritti di Utilizzo del Prodotto. </w:t>
      </w:r>
    </w:p>
    <w:p w14:paraId="4FDCC592" w14:textId="77777777" w:rsidR="00132A99" w:rsidRPr="006B4879" w:rsidRDefault="00132A99" w:rsidP="004925A1">
      <w:pPr>
        <w:pStyle w:val="ProductList-Body"/>
        <w:ind w:left="180"/>
      </w:pPr>
    </w:p>
    <w:p w14:paraId="4FDCC598" w14:textId="77777777" w:rsidR="00132A99" w:rsidRPr="006B4879" w:rsidRDefault="00132A99" w:rsidP="00141936">
      <w:pPr>
        <w:pStyle w:val="ProductList-SubSubSectionHeading"/>
        <w:outlineLvl w:val="2"/>
      </w:pPr>
      <w:bookmarkStart w:id="1571" w:name="_Toc379797443"/>
      <w:bookmarkStart w:id="1572" w:name="_Toc380513479"/>
      <w:bookmarkStart w:id="1573" w:name="_Toc380655529"/>
      <w:bookmarkStart w:id="1574" w:name="SA_EnterpriseSideloading"/>
      <w:bookmarkStart w:id="1575" w:name="_Toc415586725"/>
      <w:r>
        <w:rPr>
          <w:b/>
          <w:color w:val="00188F"/>
        </w:rPr>
        <w:t>Enterprise Sideloading</w:t>
      </w:r>
      <w:bookmarkEnd w:id="1571"/>
      <w:bookmarkEnd w:id="1572"/>
      <w:bookmarkEnd w:id="1573"/>
      <w:bookmarkEnd w:id="1574"/>
      <w:bookmarkEnd w:id="1575"/>
    </w:p>
    <w:p w14:paraId="4FDCC599" w14:textId="42AC7522" w:rsidR="00132A99" w:rsidRPr="006B4879"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nell'apposito Articolo del presente documento.</w:t>
      </w:r>
    </w:p>
    <w:p w14:paraId="4FDCC59A" w14:textId="77777777" w:rsidR="00132A99" w:rsidRPr="006B4879" w:rsidRDefault="00132A99" w:rsidP="00132A99">
      <w:pPr>
        <w:pStyle w:val="ProductList-Body"/>
      </w:pPr>
    </w:p>
    <w:p w14:paraId="4FDCC59B" w14:textId="4AE387CC" w:rsidR="00132A99" w:rsidRPr="006B4879" w:rsidRDefault="00132A99" w:rsidP="00EA116D">
      <w:pPr>
        <w:pStyle w:val="ProductList-SubSubSectionHeading"/>
        <w:outlineLvl w:val="2"/>
      </w:pPr>
      <w:bookmarkStart w:id="1576" w:name="_Toc379797444"/>
      <w:bookmarkStart w:id="1577" w:name="_Toc380513480"/>
      <w:bookmarkStart w:id="1578" w:name="_Toc380655530"/>
      <w:bookmarkStart w:id="1579" w:name="SA_WindowsCompanionSubscription"/>
      <w:bookmarkStart w:id="1580" w:name="_Toc415586726"/>
      <w:r>
        <w:rPr>
          <w:b/>
          <w:color w:val="00188F"/>
        </w:rPr>
        <w:t>Diritti di Acquisto del Componente Aggiuntivo di Windows Software Assurance per Utente</w:t>
      </w:r>
      <w:bookmarkEnd w:id="1576"/>
      <w:bookmarkEnd w:id="1577"/>
      <w:bookmarkEnd w:id="1578"/>
      <w:bookmarkEnd w:id="1579"/>
      <w:bookmarkEnd w:id="1580"/>
    </w:p>
    <w:p w14:paraId="4FDCC59C" w14:textId="3C6A636E" w:rsidR="00132A99" w:rsidRPr="006B4879" w:rsidRDefault="00132A99" w:rsidP="00132A99">
      <w:pPr>
        <w:pStyle w:val="ProductList-Body"/>
      </w:pPr>
      <w:r>
        <w:t xml:space="preserve">La nota relativa al </w:t>
      </w:r>
      <w:hyperlink w:anchor="WindowsCompanionSubscription" w:history="1">
        <w:r>
          <w:rPr>
            <w:rStyle w:val="Hyperlink"/>
          </w:rPr>
          <w:t>Componente Aggiuntivo di Windows Software Assurance per Utente</w:t>
        </w:r>
      </w:hyperlink>
      <w:r>
        <w:t xml:space="preserve"> è disponibile nell’Articolo Windows del presente documento.</w:t>
      </w:r>
    </w:p>
    <w:p w14:paraId="4FDCC59D" w14:textId="77777777" w:rsidR="00132A99" w:rsidRPr="006B4879" w:rsidRDefault="00132A99" w:rsidP="00132A99">
      <w:pPr>
        <w:pStyle w:val="ProductList-Body"/>
      </w:pPr>
    </w:p>
    <w:p w14:paraId="4FDCC59E" w14:textId="77777777" w:rsidR="00132A99" w:rsidRPr="006B4879" w:rsidRDefault="00132A99" w:rsidP="00EA116D">
      <w:pPr>
        <w:pStyle w:val="ProductList-SubSubSectionHeading"/>
        <w:outlineLvl w:val="2"/>
      </w:pPr>
      <w:bookmarkStart w:id="1581" w:name="_Toc379797445"/>
      <w:bookmarkStart w:id="1582" w:name="_Toc380513481"/>
      <w:bookmarkStart w:id="1583" w:name="_Toc380655531"/>
      <w:bookmarkStart w:id="1584" w:name="SA_TrainingVouchers"/>
      <w:bookmarkStart w:id="1585" w:name="_Toc415586727"/>
      <w:r>
        <w:rPr>
          <w:b/>
          <w:color w:val="00188F"/>
        </w:rPr>
        <w:t>Voucher Corsi</w:t>
      </w:r>
      <w:bookmarkEnd w:id="1581"/>
      <w:bookmarkEnd w:id="1582"/>
      <w:bookmarkEnd w:id="1583"/>
      <w:bookmarkEnd w:id="1584"/>
      <w:bookmarkEnd w:id="1585"/>
    </w:p>
    <w:p w14:paraId="4FDCC59F" w14:textId="306DE30D" w:rsidR="00132A99" w:rsidRPr="006B4879"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9D57A7">
        <w:t xml:space="preserve"> </w:t>
      </w:r>
      <w:r>
        <w:t>I voucher autorizzano le società a ricevere corsi tenuti da un Partner Microsoft in possesso di una Competenza Learning (Microsoft Learning Partner) per un numero specifico di giorni.</w:t>
      </w:r>
      <w:r w:rsidR="009D57A7">
        <w:t xml:space="preserve"> </w:t>
      </w:r>
      <w:r>
        <w:t>Il numero di giorni consentiti varia in base al programma e al numero di licenze qualificanti per le quali è stata acquistata la copertura SA.</w:t>
      </w:r>
      <w:r w:rsidR="009D57A7">
        <w:t xml:space="preserve"> </w:t>
      </w:r>
    </w:p>
    <w:p w14:paraId="4FDCC5A0" w14:textId="77777777" w:rsidR="00132A99" w:rsidRPr="006B4879" w:rsidRDefault="00132A99" w:rsidP="00132A99">
      <w:pPr>
        <w:pStyle w:val="ProductList-Body"/>
      </w:pPr>
    </w:p>
    <w:p w14:paraId="521B33EA" w14:textId="6CAF2383" w:rsidR="00DC47E5" w:rsidRPr="006B4879" w:rsidRDefault="00DC47E5" w:rsidP="00132A99">
      <w:pPr>
        <w:pStyle w:val="ProductList-Body"/>
      </w:pPr>
      <w:r>
        <w:t xml:space="preserve">Le Società che acquistano tramite il Contratto per i Prodotti e i Servizi Microsoft (MPSA) dovranno fare riferimento al Manuale delle Licenze MPSA per dettagli relativi alla modalità di valutazione dei Voucher Corsi SA ai sensi del suddetto contratto. Il Manuale delle Licenze MPSA è disponibile all’indirizzo </w:t>
      </w:r>
      <w:hyperlink r:id="rId64" w:history="1">
        <w:r>
          <w:rPr>
            <w:rStyle w:val="Hyperlink"/>
          </w:rPr>
          <w:t>http://www.microsoftvolumelicensing.com/DocumentSearch.aspx?Mode=1&amp;Category=3</w:t>
        </w:r>
      </w:hyperlink>
    </w:p>
    <w:p w14:paraId="1DAB32C9" w14:textId="77777777" w:rsidR="00DC47E5" w:rsidRPr="006B4879" w:rsidRDefault="00DC47E5" w:rsidP="00132A99">
      <w:pPr>
        <w:pStyle w:val="ProductList-Body"/>
      </w:pPr>
    </w:p>
    <w:p w14:paraId="4FDCC5A1" w14:textId="77777777" w:rsidR="00132A99" w:rsidRPr="006B4879" w:rsidRDefault="00132A99" w:rsidP="00132A99">
      <w:pPr>
        <w:pStyle w:val="ProductList-Body"/>
      </w:pPr>
      <w:r>
        <w:t>Il numero minimo di licenze per l’acquisto della copertura SA necessario per l’idoneità a Voucher Corsi varia in base al programma.</w:t>
      </w:r>
    </w:p>
    <w:p w14:paraId="4FDCC5A2" w14:textId="77777777" w:rsidR="00132A99" w:rsidRPr="006B4879" w:rsidRDefault="00132A99" w:rsidP="004F3C6D">
      <w:pPr>
        <w:pStyle w:val="ProductList-Body"/>
      </w:pPr>
    </w:p>
    <w:tbl>
      <w:tblPr>
        <w:tblStyle w:val="TableGrid"/>
        <w:tblW w:w="0" w:type="auto"/>
        <w:tblInd w:w="117" w:type="dxa"/>
        <w:tblLook w:val="04A0" w:firstRow="1" w:lastRow="0" w:firstColumn="1" w:lastColumn="0" w:noHBand="0" w:noVBand="1"/>
      </w:tblPr>
      <w:tblGrid>
        <w:gridCol w:w="3660"/>
        <w:gridCol w:w="3531"/>
        <w:gridCol w:w="3429"/>
      </w:tblGrid>
      <w:tr w:rsidR="00132A99" w14:paraId="4FDCC5A6" w14:textId="77777777" w:rsidTr="002216D7">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531"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429"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14:paraId="4FDCC5AA" w14:textId="77777777" w:rsidTr="002216D7">
        <w:tc>
          <w:tcPr>
            <w:tcW w:w="3660" w:type="dxa"/>
            <w:vAlign w:val="center"/>
          </w:tcPr>
          <w:p w14:paraId="4FDCC5A7" w14:textId="77777777" w:rsidR="00132A99" w:rsidRPr="00717EC0" w:rsidRDefault="00132A99" w:rsidP="000F032B">
            <w:pPr>
              <w:pStyle w:val="ProductList-Body"/>
            </w:pPr>
            <w:r>
              <w:t>Open Value</w:t>
            </w:r>
          </w:p>
        </w:tc>
        <w:tc>
          <w:tcPr>
            <w:tcW w:w="3531" w:type="dxa"/>
            <w:vAlign w:val="center"/>
          </w:tcPr>
          <w:p w14:paraId="4FDCC5A8" w14:textId="77777777" w:rsidR="00132A99" w:rsidRPr="00717EC0" w:rsidRDefault="00132A99" w:rsidP="000F032B">
            <w:pPr>
              <w:pStyle w:val="ProductList-Body"/>
            </w:pPr>
            <w:r>
              <w:t>2 giorni per 50 licenze (massimo 20 giorni)</w:t>
            </w:r>
          </w:p>
        </w:tc>
        <w:tc>
          <w:tcPr>
            <w:tcW w:w="3429" w:type="dxa"/>
            <w:vAlign w:val="center"/>
          </w:tcPr>
          <w:p w14:paraId="4FDCC5A9" w14:textId="77777777" w:rsidR="00132A99" w:rsidRPr="00717EC0" w:rsidRDefault="00132A99" w:rsidP="000F032B">
            <w:pPr>
              <w:pStyle w:val="ProductList-Body"/>
            </w:pPr>
            <w:r>
              <w:t>1 giorno per 50 licenze (massimo 10 giorni)</w:t>
            </w:r>
          </w:p>
        </w:tc>
      </w:tr>
      <w:tr w:rsidR="00132A99" w14:paraId="4FDCC5AE" w14:textId="77777777" w:rsidTr="002216D7">
        <w:tc>
          <w:tcPr>
            <w:tcW w:w="3660" w:type="dxa"/>
            <w:vAlign w:val="center"/>
          </w:tcPr>
          <w:p w14:paraId="4FDCC5AB" w14:textId="77777777" w:rsidR="00132A99" w:rsidRPr="00717EC0" w:rsidRDefault="00132A99" w:rsidP="000F032B">
            <w:pPr>
              <w:pStyle w:val="ProductList-Body"/>
              <w:rPr>
                <w:b/>
              </w:rPr>
            </w:pPr>
            <w:r>
              <w:t>SAM 1 - 249</w:t>
            </w:r>
          </w:p>
        </w:tc>
        <w:tc>
          <w:tcPr>
            <w:tcW w:w="3531" w:type="dxa"/>
            <w:vAlign w:val="center"/>
          </w:tcPr>
          <w:p w14:paraId="4FDCC5AC" w14:textId="77777777" w:rsidR="00132A99" w:rsidRPr="00717EC0" w:rsidRDefault="00132A99" w:rsidP="000F032B">
            <w:pPr>
              <w:pStyle w:val="ProductList-Body"/>
            </w:pPr>
            <w:r>
              <w:t>2 giorni per 50 licenze</w:t>
            </w:r>
          </w:p>
        </w:tc>
        <w:tc>
          <w:tcPr>
            <w:tcW w:w="3429" w:type="dxa"/>
            <w:vAlign w:val="center"/>
          </w:tcPr>
          <w:p w14:paraId="4FDCC5AD" w14:textId="77777777" w:rsidR="00132A99" w:rsidRPr="00717EC0" w:rsidRDefault="00132A99" w:rsidP="000F032B">
            <w:pPr>
              <w:pStyle w:val="ProductList-Body"/>
            </w:pPr>
            <w:r>
              <w:t>1 giorno per 50 licenze</w:t>
            </w:r>
          </w:p>
        </w:tc>
      </w:tr>
      <w:tr w:rsidR="00132A99" w14:paraId="4FDCC5B2" w14:textId="77777777" w:rsidTr="002216D7">
        <w:tc>
          <w:tcPr>
            <w:tcW w:w="3660" w:type="dxa"/>
            <w:vAlign w:val="center"/>
          </w:tcPr>
          <w:p w14:paraId="4FDCC5AF" w14:textId="77777777" w:rsidR="00132A99" w:rsidRPr="00717EC0" w:rsidRDefault="00132A99" w:rsidP="000F032B">
            <w:pPr>
              <w:pStyle w:val="ProductList-Body"/>
            </w:pPr>
            <w:r>
              <w:t xml:space="preserve">SAM 250 - 2.399 </w:t>
            </w:r>
          </w:p>
        </w:tc>
        <w:tc>
          <w:tcPr>
            <w:tcW w:w="3531" w:type="dxa"/>
            <w:vAlign w:val="center"/>
          </w:tcPr>
          <w:p w14:paraId="4FDCC5B0" w14:textId="77777777" w:rsidR="00132A99" w:rsidRPr="00717EC0" w:rsidRDefault="00132A99" w:rsidP="000F032B">
            <w:pPr>
              <w:pStyle w:val="ProductList-Body"/>
            </w:pPr>
            <w:r>
              <w:t>20 giorni per iscrizione idonea</w:t>
            </w:r>
          </w:p>
        </w:tc>
        <w:tc>
          <w:tcPr>
            <w:tcW w:w="3429" w:type="dxa"/>
            <w:vAlign w:val="center"/>
          </w:tcPr>
          <w:p w14:paraId="4FDCC5B1" w14:textId="77777777" w:rsidR="00132A99" w:rsidRPr="00717EC0" w:rsidRDefault="00132A99" w:rsidP="000F032B">
            <w:pPr>
              <w:pStyle w:val="ProductList-Body"/>
            </w:pPr>
            <w:r>
              <w:t>10 giorni per iscrizione idonea</w:t>
            </w:r>
          </w:p>
        </w:tc>
      </w:tr>
      <w:tr w:rsidR="00132A99" w14:paraId="4FDCC5B6" w14:textId="77777777" w:rsidTr="002216D7">
        <w:tc>
          <w:tcPr>
            <w:tcW w:w="3660" w:type="dxa"/>
            <w:vAlign w:val="center"/>
          </w:tcPr>
          <w:p w14:paraId="4FDCC5B3" w14:textId="77777777" w:rsidR="00132A99" w:rsidRPr="00717EC0" w:rsidRDefault="00132A99" w:rsidP="000F032B">
            <w:pPr>
              <w:pStyle w:val="ProductList-Body"/>
              <w:rPr>
                <w:i/>
              </w:rPr>
            </w:pPr>
            <w:r>
              <w:t>SAM 2.400 - 5.999</w:t>
            </w:r>
          </w:p>
        </w:tc>
        <w:tc>
          <w:tcPr>
            <w:tcW w:w="3531" w:type="dxa"/>
            <w:vAlign w:val="center"/>
          </w:tcPr>
          <w:p w14:paraId="4FDCC5B4" w14:textId="77777777" w:rsidR="00132A99" w:rsidRPr="00717EC0" w:rsidRDefault="00132A99" w:rsidP="000F032B">
            <w:pPr>
              <w:pStyle w:val="ProductList-Body"/>
            </w:pPr>
            <w:r>
              <w:t xml:space="preserve">30 giorni* </w:t>
            </w:r>
          </w:p>
        </w:tc>
        <w:tc>
          <w:tcPr>
            <w:tcW w:w="3429" w:type="dxa"/>
            <w:vAlign w:val="center"/>
          </w:tcPr>
          <w:p w14:paraId="4FDCC5B5" w14:textId="77777777" w:rsidR="00132A99" w:rsidRPr="00717EC0" w:rsidRDefault="00132A99" w:rsidP="000F032B">
            <w:pPr>
              <w:pStyle w:val="ProductList-Body"/>
            </w:pPr>
            <w:r>
              <w:t>15 giorni*</w:t>
            </w:r>
          </w:p>
        </w:tc>
      </w:tr>
      <w:tr w:rsidR="00132A99" w14:paraId="4FDCC5BA" w14:textId="77777777" w:rsidTr="002216D7">
        <w:tc>
          <w:tcPr>
            <w:tcW w:w="3660" w:type="dxa"/>
            <w:vAlign w:val="center"/>
          </w:tcPr>
          <w:p w14:paraId="4FDCC5B7" w14:textId="77777777" w:rsidR="00132A99" w:rsidRPr="00717EC0" w:rsidRDefault="00132A99" w:rsidP="000F032B">
            <w:pPr>
              <w:pStyle w:val="ProductList-Body"/>
              <w:rPr>
                <w:i/>
              </w:rPr>
            </w:pPr>
            <w:r>
              <w:t>SAM 6.000 - 14.999</w:t>
            </w:r>
          </w:p>
        </w:tc>
        <w:tc>
          <w:tcPr>
            <w:tcW w:w="3531" w:type="dxa"/>
            <w:vAlign w:val="center"/>
          </w:tcPr>
          <w:p w14:paraId="4FDCC5B8" w14:textId="77777777" w:rsidR="00132A99" w:rsidRPr="00717EC0" w:rsidRDefault="00132A99" w:rsidP="000F032B">
            <w:pPr>
              <w:pStyle w:val="ProductList-Body"/>
            </w:pPr>
            <w:r>
              <w:t xml:space="preserve">50 giorni* </w:t>
            </w:r>
          </w:p>
        </w:tc>
        <w:tc>
          <w:tcPr>
            <w:tcW w:w="3429" w:type="dxa"/>
            <w:vAlign w:val="center"/>
          </w:tcPr>
          <w:p w14:paraId="4FDCC5B9" w14:textId="77777777" w:rsidR="00132A99" w:rsidRPr="00717EC0" w:rsidRDefault="00132A99" w:rsidP="000F032B">
            <w:pPr>
              <w:pStyle w:val="ProductList-Body"/>
            </w:pPr>
            <w:r>
              <w:t>25 giorni*</w:t>
            </w:r>
          </w:p>
        </w:tc>
      </w:tr>
      <w:tr w:rsidR="00132A99" w14:paraId="4FDCC5BE" w14:textId="77777777" w:rsidTr="002216D7">
        <w:tc>
          <w:tcPr>
            <w:tcW w:w="3660" w:type="dxa"/>
            <w:vAlign w:val="center"/>
          </w:tcPr>
          <w:p w14:paraId="4FDCC5BB" w14:textId="77777777" w:rsidR="00132A99" w:rsidRPr="00717EC0" w:rsidRDefault="00132A99" w:rsidP="000F032B">
            <w:pPr>
              <w:pStyle w:val="ProductList-Body"/>
              <w:rPr>
                <w:i/>
              </w:rPr>
            </w:pPr>
            <w:r>
              <w:t>SAM 15.000 - 29.999</w:t>
            </w:r>
          </w:p>
        </w:tc>
        <w:tc>
          <w:tcPr>
            <w:tcW w:w="3531" w:type="dxa"/>
            <w:vAlign w:val="center"/>
          </w:tcPr>
          <w:p w14:paraId="4FDCC5BC" w14:textId="77777777" w:rsidR="00132A99" w:rsidRPr="00717EC0" w:rsidRDefault="00132A99" w:rsidP="000F032B">
            <w:pPr>
              <w:pStyle w:val="ProductList-Body"/>
            </w:pPr>
            <w:r>
              <w:t>110 giorni*</w:t>
            </w:r>
          </w:p>
        </w:tc>
        <w:tc>
          <w:tcPr>
            <w:tcW w:w="3429" w:type="dxa"/>
            <w:vAlign w:val="center"/>
          </w:tcPr>
          <w:p w14:paraId="4FDCC5BD" w14:textId="77777777" w:rsidR="00132A99" w:rsidRPr="00717EC0" w:rsidRDefault="00132A99" w:rsidP="000F032B">
            <w:pPr>
              <w:pStyle w:val="ProductList-Body"/>
            </w:pPr>
            <w:r>
              <w:t>55 giorni*</w:t>
            </w:r>
          </w:p>
        </w:tc>
      </w:tr>
      <w:tr w:rsidR="00132A99" w14:paraId="4FDCC5C2" w14:textId="77777777" w:rsidTr="002216D7">
        <w:tc>
          <w:tcPr>
            <w:tcW w:w="3660" w:type="dxa"/>
            <w:vAlign w:val="center"/>
          </w:tcPr>
          <w:p w14:paraId="4FDCC5BF" w14:textId="77777777" w:rsidR="00132A99" w:rsidRPr="00717EC0" w:rsidRDefault="00132A99" w:rsidP="000F032B">
            <w:pPr>
              <w:pStyle w:val="ProductList-Body"/>
              <w:rPr>
                <w:i/>
              </w:rPr>
            </w:pPr>
            <w:r>
              <w:t>SAM 30.000 - 49.999</w:t>
            </w:r>
          </w:p>
        </w:tc>
        <w:tc>
          <w:tcPr>
            <w:tcW w:w="3531" w:type="dxa"/>
            <w:vAlign w:val="center"/>
          </w:tcPr>
          <w:p w14:paraId="4FDCC5C0" w14:textId="77777777" w:rsidR="00132A99" w:rsidRPr="00717EC0" w:rsidRDefault="00132A99" w:rsidP="000F032B">
            <w:pPr>
              <w:pStyle w:val="ProductList-Body"/>
            </w:pPr>
            <w:r>
              <w:t>160 giorni*</w:t>
            </w:r>
          </w:p>
        </w:tc>
        <w:tc>
          <w:tcPr>
            <w:tcW w:w="3429" w:type="dxa"/>
            <w:vAlign w:val="center"/>
          </w:tcPr>
          <w:p w14:paraId="4FDCC5C1" w14:textId="77777777" w:rsidR="00132A99" w:rsidRPr="00717EC0" w:rsidRDefault="00132A99" w:rsidP="000F032B">
            <w:pPr>
              <w:pStyle w:val="ProductList-Body"/>
            </w:pPr>
            <w:r>
              <w:t>80 giorni*</w:t>
            </w:r>
          </w:p>
        </w:tc>
      </w:tr>
      <w:tr w:rsidR="00132A99" w14:paraId="4FDCC5C6" w14:textId="77777777" w:rsidTr="002216D7">
        <w:tc>
          <w:tcPr>
            <w:tcW w:w="3660" w:type="dxa"/>
            <w:vAlign w:val="center"/>
          </w:tcPr>
          <w:p w14:paraId="4FDCC5C3" w14:textId="77777777" w:rsidR="00132A99" w:rsidRPr="00717EC0" w:rsidRDefault="00132A99" w:rsidP="000F032B">
            <w:pPr>
              <w:pStyle w:val="ProductList-Body"/>
              <w:rPr>
                <w:i/>
              </w:rPr>
            </w:pPr>
            <w:r>
              <w:t>SAM 50.000 - 99.999</w:t>
            </w:r>
          </w:p>
        </w:tc>
        <w:tc>
          <w:tcPr>
            <w:tcW w:w="3531" w:type="dxa"/>
            <w:vAlign w:val="center"/>
          </w:tcPr>
          <w:p w14:paraId="4FDCC5C4" w14:textId="77777777" w:rsidR="00132A99" w:rsidRPr="00717EC0" w:rsidRDefault="00132A99" w:rsidP="000F032B">
            <w:pPr>
              <w:pStyle w:val="ProductList-Body"/>
            </w:pPr>
            <w:r>
              <w:t>250 giorni*</w:t>
            </w:r>
          </w:p>
        </w:tc>
        <w:tc>
          <w:tcPr>
            <w:tcW w:w="3429" w:type="dxa"/>
            <w:vAlign w:val="center"/>
          </w:tcPr>
          <w:p w14:paraId="4FDCC5C5" w14:textId="77777777" w:rsidR="00132A99" w:rsidRPr="00717EC0" w:rsidRDefault="00132A99" w:rsidP="000F032B">
            <w:pPr>
              <w:pStyle w:val="ProductList-Body"/>
            </w:pPr>
            <w:r>
              <w:t>125 giorni*</w:t>
            </w:r>
          </w:p>
        </w:tc>
      </w:tr>
      <w:tr w:rsidR="00132A99" w14:paraId="4FDCC5CA" w14:textId="77777777" w:rsidTr="002216D7">
        <w:tc>
          <w:tcPr>
            <w:tcW w:w="3660" w:type="dxa"/>
            <w:vAlign w:val="center"/>
          </w:tcPr>
          <w:p w14:paraId="4FDCC5C7" w14:textId="77777777" w:rsidR="00132A99" w:rsidRPr="00717EC0" w:rsidRDefault="00132A99" w:rsidP="000F032B">
            <w:pPr>
              <w:pStyle w:val="ProductList-Body"/>
              <w:rPr>
                <w:b/>
              </w:rPr>
            </w:pPr>
            <w:r>
              <w:t>SAM 100.000 - 199.999</w:t>
            </w:r>
          </w:p>
        </w:tc>
        <w:tc>
          <w:tcPr>
            <w:tcW w:w="3531" w:type="dxa"/>
            <w:vAlign w:val="center"/>
          </w:tcPr>
          <w:p w14:paraId="4FDCC5C8" w14:textId="77777777" w:rsidR="00132A99" w:rsidRPr="00717EC0" w:rsidRDefault="00132A99" w:rsidP="000F032B">
            <w:pPr>
              <w:pStyle w:val="ProductList-Body"/>
            </w:pPr>
            <w:r>
              <w:t>400 giorni*</w:t>
            </w:r>
          </w:p>
        </w:tc>
        <w:tc>
          <w:tcPr>
            <w:tcW w:w="3429" w:type="dxa"/>
            <w:vAlign w:val="center"/>
          </w:tcPr>
          <w:p w14:paraId="4FDCC5C9" w14:textId="77777777" w:rsidR="00132A99" w:rsidRPr="00717EC0" w:rsidRDefault="00132A99" w:rsidP="000F032B">
            <w:pPr>
              <w:pStyle w:val="ProductList-Body"/>
            </w:pPr>
            <w:r>
              <w:t>200 giorni*</w:t>
            </w:r>
          </w:p>
        </w:tc>
      </w:tr>
      <w:tr w:rsidR="00132A99" w14:paraId="4FDCC5CE" w14:textId="77777777" w:rsidTr="002216D7">
        <w:tc>
          <w:tcPr>
            <w:tcW w:w="3660" w:type="dxa"/>
            <w:vAlign w:val="center"/>
          </w:tcPr>
          <w:p w14:paraId="4FDCC5CB" w14:textId="77777777" w:rsidR="00132A99" w:rsidRPr="00717EC0" w:rsidRDefault="00132A99" w:rsidP="000F032B">
            <w:pPr>
              <w:pStyle w:val="ProductList-Body"/>
              <w:rPr>
                <w:b/>
              </w:rPr>
            </w:pPr>
            <w:r>
              <w:t>SAM 200.000 - 399.999</w:t>
            </w:r>
          </w:p>
        </w:tc>
        <w:tc>
          <w:tcPr>
            <w:tcW w:w="3531" w:type="dxa"/>
            <w:vAlign w:val="center"/>
          </w:tcPr>
          <w:p w14:paraId="4FDCC5CC" w14:textId="77777777" w:rsidR="00132A99" w:rsidRPr="00717EC0" w:rsidRDefault="00132A99" w:rsidP="000F032B">
            <w:pPr>
              <w:pStyle w:val="ProductList-Body"/>
            </w:pPr>
            <w:r>
              <w:t>600 giorni*</w:t>
            </w:r>
          </w:p>
        </w:tc>
        <w:tc>
          <w:tcPr>
            <w:tcW w:w="3429" w:type="dxa"/>
            <w:vAlign w:val="center"/>
          </w:tcPr>
          <w:p w14:paraId="4FDCC5CD" w14:textId="77777777" w:rsidR="00132A99" w:rsidRPr="00717EC0" w:rsidRDefault="00132A99" w:rsidP="000F032B">
            <w:pPr>
              <w:pStyle w:val="ProductList-Body"/>
            </w:pPr>
            <w:r>
              <w:t>300 giorni*</w:t>
            </w:r>
          </w:p>
        </w:tc>
      </w:tr>
      <w:tr w:rsidR="00132A99" w14:paraId="4FDCC5D2" w14:textId="77777777" w:rsidTr="002216D7">
        <w:tc>
          <w:tcPr>
            <w:tcW w:w="3660" w:type="dxa"/>
            <w:vAlign w:val="center"/>
          </w:tcPr>
          <w:p w14:paraId="4FDCC5CF" w14:textId="77777777" w:rsidR="00132A99" w:rsidRPr="00717EC0" w:rsidRDefault="00132A99" w:rsidP="00F97607">
            <w:pPr>
              <w:pStyle w:val="ProductList-Body"/>
              <w:tabs>
                <w:tab w:val="clear" w:pos="158"/>
                <w:tab w:val="left" w:pos="162"/>
              </w:tabs>
              <w:rPr>
                <w:b/>
              </w:rPr>
            </w:pPr>
            <w:r>
              <w:t>SAM 400.000 - 599.999</w:t>
            </w:r>
          </w:p>
        </w:tc>
        <w:tc>
          <w:tcPr>
            <w:tcW w:w="3531" w:type="dxa"/>
            <w:vAlign w:val="center"/>
          </w:tcPr>
          <w:p w14:paraId="4FDCC5D0" w14:textId="77777777" w:rsidR="00132A99" w:rsidRPr="00717EC0" w:rsidRDefault="00132A99" w:rsidP="000F032B">
            <w:pPr>
              <w:pStyle w:val="ProductList-Body"/>
            </w:pPr>
            <w:r>
              <w:t>800 giorni*</w:t>
            </w:r>
          </w:p>
        </w:tc>
        <w:tc>
          <w:tcPr>
            <w:tcW w:w="3429" w:type="dxa"/>
            <w:vAlign w:val="center"/>
          </w:tcPr>
          <w:p w14:paraId="4FDCC5D1" w14:textId="77777777" w:rsidR="00132A99" w:rsidRPr="00717EC0" w:rsidRDefault="00132A99" w:rsidP="000F032B">
            <w:pPr>
              <w:pStyle w:val="ProductList-Body"/>
            </w:pPr>
            <w:r>
              <w:t>400 giorni*</w:t>
            </w:r>
          </w:p>
        </w:tc>
      </w:tr>
      <w:tr w:rsidR="00132A99" w14:paraId="4FDCC5D6" w14:textId="77777777" w:rsidTr="002216D7">
        <w:tc>
          <w:tcPr>
            <w:tcW w:w="3660" w:type="dxa"/>
            <w:vAlign w:val="center"/>
          </w:tcPr>
          <w:p w14:paraId="4FDCC5D3" w14:textId="77777777" w:rsidR="00132A99" w:rsidRPr="00717EC0" w:rsidRDefault="00132A99" w:rsidP="000F032B">
            <w:pPr>
              <w:pStyle w:val="ProductList-Body"/>
              <w:rPr>
                <w:b/>
              </w:rPr>
            </w:pPr>
            <w:r>
              <w:t>SAM 600.000 +</w:t>
            </w:r>
          </w:p>
        </w:tc>
        <w:tc>
          <w:tcPr>
            <w:tcW w:w="3531" w:type="dxa"/>
            <w:vAlign w:val="center"/>
          </w:tcPr>
          <w:p w14:paraId="4FDCC5D4" w14:textId="5532518D" w:rsidR="00132A99" w:rsidRPr="00717EC0" w:rsidRDefault="00132A99" w:rsidP="000F032B">
            <w:pPr>
              <w:pStyle w:val="ProductList-Body"/>
            </w:pPr>
            <w:r>
              <w:t>1</w:t>
            </w:r>
            <w:r w:rsidR="004E0004">
              <w:t>.</w:t>
            </w:r>
            <w:r>
              <w:t>400 giorni*</w:t>
            </w:r>
          </w:p>
        </w:tc>
        <w:tc>
          <w:tcPr>
            <w:tcW w:w="3429" w:type="dxa"/>
            <w:vAlign w:val="center"/>
          </w:tcPr>
          <w:p w14:paraId="4FDCC5D5" w14:textId="77777777" w:rsidR="00132A99" w:rsidRPr="00717EC0" w:rsidRDefault="00132A99" w:rsidP="000F032B">
            <w:pPr>
              <w:pStyle w:val="ProductList-Body"/>
            </w:pPr>
            <w:r>
              <w:t>700 giorni*</w:t>
            </w:r>
          </w:p>
        </w:tc>
      </w:tr>
    </w:tbl>
    <w:p w14:paraId="4FDCC5D7" w14:textId="2560E038" w:rsidR="000F032B" w:rsidRPr="006B4879" w:rsidRDefault="000F032B" w:rsidP="00F97607">
      <w:pPr>
        <w:pStyle w:val="ProductList-Body"/>
        <w:tabs>
          <w:tab w:val="clear" w:pos="158"/>
          <w:tab w:val="left" w:pos="270"/>
        </w:tabs>
      </w:pPr>
      <w:r>
        <w:t xml:space="preserve">Nota: </w:t>
      </w:r>
      <w:r>
        <w:rPr>
          <w:i/>
        </w:rPr>
        <w:t>crediti per i corsi disponibili in base a un’iscrizione o a un contratto triennale completo. Per i dettagli le società potranno vedere di seguito.</w:t>
      </w:r>
      <w:r w:rsidR="009D57A7">
        <w:t xml:space="preserve"> </w:t>
      </w:r>
    </w:p>
    <w:p w14:paraId="4FDCC5D8" w14:textId="23A0BE1E" w:rsidR="000F032B" w:rsidRPr="006B4879" w:rsidRDefault="000F032B" w:rsidP="00F97607">
      <w:pPr>
        <w:pStyle w:val="ProductList-Body"/>
        <w:tabs>
          <w:tab w:val="clear" w:pos="158"/>
          <w:tab w:val="left" w:pos="270"/>
        </w:tabs>
      </w:pPr>
      <w:r>
        <w:rPr>
          <w:i/>
        </w:rPr>
        <w:t>Consultare la tabella con le Applicazioni Office System</w:t>
      </w:r>
    </w:p>
    <w:p w14:paraId="4FDCC5D9" w14:textId="77777777" w:rsidR="000F032B" w:rsidRPr="006B4879" w:rsidRDefault="000F032B" w:rsidP="00F97607">
      <w:pPr>
        <w:pStyle w:val="ProductList-Body"/>
        <w:tabs>
          <w:tab w:val="clear" w:pos="158"/>
          <w:tab w:val="left" w:pos="270"/>
        </w:tabs>
      </w:pPr>
      <w:r>
        <w:t>*</w:t>
      </w:r>
      <w:r>
        <w:rPr>
          <w:i/>
        </w:rPr>
        <w:t>Numero di giorni in base all’iscrizione o al contratto idoneo.</w:t>
      </w:r>
    </w:p>
    <w:p w14:paraId="4FDCC5DA" w14:textId="77777777" w:rsidR="000F032B" w:rsidRPr="00443F72" w:rsidRDefault="000F032B" w:rsidP="000F032B">
      <w:pPr>
        <w:pStyle w:val="ProductList-Body"/>
        <w:rPr>
          <w:sz w:val="14"/>
        </w:rPr>
      </w:pPr>
    </w:p>
    <w:p w14:paraId="2BAB4ED8" w14:textId="77777777" w:rsidR="00C0319E" w:rsidRPr="006B4879" w:rsidRDefault="00C0319E" w:rsidP="00D73C40">
      <w:pPr>
        <w:pStyle w:val="ProductList-Body"/>
        <w:numPr>
          <w:ilvl w:val="0"/>
          <w:numId w:val="21"/>
        </w:numPr>
        <w:ind w:left="450" w:hanging="270"/>
      </w:pPr>
      <w:r>
        <w:t>Non tutti i corsi sono disponibili in tutte le lingue.</w:t>
      </w:r>
    </w:p>
    <w:p w14:paraId="4FDCC5DB" w14:textId="318E0453" w:rsidR="000F032B" w:rsidRPr="006B4879" w:rsidRDefault="000F032B" w:rsidP="00D73C40">
      <w:pPr>
        <w:pStyle w:val="ProductList-Body"/>
        <w:numPr>
          <w:ilvl w:val="0"/>
          <w:numId w:val="21"/>
        </w:numPr>
        <w:ind w:left="450" w:hanging="270"/>
      </w:pPr>
      <w:r>
        <w:t>Si applicano i criteri e le Condizioni per l’Utilizzo locali stabiliti dal Microsoft Learning Partner.</w:t>
      </w:r>
    </w:p>
    <w:p w14:paraId="4FDCC5DC" w14:textId="77777777" w:rsidR="000F032B" w:rsidRPr="006B4879" w:rsidRDefault="000F032B" w:rsidP="00D73C40">
      <w:pPr>
        <w:pStyle w:val="ProductList-Body"/>
        <w:numPr>
          <w:ilvl w:val="0"/>
          <w:numId w:val="21"/>
        </w:numPr>
        <w:ind w:left="450" w:hanging="270"/>
      </w:pPr>
      <w:r>
        <w:t>I Gestori dei vantaggi hanno la possibilità di revocare un voucher assegnato fino alla data di annullamento della lezione stabilita dal Microsoft Learning Partner.</w:t>
      </w:r>
    </w:p>
    <w:p w14:paraId="4FDCC5DD" w14:textId="77777777" w:rsidR="000F032B" w:rsidRPr="006B4879" w:rsidRDefault="000F032B" w:rsidP="00D73C40">
      <w:pPr>
        <w:pStyle w:val="ProductList-Body"/>
        <w:numPr>
          <w:ilvl w:val="0"/>
          <w:numId w:val="21"/>
        </w:numPr>
        <w:ind w:left="450" w:hanging="270"/>
      </w:pPr>
      <w:r>
        <w:t>I giorni dei corsi non coperti dal voucher dovranno essere pagati dalla persona che riceve il corso.</w:t>
      </w:r>
    </w:p>
    <w:p w14:paraId="4FDCC5DE" w14:textId="77777777" w:rsidR="000F032B" w:rsidRPr="006B4879" w:rsidRDefault="000F032B" w:rsidP="00D73C40">
      <w:pPr>
        <w:pStyle w:val="ProductList-Body"/>
        <w:numPr>
          <w:ilvl w:val="0"/>
          <w:numId w:val="21"/>
        </w:numPr>
        <w:ind w:left="450" w:hanging="270"/>
      </w:pPr>
      <w:r>
        <w:t>I giorni coperti dai voucher che superano la quantità di giorni assegnata a una particolare lezione saranno restituiti al pool di giorni disponibili per essere riallocati dai Gestori dei vantaggi.</w:t>
      </w:r>
    </w:p>
    <w:p w14:paraId="4FDCC5DF" w14:textId="77777777" w:rsidR="000F032B" w:rsidRPr="006B4879" w:rsidRDefault="000F032B" w:rsidP="00D73C40">
      <w:pPr>
        <w:pStyle w:val="ProductList-Body"/>
        <w:numPr>
          <w:ilvl w:val="0"/>
          <w:numId w:val="21"/>
        </w:numPr>
        <w:ind w:left="450" w:hanging="270"/>
      </w:pPr>
      <w:r>
        <w:t>La quantità di giorni coperti dai voucher per i corsi rapidi è equivalente al numero di giorni necessari per la fornitura normale del corso.</w:t>
      </w:r>
    </w:p>
    <w:p w14:paraId="4FDCC5E0" w14:textId="00C8B518" w:rsidR="000F032B" w:rsidRPr="006B4879" w:rsidRDefault="000F032B" w:rsidP="00D73C40">
      <w:pPr>
        <w:pStyle w:val="ProductList-Body"/>
        <w:numPr>
          <w:ilvl w:val="0"/>
          <w:numId w:val="21"/>
        </w:numPr>
        <w:ind w:left="450" w:hanging="270"/>
      </w:pPr>
      <w:r>
        <w:t>Il voucher è riscattabile solo per i giorni di corsi approvati tenuti da un istruttore presso i Microsoft Learning Partner qualificati.</w:t>
      </w:r>
      <w:r w:rsidR="009D57A7">
        <w:t xml:space="preserve"> </w:t>
      </w:r>
      <w:r>
        <w:t>I corsi personalizzati, diversi dai corsi approvati o dai corsi personalizzati rapidi realizzati esclusivamente in base a corsi approvati, non sono idonei ad essere coperti da questi voucher.</w:t>
      </w:r>
      <w:r w:rsidR="009D57A7">
        <w:t xml:space="preserve"> </w:t>
      </w:r>
      <w:r>
        <w:t xml:space="preserve">Per informazioni sui corsi approvati, le società potranno visitare la pagina </w:t>
      </w:r>
      <w:hyperlink r:id="rId65" w:history="1">
        <w:r>
          <w:rPr>
            <w:rStyle w:val="Hyperlink"/>
          </w:rPr>
          <w:t>http://www.microsoft.com/learning/sa/training.mspx</w:t>
        </w:r>
      </w:hyperlink>
      <w:r>
        <w:t>.</w:t>
      </w:r>
    </w:p>
    <w:p w14:paraId="4FDCC5E1" w14:textId="31458B6D" w:rsidR="000F032B" w:rsidRPr="006B4879" w:rsidRDefault="000F032B" w:rsidP="00D73C40">
      <w:pPr>
        <w:pStyle w:val="ProductList-Body"/>
        <w:numPr>
          <w:ilvl w:val="0"/>
          <w:numId w:val="21"/>
        </w:numPr>
        <w:ind w:left="450" w:hanging="270"/>
      </w:pPr>
      <w:r>
        <w:t>I voucher non possono essere utilizzati per coprire corrispettivi correlati alla mancata presenza di una società a un corso riservato.</w:t>
      </w:r>
      <w:r w:rsidR="009D57A7">
        <w:t xml:space="preserve"> </w:t>
      </w:r>
      <w:r>
        <w:t xml:space="preserve">Tutti i corrispettivi relativi alle mancate presenze sono responsabilità della società. </w:t>
      </w:r>
    </w:p>
    <w:p w14:paraId="4FDCC5E2" w14:textId="77777777" w:rsidR="000F032B" w:rsidRPr="006B4879" w:rsidRDefault="000F032B" w:rsidP="00D73C40">
      <w:pPr>
        <w:pStyle w:val="ProductList-Body"/>
        <w:numPr>
          <w:ilvl w:val="0"/>
          <w:numId w:val="21"/>
        </w:numPr>
        <w:ind w:left="450" w:hanging="270"/>
      </w:pPr>
      <w:r>
        <w:t xml:space="preserve">I voucher potranno essere riscattati solo da singole persone approvate dalla società a utilizzare il voucher. </w:t>
      </w:r>
    </w:p>
    <w:p w14:paraId="4FDCC5E3" w14:textId="77777777" w:rsidR="000F032B" w:rsidRPr="006B4879" w:rsidRDefault="000F032B" w:rsidP="00D73C40">
      <w:pPr>
        <w:pStyle w:val="ProductList-Body"/>
        <w:numPr>
          <w:ilvl w:val="0"/>
          <w:numId w:val="21"/>
        </w:numPr>
        <w:ind w:left="450" w:hanging="270"/>
      </w:pPr>
      <w:r>
        <w:t>I voucher non potranno essere scambiati con contante, somme di denaro o altri corrispettivi.</w:t>
      </w:r>
    </w:p>
    <w:p w14:paraId="4FDCC5E4" w14:textId="77777777" w:rsidR="000F032B" w:rsidRPr="006B4879" w:rsidRDefault="000F032B" w:rsidP="00D73C40">
      <w:pPr>
        <w:pStyle w:val="ProductList-Body"/>
        <w:numPr>
          <w:ilvl w:val="0"/>
          <w:numId w:val="21"/>
        </w:numPr>
        <w:ind w:left="450" w:hanging="270"/>
      </w:pPr>
      <w:r>
        <w:t>I voucher dovranno essere assegnati durante il periodo della copertura SA.</w:t>
      </w:r>
    </w:p>
    <w:p w14:paraId="4FDCC5E5" w14:textId="77777777" w:rsidR="000F032B" w:rsidRPr="006B4879" w:rsidRDefault="000F032B" w:rsidP="00D73C40">
      <w:pPr>
        <w:pStyle w:val="ProductList-Body"/>
        <w:numPr>
          <w:ilvl w:val="0"/>
          <w:numId w:val="21"/>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4FDCC5E6" w14:textId="02AD85AD" w:rsidR="000F032B" w:rsidRPr="006B4879" w:rsidRDefault="000F032B" w:rsidP="00D73C40">
      <w:pPr>
        <w:pStyle w:val="ProductList-Body"/>
        <w:numPr>
          <w:ilvl w:val="0"/>
          <w:numId w:val="21"/>
        </w:numPr>
        <w:ind w:left="450" w:hanging="270"/>
      </w:pPr>
      <w:r>
        <w:t>Ad eccezione delle Sessioni Dimostrative, un giorno Voucher Corsi corrisponde all’equivalente di un giorno della sessione di formazione.</w:t>
      </w:r>
      <w:r w:rsidR="009D57A7">
        <w:t xml:space="preserve"> </w:t>
      </w:r>
      <w:r>
        <w:t>Per le Sessioni Dimostrative un giorno Voucher Corsi corrisponde a una Sessione Dimostrativa.</w:t>
      </w:r>
    </w:p>
    <w:p w14:paraId="4FDCC5E7" w14:textId="77777777" w:rsidR="000F032B" w:rsidRPr="006B4879" w:rsidRDefault="000F032B" w:rsidP="00D73C40">
      <w:pPr>
        <w:pStyle w:val="ProductList-Body"/>
        <w:numPr>
          <w:ilvl w:val="0"/>
          <w:numId w:val="21"/>
        </w:numPr>
        <w:ind w:left="450" w:hanging="270"/>
      </w:pPr>
      <w:r>
        <w:t>Le società dovranno riscattare i Voucher Corsi di quattro o più gruppi di Sessioni Dimostrative.</w:t>
      </w:r>
    </w:p>
    <w:p w14:paraId="4FDCC5E8" w14:textId="77777777" w:rsidR="000F032B" w:rsidRPr="006B4879" w:rsidRDefault="000F032B" w:rsidP="00D73C40">
      <w:pPr>
        <w:pStyle w:val="ProductList-Body"/>
        <w:numPr>
          <w:ilvl w:val="0"/>
          <w:numId w:val="21"/>
        </w:numPr>
        <w:ind w:left="450" w:hanging="270"/>
      </w:pPr>
      <w:r>
        <w:t>I Voucher Corsi riscattati per le Sessioni Dimostrative, diversamente dai Voucher Corsi riscattati per altre sessioni di formazione, non sono limitati a una sola persona.</w:t>
      </w:r>
    </w:p>
    <w:p w14:paraId="4FDCC5E9" w14:textId="77777777" w:rsidR="000F032B" w:rsidRPr="006B4879" w:rsidRDefault="000F032B" w:rsidP="00D73C40">
      <w:pPr>
        <w:pStyle w:val="ProductList-Body"/>
        <w:numPr>
          <w:ilvl w:val="0"/>
          <w:numId w:val="21"/>
        </w:numPr>
        <w:ind w:left="450" w:hanging="270"/>
      </w:pPr>
      <w:r>
        <w:t xml:space="preserve">I voucher potranno essere utilizzati per riservare il corso con un solo Microsoft Learning Partner qualificato alla volta. </w:t>
      </w:r>
    </w:p>
    <w:p w14:paraId="4FDCC5EA" w14:textId="77777777" w:rsidR="000F032B" w:rsidRPr="006B4879" w:rsidRDefault="000F032B" w:rsidP="00D73C40">
      <w:pPr>
        <w:pStyle w:val="ProductList-Body"/>
        <w:numPr>
          <w:ilvl w:val="0"/>
          <w:numId w:val="21"/>
        </w:numPr>
        <w:ind w:left="450" w:hanging="270"/>
      </w:pPr>
      <w:r>
        <w:t>Il Microsoft Learning Partner si riserva il diritto di annullare una lezione in conformità ai criteri di annullamento locali.</w:t>
      </w:r>
    </w:p>
    <w:p w14:paraId="4FDCC5EB" w14:textId="2153313B" w:rsidR="000F032B" w:rsidRPr="006B4879" w:rsidRDefault="000F032B" w:rsidP="00D73C40">
      <w:pPr>
        <w:pStyle w:val="ProductList-Body"/>
        <w:numPr>
          <w:ilvl w:val="0"/>
          <w:numId w:val="21"/>
        </w:numPr>
        <w:ind w:left="450" w:hanging="270"/>
      </w:pPr>
      <w:r>
        <w:t>I voucher sono validi per i Microsoft Learning Partner che partecipano. Potranno essere utilizzati con qualsiasi Microsoft Learning Partner qualificato a livello mondiale.</w:t>
      </w:r>
      <w:r w:rsidR="009D57A7">
        <w:t xml:space="preserve"> </w:t>
      </w:r>
    </w:p>
    <w:p w14:paraId="4FDCC5EC" w14:textId="49EBEC95" w:rsidR="000F032B" w:rsidRPr="006B4879" w:rsidRDefault="000F032B" w:rsidP="00D73C40">
      <w:pPr>
        <w:pStyle w:val="ProductList-Body"/>
        <w:numPr>
          <w:ilvl w:val="0"/>
          <w:numId w:val="21"/>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9D57A7">
        <w:t xml:space="preserve"> </w:t>
      </w:r>
    </w:p>
    <w:p w14:paraId="4FDCC5ED" w14:textId="77777777" w:rsidR="000F032B" w:rsidRPr="006B4879" w:rsidRDefault="000F032B" w:rsidP="00D73C40">
      <w:pPr>
        <w:pStyle w:val="ProductList-Body"/>
        <w:numPr>
          <w:ilvl w:val="0"/>
          <w:numId w:val="21"/>
        </w:numPr>
        <w:ind w:left="450" w:hanging="270"/>
      </w:pPr>
      <w:r>
        <w:t>Microsoft non è responsabile dei voucher persi, rubati, collocati fuori posto o maltrattati.</w:t>
      </w:r>
    </w:p>
    <w:p w14:paraId="4FDCC5EE" w14:textId="77777777" w:rsidR="000F032B" w:rsidRPr="006B4879" w:rsidRDefault="000F032B" w:rsidP="00D73C40">
      <w:pPr>
        <w:pStyle w:val="ProductList-Body"/>
        <w:numPr>
          <w:ilvl w:val="0"/>
          <w:numId w:val="21"/>
        </w:numPr>
        <w:ind w:left="450" w:hanging="270"/>
      </w:pPr>
      <w:r>
        <w:t>La diminuzione del numero di licenze qualificanti per le quali è stata acquistata la copertura SA in seguito a resi e ad altre modifiche apportate alla fatturazione, ove ammessa, potrà ridurre l’idoneità dei livelli di servizio dei Voucher Corsi della società.</w:t>
      </w:r>
    </w:p>
    <w:p w14:paraId="4FDCC5EF" w14:textId="77777777" w:rsidR="000F032B" w:rsidRPr="006B4879" w:rsidRDefault="000F032B" w:rsidP="00D73C40">
      <w:pPr>
        <w:pStyle w:val="ProductList-Body"/>
        <w:numPr>
          <w:ilvl w:val="0"/>
          <w:numId w:val="21"/>
        </w:numPr>
        <w:ind w:left="450" w:hanging="270"/>
      </w:pPr>
      <w:r>
        <w:t>I voucher possono essere riscattati solo dalla società idonea a ricevere il vantaggio.</w:t>
      </w:r>
    </w:p>
    <w:p w14:paraId="4FDCC5F0" w14:textId="77777777" w:rsidR="000F032B" w:rsidRPr="006B4879" w:rsidRDefault="000F032B" w:rsidP="00D73C40">
      <w:pPr>
        <w:pStyle w:val="ProductList-Body"/>
        <w:numPr>
          <w:ilvl w:val="0"/>
          <w:numId w:val="21"/>
        </w:numPr>
        <w:ind w:left="450" w:hanging="270"/>
      </w:pPr>
      <w:r>
        <w:t>I servizi erogati con i voucher vengono forniti ai sensi di un contratto tra la Società e il Provider Qualificato; Microsoft non è responsabile dell’eventuale funzionamento o mancato funzionamento dei servizi da parte del Provider Qualificato.</w:t>
      </w:r>
    </w:p>
    <w:p w14:paraId="4FDCC5F1" w14:textId="1CC904E5" w:rsidR="000F032B" w:rsidRPr="006B4879" w:rsidRDefault="000F032B" w:rsidP="00D73C40">
      <w:pPr>
        <w:pStyle w:val="ProductList-Body"/>
        <w:numPr>
          <w:ilvl w:val="0"/>
          <w:numId w:val="21"/>
        </w:numPr>
        <w:ind w:left="450" w:hanging="270"/>
      </w:pPr>
      <w:r>
        <w:t>La tabella riportata sopra mostra i crediti per i corsi disponibili in base a un’iscrizione o a un contratto triennale completo.</w:t>
      </w:r>
      <w:r w:rsidR="009D57A7">
        <w:t xml:space="preserve"> </w:t>
      </w:r>
      <w:r>
        <w:t>Le società che acquistano una copertura SA annuale riceveranno un terzo del numero dichiarato di crediti per i corsi.</w:t>
      </w:r>
      <w:r w:rsidR="009D57A7">
        <w:t xml:space="preserve"> </w:t>
      </w:r>
      <w:r>
        <w:t>Le società che acquistano una copertura SA biennale riceveranno due terzi del numero dichiarato di crediti per i corsi.</w:t>
      </w:r>
    </w:p>
    <w:p w14:paraId="4FDCC5F2" w14:textId="77777777" w:rsidR="000F032B" w:rsidRPr="00443F72" w:rsidRDefault="000F032B" w:rsidP="000F032B">
      <w:pPr>
        <w:pStyle w:val="ProductList-Body"/>
        <w:rPr>
          <w:sz w:val="14"/>
        </w:rPr>
      </w:pPr>
    </w:p>
    <w:p w14:paraId="4FDCC5F3" w14:textId="77777777" w:rsidR="000F032B" w:rsidRPr="006B4879" w:rsidRDefault="000F032B" w:rsidP="00432379">
      <w:pPr>
        <w:pStyle w:val="ProductList-SubSubSectionHeading"/>
        <w:outlineLvl w:val="2"/>
      </w:pPr>
      <w:bookmarkStart w:id="1586" w:name="_Toc379797446"/>
      <w:bookmarkStart w:id="1587" w:name="_Toc380513482"/>
      <w:bookmarkStart w:id="1588" w:name="_Toc380655532"/>
      <w:bookmarkStart w:id="1589" w:name="_Toc415586728"/>
      <w:r>
        <w:rPr>
          <w:b/>
          <w:color w:val="00188F"/>
        </w:rPr>
        <w:t>E-Learning</w:t>
      </w:r>
      <w:bookmarkEnd w:id="1586"/>
      <w:bookmarkEnd w:id="1587"/>
      <w:bookmarkEnd w:id="1588"/>
      <w:bookmarkEnd w:id="1589"/>
    </w:p>
    <w:p w14:paraId="4FDCC5F4" w14:textId="67194F75" w:rsidR="000F032B" w:rsidRPr="006B4879" w:rsidRDefault="000F032B" w:rsidP="000F032B">
      <w:pPr>
        <w:pStyle w:val="ProductList-Body"/>
      </w:pPr>
      <w:r>
        <w:t>Questo vantaggio varia in base alle Applicazioni, ai Sistemi e ai Server. Le società idonee riceveranno un codice di accesso (per Applicazioni, Sistemi e Server) per ogni iscrizione/contratto qualificante.</w:t>
      </w:r>
      <w:r w:rsidR="009D57A7">
        <w:t xml:space="preserve"> </w:t>
      </w:r>
      <w:r>
        <w:t>Le società potranno inoltre scaricare file E-learning di solo contenuto, conformi a SCORM (per un certo tipo di Applicazioni e Sistemi) da VLSC e importarli in Learning Management System (LMS).</w:t>
      </w:r>
      <w:r w:rsidR="009D57A7">
        <w:t xml:space="preserve"> </w:t>
      </w:r>
      <w:r>
        <w:t xml:space="preserve">Per scaricare i file da VLSC non è necessario alcun codice di accesso. Le Società titolari del contratto MPSA scaricano i file tramite il Microsoft Volume Licensing Center (MVLC). Le società con Contratto Enterprise e Select Plus potranno ottenere contenuto conforme a SCORM (per Applicazioni e Sistemi) tramite download o DVD, mentre le società Open e Open Value lo potranno ottenere (per Applicazioni e Sistemi) solo tramite DVD. </w:t>
      </w:r>
    </w:p>
    <w:p w14:paraId="4FDCC5F5" w14:textId="77777777" w:rsidR="000F032B" w:rsidRPr="00443F72" w:rsidRDefault="000F032B" w:rsidP="000F032B">
      <w:pPr>
        <w:pStyle w:val="ProductList-Body"/>
        <w:rPr>
          <w:sz w:val="14"/>
        </w:rPr>
      </w:pPr>
    </w:p>
    <w:p w14:paraId="4FDCC5F6" w14:textId="59F4C37F" w:rsidR="000F032B" w:rsidRPr="006B4879" w:rsidRDefault="000F032B" w:rsidP="000F032B">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w:t>
      </w:r>
      <w:r w:rsidR="009D57A7">
        <w:t xml:space="preserve"> </w:t>
      </w:r>
      <w:r>
        <w:t>L’accesso non può essere trasferito da un utente a un altro.</w:t>
      </w:r>
      <w:r w:rsidR="009D57A7">
        <w:t xml:space="preserve"> </w:t>
      </w:r>
    </w:p>
    <w:p w14:paraId="4FDCC5F7" w14:textId="77777777" w:rsidR="000F032B" w:rsidRPr="006B4879" w:rsidRDefault="000F032B" w:rsidP="000F032B">
      <w:pPr>
        <w:pStyle w:val="ProductList-Body"/>
      </w:pPr>
    </w:p>
    <w:p w14:paraId="4FDCC5F8" w14:textId="77777777" w:rsidR="000F032B" w:rsidRPr="006B4879" w:rsidRDefault="000F032B" w:rsidP="000F032B">
      <w:pPr>
        <w:pStyle w:val="ProductList-Body"/>
      </w:pPr>
      <w:r>
        <w:t xml:space="preserve">Le società idonee potranno acquistare i kit di E-learning presso un centro di rifornimento regionale qualora l’opzione online non sia sufficiente. </w:t>
      </w:r>
    </w:p>
    <w:p w14:paraId="4FDCC5F9" w14:textId="07255465" w:rsidR="000F032B" w:rsidRPr="006B4879" w:rsidRDefault="000F032B" w:rsidP="000F032B">
      <w:pPr>
        <w:pStyle w:val="ProductList-Body"/>
      </w:pPr>
      <w:r>
        <w:t>La distribuzione e l’utilizzo dei corsi di E-Learning da parte della società sono soggetti alle condizioni del relativo contratto di licenza.</w:t>
      </w:r>
      <w:r w:rsidR="009D57A7">
        <w:t xml:space="preserve"> </w:t>
      </w:r>
    </w:p>
    <w:p w14:paraId="4FDCC5FA" w14:textId="77777777" w:rsidR="000F032B" w:rsidRPr="006B4879" w:rsidRDefault="000F032B" w:rsidP="000F032B">
      <w:pPr>
        <w:pStyle w:val="ProductList-Body"/>
      </w:pPr>
    </w:p>
    <w:p w14:paraId="4FDCC5FB" w14:textId="2DF5E4A9" w:rsidR="000F032B" w:rsidRPr="006B4879" w:rsidRDefault="000F032B" w:rsidP="000F032B">
      <w:pPr>
        <w:pStyle w:val="ProductList-Body"/>
      </w:pPr>
      <w:bookmarkStart w:id="1590" w:name="SA_ELearning"/>
      <w:r>
        <w:rPr>
          <w:b/>
          <w:color w:val="00188F"/>
        </w:rPr>
        <w:t>E-Learning</w:t>
      </w:r>
      <w:bookmarkEnd w:id="1590"/>
    </w:p>
    <w:p w14:paraId="4FDCC5FC" w14:textId="031F5907" w:rsidR="000F032B" w:rsidRPr="006B4879"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4FDCC5FD" w14:textId="77777777" w:rsidR="000F032B" w:rsidRPr="006B4879" w:rsidRDefault="000F032B" w:rsidP="000F032B">
      <w:pPr>
        <w:pStyle w:val="ProductList-Body"/>
      </w:pPr>
    </w:p>
    <w:p w14:paraId="4FDCC5FE" w14:textId="77777777" w:rsidR="000F032B" w:rsidRPr="006B4879" w:rsidRDefault="000F032B" w:rsidP="00432379">
      <w:pPr>
        <w:pStyle w:val="ProductList-SubSubSectionHeading"/>
        <w:outlineLvl w:val="2"/>
      </w:pPr>
      <w:bookmarkStart w:id="1591" w:name="_Toc379797447"/>
      <w:bookmarkStart w:id="1592" w:name="_Toc380513483"/>
      <w:bookmarkStart w:id="1593" w:name="_Toc380655533"/>
      <w:bookmarkStart w:id="1594" w:name="SA_HomeUseProgram"/>
      <w:bookmarkStart w:id="1595" w:name="_Toc415586729"/>
      <w:r>
        <w:rPr>
          <w:b/>
          <w:color w:val="00188F"/>
        </w:rPr>
        <w:t>Home Use Program</w:t>
      </w:r>
      <w:bookmarkEnd w:id="1591"/>
      <w:bookmarkEnd w:id="1592"/>
      <w:bookmarkEnd w:id="1593"/>
      <w:bookmarkEnd w:id="1594"/>
      <w:bookmarkEnd w:id="1595"/>
    </w:p>
    <w:p w14:paraId="4FDCC5FF" w14:textId="4FA1D6B1" w:rsidR="000F032B" w:rsidRPr="006B4879"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un massimo di due dispositivi (o 2 PC o 2 Mac, specifici per il software acquistato) per ogni licenza dell’applicazione desktop applicabile acquistata dalla Società.</w:t>
      </w:r>
      <w:r w:rsidR="009D57A7">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9D57A7">
        <w:t xml:space="preserve"> </w:t>
      </w:r>
      <w:r>
        <w:t>Qualora una nuova versione sia rilasciata durante il periodo di utilizzo qualificato, gli utenti principali possono acquistare la versione più recente in sostituzione della versione attualmente installata.</w:t>
      </w:r>
      <w:r w:rsidR="009D57A7">
        <w:t xml:space="preserve"> </w:t>
      </w:r>
      <w:r>
        <w:t>Le applicazioni desktop che qualificano le società per la partecipazione al programma Home Use Program e quelle che sono disponibili nel programma Home Use Program sono identificate nella tabella che segue*.</w:t>
      </w:r>
    </w:p>
    <w:p w14:paraId="4FDCC600" w14:textId="77777777" w:rsidR="000F032B" w:rsidRPr="006B4879" w:rsidRDefault="000F032B" w:rsidP="000F032B">
      <w:pPr>
        <w:pStyle w:val="ProductList-Body"/>
      </w:pPr>
    </w:p>
    <w:p w14:paraId="4FDCC601" w14:textId="77777777" w:rsidR="000F032B" w:rsidRPr="006B4879"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4FDCC602" w14:textId="77777777" w:rsidR="000F032B" w:rsidRPr="006B4879" w:rsidRDefault="000F032B" w:rsidP="000F032B">
      <w:pPr>
        <w:pStyle w:val="ProductList-Body"/>
      </w:pPr>
    </w:p>
    <w:p w14:paraId="4FDCC603" w14:textId="77777777" w:rsidR="000F032B" w:rsidRPr="006B4879" w:rsidRDefault="000F032B" w:rsidP="000F032B">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14:paraId="4FDCC604" w14:textId="77777777" w:rsidR="000F032B" w:rsidRPr="006B4879" w:rsidRDefault="000F032B" w:rsidP="000F032B">
      <w:pPr>
        <w:pStyle w:val="ProductList-Body"/>
      </w:pPr>
    </w:p>
    <w:p w14:paraId="4FDCC605" w14:textId="1F94667D" w:rsidR="000F032B" w:rsidRPr="006B4879" w:rsidRDefault="00C0319E" w:rsidP="000F032B">
      <w:pPr>
        <w:pStyle w:val="ProductList-Body"/>
      </w:pPr>
      <w:r>
        <w:t>Le condizioni per l’utilizzo del software Home Use Program intercorrono tra Microsoft e il dipendente della Società e sono accessibili tramite il sito Web del programma. Tali condizioni potranno differire dai diritti forniti ai sensi del Contratto Multilicenza delle società. Le società dovranno limitare l’accesso al programma Home Use Program solo ai dipendenti e informarli che dovranno interrompere l’utilizzo del software Home Use Program alla scadenza della copertura Software Assurance o alla risoluzione del rapporto di lavoro.</w:t>
      </w:r>
    </w:p>
    <w:p w14:paraId="4FDCC606" w14:textId="77777777" w:rsidR="000F032B" w:rsidRPr="006B4879" w:rsidRDefault="000F032B" w:rsidP="000F032B">
      <w:pPr>
        <w:pStyle w:val="ProductList-Body"/>
      </w:pPr>
    </w:p>
    <w:p w14:paraId="4FDCC607" w14:textId="7C5E74DC" w:rsidR="000F032B" w:rsidRPr="006B4879" w:rsidRDefault="000F032B" w:rsidP="000F032B">
      <w:pPr>
        <w:pStyle w:val="ProductList-Body"/>
      </w:pPr>
      <w:r>
        <w:t>La partecipazione al programma potrà implicare il pagamento di alcune imposte da parte della società e dei suoi dipendenti.</w:t>
      </w:r>
      <w:r w:rsidR="009D57A7">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14:paraId="4FDCC608" w14:textId="77777777" w:rsidR="000F032B" w:rsidRPr="006B4879" w:rsidRDefault="000F032B" w:rsidP="00D73C40">
      <w:pPr>
        <w:pStyle w:val="ProductList-Body"/>
        <w:numPr>
          <w:ilvl w:val="0"/>
          <w:numId w:val="22"/>
        </w:numPr>
        <w:ind w:left="450" w:hanging="270"/>
      </w:pPr>
      <w:r>
        <w:t xml:space="preserve">Le società non dovranno richiedere alcun pagamento o compenso ai dipendenti in relazione all’HUP né dovranno svolgere o omettere di svolgere azioni che avrebbero come conseguenza l’aumento del costo totale dei vantaggi HUP per qualsiasi dipendente residente in Nuova Zelanda al di là di qualsiasi importo addebitato da Microsoft. </w:t>
      </w:r>
    </w:p>
    <w:p w14:paraId="4FDCC609" w14:textId="77777777" w:rsidR="000F032B" w:rsidRPr="006B4879" w:rsidRDefault="000F032B" w:rsidP="00D73C40">
      <w:pPr>
        <w:pStyle w:val="ProductList-Body"/>
        <w:numPr>
          <w:ilvl w:val="0"/>
          <w:numId w:val="22"/>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4FDCC60A" w14:textId="77777777" w:rsidR="000F032B" w:rsidRPr="006B4879" w:rsidRDefault="000F032B" w:rsidP="000F032B">
      <w:pPr>
        <w:pStyle w:val="ProductList-Body"/>
      </w:pPr>
    </w:p>
    <w:p w14:paraId="6B176913" w14:textId="77777777" w:rsidR="00C0319E" w:rsidRPr="006B4879"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14:paraId="4FDCC619" w14:textId="77777777" w:rsidR="000F032B" w:rsidRPr="006B4879"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717EC0" w14:paraId="4FDCC61C" w14:textId="77777777" w:rsidTr="004B0472">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717EC0" w14:paraId="4FDCC623" w14:textId="77777777" w:rsidTr="004B0472">
        <w:trPr>
          <w:trHeight w:val="438"/>
        </w:trPr>
        <w:tc>
          <w:tcPr>
            <w:tcW w:w="5355" w:type="dxa"/>
            <w:tcMar>
              <w:top w:w="0" w:type="dxa"/>
              <w:left w:w="108" w:type="dxa"/>
              <w:bottom w:w="0" w:type="dxa"/>
              <w:right w:w="108" w:type="dxa"/>
            </w:tcMar>
            <w:vAlign w:val="center"/>
          </w:tcPr>
          <w:p w14:paraId="4FDCC61D" w14:textId="77777777" w:rsidR="000F032B" w:rsidRPr="006B4879" w:rsidRDefault="000F032B" w:rsidP="000F032B">
            <w:pPr>
              <w:pStyle w:val="ProductList-Body"/>
            </w:pPr>
            <w:r>
              <w:rPr>
                <w:color w:val="000000"/>
              </w:rPr>
              <w:t>Office Standard 2010/2013</w:t>
            </w:r>
          </w:p>
          <w:p w14:paraId="4FDCC61E" w14:textId="70289D26" w:rsidR="000F032B" w:rsidRPr="006B4879"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per Mac 2008 / Office per Mac Standard 2011</w:t>
            </w:r>
            <w:r>
              <w:fldChar w:fldCharType="begin"/>
            </w:r>
            <w:r>
              <w:instrText>XE "Office per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6B4879" w:rsidRDefault="000F032B" w:rsidP="000F032B">
            <w:pPr>
              <w:pStyle w:val="ProductList-Body"/>
            </w:pPr>
            <w:r>
              <w:rPr>
                <w:color w:val="000000"/>
              </w:rPr>
              <w:t>HUP per Office Professional Plus 2013</w:t>
            </w:r>
            <w:r>
              <w:fldChar w:fldCharType="begin"/>
            </w:r>
            <w:r>
              <w:instrText>XE "Office Professional Plus 2013"</w:instrText>
            </w:r>
            <w:r>
              <w:fldChar w:fldCharType="end"/>
            </w:r>
            <w:r>
              <w:rPr>
                <w:color w:val="000000"/>
              </w:rPr>
              <w:t xml:space="preserve"> o</w:t>
            </w:r>
          </w:p>
          <w:p w14:paraId="4FDCC622" w14:textId="77777777" w:rsidR="000F032B" w:rsidRPr="00717EC0" w:rsidRDefault="000F032B" w:rsidP="000F032B">
            <w:pPr>
              <w:pStyle w:val="ProductList-Body"/>
              <w:rPr>
                <w:color w:val="000000"/>
              </w:rPr>
            </w:pPr>
            <w:r>
              <w:rPr>
                <w:color w:val="000000"/>
              </w:rPr>
              <w:t>Office per Mac Home &amp; Business 2011 HUP</w:t>
            </w:r>
          </w:p>
        </w:tc>
      </w:tr>
      <w:tr w:rsidR="000F032B" w:rsidRPr="00717EC0" w14:paraId="4FDCC62F" w14:textId="77777777" w:rsidTr="004B0472">
        <w:trPr>
          <w:trHeight w:val="438"/>
        </w:trPr>
        <w:tc>
          <w:tcPr>
            <w:tcW w:w="5355" w:type="dxa"/>
            <w:tcMar>
              <w:top w:w="0" w:type="dxa"/>
              <w:left w:w="108" w:type="dxa"/>
              <w:bottom w:w="0" w:type="dxa"/>
              <w:right w:w="108" w:type="dxa"/>
            </w:tcMar>
            <w:vAlign w:val="center"/>
          </w:tcPr>
          <w:p w14:paraId="4FDCC624" w14:textId="77777777" w:rsidR="000F032B" w:rsidRPr="006B4879" w:rsidRDefault="000F032B" w:rsidP="000F032B">
            <w:pPr>
              <w:pStyle w:val="ProductList-Body"/>
            </w:pPr>
            <w:r>
              <w:rPr>
                <w:color w:val="000000"/>
              </w:rPr>
              <w:t>Access 2010/2013</w:t>
            </w:r>
          </w:p>
          <w:p w14:paraId="4FDCC625" w14:textId="77777777" w:rsidR="000F032B" w:rsidRPr="006B4879" w:rsidRDefault="000F032B" w:rsidP="000F032B">
            <w:pPr>
              <w:pStyle w:val="ProductList-Body"/>
            </w:pPr>
            <w:r>
              <w:rPr>
                <w:color w:val="000000"/>
              </w:rPr>
              <w:t>Excel 2010/2013</w:t>
            </w:r>
          </w:p>
          <w:p w14:paraId="4FDCC626" w14:textId="77777777" w:rsidR="000F032B" w:rsidRPr="006B4879" w:rsidRDefault="000F032B" w:rsidP="000F032B">
            <w:pPr>
              <w:pStyle w:val="ProductList-Body"/>
            </w:pPr>
            <w:r>
              <w:rPr>
                <w:color w:val="000000"/>
              </w:rPr>
              <w:t>PowerPoint 2010/2013</w:t>
            </w:r>
          </w:p>
          <w:p w14:paraId="4FDCC627" w14:textId="77777777" w:rsidR="000F032B" w:rsidRPr="006B4879" w:rsidRDefault="000F032B" w:rsidP="000F032B">
            <w:pPr>
              <w:pStyle w:val="ProductList-Body"/>
            </w:pPr>
            <w:r>
              <w:rPr>
                <w:color w:val="000000"/>
              </w:rPr>
              <w:t>InfoPath 2010/2013</w:t>
            </w:r>
          </w:p>
          <w:p w14:paraId="5AF2F281" w14:textId="6596D1BB" w:rsidR="00F4592A" w:rsidRPr="006B4879" w:rsidRDefault="00F4592A" w:rsidP="000F032B">
            <w:pPr>
              <w:pStyle w:val="ProductList-Body"/>
            </w:pPr>
            <w:r>
              <w:rPr>
                <w:color w:val="000000"/>
              </w:rPr>
              <w:t>Lync 2010/2013</w:t>
            </w:r>
          </w:p>
          <w:p w14:paraId="4FDCC628" w14:textId="77777777" w:rsidR="000F032B" w:rsidRPr="006B4879" w:rsidRDefault="000F032B" w:rsidP="000F032B">
            <w:pPr>
              <w:pStyle w:val="ProductList-Body"/>
            </w:pPr>
            <w:r>
              <w:rPr>
                <w:color w:val="000000"/>
              </w:rPr>
              <w:t>OneNote 2010/2013</w:t>
            </w:r>
          </w:p>
          <w:p w14:paraId="4FDCC629" w14:textId="77777777" w:rsidR="000F032B" w:rsidRPr="006B4879" w:rsidRDefault="000F032B" w:rsidP="000F032B">
            <w:pPr>
              <w:pStyle w:val="ProductList-Body"/>
            </w:pPr>
            <w:r>
              <w:rPr>
                <w:color w:val="000000"/>
              </w:rPr>
              <w:t>Outlook 2010/2013</w:t>
            </w:r>
          </w:p>
          <w:p w14:paraId="4FDCC62A" w14:textId="77777777" w:rsidR="000F032B" w:rsidRPr="006B4879"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6B4879" w:rsidRDefault="000F032B" w:rsidP="000F032B">
            <w:pPr>
              <w:pStyle w:val="ProductList-Body"/>
            </w:pPr>
            <w:r>
              <w:rPr>
                <w:color w:val="000000"/>
              </w:rPr>
              <w:t>HUP per Office Professional Plus 2013</w:t>
            </w:r>
            <w:r>
              <w:fldChar w:fldCharType="begin"/>
            </w:r>
            <w:r>
              <w:instrText>XE "Office Professional Plus 2013"</w:instrText>
            </w:r>
            <w:r>
              <w:fldChar w:fldCharType="end"/>
            </w:r>
            <w:r>
              <w:rPr>
                <w:color w:val="000000"/>
              </w:rPr>
              <w:t xml:space="preserve"> o</w:t>
            </w:r>
          </w:p>
          <w:p w14:paraId="4FDCC62E" w14:textId="77777777" w:rsidR="000F032B" w:rsidRPr="00717EC0" w:rsidRDefault="000F032B" w:rsidP="000F032B">
            <w:pPr>
              <w:pStyle w:val="ProductList-Body"/>
              <w:rPr>
                <w:color w:val="000000"/>
              </w:rPr>
            </w:pPr>
            <w:r>
              <w:rPr>
                <w:color w:val="000000"/>
              </w:rPr>
              <w:t>Office per Mac Home &amp; Business 2011 HUP</w:t>
            </w:r>
          </w:p>
        </w:tc>
      </w:tr>
      <w:tr w:rsidR="000F032B" w:rsidRPr="00717EC0" w14:paraId="4FDCC633" w14:textId="77777777" w:rsidTr="004B0472">
        <w:trPr>
          <w:trHeight w:val="438"/>
        </w:trPr>
        <w:tc>
          <w:tcPr>
            <w:tcW w:w="5355" w:type="dxa"/>
            <w:tcMar>
              <w:top w:w="0" w:type="dxa"/>
              <w:left w:w="108" w:type="dxa"/>
              <w:bottom w:w="0" w:type="dxa"/>
              <w:right w:w="108" w:type="dxa"/>
            </w:tcMar>
            <w:vAlign w:val="center"/>
          </w:tcPr>
          <w:p w14:paraId="4FDCC630" w14:textId="77777777" w:rsidR="000F032B" w:rsidRPr="006B4879"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14:paraId="4FDCC637" w14:textId="77777777" w:rsidTr="004B0472">
        <w:trPr>
          <w:trHeight w:val="438"/>
        </w:trPr>
        <w:tc>
          <w:tcPr>
            <w:tcW w:w="5355" w:type="dxa"/>
            <w:tcMar>
              <w:top w:w="0" w:type="dxa"/>
              <w:left w:w="108" w:type="dxa"/>
              <w:bottom w:w="0" w:type="dxa"/>
              <w:right w:w="108" w:type="dxa"/>
            </w:tcMar>
            <w:vAlign w:val="center"/>
          </w:tcPr>
          <w:p w14:paraId="4FDCC634" w14:textId="77777777" w:rsidR="000F032B" w:rsidRPr="006B4879"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6B4879" w:rsidRDefault="000F032B" w:rsidP="00F97607">
      <w:pPr>
        <w:pStyle w:val="ProductList-Body"/>
        <w:tabs>
          <w:tab w:val="clear" w:pos="158"/>
          <w:tab w:val="left" w:pos="180"/>
        </w:tabs>
      </w:pPr>
      <w:r>
        <w:rPr>
          <w:i/>
        </w:rPr>
        <w:t xml:space="preserve">Ulteriori informazioni, tra cui i dettagli relativi alla disponibilità futura del software aggiuntivo Home Use Program, sono reperibili all’indirizzo </w:t>
      </w:r>
      <w:hyperlink r:id="rId66" w:history="1">
        <w:r>
          <w:rPr>
            <w:rStyle w:val="Hyperlink"/>
            <w:i/>
          </w:rPr>
          <w:t>http://www.microsoft.com/licensing</w:t>
        </w:r>
      </w:hyperlink>
      <w:r>
        <w:rPr>
          <w:i/>
        </w:rPr>
        <w:t>. La disponibilità di prodotti aggiuntivi tramite il programma Home Use Program potrà variare in base alla regione.</w:t>
      </w:r>
    </w:p>
    <w:p w14:paraId="4FDCC639" w14:textId="1294DCB2" w:rsidR="000F032B" w:rsidRPr="006B4879" w:rsidRDefault="000F032B" w:rsidP="00F97607">
      <w:pPr>
        <w:pStyle w:val="ProductList-Body"/>
        <w:tabs>
          <w:tab w:val="clear" w:pos="158"/>
          <w:tab w:val="left" w:pos="180"/>
        </w:tabs>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4FDCC63A" w14:textId="77777777" w:rsidR="000F032B" w:rsidRPr="006B4879" w:rsidRDefault="000F032B" w:rsidP="000F032B">
      <w:pPr>
        <w:pStyle w:val="ProductList-Body"/>
      </w:pPr>
    </w:p>
    <w:p w14:paraId="4FDCC63B" w14:textId="77777777" w:rsidR="000F032B" w:rsidRPr="006B4879" w:rsidRDefault="000F032B" w:rsidP="00432379">
      <w:pPr>
        <w:pStyle w:val="ProductList-SubSubSectionHeading"/>
        <w:outlineLvl w:val="2"/>
      </w:pPr>
      <w:bookmarkStart w:id="1596" w:name="_Toc379797448"/>
      <w:bookmarkStart w:id="1597" w:name="_Toc380513484"/>
      <w:bookmarkStart w:id="1598" w:name="_Toc380655534"/>
      <w:bookmarkStart w:id="1599" w:name="SA_EnterpriseSourceLicensingProgram"/>
      <w:bookmarkStart w:id="1600" w:name="_Toc415586730"/>
      <w:r>
        <w:rPr>
          <w:b/>
          <w:color w:val="00188F"/>
        </w:rPr>
        <w:t>Enterprise Source Licensing Program</w:t>
      </w:r>
      <w:bookmarkEnd w:id="1596"/>
      <w:bookmarkEnd w:id="1597"/>
      <w:bookmarkEnd w:id="1598"/>
      <w:bookmarkEnd w:id="1599"/>
      <w:bookmarkEnd w:id="1600"/>
      <w:r>
        <w:rPr>
          <w:b/>
        </w:rPr>
        <w:t xml:space="preserve"> </w:t>
      </w:r>
    </w:p>
    <w:p w14:paraId="4FDCC63C" w14:textId="59D03CF7" w:rsidR="000F032B" w:rsidRPr="006B4879" w:rsidRDefault="000F032B" w:rsidP="000F032B">
      <w:pPr>
        <w:pStyle w:val="ProductList-Body"/>
      </w:pPr>
      <w:r>
        <w:t xml:space="preserve">Le società con 10.000 o una quantità superiore di desktop con copertura SA nel pool Sistemi potranno essere idonee a partecipare al programma Enterprise Source Licensing Program (ESLP), che fornisce l’accesso al codice sorgente di Microsoft Windows per lo sviluppo e il supporto interni ed è concesso per ogni contratto/iscrizione. Il modulo di applicazione può essere scaricato dal sito Web Volume Licensing Service Center (VLSC). Per dettagli sull'idoneità e la disponibilità in base al paese, le società potranno visitare la pagina </w:t>
      </w:r>
      <w:hyperlink r:id="rId67" w:history="1">
        <w:r>
          <w:rPr>
            <w:rStyle w:val="Hyperlink"/>
          </w:rPr>
          <w:t>http://www.microsoft.com/en-us/sharedsource/enterprise-source-licensing-program.aspx</w:t>
        </w:r>
      </w:hyperlink>
      <w:r>
        <w:t>. I programmi Academic sono idonei per l’accesso al programma Microsoft Research Source Licensing Program.</w:t>
      </w:r>
    </w:p>
    <w:p w14:paraId="4FDCC63D" w14:textId="77777777" w:rsidR="000F032B" w:rsidRPr="006B4879" w:rsidRDefault="000F032B" w:rsidP="000F032B">
      <w:pPr>
        <w:pStyle w:val="ProductList-Body"/>
      </w:pPr>
    </w:p>
    <w:p w14:paraId="4FDCC63E" w14:textId="77777777" w:rsidR="000F032B" w:rsidRPr="006B4879" w:rsidRDefault="000F032B" w:rsidP="00432379">
      <w:pPr>
        <w:pStyle w:val="ProductList-SubSubSectionHeading"/>
        <w:outlineLvl w:val="2"/>
      </w:pPr>
      <w:bookmarkStart w:id="1601" w:name="_Toc379797449"/>
      <w:bookmarkStart w:id="1602" w:name="_Toc380513485"/>
      <w:bookmarkStart w:id="1603" w:name="_Toc380655535"/>
      <w:bookmarkStart w:id="1604" w:name="SA_24x7"/>
      <w:bookmarkStart w:id="1605" w:name="_Toc415586731"/>
      <w:r>
        <w:rPr>
          <w:b/>
          <w:color w:val="00188F"/>
        </w:rPr>
        <w:t>Supporto per la Risoluzione dei Problemi 24x7</w:t>
      </w:r>
      <w:bookmarkEnd w:id="1601"/>
      <w:bookmarkEnd w:id="1602"/>
      <w:bookmarkEnd w:id="1603"/>
      <w:bookmarkEnd w:id="1604"/>
      <w:bookmarkEnd w:id="1605"/>
    </w:p>
    <w:p w14:paraId="4FDCC63F" w14:textId="38230EAC" w:rsidR="000F032B" w:rsidRPr="006B4879" w:rsidRDefault="000F032B" w:rsidP="00840F96">
      <w:pPr>
        <w:pStyle w:val="ProductList-Body"/>
        <w:ind w:left="180"/>
      </w:pPr>
      <w:r>
        <w:t>Le società che non sono società con contratti di Licenza Academic Select, Select Plus for Academic, Academic Open, Contratti Campus e School e Open Value Subscription - Education Solutions, ma con copertura SA, sono idonee a beneficiare del Supporto per la Risoluzione dei Problemi 24x7.</w:t>
      </w:r>
      <w:r w:rsidR="009D57A7">
        <w:t xml:space="preserve"> </w:t>
      </w:r>
    </w:p>
    <w:p w14:paraId="4FDCC640" w14:textId="77777777" w:rsidR="000F032B" w:rsidRPr="006B4879" w:rsidRDefault="000F032B" w:rsidP="00840F96">
      <w:pPr>
        <w:pStyle w:val="ProductList-Body"/>
        <w:ind w:left="180"/>
      </w:pPr>
    </w:p>
    <w:p w14:paraId="4FDCC641" w14:textId="7AE9F6AA" w:rsidR="000F032B" w:rsidRPr="006B4879" w:rsidRDefault="000F032B" w:rsidP="00840F96">
      <w:pPr>
        <w:pStyle w:val="ProductList-Body"/>
        <w:ind w:left="180"/>
      </w:pPr>
      <w:r>
        <w:t>Il servizio Supporto per la Risoluzione dei Problemi 24x7 fornisce assistenza quando, durante l’utilizzo dei prodotti Microsoft, si verificano problemi con sintomi specifici, la cui causa sia ragionevolmente attribuibile ai prodotti Microsoft.</w:t>
      </w:r>
      <w:r w:rsidR="009D57A7">
        <w:t xml:space="preserve"> </w:t>
      </w:r>
      <w:r>
        <w:t>Microsoft porrà in essere sforzi ragionevoli per fornire assistenza alle società in caso di richieste di supporto, conformemente ai criteri di Supporto dei Prodotti Microsoft.</w:t>
      </w:r>
      <w:r w:rsidR="009D57A7">
        <w:t xml:space="preserve"> </w:t>
      </w:r>
      <w:r>
        <w:t xml:space="preserve">Microsoft si riserva il diritto di rifiutare richieste irragionevoli di servizi di supporto e potrà talvolta richiedere alle società di stipulare un ulteriore contratto di servizio a un costo aggiuntivo. </w:t>
      </w:r>
    </w:p>
    <w:p w14:paraId="4FDCC642" w14:textId="77777777" w:rsidR="000F032B" w:rsidRPr="006B4879" w:rsidRDefault="000F032B" w:rsidP="00840F96">
      <w:pPr>
        <w:pStyle w:val="ProductList-Body"/>
        <w:ind w:left="180"/>
      </w:pPr>
    </w:p>
    <w:p w14:paraId="4FDCC643" w14:textId="4BE52688" w:rsidR="000F032B" w:rsidRPr="006B4879" w:rsidRDefault="000F032B" w:rsidP="00840F96">
      <w:pPr>
        <w:pStyle w:val="ProductList-Body"/>
        <w:ind w:left="180"/>
      </w:pPr>
      <w:r>
        <w:t xml:space="preserve">Microsoft può aggiungere il supporto per i nuovi Prodotti o interrompere il supporto per i Prodotti già esistenti. Potrebbero esservi casi nei quali l’implementazione,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4FDCC644" w14:textId="77777777" w:rsidR="000F032B" w:rsidRPr="006B4879" w:rsidRDefault="000F032B" w:rsidP="00840F96">
      <w:pPr>
        <w:pStyle w:val="ProductList-Body"/>
        <w:ind w:left="180"/>
      </w:pPr>
    </w:p>
    <w:p w14:paraId="4FDCC645" w14:textId="47C4D276" w:rsidR="000F032B" w:rsidRPr="006B4879" w:rsidRDefault="000F032B" w:rsidP="00840F96">
      <w:pPr>
        <w:pStyle w:val="ProductList-Body"/>
        <w:ind w:left="180"/>
      </w:pPr>
      <w:r>
        <w:t>Una richiesta di assistenza break-fix, definita anche intervento, è costituita da un’unica problematica di assistenza e dal corrispondente impegno necessario per risolverla.</w:t>
      </w:r>
      <w:r w:rsidR="009D57A7">
        <w:t xml:space="preserve"> </w:t>
      </w:r>
      <w:r>
        <w:t>Un’unica problematica di assistenza è altresì un problema che non può essere suddiviso in problematiche subordinate.</w:t>
      </w:r>
      <w:r w:rsidR="009D57A7">
        <w:t xml:space="preserve"> </w:t>
      </w:r>
      <w:r>
        <w:t>Se un problema è composto da problematiche subordinate, ogni problematica dovrà essere considerata un intervento distinto.</w:t>
      </w:r>
      <w:r w:rsidR="009D57A7">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9D57A7">
        <w:t xml:space="preserve"> </w:t>
      </w:r>
      <w:r>
        <w:t>Le Hotfix vengono sviluppate per risolvere problemi specifici delle società e non vengono sottoposte a un ciclo completo di test.</w:t>
      </w:r>
      <w:r w:rsidR="009D57A7">
        <w:t xml:space="preserve"> </w:t>
      </w:r>
      <w:r>
        <w:t>Salvo diversamente specificato nel presente documento, le Hotfix non potranno essere distribuite a terzi non consociati senza il preventivo consenso scritto di Microsoft.</w:t>
      </w:r>
    </w:p>
    <w:p w14:paraId="4FDCC646" w14:textId="77777777" w:rsidR="000F032B" w:rsidRPr="006B4879" w:rsidRDefault="000F032B" w:rsidP="00840F96">
      <w:pPr>
        <w:pStyle w:val="ProductList-Body"/>
        <w:ind w:left="180"/>
      </w:pPr>
    </w:p>
    <w:p w14:paraId="4FDCC647" w14:textId="6D81CCB7" w:rsidR="000F032B" w:rsidRPr="006B4879" w:rsidRDefault="000F032B" w:rsidP="00840F96">
      <w:pPr>
        <w:pStyle w:val="ProductList-Body"/>
        <w:ind w:left="180"/>
      </w:pPr>
      <w:r>
        <w:t>I Prodotti disponibili tramite Contratti Multilicenza e che usufruiscono del Supporto Mainstream come stabilito nei Criteri per il Ciclo di Vita del Supporto di Microsoft sono idonei a ricevere il Supporto per la Risoluzione dei Problemi 24x7.</w:t>
      </w:r>
      <w:r w:rsidR="009D57A7">
        <w:t xml:space="preserve"> </w:t>
      </w:r>
      <w:r>
        <w:t>L’idoneità del prodotto a ricevere supporto telefonico è collegata alla disponibilità dell’offerta SA per il Prodotto. Nei casi in cui non sia disponibile alcuna opzione SA per il server, ma per le CAL, la spesa SA relativa alle CAL prende in considerazione gli interventi da utilizzare per i Prodotti idonei nella modalità indicata di seguito nell’Articolo Premi per Interventi Tramite Supporto Telefonico.</w:t>
      </w:r>
      <w:r w:rsidR="009D57A7">
        <w:t xml:space="preserve"> </w:t>
      </w:r>
      <w:r>
        <w:t>Per consultare i criteri di assistenza e supporto, le società potranno fare riferimento all’Articolo specifico sul Prodotto.</w:t>
      </w:r>
      <w:r w:rsidR="009D57A7">
        <w:t xml:space="preserve"> </w:t>
      </w:r>
      <w:r>
        <w:t>Sono idonee anche le versioni precedenti dei Prodotti per cui è previsto il Supporto Mainstream e che le società scelgono di utilizzare al posto della versione con licenza in uso.</w:t>
      </w:r>
      <w:r w:rsidR="009D57A7">
        <w:t xml:space="preserve"> </w:t>
      </w:r>
      <w:r>
        <w:t>Sono esclusi la Developer Edition di tutti i server, i prodotti HED e gli Abbonamenti MSDN.</w:t>
      </w:r>
    </w:p>
    <w:p w14:paraId="4FDCC648" w14:textId="77777777" w:rsidR="000F032B" w:rsidRPr="006B4879" w:rsidRDefault="000F032B" w:rsidP="00840F96">
      <w:pPr>
        <w:pStyle w:val="ProductList-Body"/>
        <w:ind w:left="180"/>
      </w:pPr>
    </w:p>
    <w:p w14:paraId="4FDCC649" w14:textId="77777777" w:rsidR="000F032B" w:rsidRPr="006B4879"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14:paraId="4FDCC64A" w14:textId="77777777" w:rsidR="000F032B" w:rsidRPr="006B4879" w:rsidRDefault="000F032B" w:rsidP="00840F96">
      <w:pPr>
        <w:pStyle w:val="ProductList-Body"/>
        <w:ind w:left="180"/>
      </w:pPr>
    </w:p>
    <w:p w14:paraId="4FDCC64B" w14:textId="1029162A" w:rsidR="000F032B" w:rsidRPr="006B4879" w:rsidRDefault="000F032B" w:rsidP="00840F96">
      <w:pPr>
        <w:pStyle w:val="ProductList-Body"/>
        <w:ind w:left="180"/>
      </w:pPr>
      <w: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4FDCC64C" w14:textId="77777777" w:rsidR="000F032B" w:rsidRPr="006B4879" w:rsidRDefault="000F032B" w:rsidP="00840F96">
      <w:pPr>
        <w:pStyle w:val="ProductList-Body"/>
        <w:ind w:left="180"/>
      </w:pPr>
    </w:p>
    <w:p w14:paraId="2152CB6C" w14:textId="77777777" w:rsidR="00DC47E5" w:rsidRPr="006B4879"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p>
    <w:p w14:paraId="5D1F83D1" w14:textId="77777777" w:rsidR="00DC47E5" w:rsidRPr="006B4879" w:rsidRDefault="00DC47E5" w:rsidP="00840F96">
      <w:pPr>
        <w:pStyle w:val="ProductList-Body"/>
        <w:ind w:left="180"/>
      </w:pPr>
    </w:p>
    <w:p w14:paraId="4FDCC64D" w14:textId="6F7DC1AE" w:rsidR="000F032B" w:rsidRPr="006B4879"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degli interventi da parte del Supporto per la Risoluzione dei Problemi 24x7 ai sensi del suddetto contratto. Il Manuale delle Licenze MPSA è disponibile all’indirizzo </w:t>
      </w:r>
      <w:hyperlink r:id="rId68" w:history="1">
        <w:r>
          <w:rPr>
            <w:rStyle w:val="Hyperlink"/>
          </w:rPr>
          <w:t>http://www.microsoftvolumelicensing.com/DocumentSearch.aspx?Mode=1&amp;Category=3</w:t>
        </w:r>
      </w:hyperlink>
      <w:r w:rsidR="009D57A7">
        <w:t xml:space="preserve"> </w:t>
      </w:r>
    </w:p>
    <w:p w14:paraId="4FDCC64E" w14:textId="77777777" w:rsidR="000F032B" w:rsidRPr="006B4879" w:rsidRDefault="000F032B" w:rsidP="00840F96">
      <w:pPr>
        <w:pStyle w:val="ProductList-Body"/>
        <w:ind w:left="180"/>
      </w:pPr>
    </w:p>
    <w:p w14:paraId="4FDCC64F" w14:textId="77777777" w:rsidR="000F032B" w:rsidRPr="006B4879" w:rsidRDefault="000F032B" w:rsidP="00840F96">
      <w:pPr>
        <w:pStyle w:val="ProductList-Body"/>
        <w:ind w:left="180"/>
      </w:pPr>
      <w:r>
        <w:rPr>
          <w:b/>
          <w:color w:val="00188F"/>
        </w:rPr>
        <w:t>Premi per Interventi Tramite Supporto Telefonico</w:t>
      </w:r>
    </w:p>
    <w:p w14:paraId="4FDCC650" w14:textId="22018ACC" w:rsidR="00132A99" w:rsidRPr="006B4879" w:rsidRDefault="000F032B" w:rsidP="00840F96">
      <w:pPr>
        <w:pStyle w:val="ProductList-Body"/>
        <w:ind w:left="180"/>
      </w:pPr>
      <w:r>
        <w:t>Il numero di interventi per cui è consentito richiedere il supporto telefonico varia da società a società, in base alla spesa sostenuta per Software Assurance (SA) e alla modalità di pagamento.</w:t>
      </w:r>
      <w:r w:rsidR="009D57A7">
        <w:t xml:space="preserve"> </w:t>
      </w:r>
      <w:r>
        <w:t>L’intervento gratuito è assegnato ai sensi dell’iscrizione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un’iscrizione Enterprise o Select qualificante, della registrazione Select Plus, del Contratto Open Value o del Numero di Autorizzazione Open License.</w:t>
      </w:r>
      <w:r w:rsidR="009D57A7">
        <w:rPr>
          <w:rFonts w:cs="Tahoma"/>
          <w:szCs w:val="18"/>
        </w:rPr>
        <w:t xml:space="preserve"> </w:t>
      </w:r>
      <w:r>
        <w:rPr>
          <w:rFonts w:cs="Tahoma"/>
          <w:szCs w:val="18"/>
        </w:rPr>
        <w:t>Per ogni $20.000 di spesa per SA Server o SA CAL, Microsoft concede un intervento. Per ogni $200.000 di spesa SA per Pool di Sistemi o Pool di Applicazioni, Microsoft concede un intervento.</w:t>
      </w:r>
      <w:r w:rsidR="009D57A7">
        <w:rPr>
          <w:rFonts w:cs="Tahoma"/>
          <w:szCs w:val="18"/>
        </w:rPr>
        <w:t xml:space="preserve"> </w:t>
      </w:r>
      <w:r>
        <w:rPr>
          <w:rFonts w:cs="Tahoma"/>
          <w:szCs w:val="18"/>
        </w:rPr>
        <w:t>La seguente tabella mostra le somme equivalenti, approssimative, in valuta per i premi basate sulla spesa SA, in caso di contratti stipulati in valute diverse dall’USD.</w:t>
      </w:r>
      <w:r w:rsidR="009D57A7">
        <w:rPr>
          <w:rFonts w:cs="Tahoma"/>
          <w:szCs w:val="18"/>
        </w:rPr>
        <w:t xml:space="preserve"> </w:t>
      </w:r>
      <w:r>
        <w:rPr>
          <w:rFonts w:cs="Tahoma"/>
          <w:szCs w:val="18"/>
        </w:rPr>
        <w:t>A causa delle fluttuazioni dei tassi di cambio, i valori riportati nella tabella sono soggetti a variazione.</w:t>
      </w:r>
    </w:p>
    <w:p w14:paraId="6AE568A7" w14:textId="2753109B" w:rsidR="00DC47E5" w:rsidRPr="006B4879" w:rsidRDefault="00DC47E5" w:rsidP="00840F96">
      <w:pPr>
        <w:pStyle w:val="ProductList-Body"/>
        <w:ind w:left="180"/>
      </w:pPr>
    </w:p>
    <w:p w14:paraId="029B9FEE" w14:textId="6D4E55BB" w:rsidR="00DC47E5" w:rsidRPr="006B4879"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dei Premi per Interventi Tramite Supporto Telefonico per la Risoluzione dei Problemi 24x7 ai sensi del suddetto contratto. Il Manuale delle Licenze MPSA è disponibile all’indirizzo </w:t>
      </w:r>
      <w:hyperlink r:id="rId69" w:history="1">
        <w:r>
          <w:rPr>
            <w:rStyle w:val="Hyperlink"/>
          </w:rPr>
          <w:t>http://www.microsoftvolumelicensing.com/DocumentSearch.aspx?Mode=1&amp;Category=3</w:t>
        </w:r>
      </w:hyperlink>
    </w:p>
    <w:p w14:paraId="4FDCC651" w14:textId="77777777" w:rsidR="00332DA2" w:rsidRPr="006B4879"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Incrementi Premi Interventi</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Dollaro statunitense</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7CF4D674" w:rsidR="00332DA2" w:rsidRPr="00717EC0" w:rsidRDefault="00332DA2" w:rsidP="004E0004">
            <w:pPr>
              <w:pStyle w:val="ProductList-Body"/>
              <w:rPr>
                <w:rFonts w:cs="Tahoma"/>
                <w:szCs w:val="18"/>
              </w:rPr>
            </w:pPr>
            <w:r>
              <w:rPr>
                <w:rFonts w:cs="Tahoma"/>
                <w:szCs w:val="18"/>
              </w:rPr>
              <w:t>$20</w:t>
            </w:r>
            <w:r w:rsidR="004E0004">
              <w:rPr>
                <w:rFonts w:cs="Tahoma"/>
                <w:szCs w:val="18"/>
              </w:rPr>
              <w:t>.</w:t>
            </w:r>
            <w:r>
              <w:rPr>
                <w:rFonts w:cs="Tahoma"/>
                <w:szCs w:val="18"/>
              </w:rPr>
              <w:t>000</w:t>
            </w:r>
          </w:p>
        </w:tc>
        <w:tc>
          <w:tcPr>
            <w:tcW w:w="3644" w:type="dxa"/>
            <w:vAlign w:val="bottom"/>
          </w:tcPr>
          <w:p w14:paraId="4FDCC65A" w14:textId="01724E88" w:rsidR="00332DA2" w:rsidRPr="00717EC0" w:rsidRDefault="00332DA2" w:rsidP="001A46C4">
            <w:pPr>
              <w:pStyle w:val="ProductList-Body"/>
              <w:rPr>
                <w:rFonts w:cs="Tahoma"/>
                <w:szCs w:val="18"/>
              </w:rPr>
            </w:pPr>
            <w:r>
              <w:rPr>
                <w:rFonts w:cs="Tahoma"/>
                <w:szCs w:val="18"/>
              </w:rPr>
              <w:t>$200</w:t>
            </w:r>
            <w:r w:rsidR="001A46C4">
              <w:rPr>
                <w:rFonts w:cs="Tahoma"/>
                <w:szCs w:val="18"/>
              </w:rPr>
              <w:t>.</w:t>
            </w:r>
            <w:r>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Dollaro australiano</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7D7CBDA5" w:rsidR="00332DA2" w:rsidRPr="00717EC0" w:rsidRDefault="00332DA2" w:rsidP="004E0004">
            <w:pPr>
              <w:pStyle w:val="ProductList-Body"/>
              <w:rPr>
                <w:rFonts w:cs="Tahoma"/>
                <w:szCs w:val="18"/>
              </w:rPr>
            </w:pPr>
            <w:r>
              <w:rPr>
                <w:rFonts w:cs="Tahoma"/>
                <w:szCs w:val="18"/>
              </w:rPr>
              <w:t>30</w:t>
            </w:r>
            <w:r w:rsidR="004E0004">
              <w:rPr>
                <w:rFonts w:cs="Tahoma"/>
                <w:szCs w:val="18"/>
              </w:rPr>
              <w:t>.</w:t>
            </w:r>
            <w:r>
              <w:rPr>
                <w:rFonts w:cs="Tahoma"/>
                <w:szCs w:val="18"/>
              </w:rPr>
              <w:t>000</w:t>
            </w:r>
          </w:p>
        </w:tc>
        <w:tc>
          <w:tcPr>
            <w:tcW w:w="3644" w:type="dxa"/>
            <w:vAlign w:val="bottom"/>
          </w:tcPr>
          <w:p w14:paraId="4FDCC65F" w14:textId="1843A8FC" w:rsidR="00332DA2" w:rsidRPr="00717EC0" w:rsidRDefault="00332DA2" w:rsidP="001A46C4">
            <w:pPr>
              <w:pStyle w:val="ProductList-Body"/>
              <w:rPr>
                <w:rFonts w:cs="Tahoma"/>
                <w:szCs w:val="18"/>
              </w:rPr>
            </w:pPr>
            <w:r>
              <w:rPr>
                <w:rFonts w:cs="Tahoma"/>
                <w:szCs w:val="18"/>
              </w:rPr>
              <w:t>300</w:t>
            </w:r>
            <w:r w:rsidR="001A46C4">
              <w:rPr>
                <w:rFonts w:cs="Tahoma"/>
                <w:szCs w:val="18"/>
              </w:rPr>
              <w:t>.</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Dollaro canadese</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35015B6A" w:rsidR="00332DA2" w:rsidRPr="00717EC0" w:rsidRDefault="00332DA2" w:rsidP="004E0004">
            <w:pPr>
              <w:pStyle w:val="ProductList-Body"/>
              <w:rPr>
                <w:rFonts w:cs="Tahoma"/>
                <w:szCs w:val="18"/>
              </w:rPr>
            </w:pPr>
            <w:r>
              <w:rPr>
                <w:rFonts w:cs="Tahoma"/>
                <w:szCs w:val="18"/>
              </w:rPr>
              <w:t>27</w:t>
            </w:r>
            <w:r w:rsidR="004E0004">
              <w:rPr>
                <w:rFonts w:cs="Tahoma"/>
                <w:szCs w:val="18"/>
              </w:rPr>
              <w:t>.</w:t>
            </w:r>
            <w:r>
              <w:rPr>
                <w:rFonts w:cs="Tahoma"/>
                <w:szCs w:val="18"/>
              </w:rPr>
              <w:t>000</w:t>
            </w:r>
          </w:p>
        </w:tc>
        <w:tc>
          <w:tcPr>
            <w:tcW w:w="3644" w:type="dxa"/>
            <w:vAlign w:val="bottom"/>
          </w:tcPr>
          <w:p w14:paraId="4FDCC664" w14:textId="521B6BF3" w:rsidR="00332DA2" w:rsidRPr="00717EC0" w:rsidRDefault="00332DA2" w:rsidP="001A46C4">
            <w:pPr>
              <w:pStyle w:val="ProductList-Body"/>
              <w:rPr>
                <w:rFonts w:cs="Tahoma"/>
                <w:szCs w:val="18"/>
              </w:rPr>
            </w:pPr>
            <w:r>
              <w:rPr>
                <w:rFonts w:cs="Tahoma"/>
                <w:szCs w:val="18"/>
              </w:rPr>
              <w:t>270</w:t>
            </w:r>
            <w:r w:rsidR="001A46C4">
              <w:rPr>
                <w:rFonts w:cs="Tahoma"/>
                <w:szCs w:val="18"/>
              </w:rPr>
              <w:t>.</w:t>
            </w:r>
            <w:r>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Franco svizzero</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38A6EA0D" w:rsidR="00332DA2" w:rsidRPr="00717EC0" w:rsidRDefault="00332DA2" w:rsidP="004E0004">
            <w:pPr>
              <w:pStyle w:val="ProductList-Body"/>
              <w:rPr>
                <w:rFonts w:cs="Tahoma"/>
                <w:szCs w:val="18"/>
              </w:rPr>
            </w:pPr>
            <w:r>
              <w:rPr>
                <w:rFonts w:cs="Tahoma"/>
                <w:szCs w:val="18"/>
              </w:rPr>
              <w:t>S Fr. 33</w:t>
            </w:r>
            <w:r w:rsidR="004E0004">
              <w:rPr>
                <w:rFonts w:cs="Tahoma"/>
                <w:szCs w:val="18"/>
              </w:rPr>
              <w:t>.</w:t>
            </w:r>
            <w:r>
              <w:rPr>
                <w:rFonts w:cs="Tahoma"/>
                <w:szCs w:val="18"/>
              </w:rPr>
              <w:t>000</w:t>
            </w:r>
          </w:p>
        </w:tc>
        <w:tc>
          <w:tcPr>
            <w:tcW w:w="3644" w:type="dxa"/>
            <w:vAlign w:val="bottom"/>
          </w:tcPr>
          <w:p w14:paraId="4FDCC669" w14:textId="58E52CEE" w:rsidR="00332DA2" w:rsidRPr="00717EC0" w:rsidRDefault="00332DA2" w:rsidP="001A46C4">
            <w:pPr>
              <w:pStyle w:val="ProductList-Body"/>
              <w:rPr>
                <w:rFonts w:cs="Tahoma"/>
                <w:szCs w:val="18"/>
              </w:rPr>
            </w:pPr>
            <w:r>
              <w:rPr>
                <w:rFonts w:cs="Tahoma"/>
                <w:szCs w:val="18"/>
              </w:rPr>
              <w:t>S Fr. 330</w:t>
            </w:r>
            <w:r w:rsidR="001A46C4">
              <w:rPr>
                <w:rFonts w:cs="Tahoma"/>
                <w:szCs w:val="18"/>
              </w:rPr>
              <w:t>.</w:t>
            </w:r>
            <w:r>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Renminbi cinese</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Corone Danesi</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6E2CD563" w:rsidR="00332DA2" w:rsidRPr="00717EC0" w:rsidRDefault="00332DA2" w:rsidP="004E0004">
            <w:pPr>
              <w:pStyle w:val="ProductList-Body"/>
              <w:rPr>
                <w:rFonts w:cs="Tahoma"/>
                <w:szCs w:val="18"/>
              </w:rPr>
            </w:pPr>
            <w:r>
              <w:rPr>
                <w:rFonts w:cs="Tahoma"/>
                <w:szCs w:val="18"/>
              </w:rPr>
              <w:t>21</w:t>
            </w:r>
            <w:r w:rsidR="004E0004">
              <w:rPr>
                <w:rFonts w:cs="Tahoma"/>
                <w:szCs w:val="18"/>
              </w:rPr>
              <w:t>.</w:t>
            </w:r>
            <w:r>
              <w:rPr>
                <w:rFonts w:cs="Tahoma"/>
                <w:szCs w:val="18"/>
              </w:rPr>
              <w:t>500</w:t>
            </w:r>
          </w:p>
        </w:tc>
        <w:tc>
          <w:tcPr>
            <w:tcW w:w="3644" w:type="dxa"/>
            <w:vAlign w:val="bottom"/>
          </w:tcPr>
          <w:p w14:paraId="4FDCC678" w14:textId="7FECF06B" w:rsidR="00332DA2" w:rsidRPr="00717EC0" w:rsidRDefault="00332DA2" w:rsidP="001A46C4">
            <w:pPr>
              <w:pStyle w:val="ProductList-Body"/>
              <w:rPr>
                <w:rFonts w:cs="Tahoma"/>
                <w:szCs w:val="18"/>
              </w:rPr>
            </w:pPr>
            <w:r>
              <w:rPr>
                <w:rFonts w:cs="Tahoma"/>
                <w:szCs w:val="18"/>
              </w:rPr>
              <w:t>215</w:t>
            </w:r>
            <w:r w:rsidR="001A46C4">
              <w:rPr>
                <w:rFonts w:cs="Tahoma"/>
                <w:szCs w:val="18"/>
              </w:rPr>
              <w:t>.</w:t>
            </w:r>
            <w:r>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Sterlina britannica</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18999EB4" w:rsidR="00332DA2" w:rsidRPr="00717EC0" w:rsidRDefault="00332DA2" w:rsidP="004E0004">
            <w:pPr>
              <w:pStyle w:val="ProductList-Body"/>
              <w:rPr>
                <w:rFonts w:cs="Tahoma"/>
                <w:szCs w:val="18"/>
              </w:rPr>
            </w:pPr>
            <w:r>
              <w:rPr>
                <w:rFonts w:cs="Tahoma"/>
                <w:szCs w:val="18"/>
              </w:rPr>
              <w:t>£13</w:t>
            </w:r>
            <w:r w:rsidR="004E0004">
              <w:rPr>
                <w:rFonts w:cs="Tahoma"/>
                <w:szCs w:val="18"/>
              </w:rPr>
              <w:t>.</w:t>
            </w:r>
            <w:r>
              <w:rPr>
                <w:rFonts w:cs="Tahoma"/>
                <w:szCs w:val="18"/>
              </w:rPr>
              <w:t>500</w:t>
            </w:r>
          </w:p>
        </w:tc>
        <w:tc>
          <w:tcPr>
            <w:tcW w:w="3644" w:type="dxa"/>
            <w:vAlign w:val="bottom"/>
          </w:tcPr>
          <w:p w14:paraId="4FDCC67D" w14:textId="2F617FB9" w:rsidR="00332DA2" w:rsidRPr="00717EC0" w:rsidRDefault="00332DA2" w:rsidP="001A46C4">
            <w:pPr>
              <w:pStyle w:val="ProductList-Body"/>
              <w:rPr>
                <w:rFonts w:cs="Tahoma"/>
                <w:szCs w:val="18"/>
              </w:rPr>
            </w:pPr>
            <w:r>
              <w:rPr>
                <w:rFonts w:cs="Tahoma"/>
                <w:szCs w:val="18"/>
              </w:rPr>
              <w:t>£135</w:t>
            </w:r>
            <w:r w:rsidR="001A46C4">
              <w:rPr>
                <w:rFonts w:cs="Tahoma"/>
                <w:szCs w:val="18"/>
              </w:rPr>
              <w:t>.</w:t>
            </w:r>
            <w:r>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Yen Giapponesi</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Coreani</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Corone Norvegesi</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Dollaro neozelandese</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5B0189BF" w:rsidR="00332DA2" w:rsidRPr="00717EC0" w:rsidRDefault="00332DA2" w:rsidP="00D34A4C">
            <w:pPr>
              <w:pStyle w:val="ProductList-Body"/>
              <w:rPr>
                <w:rFonts w:cs="Tahoma"/>
                <w:szCs w:val="18"/>
              </w:rPr>
            </w:pPr>
            <w:r>
              <w:rPr>
                <w:rFonts w:cs="Tahoma"/>
                <w:szCs w:val="18"/>
              </w:rPr>
              <w:t>35</w:t>
            </w:r>
            <w:r w:rsidR="00D34A4C">
              <w:rPr>
                <w:rFonts w:cs="Tahoma"/>
                <w:szCs w:val="18"/>
              </w:rPr>
              <w:t>.</w:t>
            </w:r>
            <w:r>
              <w:rPr>
                <w:rFonts w:cs="Tahoma"/>
                <w:szCs w:val="18"/>
              </w:rPr>
              <w:t>000</w:t>
            </w:r>
          </w:p>
        </w:tc>
        <w:tc>
          <w:tcPr>
            <w:tcW w:w="3644" w:type="dxa"/>
            <w:vAlign w:val="bottom"/>
          </w:tcPr>
          <w:p w14:paraId="4FDCC691" w14:textId="00D571B3" w:rsidR="00332DA2" w:rsidRPr="00717EC0" w:rsidRDefault="00332DA2" w:rsidP="00D44FA4">
            <w:pPr>
              <w:pStyle w:val="ProductList-Body"/>
              <w:rPr>
                <w:rFonts w:cs="Tahoma"/>
                <w:szCs w:val="18"/>
              </w:rPr>
            </w:pPr>
            <w:r>
              <w:rPr>
                <w:rFonts w:cs="Tahoma"/>
                <w:szCs w:val="18"/>
              </w:rPr>
              <w:t>350</w:t>
            </w:r>
            <w:r w:rsidR="00D44FA4">
              <w:rPr>
                <w:rFonts w:cs="Tahoma"/>
                <w:szCs w:val="18"/>
              </w:rPr>
              <w:t>.</w:t>
            </w:r>
            <w:r>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Corone Svedesi</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Nuovo dollaro taiwanese</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Rupia indiana</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6B4879" w:rsidRDefault="00332DA2" w:rsidP="00332DA2">
      <w:pPr>
        <w:pStyle w:val="ProductList-Body"/>
      </w:pPr>
    </w:p>
    <w:p w14:paraId="4FDCC6AA" w14:textId="3E4E1A24" w:rsidR="00332DA2" w:rsidRPr="006B4879" w:rsidRDefault="00332DA2" w:rsidP="00840F96">
      <w:pPr>
        <w:pStyle w:val="ProductList-Body"/>
        <w:ind w:left="180"/>
      </w:pPr>
      <w:r>
        <w:rPr>
          <w:rFonts w:cs="Tahoma"/>
          <w:szCs w:val="18"/>
        </w:rPr>
        <w:t>Gli interventi sono concessi nel corso di validità della copertura SA, a seconda della modalità di pagamento.</w:t>
      </w:r>
      <w:r w:rsidR="009D57A7">
        <w:rPr>
          <w:rFonts w:cs="Tahoma"/>
          <w:szCs w:val="18"/>
        </w:rPr>
        <w:t xml:space="preserve"> </w:t>
      </w:r>
      <w:r>
        <w:rPr>
          <w:rFonts w:cs="Tahoma"/>
          <w:szCs w:val="18"/>
        </w:rPr>
        <w:t>I contratti con pagamenti dilazionati prevedono anch’essi l’assegnazione di interventi durante il loro periodo di validità; i contratti che prevedono pagamenti in soluzione unica beneficiano dei premi in via anticipata.</w:t>
      </w:r>
      <w:r w:rsidR="009D57A7">
        <w:rPr>
          <w:rFonts w:cs="Tahoma"/>
          <w:szCs w:val="18"/>
        </w:rPr>
        <w:t xml:space="preserve"> </w:t>
      </w:r>
      <w:r>
        <w:rPr>
          <w:rFonts w:cs="Tahoma"/>
          <w:szCs w:val="18"/>
        </w:rPr>
        <w:t>Gli acquisti effettuati dopo l’ordine iniziale comporteranno un nuovo calcolo degli interventi assegnati e della concessione annuale.</w:t>
      </w:r>
      <w:r w:rsidR="009D57A7">
        <w:rPr>
          <w:rFonts w:cs="Tahoma"/>
          <w:szCs w:val="18"/>
        </w:rPr>
        <w:t xml:space="preserve"> </w:t>
      </w:r>
      <w:r>
        <w:rPr>
          <w:rFonts w:cs="Tahoma"/>
          <w:szCs w:val="18"/>
        </w:rPr>
        <w:t>Gli interventi con Supporto Telefonico non utilizzati scadranno al termine della copertura SA.</w:t>
      </w:r>
      <w:r w:rsidR="009D57A7">
        <w:rPr>
          <w:rFonts w:cs="Tahoma"/>
          <w:szCs w:val="18"/>
        </w:rPr>
        <w:t xml:space="preserve"> </w:t>
      </w:r>
      <w:r>
        <w:rPr>
          <w:rFonts w:cs="Tahoma"/>
          <w:szCs w:val="18"/>
        </w:rPr>
        <w:t>Gli Interventi con Supporto Telefonico non potranno essere trasferiti tra iscrizioni o contratti diversi.</w:t>
      </w:r>
    </w:p>
    <w:p w14:paraId="4FDCC6AB" w14:textId="77777777" w:rsidR="00332DA2" w:rsidRPr="006B4879" w:rsidRDefault="00332DA2" w:rsidP="00840F96">
      <w:pPr>
        <w:pStyle w:val="ProductList-Body"/>
        <w:ind w:left="180"/>
      </w:pPr>
    </w:p>
    <w:p w14:paraId="4FDCC6AC" w14:textId="6A8D0C74" w:rsidR="00332DA2" w:rsidRPr="006B4879" w:rsidRDefault="00332DA2" w:rsidP="00840F96">
      <w:pPr>
        <w:pStyle w:val="ProductList-Body"/>
        <w:ind w:left="180"/>
      </w:pPr>
      <w:r>
        <w:rPr>
          <w:rFonts w:cs="Tahoma"/>
          <w:szCs w:val="18"/>
        </w:rPr>
        <w:t xml:space="preserve">L'accesso al supporto telefonico locale è disponibile durante le ore lavorative indicate sul sito Web </w:t>
      </w:r>
      <w:hyperlink r:id="rId70" w:history="1">
        <w:r>
          <w:rPr>
            <w:rStyle w:val="Hyperlink"/>
            <w:rFonts w:cs="Tahoma"/>
            <w:szCs w:val="18"/>
          </w:rPr>
          <w:t>http://support.microsoft.com/gp/saphone</w:t>
        </w:r>
      </w:hyperlink>
      <w:r>
        <w:rPr>
          <w:rFonts w:cs="Tahoma"/>
          <w:szCs w:val="18"/>
        </w:rPr>
        <w:t>.</w:t>
      </w:r>
      <w:r w:rsidR="009D57A7">
        <w:rPr>
          <w:rFonts w:cs="Tahoma"/>
          <w:szCs w:val="18"/>
        </w:rPr>
        <w:t xml:space="preserve"> </w:t>
      </w:r>
      <w:r>
        <w:rPr>
          <w:rFonts w:cs="Tahoma"/>
          <w:szCs w:val="18"/>
        </w:rPr>
        <w:t>Il supporto telefonico dopo le ore lavorative verrà fornito attraverso centri di supporto regionali e internazionali.</w:t>
      </w:r>
      <w:r w:rsidR="009D57A7">
        <w:rPr>
          <w:rFonts w:cs="Tahoma"/>
          <w:szCs w:val="18"/>
        </w:rPr>
        <w:t xml:space="preserve"> </w:t>
      </w:r>
      <w:r>
        <w:rPr>
          <w:rFonts w:cs="Tahoma"/>
          <w:szCs w:val="18"/>
        </w:rPr>
        <w:t>Il supporto telefonico dopo le ore lavorative può essere utilizzato esclusivamente per richieste di supporto con impatto commerciale critico.</w:t>
      </w:r>
      <w:r w:rsidR="009D57A7">
        <w:rPr>
          <w:rFonts w:cs="Tahoma"/>
          <w:szCs w:val="18"/>
        </w:rPr>
        <w:t xml:space="preserve"> </w:t>
      </w:r>
      <w:r>
        <w:rPr>
          <w:rFonts w:cs="Tahoma"/>
          <w:szCs w:val="18"/>
        </w:rPr>
        <w:t>Le ore lavorative sono definite su base regionale.</w:t>
      </w:r>
      <w:r w:rsidR="009D57A7">
        <w:rPr>
          <w:rFonts w:cs="Tahoma"/>
          <w:szCs w:val="18"/>
        </w:rPr>
        <w:t xml:space="preserve"> </w:t>
      </w:r>
      <w:r>
        <w:rPr>
          <w:rFonts w:cs="Tahoma"/>
          <w:szCs w:val="18"/>
        </w:rPr>
        <w:t>Non in tutte le regioni il supporto telefonico è disponibile in tutte le lingue.</w:t>
      </w:r>
    </w:p>
    <w:p w14:paraId="4FDCC6BF" w14:textId="77777777" w:rsidR="00332DA2" w:rsidRPr="006B4879" w:rsidRDefault="00332DA2" w:rsidP="00332DA2">
      <w:pPr>
        <w:pStyle w:val="ProductList-Body"/>
      </w:pPr>
      <w:bookmarkStart w:id="1606" w:name="_Toc240899164"/>
    </w:p>
    <w:p w14:paraId="4FDCC6C0" w14:textId="77777777" w:rsidR="00332DA2" w:rsidRPr="006B4879" w:rsidRDefault="00332DA2" w:rsidP="00840F96">
      <w:pPr>
        <w:pStyle w:val="ProductList-Body"/>
        <w:ind w:left="180"/>
      </w:pPr>
      <w:r>
        <w:rPr>
          <w:rFonts w:cs="Tahoma"/>
          <w:b/>
          <w:color w:val="00188F"/>
          <w:szCs w:val="18"/>
        </w:rPr>
        <w:t>Interventi basati sul Web</w:t>
      </w:r>
      <w:bookmarkEnd w:id="1606"/>
      <w:r>
        <w:rPr>
          <w:rFonts w:cs="Tahoma"/>
          <w:b/>
          <w:szCs w:val="18"/>
        </w:rPr>
        <w:t xml:space="preserve"> </w:t>
      </w:r>
    </w:p>
    <w:p w14:paraId="4FDCC6C1" w14:textId="333C0B23" w:rsidR="00332DA2" w:rsidRPr="006B4879" w:rsidRDefault="00332DA2" w:rsidP="00840F96">
      <w:pPr>
        <w:pStyle w:val="ProductList-Body"/>
        <w:ind w:left="180"/>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9D57A7">
        <w:rPr>
          <w:rFonts w:cs="Tahoma"/>
          <w:szCs w:val="18"/>
        </w:rPr>
        <w:t xml:space="preserve"> </w:t>
      </w:r>
      <w:r>
        <w:rPr>
          <w:rFonts w:cs="Tahoma"/>
          <w:szCs w:val="18"/>
        </w:rPr>
        <w:t>L’accesso ai siti di supporto elettronico è disponibile 24 ore al giorno, 7 giorni su 7, ma le risposte vengono fornite durante le Ore Lavorative.</w:t>
      </w:r>
      <w:r w:rsidR="009D57A7">
        <w:rPr>
          <w:rFonts w:cs="Tahoma"/>
          <w:szCs w:val="18"/>
        </w:rPr>
        <w:t xml:space="preserve"> </w:t>
      </w:r>
      <w:r>
        <w:rPr>
          <w:rFonts w:cs="Tahoma"/>
          <w:szCs w:val="18"/>
        </w:rPr>
        <w:t>Consultare le Variazioni delle Ore Lavorative in Base alla Regione nel precedente articolo “Premi per Interventi Tramite Supporto Telefonico”.</w:t>
      </w:r>
    </w:p>
    <w:p w14:paraId="4FDCC6C2" w14:textId="77777777" w:rsidR="00332DA2" w:rsidRPr="006B4879" w:rsidRDefault="00332DA2" w:rsidP="00840F96">
      <w:pPr>
        <w:pStyle w:val="ProductList-Body"/>
        <w:ind w:left="180"/>
      </w:pPr>
    </w:p>
    <w:p w14:paraId="4FDCC6C3" w14:textId="10E5996F" w:rsidR="00332DA2" w:rsidRPr="006B4879" w:rsidRDefault="00332DA2" w:rsidP="00840F96">
      <w:pPr>
        <w:pStyle w:val="ProductList-Body"/>
        <w:ind w:left="180"/>
      </w:pPr>
      <w:r>
        <w:rPr>
          <w:rFonts w:cs="Tahoma"/>
          <w:szCs w:val="18"/>
        </w:rPr>
        <w:t>Gli interventi avviati tramite Telefono verranno computati ai fini del saldo degli interventi telefonici disponibili al momento della risoluzione del problema.</w:t>
      </w:r>
      <w:r w:rsidR="009D57A7">
        <w:rPr>
          <w:rFonts w:cs="Tahoma"/>
          <w:szCs w:val="18"/>
        </w:rPr>
        <w:t xml:space="preserve"> </w:t>
      </w:r>
      <w:r>
        <w:rPr>
          <w:rFonts w:cs="Tahoma"/>
          <w:szCs w:val="18"/>
        </w:rPr>
        <w:t>Gli interventi avviati via Web sono effettuati in base alle necessità e gestiti attraverso il Web, la posta elettronica e altri mezzi elettronici.</w:t>
      </w:r>
      <w:r w:rsidR="009D57A7">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9D57A7">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9D57A7">
        <w:rPr>
          <w:rFonts w:cs="Tahoma"/>
          <w:szCs w:val="18"/>
        </w:rPr>
        <w:t xml:space="preserve"> </w:t>
      </w:r>
    </w:p>
    <w:p w14:paraId="4FDCC6C4" w14:textId="77777777" w:rsidR="00332DA2" w:rsidRPr="006B4879" w:rsidRDefault="00332DA2" w:rsidP="00840F96">
      <w:pPr>
        <w:pStyle w:val="ProductList-Body"/>
        <w:ind w:left="180"/>
      </w:pPr>
    </w:p>
    <w:p w14:paraId="4FDCC6C5" w14:textId="77777777" w:rsidR="00332DA2" w:rsidRPr="006B4879" w:rsidRDefault="00332DA2" w:rsidP="00840F96">
      <w:pPr>
        <w:pStyle w:val="ProductList-Body"/>
        <w:ind w:left="180"/>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14:paraId="4FDCC6C6" w14:textId="77777777" w:rsidR="00332DA2" w:rsidRPr="006B4879" w:rsidRDefault="00332DA2" w:rsidP="00840F96">
      <w:pPr>
        <w:pStyle w:val="ProductList-Body"/>
        <w:ind w:left="180"/>
      </w:pPr>
    </w:p>
    <w:p w14:paraId="4FDCC6C7" w14:textId="3BAE9787" w:rsidR="00332DA2" w:rsidRPr="006B4879" w:rsidRDefault="00332DA2" w:rsidP="00840F96">
      <w:pPr>
        <w:pStyle w:val="ProductList-Body"/>
        <w:ind w:left="180"/>
      </w:pPr>
      <w:r>
        <w:rPr>
          <w:rFonts w:cs="Tahoma"/>
          <w:szCs w:val="18"/>
        </w:rPr>
        <w:t>Gli interventi con Supporto Web non sono trasferibili tra licenze.</w:t>
      </w:r>
      <w:r w:rsidR="009D57A7">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14:paraId="4FDCC6C8" w14:textId="77777777" w:rsidR="00332DA2" w:rsidRPr="006B4879" w:rsidRDefault="00332DA2" w:rsidP="00840F96">
      <w:pPr>
        <w:pStyle w:val="ProductList-Body"/>
        <w:ind w:left="180"/>
      </w:pPr>
      <w:bookmarkStart w:id="1607" w:name="_Toc240899165"/>
    </w:p>
    <w:p w14:paraId="4FDCC6C9" w14:textId="77777777" w:rsidR="00332DA2" w:rsidRPr="006B4879" w:rsidRDefault="00332DA2" w:rsidP="00840F96">
      <w:pPr>
        <w:pStyle w:val="ProductList-Body"/>
        <w:ind w:left="180"/>
      </w:pPr>
      <w:r>
        <w:rPr>
          <w:rFonts w:cs="Tahoma"/>
          <w:b/>
          <w:color w:val="00188F"/>
          <w:szCs w:val="18"/>
        </w:rPr>
        <w:t>Contatti di Supporto</w:t>
      </w:r>
      <w:bookmarkEnd w:id="1607"/>
    </w:p>
    <w:p w14:paraId="4FDCC6CA" w14:textId="2D71E106" w:rsidR="00332DA2" w:rsidRPr="006B4879" w:rsidRDefault="00332DA2" w:rsidP="00840F96">
      <w:pPr>
        <w:pStyle w:val="ProductList-Body"/>
        <w:ind w:left="180"/>
      </w:pPr>
      <w:r>
        <w:rPr>
          <w:rFonts w:cs="Tahoma"/>
          <w:szCs w:val="18"/>
        </w:rPr>
        <w:t>Il numero di contatti di supporto consentiti varia in base al programma per Contratti Multilicenza e al numero di licenze coperte da SA, come mostrato di seguito.</w:t>
      </w:r>
      <w:r w:rsidR="009D57A7">
        <w:rPr>
          <w:rFonts w:cs="Tahoma"/>
          <w:szCs w:val="18"/>
        </w:rPr>
        <w:t xml:space="preserve"> </w:t>
      </w:r>
      <w:r>
        <w:rPr>
          <w:rFonts w:cs="Tahoma"/>
          <w:szCs w:val="18"/>
        </w:rPr>
        <w:t>I contatti dovranno essere persone designate, tra cui anche soggetti esterni all’organizzazione della società.</w:t>
      </w:r>
      <w:r w:rsidR="009D57A7">
        <w:rPr>
          <w:rFonts w:cs="Tahoma"/>
          <w:szCs w:val="18"/>
        </w:rPr>
        <w:t xml:space="preserve"> </w:t>
      </w:r>
      <w:r>
        <w:rPr>
          <w:rFonts w:cs="Tahoma"/>
          <w:szCs w:val="18"/>
        </w:rPr>
        <w:t>Tuttavia, non sarà possibile indicare tra i contatti il nome di un’organizzazione, di un reparto o di un gruppo.</w:t>
      </w:r>
    </w:p>
    <w:p w14:paraId="4FDCC6CB" w14:textId="77777777" w:rsidR="00332DA2" w:rsidRPr="006B4879"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6B4879" w:rsidRDefault="00332DA2" w:rsidP="00332DA2">
            <w:pPr>
              <w:pStyle w:val="ProductList-Body"/>
              <w:spacing w:before="20" w:after="20"/>
            </w:pPr>
            <w:r>
              <w:rPr>
                <w:rFonts w:cs="Tahoma"/>
                <w:bCs/>
                <w:color w:val="FFFFFF" w:themeColor="background1"/>
                <w:szCs w:val="18"/>
              </w:rPr>
              <w:t>Licenza Select / Select Plus / 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4FDCC6D1" w14:textId="77777777" w:rsidR="00332DA2" w:rsidRPr="006B4879" w:rsidRDefault="00332DA2" w:rsidP="00332DA2">
            <w:pPr>
              <w:pStyle w:val="ProductList-Body"/>
              <w:spacing w:before="20" w:after="20"/>
            </w:pPr>
            <w:r>
              <w:rPr>
                <w:rFonts w:cs="Tahoma"/>
                <w:bCs/>
                <w:color w:val="FFFFFF" w:themeColor="background1"/>
                <w:szCs w:val="18"/>
              </w:rPr>
              <w:t>Licenza Select / Select Plus / 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4FDCC6D3" w14:textId="77777777" w:rsidR="00332DA2" w:rsidRPr="006B4879" w:rsidRDefault="00332DA2" w:rsidP="00332DA2">
            <w:pPr>
              <w:pStyle w:val="ProductList-Body"/>
              <w:spacing w:before="20" w:after="20"/>
            </w:pPr>
            <w:r>
              <w:rPr>
                <w:rFonts w:cs="Tahoma"/>
                <w:bCs/>
                <w:color w:val="FFFFFF" w:themeColor="background1"/>
                <w:szCs w:val="18"/>
              </w:rPr>
              <w:t>Licenza Select / Select Plus / 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14:paraId="4FDCC6D5" w14:textId="77777777" w:rsidR="00332DA2" w:rsidRPr="006B4879" w:rsidRDefault="00332DA2" w:rsidP="00332DA2">
            <w:pPr>
              <w:pStyle w:val="ProductList-Body"/>
              <w:spacing w:before="20" w:after="20"/>
            </w:pPr>
            <w:r>
              <w:rPr>
                <w:rFonts w:cs="Tahoma"/>
                <w:bCs/>
                <w:color w:val="FFFFFF" w:themeColor="background1"/>
                <w:szCs w:val="18"/>
              </w:rPr>
              <w:t>Licenza Select / Select Plus / 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In Base alle Necessità</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6B4879" w:rsidRDefault="00332DA2" w:rsidP="00840F96">
      <w:pPr>
        <w:pStyle w:val="ProductList-Body"/>
        <w:ind w:left="180"/>
      </w:pPr>
    </w:p>
    <w:p w14:paraId="173197ED" w14:textId="1FE9D6FE" w:rsidR="00DC47E5" w:rsidRPr="006B4879" w:rsidRDefault="00DC47E5" w:rsidP="00DC47E5">
      <w:pPr>
        <w:pStyle w:val="ProductList-Body"/>
        <w:ind w:left="180"/>
      </w:pPr>
      <w:bookmarkStart w:id="1608" w:name="_Toc240899166"/>
      <w:r>
        <w:t xml:space="preserve">Le Società che acquistano tramite il Contratto per i Prodotti e i Servizi Microsoft (MPSA) dovranno fare riferimento al Manuale delle Licenze MPSA per dettagli relativi alla modalità di valutazione degli interventi telefonici e Web da parte del Supporto per la Risoluzione dei Problemi 24x7 ai sensi del suddetto contratto. Il Manuale delle Licenze MPSA è disponibile all’indirizzo </w:t>
      </w:r>
      <w:hyperlink r:id="rId71" w:history="1">
        <w:r>
          <w:rPr>
            <w:rStyle w:val="Hyperlink"/>
          </w:rPr>
          <w:t>http://www.microsoftvolumelicensing.com/DocumentSearch.aspx?Mode=1&amp;Category=3</w:t>
        </w:r>
      </w:hyperlink>
    </w:p>
    <w:p w14:paraId="5C5C6461" w14:textId="77777777" w:rsidR="00DC47E5" w:rsidRPr="004A27D9" w:rsidRDefault="00DC47E5" w:rsidP="00DC47E5">
      <w:pPr>
        <w:pStyle w:val="ProductList-Body"/>
        <w:ind w:left="180"/>
        <w:rPr>
          <w:sz w:val="14"/>
        </w:rPr>
      </w:pPr>
    </w:p>
    <w:p w14:paraId="4FDCC6E9" w14:textId="77777777" w:rsidR="00332DA2" w:rsidRPr="006B4879" w:rsidRDefault="00332DA2" w:rsidP="00840F96">
      <w:pPr>
        <w:pStyle w:val="ProductList-Body"/>
        <w:ind w:left="180"/>
      </w:pPr>
      <w:r>
        <w:rPr>
          <w:rFonts w:cs="Tahoma"/>
          <w:b/>
          <w:color w:val="00188F"/>
          <w:szCs w:val="18"/>
        </w:rPr>
        <w:t>Livello di Servizio per le Società con Copertura Software Assurance</w:t>
      </w:r>
      <w:bookmarkEnd w:id="1608"/>
    </w:p>
    <w:p w14:paraId="4FDCC6EA" w14:textId="77777777" w:rsidR="00332DA2" w:rsidRPr="006B4879" w:rsidRDefault="00332DA2" w:rsidP="00840F96">
      <w:pPr>
        <w:pStyle w:val="ProductList-Body"/>
        <w:ind w:left="180"/>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4FDCC6EB" w14:textId="77777777" w:rsidR="00332DA2" w:rsidRPr="006B4879" w:rsidRDefault="00332DA2" w:rsidP="00840F96">
      <w:pPr>
        <w:pStyle w:val="ProductList-Body"/>
        <w:ind w:left="180"/>
      </w:pPr>
    </w:p>
    <w:p w14:paraId="4FDCC6EC" w14:textId="196C41FE" w:rsidR="00332DA2" w:rsidRPr="006B4879" w:rsidRDefault="00332DA2" w:rsidP="00840F96">
      <w:pPr>
        <w:pStyle w:val="ProductList-Body"/>
        <w:ind w:left="180"/>
      </w:pPr>
      <w:r>
        <w:rPr>
          <w:rFonts w:cs="Tahoma"/>
          <w:szCs w:val="18"/>
        </w:rPr>
        <w:t>Le società avranno la responsabilità di indicare il livello di gravità iniziale in collaborazione con Microsoft. Potranno tuttavia richiedere di modificare il livello di gravità in qualsiasi momento.</w:t>
      </w:r>
      <w:r w:rsidR="009D57A7">
        <w:rPr>
          <w:rFonts w:cs="Tahoma"/>
          <w:szCs w:val="18"/>
        </w:rPr>
        <w:t xml:space="preserve"> </w:t>
      </w:r>
      <w:r>
        <w:rPr>
          <w:rFonts w:cs="Tahoma"/>
          <w:szCs w:val="18"/>
        </w:rPr>
        <w:t>I tempi di risposta previsti in relazione al livello gravità e alle responsabilità delle società vengono definiti nella tabella sottostante:</w:t>
      </w:r>
    </w:p>
    <w:p w14:paraId="4FDCC6ED" w14:textId="77777777" w:rsidR="00332DA2" w:rsidRPr="006B4879"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82"/>
        <w:gridCol w:w="3064"/>
        <w:gridCol w:w="3177"/>
        <w:gridCol w:w="2907"/>
      </w:tblGrid>
      <w:tr w:rsidR="00332DA2" w:rsidRPr="00717EC0" w14:paraId="4FDCC6F2" w14:textId="77777777" w:rsidTr="004A27D9">
        <w:trPr>
          <w:trHeight w:val="160"/>
          <w:tblHeader/>
        </w:trPr>
        <w:tc>
          <w:tcPr>
            <w:tcW w:w="1382"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064"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14:paraId="4FDCC6FD" w14:textId="77777777" w:rsidTr="004A27D9">
        <w:tc>
          <w:tcPr>
            <w:tcW w:w="1382" w:type="dxa"/>
            <w:tcMar>
              <w:top w:w="0" w:type="dxa"/>
              <w:left w:w="108" w:type="dxa"/>
              <w:bottom w:w="0" w:type="dxa"/>
              <w:right w:w="108" w:type="dxa"/>
            </w:tcMar>
          </w:tcPr>
          <w:p w14:paraId="4FDCC6F3" w14:textId="1CBCD7DD" w:rsidR="00332DA2" w:rsidRPr="00717EC0" w:rsidRDefault="00332DA2" w:rsidP="004A27D9">
            <w:pPr>
              <w:pStyle w:val="ProductList-Body"/>
              <w:ind w:right="-99"/>
              <w:rPr>
                <w:rFonts w:cs="Tahoma"/>
                <w:szCs w:val="18"/>
              </w:rPr>
            </w:pPr>
            <w:r>
              <w:rPr>
                <w:rFonts w:cs="Tahoma"/>
                <w:szCs w:val="18"/>
              </w:rPr>
              <w:t xml:space="preserve">A. Formulazione telefonica </w:t>
            </w:r>
          </w:p>
        </w:tc>
        <w:tc>
          <w:tcPr>
            <w:tcW w:w="3064" w:type="dxa"/>
            <w:tcMar>
              <w:top w:w="0" w:type="dxa"/>
              <w:left w:w="108" w:type="dxa"/>
              <w:bottom w:w="0" w:type="dxa"/>
              <w:right w:w="108" w:type="dxa"/>
            </w:tcMar>
          </w:tcPr>
          <w:p w14:paraId="4FDCC6F4" w14:textId="77777777" w:rsidR="00332DA2" w:rsidRPr="006B4879" w:rsidRDefault="00332DA2" w:rsidP="00332DA2">
            <w:pPr>
              <w:pStyle w:val="ProductList-Body"/>
            </w:pPr>
            <w:r>
              <w:rPr>
                <w:rFonts w:cs="Tahoma"/>
                <w:szCs w:val="18"/>
              </w:rPr>
              <w:t xml:space="preserve">Impatto commerciale critico </w:t>
            </w:r>
          </w:p>
          <w:p w14:paraId="4FDCC6F5" w14:textId="77777777" w:rsidR="00332DA2" w:rsidRPr="00717EC0" w:rsidRDefault="00332DA2" w:rsidP="00332DA2">
            <w:pPr>
              <w:pStyle w:val="ProductList-Body"/>
              <w:rPr>
                <w:rFonts w:cs="Tahoma"/>
                <w:szCs w:val="18"/>
              </w:rPr>
            </w:pPr>
            <w:r>
              <w:rPr>
                <w:rFonts w:cs="Tahoma"/>
                <w:szCs w:val="18"/>
              </w:rPr>
              <w:t>Perdita o degradazione significativa dei servizi della società</w:t>
            </w:r>
          </w:p>
        </w:tc>
        <w:tc>
          <w:tcPr>
            <w:tcW w:w="3177" w:type="dxa"/>
            <w:tcMar>
              <w:top w:w="0" w:type="dxa"/>
              <w:left w:w="108" w:type="dxa"/>
              <w:bottom w:w="0" w:type="dxa"/>
              <w:right w:w="108" w:type="dxa"/>
            </w:tcMar>
          </w:tcPr>
          <w:p w14:paraId="4FDCC6F6" w14:textId="77777777" w:rsidR="00332DA2" w:rsidRPr="006B4879"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all’offerta di supporto</w:t>
            </w:r>
          </w:p>
          <w:p w14:paraId="4FDCC6F7" w14:textId="77777777" w:rsidR="00332DA2" w:rsidRPr="006B4879" w:rsidRDefault="00332DA2" w:rsidP="00332DA2">
            <w:pPr>
              <w:pStyle w:val="ProductList-Body"/>
            </w:pPr>
            <w:r>
              <w:rPr>
                <w:rFonts w:cs="Tahoma"/>
                <w:szCs w:val="18"/>
              </w:rPr>
              <w:t>Risorse Microsoft presso la sede della società, come richiesto.</w:t>
            </w:r>
          </w:p>
          <w:p w14:paraId="4FDCC6F8" w14:textId="77777777" w:rsidR="00332DA2" w:rsidRPr="006B4879" w:rsidRDefault="00332DA2" w:rsidP="00332DA2">
            <w:pPr>
              <w:pStyle w:val="ProductList-Body"/>
            </w:pPr>
            <w:r>
              <w:rPr>
                <w:rFonts w:cs="Tahoma"/>
                <w:szCs w:val="18"/>
              </w:rPr>
              <w:t>Impegno continuo 24x7</w:t>
            </w:r>
          </w:p>
          <w:p w14:paraId="4FDCC6F9" w14:textId="77777777" w:rsidR="00332DA2" w:rsidRPr="00717EC0" w:rsidRDefault="00332DA2" w:rsidP="00332DA2">
            <w:pPr>
              <w:pStyle w:val="ProductList-Body"/>
              <w:rPr>
                <w:rFonts w:cs="Tahoma"/>
                <w:szCs w:val="18"/>
              </w:rPr>
            </w:pPr>
            <w:r>
              <w:rPr>
                <w:rFonts w:cs="Tahoma"/>
                <w:szCs w:val="18"/>
              </w:rPr>
              <w:t>Comunicazione del Senior Management di Microsoft, in base all’offerta di supporto</w:t>
            </w:r>
          </w:p>
        </w:tc>
        <w:tc>
          <w:tcPr>
            <w:tcW w:w="2907" w:type="dxa"/>
            <w:tcMar>
              <w:top w:w="0" w:type="dxa"/>
              <w:left w:w="108" w:type="dxa"/>
              <w:bottom w:w="0" w:type="dxa"/>
              <w:right w:w="108" w:type="dxa"/>
            </w:tcMar>
          </w:tcPr>
          <w:p w14:paraId="4FDCC6FA" w14:textId="77777777" w:rsidR="00332DA2" w:rsidRPr="006B4879" w:rsidRDefault="00332DA2" w:rsidP="00332DA2">
            <w:pPr>
              <w:pStyle w:val="ProductList-Body"/>
            </w:pPr>
            <w:r>
              <w:rPr>
                <w:rFonts w:cs="Tahoma"/>
                <w:szCs w:val="18"/>
              </w:rPr>
              <w:t>Allocazione delle risorse appropriate per sostenere l’impegno continuo 24x7</w:t>
            </w:r>
            <w:r>
              <w:rPr>
                <w:rFonts w:cs="Tahoma"/>
                <w:szCs w:val="18"/>
                <w:vertAlign w:val="superscript"/>
              </w:rPr>
              <w:t>2</w:t>
            </w:r>
          </w:p>
          <w:p w14:paraId="4FDCC6FB" w14:textId="77777777" w:rsidR="00332DA2" w:rsidRPr="006B4879" w:rsidRDefault="00332DA2" w:rsidP="00332DA2">
            <w:pPr>
              <w:pStyle w:val="ProductList-Body"/>
            </w:pPr>
            <w:r>
              <w:rPr>
                <w:rFonts w:cs="Tahoma"/>
                <w:szCs w:val="18"/>
              </w:rPr>
              <w:t>Accesso e risposte rapide dall’autorità di controllo delle modifiche</w:t>
            </w:r>
          </w:p>
          <w:p w14:paraId="4FDCC6FC" w14:textId="77777777" w:rsidR="00332DA2" w:rsidRPr="00717EC0" w:rsidRDefault="00332DA2" w:rsidP="00332DA2">
            <w:pPr>
              <w:pStyle w:val="ProductList-Body"/>
              <w:rPr>
                <w:rFonts w:cs="Tahoma"/>
                <w:szCs w:val="18"/>
              </w:rPr>
            </w:pPr>
            <w:r>
              <w:rPr>
                <w:rFonts w:cs="Tahoma"/>
                <w:szCs w:val="18"/>
              </w:rPr>
              <w:t>Comunicazione della direzione</w:t>
            </w:r>
          </w:p>
        </w:tc>
      </w:tr>
      <w:tr w:rsidR="00332DA2" w:rsidRPr="00717EC0" w14:paraId="4FDCC706" w14:textId="77777777" w:rsidTr="004A27D9">
        <w:tc>
          <w:tcPr>
            <w:tcW w:w="1382" w:type="dxa"/>
            <w:tcMar>
              <w:top w:w="0" w:type="dxa"/>
              <w:left w:w="108" w:type="dxa"/>
              <w:bottom w:w="0" w:type="dxa"/>
              <w:right w:w="108" w:type="dxa"/>
            </w:tcMar>
          </w:tcPr>
          <w:p w14:paraId="4FDCC6FE" w14:textId="78C1AB39" w:rsidR="00332DA2" w:rsidRPr="00717EC0" w:rsidRDefault="00332DA2" w:rsidP="004A27D9">
            <w:pPr>
              <w:pStyle w:val="ProductList-Body"/>
              <w:ind w:right="-99"/>
              <w:rPr>
                <w:rFonts w:cs="Tahoma"/>
                <w:szCs w:val="18"/>
              </w:rPr>
            </w:pPr>
            <w:r>
              <w:rPr>
                <w:rFonts w:cs="Tahoma"/>
                <w:szCs w:val="18"/>
              </w:rPr>
              <w:t xml:space="preserve">B. Formulazione telefonica </w:t>
            </w:r>
          </w:p>
        </w:tc>
        <w:tc>
          <w:tcPr>
            <w:tcW w:w="3064" w:type="dxa"/>
            <w:tcMar>
              <w:top w:w="0" w:type="dxa"/>
              <w:left w:w="108" w:type="dxa"/>
              <w:bottom w:w="0" w:type="dxa"/>
              <w:right w:w="108" w:type="dxa"/>
            </w:tcMar>
          </w:tcPr>
          <w:p w14:paraId="4FDCC6FF" w14:textId="77777777" w:rsidR="00332DA2" w:rsidRPr="006B4879" w:rsidRDefault="00332DA2" w:rsidP="00332DA2">
            <w:pPr>
              <w:pStyle w:val="ProductList-Body"/>
            </w:pPr>
            <w:r>
              <w:rPr>
                <w:rFonts w:cs="Tahoma"/>
                <w:szCs w:val="18"/>
              </w:rPr>
              <w:t xml:space="preserve">Impatto commerciale moderato: </w:t>
            </w:r>
          </w:p>
          <w:p w14:paraId="4FDCC700" w14:textId="77777777"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77" w:type="dxa"/>
            <w:tcMar>
              <w:top w:w="0" w:type="dxa"/>
              <w:left w:w="108" w:type="dxa"/>
              <w:bottom w:w="0" w:type="dxa"/>
              <w:right w:w="108" w:type="dxa"/>
            </w:tcMar>
          </w:tcPr>
          <w:p w14:paraId="4FDCC701" w14:textId="77777777" w:rsidR="00332DA2" w:rsidRPr="006B4879"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all’offerta di supporto</w:t>
            </w:r>
          </w:p>
          <w:p w14:paraId="4FDCC702" w14:textId="02CA9253" w:rsidR="00332DA2" w:rsidRPr="006B4879" w:rsidRDefault="00332DA2" w:rsidP="00332DA2">
            <w:pPr>
              <w:pStyle w:val="ProductList-Body"/>
            </w:pPr>
            <w:r>
              <w:rPr>
                <w:rFonts w:cs="Tahoma"/>
                <w:szCs w:val="18"/>
              </w:rPr>
              <w:t xml:space="preserve">Impegno solo durante le </w:t>
            </w:r>
            <w:r>
              <w:rPr>
                <w:rFonts w:cs="Tahoma"/>
                <w:bCs/>
                <w:szCs w:val="18"/>
              </w:rPr>
              <w:t>Ore Lavorative</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6B4879" w:rsidRDefault="00332DA2" w:rsidP="00332DA2">
            <w:pPr>
              <w:pStyle w:val="ProductList-Body"/>
            </w:pPr>
            <w:r>
              <w:rPr>
                <w:rFonts w:cs="Tahoma"/>
                <w:szCs w:val="18"/>
              </w:rPr>
              <w:t>Allocazione di risorse appropriate per sostenere l’impegno continuo durante le</w:t>
            </w:r>
            <w:r>
              <w:rPr>
                <w:rFonts w:cs="Tahoma"/>
                <w:szCs w:val="18"/>
                <w:vertAlign w:val="superscript"/>
              </w:rPr>
              <w:t xml:space="preserve"> </w:t>
            </w:r>
            <w:r>
              <w:rPr>
                <w:rFonts w:cs="Tahoma"/>
                <w:szCs w:val="18"/>
              </w:rPr>
              <w:t>Ore Lavorative</w:t>
            </w:r>
          </w:p>
          <w:p w14:paraId="4FDCC705" w14:textId="77777777" w:rsidR="00332DA2" w:rsidRPr="00717EC0" w:rsidRDefault="00332DA2" w:rsidP="00332DA2">
            <w:pPr>
              <w:pStyle w:val="ProductList-Body"/>
              <w:rPr>
                <w:rFonts w:cs="Tahoma"/>
                <w:szCs w:val="18"/>
              </w:rPr>
            </w:pPr>
            <w:r>
              <w:rPr>
                <w:rFonts w:cs="Tahoma"/>
                <w:szCs w:val="18"/>
              </w:rPr>
              <w:t>Accesso e risposta dall’autorità preposta al controllo delle modifiche entro 4 Ore Lavorative</w:t>
            </w:r>
          </w:p>
        </w:tc>
      </w:tr>
      <w:tr w:rsidR="00332DA2" w:rsidRPr="00717EC0" w14:paraId="4FDCC70F" w14:textId="77777777" w:rsidTr="004A27D9">
        <w:tc>
          <w:tcPr>
            <w:tcW w:w="1382" w:type="dxa"/>
            <w:tcMar>
              <w:top w:w="0" w:type="dxa"/>
              <w:left w:w="108" w:type="dxa"/>
              <w:bottom w:w="0" w:type="dxa"/>
              <w:right w:w="108" w:type="dxa"/>
            </w:tcMar>
          </w:tcPr>
          <w:p w14:paraId="4FDCC707" w14:textId="2D1FAFCF" w:rsidR="00332DA2" w:rsidRPr="00717EC0" w:rsidRDefault="00332DA2" w:rsidP="004A27D9">
            <w:pPr>
              <w:pStyle w:val="ProductList-Body"/>
              <w:ind w:right="-99"/>
              <w:rPr>
                <w:rFonts w:cs="Tahoma"/>
                <w:szCs w:val="18"/>
              </w:rPr>
            </w:pPr>
            <w:r>
              <w:rPr>
                <w:rFonts w:cs="Tahoma"/>
                <w:szCs w:val="18"/>
              </w:rPr>
              <w:t>C. Formulazione telefonica o invio tramite Web</w:t>
            </w:r>
          </w:p>
        </w:tc>
        <w:tc>
          <w:tcPr>
            <w:tcW w:w="3064" w:type="dxa"/>
            <w:tcMar>
              <w:top w:w="0" w:type="dxa"/>
              <w:left w:w="108" w:type="dxa"/>
              <w:bottom w:w="0" w:type="dxa"/>
              <w:right w:w="108" w:type="dxa"/>
            </w:tcMar>
          </w:tcPr>
          <w:p w14:paraId="4FDCC708" w14:textId="77777777" w:rsidR="00332DA2" w:rsidRPr="006B4879" w:rsidRDefault="00332DA2" w:rsidP="00332DA2">
            <w:pPr>
              <w:pStyle w:val="ProductList-Body"/>
            </w:pPr>
            <w:r>
              <w:rPr>
                <w:rFonts w:cs="Tahoma"/>
                <w:szCs w:val="18"/>
              </w:rPr>
              <w:t xml:space="preserve">Impatto commerciale minimo </w:t>
            </w:r>
          </w:p>
          <w:p w14:paraId="4FDCC709" w14:textId="77777777"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77" w:type="dxa"/>
            <w:tcMar>
              <w:top w:w="0" w:type="dxa"/>
              <w:left w:w="108" w:type="dxa"/>
              <w:bottom w:w="0" w:type="dxa"/>
              <w:right w:w="108" w:type="dxa"/>
            </w:tcMar>
          </w:tcPr>
          <w:p w14:paraId="4FDCC70A" w14:textId="77777777" w:rsidR="00332DA2" w:rsidRPr="006B4879" w:rsidRDefault="00332DA2" w:rsidP="00332DA2">
            <w:pPr>
              <w:pStyle w:val="ProductList-Body"/>
            </w:pPr>
            <w:r>
              <w:rPr>
                <w:rFonts w:cs="Tahoma"/>
                <w:szCs w:val="18"/>
              </w:rPr>
              <w:t>Risposta alla prima chiamata entro 1 giorno lavorativo, in base all’offerta di supporto</w:t>
            </w:r>
          </w:p>
          <w:p w14:paraId="4FDCC70B" w14:textId="77777777" w:rsidR="00332DA2" w:rsidRPr="006B4879" w:rsidRDefault="00332DA2" w:rsidP="00332DA2">
            <w:pPr>
              <w:pStyle w:val="ProductList-Body"/>
            </w:pPr>
            <w:r>
              <w:rPr>
                <w:rFonts w:cs="Tahoma"/>
                <w:szCs w:val="18"/>
              </w:rPr>
              <w:t xml:space="preserve">Impegno solo durante le </w:t>
            </w:r>
            <w:r>
              <w:rPr>
                <w:rFonts w:cs="Tahoma"/>
                <w:bCs/>
                <w:szCs w:val="18"/>
              </w:rPr>
              <w:t>Ore Lavorative</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6B4879" w:rsidRDefault="00332DA2" w:rsidP="00332DA2">
            <w:pPr>
              <w:pStyle w:val="ProductList-Body"/>
            </w:pPr>
            <w:r>
              <w:rPr>
                <w:rFonts w:cs="Tahoma"/>
                <w:szCs w:val="18"/>
              </w:rPr>
              <w:t>Informazioni accurate da parte di chi segue il caso</w:t>
            </w:r>
          </w:p>
          <w:p w14:paraId="4FDCC70E" w14:textId="77777777" w:rsidR="00332DA2" w:rsidRPr="00717EC0" w:rsidRDefault="00332DA2" w:rsidP="00332DA2">
            <w:pPr>
              <w:pStyle w:val="ProductList-Body"/>
              <w:rPr>
                <w:rFonts w:cs="Tahoma"/>
                <w:szCs w:val="18"/>
              </w:rPr>
            </w:pPr>
            <w:r>
              <w:rPr>
                <w:rFonts w:cs="Tahoma"/>
                <w:szCs w:val="18"/>
              </w:rPr>
              <w:t>Risposta entro 1 giorno lavorativo.</w:t>
            </w:r>
          </w:p>
        </w:tc>
      </w:tr>
    </w:tbl>
    <w:p w14:paraId="4FDCC710" w14:textId="42BBC8ED" w:rsidR="00332DA2" w:rsidRPr="006B4879" w:rsidRDefault="004A27D9" w:rsidP="00840F96">
      <w:pPr>
        <w:pStyle w:val="ProductList-Body"/>
        <w:tabs>
          <w:tab w:val="clear" w:pos="158"/>
          <w:tab w:val="left" w:pos="180"/>
        </w:tabs>
        <w:ind w:left="180"/>
      </w:pPr>
      <w:r w:rsidRPr="004A27D9">
        <w:rPr>
          <w:rFonts w:cs="Tahoma"/>
          <w:i/>
          <w:szCs w:val="18"/>
          <w:vertAlign w:val="superscript"/>
        </w:rPr>
        <w:t>1</w:t>
      </w:r>
      <w:r w:rsidR="00AE3E45">
        <w:rPr>
          <w:rFonts w:cs="Tahoma"/>
          <w:i/>
          <w:szCs w:val="18"/>
          <w:vertAlign w:val="superscript"/>
        </w:rPr>
        <w:t xml:space="preserve"> </w:t>
      </w:r>
      <w:r w:rsidR="00332DA2">
        <w:rPr>
          <w:rFonts w:cs="Tahoma"/>
          <w:i/>
          <w:szCs w:val="18"/>
        </w:rPr>
        <w:t>Contattare il rappresentante Microsoft per informazioni sulle ore lavorative locali.</w:t>
      </w:r>
    </w:p>
    <w:p w14:paraId="4FDCC711" w14:textId="23098772" w:rsidR="00332DA2" w:rsidRPr="006B4879" w:rsidRDefault="004A27D9" w:rsidP="00840F96">
      <w:pPr>
        <w:pStyle w:val="ProductList-Body"/>
        <w:tabs>
          <w:tab w:val="clear" w:pos="158"/>
          <w:tab w:val="left" w:pos="180"/>
        </w:tabs>
        <w:ind w:left="180"/>
      </w:pPr>
      <w:r w:rsidRPr="004A27D9">
        <w:rPr>
          <w:rFonts w:cs="Tahoma"/>
          <w:i/>
          <w:szCs w:val="18"/>
          <w:vertAlign w:val="superscript"/>
        </w:rPr>
        <w:t>2</w:t>
      </w:r>
      <w:r w:rsidR="00BD1320">
        <w:rPr>
          <w:rFonts w:cs="Tahoma"/>
          <w:i/>
          <w:szCs w:val="18"/>
          <w:vertAlign w:val="superscript"/>
        </w:rPr>
        <w:t xml:space="preserve"> </w:t>
      </w:r>
      <w:r w:rsidR="00332DA2">
        <w:rPr>
          <w:rFonts w:cs="Tahoma"/>
          <w:i/>
          <w:szCs w:val="18"/>
        </w:rPr>
        <w:t>È possibile che Microsoft riduca il livello di gravità qualora la società non sia in grado di fornire risorse o risposte adeguate a supporto dell’impegno di Microsoft volto a risolvere il problema.</w:t>
      </w:r>
    </w:p>
    <w:p w14:paraId="4FDCC712" w14:textId="77777777" w:rsidR="00332DA2" w:rsidRPr="006B4879" w:rsidRDefault="00332DA2" w:rsidP="00840F96">
      <w:pPr>
        <w:pStyle w:val="ProductList-Body"/>
        <w:ind w:left="180"/>
      </w:pPr>
    </w:p>
    <w:p w14:paraId="4FDCC713" w14:textId="77777777" w:rsidR="00332DA2" w:rsidRPr="006B4879" w:rsidRDefault="00332DA2" w:rsidP="00840F96">
      <w:pPr>
        <w:pStyle w:val="ProductList-Body"/>
        <w:ind w:left="180"/>
      </w:pPr>
      <w:r>
        <w:rPr>
          <w:rFonts w:cs="Tahoma"/>
          <w:bCs/>
          <w:szCs w:val="18"/>
        </w:rPr>
        <w:t xml:space="preserve">È possibile che alle società sia chiesto di eseguire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14:paraId="4FDCC714" w14:textId="77777777" w:rsidR="00332DA2" w:rsidRPr="006B4879" w:rsidRDefault="00332DA2" w:rsidP="00840F96">
      <w:pPr>
        <w:pStyle w:val="ProductList-Body"/>
        <w:ind w:left="180"/>
      </w:pPr>
    </w:p>
    <w:p w14:paraId="4FDCC715" w14:textId="77777777" w:rsidR="00332DA2" w:rsidRPr="006B4879" w:rsidRDefault="00332DA2" w:rsidP="00840F96">
      <w:pPr>
        <w:pStyle w:val="ProductList-Body"/>
        <w:ind w:left="180"/>
      </w:pPr>
      <w:r>
        <w:rPr>
          <w:rFonts w:cs="Tahoma"/>
          <w:bCs/>
          <w:szCs w:val="18"/>
        </w:rPr>
        <w:t>Le società sono responsabili dell’implementazione delle procedure necessarie per salvaguardare l’integrità e la protezione del software e dei dati di loro proprietà da accessi non autorizzati, nonché del ripristino di file perduti o alterati in seguito a errori irreversibili.</w:t>
      </w:r>
    </w:p>
    <w:p w14:paraId="4FDCC716" w14:textId="77777777" w:rsidR="00332DA2" w:rsidRPr="006B4879" w:rsidRDefault="00332DA2" w:rsidP="00840F96">
      <w:pPr>
        <w:pStyle w:val="ProductList-Body"/>
        <w:ind w:left="180"/>
      </w:pPr>
    </w:p>
    <w:p w14:paraId="4FDCC717" w14:textId="77777777" w:rsidR="00332DA2" w:rsidRPr="006B4879" w:rsidRDefault="00332DA2" w:rsidP="00840F96">
      <w:pPr>
        <w:pStyle w:val="ProductList-Body"/>
        <w:ind w:left="180"/>
      </w:pPr>
      <w:r>
        <w:rPr>
          <w:rFonts w:cs="Tahoma"/>
          <w:bCs/>
          <w:szCs w:val="18"/>
        </w:rPr>
        <w:t xml:space="preserve">Questo beneficio di supporto è legato all’investimento SA, non alla versione. </w:t>
      </w:r>
    </w:p>
    <w:p w14:paraId="4FDCC718" w14:textId="77777777" w:rsidR="00332DA2" w:rsidRPr="006B4879" w:rsidRDefault="00332DA2" w:rsidP="00840F96">
      <w:pPr>
        <w:pStyle w:val="ProductList-Body"/>
        <w:ind w:left="180"/>
      </w:pPr>
    </w:p>
    <w:p w14:paraId="4FDCC719" w14:textId="77777777" w:rsidR="00332DA2" w:rsidRPr="006B4879" w:rsidRDefault="00332DA2" w:rsidP="00840F96">
      <w:pPr>
        <w:pStyle w:val="ProductList-Body"/>
        <w:ind w:left="180"/>
      </w:pPr>
      <w:r>
        <w:rPr>
          <w:rFonts w:cs="Tahoma"/>
          <w:b/>
          <w:bCs/>
          <w:color w:val="00188F"/>
          <w:szCs w:val="18"/>
        </w:rPr>
        <w:t>Conversione degli Interventi di Supporto per la Risoluzione dei Problemi 24x7 Software Assurance in Servizi di Supporto Tecnico Microsoft Premier</w:t>
      </w:r>
    </w:p>
    <w:p w14:paraId="4FDCC71A" w14:textId="77777777" w:rsidR="00332DA2" w:rsidRPr="006B4879" w:rsidRDefault="00332DA2" w:rsidP="00840F96">
      <w:pPr>
        <w:pStyle w:val="ProductList-Body"/>
        <w:ind w:left="180"/>
      </w:pPr>
      <w:r>
        <w:rPr>
          <w:rFonts w:cs="Tahoma"/>
          <w:color w:val="000000"/>
          <w:szCs w:val="18"/>
        </w:rPr>
        <w:t>Le società potranno scegliere di convertire gli Interventi di Supporto per la Risoluzione dei Problemi 24x7 SA (Interventi PRS SA o “SAB”) in:</w:t>
      </w:r>
    </w:p>
    <w:p w14:paraId="4FDCC71C" w14:textId="77777777" w:rsidR="00332DA2" w:rsidRPr="006B4879" w:rsidRDefault="00332DA2" w:rsidP="00D73C40">
      <w:pPr>
        <w:pStyle w:val="ProductList-Body"/>
        <w:numPr>
          <w:ilvl w:val="0"/>
          <w:numId w:val="36"/>
        </w:numPr>
        <w:ind w:hanging="270"/>
      </w:pPr>
      <w:r>
        <w:rPr>
          <w:rFonts w:cs="Tahoma"/>
          <w:color w:val="000000"/>
          <w:szCs w:val="18"/>
        </w:rPr>
        <w:t>ore di Supporto per la Risoluzione dei Problemi Premier</w:t>
      </w:r>
    </w:p>
    <w:p w14:paraId="4FDCC71D" w14:textId="77777777" w:rsidR="00332DA2" w:rsidRPr="006B4879" w:rsidRDefault="00332DA2" w:rsidP="00D73C40">
      <w:pPr>
        <w:pStyle w:val="ProductList-Body"/>
        <w:numPr>
          <w:ilvl w:val="0"/>
          <w:numId w:val="36"/>
        </w:numPr>
        <w:ind w:hanging="270"/>
      </w:pPr>
      <w:r>
        <w:rPr>
          <w:rFonts w:cs="Tahoma"/>
          <w:color w:val="000000"/>
          <w:szCs w:val="18"/>
        </w:rPr>
        <w:t>ore Dedicated Support Engineer (DSE): applicabile solo alle attività di supporto tempestivo</w:t>
      </w:r>
    </w:p>
    <w:p w14:paraId="4FDCC71E" w14:textId="77777777" w:rsidR="00332DA2" w:rsidRPr="006B4879" w:rsidRDefault="00332DA2" w:rsidP="00332DA2">
      <w:pPr>
        <w:pStyle w:val="ProductList-Body"/>
      </w:pPr>
    </w:p>
    <w:p w14:paraId="4FDCC71F" w14:textId="1D20EC03" w:rsidR="00332DA2" w:rsidRPr="006B4879" w:rsidRDefault="00332DA2" w:rsidP="00840F96">
      <w:pPr>
        <w:pStyle w:val="ProductList-Body"/>
        <w:ind w:left="180"/>
      </w:pPr>
      <w:r>
        <w:rPr>
          <w:rFonts w:cs="Tahoma"/>
          <w:color w:val="000000"/>
          <w:szCs w:val="18"/>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nell’assegnazione SA della società.</w:t>
      </w:r>
    </w:p>
    <w:p w14:paraId="4FDCC721" w14:textId="77777777" w:rsidR="00332DA2" w:rsidRPr="006B4879" w:rsidRDefault="00332DA2" w:rsidP="00840F96">
      <w:pPr>
        <w:pStyle w:val="ProductList-Body"/>
        <w:ind w:left="180"/>
      </w:pPr>
      <w:r>
        <w:rPr>
          <w:rFonts w:cs="Tahoma"/>
          <w:b/>
          <w:color w:val="00188F"/>
          <w:szCs w:val="18"/>
        </w:rPr>
        <w:t>Ulteriori disposizioni di carattere commerciale</w:t>
      </w:r>
    </w:p>
    <w:p w14:paraId="66204F9D" w14:textId="67CA68EF" w:rsidR="00DC47E5" w:rsidRPr="006B4879" w:rsidRDefault="00332DA2" w:rsidP="00840F96">
      <w:pPr>
        <w:pStyle w:val="ProductList-Body"/>
        <w:ind w:left="180"/>
      </w:pPr>
      <w:r>
        <w:rPr>
          <w:rFonts w:cs="Tahoma"/>
          <w:szCs w:val="18"/>
        </w:rPr>
        <w:t>La spesa SA non potrà essere cumulata tra iscrizioni Enterprise o Select, registrazioni Select Plus o Contratti Open Value per qualificarsi per premi aggiuntivi.</w:t>
      </w:r>
      <w:r w:rsidR="009D57A7">
        <w:rPr>
          <w:rFonts w:cs="Tahoma"/>
          <w:szCs w:val="18"/>
        </w:rPr>
        <w:t xml:space="preserve"> </w:t>
      </w:r>
      <w:r>
        <w:rPr>
          <w:rFonts w:cs="Tahoma"/>
          <w:szCs w:val="18"/>
        </w:rPr>
        <w:t>La spesa di ciascuna iscrizione o contratto è utilizzata per determinare il premio relativo a quell’iscrizione o contratto.</w:t>
      </w:r>
    </w:p>
    <w:p w14:paraId="58F18310" w14:textId="77777777" w:rsidR="00DC47E5" w:rsidRPr="006B4879" w:rsidRDefault="00DC47E5" w:rsidP="00840F96">
      <w:pPr>
        <w:pStyle w:val="ProductList-Body"/>
        <w:ind w:left="180"/>
      </w:pPr>
    </w:p>
    <w:p w14:paraId="4FDCC722" w14:textId="5793E2B6" w:rsidR="00332DA2" w:rsidRPr="006B4879" w:rsidRDefault="00DC47E5" w:rsidP="00840F96">
      <w:pPr>
        <w:pStyle w:val="ProductList-Body"/>
        <w:ind w:left="180"/>
      </w:pPr>
      <w:r>
        <w:rPr>
          <w:rFonts w:cs="Tahoma"/>
          <w:szCs w:val="18"/>
        </w:rPr>
        <w:t xml:space="preserve">Le società MPSA potranno non applicare la spesa per SA di altri contratti multilicenza alle valutazioni degli interventi 24x7 e dovranno fare riferimento al Manuale delle Licenze MPSA per dettagli relativi alla modalità di valutazione degli interventi tramite il Supporto per la Risoluzione dei Problemi 24x7 ai sensi del suddetto contratto. </w:t>
      </w:r>
      <w:r>
        <w:t xml:space="preserve">Il Manuale delle Licenze MPSA è disponibile all’indirizzo </w:t>
      </w:r>
      <w:hyperlink r:id="rId72" w:history="1">
        <w:r>
          <w:rPr>
            <w:rStyle w:val="Hyperlink"/>
          </w:rPr>
          <w:t>http://www.microsoftvolumelicensing.com/DocumentSearch.aspx?Mode=1&amp;Category=3</w:t>
        </w:r>
      </w:hyperlink>
    </w:p>
    <w:p w14:paraId="4FDCC723" w14:textId="77777777" w:rsidR="00332DA2" w:rsidRPr="004A27D9" w:rsidRDefault="00332DA2" w:rsidP="00840F96">
      <w:pPr>
        <w:pStyle w:val="ProductList-Body"/>
        <w:ind w:left="180"/>
        <w:rPr>
          <w:sz w:val="14"/>
        </w:rPr>
      </w:pPr>
    </w:p>
    <w:p w14:paraId="4FDCC724" w14:textId="77777777" w:rsidR="00332DA2" w:rsidRPr="006B4879" w:rsidRDefault="00332DA2" w:rsidP="00840F96">
      <w:pPr>
        <w:pStyle w:val="ProductList-Body"/>
        <w:ind w:left="180"/>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dell’idoneità a ricevere i premi per il Supporto o gli Interventi telefonici nel periodo attuale di attribuzione dei premi o in periodi futuri. </w:t>
      </w:r>
    </w:p>
    <w:p w14:paraId="4FDCC725" w14:textId="77777777" w:rsidR="00332DA2" w:rsidRPr="004A27D9" w:rsidRDefault="00332DA2" w:rsidP="00840F96">
      <w:pPr>
        <w:pStyle w:val="ProductList-Body"/>
        <w:ind w:left="180"/>
        <w:rPr>
          <w:sz w:val="14"/>
        </w:rPr>
      </w:pPr>
    </w:p>
    <w:p w14:paraId="4FDCC726" w14:textId="77777777" w:rsidR="00332DA2" w:rsidRPr="006B4879" w:rsidRDefault="00332DA2" w:rsidP="00840F96">
      <w:pPr>
        <w:pStyle w:val="ProductList-Body"/>
        <w:ind w:left="180"/>
      </w:pPr>
      <w:bookmarkStart w:id="1609" w:name="_Toc336338237"/>
      <w:bookmarkStart w:id="1610" w:name="_Toc372892144"/>
      <w:r>
        <w:rPr>
          <w:rFonts w:cs="Tahoma"/>
          <w:b/>
          <w:color w:val="00188F"/>
          <w:szCs w:val="18"/>
        </w:rPr>
        <w:t>Supporto Illimitato per la Risoluzione dei Problemi 24x7</w:t>
      </w:r>
      <w:bookmarkEnd w:id="1609"/>
      <w:bookmarkEnd w:id="1610"/>
    </w:p>
    <w:p w14:paraId="4FDCC727" w14:textId="27D0F5A6" w:rsidR="00332DA2" w:rsidRPr="006B4879" w:rsidRDefault="00332DA2" w:rsidP="00840F96">
      <w:pPr>
        <w:pStyle w:val="ProductList-Body"/>
        <w:ind w:left="180"/>
      </w:pPr>
      <w:r>
        <w:rPr>
          <w:rFonts w:cs="Tahoma"/>
          <w:szCs w:val="18"/>
        </w:rPr>
        <w:t>Questo vantaggio è disponibile esclusivamente tramite (1) EAP ai sensi di un Contratto Enterprise e/o (2) SCE ai sensi di un Contratto Enterprise e/o (3) l’acquisto di licenze per Parallel Data Warehouse (PDW) ai sensi di un contratto EA, EAP, Select Plus o Select.</w:t>
      </w:r>
    </w:p>
    <w:p w14:paraId="4FDCC728" w14:textId="77777777" w:rsidR="00332DA2" w:rsidRPr="004A27D9" w:rsidRDefault="00332DA2" w:rsidP="00840F96">
      <w:pPr>
        <w:pStyle w:val="ProductList-Body"/>
        <w:ind w:left="180"/>
        <w:rPr>
          <w:sz w:val="14"/>
        </w:rPr>
      </w:pPr>
    </w:p>
    <w:p w14:paraId="4FDCC729" w14:textId="27401279" w:rsidR="00332DA2" w:rsidRPr="006B4879" w:rsidRDefault="00332DA2" w:rsidP="00840F96">
      <w:pPr>
        <w:pStyle w:val="ProductList-Body"/>
        <w:ind w:left="180"/>
      </w:pPr>
      <w:r>
        <w:rPr>
          <w:b/>
          <w:color w:val="00188F"/>
          <w:szCs w:val="18"/>
        </w:rPr>
        <w:t>Idoneità a SCE</w:t>
      </w:r>
    </w:p>
    <w:p w14:paraId="4FDCC72A" w14:textId="77777777" w:rsidR="00332DA2" w:rsidRPr="006B4879" w:rsidRDefault="00332DA2" w:rsidP="00840F96">
      <w:pPr>
        <w:pStyle w:val="ProductList-Body"/>
        <w:ind w:left="180"/>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73"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14:paraId="4FDCC72B" w14:textId="77777777" w:rsidR="00332DA2" w:rsidRPr="004A27D9" w:rsidRDefault="00332DA2" w:rsidP="00840F96">
      <w:pPr>
        <w:pStyle w:val="ProductList-Body"/>
        <w:ind w:left="180"/>
        <w:rPr>
          <w:sz w:val="14"/>
        </w:rPr>
      </w:pPr>
    </w:p>
    <w:p w14:paraId="4FDCC72C" w14:textId="67FB441C" w:rsidR="00332DA2" w:rsidRPr="006B4879" w:rsidRDefault="00332DA2" w:rsidP="00840F96">
      <w:pPr>
        <w:pStyle w:val="ProductList-Body"/>
        <w:ind w:left="180"/>
      </w:pPr>
      <w:r>
        <w:rPr>
          <w:rFonts w:eastAsia="Calibri" w:cs="Tahoma"/>
          <w:szCs w:val="18"/>
        </w:rPr>
        <w:t>I Prodotti della Piattaforma Applicativa che si qualificano sono:</w:t>
      </w:r>
    </w:p>
    <w:p w14:paraId="4FDCC72D" w14:textId="77777777" w:rsidR="00332DA2" w:rsidRPr="006B4879" w:rsidRDefault="00332DA2" w:rsidP="00D73C40">
      <w:pPr>
        <w:pStyle w:val="ProductList-Body"/>
        <w:numPr>
          <w:ilvl w:val="0"/>
          <w:numId w:val="23"/>
        </w:numPr>
        <w:ind w:hanging="270"/>
      </w:pPr>
      <w:r>
        <w:rPr>
          <w:rFonts w:cs="Tahoma"/>
          <w:szCs w:val="18"/>
        </w:rPr>
        <w:t>CAL per SQL</w:t>
      </w:r>
    </w:p>
    <w:p w14:paraId="4FDCC72E" w14:textId="77777777" w:rsidR="00332DA2" w:rsidRPr="006B4879" w:rsidRDefault="00332DA2" w:rsidP="00D73C40">
      <w:pPr>
        <w:pStyle w:val="ProductList-Body"/>
        <w:numPr>
          <w:ilvl w:val="0"/>
          <w:numId w:val="23"/>
        </w:numPr>
        <w:ind w:hanging="270"/>
      </w:pPr>
      <w:r>
        <w:rPr>
          <w:rFonts w:cs="Tahoma"/>
          <w:szCs w:val="18"/>
        </w:rPr>
        <w:t>SQL Server Standard</w:t>
      </w:r>
    </w:p>
    <w:p w14:paraId="4FDCC72F" w14:textId="77777777" w:rsidR="00332DA2" w:rsidRPr="006B4879" w:rsidRDefault="00332DA2" w:rsidP="00D73C40">
      <w:pPr>
        <w:pStyle w:val="ProductList-Body"/>
        <w:numPr>
          <w:ilvl w:val="0"/>
          <w:numId w:val="23"/>
        </w:numPr>
        <w:ind w:hanging="270"/>
      </w:pPr>
      <w:r>
        <w:rPr>
          <w:rFonts w:cs="Tahoma"/>
          <w:szCs w:val="18"/>
        </w:rPr>
        <w:t xml:space="preserve">SQL Server Standard Per Core </w:t>
      </w:r>
    </w:p>
    <w:p w14:paraId="4FDCC730" w14:textId="77777777" w:rsidR="00332DA2" w:rsidRPr="006B4879" w:rsidRDefault="00332DA2" w:rsidP="00D73C40">
      <w:pPr>
        <w:pStyle w:val="ProductList-Body"/>
        <w:numPr>
          <w:ilvl w:val="0"/>
          <w:numId w:val="23"/>
        </w:numPr>
        <w:ind w:hanging="270"/>
      </w:pPr>
      <w:r>
        <w:rPr>
          <w:rFonts w:cs="Tahoma"/>
          <w:szCs w:val="18"/>
        </w:rPr>
        <w:t xml:space="preserve">SQL Server Enterprise Per Core </w:t>
      </w:r>
    </w:p>
    <w:p w14:paraId="4FDCC731" w14:textId="77777777" w:rsidR="00332DA2" w:rsidRPr="006B4879"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6B4879"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6B4879" w:rsidRDefault="00332DA2" w:rsidP="00D73C40">
      <w:pPr>
        <w:pStyle w:val="ProductList-Body"/>
        <w:numPr>
          <w:ilvl w:val="0"/>
          <w:numId w:val="23"/>
        </w:numPr>
        <w:ind w:hanging="270"/>
      </w:pPr>
      <w:r>
        <w:rPr>
          <w:rFonts w:cs="Tahoma"/>
          <w:szCs w:val="18"/>
        </w:rPr>
        <w:t>BizTalk Server Standard Per Core</w:t>
      </w:r>
    </w:p>
    <w:p w14:paraId="4FDCC734" w14:textId="77777777" w:rsidR="00332DA2" w:rsidRPr="006B4879" w:rsidRDefault="00332DA2" w:rsidP="00D73C40">
      <w:pPr>
        <w:pStyle w:val="ProductList-Body"/>
        <w:numPr>
          <w:ilvl w:val="0"/>
          <w:numId w:val="23"/>
        </w:numPr>
        <w:ind w:hanging="270"/>
      </w:pPr>
      <w:r>
        <w:rPr>
          <w:rFonts w:cs="Tahoma"/>
          <w:szCs w:val="18"/>
        </w:rPr>
        <w:t>BizTalk Server Enterprise Per Core</w:t>
      </w:r>
    </w:p>
    <w:p w14:paraId="4FDCC735" w14:textId="77777777" w:rsidR="00332DA2" w:rsidRPr="006B4879" w:rsidRDefault="00332DA2" w:rsidP="00D73C40">
      <w:pPr>
        <w:pStyle w:val="ProductList-Body"/>
        <w:numPr>
          <w:ilvl w:val="0"/>
          <w:numId w:val="23"/>
        </w:numPr>
        <w:ind w:hanging="270"/>
      </w:pPr>
      <w:r>
        <w:rPr>
          <w:rFonts w:cs="Tahoma"/>
          <w:szCs w:val="18"/>
        </w:rPr>
        <w:t>BizTalk Server Branch Per Core</w:t>
      </w:r>
    </w:p>
    <w:p w14:paraId="4FDCC736" w14:textId="77777777" w:rsidR="00332DA2" w:rsidRPr="006B4879" w:rsidRDefault="00332DA2" w:rsidP="00D73C40">
      <w:pPr>
        <w:pStyle w:val="ProductList-Body"/>
        <w:numPr>
          <w:ilvl w:val="0"/>
          <w:numId w:val="23"/>
        </w:numPr>
        <w:ind w:hanging="270"/>
      </w:pPr>
      <w:r>
        <w:rPr>
          <w:rFonts w:cs="Tahoma"/>
          <w:szCs w:val="18"/>
        </w:rPr>
        <w:t>Office SharePoint Server</w:t>
      </w:r>
    </w:p>
    <w:p w14:paraId="4FDCC737" w14:textId="77777777" w:rsidR="00332DA2" w:rsidRPr="004A27D9" w:rsidRDefault="00332DA2" w:rsidP="00840F96">
      <w:pPr>
        <w:pStyle w:val="ProductList-Body"/>
        <w:ind w:left="180"/>
        <w:rPr>
          <w:sz w:val="14"/>
        </w:rPr>
      </w:pPr>
    </w:p>
    <w:p w14:paraId="4FDCC738" w14:textId="77777777" w:rsidR="00332DA2" w:rsidRPr="006B4879" w:rsidRDefault="00332DA2" w:rsidP="00840F96">
      <w:pPr>
        <w:pStyle w:val="ProductList-Body"/>
        <w:ind w:left="180"/>
      </w:pPr>
      <w:r>
        <w:rPr>
          <w:szCs w:val="18"/>
        </w:rPr>
        <w:t>I prodotti che si qualificano del Componente Core Infrastructure sono:</w:t>
      </w:r>
    </w:p>
    <w:p w14:paraId="4FDCC739" w14:textId="54BF9D83" w:rsidR="00332DA2" w:rsidRPr="006B4879" w:rsidRDefault="006F1126" w:rsidP="00D73C40">
      <w:pPr>
        <w:pStyle w:val="ProductList-Body"/>
        <w:numPr>
          <w:ilvl w:val="0"/>
          <w:numId w:val="24"/>
        </w:numPr>
        <w:ind w:hanging="270"/>
      </w:pPr>
      <w:r>
        <w:rPr>
          <w:szCs w:val="18"/>
        </w:rPr>
        <w:t>CIS Datacenter (Windows Server Datacenter e System Center Datacenter)</w:t>
      </w:r>
    </w:p>
    <w:p w14:paraId="4FDCC73A" w14:textId="77777777" w:rsidR="00332DA2" w:rsidRPr="006B4879" w:rsidRDefault="00332DA2" w:rsidP="00D73C40">
      <w:pPr>
        <w:pStyle w:val="ProductList-Body"/>
        <w:numPr>
          <w:ilvl w:val="0"/>
          <w:numId w:val="24"/>
        </w:numPr>
        <w:ind w:hanging="270"/>
      </w:pPr>
      <w:r>
        <w:rPr>
          <w:szCs w:val="18"/>
        </w:rPr>
        <w:t>CIS Standard (Windows Server Standard e System Center Standard)</w:t>
      </w:r>
    </w:p>
    <w:p w14:paraId="4FDCC73B" w14:textId="77777777" w:rsidR="00332DA2" w:rsidRPr="004A27D9" w:rsidRDefault="00332DA2" w:rsidP="00840F96">
      <w:pPr>
        <w:pStyle w:val="ProductList-Body"/>
        <w:ind w:left="180"/>
        <w:rPr>
          <w:sz w:val="14"/>
        </w:rPr>
      </w:pPr>
    </w:p>
    <w:p w14:paraId="4FDCC73C" w14:textId="3F44360F" w:rsidR="00332DA2" w:rsidRPr="006B4879" w:rsidRDefault="00332DA2" w:rsidP="00840F96">
      <w:pPr>
        <w:pStyle w:val="ProductList-Body"/>
        <w:ind w:left="180"/>
      </w:pPr>
      <w:r>
        <w:rPr>
          <w:rFonts w:cs="Tahoma"/>
          <w:szCs w:val="18"/>
        </w:rPr>
        <w:t>La seguente tabella elenca le conversioni delle soglie di spesa SA, in caso di contratti stipulati in valute diverse dall’USD.</w:t>
      </w:r>
      <w:r w:rsidR="009D57A7">
        <w:rPr>
          <w:rFonts w:cs="Tahoma"/>
          <w:szCs w:val="18"/>
        </w:rPr>
        <w:t xml:space="preserve"> </w:t>
      </w:r>
      <w:r>
        <w:rPr>
          <w:rFonts w:cs="Tahoma"/>
          <w:szCs w:val="18"/>
        </w:rPr>
        <w:t>A causa delle fluttuazioni dei tassi di cambio, i valori riportati nella tabella sono soggetti a variazione senza preavviso.</w:t>
      </w:r>
    </w:p>
    <w:p w14:paraId="4FDCC73D" w14:textId="77777777" w:rsidR="00332DA2" w:rsidRPr="004A27D9" w:rsidRDefault="00332DA2" w:rsidP="00840F96">
      <w:pPr>
        <w:pStyle w:val="ProductList-Body"/>
        <w:ind w:left="180"/>
        <w:rPr>
          <w:sz w:val="14"/>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1C4F24A5" w:rsidR="00332DA2" w:rsidRPr="00717EC0" w:rsidRDefault="00332DA2" w:rsidP="0053470A">
            <w:pPr>
              <w:pStyle w:val="ProductList-Body"/>
              <w:rPr>
                <w:rFonts w:cs="Tahoma"/>
                <w:szCs w:val="18"/>
              </w:rPr>
            </w:pPr>
            <w:r>
              <w:rPr>
                <w:rFonts w:cs="Tahoma"/>
                <w:color w:val="000000"/>
                <w:szCs w:val="18"/>
              </w:rPr>
              <w:t xml:space="preserve"> 250</w:t>
            </w:r>
            <w:r w:rsidR="0053470A">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0BA5E002" w:rsidR="00332DA2" w:rsidRPr="00717EC0" w:rsidRDefault="00332DA2" w:rsidP="0053470A">
            <w:pPr>
              <w:pStyle w:val="ProductList-Body"/>
              <w:rPr>
                <w:rFonts w:cs="Tahoma"/>
                <w:szCs w:val="18"/>
              </w:rPr>
            </w:pPr>
            <w:r>
              <w:rPr>
                <w:rFonts w:cs="Tahoma"/>
                <w:color w:val="000000"/>
                <w:szCs w:val="18"/>
              </w:rPr>
              <w:t xml:space="preserve"> 375</w:t>
            </w:r>
            <w:r w:rsidR="0053470A">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1AEE5F99" w:rsidR="00332DA2" w:rsidRPr="00717EC0" w:rsidRDefault="00332DA2" w:rsidP="0053470A">
            <w:pPr>
              <w:pStyle w:val="ProductList-Body"/>
              <w:rPr>
                <w:rFonts w:cs="Tahoma"/>
                <w:szCs w:val="18"/>
              </w:rPr>
            </w:pPr>
            <w:r>
              <w:rPr>
                <w:rFonts w:cs="Tahoma"/>
                <w:color w:val="000000"/>
                <w:szCs w:val="18"/>
              </w:rPr>
              <w:t xml:space="preserve"> 337</w:t>
            </w:r>
            <w:r w:rsidR="0053470A">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42C4EA09" w:rsidR="00332DA2" w:rsidRPr="00717EC0" w:rsidRDefault="00332DA2" w:rsidP="0053470A">
            <w:pPr>
              <w:pStyle w:val="ProductList-Body"/>
              <w:rPr>
                <w:rFonts w:cs="Tahoma"/>
                <w:szCs w:val="18"/>
              </w:rPr>
            </w:pPr>
            <w:r>
              <w:rPr>
                <w:rFonts w:cs="Tahoma"/>
                <w:color w:val="000000"/>
                <w:szCs w:val="18"/>
              </w:rPr>
              <w:t xml:space="preserve"> 412</w:t>
            </w:r>
            <w:r w:rsidR="0053470A">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25926624" w:rsidR="00332DA2" w:rsidRPr="00717EC0" w:rsidRDefault="00332DA2" w:rsidP="0053470A">
            <w:pPr>
              <w:pStyle w:val="ProductList-Body"/>
              <w:rPr>
                <w:rFonts w:cs="Tahoma"/>
                <w:szCs w:val="18"/>
              </w:rPr>
            </w:pPr>
            <w:r>
              <w:rPr>
                <w:rFonts w:cs="Tahoma"/>
                <w:color w:val="000000"/>
                <w:szCs w:val="18"/>
              </w:rPr>
              <w:t xml:space="preserve"> 2</w:t>
            </w:r>
            <w:r w:rsidR="0053470A">
              <w:rPr>
                <w:rFonts w:cs="Tahoma"/>
                <w:color w:val="000000"/>
                <w:szCs w:val="18"/>
              </w:rPr>
              <w:t>.</w:t>
            </w:r>
            <w:r>
              <w:rPr>
                <w:rFonts w:cs="Tahoma"/>
                <w:color w:val="000000"/>
                <w:szCs w:val="18"/>
              </w:rPr>
              <w:t>062</w:t>
            </w:r>
            <w:r w:rsidR="0053470A">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6A99396D" w:rsidR="00332DA2" w:rsidRPr="00717EC0" w:rsidRDefault="00332DA2" w:rsidP="0053470A">
            <w:pPr>
              <w:pStyle w:val="ProductList-Body"/>
              <w:rPr>
                <w:rFonts w:cs="Tahoma"/>
                <w:szCs w:val="18"/>
              </w:rPr>
            </w:pPr>
            <w:r>
              <w:rPr>
                <w:rFonts w:cs="Tahoma"/>
                <w:color w:val="000000"/>
                <w:szCs w:val="18"/>
              </w:rPr>
              <w:t xml:space="preserve"> 2</w:t>
            </w:r>
            <w:r w:rsidR="0053470A">
              <w:rPr>
                <w:rFonts w:cs="Tahoma"/>
                <w:color w:val="000000"/>
                <w:szCs w:val="18"/>
              </w:rPr>
              <w:t>.</w:t>
            </w:r>
            <w:r>
              <w:rPr>
                <w:rFonts w:cs="Tahoma"/>
                <w:color w:val="000000"/>
                <w:szCs w:val="18"/>
              </w:rPr>
              <w:t>000</w:t>
            </w:r>
            <w:r w:rsidR="0053470A">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5879649E" w:rsidR="00332DA2" w:rsidRPr="00717EC0" w:rsidRDefault="00332DA2" w:rsidP="0053470A">
            <w:pPr>
              <w:pStyle w:val="ProductList-Body"/>
              <w:rPr>
                <w:rFonts w:cs="Tahoma"/>
                <w:szCs w:val="18"/>
              </w:rPr>
            </w:pPr>
            <w:r>
              <w:rPr>
                <w:rFonts w:cs="Tahoma"/>
                <w:color w:val="000000"/>
                <w:szCs w:val="18"/>
              </w:rPr>
              <w:t xml:space="preserve"> 268</w:t>
            </w:r>
            <w:r w:rsidR="0053470A">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151E299F" w:rsidR="00332DA2" w:rsidRPr="00717EC0" w:rsidRDefault="00332DA2" w:rsidP="0053470A">
            <w:pPr>
              <w:pStyle w:val="ProductList-Body"/>
              <w:rPr>
                <w:rFonts w:cs="Tahoma"/>
                <w:szCs w:val="18"/>
              </w:rPr>
            </w:pPr>
            <w:r>
              <w:rPr>
                <w:rFonts w:cs="Tahoma"/>
                <w:szCs w:val="18"/>
              </w:rPr>
              <w:t xml:space="preserve"> </w:t>
            </w:r>
            <w:r>
              <w:rPr>
                <w:rFonts w:cs="Tahoma"/>
                <w:color w:val="000000"/>
                <w:szCs w:val="18"/>
              </w:rPr>
              <w:t>168</w:t>
            </w:r>
            <w:r w:rsidR="0053470A">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26910BDF" w:rsidR="00332DA2" w:rsidRPr="00717EC0" w:rsidRDefault="00332DA2" w:rsidP="0053470A">
            <w:pPr>
              <w:pStyle w:val="ProductList-Body"/>
              <w:rPr>
                <w:rFonts w:cs="Tahoma"/>
                <w:szCs w:val="18"/>
              </w:rPr>
            </w:pPr>
            <w:r>
              <w:rPr>
                <w:rFonts w:cs="Tahoma"/>
                <w:color w:val="000000"/>
                <w:szCs w:val="18"/>
              </w:rPr>
              <w:t xml:space="preserve"> 30</w:t>
            </w:r>
            <w:r w:rsidR="0053470A">
              <w:rPr>
                <w:rFonts w:cs="Tahoma"/>
                <w:color w:val="000000"/>
                <w:szCs w:val="18"/>
              </w:rPr>
              <w:t>.</w:t>
            </w:r>
            <w:r>
              <w:rPr>
                <w:rFonts w:cs="Tahoma"/>
                <w:color w:val="000000"/>
                <w:szCs w:val="18"/>
              </w:rPr>
              <w:t>000</w:t>
            </w:r>
            <w:r w:rsidR="0053470A">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Coreani</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389EFE41" w:rsidR="00332DA2" w:rsidRPr="00717EC0" w:rsidRDefault="00332DA2" w:rsidP="0053470A">
            <w:pPr>
              <w:pStyle w:val="ProductList-Body"/>
              <w:rPr>
                <w:rFonts w:cs="Tahoma"/>
                <w:szCs w:val="18"/>
              </w:rPr>
            </w:pPr>
            <w:r>
              <w:rPr>
                <w:rFonts w:cs="Tahoma"/>
                <w:color w:val="000000"/>
                <w:szCs w:val="18"/>
              </w:rPr>
              <w:t xml:space="preserve"> 300</w:t>
            </w:r>
            <w:r w:rsidR="0053470A">
              <w:rPr>
                <w:rFonts w:cs="Tahoma"/>
                <w:color w:val="000000"/>
                <w:szCs w:val="18"/>
              </w:rPr>
              <w:t>.</w:t>
            </w:r>
            <w:r>
              <w:rPr>
                <w:rFonts w:cs="Tahoma"/>
                <w:color w:val="000000"/>
                <w:szCs w:val="18"/>
              </w:rPr>
              <w:t>000</w:t>
            </w:r>
            <w:r w:rsidR="0053470A">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0CDBD878" w:rsidR="00332DA2" w:rsidRPr="00717EC0" w:rsidRDefault="00332DA2" w:rsidP="0053470A">
            <w:pPr>
              <w:pStyle w:val="ProductList-Body"/>
              <w:rPr>
                <w:rFonts w:cs="Tahoma"/>
                <w:szCs w:val="18"/>
              </w:rPr>
            </w:pPr>
            <w:r>
              <w:rPr>
                <w:rFonts w:cs="Tahoma"/>
                <w:color w:val="000000"/>
                <w:szCs w:val="18"/>
              </w:rPr>
              <w:t xml:space="preserve"> 2</w:t>
            </w:r>
            <w:r w:rsidR="0053470A">
              <w:rPr>
                <w:rFonts w:cs="Tahoma"/>
                <w:color w:val="000000"/>
                <w:szCs w:val="18"/>
              </w:rPr>
              <w:t>.</w:t>
            </w:r>
            <w:r>
              <w:rPr>
                <w:rFonts w:cs="Tahoma"/>
                <w:color w:val="000000"/>
                <w:szCs w:val="18"/>
              </w:rPr>
              <w:t>062</w:t>
            </w:r>
            <w:r w:rsidR="0053470A">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13C4DDE2" w:rsidR="00332DA2" w:rsidRPr="00717EC0" w:rsidRDefault="00332DA2" w:rsidP="0053470A">
            <w:pPr>
              <w:pStyle w:val="ProductList-Body"/>
              <w:rPr>
                <w:rFonts w:cs="Tahoma"/>
                <w:szCs w:val="18"/>
              </w:rPr>
            </w:pPr>
            <w:r>
              <w:rPr>
                <w:rFonts w:cs="Tahoma"/>
                <w:color w:val="000000"/>
                <w:szCs w:val="18"/>
              </w:rPr>
              <w:t xml:space="preserve"> 437</w:t>
            </w:r>
            <w:r w:rsidR="0053470A">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10107523" w:rsidR="00332DA2" w:rsidRPr="00717EC0" w:rsidRDefault="00332DA2" w:rsidP="0053470A">
            <w:pPr>
              <w:pStyle w:val="ProductList-Body"/>
              <w:rPr>
                <w:rFonts w:cs="Tahoma"/>
                <w:szCs w:val="18"/>
              </w:rPr>
            </w:pPr>
            <w:r>
              <w:rPr>
                <w:rFonts w:cs="Tahoma"/>
                <w:color w:val="000000"/>
                <w:szCs w:val="18"/>
              </w:rPr>
              <w:t xml:space="preserve"> 2</w:t>
            </w:r>
            <w:r w:rsidR="0053470A">
              <w:rPr>
                <w:rFonts w:cs="Tahoma"/>
                <w:color w:val="000000"/>
                <w:szCs w:val="18"/>
              </w:rPr>
              <w:t>.</w:t>
            </w:r>
            <w:r>
              <w:rPr>
                <w:rFonts w:cs="Tahoma"/>
                <w:color w:val="000000"/>
                <w:szCs w:val="18"/>
              </w:rPr>
              <w:t>500</w:t>
            </w:r>
            <w:r w:rsidR="0053470A">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65756673" w:rsidR="00332DA2" w:rsidRPr="00717EC0" w:rsidRDefault="00332DA2" w:rsidP="0053470A">
            <w:pPr>
              <w:pStyle w:val="ProductList-Body"/>
              <w:rPr>
                <w:rFonts w:cs="Tahoma"/>
                <w:szCs w:val="18"/>
              </w:rPr>
            </w:pPr>
            <w:r>
              <w:rPr>
                <w:rFonts w:cs="Tahoma"/>
                <w:color w:val="000000"/>
                <w:szCs w:val="18"/>
              </w:rPr>
              <w:t xml:space="preserve"> 8</w:t>
            </w:r>
            <w:r w:rsidR="0053470A">
              <w:rPr>
                <w:rFonts w:cs="Tahoma"/>
                <w:color w:val="000000"/>
                <w:szCs w:val="18"/>
              </w:rPr>
              <w:t>.</w:t>
            </w:r>
            <w:r>
              <w:rPr>
                <w:rFonts w:cs="Tahoma"/>
                <w:color w:val="000000"/>
                <w:szCs w:val="18"/>
              </w:rPr>
              <w:t>750</w:t>
            </w:r>
            <w:r w:rsidR="0053470A">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23869E12" w:rsidR="00332DA2" w:rsidRPr="00717EC0" w:rsidRDefault="00332DA2" w:rsidP="0053470A">
            <w:pPr>
              <w:pStyle w:val="ProductList-Body"/>
              <w:rPr>
                <w:rFonts w:cs="Tahoma"/>
                <w:color w:val="000000"/>
                <w:szCs w:val="18"/>
              </w:rPr>
            </w:pPr>
            <w:r>
              <w:rPr>
                <w:rFonts w:cs="Tahoma"/>
                <w:szCs w:val="18"/>
              </w:rPr>
              <w:t>12</w:t>
            </w:r>
            <w:r w:rsidR="0053470A">
              <w:rPr>
                <w:rFonts w:cs="Tahoma"/>
                <w:szCs w:val="18"/>
              </w:rPr>
              <w:t>.</w:t>
            </w:r>
            <w:r>
              <w:rPr>
                <w:rFonts w:cs="Tahoma"/>
                <w:szCs w:val="18"/>
              </w:rPr>
              <w:t>500</w:t>
            </w:r>
            <w:r w:rsidR="0053470A">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3D70189A" w:rsidR="00332DA2" w:rsidRPr="00717EC0" w:rsidRDefault="00332DA2" w:rsidP="0053470A">
            <w:pPr>
              <w:pStyle w:val="ProductList-Body"/>
              <w:rPr>
                <w:rFonts w:cs="Tahoma"/>
                <w:color w:val="000000"/>
                <w:szCs w:val="18"/>
              </w:rPr>
            </w:pPr>
            <w:r>
              <w:rPr>
                <w:rFonts w:cs="Tahoma"/>
                <w:szCs w:val="18"/>
              </w:rPr>
              <w:t>8</w:t>
            </w:r>
            <w:r w:rsidR="0053470A">
              <w:rPr>
                <w:rFonts w:cs="Tahoma"/>
                <w:szCs w:val="18"/>
              </w:rPr>
              <w:t>.</w:t>
            </w:r>
            <w:r>
              <w:rPr>
                <w:rFonts w:cs="Tahoma"/>
                <w:szCs w:val="18"/>
              </w:rPr>
              <w:t>250</w:t>
            </w:r>
            <w:r w:rsidR="0053470A">
              <w:rPr>
                <w:rFonts w:cs="Tahoma"/>
                <w:szCs w:val="18"/>
              </w:rPr>
              <w:t>.</w:t>
            </w:r>
            <w:r>
              <w:rPr>
                <w:rFonts w:cs="Tahoma"/>
                <w:szCs w:val="18"/>
              </w:rPr>
              <w:t>000</w:t>
            </w:r>
          </w:p>
        </w:tc>
      </w:tr>
    </w:tbl>
    <w:p w14:paraId="4FDCC782" w14:textId="77777777" w:rsidR="00332DA2" w:rsidRPr="004A27D9" w:rsidRDefault="00332DA2" w:rsidP="00332DA2">
      <w:pPr>
        <w:pStyle w:val="ProductList-Body"/>
        <w:rPr>
          <w:sz w:val="10"/>
        </w:rPr>
      </w:pPr>
    </w:p>
    <w:p w14:paraId="4FDCC783" w14:textId="77777777" w:rsidR="00332DA2" w:rsidRPr="006B4879" w:rsidRDefault="00332DA2" w:rsidP="00840F96">
      <w:pPr>
        <w:pStyle w:val="ProductList-Body"/>
        <w:ind w:left="180"/>
      </w:pPr>
      <w:r>
        <w:rPr>
          <w:szCs w:val="18"/>
        </w:rP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4FDCC784" w14:textId="77777777" w:rsidR="00332DA2" w:rsidRPr="006B4879" w:rsidRDefault="00332DA2" w:rsidP="00840F96">
      <w:pPr>
        <w:pStyle w:val="ProductList-Body"/>
        <w:ind w:left="180"/>
      </w:pPr>
    </w:p>
    <w:p w14:paraId="4FDCC785" w14:textId="601173BD" w:rsidR="00332DA2" w:rsidRPr="006B4879" w:rsidRDefault="00B12C95" w:rsidP="00840F96">
      <w:pPr>
        <w:pStyle w:val="ProductList-Body"/>
        <w:ind w:left="180"/>
      </w:pPr>
      <w:r>
        <w:rPr>
          <w:b/>
          <w:color w:val="00188F"/>
          <w:szCs w:val="18"/>
        </w:rPr>
        <w:t>Idoneità con Parallel Data Warehouse</w:t>
      </w:r>
    </w:p>
    <w:p w14:paraId="4FDCC786" w14:textId="4128E821" w:rsidR="00332DA2" w:rsidRPr="006B4879" w:rsidRDefault="00332DA2" w:rsidP="00840F96">
      <w:pPr>
        <w:pStyle w:val="ProductList-Body"/>
        <w:ind w:left="180"/>
      </w:pPr>
      <w:r>
        <w:rPr>
          <w:szCs w:val="18"/>
        </w:rPr>
        <w:t xml:space="preserve">Le società che acquistano licenze per Parallel Data Warehouse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14:paraId="4FDCC787" w14:textId="77777777" w:rsidR="00332DA2" w:rsidRPr="006B4879" w:rsidRDefault="00332DA2" w:rsidP="00840F96">
      <w:pPr>
        <w:pStyle w:val="ProductList-Body"/>
        <w:ind w:left="180"/>
      </w:pPr>
    </w:p>
    <w:p w14:paraId="4FDCC788" w14:textId="77777777" w:rsidR="00332DA2" w:rsidRPr="006B4879" w:rsidRDefault="00332DA2" w:rsidP="00840F96">
      <w:pPr>
        <w:pStyle w:val="ProductList-Body"/>
        <w:ind w:left="180"/>
      </w:pPr>
      <w:r>
        <w:rPr>
          <w:color w:val="000000"/>
          <w:szCs w:val="18"/>
        </w:rP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4FDCC789" w14:textId="77777777" w:rsidR="00332DA2" w:rsidRPr="006B4879" w:rsidRDefault="00332DA2" w:rsidP="00840F96">
      <w:pPr>
        <w:pStyle w:val="ProductList-Body"/>
        <w:ind w:left="180"/>
      </w:pPr>
    </w:p>
    <w:p w14:paraId="4FDCC78A" w14:textId="77777777" w:rsidR="00332DA2" w:rsidRPr="006B4879" w:rsidRDefault="00332DA2" w:rsidP="00840F96">
      <w:pPr>
        <w:pStyle w:val="ProductList-Body"/>
        <w:ind w:left="180"/>
      </w:pPr>
      <w:r>
        <w:rPr>
          <w:color w:val="000000"/>
          <w:szCs w:val="18"/>
        </w:rPr>
        <w:t>La seguente tabella si applica alle società in possesso di un SCE o che dispongono di licenze per PDW:</w:t>
      </w:r>
    </w:p>
    <w:p w14:paraId="4FDCC78B" w14:textId="77777777" w:rsidR="00332DA2" w:rsidRPr="006B4879"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14:paraId="4FDCC791" w14:textId="77777777" w:rsidTr="00840F96">
        <w:tc>
          <w:tcPr>
            <w:tcW w:w="2745" w:type="dxa"/>
            <w:tcMar>
              <w:top w:w="0" w:type="dxa"/>
              <w:left w:w="108" w:type="dxa"/>
              <w:bottom w:w="0" w:type="dxa"/>
              <w:right w:w="108" w:type="dxa"/>
            </w:tcMar>
            <w:hideMark/>
          </w:tcPr>
          <w:p w14:paraId="4FDCC78F" w14:textId="1C6C16D4" w:rsidR="00332DA2" w:rsidRPr="00717EC0" w:rsidRDefault="00332DA2" w:rsidP="0053470A">
            <w:pPr>
              <w:pStyle w:val="ProductList-Body"/>
              <w:rPr>
                <w:color w:val="000000"/>
                <w:szCs w:val="18"/>
              </w:rPr>
            </w:pPr>
            <w:r>
              <w:rPr>
                <w:color w:val="000000"/>
                <w:szCs w:val="18"/>
              </w:rPr>
              <w:t>$250</w:t>
            </w:r>
            <w:r w:rsidR="0053470A">
              <w:rPr>
                <w:color w:val="000000"/>
                <w:szCs w:val="18"/>
              </w:rPr>
              <w:t>.</w:t>
            </w:r>
            <w:r>
              <w:rPr>
                <w:color w:val="000000"/>
                <w:szCs w:val="18"/>
              </w:rPr>
              <w:t>000 - $374</w:t>
            </w:r>
            <w:r w:rsidR="0053470A">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2B40932B" w:rsidR="00332DA2" w:rsidRPr="00717EC0" w:rsidRDefault="00332DA2" w:rsidP="0053470A">
            <w:pPr>
              <w:pStyle w:val="ProductList-Body"/>
              <w:rPr>
                <w:szCs w:val="18"/>
              </w:rPr>
            </w:pPr>
            <w:r>
              <w:rPr>
                <w:szCs w:val="18"/>
              </w:rPr>
              <w:t>$375</w:t>
            </w:r>
            <w:r w:rsidR="0053470A">
              <w:rPr>
                <w:szCs w:val="18"/>
              </w:rPr>
              <w:t>.</w:t>
            </w:r>
            <w:r>
              <w:rPr>
                <w:szCs w:val="18"/>
              </w:rPr>
              <w:t>000 - $499</w:t>
            </w:r>
            <w:r w:rsidR="0053470A">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1DCF452A" w:rsidR="00332DA2" w:rsidRPr="00717EC0" w:rsidRDefault="00332DA2" w:rsidP="0053470A">
            <w:pPr>
              <w:pStyle w:val="ProductList-Body"/>
              <w:rPr>
                <w:szCs w:val="18"/>
              </w:rPr>
            </w:pPr>
            <w:r>
              <w:rPr>
                <w:szCs w:val="18"/>
              </w:rPr>
              <w:t>$500</w:t>
            </w:r>
            <w:r w:rsidR="0053470A">
              <w:rPr>
                <w:szCs w:val="18"/>
              </w:rPr>
              <w:t>.</w:t>
            </w:r>
            <w:r>
              <w:rPr>
                <w:szCs w:val="18"/>
              </w:rPr>
              <w:t>000 - $624</w:t>
            </w:r>
            <w:r w:rsidR="0053470A">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4378A83D" w:rsidR="00332DA2" w:rsidRPr="00717EC0" w:rsidRDefault="00332DA2" w:rsidP="0053470A">
            <w:pPr>
              <w:pStyle w:val="ProductList-Body"/>
              <w:rPr>
                <w:szCs w:val="18"/>
              </w:rPr>
            </w:pPr>
            <w:r>
              <w:rPr>
                <w:szCs w:val="18"/>
              </w:rPr>
              <w:t>$625</w:t>
            </w:r>
            <w:r w:rsidR="0053470A">
              <w:rPr>
                <w:szCs w:val="18"/>
              </w:rPr>
              <w:t>.</w:t>
            </w:r>
            <w:r>
              <w:rPr>
                <w:szCs w:val="18"/>
              </w:rPr>
              <w:t>000 - $749</w:t>
            </w:r>
            <w:r w:rsidR="0053470A">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7A3B9939" w:rsidR="00332DA2" w:rsidRPr="00717EC0" w:rsidRDefault="00332DA2" w:rsidP="0053470A">
            <w:pPr>
              <w:pStyle w:val="ProductList-Body"/>
              <w:rPr>
                <w:szCs w:val="18"/>
              </w:rPr>
            </w:pPr>
            <w:r>
              <w:rPr>
                <w:szCs w:val="18"/>
              </w:rPr>
              <w:t>$750</w:t>
            </w:r>
            <w:r w:rsidR="0053470A">
              <w:rPr>
                <w:szCs w:val="18"/>
              </w:rPr>
              <w:t>.</w:t>
            </w:r>
            <w:r>
              <w:rPr>
                <w:szCs w:val="18"/>
              </w:rPr>
              <w:t>000 - $874</w:t>
            </w:r>
            <w:r w:rsidR="0053470A">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6B4879" w:rsidRDefault="00332DA2" w:rsidP="00332DA2">
      <w:pPr>
        <w:pStyle w:val="ProductList-Body"/>
      </w:pPr>
    </w:p>
    <w:p w14:paraId="4FDCC79F" w14:textId="2D70C70E" w:rsidR="00332DA2" w:rsidRPr="006B4879" w:rsidRDefault="00332DA2" w:rsidP="00840F96">
      <w:pPr>
        <w:pStyle w:val="ProductList-Body"/>
        <w:ind w:left="180"/>
      </w:pPr>
      <w:r>
        <w:rPr>
          <w:szCs w:val="18"/>
        </w:rPr>
        <w:t xml:space="preserve">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 </w:t>
      </w:r>
    </w:p>
    <w:p w14:paraId="4FDCC7A0" w14:textId="77777777" w:rsidR="00332DA2" w:rsidRPr="006B4879" w:rsidRDefault="00332DA2" w:rsidP="00332DA2">
      <w:pPr>
        <w:pStyle w:val="ProductList-Body"/>
      </w:pPr>
    </w:p>
    <w:p w14:paraId="4FDCC7FE" w14:textId="5F3EF5A1" w:rsidR="00332DA2" w:rsidRPr="006B4879" w:rsidRDefault="00332DA2" w:rsidP="00432379">
      <w:pPr>
        <w:pStyle w:val="ProductList-SubSubSectionHeading"/>
        <w:outlineLvl w:val="2"/>
      </w:pPr>
      <w:bookmarkStart w:id="1611" w:name="SA_SystemCenterGlobalServiceMonitor"/>
      <w:bookmarkStart w:id="1612" w:name="_Toc379797450"/>
      <w:bookmarkStart w:id="1613" w:name="_Toc380513486"/>
      <w:bookmarkStart w:id="1614" w:name="_Toc380655536"/>
      <w:bookmarkStart w:id="1615" w:name="_Toc336338239"/>
      <w:bookmarkStart w:id="1616" w:name="_Toc415586732"/>
      <w:r>
        <w:rPr>
          <w:b/>
          <w:color w:val="00188F"/>
        </w:rPr>
        <w:t>System Center Global Service Monitor</w:t>
      </w:r>
      <w:bookmarkEnd w:id="1611"/>
      <w:bookmarkEnd w:id="1612"/>
      <w:bookmarkEnd w:id="1613"/>
      <w:bookmarkEnd w:id="1614"/>
      <w:bookmarkEnd w:id="1616"/>
    </w:p>
    <w:p w14:paraId="4FDCC7FF" w14:textId="01BBCC48" w:rsidR="00332DA2" w:rsidRPr="006B4879" w:rsidRDefault="00332DA2" w:rsidP="00332DA2">
      <w:pPr>
        <w:pStyle w:val="ProductList-Body"/>
      </w:pPr>
      <w:r>
        <w:rPr>
          <w:rFonts w:cs="Tahoma"/>
          <w:szCs w:val="18"/>
        </w:rPr>
        <w:t>Le Società con copertura SA attiva per le Licenze di Gestione indicate nella tabella che segue sono idonee a utilizzare System Center Global Service Monitor per monitorare le applicazioni Web in esecuzione sugli OSE ottenuti in licenza con le Licenze di Gestione.</w:t>
      </w:r>
      <w:r w:rsidR="009D57A7">
        <w:rPr>
          <w:rFonts w:cs="Tahoma"/>
          <w:szCs w:val="18"/>
        </w:rPr>
        <w:t xml:space="preserve"> </w:t>
      </w:r>
      <w:r>
        <w:rPr>
          <w:rFonts w:cs="Tahoma"/>
          <w:szCs w:val="18"/>
        </w:rPr>
        <w:t>L’utilizzo di tale servizio online è soggetto alle Condizioni per l’Utilizzo dei Servizi Online e alle condizioni di licenza di seguito riportate. Nell’eventualità di una discrepanza tra le Condizioni per l’Utilizzo dei Servizi Online e le condizioni di licenza di seguito riportate, queste ultime avranno prevalenza. Il diritto di utilizzare il servizio online scadrà alla scadenza della copertura SA per la Licenze di Gestione.</w:t>
      </w:r>
    </w:p>
    <w:p w14:paraId="4FDCC800" w14:textId="77777777" w:rsidR="00332DA2" w:rsidRPr="006B4879" w:rsidRDefault="00332DA2" w:rsidP="00332DA2">
      <w:pPr>
        <w:pStyle w:val="ProductList-Body"/>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4B047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14:paraId="4FDCC804" w14:textId="77777777" w:rsidTr="004B047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14:paraId="4FDCC806" w14:textId="77777777" w:rsidTr="004B047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Licenza di Gestione Server per System Center Standard</w:t>
            </w:r>
          </w:p>
        </w:tc>
      </w:tr>
    </w:tbl>
    <w:p w14:paraId="60239612" w14:textId="77777777" w:rsidR="007812B4" w:rsidRPr="006B4879" w:rsidRDefault="007812B4" w:rsidP="007812B4">
      <w:pPr>
        <w:pStyle w:val="PURBody-Indented"/>
        <w:spacing w:after="0"/>
        <w:ind w:left="0"/>
      </w:pPr>
    </w:p>
    <w:p w14:paraId="133DF90A" w14:textId="75E831E8" w:rsidR="00C759C0" w:rsidRPr="002216D7" w:rsidRDefault="007812B4" w:rsidP="002216D7">
      <w:pPr>
        <w:pStyle w:val="PURBody-Indented"/>
        <w:ind w:left="0"/>
      </w:pPr>
      <w:r>
        <w:rPr>
          <w:rFonts w:cs="Tahoma"/>
          <w:sz w:val="18"/>
          <w:szCs w:val="18"/>
        </w:rPr>
        <w:t>I dati dei risultati dei test generati da test attivi verranno archiviati nel servizio online fino a quando la distribuzione di System Center 2012 R2 Operations Manager non raccoglierà i risultati dei test. Qualora System Center 2012 R2 Operations Manager non raccolga i risultati dei test entro sette giorni, i risultati generati dai test verranno eliminati dal servizio online.</w:t>
      </w:r>
      <w:bookmarkStart w:id="1617" w:name="_Toc372892146"/>
      <w:bookmarkStart w:id="1618" w:name="_Toc379797451"/>
      <w:bookmarkStart w:id="1619" w:name="_Toc380513487"/>
      <w:bookmarkStart w:id="1620" w:name="_Toc380655537"/>
    </w:p>
    <w:p w14:paraId="4FDCC808" w14:textId="77777777" w:rsidR="00332DA2" w:rsidRPr="006B4879" w:rsidRDefault="00332DA2" w:rsidP="00432379">
      <w:pPr>
        <w:pStyle w:val="ProductList-SubSubSectionHeading"/>
        <w:outlineLvl w:val="2"/>
      </w:pPr>
      <w:bookmarkStart w:id="1621" w:name="SA_BackUpDisasterRecovery"/>
      <w:bookmarkStart w:id="1622" w:name="_Toc415586733"/>
      <w:r>
        <w:rPr>
          <w:b/>
          <w:color w:val="00188F"/>
        </w:rPr>
        <w:t>Back-up per Ripristino di Emergenza</w:t>
      </w:r>
      <w:bookmarkEnd w:id="1615"/>
      <w:bookmarkEnd w:id="1617"/>
      <w:bookmarkEnd w:id="1618"/>
      <w:bookmarkEnd w:id="1619"/>
      <w:bookmarkEnd w:id="1620"/>
      <w:bookmarkEnd w:id="1622"/>
      <w:r>
        <w:rPr>
          <w:b/>
        </w:rPr>
        <w:t xml:space="preserve"> </w:t>
      </w:r>
    </w:p>
    <w:bookmarkEnd w:id="1621"/>
    <w:p w14:paraId="4FDCC809" w14:textId="234B048C" w:rsidR="00332DA2" w:rsidRPr="006B4879" w:rsidRDefault="006F6997" w:rsidP="00332DA2">
      <w:pPr>
        <w:pStyle w:val="ProductList-Body"/>
      </w:pPr>
      <w:r>
        <w:rPr>
          <w:rFonts w:cs="Tahoma"/>
          <w:szCs w:val="18"/>
        </w:rPr>
        <w:t>Le società con copertura SA per i prodotti Server qualificanti e relative CAL sono idonee a ricevere licenze Server gratuite per tali prodotti a fini del ripristino di emergenza.</w:t>
      </w:r>
      <w:r w:rsidR="009D57A7">
        <w:rPr>
          <w:rFonts w:cs="Tahoma"/>
          <w:szCs w:val="18"/>
        </w:rPr>
        <w:t xml:space="preserve"> </w:t>
      </w:r>
    </w:p>
    <w:p w14:paraId="4FDCC80A" w14:textId="77777777" w:rsidR="00332DA2" w:rsidRPr="006B4879" w:rsidRDefault="00332DA2" w:rsidP="00332DA2">
      <w:pPr>
        <w:pStyle w:val="ProductList-Body"/>
      </w:pPr>
    </w:p>
    <w:p w14:paraId="67CF8425" w14:textId="77777777" w:rsidR="002216D7" w:rsidRDefault="002216D7" w:rsidP="00432379">
      <w:pPr>
        <w:pStyle w:val="ProductList-SubSubSectionHeading"/>
        <w:outlineLvl w:val="2"/>
        <w:rPr>
          <w:b/>
          <w:color w:val="00188F"/>
        </w:rPr>
      </w:pPr>
      <w:bookmarkStart w:id="1623" w:name="_Toc336338240"/>
      <w:bookmarkStart w:id="1624" w:name="_Toc372892147"/>
      <w:bookmarkStart w:id="1625" w:name="_Toc379797452"/>
      <w:bookmarkStart w:id="1626" w:name="_Toc380513488"/>
      <w:bookmarkStart w:id="1627" w:name="_Toc380655538"/>
      <w:bookmarkStart w:id="1628" w:name="SA_TechNetSASubscriptionServices"/>
    </w:p>
    <w:p w14:paraId="4FDCC80B" w14:textId="77777777" w:rsidR="00332DA2" w:rsidRPr="006B4879" w:rsidRDefault="00332DA2" w:rsidP="00432379">
      <w:pPr>
        <w:pStyle w:val="ProductList-SubSubSectionHeading"/>
        <w:outlineLvl w:val="2"/>
      </w:pPr>
      <w:bookmarkStart w:id="1629" w:name="_Toc415586734"/>
      <w:r>
        <w:rPr>
          <w:b/>
          <w:color w:val="00188F"/>
        </w:rPr>
        <w:t>Servizi in Abbonamento TechNet SA</w:t>
      </w:r>
      <w:bookmarkEnd w:id="1623"/>
      <w:bookmarkEnd w:id="1624"/>
      <w:bookmarkEnd w:id="1625"/>
      <w:bookmarkEnd w:id="1626"/>
      <w:bookmarkEnd w:id="1627"/>
      <w:bookmarkEnd w:id="1628"/>
      <w:bookmarkEnd w:id="1629"/>
    </w:p>
    <w:p w14:paraId="2D4C2BEC" w14:textId="02F133F9" w:rsidR="00671B8F" w:rsidRPr="006B4879" w:rsidRDefault="004F774C" w:rsidP="00332DA2">
      <w:pPr>
        <w:pStyle w:val="ProductList-Body"/>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4FDCC863" w14:textId="77777777" w:rsidR="00332DA2" w:rsidRPr="006B4879" w:rsidRDefault="00332DA2" w:rsidP="00332DA2">
      <w:pPr>
        <w:pStyle w:val="ProductList-Body"/>
      </w:pPr>
    </w:p>
    <w:p w14:paraId="4FDCC864" w14:textId="77777777" w:rsidR="00332DA2" w:rsidRPr="006B4879" w:rsidRDefault="00332DA2" w:rsidP="00332DA2">
      <w:pPr>
        <w:pStyle w:val="ProductList-Body"/>
      </w:pPr>
      <w:bookmarkStart w:id="1630" w:name="_Toc336338242"/>
      <w:bookmarkStart w:id="1631" w:name="_Toc372892149"/>
      <w:bookmarkStart w:id="1632" w:name="SA_LicenseMobilitythroughSA"/>
      <w:r>
        <w:rPr>
          <w:rFonts w:cs="Tahoma"/>
          <w:b/>
          <w:color w:val="00188F"/>
          <w:szCs w:val="18"/>
        </w:rPr>
        <w:t>Mobilità delle Licenze tramite Software Assurance</w:t>
      </w:r>
      <w:bookmarkEnd w:id="1630"/>
      <w:bookmarkEnd w:id="1631"/>
      <w:bookmarkEnd w:id="1632"/>
    </w:p>
    <w:p w14:paraId="4FDCC866" w14:textId="14147A97" w:rsidR="00332DA2" w:rsidRPr="006B4879" w:rsidRDefault="00332DA2" w:rsidP="00273364">
      <w:pPr>
        <w:pStyle w:val="ProductList-Body"/>
      </w:pPr>
      <w:r>
        <w:t xml:space="preserve">Mobilità delle Licenze tramite SA consente a una società di spostare determinate licenze on-premise con copertura SA su server condivisi di terzi. </w:t>
      </w:r>
      <w:r>
        <w:rPr>
          <w:szCs w:val="18"/>
        </w:rPr>
        <w:t>Tutti i Prodotti attualmente idonei per “Mobilità delle Licenze all’interno di Server Farm” in base a quanto definito nei Diritti di Utilizzo del Prodotto e con copertura SA sono idonei per Mobilità delle Licenze tramite SA. Inoltre, sono idonei per Mobilità delle Licenze tramite SA anche i Prodotti seguenti:</w:t>
      </w:r>
    </w:p>
    <w:p w14:paraId="4FDCC868" w14:textId="1AC7CC4D" w:rsidR="00332DA2" w:rsidRPr="006B4879" w:rsidRDefault="00332DA2" w:rsidP="00D73C40">
      <w:pPr>
        <w:pStyle w:val="ProductList-Body"/>
        <w:numPr>
          <w:ilvl w:val="0"/>
          <w:numId w:val="25"/>
        </w:numPr>
        <w:ind w:left="450" w:hanging="270"/>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14:paraId="4FDCC869" w14:textId="77777777" w:rsidR="00332DA2" w:rsidRPr="006B4879" w:rsidRDefault="00332DA2" w:rsidP="00332DA2">
      <w:pPr>
        <w:pStyle w:val="ProductList-Body"/>
      </w:pPr>
    </w:p>
    <w:p w14:paraId="4FDCC86A" w14:textId="1FA6645E" w:rsidR="00332DA2" w:rsidRPr="006B4879" w:rsidRDefault="00332DA2" w:rsidP="00273364">
      <w:pPr>
        <w:pStyle w:val="ProductList-Body"/>
      </w:pPr>
      <w:r>
        <w:t>Per utilizzare Mobilità delle Licenze tramite SA, le società dovranno:</w:t>
      </w:r>
    </w:p>
    <w:p w14:paraId="4FDCC86B" w14:textId="77777777" w:rsidR="00332DA2" w:rsidRPr="006B4879" w:rsidRDefault="00332DA2" w:rsidP="00D73C40">
      <w:pPr>
        <w:pStyle w:val="ProductList-Body"/>
        <w:numPr>
          <w:ilvl w:val="0"/>
          <w:numId w:val="26"/>
        </w:numPr>
        <w:ind w:left="450" w:hanging="270"/>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14:paraId="4FDCC86C" w14:textId="2A67CE78" w:rsidR="00332DA2" w:rsidRPr="006B4879" w:rsidRDefault="00332DA2" w:rsidP="00D73C40">
      <w:pPr>
        <w:pStyle w:val="ProductList-Body"/>
        <w:numPr>
          <w:ilvl w:val="0"/>
          <w:numId w:val="26"/>
        </w:numPr>
        <w:ind w:left="450" w:hanging="270"/>
      </w:pPr>
      <w:r>
        <w:rPr>
          <w:szCs w:val="18"/>
        </w:rPr>
        <w:t xml:space="preserve">distribuire le loro licenze solo con Partner di Mobilità delle Licenze tramite Software Assurance qualificati (informazioni sono disponibili alla pagina </w:t>
      </w:r>
      <w:hyperlink r:id="rId74" w:history="1">
        <w:r>
          <w:rPr>
            <w:rStyle w:val="Hyperlink"/>
            <w:szCs w:val="18"/>
          </w:rPr>
          <w:t>http://www.microsoft.com/licensing/software-assurance/license-mobility.aspx</w:t>
        </w:r>
      </w:hyperlink>
      <w:r>
        <w:rPr>
          <w:szCs w:val="18"/>
        </w:rPr>
        <w:t>)</w:t>
      </w:r>
    </w:p>
    <w:p w14:paraId="4FDCC86D" w14:textId="0E177FF9" w:rsidR="00332DA2" w:rsidRPr="006B4879" w:rsidRDefault="00332DA2" w:rsidP="00D73C40">
      <w:pPr>
        <w:pStyle w:val="ProductList-Body"/>
        <w:numPr>
          <w:ilvl w:val="0"/>
          <w:numId w:val="26"/>
        </w:numPr>
        <w:ind w:left="450" w:hanging="270"/>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w:t>
      </w:r>
      <w:r w:rsidR="009D57A7">
        <w:rPr>
          <w:szCs w:val="18"/>
        </w:rPr>
        <w:t xml:space="preserve"> </w:t>
      </w:r>
      <w:r>
        <w:rPr>
          <w:szCs w:val="18"/>
        </w:rPr>
        <w:t>Il modulo per la Convalida della Mobilità delle Licenze verrà messo a disposizione delle società dal Partner di Mobilità delle Licenze tramite Software Assurance qualificato.</w:t>
      </w:r>
    </w:p>
    <w:p w14:paraId="4FDCC86E" w14:textId="77777777" w:rsidR="00332DA2" w:rsidRPr="006B4879" w:rsidRDefault="00332DA2" w:rsidP="00332DA2">
      <w:pPr>
        <w:pStyle w:val="ProductList-Body"/>
      </w:pPr>
    </w:p>
    <w:p w14:paraId="4FDCC86F" w14:textId="77777777" w:rsidR="00332DA2" w:rsidRPr="006B4879" w:rsidRDefault="00332DA2" w:rsidP="00432379">
      <w:pPr>
        <w:pStyle w:val="ProductList-SubSubSectionHeading"/>
        <w:outlineLvl w:val="2"/>
      </w:pPr>
      <w:bookmarkStart w:id="1633" w:name="_Toc336338243"/>
      <w:bookmarkStart w:id="1634" w:name="_Toc372892150"/>
      <w:bookmarkStart w:id="1635" w:name="_Toc379797454"/>
      <w:bookmarkStart w:id="1636" w:name="_Toc380513490"/>
      <w:bookmarkStart w:id="1637" w:name="_Toc380655539"/>
      <w:bookmarkStart w:id="1638" w:name="SA_WindowsThinPC"/>
      <w:bookmarkStart w:id="1639" w:name="_Toc415586735"/>
      <w:r>
        <w:rPr>
          <w:b/>
          <w:color w:val="00188F"/>
        </w:rPr>
        <w:t>Windows Thin PC</w:t>
      </w:r>
      <w:bookmarkEnd w:id="1633"/>
      <w:bookmarkEnd w:id="1634"/>
      <w:bookmarkEnd w:id="1635"/>
      <w:bookmarkEnd w:id="1636"/>
      <w:bookmarkEnd w:id="1637"/>
      <w:bookmarkEnd w:id="1638"/>
      <w:bookmarkEnd w:id="1639"/>
    </w:p>
    <w:p w14:paraId="4FDCC870" w14:textId="2E99C5A9" w:rsidR="00332DA2" w:rsidRPr="006B4879" w:rsidRDefault="00332DA2" w:rsidP="00332DA2">
      <w:pPr>
        <w:pStyle w:val="ProductList-Body"/>
      </w:pPr>
      <w:r>
        <w:rPr>
          <w:rFonts w:eastAsia="Calibri" w:cs="Tahoma"/>
          <w:szCs w:val="18"/>
        </w:rPr>
        <w:t>Le società con Contratti Multilicenza e con copertura SA attiva per il sistema operativo desktop Windows o con licenze attive per VDA sono idonee a ricevere questo vantaggio.</w:t>
      </w:r>
      <w:r w:rsidR="009D57A7">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9D57A7">
        <w:rPr>
          <w:rFonts w:eastAsia="Calibri" w:cs="Tahoma"/>
          <w:szCs w:val="18"/>
        </w:rPr>
        <w:t xml:space="preserve"> </w:t>
      </w:r>
    </w:p>
    <w:p w14:paraId="4FDCC871" w14:textId="77777777" w:rsidR="00332DA2" w:rsidRPr="006B4879" w:rsidRDefault="00332DA2" w:rsidP="00332DA2">
      <w:pPr>
        <w:pStyle w:val="ProductList-Body"/>
      </w:pPr>
    </w:p>
    <w:p w14:paraId="4FDCC872" w14:textId="3A47BB8C" w:rsidR="00332DA2" w:rsidRPr="006B4879" w:rsidRDefault="00332DA2" w:rsidP="00332DA2">
      <w:pPr>
        <w:pStyle w:val="ProductList-Body"/>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9D57A7">
        <w:rPr>
          <w:rFonts w:eastAsia="Calibri" w:cs="Tahoma"/>
          <w:szCs w:val="18"/>
        </w:rPr>
        <w:t xml:space="preserve"> </w:t>
      </w:r>
    </w:p>
    <w:p w14:paraId="4FDCC873" w14:textId="77777777" w:rsidR="00332DA2" w:rsidRPr="006B4879" w:rsidRDefault="00332DA2" w:rsidP="00332DA2">
      <w:pPr>
        <w:pStyle w:val="ProductList-Body"/>
      </w:pPr>
    </w:p>
    <w:p w14:paraId="4FDCC874" w14:textId="77777777" w:rsidR="00332DA2" w:rsidRPr="006B4879" w:rsidRDefault="00332DA2" w:rsidP="00432379">
      <w:pPr>
        <w:pStyle w:val="ProductList-SubSubSectionHeading"/>
        <w:outlineLvl w:val="2"/>
      </w:pPr>
      <w:bookmarkStart w:id="1640" w:name="_Toc291204568"/>
      <w:bookmarkStart w:id="1641" w:name="_Toc374472969"/>
      <w:bookmarkStart w:id="1642" w:name="_Toc375840471"/>
      <w:bookmarkStart w:id="1643" w:name="_Toc379797455"/>
      <w:bookmarkStart w:id="1644" w:name="_Toc380513491"/>
      <w:bookmarkStart w:id="1645" w:name="_Toc380655540"/>
      <w:bookmarkStart w:id="1646" w:name="SA_ExtendedHotfixSupport"/>
      <w:bookmarkStart w:id="1647" w:name="_Toc415586736"/>
      <w:r>
        <w:rPr>
          <w:b/>
          <w:color w:val="00188F"/>
        </w:rPr>
        <w:t>Supporto Hotfix Esteso</w:t>
      </w:r>
      <w:bookmarkEnd w:id="1640"/>
      <w:bookmarkEnd w:id="1641"/>
      <w:bookmarkEnd w:id="1642"/>
      <w:bookmarkEnd w:id="1643"/>
      <w:bookmarkEnd w:id="1644"/>
      <w:bookmarkEnd w:id="1645"/>
      <w:bookmarkEnd w:id="1646"/>
      <w:bookmarkEnd w:id="1647"/>
    </w:p>
    <w:p w14:paraId="4FDCC875" w14:textId="77777777" w:rsidR="00332DA2" w:rsidRPr="006B4879" w:rsidRDefault="00332DA2" w:rsidP="00332DA2">
      <w:pPr>
        <w:pStyle w:val="ProductList-Body"/>
      </w:pPr>
      <w:r>
        <w:rPr>
          <w:rFonts w:eastAsia="Calibri" w:cs="Tahoma"/>
          <w:szCs w:val="18"/>
        </w:rPr>
        <w:t>Il Supporto Hotfix Esteso è disponibile per le società che hanno sottoscritto un contratto Premier o Essential e hanno acquistato la copertura SA ai sensi dei seguenti programmi:</w:t>
      </w:r>
    </w:p>
    <w:p w14:paraId="4FDCC876" w14:textId="77777777" w:rsidR="00332DA2" w:rsidRPr="006B4879" w:rsidRDefault="00332DA2" w:rsidP="00D73C40">
      <w:pPr>
        <w:pStyle w:val="ProductList-Body"/>
        <w:numPr>
          <w:ilvl w:val="0"/>
          <w:numId w:val="27"/>
        </w:numPr>
        <w:ind w:left="450" w:hanging="270"/>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4FDCC877" w14:textId="77777777" w:rsidR="00332DA2" w:rsidRPr="006B4879" w:rsidRDefault="00332DA2" w:rsidP="00D73C40">
      <w:pPr>
        <w:pStyle w:val="ProductList-Body"/>
        <w:numPr>
          <w:ilvl w:val="0"/>
          <w:numId w:val="27"/>
        </w:numPr>
        <w:ind w:left="450" w:hanging="270"/>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4FDCC878" w14:textId="3881193E" w:rsidR="00332DA2" w:rsidRPr="006B4879" w:rsidRDefault="00332DA2" w:rsidP="00D73C40">
      <w:pPr>
        <w:pStyle w:val="ProductList-Body"/>
        <w:numPr>
          <w:ilvl w:val="0"/>
          <w:numId w:val="27"/>
        </w:numPr>
        <w:ind w:left="450" w:hanging="270"/>
      </w:pPr>
      <w:r>
        <w:rPr>
          <w:rFonts w:cs="Tahoma"/>
          <w:szCs w:val="18"/>
        </w:rPr>
        <w:t>Le società (che non sono società Academic) in possesso di SA per almeno un prodotto server si qualificano per il Supporto Hotfix Esteso per i prodotti Server.</w:t>
      </w:r>
      <w:r w:rsidR="009D57A7">
        <w:rPr>
          <w:rFonts w:cs="Tahoma"/>
          <w:szCs w:val="18"/>
        </w:rPr>
        <w:t xml:space="preserve"> </w:t>
      </w:r>
      <w:r>
        <w:rPr>
          <w:rFonts w:cs="Tahoma"/>
          <w:szCs w:val="18"/>
        </w:rPr>
        <w:t>I seguenti prodotti server rientrano nella copertura:</w:t>
      </w:r>
    </w:p>
    <w:p w14:paraId="4FDCC879" w14:textId="77777777" w:rsidR="00332DA2" w:rsidRPr="006B4879" w:rsidRDefault="00332DA2" w:rsidP="00D73C40">
      <w:pPr>
        <w:pStyle w:val="ProductList-Body"/>
        <w:numPr>
          <w:ilvl w:val="0"/>
          <w:numId w:val="27"/>
        </w:numPr>
        <w:ind w:left="450" w:hanging="270"/>
      </w:pPr>
      <w:r>
        <w:rPr>
          <w:rFonts w:cs="Tahoma"/>
          <w:szCs w:val="18"/>
        </w:rPr>
        <w:t>Microsoft Exchange Server, Microsoft SQL Server, System Center 2012 e Windows Server.</w:t>
      </w:r>
    </w:p>
    <w:p w14:paraId="4FDCC87A" w14:textId="77777777" w:rsidR="00332DA2" w:rsidRPr="006B4879" w:rsidRDefault="00332DA2" w:rsidP="00332DA2">
      <w:pPr>
        <w:pStyle w:val="ProductList-Body"/>
      </w:pPr>
    </w:p>
    <w:p w14:paraId="4FDCC87B" w14:textId="5B5FDD25" w:rsidR="00332DA2" w:rsidRPr="006B4879" w:rsidRDefault="00332DA2" w:rsidP="00332DA2">
      <w:pPr>
        <w:pStyle w:val="ProductList-Body"/>
      </w:pPr>
      <w:r>
        <w:rPr>
          <w:rFonts w:eastAsia="Calibri" w:cs="Tahoma"/>
          <w:szCs w:val="18"/>
        </w:rPr>
        <w:t>Il Supporto Hotfix Esteso è un beneficio per versioni software più vecchie che abbiano effettuato la transizione dal Supporto Mainstream a quello Esteso.</w:t>
      </w:r>
      <w:r w:rsidR="009D57A7">
        <w:rPr>
          <w:rFonts w:eastAsia="Calibri" w:cs="Tahoma"/>
          <w:szCs w:val="18"/>
        </w:rPr>
        <w:t xml:space="preserve"> </w:t>
      </w:r>
      <w:r>
        <w:rPr>
          <w:rFonts w:eastAsia="Calibri" w:cs="Tahoma"/>
          <w:szCs w:val="18"/>
        </w:rPr>
        <w:t>I corrispettivi annuali normalmente addebitati nell’ambito di un contratto di Supporto Esteso sono sospesi per le società idonee a ricevere il vantaggio SA. Le società sono comunque responsabili dei corrispettivi delle singole Hotfix.</w:t>
      </w:r>
      <w:r w:rsidR="009D57A7">
        <w:rPr>
          <w:rFonts w:eastAsia="Calibri" w:cs="Tahoma"/>
          <w:szCs w:val="18"/>
        </w:rPr>
        <w:t xml:space="preserve"> </w:t>
      </w:r>
      <w:r>
        <w:rPr>
          <w:rFonts w:eastAsia="Calibri" w:cs="Tahoma"/>
          <w:szCs w:val="18"/>
        </w:rPr>
        <w:t>Le società idonee a ricevere questo beneficio non avranno l’obbligo di abbonarsi entro un periodo di 90 giorni di transizione del prodotto al Supporto Esteso.</w:t>
      </w:r>
    </w:p>
    <w:p w14:paraId="4FDCC87C" w14:textId="77777777" w:rsidR="00332DA2" w:rsidRPr="006B4879" w:rsidRDefault="00332DA2" w:rsidP="00332DA2">
      <w:pPr>
        <w:pStyle w:val="ProductList-Body"/>
      </w:pPr>
    </w:p>
    <w:p w14:paraId="4990A4F1" w14:textId="5D2D6416" w:rsidR="00965718" w:rsidRPr="006B4879" w:rsidRDefault="00965718" w:rsidP="00432379">
      <w:pPr>
        <w:pStyle w:val="ProductList-SubSubSectionHeading"/>
        <w:outlineLvl w:val="2"/>
      </w:pPr>
      <w:bookmarkStart w:id="1648" w:name="SA_MicrosoftDynamicsCustomerSource"/>
      <w:bookmarkStart w:id="1649" w:name="_Toc336338244"/>
      <w:bookmarkStart w:id="1650" w:name="_Toc372892151"/>
      <w:bookmarkStart w:id="1651" w:name="_Toc379797456"/>
      <w:bookmarkStart w:id="1652" w:name="_Toc380513492"/>
      <w:bookmarkStart w:id="1653" w:name="_Toc380655541"/>
      <w:bookmarkStart w:id="1654" w:name="SA_MDOPforSA"/>
      <w:bookmarkStart w:id="1655" w:name="_Toc415586737"/>
      <w:r>
        <w:rPr>
          <w:b/>
          <w:color w:val="00188F"/>
        </w:rPr>
        <w:t>Microsoft Dynamics CustomerSource</w:t>
      </w:r>
      <w:bookmarkEnd w:id="1648"/>
      <w:bookmarkEnd w:id="1655"/>
    </w:p>
    <w:p w14:paraId="51FBA3D4" w14:textId="398D91F2" w:rsidR="00965718" w:rsidRPr="006B4879" w:rsidRDefault="00965718" w:rsidP="00965718">
      <w:pPr>
        <w:pStyle w:val="ProductList-Body"/>
      </w:pPr>
      <w:r>
        <w:t xml:space="preserve">Le Società in possesso di Microsoft Dynamics con SA attiva o di una Sottoscrizione Online avranno accesso a CustomerSource. </w:t>
      </w:r>
      <w:r>
        <w:rPr>
          <w:rFonts w:eastAsia="Calibri" w:cs="Tahoma"/>
          <w:color w:val="000000" w:themeColor="text1"/>
          <w:szCs w:val="18"/>
        </w:rPr>
        <w:t xml:space="preserve">Per ulteriori informazioni su </w:t>
      </w:r>
      <w:r>
        <w:t>CustomerSource</w:t>
      </w:r>
      <w:r>
        <w:rPr>
          <w:rFonts w:eastAsia="Calibri" w:cs="Tahoma"/>
          <w:color w:val="000000" w:themeColor="text1"/>
          <w:szCs w:val="18"/>
        </w:rPr>
        <w:t xml:space="preserve"> fare riferimento a </w:t>
      </w:r>
      <w:hyperlink r:id="rId75" w:history="1">
        <w:r>
          <w:rPr>
            <w:rStyle w:val="Hyperlink"/>
          </w:rPr>
          <w:t>https://mbs.microsoft.com/customersource</w:t>
        </w:r>
      </w:hyperlink>
      <w:r>
        <w:t>.</w:t>
      </w:r>
    </w:p>
    <w:p w14:paraId="7CA14C58" w14:textId="77777777" w:rsidR="00683F7F" w:rsidRDefault="00683F7F" w:rsidP="00965718">
      <w:pPr>
        <w:pStyle w:val="ProductList-Body"/>
      </w:pPr>
    </w:p>
    <w:p w14:paraId="4FDCC87D" w14:textId="3EC62873" w:rsidR="00332DA2" w:rsidRPr="006B4879" w:rsidRDefault="00332DA2" w:rsidP="00432379">
      <w:pPr>
        <w:pStyle w:val="ProductList-SubSubSectionHeading"/>
        <w:outlineLvl w:val="2"/>
      </w:pPr>
      <w:bookmarkStart w:id="1656" w:name="_Toc415586738"/>
      <w:r>
        <w:rPr>
          <w:b/>
          <w:color w:val="00188F"/>
        </w:rPr>
        <w:t>Microsoft Desktop Optimization Pack per Software Assurance</w:t>
      </w:r>
      <w:bookmarkEnd w:id="1649"/>
      <w:bookmarkEnd w:id="1650"/>
      <w:bookmarkEnd w:id="1651"/>
      <w:bookmarkEnd w:id="1652"/>
      <w:bookmarkEnd w:id="1653"/>
      <w:bookmarkEnd w:id="1654"/>
      <w:bookmarkEnd w:id="1656"/>
      <w:r>
        <w:fldChar w:fldCharType="begin"/>
      </w:r>
      <w:r>
        <w:instrText>XE "Microsoft Desktop Optimization Pack per SA"</w:instrText>
      </w:r>
      <w:r>
        <w:fldChar w:fldCharType="end"/>
      </w:r>
    </w:p>
    <w:p w14:paraId="4FDCC87E" w14:textId="6C3E9C15" w:rsidR="00332DA2" w:rsidRPr="006B4879" w:rsidRDefault="00332DA2" w:rsidP="00332DA2">
      <w:pPr>
        <w:pStyle w:val="ProductList-Body"/>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14:paraId="4FDCC87F" w14:textId="51F4FBD0" w:rsidR="00332DA2" w:rsidRPr="006B4879" w:rsidRDefault="00332DA2" w:rsidP="00D73C40">
      <w:pPr>
        <w:pStyle w:val="ProductList-Body"/>
        <w:numPr>
          <w:ilvl w:val="0"/>
          <w:numId w:val="28"/>
        </w:numPr>
        <w:ind w:left="450" w:hanging="270"/>
      </w:pPr>
      <w:r>
        <w:rPr>
          <w:rFonts w:cs="Tahoma"/>
          <w:szCs w:val="18"/>
        </w:rPr>
        <w:t>copertura SA attiva per le licenze del sistema operativo desktop Windows o</w:t>
      </w:r>
    </w:p>
    <w:p w14:paraId="4FDCC881" w14:textId="4304557F" w:rsidR="00332DA2" w:rsidRPr="006B4879" w:rsidRDefault="00332DA2" w:rsidP="00EC2618">
      <w:pPr>
        <w:pStyle w:val="ProductList-Body"/>
        <w:numPr>
          <w:ilvl w:val="0"/>
          <w:numId w:val="28"/>
        </w:numPr>
        <w:ind w:left="450" w:hanging="270"/>
      </w:pPr>
      <w:r>
        <w:rPr>
          <w:rFonts w:cs="Tahoma"/>
          <w:szCs w:val="18"/>
        </w:rPr>
        <w:t>abbonamenti attivi per Windows Virtual Desktop Access</w:t>
      </w:r>
      <w:r>
        <w:fldChar w:fldCharType="begin"/>
      </w:r>
      <w:r>
        <w:instrText>XE "Windows Virtual Desktop Access"</w:instrText>
      </w:r>
      <w:r>
        <w:fldChar w:fldCharType="end"/>
      </w:r>
    </w:p>
    <w:p w14:paraId="4FDCC882" w14:textId="77777777" w:rsidR="00332DA2" w:rsidRPr="00683F7F" w:rsidRDefault="00332DA2" w:rsidP="00332DA2">
      <w:pPr>
        <w:pStyle w:val="ProductList-Body"/>
        <w:rPr>
          <w:sz w:val="14"/>
          <w:szCs w:val="14"/>
        </w:rPr>
      </w:pPr>
    </w:p>
    <w:p w14:paraId="4FDCC883" w14:textId="449325ED" w:rsidR="00332DA2" w:rsidRPr="006B4879" w:rsidRDefault="00332DA2" w:rsidP="00432379">
      <w:pPr>
        <w:pStyle w:val="ProductList-SubSubSectionHeading"/>
        <w:outlineLvl w:val="2"/>
      </w:pPr>
      <w:bookmarkStart w:id="1657" w:name="_Toc379797457"/>
      <w:bookmarkStart w:id="1658" w:name="_Toc380513493"/>
      <w:bookmarkStart w:id="1659" w:name="_Toc380655542"/>
      <w:bookmarkStart w:id="1660" w:name="SA_VirtualizationRightsforWinDesktop"/>
      <w:bookmarkStart w:id="1661" w:name="_Toc415586739"/>
      <w:r>
        <w:rPr>
          <w:b/>
          <w:color w:val="00188F"/>
        </w:rPr>
        <w:t>Diritti di Virtualizzazione per i Desktop con Licenza per Windows e Windows Embedded</w:t>
      </w:r>
      <w:bookmarkEnd w:id="1657"/>
      <w:bookmarkEnd w:id="1658"/>
      <w:bookmarkEnd w:id="1659"/>
      <w:bookmarkEnd w:id="1660"/>
      <w:bookmarkEnd w:id="1661"/>
    </w:p>
    <w:p w14:paraId="4FDCC887" w14:textId="63859463" w:rsidR="00332DA2" w:rsidRPr="006B4879" w:rsidRDefault="00332DA2" w:rsidP="00332DA2">
      <w:pPr>
        <w:pStyle w:val="ProductList-Body"/>
      </w:pPr>
      <w:r>
        <w:rPr>
          <w:rFonts w:cs="Tahoma"/>
          <w:color w:val="000000"/>
          <w:szCs w:val="18"/>
        </w:rPr>
        <w:t>Tale diritto di utilizzo consente di eseguire il software su un massimo di quattro macchine virtuali locali.</w:t>
      </w:r>
      <w:r w:rsidR="009D57A7">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6" w:history="1">
        <w:r>
          <w:rPr>
            <w:rStyle w:val="Hyperlink"/>
          </w:rPr>
          <w:t>http://go.microsoft.com/?linkid=9839207</w:t>
        </w:r>
      </w:hyperlink>
      <w:r>
        <w:rPr>
          <w:rFonts w:cs="Tahoma"/>
          <w:color w:val="000000"/>
          <w:szCs w:val="18"/>
        </w:rPr>
        <w:t>.</w:t>
      </w:r>
    </w:p>
    <w:p w14:paraId="4FDCC888" w14:textId="77777777" w:rsidR="00332DA2" w:rsidRPr="009B7FC5" w:rsidRDefault="00332DA2" w:rsidP="00332DA2">
      <w:pPr>
        <w:pStyle w:val="ProductList-Body"/>
        <w:rPr>
          <w:sz w:val="10"/>
          <w:szCs w:val="10"/>
        </w:rPr>
      </w:pPr>
      <w:bookmarkStart w:id="1662" w:name="_Toc257907651"/>
      <w:bookmarkStart w:id="1663" w:name="_Toc233026785"/>
    </w:p>
    <w:p w14:paraId="4FDCC889" w14:textId="470FDF22" w:rsidR="00332DA2" w:rsidRPr="006B4879" w:rsidRDefault="00332DA2" w:rsidP="00432379">
      <w:pPr>
        <w:pStyle w:val="ProductList-SubSubSectionHeading"/>
        <w:outlineLvl w:val="2"/>
      </w:pPr>
      <w:bookmarkStart w:id="1664" w:name="_Toc336338245"/>
      <w:bookmarkStart w:id="1665" w:name="_Toc372892152"/>
      <w:bookmarkStart w:id="1666" w:name="_Toc379797458"/>
      <w:bookmarkStart w:id="1667" w:name="_Toc380513494"/>
      <w:bookmarkStart w:id="1668" w:name="_Toc380655543"/>
      <w:bookmarkStart w:id="1669" w:name="SA_WindowsVDARights"/>
      <w:bookmarkStart w:id="1670" w:name="_Toc415586740"/>
      <w:r>
        <w:rPr>
          <w:b/>
          <w:color w:val="00188F"/>
        </w:rPr>
        <w:t>Diritti per Windows Virtual Desktop Access</w:t>
      </w:r>
      <w:bookmarkEnd w:id="1670"/>
      <w:r>
        <w:fldChar w:fldCharType="begin"/>
      </w:r>
      <w:r>
        <w:instrText>XE "Windows Virtual Desktop Access"</w:instrText>
      </w:r>
      <w:r>
        <w:fldChar w:fldCharType="end"/>
      </w:r>
      <w:bookmarkEnd w:id="1662"/>
      <w:bookmarkEnd w:id="1664"/>
      <w:bookmarkEnd w:id="1665"/>
      <w:bookmarkEnd w:id="1666"/>
      <w:bookmarkEnd w:id="1667"/>
      <w:bookmarkEnd w:id="1668"/>
      <w:bookmarkEnd w:id="1669"/>
    </w:p>
    <w:p w14:paraId="4FDCC88A" w14:textId="300DD5C1" w:rsidR="00332DA2" w:rsidRPr="006B4879" w:rsidRDefault="00332DA2" w:rsidP="00332DA2">
      <w:pPr>
        <w:pStyle w:val="ProductList-Body"/>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14:paraId="4FDCC88B" w14:textId="77777777" w:rsidR="00332DA2" w:rsidRPr="009B7FC5" w:rsidRDefault="00332DA2" w:rsidP="00332DA2">
      <w:pPr>
        <w:pStyle w:val="ProductList-Body"/>
        <w:rPr>
          <w:sz w:val="10"/>
          <w:szCs w:val="10"/>
        </w:rPr>
      </w:pPr>
    </w:p>
    <w:p w14:paraId="4FDCC88C" w14:textId="2E860A00" w:rsidR="00332DA2" w:rsidRPr="006B4879" w:rsidRDefault="00332DA2" w:rsidP="00332DA2">
      <w:pPr>
        <w:pStyle w:val="ProductList-Body"/>
      </w:pPr>
      <w:r>
        <w:rPr>
          <w:rFonts w:eastAsia="Calibri" w:cs="Tahoma"/>
          <w:color w:val="000000" w:themeColor="text1"/>
          <w:szCs w:val="18"/>
        </w:rPr>
        <w:t xml:space="preserve">Per ulteriori informazioni su VDA fare riferimento al documento PUR </w:t>
      </w:r>
      <w:hyperlink r:id="rId77"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14:paraId="4FDCC88D" w14:textId="77777777" w:rsidR="001E32A0" w:rsidRPr="009B7FC5" w:rsidRDefault="001E32A0" w:rsidP="00332DA2">
      <w:pPr>
        <w:pStyle w:val="ProductList-Body"/>
        <w:rPr>
          <w:sz w:val="10"/>
          <w:szCs w:val="10"/>
        </w:rPr>
      </w:pPr>
    </w:p>
    <w:p w14:paraId="4FDCC88E" w14:textId="15C62BB8" w:rsidR="00332DA2" w:rsidRPr="006B4879" w:rsidRDefault="00332DA2" w:rsidP="00432379">
      <w:pPr>
        <w:pStyle w:val="ProductList-SubSubSectionHeading"/>
        <w:outlineLvl w:val="2"/>
      </w:pPr>
      <w:bookmarkStart w:id="1671" w:name="_Toc379797459"/>
      <w:bookmarkStart w:id="1672" w:name="_Toc380513495"/>
      <w:bookmarkStart w:id="1673" w:name="_Toc380655544"/>
      <w:bookmarkStart w:id="1674" w:name="SA_StepUpLicenseAvailability"/>
      <w:bookmarkStart w:id="1675" w:name="_Toc415586741"/>
      <w:bookmarkEnd w:id="1663"/>
      <w:r>
        <w:rPr>
          <w:b/>
          <w:color w:val="00188F"/>
        </w:rPr>
        <w:t>Disponibilità di Licenze Step-Up</w:t>
      </w:r>
      <w:bookmarkEnd w:id="1671"/>
      <w:bookmarkEnd w:id="1672"/>
      <w:bookmarkEnd w:id="1673"/>
      <w:bookmarkEnd w:id="1674"/>
      <w:bookmarkEnd w:id="1675"/>
    </w:p>
    <w:p w14:paraId="4FDCC88F" w14:textId="08D7C536" w:rsidR="00332DA2" w:rsidRPr="006B4879" w:rsidRDefault="00332DA2" w:rsidP="00332DA2">
      <w:pPr>
        <w:pStyle w:val="ProductList-Body"/>
      </w:pPr>
      <w:r>
        <w:rPr>
          <w:rFonts w:cs="Tahoma"/>
          <w:color w:val="000000" w:themeColor="text1"/>
          <w:szCs w:val="18"/>
        </w:rPr>
        <w:t>Le Società con SA attiva per un’edizione di livello inferiore di alcuni prodotti potranno eseguire la migrazione a una versione di livello superiore dei prodotti con una Licenza Step-Up, come indicato nella tabella che segue, ad eccezione di MPSA che non include l’opzione di licenza Step-up.</w:t>
      </w:r>
      <w:r w:rsidR="009D57A7">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 stata originariamente acquistata la copertura SA del prodotto qualificante.</w:t>
      </w:r>
      <w:r w:rsidR="009D57A7">
        <w:rPr>
          <w:rFonts w:cs="Tahoma"/>
          <w:color w:val="000000" w:themeColor="text1"/>
          <w:szCs w:val="18"/>
        </w:rPr>
        <w:t xml:space="preserve"> </w:t>
      </w:r>
      <w:r>
        <w:rPr>
          <w:rFonts w:cs="Tahoma"/>
          <w:color w:val="000000" w:themeColor="text1"/>
          <w:szCs w:val="18"/>
        </w:rPr>
        <w:t>Il diritto di utilizzo del software da parte della società ai sensi della Licenza Step-Up è subordinato al possesso e al mantenimento di una Licenza per il prodotto qualificante.</w:t>
      </w:r>
      <w:r w:rsidR="009D57A7">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9D57A7">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9D57A7">
        <w:rPr>
          <w:rFonts w:cs="Tahoma"/>
          <w:color w:val="000000" w:themeColor="text1"/>
          <w:szCs w:val="18"/>
        </w:rPr>
        <w:t xml:space="preserve"> </w:t>
      </w:r>
      <w:r>
        <w:rPr>
          <w:rFonts w:cs="Tahoma"/>
          <w:color w:val="000000" w:themeColor="text1"/>
          <w:szCs w:val="18"/>
        </w:rPr>
        <w:t xml:space="preserve">Per ulteriori informazioni, consultare il Documento relativo alla Licenza Step-up per Enterprise Edition nel quadro dei contratti multilicenza all’indirizzo: </w:t>
      </w:r>
      <w:hyperlink r:id="rId78" w:history="1">
        <w:r>
          <w:rPr>
            <w:rStyle w:val="Hyperlink"/>
            <w:rFonts w:cs="Tahoma"/>
            <w:szCs w:val="18"/>
          </w:rPr>
          <w:t>http://www.microsoft.com/licensing</w:t>
        </w:r>
      </w:hyperlink>
    </w:p>
    <w:p w14:paraId="4FDCC890" w14:textId="77777777" w:rsidR="00332DA2" w:rsidRPr="009B7FC5" w:rsidRDefault="00332DA2" w:rsidP="00332DA2">
      <w:pPr>
        <w:pStyle w:val="ProductList-Body"/>
        <w:rPr>
          <w:sz w:val="10"/>
          <w:szCs w:val="10"/>
        </w:rPr>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4B0472">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14:paraId="4FDCC896" w14:textId="77777777" w:rsidTr="004B0472">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4B0472">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4B0472">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4B0472">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4B0472">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4B0472">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14:paraId="4FDCC8A8" w14:textId="77777777" w:rsidTr="004B0472">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r>
      <w:tr w:rsidR="009A7F90" w:rsidRPr="00717EC0" w14:paraId="73A3C9CB" w14:textId="77777777" w:rsidTr="004B0472">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per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per Enterprise Mobility Suite</w:t>
            </w:r>
          </w:p>
        </w:tc>
      </w:tr>
      <w:tr w:rsidR="00332DA2" w:rsidRPr="00717EC0" w14:paraId="4FDCC8AB" w14:textId="77777777" w:rsidTr="004B0472">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4B0472">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4B0472">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14:paraId="4FDCC8B4" w14:textId="77777777" w:rsidTr="004B0472">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4B0472">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4B0472">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4B0472">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4B0472">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4B0472">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4B0472">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4B0472">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76" w:name="_Toc236810936"/>
            <w:r>
              <w:rPr>
                <w:rFonts w:cs="Tahoma"/>
                <w:color w:val="000000" w:themeColor="text1"/>
                <w:szCs w:val="18"/>
              </w:rPr>
              <w:t xml:space="preserve"> Desktop Optimization Pack </w:t>
            </w:r>
            <w:bookmarkEnd w:id="167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14:paraId="4FDCC8CC" w14:textId="77777777" w:rsidTr="004B0472">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4B0472">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4B0472">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4B0472">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4B0472">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4B0472">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4B0472">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DE" w14:textId="77777777" w:rsidTr="004B0472">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4FDCC8E1" w14:textId="77777777" w:rsidTr="004B0472">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4B0472">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6B4879" w:rsidRDefault="009A0C93" w:rsidP="004F3C6D">
      <w:pPr>
        <w:pStyle w:val="ProductList-Body"/>
      </w:pPr>
    </w:p>
    <w:p w14:paraId="4FDCC8E6" w14:textId="77777777" w:rsidR="001E32A0" w:rsidRPr="00683F7F" w:rsidRDefault="001E32A0" w:rsidP="004F3C6D">
      <w:pPr>
        <w:pStyle w:val="ProductList-Body"/>
        <w:rPr>
          <w:sz w:val="4"/>
          <w:szCs w:val="4"/>
        </w:rPr>
      </w:pPr>
    </w:p>
    <w:p w14:paraId="4FDCC8E7"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8E8" w14:textId="77777777" w:rsidR="009A0C93" w:rsidRPr="006B4879" w:rsidRDefault="006B2591" w:rsidP="00661180">
      <w:pPr>
        <w:pStyle w:val="ProductList-SectionHeading"/>
        <w:outlineLvl w:val="0"/>
      </w:pPr>
      <w:bookmarkStart w:id="1677" w:name="Services"/>
      <w:bookmarkStart w:id="1678" w:name="_Toc378147684"/>
      <w:bookmarkStart w:id="1679" w:name="_Toc378151581"/>
      <w:bookmarkStart w:id="1680" w:name="_Toc379797460"/>
      <w:bookmarkStart w:id="1681" w:name="_Toc380513496"/>
      <w:bookmarkStart w:id="1682" w:name="_Toc380655545"/>
      <w:bookmarkStart w:id="1683" w:name="_Toc415586742"/>
      <w:r>
        <w:t>Servizi</w:t>
      </w:r>
      <w:bookmarkEnd w:id="1677"/>
      <w:bookmarkEnd w:id="1678"/>
      <w:bookmarkEnd w:id="1679"/>
      <w:bookmarkEnd w:id="1680"/>
      <w:bookmarkEnd w:id="1681"/>
      <w:bookmarkEnd w:id="1682"/>
      <w:bookmarkEnd w:id="1683"/>
    </w:p>
    <w:p w14:paraId="4FDCC8E9" w14:textId="77777777" w:rsidR="00DB5001" w:rsidRPr="006B4879" w:rsidRDefault="00DB5001" w:rsidP="00DB5001">
      <w:pPr>
        <w:pStyle w:val="ProductList-Body"/>
      </w:pPr>
      <w:bookmarkStart w:id="1684" w:name="_Toc378147685"/>
      <w:bookmarkStart w:id="1685" w:name="_Toc378151582"/>
      <w:r>
        <w:t xml:space="preserve">Una descrizione dettagliata dei Servizi che le società possono acquistare è fornita nelle sezioni seguenti. </w:t>
      </w:r>
    </w:p>
    <w:p w14:paraId="4FDCC8EA" w14:textId="77777777" w:rsidR="00DB5001" w:rsidRPr="006B4879" w:rsidRDefault="00DB5001" w:rsidP="00DB5001">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l’Account Manager designato da Microsoft per richiedere informazioni relative alla disponibilità di una determinata offerta.</w:t>
      </w:r>
    </w:p>
    <w:p w14:paraId="4FDCC8EB" w14:textId="77777777" w:rsidR="00DB5001" w:rsidRPr="006B4879" w:rsidRDefault="00DB5001" w:rsidP="00DB5001">
      <w:pPr>
        <w:pStyle w:val="ProductList-Body"/>
      </w:pPr>
    </w:p>
    <w:p w14:paraId="4FDCC8EC" w14:textId="77777777" w:rsidR="009A0C93" w:rsidRPr="006B4879" w:rsidRDefault="00FA00BF" w:rsidP="002E202B">
      <w:pPr>
        <w:pStyle w:val="ProductList-Offering1Heading"/>
        <w:outlineLvl w:val="1"/>
      </w:pPr>
      <w:bookmarkStart w:id="1686" w:name="_Toc379797461"/>
      <w:bookmarkStart w:id="1687" w:name="_Toc380513497"/>
      <w:bookmarkStart w:id="1688" w:name="_Toc380655546"/>
      <w:bookmarkStart w:id="1689" w:name="_Toc415586743"/>
      <w:r>
        <w:t>Offerte di Supporto Tecnico Microsoft Premier</w:t>
      </w:r>
      <w:bookmarkEnd w:id="1684"/>
      <w:bookmarkEnd w:id="1685"/>
      <w:bookmarkEnd w:id="1686"/>
      <w:bookmarkEnd w:id="1687"/>
      <w:bookmarkEnd w:id="1688"/>
      <w:bookmarkEnd w:id="1689"/>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440"/>
        <w:gridCol w:w="2070"/>
        <w:gridCol w:w="1620"/>
        <w:gridCol w:w="1710"/>
      </w:tblGrid>
      <w:tr w:rsidR="00A41808" w:rsidRPr="00B40E4C" w14:paraId="4FDCC8F2" w14:textId="77777777" w:rsidTr="0037128A">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44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207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62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37128A">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44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37128A">
        <w:tc>
          <w:tcPr>
            <w:tcW w:w="3690" w:type="dxa"/>
            <w:vAlign w:val="center"/>
          </w:tcPr>
          <w:p w14:paraId="4FDCC8F9" w14:textId="77777777" w:rsidR="00A41808" w:rsidRPr="00B40E4C" w:rsidRDefault="00A41808" w:rsidP="00A41808">
            <w:pPr>
              <w:pStyle w:val="ProductList-Body"/>
              <w:rPr>
                <w:color w:val="000000"/>
              </w:rPr>
            </w:pPr>
            <w:r>
              <w:rPr>
                <w:color w:val="000000"/>
              </w:rPr>
              <w:t>Profiling e Reporting dell’Account</w:t>
            </w:r>
          </w:p>
        </w:tc>
        <w:tc>
          <w:tcPr>
            <w:tcW w:w="1440" w:type="dxa"/>
            <w:vAlign w:val="center"/>
          </w:tcPr>
          <w:p w14:paraId="4FDCC8FA" w14:textId="77777777" w:rsidR="00A41808" w:rsidRPr="00B40E4C" w:rsidRDefault="00A41808" w:rsidP="00A41808">
            <w:pPr>
              <w:pStyle w:val="ProductList-Body"/>
              <w:rPr>
                <w:color w:val="000000"/>
              </w:rPr>
            </w:pPr>
            <w:r>
              <w:rPr>
                <w:color w:val="000000"/>
              </w:rPr>
              <w:t>Mensile</w:t>
            </w:r>
          </w:p>
        </w:tc>
        <w:tc>
          <w:tcPr>
            <w:tcW w:w="2070" w:type="dxa"/>
            <w:vAlign w:val="center"/>
          </w:tcPr>
          <w:p w14:paraId="4FDCC8FB" w14:textId="77777777" w:rsidR="00A41808" w:rsidRPr="00B40E4C" w:rsidRDefault="00A41808" w:rsidP="00A41808">
            <w:pPr>
              <w:pStyle w:val="ProductList-Body"/>
              <w:rPr>
                <w:color w:val="000000"/>
              </w:rPr>
            </w:pPr>
            <w:r>
              <w:rPr>
                <w:color w:val="000000"/>
              </w:rPr>
              <w:t>Mensile</w:t>
            </w:r>
          </w:p>
        </w:tc>
        <w:tc>
          <w:tcPr>
            <w:tcW w:w="1620" w:type="dxa"/>
            <w:vAlign w:val="center"/>
          </w:tcPr>
          <w:p w14:paraId="4FDCC8FC" w14:textId="77777777" w:rsidR="00A41808" w:rsidRPr="00B40E4C" w:rsidRDefault="00A41808" w:rsidP="00A41808">
            <w:pPr>
              <w:pStyle w:val="ProductList-Body"/>
              <w:rPr>
                <w:color w:val="000000"/>
              </w:rPr>
            </w:pPr>
            <w:r>
              <w:rPr>
                <w:color w:val="000000"/>
              </w:rPr>
              <w:t>Mensile</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Mensile</w:t>
            </w:r>
          </w:p>
        </w:tc>
      </w:tr>
      <w:tr w:rsidR="00A41808" w:rsidRPr="00B40E4C" w14:paraId="4FDCC904" w14:textId="77777777" w:rsidTr="0037128A">
        <w:tc>
          <w:tcPr>
            <w:tcW w:w="3690" w:type="dxa"/>
            <w:vAlign w:val="center"/>
          </w:tcPr>
          <w:p w14:paraId="4FDCC8FF" w14:textId="77777777" w:rsidR="00A41808" w:rsidRPr="00B40E4C" w:rsidRDefault="00A41808" w:rsidP="00A41808">
            <w:pPr>
              <w:pStyle w:val="ProductList-Body"/>
              <w:rPr>
                <w:color w:val="000000"/>
              </w:rPr>
            </w:pPr>
            <w:r>
              <w:rPr>
                <w:color w:val="000000"/>
              </w:rPr>
              <w:t>Support Assistance (Ore allocate annualmente)</w:t>
            </w:r>
          </w:p>
        </w:tc>
        <w:tc>
          <w:tcPr>
            <w:tcW w:w="1440" w:type="dxa"/>
            <w:vAlign w:val="center"/>
          </w:tcPr>
          <w:p w14:paraId="4FDCC900" w14:textId="77777777" w:rsidR="00A41808" w:rsidRPr="00B40E4C" w:rsidRDefault="00A41808" w:rsidP="00A41808">
            <w:pPr>
              <w:pStyle w:val="ProductList-Body"/>
              <w:rPr>
                <w:color w:val="000000"/>
              </w:rPr>
            </w:pPr>
            <w:r>
              <w:rPr>
                <w:color w:val="000000"/>
              </w:rPr>
              <w:t>Fino a 10 ore</w:t>
            </w:r>
          </w:p>
        </w:tc>
        <w:tc>
          <w:tcPr>
            <w:tcW w:w="2070" w:type="dxa"/>
          </w:tcPr>
          <w:p w14:paraId="4FDCC901" w14:textId="77777777"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620" w:type="dxa"/>
            <w:vAlign w:val="center"/>
          </w:tcPr>
          <w:p w14:paraId="4FDCC902" w14:textId="77777777" w:rsidR="00A41808" w:rsidRPr="00B40E4C" w:rsidRDefault="00A41808" w:rsidP="00A41808">
            <w:pPr>
              <w:pStyle w:val="ProductList-Body"/>
              <w:rPr>
                <w:color w:val="000000"/>
              </w:rPr>
            </w:pPr>
            <w:r>
              <w:rPr>
                <w:color w:val="000000"/>
              </w:rPr>
              <w:t>Fino a 120 ore</w:t>
            </w:r>
          </w:p>
        </w:tc>
        <w:tc>
          <w:tcPr>
            <w:tcW w:w="1710" w:type="dxa"/>
            <w:vAlign w:val="center"/>
          </w:tcPr>
          <w:p w14:paraId="4FDCC903" w14:textId="77777777" w:rsidR="00A41808" w:rsidRPr="00B40E4C" w:rsidRDefault="00A41808" w:rsidP="00A41808">
            <w:pPr>
              <w:pStyle w:val="ProductList-Body"/>
              <w:rPr>
                <w:color w:val="000000"/>
              </w:rPr>
            </w:pPr>
            <w:r>
              <w:rPr>
                <w:color w:val="000000"/>
              </w:rPr>
              <w:t>Fino a 160 ore</w:t>
            </w:r>
          </w:p>
        </w:tc>
      </w:tr>
      <w:tr w:rsidR="00A41808" w:rsidRPr="00B40E4C" w14:paraId="4FDCC90A" w14:textId="77777777" w:rsidTr="0037128A">
        <w:tc>
          <w:tcPr>
            <w:tcW w:w="3690" w:type="dxa"/>
            <w:vAlign w:val="center"/>
          </w:tcPr>
          <w:p w14:paraId="4FDCC905" w14:textId="77777777" w:rsidR="00A41808" w:rsidRPr="00B40E4C" w:rsidRDefault="00A41808" w:rsidP="00A41808">
            <w:pPr>
              <w:pStyle w:val="ProductList-Body"/>
              <w:rPr>
                <w:color w:val="000000"/>
              </w:rPr>
            </w:pPr>
            <w:r>
              <w:rPr>
                <w:color w:val="000000"/>
              </w:rPr>
              <w:t>Problem Resolution Support (PRS) (allocato annualmente)</w:t>
            </w:r>
          </w:p>
        </w:tc>
        <w:tc>
          <w:tcPr>
            <w:tcW w:w="1440" w:type="dxa"/>
            <w:vAlign w:val="center"/>
          </w:tcPr>
          <w:p w14:paraId="4FDCC906" w14:textId="77777777" w:rsidR="00A41808" w:rsidRPr="00B40E4C" w:rsidRDefault="00A41808" w:rsidP="00A41808">
            <w:pPr>
              <w:pStyle w:val="ProductList-Body"/>
              <w:rPr>
                <w:color w:val="000000"/>
              </w:rPr>
            </w:pPr>
            <w:r>
              <w:rPr>
                <w:color w:val="000000"/>
              </w:rPr>
              <w:t>Fino a 40 ore</w:t>
            </w:r>
          </w:p>
        </w:tc>
        <w:tc>
          <w:tcPr>
            <w:tcW w:w="2070" w:type="dxa"/>
          </w:tcPr>
          <w:p w14:paraId="4FDCC907" w14:textId="77777777" w:rsidR="00A41808" w:rsidRPr="00B40E4C" w:rsidRDefault="00A41808" w:rsidP="00C80DA2">
            <w:pPr>
              <w:pStyle w:val="ProductList-Body"/>
              <w:spacing w:before="120"/>
              <w:rPr>
                <w:color w:val="000000"/>
              </w:rPr>
            </w:pPr>
            <w:r>
              <w:rPr>
                <w:color w:val="000000"/>
              </w:rPr>
              <w:t>Fino a 30 ore</w:t>
            </w:r>
          </w:p>
        </w:tc>
        <w:tc>
          <w:tcPr>
            <w:tcW w:w="1620" w:type="dxa"/>
            <w:vAlign w:val="center"/>
          </w:tcPr>
          <w:p w14:paraId="4FDCC908" w14:textId="77777777" w:rsidR="00A41808" w:rsidRPr="00B40E4C" w:rsidRDefault="00A41808" w:rsidP="00A41808">
            <w:pPr>
              <w:pStyle w:val="ProductList-Body"/>
              <w:rPr>
                <w:color w:val="000000"/>
              </w:rPr>
            </w:pPr>
            <w:r>
              <w:rPr>
                <w:color w:val="000000"/>
              </w:rPr>
              <w:t>Fino a 80 ore</w:t>
            </w:r>
          </w:p>
        </w:tc>
        <w:tc>
          <w:tcPr>
            <w:tcW w:w="1710" w:type="dxa"/>
            <w:vAlign w:val="center"/>
          </w:tcPr>
          <w:p w14:paraId="4FDCC909" w14:textId="77777777" w:rsidR="00A41808" w:rsidRPr="00B40E4C" w:rsidRDefault="00A41808" w:rsidP="00A41808">
            <w:pPr>
              <w:pStyle w:val="ProductList-Body"/>
              <w:rPr>
                <w:color w:val="000000"/>
              </w:rPr>
            </w:pPr>
            <w:r>
              <w:rPr>
                <w:color w:val="000000"/>
              </w:rPr>
              <w:t>Fino a 140 ore</w:t>
            </w:r>
          </w:p>
        </w:tc>
      </w:tr>
      <w:tr w:rsidR="004A3FA6" w:rsidRPr="00B40E4C" w14:paraId="4FDCC910" w14:textId="77777777" w:rsidTr="0037128A">
        <w:tc>
          <w:tcPr>
            <w:tcW w:w="3690" w:type="dxa"/>
            <w:vAlign w:val="center"/>
          </w:tcPr>
          <w:p w14:paraId="4FDCC90B" w14:textId="77777777" w:rsidR="004A3FA6" w:rsidRPr="00B40E4C" w:rsidRDefault="004A3FA6" w:rsidP="004A3FA6">
            <w:pPr>
              <w:pStyle w:val="ProductList-Body"/>
              <w:rPr>
                <w:color w:val="000000"/>
              </w:rPr>
            </w:pPr>
            <w:r>
              <w:rPr>
                <w:color w:val="000000"/>
              </w:rPr>
              <w:t>Critical Situation Escalation Management 24x7 (Livello di Severità 1)</w:t>
            </w:r>
          </w:p>
        </w:tc>
        <w:tc>
          <w:tcPr>
            <w:tcW w:w="144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37128A">
        <w:tc>
          <w:tcPr>
            <w:tcW w:w="3690" w:type="dxa"/>
            <w:vAlign w:val="center"/>
          </w:tcPr>
          <w:p w14:paraId="4FDCC911" w14:textId="77777777" w:rsidR="004A3FA6" w:rsidRPr="00B40E4C" w:rsidRDefault="004A3FA6" w:rsidP="004A3FA6">
            <w:pPr>
              <w:pStyle w:val="ProductList-Body"/>
              <w:rPr>
                <w:color w:val="000000"/>
              </w:rPr>
            </w:pPr>
            <w:r>
              <w:rPr>
                <w:color w:val="000000"/>
              </w:rPr>
              <w:t>Rapid Onsite Support</w:t>
            </w:r>
          </w:p>
        </w:tc>
        <w:tc>
          <w:tcPr>
            <w:tcW w:w="144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37128A">
        <w:tc>
          <w:tcPr>
            <w:tcW w:w="3690" w:type="dxa"/>
            <w:vAlign w:val="center"/>
          </w:tcPr>
          <w:p w14:paraId="4FDCC917" w14:textId="77777777" w:rsidR="004A3FA6" w:rsidRPr="00B40E4C" w:rsidRDefault="004A3FA6" w:rsidP="004A3FA6">
            <w:pPr>
              <w:pStyle w:val="ProductList-Body"/>
              <w:rPr>
                <w:color w:val="000000"/>
              </w:rPr>
            </w:pPr>
            <w:r>
              <w:rPr>
                <w:color w:val="000000"/>
              </w:rPr>
              <w:t>Proactive Information Service</w:t>
            </w:r>
          </w:p>
        </w:tc>
        <w:tc>
          <w:tcPr>
            <w:tcW w:w="144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37128A">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44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62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37128A">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Ore di Aggiunta </w:t>
            </w:r>
          </w:p>
        </w:tc>
        <w:tc>
          <w:tcPr>
            <w:tcW w:w="1440" w:type="dxa"/>
            <w:vAlign w:val="center"/>
          </w:tcPr>
          <w:p w14:paraId="4FDCC924" w14:textId="77777777" w:rsidR="00A41808" w:rsidRPr="00B40E4C" w:rsidRDefault="00A41808" w:rsidP="00A41808">
            <w:pPr>
              <w:pStyle w:val="ProductList-Body"/>
              <w:rPr>
                <w:color w:val="000000"/>
              </w:rPr>
            </w:pPr>
            <w:r>
              <w:rPr>
                <w:color w:val="000000"/>
              </w:rPr>
              <w:t>Pacchetti da 20</w:t>
            </w:r>
          </w:p>
        </w:tc>
        <w:tc>
          <w:tcPr>
            <w:tcW w:w="2070" w:type="dxa"/>
            <w:vAlign w:val="center"/>
          </w:tcPr>
          <w:p w14:paraId="4FDCC925" w14:textId="77777777" w:rsidR="00A41808" w:rsidRPr="00B40E4C" w:rsidRDefault="00A41808" w:rsidP="00A41808">
            <w:pPr>
              <w:pStyle w:val="ProductList-Body"/>
              <w:rPr>
                <w:color w:val="000000"/>
              </w:rPr>
            </w:pPr>
            <w:r>
              <w:rPr>
                <w:color w:val="000000"/>
              </w:rPr>
              <w:t>Pacchetti da 20</w:t>
            </w:r>
          </w:p>
        </w:tc>
        <w:tc>
          <w:tcPr>
            <w:tcW w:w="1620" w:type="dxa"/>
            <w:vAlign w:val="center"/>
          </w:tcPr>
          <w:p w14:paraId="4FDCC926"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Pacchetti da 20</w:t>
            </w:r>
          </w:p>
        </w:tc>
      </w:tr>
    </w:tbl>
    <w:p w14:paraId="4FDCC929" w14:textId="77777777" w:rsidR="00A41808" w:rsidRPr="006B4879" w:rsidRDefault="00A41808" w:rsidP="00A41808">
      <w:pPr>
        <w:pStyle w:val="ProductList-Body"/>
        <w:ind w:left="180"/>
      </w:pPr>
      <w:r>
        <w:rPr>
          <w:vertAlign w:val="superscript"/>
        </w:rPr>
        <w:t xml:space="preserve">1 </w:t>
      </w:r>
      <w:r>
        <w:rPr>
          <w:i/>
        </w:rPr>
        <w:t>Le Ore Lavorative sono definite su base locale.</w:t>
      </w:r>
    </w:p>
    <w:p w14:paraId="4FDCC92A" w14:textId="77777777" w:rsidR="00A41808" w:rsidRPr="006B4879" w:rsidRDefault="00A41808" w:rsidP="00A41808">
      <w:pPr>
        <w:pStyle w:val="ProductList-Body"/>
      </w:pPr>
    </w:p>
    <w:p w14:paraId="4FDCC92B" w14:textId="77777777" w:rsidR="00A41808" w:rsidRPr="006B4879" w:rsidRDefault="00A41808" w:rsidP="00A41808">
      <w:pPr>
        <w:pStyle w:val="ProductList-Body"/>
      </w:pPr>
      <w:r>
        <w:t xml:space="preserve">Il servizio Support Account Management semplifica la creazione e la gestione delle relazioni con il personale di gestione e di fornitura del servizio della società, nonché l’organizzazione di ogni elemento del piano dei servizi della società in modo conforme ai requisiti aziendali. </w:t>
      </w:r>
    </w:p>
    <w:p w14:paraId="4FDCC92C" w14:textId="77777777" w:rsidR="00A41808" w:rsidRPr="006B4879" w:rsidRDefault="00A41808" w:rsidP="00A41808">
      <w:pPr>
        <w:pStyle w:val="ProductList-Body"/>
      </w:pPr>
    </w:p>
    <w:p w14:paraId="4FDCC92D" w14:textId="77777777" w:rsidR="00A41808" w:rsidRPr="006B4879" w:rsidRDefault="00A41808" w:rsidP="00A41808">
      <w:pPr>
        <w:pStyle w:val="ProductList-Body"/>
      </w:pPr>
      <w:r>
        <w:t>Il servizio Support Assistance fornisce indicazioni e suggerimenti a breve termine (in base alle risorse Microsoft disponibili) relativi a problemi che non rientrano nell’ambito del servizio Problem Resolution Support, nonché a richieste di assistenza consultiva in merito a problemi a livello di progettazione, sviluppo e implementazione.</w:t>
      </w:r>
    </w:p>
    <w:p w14:paraId="4FDCC92E" w14:textId="77777777" w:rsidR="00A41808" w:rsidRPr="006B4879" w:rsidRDefault="00A41808" w:rsidP="00A41808">
      <w:pPr>
        <w:pStyle w:val="ProductList-Body"/>
      </w:pPr>
    </w:p>
    <w:p w14:paraId="4FDCC92F" w14:textId="44A2F4DF" w:rsidR="009A0C93" w:rsidRPr="006B4879" w:rsidRDefault="00A41808" w:rsidP="00A41808">
      <w:pPr>
        <w:pStyle w:val="ProductList-Body"/>
      </w:pPr>
      <w:r>
        <w:t>Il Supporto per la Risoluzione dei Problemi fornisce assistenza quando, durante l’utilizzo dei Prodotti Microsoft, si verificano problemi con sintomi specifici, la cui causa sia ragionevolmente attribuibile ai Prodotti Microsoft.</w:t>
      </w:r>
    </w:p>
    <w:p w14:paraId="4FDCC930" w14:textId="77777777" w:rsidR="00A41808" w:rsidRPr="006B4879" w:rsidRDefault="00A41808" w:rsidP="004F3C6D">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4B0472">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Severity</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14:paraId="4FDCC942" w14:textId="77777777" w:rsidTr="004B0472">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Formulazione solo telefonica</w:t>
            </w:r>
          </w:p>
        </w:tc>
        <w:tc>
          <w:tcPr>
            <w:tcW w:w="2859" w:type="dxa"/>
            <w:tcMar>
              <w:top w:w="0" w:type="dxa"/>
              <w:left w:w="108" w:type="dxa"/>
              <w:bottom w:w="0" w:type="dxa"/>
              <w:right w:w="108" w:type="dxa"/>
            </w:tcMar>
          </w:tcPr>
          <w:p w14:paraId="4FDCC937" w14:textId="77777777" w:rsidR="00A41808" w:rsidRPr="006B4879" w:rsidRDefault="00A41808" w:rsidP="00A41808">
            <w:pPr>
              <w:pStyle w:val="ProductList-Body"/>
            </w:pPr>
            <w:r>
              <w:rPr>
                <w:color w:val="000000"/>
              </w:rPr>
              <w:t xml:space="preserve">Impatto commerciale catastrofico </w:t>
            </w:r>
          </w:p>
          <w:p w14:paraId="4FDCC938" w14:textId="77777777" w:rsidR="00A41808" w:rsidRPr="006B4879" w:rsidRDefault="00A41808" w:rsidP="00A41808">
            <w:pPr>
              <w:pStyle w:val="ProductList-Body"/>
            </w:pPr>
            <w:r>
              <w:rPr>
                <w:color w:val="000000"/>
              </w:rPr>
              <w:t>Perdita completa di un procedimento commerciale cruciale (mission critical) e impossibilità di continuare in modo adeguato il lavoro</w:t>
            </w:r>
          </w:p>
          <w:p w14:paraId="4FDCC939" w14:textId="77777777" w:rsidR="00A41808" w:rsidRPr="00B40E4C" w:rsidRDefault="00A41808" w:rsidP="00A41808">
            <w:pPr>
              <w:pStyle w:val="ProductList-Body"/>
              <w:rPr>
                <w:color w:val="000000"/>
              </w:rPr>
            </w:pPr>
            <w:r>
              <w:rPr>
                <w:color w:val="000000"/>
              </w:rPr>
              <w:t>Necessità di un intervento immediato</w:t>
            </w:r>
          </w:p>
        </w:tc>
        <w:tc>
          <w:tcPr>
            <w:tcW w:w="2859" w:type="dxa"/>
            <w:tcMar>
              <w:top w:w="0" w:type="dxa"/>
              <w:left w:w="108" w:type="dxa"/>
              <w:bottom w:w="0" w:type="dxa"/>
              <w:right w:w="108" w:type="dxa"/>
            </w:tcMar>
          </w:tcPr>
          <w:p w14:paraId="4FDCC93A" w14:textId="77777777" w:rsidR="00A41808" w:rsidRPr="006B4879"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14:paraId="4FDCC93B" w14:textId="77777777" w:rsidR="00A41808" w:rsidRPr="006B4879" w:rsidRDefault="00A41808" w:rsidP="00A41808">
            <w:pPr>
              <w:pStyle w:val="ProductList-Body"/>
            </w:pPr>
            <w:r>
              <w:rPr>
                <w:color w:val="000000"/>
              </w:rPr>
              <w:t>Risorse Microsoft sul sito il più presto possibile</w:t>
            </w:r>
          </w:p>
          <w:p w14:paraId="4FDCC93C" w14:textId="77777777" w:rsidR="00A41808" w:rsidRPr="006B4879" w:rsidRDefault="00A41808" w:rsidP="00A41808">
            <w:pPr>
              <w:pStyle w:val="ProductList-Body"/>
            </w:pPr>
            <w:r>
              <w:rPr>
                <w:color w:val="000000"/>
              </w:rPr>
              <w:t>Impegno continuo 24x7</w:t>
            </w:r>
          </w:p>
          <w:p w14:paraId="4FDCC93D" w14:textId="77777777" w:rsidR="00A41808" w:rsidRPr="006B4879" w:rsidRDefault="00A41808" w:rsidP="00A41808">
            <w:pPr>
              <w:pStyle w:val="ProductList-Body"/>
            </w:pPr>
            <w:r>
              <w:rPr>
                <w:color w:val="000000"/>
              </w:rPr>
              <w:t>Escalation Rapida ai team dei Prodotti di Microsoft</w:t>
            </w:r>
          </w:p>
          <w:p w14:paraId="4FDCC93E" w14:textId="77777777"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14:paraId="4FDCC93F" w14:textId="77777777" w:rsidR="00A41808" w:rsidRPr="006B4879" w:rsidRDefault="00A41808" w:rsidP="00A41808">
            <w:pPr>
              <w:pStyle w:val="ProductList-Body"/>
            </w:pPr>
            <w:r>
              <w:rPr>
                <w:color w:val="000000"/>
              </w:rPr>
              <w:t xml:space="preserve">Comunicazione dei dirigenti di alto livello della società </w:t>
            </w:r>
          </w:p>
          <w:p w14:paraId="4FDCC940" w14:textId="77777777" w:rsidR="00A41808" w:rsidRPr="006B4879" w:rsidRDefault="00A41808" w:rsidP="00A41808">
            <w:pPr>
              <w:pStyle w:val="ProductList-Body"/>
            </w:pPr>
            <w:r>
              <w:rPr>
                <w:color w:val="000000"/>
              </w:rPr>
              <w:t>Allocazione delle risorse appropriate per sostenere l’impegno continuo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Accesso e risposte rapide dall’autorità di controllo delle modifiche</w:t>
            </w:r>
          </w:p>
        </w:tc>
      </w:tr>
      <w:tr w:rsidR="00A41808" w:rsidRPr="00B40E4C" w14:paraId="4FDCC94E" w14:textId="77777777" w:rsidTr="004B0472">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Formulazione solo telefonica</w:t>
            </w:r>
          </w:p>
        </w:tc>
        <w:tc>
          <w:tcPr>
            <w:tcW w:w="2859" w:type="dxa"/>
            <w:tcMar>
              <w:top w:w="0" w:type="dxa"/>
              <w:left w:w="108" w:type="dxa"/>
              <w:bottom w:w="0" w:type="dxa"/>
              <w:right w:w="108" w:type="dxa"/>
            </w:tcMar>
          </w:tcPr>
          <w:p w14:paraId="4FDCC944" w14:textId="77777777" w:rsidR="00A41808" w:rsidRPr="006B4879" w:rsidRDefault="00A41808" w:rsidP="00A41808">
            <w:pPr>
              <w:pStyle w:val="ProductList-Body"/>
            </w:pPr>
            <w:r>
              <w:rPr>
                <w:color w:val="000000"/>
              </w:rPr>
              <w:t xml:space="preserve">Impatto commerciale critico </w:t>
            </w:r>
          </w:p>
          <w:p w14:paraId="4FDCC945" w14:textId="77777777" w:rsidR="00A41808" w:rsidRPr="006B4879" w:rsidRDefault="00A41808" w:rsidP="00A41808">
            <w:pPr>
              <w:pStyle w:val="ProductList-Body"/>
            </w:pPr>
            <w:r>
              <w:rPr>
                <w:color w:val="000000"/>
              </w:rPr>
              <w:t>Perdita o degradazione significativa dei servizi</w:t>
            </w:r>
          </w:p>
          <w:p w14:paraId="4FDCC946" w14:textId="77777777" w:rsidR="00A41808" w:rsidRPr="00B40E4C" w:rsidRDefault="00A41808" w:rsidP="00A41808">
            <w:pPr>
              <w:pStyle w:val="ProductList-Body"/>
              <w:rPr>
                <w:color w:val="000000"/>
              </w:rPr>
            </w:pPr>
            <w:r>
              <w:rPr>
                <w:color w:val="000000"/>
              </w:rPr>
              <w:t>Necessità dell’intervento entro 1 ora</w:t>
            </w:r>
          </w:p>
        </w:tc>
        <w:tc>
          <w:tcPr>
            <w:tcW w:w="2859" w:type="dxa"/>
            <w:tcMar>
              <w:top w:w="0" w:type="dxa"/>
              <w:left w:w="108" w:type="dxa"/>
              <w:bottom w:w="0" w:type="dxa"/>
              <w:right w:w="108" w:type="dxa"/>
            </w:tcMar>
          </w:tcPr>
          <w:p w14:paraId="4FDCC947" w14:textId="77777777" w:rsidR="00A41808" w:rsidRPr="006B4879"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14:paraId="4FDCC948" w14:textId="77777777" w:rsidR="00A41808" w:rsidRPr="006B4879" w:rsidRDefault="00A41808" w:rsidP="00A41808">
            <w:pPr>
              <w:pStyle w:val="ProductList-Body"/>
            </w:pPr>
            <w:r>
              <w:rPr>
                <w:color w:val="000000"/>
              </w:rPr>
              <w:t>Risorse Microsoft presso la sede della società, come richiesto.</w:t>
            </w:r>
          </w:p>
          <w:p w14:paraId="4FDCC949" w14:textId="77777777" w:rsidR="00A41808" w:rsidRPr="006B4879" w:rsidRDefault="00A41808" w:rsidP="00A41808">
            <w:pPr>
              <w:pStyle w:val="ProductList-Body"/>
            </w:pPr>
            <w:r>
              <w:rPr>
                <w:color w:val="000000"/>
              </w:rPr>
              <w:t>Impegno continuo 24x7</w:t>
            </w:r>
          </w:p>
          <w:p w14:paraId="4FDCC94A" w14:textId="77777777"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14:paraId="4FDCC94B" w14:textId="77777777" w:rsidR="00A41808" w:rsidRPr="006B4879" w:rsidRDefault="00A41808" w:rsidP="00A41808">
            <w:pPr>
              <w:pStyle w:val="ProductList-Body"/>
            </w:pPr>
            <w:r>
              <w:rPr>
                <w:color w:val="000000"/>
              </w:rPr>
              <w:t>Allocazione delle risorse appropriate per sostenere l’impegno continuo 24x7</w:t>
            </w:r>
            <w:r>
              <w:rPr>
                <w:color w:val="000000"/>
                <w:vertAlign w:val="superscript"/>
              </w:rPr>
              <w:t>2</w:t>
            </w:r>
          </w:p>
          <w:p w14:paraId="4FDCC94C" w14:textId="77777777" w:rsidR="00A41808" w:rsidRPr="006B4879" w:rsidRDefault="00A41808" w:rsidP="00A41808">
            <w:pPr>
              <w:pStyle w:val="ProductList-Body"/>
            </w:pPr>
            <w:r>
              <w:rPr>
                <w:color w:val="000000"/>
              </w:rPr>
              <w:t>Accesso e risposte rapide dall’autorità di controllo delle modifiche</w:t>
            </w:r>
          </w:p>
          <w:p w14:paraId="4FDCC94D" w14:textId="77777777" w:rsidR="00A41808" w:rsidRPr="00B40E4C" w:rsidRDefault="00A41808" w:rsidP="00A41808">
            <w:pPr>
              <w:pStyle w:val="ProductList-Body"/>
              <w:rPr>
                <w:color w:val="000000"/>
              </w:rPr>
            </w:pPr>
            <w:r>
              <w:rPr>
                <w:color w:val="000000"/>
              </w:rPr>
              <w:t>Comunicazione della direzione</w:t>
            </w:r>
          </w:p>
        </w:tc>
      </w:tr>
      <w:tr w:rsidR="00A41808" w:rsidRPr="00B40E4C" w14:paraId="4FDCC958" w14:textId="77777777" w:rsidTr="004B0472">
        <w:tc>
          <w:tcPr>
            <w:tcW w:w="1952" w:type="dxa"/>
            <w:tcMar>
              <w:top w:w="0" w:type="dxa"/>
              <w:left w:w="108" w:type="dxa"/>
              <w:bottom w:w="0" w:type="dxa"/>
              <w:right w:w="108" w:type="dxa"/>
            </w:tcMar>
          </w:tcPr>
          <w:p w14:paraId="4FDCC94F" w14:textId="77777777" w:rsidR="00A41808" w:rsidRPr="00B40E4C" w:rsidRDefault="00A41808" w:rsidP="00821E26">
            <w:pPr>
              <w:pStyle w:val="ProductList-Body"/>
              <w:keepNext/>
              <w:rPr>
                <w:color w:val="000000"/>
              </w:rPr>
            </w:pPr>
            <w:r>
              <w:rPr>
                <w:color w:val="000000"/>
              </w:rPr>
              <w:t>B Formulazione telefonica o invio tramite Web</w:t>
            </w:r>
          </w:p>
        </w:tc>
        <w:tc>
          <w:tcPr>
            <w:tcW w:w="2859" w:type="dxa"/>
            <w:tcMar>
              <w:top w:w="0" w:type="dxa"/>
              <w:left w:w="108" w:type="dxa"/>
              <w:bottom w:w="0" w:type="dxa"/>
              <w:right w:w="108" w:type="dxa"/>
            </w:tcMar>
          </w:tcPr>
          <w:p w14:paraId="4FDCC950" w14:textId="77777777" w:rsidR="00A41808" w:rsidRPr="006B4879" w:rsidRDefault="00A41808" w:rsidP="00821E26">
            <w:pPr>
              <w:pStyle w:val="ProductList-Body"/>
              <w:keepNext/>
            </w:pPr>
            <w:r>
              <w:rPr>
                <w:color w:val="000000"/>
              </w:rPr>
              <w:t xml:space="preserve">Impatto commerciale moderato: </w:t>
            </w:r>
          </w:p>
          <w:p w14:paraId="4FDCC951" w14:textId="77777777" w:rsidR="00A41808" w:rsidRPr="006B4879" w:rsidRDefault="00A41808" w:rsidP="00821E26">
            <w:pPr>
              <w:pStyle w:val="ProductList-Body"/>
              <w:keepNext/>
            </w:pPr>
            <w:r>
              <w:rPr>
                <w:color w:val="000000"/>
              </w:rPr>
              <w:t>Perdita o degradazione moderata dei servizi e possibilità di continuare il lavoro in modo meno efficiente.</w:t>
            </w:r>
          </w:p>
          <w:p w14:paraId="4FDCC952" w14:textId="77777777" w:rsidR="00A41808" w:rsidRPr="00B40E4C" w:rsidRDefault="00A41808" w:rsidP="00821E26">
            <w:pPr>
              <w:pStyle w:val="ProductList-Body"/>
              <w:keepNext/>
              <w:rPr>
                <w:color w:val="000000"/>
              </w:rPr>
            </w:pPr>
            <w:r>
              <w:rPr>
                <w:color w:val="000000"/>
              </w:rPr>
              <w:t>Necessità dell’intervento entro 2 Ore Lavorative</w:t>
            </w:r>
            <w:r>
              <w:rPr>
                <w:color w:val="000000"/>
                <w:vertAlign w:val="superscript"/>
              </w:rPr>
              <w:t>1</w:t>
            </w:r>
          </w:p>
        </w:tc>
        <w:tc>
          <w:tcPr>
            <w:tcW w:w="2859" w:type="dxa"/>
            <w:tcMar>
              <w:top w:w="0" w:type="dxa"/>
              <w:left w:w="108" w:type="dxa"/>
              <w:bottom w:w="0" w:type="dxa"/>
              <w:right w:w="108" w:type="dxa"/>
            </w:tcMar>
          </w:tcPr>
          <w:p w14:paraId="4FDCC953" w14:textId="77777777" w:rsidR="00A41808" w:rsidRPr="006B4879" w:rsidRDefault="00A41808" w:rsidP="00821E26">
            <w:pPr>
              <w:pStyle w:val="ProductList-Body"/>
              <w:keepNext/>
            </w:pPr>
            <w:r>
              <w:t xml:space="preserve">Risposta alla </w:t>
            </w:r>
            <w:r>
              <w:rPr>
                <w:color w:val="000000"/>
              </w:rPr>
              <w:t>1</w:t>
            </w:r>
            <w:r>
              <w:rPr>
                <w:color w:val="000000"/>
                <w:vertAlign w:val="superscript"/>
              </w:rPr>
              <w:t>a</w:t>
            </w:r>
            <w:r>
              <w:rPr>
                <w:color w:val="000000"/>
              </w:rPr>
              <w:t xml:space="preserve"> chiamata in 2 ore o meno</w:t>
            </w:r>
          </w:p>
          <w:p w14:paraId="4FDCC954" w14:textId="77777777" w:rsidR="00A41808" w:rsidRPr="006B4879" w:rsidRDefault="00A41808" w:rsidP="00821E26">
            <w:pPr>
              <w:pStyle w:val="ProductList-Body"/>
              <w:keepNext/>
            </w:pPr>
            <w:r>
              <w:rPr>
                <w:color w:val="000000"/>
              </w:rPr>
              <w:t>Impegno solo durante le Ore Lavorative</w:t>
            </w:r>
            <w:r>
              <w:rPr>
                <w:color w:val="000000"/>
                <w:vertAlign w:val="superscript"/>
              </w:rPr>
              <w:t>1</w:t>
            </w:r>
          </w:p>
          <w:p w14:paraId="4FDCC955" w14:textId="77777777" w:rsidR="00A41808" w:rsidRPr="00B40E4C" w:rsidRDefault="00A41808" w:rsidP="00821E26">
            <w:pPr>
              <w:pStyle w:val="ProductList-Body"/>
              <w:keepNext/>
              <w:rPr>
                <w:color w:val="000000"/>
              </w:rPr>
            </w:pPr>
          </w:p>
        </w:tc>
        <w:tc>
          <w:tcPr>
            <w:tcW w:w="2860" w:type="dxa"/>
            <w:tcMar>
              <w:top w:w="0" w:type="dxa"/>
              <w:left w:w="108" w:type="dxa"/>
              <w:bottom w:w="0" w:type="dxa"/>
              <w:right w:w="108" w:type="dxa"/>
            </w:tcMar>
          </w:tcPr>
          <w:p w14:paraId="4FDCC956" w14:textId="77777777" w:rsidR="00A41808" w:rsidRPr="006B4879" w:rsidRDefault="00A41808" w:rsidP="00821E26">
            <w:pPr>
              <w:pStyle w:val="ProductList-Body"/>
              <w:keepNext/>
            </w:pPr>
            <w:r>
              <w:rPr>
                <w:color w:val="000000"/>
              </w:rPr>
              <w:t>Allocazione di risorse appropriate per sostenere l’impegno continuo durante le Ore Lavorative</w:t>
            </w:r>
            <w:r>
              <w:rPr>
                <w:color w:val="000000"/>
                <w:vertAlign w:val="superscript"/>
              </w:rPr>
              <w:t>1</w:t>
            </w:r>
          </w:p>
          <w:p w14:paraId="4FDCC957" w14:textId="77777777" w:rsidR="00A41808" w:rsidRPr="00B40E4C" w:rsidRDefault="00A41808" w:rsidP="00821E26">
            <w:pPr>
              <w:pStyle w:val="ProductList-Body"/>
              <w:keepNext/>
              <w:rPr>
                <w:color w:val="000000"/>
              </w:rPr>
            </w:pPr>
            <w:r>
              <w:rPr>
                <w:color w:val="000000"/>
              </w:rPr>
              <w:t>Accesso e risposta dall’autorità preposta al controllo delle modifiche entro 4 Ore Lavorative</w:t>
            </w:r>
            <w:r>
              <w:rPr>
                <w:color w:val="000000"/>
                <w:vertAlign w:val="superscript"/>
              </w:rPr>
              <w:t>1</w:t>
            </w:r>
          </w:p>
        </w:tc>
      </w:tr>
      <w:tr w:rsidR="00A41808" w:rsidRPr="00B40E4C" w14:paraId="4FDCC962" w14:textId="77777777" w:rsidTr="004B0472">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Formulazione telefonica o invio tramite Web</w:t>
            </w:r>
          </w:p>
        </w:tc>
        <w:tc>
          <w:tcPr>
            <w:tcW w:w="2859" w:type="dxa"/>
            <w:tcMar>
              <w:top w:w="0" w:type="dxa"/>
              <w:left w:w="108" w:type="dxa"/>
              <w:bottom w:w="0" w:type="dxa"/>
              <w:right w:w="108" w:type="dxa"/>
            </w:tcMar>
          </w:tcPr>
          <w:p w14:paraId="4FDCC95A" w14:textId="77777777" w:rsidR="00A41808" w:rsidRPr="006B4879" w:rsidRDefault="00A41808" w:rsidP="00A41808">
            <w:pPr>
              <w:pStyle w:val="ProductList-Body"/>
            </w:pPr>
            <w:r>
              <w:rPr>
                <w:color w:val="000000"/>
              </w:rPr>
              <w:t xml:space="preserve">Impatto commerciale minimo </w:t>
            </w:r>
          </w:p>
          <w:p w14:paraId="4FDCC95B" w14:textId="77777777" w:rsidR="00A41808" w:rsidRPr="006B4879" w:rsidRDefault="00A41808" w:rsidP="00A41808">
            <w:pPr>
              <w:pStyle w:val="ProductList-Body"/>
            </w:pPr>
            <w:r>
              <w:rPr>
                <w:color w:val="000000"/>
              </w:rPr>
              <w:t>Funzionamento sostanzialmente nella norma, in alcuni casi con qualche minimo impedimento dei servizi.</w:t>
            </w:r>
          </w:p>
          <w:p w14:paraId="4FDCC95C" w14:textId="77777777" w:rsidR="00A41808" w:rsidRPr="00B40E4C" w:rsidRDefault="00A41808" w:rsidP="00A41808">
            <w:pPr>
              <w:pStyle w:val="ProductList-Body"/>
              <w:rPr>
                <w:color w:val="000000"/>
              </w:rPr>
            </w:pPr>
            <w:r>
              <w:rPr>
                <w:color w:val="000000"/>
              </w:rPr>
              <w:t>Necessità dell’intervento entro 4 Ore Lavorative</w:t>
            </w:r>
            <w:r>
              <w:rPr>
                <w:color w:val="000000"/>
                <w:vertAlign w:val="superscript"/>
              </w:rPr>
              <w:t>1</w:t>
            </w:r>
          </w:p>
        </w:tc>
        <w:tc>
          <w:tcPr>
            <w:tcW w:w="2859" w:type="dxa"/>
            <w:tcMar>
              <w:top w:w="0" w:type="dxa"/>
              <w:left w:w="108" w:type="dxa"/>
              <w:bottom w:w="0" w:type="dxa"/>
              <w:right w:w="108" w:type="dxa"/>
            </w:tcMar>
          </w:tcPr>
          <w:p w14:paraId="4FDCC95D" w14:textId="77777777" w:rsidR="00A41808" w:rsidRPr="006B4879"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4 ore o meno</w:t>
            </w:r>
          </w:p>
          <w:p w14:paraId="4FDCC95E" w14:textId="77777777" w:rsidR="00A41808" w:rsidRPr="006B4879" w:rsidRDefault="00A41808" w:rsidP="00A41808">
            <w:pPr>
              <w:pStyle w:val="ProductList-Body"/>
            </w:pPr>
            <w:r>
              <w:rPr>
                <w:color w:val="000000"/>
              </w:rPr>
              <w:t>Impegno solo durante le Ore Lavorative</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6B4879" w:rsidRDefault="00A41808" w:rsidP="00A41808">
            <w:pPr>
              <w:pStyle w:val="ProductList-Body"/>
            </w:pPr>
            <w:r>
              <w:rPr>
                <w:color w:val="000000"/>
              </w:rPr>
              <w:t>Informazioni accurate da parte di chi segue il caso</w:t>
            </w:r>
          </w:p>
          <w:p w14:paraId="4FDCC961" w14:textId="77777777" w:rsidR="00A41808" w:rsidRPr="00B40E4C" w:rsidRDefault="00A41808" w:rsidP="00A41808">
            <w:pPr>
              <w:pStyle w:val="ProductList-Body"/>
              <w:rPr>
                <w:color w:val="000000"/>
              </w:rPr>
            </w:pPr>
            <w:r>
              <w:rPr>
                <w:color w:val="000000"/>
              </w:rPr>
              <w:t>Risposta entro 24 ore.</w:t>
            </w:r>
          </w:p>
        </w:tc>
      </w:tr>
    </w:tbl>
    <w:p w14:paraId="4FDCC963" w14:textId="77777777" w:rsidR="00A41808" w:rsidRPr="006B4879" w:rsidRDefault="00A41808" w:rsidP="00F97607">
      <w:pPr>
        <w:pStyle w:val="ProductList-Body"/>
        <w:tabs>
          <w:tab w:val="clear" w:pos="158"/>
          <w:tab w:val="left" w:pos="180"/>
        </w:tabs>
      </w:pPr>
      <w:r>
        <w:rPr>
          <w:vertAlign w:val="superscript"/>
        </w:rPr>
        <w:t>1</w:t>
      </w:r>
      <w:r>
        <w:t xml:space="preserve"> </w:t>
      </w:r>
      <w:r>
        <w:rPr>
          <w:i/>
        </w:rPr>
        <w:t>Le Ore Lavorative sono definite su base locale.</w:t>
      </w:r>
    </w:p>
    <w:p w14:paraId="4FDCC964" w14:textId="77777777" w:rsidR="00A41808" w:rsidRPr="006B4879" w:rsidRDefault="00A41808" w:rsidP="00F97607">
      <w:pPr>
        <w:pStyle w:val="ProductList-Body"/>
        <w:tabs>
          <w:tab w:val="clear" w:pos="158"/>
          <w:tab w:val="left" w:pos="180"/>
        </w:tabs>
      </w:pPr>
      <w:r>
        <w:rPr>
          <w:vertAlign w:val="superscript"/>
        </w:rPr>
        <w:t>2</w:t>
      </w:r>
      <w:r>
        <w:t xml:space="preserve"> </w:t>
      </w:r>
      <w:r>
        <w:rPr>
          <w:i/>
        </w:rPr>
        <w:t>È possibile che Microsoft riduca il livello di gravità qualora la società non sia in grado di fornire risorse o risposte adeguate a supporto dell’impegno di Microsoft volto a risolvere il problema.</w:t>
      </w:r>
    </w:p>
    <w:p w14:paraId="4FDCC965" w14:textId="77777777" w:rsidR="00A41808" w:rsidRPr="006B4879" w:rsidRDefault="00A41808" w:rsidP="00A41808">
      <w:pPr>
        <w:pStyle w:val="ProductList-Body"/>
      </w:pPr>
    </w:p>
    <w:p w14:paraId="4FDCC966" w14:textId="77777777" w:rsidR="00A41808" w:rsidRPr="006B4879" w:rsidRDefault="00A41808" w:rsidP="00A41808">
      <w:pPr>
        <w:pStyle w:val="ProductList-Body"/>
      </w:pPr>
      <w:r>
        <w:t>Il servizio Information Services include l’accesso al sito Web Premier e a Webcast di supporto pianificati su base periodica condotte da manager, sviluppatori ed esperti del programma Microsoft che forniscono informazioni chiave sulla tecnologia Microsoft.</w:t>
      </w:r>
    </w:p>
    <w:p w14:paraId="4FDCC967" w14:textId="77777777" w:rsidR="00A41808" w:rsidRPr="006B4879" w:rsidRDefault="00A41808" w:rsidP="00A41808">
      <w:pPr>
        <w:pStyle w:val="ProductList-Body"/>
      </w:pPr>
      <w:r>
        <w:t xml:space="preserve">Le Ore di Aggiunta possono essere utilizzate per le Attività Proattive di Supporto (Support Assistance) o il Supporto per la Risoluzione dei Problemi. </w:t>
      </w:r>
    </w:p>
    <w:p w14:paraId="4FDCC968" w14:textId="77777777" w:rsidR="00A41808" w:rsidRPr="006B4879" w:rsidRDefault="00A41808" w:rsidP="00A41808">
      <w:pPr>
        <w:pStyle w:val="ProductList-Body"/>
      </w:pPr>
    </w:p>
    <w:p w14:paraId="4FDCC969" w14:textId="77777777" w:rsidR="00A41808" w:rsidRPr="006B4879" w:rsidRDefault="00A41808" w:rsidP="00A41808">
      <w:pPr>
        <w:pStyle w:val="ProductList-Body"/>
      </w:pPr>
      <w:r>
        <w:rPr>
          <w:b/>
          <w:color w:val="00188F"/>
        </w:rPr>
        <w:t>Regole Commerciali Associate</w:t>
      </w:r>
    </w:p>
    <w:p w14:paraId="4FDCC96A" w14:textId="73BD31B0" w:rsidR="00A41808" w:rsidRPr="006B4879"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9D57A7">
        <w:t xml:space="preserve"> </w:t>
      </w:r>
      <w:r>
        <w:t>A livello generale i Servizi saranno addebitati su base oraria, forniti in remoto e in lingua inglese (salvo laddove sia disponibile un’altra lingua).</w:t>
      </w:r>
      <w:r w:rsidR="009D57A7">
        <w:t xml:space="preserve"> </w:t>
      </w:r>
      <w:r>
        <w:t>I Servizi saranno forniti nel Paese in cui è stato sottoscritto il Contratto Multilicenza. Gli interventi in loco non sono prepagati e dipendono dalla disponibilità delle risorse.</w:t>
      </w:r>
      <w:r w:rsidR="009D57A7">
        <w:t xml:space="preserve"> </w:t>
      </w:r>
      <w:r>
        <w:t>Tutti i Servizi non utilizzati nell’anno andranno persi.</w:t>
      </w:r>
      <w:r w:rsidR="009D57A7">
        <w:t xml:space="preserve"> </w:t>
      </w:r>
      <w:r>
        <w:t>Su richiesta della società, Microsoft potrà accedere al sistema della società tramite connessione telefonica remota per analizzare i problemi.</w:t>
      </w:r>
      <w:r w:rsidR="009D57A7">
        <w:t xml:space="preserve"> </w:t>
      </w:r>
      <w:r>
        <w:t>Le società dovranno disporre di un accesso a Internet per poter utilizzare i servizi basati su Internet.</w:t>
      </w:r>
    </w:p>
    <w:p w14:paraId="4FDCC96B" w14:textId="77777777" w:rsidR="009A0C93" w:rsidRPr="006B4879" w:rsidRDefault="009A0C93" w:rsidP="004F3C6D">
      <w:pPr>
        <w:pStyle w:val="ProductList-Body"/>
      </w:pPr>
    </w:p>
    <w:p w14:paraId="4FDCC96C" w14:textId="77777777" w:rsidR="009A0C93" w:rsidRPr="006B4879" w:rsidRDefault="00FA00BF" w:rsidP="002E202B">
      <w:pPr>
        <w:pStyle w:val="ProductList-Offering1Heading"/>
        <w:outlineLvl w:val="1"/>
      </w:pPr>
      <w:bookmarkStart w:id="1690" w:name="_Toc378147686"/>
      <w:bookmarkStart w:id="1691" w:name="_Toc378151583"/>
      <w:bookmarkStart w:id="1692" w:name="_Toc379797462"/>
      <w:bookmarkStart w:id="1693" w:name="_Toc380513498"/>
      <w:bookmarkStart w:id="1694" w:name="_Toc380655547"/>
      <w:bookmarkStart w:id="1695" w:name="_Toc415586744"/>
      <w:r>
        <w:t>Offerte per il Programma Microsoft Enterprise Strategy</w:t>
      </w:r>
      <w:bookmarkEnd w:id="1690"/>
      <w:bookmarkEnd w:id="1691"/>
      <w:bookmarkEnd w:id="1692"/>
      <w:bookmarkEnd w:id="1693"/>
      <w:bookmarkEnd w:id="1694"/>
      <w:bookmarkEnd w:id="1695"/>
    </w:p>
    <w:p w14:paraId="4FDCC96D" w14:textId="77777777" w:rsidR="00DC7CDF" w:rsidRPr="006B4879" w:rsidRDefault="00DC7CDF" w:rsidP="00DC7CDF">
      <w:pPr>
        <w:pStyle w:val="ProductList-Body"/>
      </w:pPr>
      <w:r>
        <w:rPr>
          <w:b/>
          <w:color w:val="00188F"/>
        </w:rPr>
        <w:t>Panoramica del Programma Enterprise Strategy</w:t>
      </w:r>
    </w:p>
    <w:p w14:paraId="4FDCC96E" w14:textId="77777777" w:rsidR="00DC7CDF" w:rsidRPr="006B4879" w:rsidRDefault="00DC7CDF" w:rsidP="00DC7CDF">
      <w:pPr>
        <w:pStyle w:val="ProductList-Body"/>
      </w:pPr>
      <w:r>
        <w:t xml:space="preserve">Il Programma Enterprise Strategy per il Contratto Microsoft Enterprise offre alle società la consulenza dei Microsoft Enterprise Architect e dell’Enterprise Service Delivery Team in merito a come velocizzare l’adozione di tecnologia e pianificare modifiche ragionevoli allo scopo di massimizzare l’investimento effettuato nelle tecnologie Microsoft. </w:t>
      </w:r>
    </w:p>
    <w:p w14:paraId="4FDCC96F" w14:textId="77777777" w:rsidR="00DC7CDF" w:rsidRPr="006B4879" w:rsidRDefault="00DC7CDF" w:rsidP="00DC7CDF">
      <w:pPr>
        <w:pStyle w:val="ProductList-Body"/>
      </w:pPr>
    </w:p>
    <w:p w14:paraId="4FDCC970" w14:textId="77777777" w:rsidR="00FA00BF" w:rsidRPr="006B4879"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14:paraId="4FDCC971" w14:textId="77777777" w:rsidR="00FA00BF" w:rsidRPr="006B4879" w:rsidRDefault="00FA00BF" w:rsidP="004F3C6D">
      <w:pPr>
        <w:pStyle w:val="ProductList-Body"/>
      </w:pPr>
    </w:p>
    <w:tbl>
      <w:tblPr>
        <w:tblStyle w:val="TableGrid"/>
        <w:tblW w:w="0" w:type="auto"/>
        <w:tblInd w:w="117" w:type="dxa"/>
        <w:tblLook w:val="04A0" w:firstRow="1" w:lastRow="0" w:firstColumn="1" w:lastColumn="0" w:noHBand="0" w:noVBand="1"/>
      </w:tblPr>
      <w:tblGrid>
        <w:gridCol w:w="2632"/>
        <w:gridCol w:w="2633"/>
        <w:gridCol w:w="2632"/>
        <w:gridCol w:w="2633"/>
      </w:tblGrid>
      <w:tr w:rsidR="00DC7CDF" w14:paraId="4FDCC976" w14:textId="77777777" w:rsidTr="004B0472">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4B0472">
        <w:tc>
          <w:tcPr>
            <w:tcW w:w="2632" w:type="dxa"/>
          </w:tcPr>
          <w:p w14:paraId="22E4C6E0" w14:textId="18B3F900" w:rsidR="00D26892" w:rsidRDefault="00D26892" w:rsidP="00D26892">
            <w:pPr>
              <w:pStyle w:val="ProductList-Body"/>
            </w:pPr>
            <w:r>
              <w:rPr>
                <w:color w:val="000000" w:themeColor="text1"/>
              </w:rPr>
              <w:t>Famiglia di Prodotti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4B0472">
        <w:tc>
          <w:tcPr>
            <w:tcW w:w="2632" w:type="dxa"/>
          </w:tcPr>
          <w:p w14:paraId="4FDCC977" w14:textId="19CB5A60" w:rsidR="00DC7CDF" w:rsidRPr="00D64AED" w:rsidRDefault="00DC7CDF" w:rsidP="00D26892">
            <w:pPr>
              <w:pStyle w:val="ProductList-Body"/>
            </w:pPr>
            <w:r>
              <w:t>Assistenza</w:t>
            </w:r>
          </w:p>
        </w:tc>
        <w:tc>
          <w:tcPr>
            <w:tcW w:w="2633" w:type="dxa"/>
          </w:tcPr>
          <w:p w14:paraId="4FDCC978" w14:textId="2956C9A0" w:rsidR="00DC7CDF" w:rsidRPr="0025049C" w:rsidRDefault="00DC7CDF" w:rsidP="00D26892">
            <w:pPr>
              <w:pStyle w:val="ProductList-Body"/>
            </w:pPr>
            <w:r>
              <w:t xml:space="preserve">Fino a 400 ore in totale tra un Microsoft Architect e l’Enterprise Service Delivery Team </w:t>
            </w:r>
          </w:p>
        </w:tc>
        <w:tc>
          <w:tcPr>
            <w:tcW w:w="2632" w:type="dxa"/>
          </w:tcPr>
          <w:p w14:paraId="4FDCC979" w14:textId="0181D42C" w:rsidR="00DC7CDF" w:rsidRPr="00FB4825" w:rsidRDefault="00DC7CDF" w:rsidP="00D26892">
            <w:pPr>
              <w:pStyle w:val="ProductList-Body"/>
            </w:pPr>
            <w:r>
              <w:t xml:space="preserve">Fino a 800 ore in totale tra un Microsoft Architect e l’Enterprise Service Delivery Team </w:t>
            </w:r>
          </w:p>
        </w:tc>
        <w:tc>
          <w:tcPr>
            <w:tcW w:w="2633" w:type="dxa"/>
          </w:tcPr>
          <w:p w14:paraId="4FDCC97A" w14:textId="10768602" w:rsidR="00DC7CDF" w:rsidRPr="009B47DA" w:rsidRDefault="00DC7CDF" w:rsidP="00A41808">
            <w:pPr>
              <w:pStyle w:val="ProductList-Body"/>
            </w:pPr>
            <w:r>
              <w:t>Fino a 1</w:t>
            </w:r>
            <w:r w:rsidR="00CB3665">
              <w:t>.</w:t>
            </w:r>
            <w:r>
              <w:t xml:space="preserve">600 ore in totale tra un Microsoft Architect e l’Enterprise Service Delivery Team </w:t>
            </w:r>
          </w:p>
        </w:tc>
      </w:tr>
      <w:tr w:rsidR="004A3FA6" w14:paraId="4FDCC980" w14:textId="77777777" w:rsidTr="004B0472">
        <w:tc>
          <w:tcPr>
            <w:tcW w:w="2632" w:type="dxa"/>
          </w:tcPr>
          <w:p w14:paraId="4FDCC97C" w14:textId="77777777" w:rsidR="004A3FA6" w:rsidRPr="00D64AED" w:rsidRDefault="004A3FA6" w:rsidP="004A3FA6">
            <w:pPr>
              <w:pStyle w:val="ProductList-Body"/>
            </w:pPr>
            <w:r>
              <w:t>Piano di Erogazione dei Servizi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4B0472">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4B0472">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4B0472">
        <w:tc>
          <w:tcPr>
            <w:tcW w:w="2632" w:type="dxa"/>
          </w:tcPr>
          <w:p w14:paraId="4FDCC98B" w14:textId="2A6C4D26" w:rsidR="00D26892" w:rsidRPr="00D64AED" w:rsidRDefault="00D26892" w:rsidP="00A41808">
            <w:pPr>
              <w:pStyle w:val="ProductList-Body"/>
            </w:pPr>
            <w:r>
              <w:t>Enterprise Strategy Capacity (Famiglia di Prodotti SKU: 9RS-xxxxx)</w:t>
            </w:r>
          </w:p>
        </w:tc>
        <w:tc>
          <w:tcPr>
            <w:tcW w:w="7898" w:type="dxa"/>
            <w:gridSpan w:val="3"/>
          </w:tcPr>
          <w:p w14:paraId="4FDCC98E" w14:textId="2FDA45BE" w:rsidR="00D26892" w:rsidRDefault="00D26892" w:rsidP="00A41808">
            <w:pPr>
              <w:pStyle w:val="ProductList-Body"/>
            </w:pPr>
            <w:r>
              <w:t>200 ore (possono essere aggiunte a una delle precedenti offerte)</w:t>
            </w:r>
          </w:p>
        </w:tc>
      </w:tr>
    </w:tbl>
    <w:p w14:paraId="4FDCC990" w14:textId="77777777" w:rsidR="00DC7CDF" w:rsidRPr="006B4879" w:rsidRDefault="00DC7CDF" w:rsidP="004F3C6D">
      <w:pPr>
        <w:pStyle w:val="ProductList-Body"/>
      </w:pPr>
    </w:p>
    <w:p w14:paraId="0A459385" w14:textId="77777777" w:rsidR="00821E26" w:rsidRDefault="00821E26" w:rsidP="00DC7CDF">
      <w:pPr>
        <w:pStyle w:val="ProductList-Body"/>
        <w:rPr>
          <w:b/>
          <w:color w:val="00188F"/>
        </w:rPr>
      </w:pPr>
    </w:p>
    <w:p w14:paraId="2A38FC5B" w14:textId="77777777" w:rsidR="00821E26" w:rsidRDefault="00821E26" w:rsidP="00DC7CDF">
      <w:pPr>
        <w:pStyle w:val="ProductList-Body"/>
        <w:rPr>
          <w:b/>
          <w:color w:val="00188F"/>
        </w:rPr>
      </w:pPr>
    </w:p>
    <w:p w14:paraId="4FDCC991" w14:textId="03A4C8CF" w:rsidR="00DC7CDF" w:rsidRPr="006B4879" w:rsidRDefault="008507CF" w:rsidP="00DC7CDF">
      <w:pPr>
        <w:pStyle w:val="ProductList-Body"/>
      </w:pPr>
      <w:r>
        <w:rPr>
          <w:b/>
          <w:color w:val="00188F"/>
        </w:rPr>
        <w:t>L’Architetto Microsoft</w:t>
      </w:r>
      <w:r>
        <w:rPr>
          <w:b/>
        </w:rPr>
        <w:t xml:space="preserve"> </w:t>
      </w:r>
    </w:p>
    <w:p w14:paraId="4FDCC992" w14:textId="77777777" w:rsidR="00DC7CDF" w:rsidRPr="006B4879" w:rsidRDefault="00DC7CDF" w:rsidP="00DC7CDF">
      <w:pPr>
        <w:pStyle w:val="ProductList-Body"/>
      </w:pPr>
      <w: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14:paraId="4FDCC993" w14:textId="77777777" w:rsidR="00DC7CDF" w:rsidRPr="006B4879" w:rsidRDefault="00DC7CDF" w:rsidP="00DC7CDF">
      <w:pPr>
        <w:pStyle w:val="ProductList-Body"/>
      </w:pPr>
      <w:r>
        <w:t>presenta inoltre aggiornamenti mensili dello stato relativi ai progressi conseguiti rispetto al piano prestabilito;</w:t>
      </w:r>
    </w:p>
    <w:p w14:paraId="4FDCC994" w14:textId="63B86F0F" w:rsidR="00DC7CDF" w:rsidRPr="006B4879" w:rsidRDefault="00DC7CDF" w:rsidP="00DC7CDF">
      <w:pPr>
        <w:pStyle w:val="ProductList-Body"/>
      </w:pPr>
      <w:r>
        <w:t>gestisce la consegna complementare delle risorse Microsoft (Enterprise Strategy Network e Service Delivery Team).</w:t>
      </w:r>
    </w:p>
    <w:p w14:paraId="6735FAE2" w14:textId="77777777" w:rsidR="00821E26" w:rsidRDefault="00821E26" w:rsidP="00DC7CDF">
      <w:pPr>
        <w:pStyle w:val="ProductList-Body"/>
        <w:rPr>
          <w:b/>
          <w:color w:val="00188F"/>
        </w:rPr>
      </w:pPr>
    </w:p>
    <w:p w14:paraId="4FDCC996" w14:textId="358985B1" w:rsidR="00DC7CDF" w:rsidRPr="006B4879" w:rsidRDefault="00DC7CDF" w:rsidP="00DC7CDF">
      <w:pPr>
        <w:pStyle w:val="ProductList-Body"/>
      </w:pPr>
      <w:r>
        <w:rPr>
          <w:b/>
          <w:color w:val="00188F"/>
        </w:rPr>
        <w:t>Il Service Delivery Team</w:t>
      </w:r>
      <w:r>
        <w:rPr>
          <w:b/>
        </w:rPr>
        <w:t xml:space="preserve"> </w:t>
      </w:r>
    </w:p>
    <w:p w14:paraId="4FDCC997" w14:textId="18216DEA" w:rsidR="00DC7CDF" w:rsidRPr="006B4879" w:rsidRDefault="00D26892" w:rsidP="00DC7CDF">
      <w:pPr>
        <w:pStyle w:val="ProductList-Body"/>
      </w:pPr>
      <w:r>
        <w:t>Architetti e Consulenti dei Servizi Microsoft e dei Centri Servizi di Eccellenza (Services Centers of Excellence o CoEs);</w:t>
      </w:r>
    </w:p>
    <w:p w14:paraId="4FDCC998" w14:textId="55825DC8" w:rsidR="00DC7CDF" w:rsidRPr="006B4879" w:rsidRDefault="00D26892" w:rsidP="00DC7CDF">
      <w:pPr>
        <w:pStyle w:val="ProductList-Body"/>
      </w:pPr>
      <w:r>
        <w:t>integra la consegna con competenze specifiche;</w:t>
      </w:r>
    </w:p>
    <w:p w14:paraId="4FDCC999" w14:textId="77777777" w:rsidR="00DC7CDF" w:rsidRPr="006B4879" w:rsidRDefault="00DC7CDF" w:rsidP="00DC7CDF">
      <w:pPr>
        <w:pStyle w:val="ProductList-Body"/>
      </w:pPr>
      <w:r>
        <w:t xml:space="preserve">fornisce alla Società procedure appropriate, indicazioni specifiche su determinate tecnologie di Microsoft e architetture di riferimento. </w:t>
      </w:r>
    </w:p>
    <w:p w14:paraId="58F1D4A4" w14:textId="77777777" w:rsidR="00E1260A" w:rsidRPr="006B4879" w:rsidRDefault="00E1260A" w:rsidP="00DC7CDF">
      <w:pPr>
        <w:pStyle w:val="ProductList-Body"/>
      </w:pPr>
    </w:p>
    <w:p w14:paraId="4FDCC99B" w14:textId="71E31971" w:rsidR="00DC7CDF" w:rsidRPr="006B4879" w:rsidRDefault="00241D62" w:rsidP="00DC7CDF">
      <w:pPr>
        <w:pStyle w:val="ProductList-Body"/>
      </w:pPr>
      <w:r>
        <w:rPr>
          <w:b/>
          <w:color w:val="00188F"/>
        </w:rPr>
        <w:t>Piano di Erogazione dei Servizi (SDP)</w:t>
      </w:r>
      <w:r>
        <w:t xml:space="preserve"> </w:t>
      </w:r>
    </w:p>
    <w:p w14:paraId="4FDCC99C" w14:textId="0554AF35" w:rsidR="00DC7CDF" w:rsidRPr="006B4879" w:rsidRDefault="00DC7CDF" w:rsidP="00DC7CDF">
      <w:pPr>
        <w:pStyle w:val="ProductList-Body"/>
      </w:pPr>
      <w:r>
        <w:t>Documento di pianificazione aggiornato di frequente scritto dall’Architetto Microsoft con la consulenza del Customer Executive Sponsor (o loro delegato), che ha lo scopo di servire da spiegazione generale del processo di erogazione dei Servizi, inclusi i dettagli circa lo scopo dell’iniziativa, la pianificazione prevista dell’erogazione, i requisiti delle risorse, i ruoli e le responsabilità e il processo di gestione dell’implementazione.</w:t>
      </w:r>
    </w:p>
    <w:p w14:paraId="4FDCC99D" w14:textId="77777777" w:rsidR="00DC7CDF" w:rsidRPr="006B4879" w:rsidRDefault="00DC7CDF" w:rsidP="00DC7CDF">
      <w:pPr>
        <w:pStyle w:val="ProductList-Body"/>
      </w:pPr>
    </w:p>
    <w:p w14:paraId="4FDCC99E" w14:textId="6CB1ABBD" w:rsidR="00DC7CDF" w:rsidRPr="006B4879" w:rsidRDefault="00DC7CDF" w:rsidP="00DC7CDF">
      <w:pPr>
        <w:pStyle w:val="ProductList-Body"/>
      </w:pPr>
      <w:r>
        <w:t>Nell’SDP verranno inclusi anche consigli importanti del programma Enterprise Strategy che richiederà ulteriore collaborazione con l’Enterprise Architect o altre risorse per raggiungere i risultati desiderati.</w:t>
      </w:r>
      <w:r w:rsidR="009D57A7">
        <w:t xml:space="preserve"> </w:t>
      </w:r>
      <w:r>
        <w:t>Le tempistiche, le date e i piani di consegna nell’SDP sono semplici stime e potranno variare sulla base del programma.</w:t>
      </w:r>
    </w:p>
    <w:p w14:paraId="4FDCC99F" w14:textId="77777777" w:rsidR="00DC7CDF" w:rsidRPr="006B4879" w:rsidRDefault="00DC7CDF" w:rsidP="00DC7CDF">
      <w:pPr>
        <w:pStyle w:val="ProductList-Body"/>
      </w:pPr>
    </w:p>
    <w:p w14:paraId="4FDCC9A0" w14:textId="77777777" w:rsidR="00DC7CDF" w:rsidRPr="006B4879" w:rsidRDefault="00DC7CDF" w:rsidP="00DC7CDF">
      <w:pPr>
        <w:pStyle w:val="ProductList-Body"/>
      </w:pPr>
      <w:r>
        <w:rPr>
          <w:b/>
          <w:color w:val="00188F"/>
        </w:rPr>
        <w:t>Vantaggi del Programma</w:t>
      </w:r>
    </w:p>
    <w:p w14:paraId="4FDCC9A1" w14:textId="77777777" w:rsidR="00DC7CDF" w:rsidRPr="006B4879" w:rsidRDefault="00DC7CDF" w:rsidP="00DC7CDF">
      <w:pPr>
        <w:pStyle w:val="ProductList-Body"/>
      </w:pPr>
      <w:r>
        <w:t xml:space="preserve">La partecipazione al programma consente di usufruire dei vantaggi seguenti: </w:t>
      </w:r>
    </w:p>
    <w:p w14:paraId="4FDCC9A2" w14:textId="77777777" w:rsidR="00DC7CDF" w:rsidRPr="006B4879" w:rsidRDefault="00DC7CDF" w:rsidP="00D73C40">
      <w:pPr>
        <w:pStyle w:val="ProductList-Body"/>
        <w:numPr>
          <w:ilvl w:val="0"/>
          <w:numId w:val="16"/>
        </w:numPr>
        <w:ind w:left="360" w:hanging="180"/>
      </w:pPr>
      <w:r>
        <w:rPr>
          <w:b/>
        </w:rPr>
        <w:t>Enterprise Strategy Network</w:t>
      </w:r>
      <w:r w:rsidRPr="008C7623">
        <w:rPr>
          <w:b/>
        </w:rPr>
        <w:t>:</w:t>
      </w:r>
      <w:r>
        <w:t xml:space="preserve"> connessione integrale ai team di ricerca e sviluppo di Microsoft e agli esperti con competenze specifiche di ogni reparto di Microsoft </w:t>
      </w:r>
    </w:p>
    <w:p w14:paraId="4FDCC9A3" w14:textId="77777777" w:rsidR="00DC7CDF" w:rsidRPr="006B4879" w:rsidRDefault="00DC7CDF" w:rsidP="00D73C40">
      <w:pPr>
        <w:pStyle w:val="ProductList-Body"/>
        <w:numPr>
          <w:ilvl w:val="0"/>
          <w:numId w:val="16"/>
        </w:numPr>
        <w:ind w:left="360" w:hanging="180"/>
      </w:pPr>
      <w:r>
        <w:rPr>
          <w:b/>
        </w:rPr>
        <w:t>Enterprise Strategy Library</w:t>
      </w:r>
      <w:r w:rsidRPr="008C7623">
        <w:rPr>
          <w:b/>
        </w:rPr>
        <w:t>:</w:t>
      </w:r>
      <w:r>
        <w:t xml:space="preserve"> ampia raccolta di materiale, inclusi gli strumenti per gli approfondimenti del settore e le prove comparative e i modelli e i metodi di riferimento e di architettura aziendale e tecnologica.</w:t>
      </w:r>
    </w:p>
    <w:p w14:paraId="4FDCC9A4" w14:textId="77777777" w:rsidR="00DC7CDF" w:rsidRPr="006B4879" w:rsidRDefault="00DC7CDF" w:rsidP="00DC7CDF">
      <w:pPr>
        <w:pStyle w:val="ProductList-Body"/>
      </w:pPr>
    </w:p>
    <w:p w14:paraId="4FDCC9A5" w14:textId="77777777" w:rsidR="00DC7CDF" w:rsidRPr="006B4879" w:rsidRDefault="00DC7CDF" w:rsidP="00DC7CDF">
      <w:pPr>
        <w:pStyle w:val="ProductList-Body"/>
      </w:pPr>
      <w:r>
        <w:rPr>
          <w:b/>
          <w:color w:val="00188F"/>
        </w:rPr>
        <w:t>Moduli del Servizio Enterprise Strategy</w:t>
      </w:r>
    </w:p>
    <w:p w14:paraId="4FDCC9A6" w14:textId="77777777" w:rsidR="00DC7CDF" w:rsidRPr="006B4879" w:rsidRDefault="00DC7CDF" w:rsidP="00DC7CDF">
      <w:pPr>
        <w:pStyle w:val="ProductList-Body"/>
      </w:pPr>
      <w:r>
        <w:t>Il programma Enterprise Strategy include uno o più dei seguenti moduli del servizio Enterprise Strategy, come documentato nel Piano di Erogazione dei Servizi:</w:t>
      </w:r>
    </w:p>
    <w:p w14:paraId="4FDCC9A7" w14:textId="45272FD5" w:rsidR="00DC7CDF" w:rsidRPr="006B4879" w:rsidRDefault="00DC7CDF" w:rsidP="00D73C40">
      <w:pPr>
        <w:pStyle w:val="ProductList-Body"/>
        <w:numPr>
          <w:ilvl w:val="0"/>
          <w:numId w:val="17"/>
        </w:numPr>
        <w:ind w:left="450" w:hanging="270"/>
      </w:pPr>
      <w:r>
        <w:rPr>
          <w:b/>
        </w:rPr>
        <w:t>Seminario Value Discovery</w:t>
      </w:r>
      <w:r w:rsidRPr="00CB3665">
        <w:rPr>
          <w:b/>
        </w:rPr>
        <w:t>:</w:t>
      </w:r>
      <w:r>
        <w:t xml:space="preserve"> workshop che consente alle parti interessate dell’azienda e dell’IT, attraverso procedure di ideazione e innovazione, di identificare gli scenari che generano importanti opportunità di crescita per l’azienda e di attrazione di nuovi clienti.</w:t>
      </w:r>
    </w:p>
    <w:p w14:paraId="4FDCC9A8" w14:textId="197AA679" w:rsidR="00DC7CDF" w:rsidRPr="006B4879" w:rsidRDefault="00DC7CDF" w:rsidP="00D73C40">
      <w:pPr>
        <w:pStyle w:val="ProductList-Body"/>
        <w:numPr>
          <w:ilvl w:val="0"/>
          <w:numId w:val="17"/>
        </w:numPr>
        <w:ind w:left="450" w:hanging="270"/>
      </w:pPr>
      <w:r>
        <w:rPr>
          <w:b/>
        </w:rPr>
        <w:t>Value Plan del Contratto Enterprise</w:t>
      </w:r>
      <w:r w:rsidRPr="00CB3665">
        <w:rPr>
          <w:b/>
        </w:rPr>
        <w:t>:</w:t>
      </w:r>
      <w:r>
        <w:t xml:space="preserve"> roadmap e piano di iniziative che utilizzano il valore aziendale dell’investimento di una società nel software e nei dispositivi Microsoft, inclusa una serie di consigli per velocizzare la distribuzione e l’adozione degli investimenti.</w:t>
      </w:r>
    </w:p>
    <w:p w14:paraId="4FDCC9A9" w14:textId="2ADC5721" w:rsidR="00DC7CDF" w:rsidRPr="006B4879" w:rsidRDefault="00AD53EA" w:rsidP="00D73C40">
      <w:pPr>
        <w:pStyle w:val="ProductList-Body"/>
        <w:numPr>
          <w:ilvl w:val="0"/>
          <w:numId w:val="17"/>
        </w:numPr>
        <w:ind w:left="450" w:hanging="270"/>
      </w:pPr>
      <w:r>
        <w:rPr>
          <w:b/>
        </w:rPr>
        <w:t>Ottimizzazione del Portfolio del Progetto</w:t>
      </w:r>
      <w:r w:rsidRPr="00CB3665">
        <w:rPr>
          <w:b/>
        </w:rPr>
        <w:t>:</w:t>
      </w:r>
      <w:r>
        <w:t xml:space="preserve"> rapporto che offre una valutazione dei portfolio IT di una società (inclusi servizi IT, funzionalità e portfolio di programmi/progetti esistenti) e identifica le opportunità per i dispositivi e i servizi Microsoft di razionalizzare portfolio specifici nell’ambito della strategia aziendale della società.</w:t>
      </w:r>
    </w:p>
    <w:p w14:paraId="6E522761" w14:textId="77777777" w:rsidR="00AD53EA" w:rsidRPr="006B4879" w:rsidRDefault="00AD53EA" w:rsidP="00D73C40">
      <w:pPr>
        <w:pStyle w:val="ProductList-Body"/>
        <w:numPr>
          <w:ilvl w:val="0"/>
          <w:numId w:val="17"/>
        </w:numPr>
        <w:ind w:left="450" w:hanging="270"/>
      </w:pPr>
      <w:r>
        <w:rPr>
          <w:b/>
        </w:rPr>
        <w:t>Ottimizzazione del Portfolio di Applicazioni</w:t>
      </w:r>
      <w:r w:rsidRPr="00CB3665">
        <w:rPr>
          <w:b/>
        </w:rPr>
        <w:t>:</w:t>
      </w:r>
      <w:r>
        <w:t xml:space="preserve"> rapporto basato su una valutazione del portfolio di applicazioni software della società, un’analisi delle caratteristiche dei carichi di lavoro e dell’architettura delle soluzioni, nonché su consigli per la distribuzione futura di applicazioni target che includono opzioni per le applicazioni ospitate su cloud.</w:t>
      </w:r>
    </w:p>
    <w:p w14:paraId="3C1B59BF" w14:textId="77777777" w:rsidR="00AD53EA" w:rsidRPr="006B4879" w:rsidRDefault="00AD53EA" w:rsidP="00D73C40">
      <w:pPr>
        <w:pStyle w:val="ProductList-Body"/>
        <w:numPr>
          <w:ilvl w:val="0"/>
          <w:numId w:val="17"/>
        </w:numPr>
        <w:ind w:left="450" w:hanging="270"/>
      </w:pPr>
      <w:r>
        <w:rPr>
          <w:b/>
        </w:rPr>
        <w:t>Enterprise Security and Identity Strategy</w:t>
      </w:r>
      <w:r w:rsidRPr="00CB3665">
        <w:rPr>
          <w:b/>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14:paraId="4FDCC9AA" w14:textId="49B0A66B" w:rsidR="00DC7CDF" w:rsidRPr="006B4879" w:rsidRDefault="00DC7CDF" w:rsidP="00D73C40">
      <w:pPr>
        <w:pStyle w:val="ProductList-Body"/>
        <w:numPr>
          <w:ilvl w:val="0"/>
          <w:numId w:val="17"/>
        </w:numPr>
        <w:ind w:left="450" w:hanging="270"/>
      </w:pPr>
      <w:r>
        <w:rPr>
          <w:b/>
        </w:rPr>
        <w:t>Opzioni e Consigli relativi all’Architettura</w:t>
      </w:r>
      <w:r w:rsidRPr="00CB3665">
        <w:rPr>
          <w:b/>
        </w:rPr>
        <w:t>:</w:t>
      </w:r>
      <w:r>
        <w:t xml:space="preserve"> documento di consigli e definizioni relativi all’architettura per l’intera organizzazione che fa riferimento a opzioni accettabili di architettura, valutate rispetto al documento costitutivo del programma e ai principi di architettura, agli standard e ai vincoli aziendali e dell’IT di una società. </w:t>
      </w:r>
    </w:p>
    <w:p w14:paraId="5AA18E19" w14:textId="4B75375E" w:rsidR="00AD53EA" w:rsidRPr="006B4879" w:rsidRDefault="00AD53EA" w:rsidP="00D73C40">
      <w:pPr>
        <w:pStyle w:val="ProductList-Body"/>
        <w:numPr>
          <w:ilvl w:val="0"/>
          <w:numId w:val="17"/>
        </w:numPr>
        <w:ind w:left="450" w:hanging="270"/>
      </w:pPr>
      <w:r>
        <w:rPr>
          <w:b/>
        </w:rPr>
        <w:t>Abilitazione delle Risorse Mobili</w:t>
      </w:r>
      <w:r w:rsidRPr="00CB3665">
        <w:rPr>
          <w:b/>
        </w:rPr>
        <w:t>:</w:t>
      </w:r>
      <w:r>
        <w:t xml:space="preserve"> documento di opzioni e consigli relativi alla strategia e all’architettura in cui viene descritto l’accesso da parte di dipendenti con dispositivi mobili alle applicazioni aziendali, la gestione delle identità degli utenti sui dispositivi mobili e la tutela della protezione dei dati.</w:t>
      </w:r>
    </w:p>
    <w:p w14:paraId="483E9C7C" w14:textId="77777777" w:rsidR="00AD53EA" w:rsidRPr="006B4879" w:rsidRDefault="00AD53EA" w:rsidP="00D73C40">
      <w:pPr>
        <w:pStyle w:val="ProductList-Body"/>
        <w:numPr>
          <w:ilvl w:val="0"/>
          <w:numId w:val="17"/>
        </w:numPr>
        <w:ind w:left="450" w:hanging="270"/>
      </w:pPr>
      <w:r>
        <w:rPr>
          <w:b/>
        </w:rPr>
        <w:t>Modernizzazione del Data Center</w:t>
      </w:r>
      <w:r w:rsidRPr="00CB3665">
        <w:rPr>
          <w:b/>
        </w:rPr>
        <w:t>:</w:t>
      </w:r>
      <w:r>
        <w:t xml:space="preserve"> sviluppo strategico, definizione dell’architettura dell’infrastruttura e programma per attuare la modernizzazione di un data center, comprendente le opzioni cloud ibrido e Infrastructure-as-a-Service.</w:t>
      </w:r>
    </w:p>
    <w:p w14:paraId="7409533C" w14:textId="1F770CD6" w:rsidR="00AD53EA" w:rsidRPr="006B4879" w:rsidRDefault="00AD53EA" w:rsidP="00D73C40">
      <w:pPr>
        <w:pStyle w:val="ProductList-Body"/>
        <w:numPr>
          <w:ilvl w:val="0"/>
          <w:numId w:val="17"/>
        </w:numPr>
        <w:ind w:left="450" w:hanging="270"/>
      </w:pPr>
      <w:r>
        <w:rPr>
          <w:b/>
        </w:rPr>
        <w:t>Modernizzazione di Data Platform</w:t>
      </w:r>
      <w:r w:rsidRPr="00CB3665">
        <w:rPr>
          <w:b/>
        </w:rPr>
        <w:t>:</w:t>
      </w:r>
      <w:r>
        <w:t xml:space="preserve"> sviluppo di una strategia, architettura delle informazioni, classificazione dei dati e programma per realizzare una soluzione moderna di data warehouse in grado di gestire dati di qualsiasi tipo, dimensione e origine.</w:t>
      </w:r>
    </w:p>
    <w:p w14:paraId="45ABFE64" w14:textId="77777777" w:rsidR="00AD53EA" w:rsidRPr="006B4879" w:rsidRDefault="00AD53EA" w:rsidP="00D73C40">
      <w:pPr>
        <w:pStyle w:val="ProductList-Body"/>
        <w:numPr>
          <w:ilvl w:val="0"/>
          <w:numId w:val="17"/>
        </w:numPr>
        <w:ind w:left="450" w:hanging="270"/>
      </w:pPr>
      <w:r>
        <w:rPr>
          <w:b/>
        </w:rPr>
        <w:t>Sviluppo di un Business Case</w:t>
      </w:r>
      <w:r w:rsidRPr="00CB3665">
        <w:rPr>
          <w:b/>
        </w:rPr>
        <w:t>:</w:t>
      </w:r>
      <w:r>
        <w:t xml:space="preserve"> modello di valore aziendale basato sull’analisi finanziaria dei costi previsti e dei vantaggi quantificabili per il piano di iniziative proposto.</w:t>
      </w:r>
    </w:p>
    <w:p w14:paraId="4FDCC9AB" w14:textId="24CB1F28" w:rsidR="00DC7CDF" w:rsidRPr="006B4879" w:rsidRDefault="00DC7CDF" w:rsidP="00D73C40">
      <w:pPr>
        <w:pStyle w:val="ProductList-Body"/>
        <w:numPr>
          <w:ilvl w:val="0"/>
          <w:numId w:val="17"/>
        </w:numPr>
        <w:ind w:left="450" w:hanging="270"/>
      </w:pPr>
      <w:r>
        <w:rPr>
          <w:b/>
        </w:rPr>
        <w:t>Pianificazione del Valore</w:t>
      </w:r>
      <w:r w:rsidRPr="00CB3665">
        <w:rPr>
          <w:b/>
        </w:rPr>
        <w:t>:</w:t>
      </w:r>
      <w:r>
        <w:t xml:space="preserve"> piano dettagliato del programma, piano di adozioni e modifiche, scorecard del valore e piano di governance a sostegno del consiglio e della roadmap illustrati sopra (Opzioni e Consigli relativi all’Architettura).</w:t>
      </w:r>
    </w:p>
    <w:p w14:paraId="4FDCC9AD" w14:textId="64A863B0" w:rsidR="00DC7CDF" w:rsidRPr="006B4879" w:rsidRDefault="00DC7CDF" w:rsidP="00D73C40">
      <w:pPr>
        <w:pStyle w:val="ProductList-Body"/>
        <w:numPr>
          <w:ilvl w:val="0"/>
          <w:numId w:val="17"/>
        </w:numPr>
        <w:ind w:left="450" w:hanging="270"/>
      </w:pPr>
      <w:r>
        <w:rPr>
          <w:b/>
        </w:rPr>
        <w:t>Gestione delle Adozioni e delle Modifiche</w:t>
      </w:r>
      <w:r w:rsidRPr="00CB3665">
        <w:rPr>
          <w:b/>
        </w:rPr>
        <w:t>:</w:t>
      </w:r>
      <w:r>
        <w:t xml:space="preserve"> esecuzione del piano di adozioni e modifiche (inclusi il piano comunicazioni, i piani di conformità/formazione e i piani di supporto) e supervisione delle adozioni, creazione di rapporti e mitigazione dei rischi per una o più iniziative.</w:t>
      </w:r>
    </w:p>
    <w:p w14:paraId="4FDCC9AE" w14:textId="21627338" w:rsidR="00DC7CDF" w:rsidRPr="006B4879" w:rsidRDefault="00DC7CDF" w:rsidP="00D73C40">
      <w:pPr>
        <w:pStyle w:val="ProductList-Body"/>
        <w:numPr>
          <w:ilvl w:val="0"/>
          <w:numId w:val="17"/>
        </w:numPr>
        <w:ind w:left="450" w:hanging="270"/>
      </w:pPr>
      <w:r>
        <w:rPr>
          <w:b/>
        </w:rPr>
        <w:t>Gestione del Valore</w:t>
      </w:r>
      <w:r w:rsidRPr="00CB3665">
        <w:rPr>
          <w:b/>
        </w:rPr>
        <w:t>:</w:t>
      </w:r>
      <w:r>
        <w:t xml:space="preserve"> misurazione e rilevazione dell’andamento dell’iniziativa rispetto ai KPI stabiliti da una società e ai relativi sistemi di misurazione interni (vale a dire impegni, scorecard e analisi aziendali).</w:t>
      </w:r>
    </w:p>
    <w:p w14:paraId="4FDCC9AF" w14:textId="77777777" w:rsidR="00DC7CDF" w:rsidRPr="006B4879" w:rsidRDefault="00DC7CDF" w:rsidP="00D73C40">
      <w:pPr>
        <w:pStyle w:val="ProductList-Body"/>
        <w:numPr>
          <w:ilvl w:val="0"/>
          <w:numId w:val="17"/>
        </w:numPr>
        <w:ind w:left="450" w:hanging="270"/>
      </w:pPr>
      <w:r>
        <w:rPr>
          <w:b/>
        </w:rPr>
        <w:t>Gestione della Conformità, dei Rischi e della Governance del Programma</w:t>
      </w:r>
      <w:r w:rsidRPr="00CB3665">
        <w:rPr>
          <w:b/>
        </w:rPr>
        <w:t>:</w:t>
      </w:r>
      <w:r>
        <w:t xml:space="preserve"> analisi dello stato del programma e fornitura di rapporti alle strutture di governance specificate (ad esempio, agli steering committee, ai comitati di revisione) per agevolare l’assunzione di decisioni durante tutto il ciclo di vita del programma</w:t>
      </w:r>
    </w:p>
    <w:p w14:paraId="4FDCC9B0" w14:textId="77777777" w:rsidR="00DC7CDF" w:rsidRPr="006B4879" w:rsidRDefault="00DC7CDF" w:rsidP="00DC7CDF">
      <w:pPr>
        <w:pStyle w:val="ProductList-Body"/>
      </w:pPr>
    </w:p>
    <w:p w14:paraId="4FDCC9B1" w14:textId="0CCC3C51" w:rsidR="00DC7CDF" w:rsidRPr="006B4879" w:rsidRDefault="00DC7CDF" w:rsidP="00DC7CDF">
      <w:pPr>
        <w:pStyle w:val="ProductList-Body"/>
      </w:pPr>
      <w:r>
        <w:rPr>
          <w:b/>
          <w:color w:val="00188F"/>
        </w:rPr>
        <w:t>Enterprise Strategy Capacity</w:t>
      </w:r>
    </w:p>
    <w:p w14:paraId="4FDCC9B2" w14:textId="65ED09BA" w:rsidR="00DC7CDF" w:rsidRPr="006B4879"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14:paraId="4FDCC9B3" w14:textId="77777777" w:rsidR="00DC7CDF" w:rsidRPr="006B4879" w:rsidRDefault="00DC7CDF" w:rsidP="00DC7CDF">
      <w:pPr>
        <w:pStyle w:val="ProductList-Body"/>
      </w:pPr>
    </w:p>
    <w:p w14:paraId="4FDCC9B4" w14:textId="3123F397" w:rsidR="00DC7CDF" w:rsidRPr="006B4879" w:rsidRDefault="00DC7CDF" w:rsidP="00DC7CDF">
      <w:pPr>
        <w:pStyle w:val="ProductList-Body"/>
      </w:pPr>
      <w:r>
        <w:rPr>
          <w:b/>
          <w:color w:val="00188F"/>
        </w:rPr>
        <w:t>Servizi non Inclusi nell’Ambito del Programma</w:t>
      </w:r>
      <w:r w:rsidR="009D57A7">
        <w:t xml:space="preserve"> </w:t>
      </w:r>
    </w:p>
    <w:p w14:paraId="4FDCC9B5" w14:textId="6EBD0B4F" w:rsidR="00DC7CDF" w:rsidRPr="006B4879" w:rsidRDefault="00DC7CDF" w:rsidP="00DC7CDF">
      <w:pPr>
        <w:pStyle w:val="ProductList-Body"/>
      </w:pPr>
      <w:r>
        <w:t>Il Programma Enterprise Strategy include esclusivamente consulenza e assistenza relative all’adozione di tecnologie Microsoft da parte della Società.</w:t>
      </w:r>
      <w:r w:rsidR="009D57A7">
        <w:t xml:space="preserve"> </w:t>
      </w:r>
      <w:r>
        <w:t>Spetta solamente alla Società scegliere se seguire o ignorare la consulenza, l’assistenza e i consigli di Microsoft.</w:t>
      </w:r>
      <w:r w:rsidR="009D57A7">
        <w:t xml:space="preserve"> </w:t>
      </w:r>
      <w:r>
        <w:t>Microsoft non rilascia alcuna dichiarazione, garanzia o condizione relativamente ai risultati ottenibili dalla Società in seguito all’applicazione della consulenza, dell’assistenza e dei consigli forniti da Microsoft stessa e riportati di seguito.</w:t>
      </w:r>
      <w:r w:rsidR="009D57A7">
        <w:t xml:space="preserve"> </w:t>
      </w:r>
      <w:r>
        <w:t>Le licenze per i prodotti non sono incluse.</w:t>
      </w:r>
      <w:r w:rsidR="009D57A7">
        <w:t xml:space="preserve"> </w:t>
      </w:r>
      <w:r>
        <w:t>I Servizi di un Programma Enterprise Strategy non includono la risoluzione dei problemi, l’assistenza in garanzia, l’analisi di codice sorgente non Microsoft né la consulenza tecnica o architetturale che non rientri nei risultati finali di cui sopra. Nel caso di codice sorgente non Microsoft, i Servizi di Microsoft saranno limitati solo all’analisi dei dati binari, ad esempio un dump di processo o una traccia di Network Monitor.</w:t>
      </w:r>
    </w:p>
    <w:p w14:paraId="4FDCC9B6" w14:textId="77777777" w:rsidR="00DC7CDF" w:rsidRPr="006B4879" w:rsidRDefault="00DC7CDF" w:rsidP="00DC7CDF">
      <w:pPr>
        <w:pStyle w:val="ProductList-Body"/>
      </w:pPr>
    </w:p>
    <w:p w14:paraId="4FDCC9B7" w14:textId="5B1E5552" w:rsidR="00DC7CDF" w:rsidRPr="006B4879" w:rsidRDefault="00DC7CDF" w:rsidP="00DC7CDF">
      <w:pPr>
        <w:pStyle w:val="ProductList-Body"/>
      </w:pPr>
      <w:r>
        <w:rPr>
          <w:b/>
          <w:color w:val="00188F"/>
        </w:rPr>
        <w:t>Responsabilità della Società</w:t>
      </w:r>
      <w:r w:rsidR="009D57A7">
        <w:t xml:space="preserve"> </w:t>
      </w:r>
    </w:p>
    <w:p w14:paraId="4FDCC9B8" w14:textId="77777777" w:rsidR="00DC7CDF" w:rsidRPr="006B4879"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14:paraId="4FDCC9B9" w14:textId="77777777" w:rsidR="00DC7CDF" w:rsidRPr="006B4879" w:rsidRDefault="00DC7CDF" w:rsidP="00D73C40">
      <w:pPr>
        <w:pStyle w:val="ProductList-Body"/>
        <w:numPr>
          <w:ilvl w:val="0"/>
          <w:numId w:val="18"/>
        </w:numPr>
        <w:ind w:left="450" w:hanging="270"/>
      </w:pPr>
      <w:r>
        <w:t xml:space="preserve">disponibilità dei rappresentanti, del personale IT e delle risorse della Società, inclusi, in via esemplificativa, hardware, software, connettività Internet e spazi ragionevolmente sufficienti; </w:t>
      </w:r>
    </w:p>
    <w:p w14:paraId="4FDCC9BA" w14:textId="77777777" w:rsidR="00DC7CDF" w:rsidRPr="006B4879" w:rsidRDefault="00DC7CDF" w:rsidP="00D73C40">
      <w:pPr>
        <w:pStyle w:val="ProductList-Body"/>
        <w:numPr>
          <w:ilvl w:val="0"/>
          <w:numId w:val="18"/>
        </w:numPr>
        <w:ind w:left="450" w:hanging="270"/>
      </w:pPr>
      <w:r>
        <w:t xml:space="preserve">tempestiva comunicazione, da parte della Società, di informazioni accurate e complete; </w:t>
      </w:r>
    </w:p>
    <w:p w14:paraId="4FDCC9BB" w14:textId="77777777" w:rsidR="00DC7CDF" w:rsidRPr="006B4879" w:rsidRDefault="00DC7CDF" w:rsidP="00D73C40">
      <w:pPr>
        <w:pStyle w:val="ProductList-Body"/>
        <w:numPr>
          <w:ilvl w:val="0"/>
          <w:numId w:val="18"/>
        </w:numPr>
        <w:ind w:left="450" w:hanging="270"/>
      </w:pPr>
      <w:r>
        <w:t>accesso a informazioni riguardanti l’organizzazione della Società;</w:t>
      </w:r>
    </w:p>
    <w:p w14:paraId="4FDCC9BC" w14:textId="77777777" w:rsidR="00DC7CDF" w:rsidRPr="006B4879" w:rsidRDefault="00DC7CDF" w:rsidP="00D73C40">
      <w:pPr>
        <w:pStyle w:val="ProductList-Body"/>
        <w:numPr>
          <w:ilvl w:val="0"/>
          <w:numId w:val="18"/>
        </w:numPr>
        <w:ind w:left="450" w:hanging="270"/>
      </w:pPr>
      <w:r>
        <w:t>adempimento tempestivo ed efficace delle responsabilità della Società e</w:t>
      </w:r>
    </w:p>
    <w:p w14:paraId="4FDCC9BD" w14:textId="094103B5" w:rsidR="00DC7CDF" w:rsidRPr="006B4879" w:rsidRDefault="00DC7CDF" w:rsidP="00D73C40">
      <w:pPr>
        <w:pStyle w:val="ProductList-Body"/>
        <w:numPr>
          <w:ilvl w:val="0"/>
          <w:numId w:val="18"/>
        </w:numPr>
        <w:ind w:left="450" w:hanging="270"/>
      </w:pPr>
      <w:r>
        <w:t>approvazioni e decisioni tempestive da parte dei dirigenti e manager della Società.</w:t>
      </w:r>
      <w:r w:rsidR="009D57A7">
        <w:t xml:space="preserve"> </w:t>
      </w:r>
    </w:p>
    <w:p w14:paraId="4FDCC9BE" w14:textId="77777777" w:rsidR="00DC7CDF" w:rsidRPr="006B4879" w:rsidRDefault="00DC7CDF" w:rsidP="004F3C6D">
      <w:pPr>
        <w:pStyle w:val="ProductList-Body"/>
      </w:pPr>
    </w:p>
    <w:p w14:paraId="2DB77B46" w14:textId="61D40E98" w:rsidR="00AD53EA" w:rsidRPr="006B4879" w:rsidRDefault="00AD53EA" w:rsidP="00AD53EA">
      <w:pPr>
        <w:pStyle w:val="ProductList-Body"/>
      </w:pPr>
      <w:r>
        <w:rPr>
          <w:b/>
          <w:color w:val="00188F"/>
        </w:rPr>
        <w:t>Corrispettivi e Spese di Viaggio</w:t>
      </w:r>
      <w:r w:rsidR="009D57A7">
        <w:t xml:space="preserve"> </w:t>
      </w:r>
    </w:p>
    <w:p w14:paraId="4FDCC9BF" w14:textId="624A4D28" w:rsidR="009A0C93" w:rsidRPr="006B4879" w:rsidRDefault="00AD53EA" w:rsidP="00AD53EA">
      <w:pPr>
        <w:pStyle w:val="ProductList-Body"/>
      </w:pPr>
      <w:r>
        <w:rPr>
          <w:szCs w:val="18"/>
        </w:rPr>
        <w:t>Laddove siano state reciprocamente concordate, ma non pagate, visite in loco da parte di Architetti Microsoft o risorse Service Delivery Team, alla Società verranno fatturati importi ragionevoli relativi a spese di viaggio e vitto/alloggio.</w:t>
      </w:r>
    </w:p>
    <w:p w14:paraId="4FDCC9C0" w14:textId="77777777" w:rsidR="006B2591" w:rsidRPr="006B4879" w:rsidRDefault="006B2591" w:rsidP="004F3C6D">
      <w:pPr>
        <w:pStyle w:val="ProductList-Body"/>
      </w:pPr>
    </w:p>
    <w:p w14:paraId="1A06D330" w14:textId="1EA266B5" w:rsidR="00B94D62" w:rsidRPr="006B4879" w:rsidRDefault="00B94D62" w:rsidP="00B94D62">
      <w:pPr>
        <w:pStyle w:val="ProductList-Offering1Heading"/>
        <w:outlineLvl w:val="1"/>
      </w:pPr>
      <w:bookmarkStart w:id="1696" w:name="SalesProductivityAcceleratorOfferings"/>
      <w:bookmarkStart w:id="1697" w:name="_Toc415586745"/>
      <w:r>
        <w:t>Offerte Sales Productivity Accelerator</w:t>
      </w:r>
      <w:bookmarkEnd w:id="1697"/>
    </w:p>
    <w:bookmarkEnd w:id="1696"/>
    <w:p w14:paraId="7B3A08EF" w14:textId="77777777" w:rsidR="00F87F0B" w:rsidRPr="006B4879" w:rsidRDefault="00F87F0B" w:rsidP="00F87F0B">
      <w:pPr>
        <w:pStyle w:val="ProductList-Body"/>
      </w:pPr>
      <w:r>
        <w:rPr>
          <w:b/>
          <w:color w:val="00188F"/>
        </w:rPr>
        <w:t>Panoramica di Sales Productivity Accelerator</w:t>
      </w:r>
    </w:p>
    <w:p w14:paraId="104C8A8B" w14:textId="179EC84A" w:rsidR="009A477F" w:rsidRPr="006B4879" w:rsidRDefault="00F87F0B" w:rsidP="00F87F0B">
      <w:pPr>
        <w:pStyle w:val="ProductList-Body"/>
      </w:pPr>
      <w:r>
        <w:t>Sales Productivity Accelerator è un servizio fornito dai Servizi Microsoft per un periodo di quattro (4) settimane allo scopo di offrire un’implementazione di Microsoft Dynamics CRM Online con ambito fisso.</w:t>
      </w:r>
    </w:p>
    <w:p w14:paraId="32A41B4E" w14:textId="77777777" w:rsidR="009A477F" w:rsidRPr="006B4879" w:rsidRDefault="009A477F" w:rsidP="00F87F0B">
      <w:pPr>
        <w:pStyle w:val="ProductList-Body"/>
      </w:pPr>
    </w:p>
    <w:p w14:paraId="451B7D50" w14:textId="25CC35D5" w:rsidR="009A477F" w:rsidRPr="006B4879" w:rsidRDefault="009A477F" w:rsidP="00F87F0B">
      <w:pPr>
        <w:pStyle w:val="ProductList-Body"/>
      </w:pPr>
      <w:r>
        <w:t xml:space="preserve"> Sales Productivity Accelerator include i seguenti componenti consegnabili:</w:t>
      </w:r>
    </w:p>
    <w:p w14:paraId="1528D978" w14:textId="77777777" w:rsidR="009A477F" w:rsidRPr="006B4879" w:rsidRDefault="009A477F" w:rsidP="009A477F">
      <w:pPr>
        <w:pStyle w:val="ProductList-Body"/>
        <w:numPr>
          <w:ilvl w:val="0"/>
          <w:numId w:val="16"/>
        </w:numPr>
        <w:ind w:left="450" w:hanging="270"/>
      </w:pPr>
      <w:r>
        <w:rPr>
          <w:b/>
          <w:bCs/>
        </w:rPr>
        <w:t xml:space="preserve">Piano di Erogazione dei Servizi: </w:t>
      </w:r>
      <w:r>
        <w:t xml:space="preserve">creato da un Consulente Microsoft per soddisfare gli obiettivi e scopi aziendali della società. </w:t>
      </w:r>
    </w:p>
    <w:p w14:paraId="14536E18" w14:textId="77777777" w:rsidR="009A477F" w:rsidRPr="006B4879" w:rsidRDefault="009A477F" w:rsidP="009A477F">
      <w:pPr>
        <w:pStyle w:val="ProductList-Body"/>
        <w:numPr>
          <w:ilvl w:val="0"/>
          <w:numId w:val="16"/>
        </w:numPr>
        <w:ind w:left="450" w:hanging="270"/>
      </w:pPr>
      <w:r>
        <w:rPr>
          <w:b/>
        </w:rPr>
        <w:t>Workshop</w:t>
      </w:r>
      <w:r w:rsidRPr="00CB3665">
        <w:rPr>
          <w:b/>
        </w:rPr>
        <w:t>:</w:t>
      </w:r>
      <w:r>
        <w:t xml:space="preserve"> verrà dedicato ai workshop fino a un massimo di sedici (16) ore: </w:t>
      </w:r>
    </w:p>
    <w:p w14:paraId="5FB35B12" w14:textId="77777777" w:rsidR="009A477F" w:rsidRPr="006B4879" w:rsidRDefault="009A477F" w:rsidP="009A477F">
      <w:pPr>
        <w:pStyle w:val="ProductList-Body"/>
        <w:numPr>
          <w:ilvl w:val="1"/>
          <w:numId w:val="16"/>
        </w:numPr>
        <w:ind w:left="720" w:hanging="270"/>
      </w:pPr>
      <w:r>
        <w:t xml:space="preserve">Fino a due (2) workshop di individuazione, per esplorare e definire i principali casi di utilizzo e requisiti aziendali, come forniti dalla Società, ai fini delle impostazioni di configurazione; </w:t>
      </w:r>
    </w:p>
    <w:p w14:paraId="7EB99EE5" w14:textId="77777777" w:rsidR="009A477F" w:rsidRPr="006B4879" w:rsidRDefault="009A477F" w:rsidP="009A477F">
      <w:pPr>
        <w:pStyle w:val="ProductList-Body"/>
        <w:numPr>
          <w:ilvl w:val="1"/>
          <w:numId w:val="16"/>
        </w:numPr>
        <w:ind w:left="720" w:hanging="270"/>
      </w:pPr>
      <w:r>
        <w:t>Fino a quattro (4) workshop di revisione della progettazione durante la fase di Creazione.</w:t>
      </w:r>
    </w:p>
    <w:p w14:paraId="7C0E22C9" w14:textId="77777777" w:rsidR="009A477F" w:rsidRPr="006B4879" w:rsidRDefault="009A477F" w:rsidP="009A477F">
      <w:pPr>
        <w:pStyle w:val="ProductList-Body"/>
        <w:numPr>
          <w:ilvl w:val="0"/>
          <w:numId w:val="16"/>
        </w:numPr>
        <w:tabs>
          <w:tab w:val="clear" w:pos="158"/>
          <w:tab w:val="left" w:pos="450"/>
          <w:tab w:val="left" w:pos="630"/>
        </w:tabs>
        <w:ind w:left="450" w:hanging="270"/>
      </w:pPr>
      <w:r>
        <w:rPr>
          <w:b/>
        </w:rPr>
        <w:t>Report</w:t>
      </w:r>
      <w:r w:rsidRPr="00CB3665">
        <w:rPr>
          <w:b/>
        </w:rPr>
        <w:t>:</w:t>
      </w:r>
      <w:r>
        <w:t xml:space="preserve"> un (1) dashboard nativo di Microsoft Dynamics CRM Online con un massimo di (4) componenti nativi e due (2) report Excel Power View utilizzando Power BI per Office 365 configurato per un massimo di due (2). I report visualizzano fino a due (2) grafici interattivi per entità con dati originati da Microsoft Dynamics CRM Online.</w:t>
      </w:r>
    </w:p>
    <w:p w14:paraId="455973FA" w14:textId="3A640DF0"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Configurazione: </w:t>
      </w:r>
      <w:r>
        <w:t>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14:paraId="13C31A82" w14:textId="6F9BBA3B"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Test: </w:t>
      </w:r>
      <w:r>
        <w:t>verranno dedicate fino a un massimo di ventisei (26) ore a un massimo di due (2) test (come Test di Sistema e UAT).</w:t>
      </w:r>
    </w:p>
    <w:p w14:paraId="3EDCBB27" w14:textId="7AFB9DF6" w:rsidR="009A477F" w:rsidRPr="006B4879" w:rsidRDefault="009A477F" w:rsidP="009A477F">
      <w:pPr>
        <w:pStyle w:val="ProductList-Body"/>
        <w:numPr>
          <w:ilvl w:val="0"/>
          <w:numId w:val="16"/>
        </w:numPr>
        <w:tabs>
          <w:tab w:val="clear" w:pos="158"/>
          <w:tab w:val="left" w:pos="450"/>
          <w:tab w:val="left" w:pos="630"/>
        </w:tabs>
        <w:ind w:left="450" w:hanging="270"/>
      </w:pPr>
      <w:r>
        <w:rPr>
          <w:b/>
        </w:rPr>
        <w:t>Formazione e Trasferimento delle Conoscenze</w:t>
      </w:r>
      <w:r w:rsidRPr="00CB3665">
        <w:rPr>
          <w:b/>
        </w:rPr>
        <w:t>:</w:t>
      </w:r>
      <w:r>
        <w:t xml:space="preserve"> verrà fornita una (1) formazione orientata al prodotto agli utenti della Società, fino a un massimo di quattro (4) ore.</w:t>
      </w:r>
    </w:p>
    <w:p w14:paraId="35049D69" w14:textId="684C40E0" w:rsidR="009A477F" w:rsidRPr="006B4879" w:rsidRDefault="009A477F" w:rsidP="000733E7">
      <w:pPr>
        <w:pStyle w:val="ProductList-Body"/>
        <w:numPr>
          <w:ilvl w:val="0"/>
          <w:numId w:val="16"/>
        </w:numPr>
        <w:tabs>
          <w:tab w:val="clear" w:pos="158"/>
          <w:tab w:val="left" w:pos="450"/>
          <w:tab w:val="left" w:pos="630"/>
        </w:tabs>
        <w:ind w:left="450" w:hanging="270"/>
      </w:pPr>
      <w:r>
        <w:rPr>
          <w:b/>
        </w:rPr>
        <w:t>Supporto alla Distribuzione</w:t>
      </w:r>
      <w:r w:rsidRPr="00CB3665">
        <w:rPr>
          <w:b/>
        </w:rPr>
        <w:t>:</w:t>
      </w:r>
      <w:r>
        <w:t xml:space="preserve"> </w:t>
      </w:r>
      <w:r>
        <w:rPr>
          <w:rStyle w:val="ProductList-BodyChar"/>
        </w:rPr>
        <w:t>fino a un massimo di quaranta (40) ore di supporto per distribuzione e go-live (settimana 4), conformemente all’ambito e ai requisiti predefiniti del progetto</w:t>
      </w:r>
      <w:r>
        <w:t>.</w:t>
      </w:r>
    </w:p>
    <w:p w14:paraId="6A52B74B" w14:textId="77777777" w:rsidR="000733E7" w:rsidRDefault="000733E7" w:rsidP="009A477F">
      <w:pPr>
        <w:pStyle w:val="ProductList-Body"/>
        <w:rPr>
          <w:b/>
          <w:color w:val="00188F"/>
        </w:rPr>
      </w:pPr>
    </w:p>
    <w:p w14:paraId="0D17A19C" w14:textId="77777777" w:rsidR="009A477F" w:rsidRPr="006B4879" w:rsidRDefault="009A477F" w:rsidP="009A477F">
      <w:pPr>
        <w:pStyle w:val="ProductList-Body"/>
      </w:pPr>
      <w:r>
        <w:rPr>
          <w:b/>
          <w:color w:val="00188F"/>
        </w:rPr>
        <w:t>Responsabilità della Società</w:t>
      </w:r>
    </w:p>
    <w:p w14:paraId="51EA6EB2" w14:textId="15D77148" w:rsidR="00B94D62" w:rsidRPr="006B4879" w:rsidRDefault="009A477F" w:rsidP="00F87F0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w:t>
      </w:r>
      <w:r w:rsidR="009D57A7">
        <w:t xml:space="preserve"> </w:t>
      </w:r>
      <w:r>
        <w:rPr>
          <w:szCs w:val="18"/>
        </w:rPr>
        <w:t>Laddove siano state reciprocamente concordate, ma non pagate, visite in loco da parte di Consulenti Microsoft, la Società si farà carico di importi ragionevoli relativi a spese di viaggio e vitto/alloggio.</w:t>
      </w:r>
    </w:p>
    <w:p w14:paraId="7A1CF5E5" w14:textId="77777777" w:rsidR="00B94D62" w:rsidRDefault="00B94D62" w:rsidP="004F3C6D">
      <w:pPr>
        <w:pStyle w:val="ProductList-Body"/>
        <w:sectPr w:rsidR="00B94D62" w:rsidSect="00F20AFE">
          <w:footerReference w:type="default" r:id="rId80"/>
          <w:pgSz w:w="12240" w:h="15840"/>
          <w:pgMar w:top="1440" w:right="720" w:bottom="1440" w:left="720" w:header="720" w:footer="720" w:gutter="0"/>
          <w:cols w:space="720"/>
          <w:docGrid w:linePitch="360"/>
        </w:sectPr>
      </w:pPr>
    </w:p>
    <w:p w14:paraId="4FDCC9C1" w14:textId="77777777" w:rsidR="009A0C93" w:rsidRPr="006B4879" w:rsidRDefault="006B2591" w:rsidP="00661180">
      <w:pPr>
        <w:pStyle w:val="ProductList-SectionHeading"/>
        <w:outlineLvl w:val="0"/>
      </w:pPr>
      <w:bookmarkStart w:id="1698" w:name="AppendixA"/>
      <w:bookmarkStart w:id="1699" w:name="_Toc378147687"/>
      <w:bookmarkStart w:id="1700" w:name="_Toc378151584"/>
      <w:bookmarkStart w:id="1701" w:name="_Toc379797463"/>
      <w:bookmarkStart w:id="1702" w:name="_Toc380513499"/>
      <w:bookmarkStart w:id="1703" w:name="_Toc380655548"/>
      <w:bookmarkStart w:id="1704" w:name="_Toc415586746"/>
      <w:r>
        <w:t>Appendice A: Condizioni Supplementari del Contratto relativo al Programma</w:t>
      </w:r>
      <w:bookmarkEnd w:id="1698"/>
      <w:bookmarkEnd w:id="1699"/>
      <w:bookmarkEnd w:id="1700"/>
      <w:bookmarkEnd w:id="1701"/>
      <w:bookmarkEnd w:id="1702"/>
      <w:bookmarkEnd w:id="1703"/>
      <w:bookmarkEnd w:id="1704"/>
    </w:p>
    <w:p w14:paraId="4FDCC9C2" w14:textId="77777777" w:rsidR="006B2591" w:rsidRPr="006B4879" w:rsidRDefault="00E3770D" w:rsidP="002E202B">
      <w:pPr>
        <w:pStyle w:val="ProductList-Offering1Heading"/>
        <w:outlineLvl w:val="1"/>
      </w:pPr>
      <w:bookmarkStart w:id="1705" w:name="_Toc378147688"/>
      <w:bookmarkStart w:id="1706" w:name="_Toc378151585"/>
      <w:bookmarkStart w:id="1707" w:name="_Toc379797464"/>
      <w:bookmarkStart w:id="1708" w:name="_Toc380513500"/>
      <w:bookmarkStart w:id="1709" w:name="_Toc380655549"/>
      <w:bookmarkStart w:id="1710" w:name="_Toc415586747"/>
      <w:r>
        <w:t>Condizioni Supplementari per il Programma Select Plus</w:t>
      </w:r>
      <w:bookmarkEnd w:id="1705"/>
      <w:bookmarkEnd w:id="1706"/>
      <w:bookmarkEnd w:id="1707"/>
      <w:bookmarkEnd w:id="1708"/>
      <w:bookmarkEnd w:id="1709"/>
      <w:bookmarkEnd w:id="1710"/>
    </w:p>
    <w:p w14:paraId="4FDCC9C3" w14:textId="73741326" w:rsidR="006715C9" w:rsidRPr="006B4879" w:rsidRDefault="006715C9" w:rsidP="006715C9">
      <w:pPr>
        <w:pStyle w:val="ProductList-Body"/>
      </w:pPr>
      <w:r>
        <w:t>Select Plus richiede un ordine minimo di 500 punti per gruppo nel corso del primo anno.</w:t>
      </w:r>
      <w:r w:rsidR="009D57A7">
        <w:t xml:space="preserve"> </w:t>
      </w:r>
      <w:r>
        <w:t>È possibile ignorare il requisito di quantità per l’ordine nel caso in cui venga fornito un Contratto Qualificato.</w:t>
      </w:r>
    </w:p>
    <w:p w14:paraId="4FDCC9C4" w14:textId="77777777" w:rsidR="006715C9" w:rsidRPr="006B4879" w:rsidRDefault="006715C9" w:rsidP="006715C9">
      <w:pPr>
        <w:pStyle w:val="ProductList-Body"/>
      </w:pPr>
    </w:p>
    <w:p w14:paraId="4FDCC9C5" w14:textId="77777777" w:rsidR="006715C9" w:rsidRPr="006B4879" w:rsidRDefault="006715C9" w:rsidP="006715C9">
      <w:pPr>
        <w:pStyle w:val="ProductList-Body"/>
      </w:pPr>
      <w:r>
        <w:rPr>
          <w:b/>
          <w:color w:val="00188F"/>
        </w:rPr>
        <w:t>Livelli di Prezzo in Select Plus</w:t>
      </w:r>
    </w:p>
    <w:p w14:paraId="4FDCC9C6" w14:textId="3BA75C53" w:rsidR="006715C9" w:rsidRPr="006B4879" w:rsidRDefault="006715C9" w:rsidP="006715C9">
      <w:pPr>
        <w:pStyle w:val="ProductList-Body"/>
      </w:pPr>
      <w:r>
        <w:t>I prezzi della Società saranno sono basati su un contratto concluso tra la Società e il suo rivenditore.</w:t>
      </w:r>
      <w:r w:rsidR="009D57A7">
        <w:t xml:space="preserve"> </w:t>
      </w:r>
      <w:r>
        <w:t>Tuttavia Microsoft fornisce al rivenditore i seguenti criteri relativi ai prezzi e ai punti per aiutarlo a definire i prezzi per il cliente finale:</w:t>
      </w:r>
    </w:p>
    <w:p w14:paraId="4FDCC9C7" w14:textId="77777777" w:rsidR="006B2591" w:rsidRPr="006B4879" w:rsidRDefault="006B2591" w:rsidP="004F3C6D">
      <w:pPr>
        <w:pStyle w:val="ProductList-Body"/>
      </w:pPr>
    </w:p>
    <w:tbl>
      <w:tblPr>
        <w:tblStyle w:val="TableGrid"/>
        <w:tblW w:w="0" w:type="auto"/>
        <w:tblInd w:w="117" w:type="dxa"/>
        <w:tblLook w:val="04A0" w:firstRow="1" w:lastRow="0" w:firstColumn="1" w:lastColumn="0" w:noHBand="0" w:noVBand="1"/>
      </w:tblPr>
      <w:tblGrid>
        <w:gridCol w:w="5310"/>
        <w:gridCol w:w="5310"/>
      </w:tblGrid>
      <w:tr w:rsidR="002D3658" w:rsidRPr="002D3658" w14:paraId="4FDCC9CA" w14:textId="77777777" w:rsidTr="004B0472">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14:paraId="4FDCC9CD" w14:textId="77777777" w:rsidTr="004B0472">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4B0472">
        <w:tc>
          <w:tcPr>
            <w:tcW w:w="5310" w:type="dxa"/>
          </w:tcPr>
          <w:p w14:paraId="4FDCC9CE" w14:textId="77777777" w:rsidR="002D3658" w:rsidRDefault="002D3658" w:rsidP="004F3C6D">
            <w:pPr>
              <w:pStyle w:val="ProductList-Body"/>
            </w:pPr>
            <w:r>
              <w:t>B</w:t>
            </w:r>
          </w:p>
        </w:tc>
        <w:tc>
          <w:tcPr>
            <w:tcW w:w="5310" w:type="dxa"/>
          </w:tcPr>
          <w:p w14:paraId="4FDCC9CF" w14:textId="49070A32" w:rsidR="002D3658" w:rsidRDefault="002D3658" w:rsidP="00317AE2">
            <w:pPr>
              <w:pStyle w:val="ProductList-Body"/>
            </w:pPr>
            <w:r>
              <w:t>4</w:t>
            </w:r>
            <w:r w:rsidR="00317AE2">
              <w:t>.</w:t>
            </w:r>
            <w:r>
              <w:t>000</w:t>
            </w:r>
          </w:p>
        </w:tc>
      </w:tr>
      <w:tr w:rsidR="002D3658" w14:paraId="4FDCC9D3" w14:textId="77777777" w:rsidTr="004B0472">
        <w:tc>
          <w:tcPr>
            <w:tcW w:w="5310" w:type="dxa"/>
          </w:tcPr>
          <w:p w14:paraId="4FDCC9D1" w14:textId="77777777" w:rsidR="002D3658" w:rsidRDefault="002D3658" w:rsidP="004F3C6D">
            <w:pPr>
              <w:pStyle w:val="ProductList-Body"/>
            </w:pPr>
            <w:r>
              <w:t>C</w:t>
            </w:r>
          </w:p>
        </w:tc>
        <w:tc>
          <w:tcPr>
            <w:tcW w:w="5310" w:type="dxa"/>
          </w:tcPr>
          <w:p w14:paraId="4FDCC9D2" w14:textId="779770F1" w:rsidR="002D3658" w:rsidRDefault="002D3658" w:rsidP="00317AE2">
            <w:pPr>
              <w:pStyle w:val="ProductList-Body"/>
            </w:pPr>
            <w:r>
              <w:t>10</w:t>
            </w:r>
            <w:r w:rsidR="00317AE2">
              <w:t>.</w:t>
            </w:r>
            <w:r>
              <w:t>000</w:t>
            </w:r>
          </w:p>
        </w:tc>
      </w:tr>
      <w:tr w:rsidR="002D3658" w14:paraId="4FDCC9D6" w14:textId="77777777" w:rsidTr="004B0472">
        <w:tc>
          <w:tcPr>
            <w:tcW w:w="5310" w:type="dxa"/>
          </w:tcPr>
          <w:p w14:paraId="4FDCC9D4" w14:textId="5724DF85" w:rsidR="002D3658" w:rsidRDefault="009E2D49" w:rsidP="009E2D49">
            <w:pPr>
              <w:pStyle w:val="ProductList-Body"/>
            </w:pPr>
            <w:r>
              <w:t>D</w:t>
            </w:r>
          </w:p>
        </w:tc>
        <w:tc>
          <w:tcPr>
            <w:tcW w:w="5310" w:type="dxa"/>
          </w:tcPr>
          <w:p w14:paraId="4FDCC9D5" w14:textId="53DA20EF" w:rsidR="002D3658" w:rsidRDefault="002D3658" w:rsidP="00317AE2">
            <w:pPr>
              <w:pStyle w:val="ProductList-Body"/>
            </w:pPr>
            <w:r>
              <w:t>25</w:t>
            </w:r>
            <w:r w:rsidR="00317AE2">
              <w:t>.</w:t>
            </w:r>
            <w:r>
              <w:t>000</w:t>
            </w:r>
          </w:p>
        </w:tc>
      </w:tr>
    </w:tbl>
    <w:p w14:paraId="4FDCC9D7" w14:textId="77777777" w:rsidR="006715C9" w:rsidRPr="006B4879" w:rsidRDefault="006715C9" w:rsidP="004F3C6D">
      <w:pPr>
        <w:pStyle w:val="ProductList-Body"/>
      </w:pPr>
    </w:p>
    <w:p w14:paraId="4FDCC9D8" w14:textId="4EF27C82" w:rsidR="00FA00BF" w:rsidRPr="006B4879" w:rsidRDefault="00FA00BF" w:rsidP="002E202B">
      <w:pPr>
        <w:pStyle w:val="ProductList-Offering1Heading"/>
        <w:outlineLvl w:val="1"/>
      </w:pPr>
      <w:bookmarkStart w:id="1711" w:name="_Toc378147689"/>
      <w:bookmarkStart w:id="1712" w:name="_Toc378151586"/>
      <w:bookmarkStart w:id="1713" w:name="_Toc379797465"/>
      <w:bookmarkStart w:id="1714" w:name="_Toc380513501"/>
      <w:bookmarkStart w:id="1715" w:name="_Toc380655550"/>
      <w:bookmarkStart w:id="1716" w:name="_Toc415586748"/>
      <w:r>
        <w:t>Definizione di Gestione per i Dispositivi Qualificati</w:t>
      </w:r>
      <w:bookmarkEnd w:id="1711"/>
      <w:bookmarkEnd w:id="1712"/>
      <w:bookmarkEnd w:id="1713"/>
      <w:bookmarkEnd w:id="1714"/>
      <w:bookmarkEnd w:id="1715"/>
      <w:bookmarkEnd w:id="1716"/>
    </w:p>
    <w:p w14:paraId="4FDCC9D9" w14:textId="3A192AA6" w:rsidR="006715C9" w:rsidRPr="006B4879"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9D57A7">
        <w:t xml:space="preserve"> </w:t>
      </w:r>
      <w:r>
        <w:t xml:space="preserve">Ad esempio, una Società titolare di Contratti Multilicenza gestisce qualsiasi dispositivo: </w:t>
      </w:r>
    </w:p>
    <w:p w14:paraId="4FDCC9DA" w14:textId="77777777" w:rsidR="006715C9" w:rsidRPr="006B4879" w:rsidRDefault="006715C9" w:rsidP="00913546">
      <w:pPr>
        <w:pStyle w:val="ProductList-Body"/>
        <w:numPr>
          <w:ilvl w:val="0"/>
          <w:numId w:val="15"/>
        </w:numPr>
        <w:ind w:left="450" w:hanging="270"/>
      </w:pPr>
      <w:r>
        <w:t>che autorizza a unirsi al suo dominio oppure</w:t>
      </w:r>
    </w:p>
    <w:p w14:paraId="4FDCC9DB" w14:textId="77777777" w:rsidR="006715C9" w:rsidRPr="006B4879" w:rsidRDefault="006715C9" w:rsidP="00913546">
      <w:pPr>
        <w:pStyle w:val="ProductList-Body"/>
        <w:numPr>
          <w:ilvl w:val="0"/>
          <w:numId w:val="15"/>
        </w:numPr>
        <w:ind w:left="450" w:hanging="270"/>
      </w:pPr>
      <w:r>
        <w:t>che autentica come requisito per utilizzare le applicazioni mentre si trova in sede oppure</w:t>
      </w:r>
    </w:p>
    <w:p w14:paraId="4FDCC9DC" w14:textId="43EED7F3" w:rsidR="006715C9" w:rsidRPr="006B4879" w:rsidRDefault="006715C9" w:rsidP="00913546">
      <w:pPr>
        <w:pStyle w:val="ProductList-Body"/>
        <w:numPr>
          <w:ilvl w:val="0"/>
          <w:numId w:val="15"/>
        </w:numPr>
        <w:ind w:left="450" w:hanging="270"/>
      </w:pPr>
      <w:r>
        <w:t>su cui installa agenti (ad esempio, antivirus, antimalware o altri agenti imposti dai criteri della Società) oppure</w:t>
      </w:r>
    </w:p>
    <w:p w14:paraId="4FDCC9DD" w14:textId="200F7F5A" w:rsidR="006715C9" w:rsidRPr="006B4879" w:rsidRDefault="006715C9" w:rsidP="00913546">
      <w:pPr>
        <w:pStyle w:val="ProductList-Body"/>
        <w:numPr>
          <w:ilvl w:val="0"/>
          <w:numId w:val="15"/>
        </w:numPr>
        <w:ind w:left="450" w:hanging="270"/>
      </w:pPr>
      <w:r>
        <w:t>al quale applica e per il quale rende attuabili direttamente o indirettamente i criteri di gruppo oppure</w:t>
      </w:r>
    </w:p>
    <w:p w14:paraId="4FDCC9DE" w14:textId="77777777" w:rsidR="006715C9" w:rsidRPr="006B4879" w:rsidRDefault="006715C9" w:rsidP="00913546">
      <w:pPr>
        <w:pStyle w:val="ProductList-Body"/>
        <w:numPr>
          <w:ilvl w:val="0"/>
          <w:numId w:val="15"/>
        </w:numPr>
        <w:ind w:left="450" w:hanging="270"/>
      </w:pPr>
      <w:r>
        <w:t>tramite il quale richiede o riceve dati e configura l’hardware o il software o fornisce istruzioni all’hardware o al software associato direttamente o indirettamente a un ambiente del sistema operativo oppure</w:t>
      </w:r>
    </w:p>
    <w:p w14:paraId="4FDCC9DF" w14:textId="76942358" w:rsidR="006715C9" w:rsidRPr="006B4879" w:rsidRDefault="006715C9" w:rsidP="00913546">
      <w:pPr>
        <w:pStyle w:val="ProductList-Body"/>
        <w:numPr>
          <w:ilvl w:val="0"/>
          <w:numId w:val="15"/>
        </w:numPr>
        <w:ind w:left="450" w:hanging="270"/>
      </w:pPr>
      <w:r>
        <w:t>che autorizza ad accedere a un’infrastruttura desktop virtuale (Virtual Desktop Infrastructure o VDI) esterna a Windows SA, a Microsoft Intune</w:t>
      </w:r>
      <w:r>
        <w:fldChar w:fldCharType="begin"/>
      </w:r>
      <w:r>
        <w:instrText>XE "Microsoft Intune"</w:instrText>
      </w:r>
      <w:r>
        <w:fldChar w:fldCharType="end"/>
      </w:r>
      <w:r>
        <w:t xml:space="preserve"> (Dispositivo) o ai Diritti di Roaming per Windows Virtual Desktop Access</w:t>
      </w:r>
      <w:r>
        <w:fldChar w:fldCharType="begin"/>
      </w:r>
      <w:r>
        <w:instrText>XE "Windows Virtual Desktop Access"</w:instrText>
      </w:r>
      <w:r>
        <w:fldChar w:fldCharType="end"/>
      </w:r>
      <w:r>
        <w:t>.</w:t>
      </w:r>
    </w:p>
    <w:p w14:paraId="4FDCC9E0" w14:textId="77777777" w:rsidR="006715C9" w:rsidRPr="006B4879" w:rsidRDefault="006715C9" w:rsidP="006715C9">
      <w:pPr>
        <w:pStyle w:val="ProductList-Body"/>
      </w:pPr>
    </w:p>
    <w:p w14:paraId="4FDCC9E1" w14:textId="77777777" w:rsidR="00FA00BF" w:rsidRPr="006B4879" w:rsidRDefault="006715C9" w:rsidP="006715C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4FDCC9E2" w14:textId="77777777" w:rsidR="006715C9" w:rsidRPr="006B4879" w:rsidRDefault="006715C9" w:rsidP="006715C9">
      <w:pPr>
        <w:pStyle w:val="ProductList-Body"/>
      </w:pPr>
    </w:p>
    <w:p w14:paraId="4FDCC9E3" w14:textId="61C5E9C2" w:rsidR="00FA00BF" w:rsidRPr="006B4879" w:rsidRDefault="00FA00BF" w:rsidP="002E202B">
      <w:pPr>
        <w:pStyle w:val="ProductList-Offering1Heading"/>
        <w:outlineLvl w:val="1"/>
      </w:pPr>
      <w:bookmarkStart w:id="1717" w:name="_Toc378147690"/>
      <w:bookmarkStart w:id="1718" w:name="_Toc378151587"/>
      <w:bookmarkStart w:id="1719" w:name="_Toc379797466"/>
      <w:bookmarkStart w:id="1720" w:name="_Toc380513502"/>
      <w:bookmarkStart w:id="1721" w:name="_Toc380655551"/>
      <w:bookmarkStart w:id="1722" w:name="_Toc415586749"/>
      <w:r>
        <w:t>Condizioni Supplementari per i Contratti di Servizi Professionali - Legacy</w:t>
      </w:r>
      <w:bookmarkEnd w:id="1717"/>
      <w:bookmarkEnd w:id="1718"/>
      <w:bookmarkEnd w:id="1719"/>
      <w:bookmarkEnd w:id="1720"/>
      <w:bookmarkEnd w:id="1721"/>
      <w:bookmarkEnd w:id="1722"/>
    </w:p>
    <w:p w14:paraId="4FDCC9E4" w14:textId="3EB1E532" w:rsidR="00F3669D" w:rsidRPr="006B4879" w:rsidRDefault="00F3669D" w:rsidP="00F3669D">
      <w:pPr>
        <w:pStyle w:val="ProductList-Body"/>
      </w:pPr>
      <w:r>
        <w:t>Il diritto della Società di utilizzare i servizi di consulenza e supporto, offerti da Microsoft come “Servizi Professionali”, acquistati dalla presente Lista dei Prodotti è disciplinato (1) dal contratto multilicenza della Società e (2) da qualunque contratto per i Servizi Microsoft di livello master applicabile alla Società al momento dell’acquisto. Nell’eventualità di discrepanze, il contratto più aggiornato relativo ai Servizi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4FDCC9E5" w14:textId="77777777" w:rsidR="00F3669D" w:rsidRPr="006B4879" w:rsidRDefault="00F3669D" w:rsidP="00F3669D">
      <w:pPr>
        <w:pStyle w:val="ProductList-Body"/>
      </w:pPr>
    </w:p>
    <w:p w14:paraId="4FDCC9E6" w14:textId="1580C90A" w:rsidR="00F3669D" w:rsidRPr="006B4879" w:rsidRDefault="00F3669D" w:rsidP="00F3669D">
      <w:pPr>
        <w:pStyle w:val="ProductList-Body"/>
      </w:pPr>
      <w:r>
        <w:rPr>
          <w:b/>
          <w:color w:val="00188F"/>
        </w:rPr>
        <w:t>Diritti sull’Utilizzo, di Titolarità e di Licenza</w:t>
      </w:r>
    </w:p>
    <w:p w14:paraId="4CD8D783" w14:textId="4A6DB3C6" w:rsidR="00F66A13" w:rsidRPr="006B4879" w:rsidRDefault="00F3669D" w:rsidP="005B2831">
      <w:pPr>
        <w:pStyle w:val="ProductList-Body"/>
        <w:ind w:left="180"/>
      </w:pPr>
      <w:r>
        <w:rPr>
          <w:b/>
          <w:color w:val="00188F"/>
        </w:rPr>
        <w:t>Fix</w:t>
      </w:r>
    </w:p>
    <w:p w14:paraId="4FDCC9E7" w14:textId="18F60B51" w:rsidR="00F3669D" w:rsidRPr="006B4879" w:rsidRDefault="00F3669D" w:rsidP="005B2831">
      <w:pPr>
        <w:pStyle w:val="ProductList-Body"/>
        <w:ind w:left="180"/>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w:t>
      </w:r>
      <w:r w:rsidR="009D57A7">
        <w:t xml:space="preserve"> </w:t>
      </w:r>
      <w:r>
        <w:t>Qualora i Fix non vengano forniti per un Prodotto specifico, si applicheranno tutte le condizioni per l’utilizzo che Microsoft fornisce con i Fix.</w:t>
      </w:r>
    </w:p>
    <w:p w14:paraId="4FDCC9E8" w14:textId="77777777" w:rsidR="00F3669D" w:rsidRPr="006B4879" w:rsidRDefault="00F3669D" w:rsidP="005B2831">
      <w:pPr>
        <w:pStyle w:val="ProductList-Body"/>
        <w:ind w:left="180"/>
      </w:pPr>
    </w:p>
    <w:p w14:paraId="02C6A44E" w14:textId="557628BA" w:rsidR="00F66A13" w:rsidRPr="006B4879" w:rsidRDefault="00F3669D" w:rsidP="005B2831">
      <w:pPr>
        <w:pStyle w:val="ProductList-Body"/>
        <w:ind w:left="180"/>
      </w:pPr>
      <w:r>
        <w:rPr>
          <w:b/>
          <w:color w:val="00188F"/>
        </w:rPr>
        <w:t>Lavoro Pre-esistente</w:t>
      </w:r>
    </w:p>
    <w:p w14:paraId="4FDCC9E9" w14:textId="16389CC0" w:rsidR="00F3669D" w:rsidRPr="006B4879" w:rsidRDefault="00F3669D" w:rsidP="005B2831">
      <w:pPr>
        <w:pStyle w:val="ProductList-Body"/>
        <w:ind w:left="180"/>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w:t>
      </w:r>
      <w:r w:rsidR="009D57A7">
        <w:t xml:space="preserve"> </w:t>
      </w:r>
      <w:r>
        <w:t>Ciascuna parte potrà utilizzare, riprodurre e modificare il Lavoro Pre-esistente dell’altra parte al solo fine di assolvere alle obbligazioni correlate ai Servizi Professionali.</w:t>
      </w:r>
    </w:p>
    <w:p w14:paraId="4FDCC9EA" w14:textId="77777777" w:rsidR="00F3669D" w:rsidRPr="006B4879" w:rsidRDefault="00F3669D" w:rsidP="005B2831">
      <w:pPr>
        <w:pStyle w:val="ProductList-Body"/>
        <w:ind w:left="180"/>
      </w:pPr>
    </w:p>
    <w:p w14:paraId="1E7DAF24" w14:textId="44839199" w:rsidR="005310A7" w:rsidRPr="006B4879" w:rsidRDefault="005310A7" w:rsidP="005310A7">
      <w:pPr>
        <w:pStyle w:val="ProductList-Body"/>
        <w:ind w:left="180"/>
      </w:pPr>
      <w:r>
        <w:rPr>
          <w:b/>
          <w:color w:val="00188F"/>
        </w:rPr>
        <w:t>Materiale Fornito con i Servizi</w:t>
      </w:r>
    </w:p>
    <w:p w14:paraId="4FDCC9EB" w14:textId="1A96E4D8" w:rsidR="00F3669D" w:rsidRPr="006B4879" w:rsidRDefault="005310A7" w:rsidP="005310A7">
      <w:pPr>
        <w:pStyle w:val="ProductList-Body"/>
        <w:ind w:left="180"/>
      </w:pPr>
      <w:r>
        <w:t>L’eventuale codice per computer o materiale diverso dai Prodotti o dai Fix che Microsoft lascia al Cliente al termine dell’erogazione dei Servizi Professionali Microsoft è considerato “Materiale Fornito con i Servizi”. Microsoft, ricevuto l’intero corrispettivo dei Servizi Professionali, concede alla Società una licenza non esclusiva, non trasferibile e perpetua di riprodurre, utilizzare e modificare il Materiale Fornito con i Servizi, esclusivamente per l’attività interna della Società stessa, conformemente alle condizioni che disciplinano l’utilizzo dei Servizi Professionali e del contratto multilicenza della Società.</w:t>
      </w:r>
    </w:p>
    <w:p w14:paraId="4FDCC9EC" w14:textId="77777777" w:rsidR="00F3669D" w:rsidRPr="006B4879" w:rsidRDefault="00F3669D" w:rsidP="005B2831">
      <w:pPr>
        <w:pStyle w:val="ProductList-Body"/>
        <w:ind w:left="180"/>
      </w:pPr>
    </w:p>
    <w:p w14:paraId="6EAB7932" w14:textId="43396E0D" w:rsidR="005310A7" w:rsidRPr="006B4879" w:rsidRDefault="005310A7" w:rsidP="005310A7">
      <w:pPr>
        <w:pStyle w:val="ProductList-Body"/>
        <w:ind w:left="180"/>
      </w:pPr>
      <w:r>
        <w:rPr>
          <w:b/>
          <w:color w:val="00188F"/>
        </w:rPr>
        <w:t>Utilizzo di informazioni tecniche ottenute tramite i Servizi Professionali.</w:t>
      </w:r>
      <w:r w:rsidR="009D57A7">
        <w:rPr>
          <w:b/>
          <w:color w:val="00188F"/>
        </w:rPr>
        <w:t xml:space="preserve"> </w:t>
      </w:r>
    </w:p>
    <w:p w14:paraId="4FDCC9F1" w14:textId="654AF184" w:rsidR="00F3669D" w:rsidRPr="006B4879" w:rsidRDefault="005310A7">
      <w:pPr>
        <w:pStyle w:val="ProductList-Body"/>
        <w:ind w:left="180"/>
      </w:pPr>
      <w:r>
        <w:rPr>
          <w:iCs/>
        </w:rPr>
        <w:t>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w:t>
      </w:r>
      <w:r>
        <w:t xml:space="preserve"> </w:t>
      </w:r>
    </w:p>
    <w:p w14:paraId="4FDCC9F2" w14:textId="77777777" w:rsidR="00F3669D" w:rsidRPr="006B4879" w:rsidRDefault="00F3669D" w:rsidP="005B2831">
      <w:pPr>
        <w:pStyle w:val="ProductList-Body"/>
        <w:ind w:left="180"/>
      </w:pPr>
    </w:p>
    <w:p w14:paraId="05D59D9F" w14:textId="4740A97B" w:rsidR="00F66A13" w:rsidRPr="006B4879" w:rsidRDefault="008507CF" w:rsidP="005B2831">
      <w:pPr>
        <w:pStyle w:val="ProductList-Body"/>
        <w:ind w:left="180"/>
      </w:pPr>
      <w:r>
        <w:rPr>
          <w:b/>
          <w:color w:val="00188F"/>
        </w:rPr>
        <w:t>Restrizioni di Licenza Open Source</w:t>
      </w:r>
    </w:p>
    <w:p w14:paraId="4FDCC9F3" w14:textId="26C64356" w:rsidR="00F3669D" w:rsidRPr="006B4879" w:rsidRDefault="005310A7" w:rsidP="005B2831">
      <w:pPr>
        <w:pStyle w:val="ProductList-Body"/>
        <w:ind w:left="180"/>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4FDCC9F4" w14:textId="77777777" w:rsidR="00F3669D" w:rsidRPr="006B4879" w:rsidRDefault="00F3669D" w:rsidP="005B2831">
      <w:pPr>
        <w:pStyle w:val="ProductList-Body"/>
        <w:ind w:left="180"/>
      </w:pPr>
    </w:p>
    <w:p w14:paraId="1B663A4B" w14:textId="2F3B9CB5" w:rsidR="00F66A13" w:rsidRPr="006B4879" w:rsidRDefault="008507CF" w:rsidP="005B2831">
      <w:pPr>
        <w:pStyle w:val="ProductList-Body"/>
        <w:ind w:left="180"/>
      </w:pPr>
      <w:r>
        <w:rPr>
          <w:b/>
          <w:color w:val="00188F"/>
        </w:rPr>
        <w:t>Diritti delle Consociate</w:t>
      </w:r>
    </w:p>
    <w:p w14:paraId="4FDCC9F5" w14:textId="1276E85E" w:rsidR="00F3669D" w:rsidRPr="006B4879" w:rsidRDefault="00F3669D" w:rsidP="005B2831">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FDCC9F6" w14:textId="77777777" w:rsidR="00F3669D" w:rsidRPr="006B4879" w:rsidRDefault="00F3669D" w:rsidP="00F3669D">
      <w:pPr>
        <w:pStyle w:val="ProductList-Body"/>
      </w:pPr>
    </w:p>
    <w:p w14:paraId="4FDCC9F9" w14:textId="3E38C0ED" w:rsidR="00F3669D" w:rsidRPr="006B4879" w:rsidRDefault="00F3669D" w:rsidP="00F3669D">
      <w:pPr>
        <w:pStyle w:val="ProductList-Body"/>
      </w:pPr>
      <w:r>
        <w:rPr>
          <w:b/>
          <w:color w:val="00188F"/>
        </w:rPr>
        <w:t>Garanzie e Limitazioni di Responsabilità</w:t>
      </w:r>
    </w:p>
    <w:p w14:paraId="29A0CAF9" w14:textId="447453CF" w:rsidR="00F66A13" w:rsidRPr="006B4879" w:rsidRDefault="00F3669D" w:rsidP="005B2831">
      <w:pPr>
        <w:pStyle w:val="ProductList-Body"/>
        <w:tabs>
          <w:tab w:val="clear" w:pos="158"/>
          <w:tab w:val="left" w:pos="180"/>
        </w:tabs>
        <w:ind w:left="180"/>
      </w:pPr>
      <w:r>
        <w:rPr>
          <w:b/>
          <w:color w:val="00188F"/>
        </w:rPr>
        <w:t>Garanzia per i Servizi Professionali</w:t>
      </w:r>
    </w:p>
    <w:p w14:paraId="4FDCC9FA" w14:textId="2A2FCE3D" w:rsidR="00F3669D" w:rsidRPr="006B4879" w:rsidRDefault="00F3669D" w:rsidP="005B2831">
      <w:pPr>
        <w:pStyle w:val="ProductList-Body"/>
        <w:tabs>
          <w:tab w:val="clear" w:pos="158"/>
          <w:tab w:val="left" w:pos="180"/>
        </w:tabs>
        <w:ind w:left="180"/>
      </w:pPr>
      <w:r>
        <w:t xml:space="preserve">Microsoft garantisce che i Servizi Professionali verranno eseguiti con cura e competenza professionali. </w:t>
      </w:r>
      <w:r>
        <w:rPr>
          <w:iCs/>
        </w:rPr>
        <w:t>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w:t>
      </w:r>
      <w:r>
        <w:t xml:space="preserve"> </w:t>
      </w:r>
      <w:r>
        <w:rPr>
          <w:iCs/>
        </w:rPr>
        <w:t>o rimborsare alla Società il prezzo pagato.</w:t>
      </w:r>
      <w:r>
        <w:rPr>
          <w:b/>
        </w:rPr>
        <w:t xml:space="preserve"> 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4FDCC9FB" w14:textId="77777777" w:rsidR="00F3669D" w:rsidRPr="006B4879" w:rsidRDefault="00F3669D" w:rsidP="005B2831">
      <w:pPr>
        <w:pStyle w:val="ProductList-Body"/>
        <w:tabs>
          <w:tab w:val="clear" w:pos="158"/>
          <w:tab w:val="left" w:pos="180"/>
        </w:tabs>
        <w:ind w:left="180"/>
      </w:pPr>
    </w:p>
    <w:p w14:paraId="0CD860DD" w14:textId="598058BF" w:rsidR="00F66A13" w:rsidRPr="006B4879" w:rsidRDefault="00F3669D" w:rsidP="005B2831">
      <w:pPr>
        <w:pStyle w:val="ProductList-Body"/>
        <w:tabs>
          <w:tab w:val="clear" w:pos="158"/>
          <w:tab w:val="left" w:pos="180"/>
        </w:tabs>
        <w:ind w:left="180"/>
      </w:pPr>
      <w:r>
        <w:rPr>
          <w:b/>
          <w:color w:val="00188F"/>
        </w:rPr>
        <w:t>Limitazione di Responsabilità</w:t>
      </w:r>
    </w:p>
    <w:p w14:paraId="4FDCC9FE" w14:textId="63990EA7" w:rsidR="00F3669D" w:rsidRPr="006B4879" w:rsidRDefault="00F3669D" w:rsidP="005B2831">
      <w:pPr>
        <w:pStyle w:val="ProductList-Body"/>
        <w:tabs>
          <w:tab w:val="clear" w:pos="158"/>
          <w:tab w:val="left" w:pos="180"/>
        </w:tabs>
        <w:ind w:left="180"/>
      </w:pPr>
      <w:r>
        <w:t>La responsabilità complessiva di Microsoft per i danni diretti sarà limitata agli importi versati dalla Società per i Servizi Professionali.</w:t>
      </w:r>
      <w:r>
        <w:rPr>
          <w:iCs/>
        </w:rPr>
        <w:t xml:space="preserve">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w:t>
      </w:r>
      <w:r>
        <w:rPr>
          <w:b/>
        </w:rPr>
        <w:t xml:space="preserve"> 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r w:rsidR="009D57A7">
        <w:t xml:space="preserve"> </w:t>
      </w:r>
    </w:p>
    <w:p w14:paraId="4FDCCA03" w14:textId="77777777" w:rsidR="00FA00BF" w:rsidRPr="006B4879" w:rsidRDefault="00FA00BF" w:rsidP="004F3C6D">
      <w:pPr>
        <w:pStyle w:val="ProductList-Body"/>
      </w:pPr>
    </w:p>
    <w:p w14:paraId="4FDCCA04" w14:textId="4362134C" w:rsidR="00FA00BF" w:rsidRPr="006B4879" w:rsidRDefault="00FA00BF" w:rsidP="002E202B">
      <w:pPr>
        <w:pStyle w:val="ProductList-Offering1Heading"/>
        <w:outlineLvl w:val="1"/>
      </w:pPr>
      <w:bookmarkStart w:id="1723" w:name="_Toc378147691"/>
      <w:bookmarkStart w:id="1724" w:name="_Toc378151588"/>
      <w:bookmarkStart w:id="1725" w:name="_Toc379797467"/>
      <w:bookmarkStart w:id="1726" w:name="_Toc380513503"/>
      <w:bookmarkStart w:id="1727" w:name="_Toc380655552"/>
      <w:bookmarkStart w:id="1728" w:name="_Toc415586750"/>
      <w:r>
        <w:t>Condizioni Supplementari per i Servizi Online Utilizzate con Contratti per il Software - Legacy</w:t>
      </w:r>
      <w:bookmarkEnd w:id="1723"/>
      <w:bookmarkEnd w:id="1724"/>
      <w:bookmarkEnd w:id="1725"/>
      <w:bookmarkEnd w:id="1726"/>
      <w:bookmarkEnd w:id="1727"/>
      <w:bookmarkEnd w:id="1728"/>
    </w:p>
    <w:p w14:paraId="4FDCCA05" w14:textId="3F0E8395" w:rsidR="00F3669D" w:rsidRPr="006B4879"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 versione Microsoft Business Agreement o Microsoft Business and Services Agreement della società sia antecedente al mese di ottobre 2010 oppure la Società abbia sottoscritto una versione dei Contratti Campus e School del 2010 o di un anno precedente e la società non abbia allegato le Condizioni Supplementari per i Servizi Online al proprio contratto multilicenza tramite un’Iscrizione con data successiva al mese di luglio 2011 o in altro modo, le condizioni che seguono (“Condizioni Supplementari”) si applicano all’acquisto e all’utilizzo di tali Servizi Online.</w:t>
      </w:r>
      <w:r w:rsidR="009D57A7">
        <w:t xml:space="preserve"> </w:t>
      </w:r>
    </w:p>
    <w:p w14:paraId="4FDCCA06" w14:textId="77777777" w:rsidR="00F3669D" w:rsidRPr="006B4879" w:rsidRDefault="00F3669D" w:rsidP="00F3669D">
      <w:pPr>
        <w:pStyle w:val="ProductList-Body"/>
      </w:pPr>
    </w:p>
    <w:p w14:paraId="4FDCCA07" w14:textId="5A36FB03" w:rsidR="00F3669D" w:rsidRPr="006B4879" w:rsidRDefault="00F3669D" w:rsidP="00F3669D">
      <w:pPr>
        <w:pStyle w:val="ProductList-Body"/>
      </w:pPr>
      <w:r>
        <w:rPr>
          <w:b/>
          <w:color w:val="00188F"/>
        </w:rPr>
        <w:t>Definizioni</w:t>
      </w:r>
    </w:p>
    <w:p w14:paraId="4FDCCA08" w14:textId="77777777" w:rsidR="00F3669D" w:rsidRPr="006B4879" w:rsidRDefault="00F3669D" w:rsidP="00F3669D">
      <w:pPr>
        <w:pStyle w:val="ProductList-Body"/>
      </w:pPr>
      <w:r>
        <w:t>“Dati della Società” indica tutti i dati, inclusi tutti i file di testo, audio, software e immagine forniti a Microsoft dalla o per conto della società tramite l’utilizzo dei Servizi Online da parte della società.</w:t>
      </w:r>
    </w:p>
    <w:p w14:paraId="4364EEC8" w14:textId="77777777" w:rsidR="006F1126" w:rsidRPr="006B4879" w:rsidRDefault="006C0B5E" w:rsidP="00F3669D">
      <w:pPr>
        <w:pStyle w:val="ProductList-Body"/>
      </w:pPr>
      <w:r>
        <w:t>“Servizi Online” indica i servizi ospitati da Microsoft identificati alla sezione Servizi Online della Lista dei Prodotti.</w:t>
      </w:r>
    </w:p>
    <w:p w14:paraId="4FDCCA09" w14:textId="12295683" w:rsidR="00F3669D" w:rsidRPr="006B4879" w:rsidRDefault="00F3669D" w:rsidP="00F3669D">
      <w:pPr>
        <w:pStyle w:val="ProductList-Body"/>
      </w:pPr>
      <w:r>
        <w:t>“Contratto di Servizio” indica il documento in cui vengono specificati gli standard cui Microsoft accetta di aderire e tramite i quali misura il livello di servizio per un Servizio Online.</w:t>
      </w:r>
    </w:p>
    <w:p w14:paraId="4FDCCA0B" w14:textId="66C5D428" w:rsidR="00F3669D" w:rsidRPr="006B4879" w:rsidRDefault="00F3669D" w:rsidP="00F3669D">
      <w:pPr>
        <w:pStyle w:val="ProductList-Body"/>
      </w:pPr>
      <w:r>
        <w:rPr>
          <w:b/>
          <w:color w:val="00188F"/>
        </w:rPr>
        <w:t>Ambito di Applicazione delle Condizioni Supplementari</w:t>
      </w:r>
    </w:p>
    <w:p w14:paraId="4FDCCA0C" w14:textId="27ABF0C9" w:rsidR="00F3669D" w:rsidRPr="006B4879" w:rsidRDefault="00F3669D" w:rsidP="00F3669D">
      <w:pPr>
        <w:pStyle w:val="ProductList-Body"/>
      </w:pPr>
      <w:r>
        <w:t>Le presenti Condizioni Supplementari si applicano esclusivamente all’acquisto e all’utilizzo dei Servizi Online e dei Servizi da parte della società.</w:t>
      </w:r>
      <w:r w:rsidR="009D57A7">
        <w:t xml:space="preserve"> </w:t>
      </w:r>
      <w:r>
        <w:t>Nell’eventualità di una discrepanza tra le presenti Condizioni Supplementari e le condizioni dell’Accordo Principale o del Contratto che non possano essere espressamente risolte dalle condizioni di tali documenti, le Condizioni Supplementari avranno prevalenza:</w:t>
      </w:r>
    </w:p>
    <w:p w14:paraId="4FDCCA0D" w14:textId="77777777" w:rsidR="00F3669D" w:rsidRPr="006B4879" w:rsidRDefault="00F3669D" w:rsidP="00F3669D">
      <w:pPr>
        <w:pStyle w:val="ProductList-Body"/>
      </w:pPr>
    </w:p>
    <w:p w14:paraId="4FDCCA0E" w14:textId="473802BE" w:rsidR="00F3669D" w:rsidRPr="006B4879" w:rsidRDefault="008507CF" w:rsidP="00F3669D">
      <w:pPr>
        <w:pStyle w:val="ProductList-Body"/>
      </w:pPr>
      <w:r>
        <w:rPr>
          <w:b/>
          <w:color w:val="00188F"/>
        </w:rPr>
        <w:t>Garanzia Limitata per i Servizi Online</w:t>
      </w:r>
    </w:p>
    <w:p w14:paraId="4FDCCA0F" w14:textId="7DDB1358" w:rsidR="00F3669D" w:rsidRPr="006B4879" w:rsidRDefault="00F3669D" w:rsidP="00F3669D">
      <w:pPr>
        <w:pStyle w:val="ProductList-Body"/>
      </w:pPr>
      <w:r>
        <w:t>Microsoft garantisce che i Servizi Online funzioneranno in conformità al Contratto di Servizio (SLA, Service Level Agreement) applicabile.</w:t>
      </w:r>
      <w:r w:rsidR="009D57A7">
        <w:t xml:space="preserve"> </w:t>
      </w:r>
      <w:r>
        <w:t>La presente garanzia limitata è valida per tutta la durata dell’utilizzo del Servizio Online da parte della società a condizione che vengano rispettati i requisiti in materia di comunicazioni specificati nel Contratto di Servizio applicabile.</w:t>
      </w:r>
    </w:p>
    <w:p w14:paraId="4FDCCA10" w14:textId="77777777" w:rsidR="00F3669D" w:rsidRPr="006B4879" w:rsidRDefault="00F3669D" w:rsidP="00F3669D">
      <w:pPr>
        <w:pStyle w:val="ProductList-Body"/>
      </w:pPr>
    </w:p>
    <w:p w14:paraId="4FDCCA11" w14:textId="11E522FA" w:rsidR="00F3669D" w:rsidRPr="006B4879"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9D57A7">
        <w:t xml:space="preserve"> </w:t>
      </w:r>
      <w:r>
        <w:t>Questi sono gli unici rimedi della società relativi all’inadempimento della garanzia limitata, fatti salvi gli eventuali altri rimedi previsti dalla legge applicabile.</w:t>
      </w:r>
    </w:p>
    <w:p w14:paraId="4FDCCA12" w14:textId="77777777" w:rsidR="00F3669D" w:rsidRPr="006B4879" w:rsidRDefault="00F3669D" w:rsidP="00F3669D">
      <w:pPr>
        <w:pStyle w:val="ProductList-Body"/>
      </w:pPr>
      <w:r>
        <w:t>Tale garanzia limitata è soggetta alle seguenti limitazioni:</w:t>
      </w:r>
    </w:p>
    <w:p w14:paraId="4FDCCA14" w14:textId="79CFF651" w:rsidR="00F3669D" w:rsidRPr="006B4879" w:rsidRDefault="00F3669D" w:rsidP="00913546">
      <w:pPr>
        <w:pStyle w:val="ProductList-Body"/>
        <w:numPr>
          <w:ilvl w:val="0"/>
          <w:numId w:val="12"/>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14:paraId="4FDCCA15" w14:textId="77777777" w:rsidR="00F3669D" w:rsidRPr="006B4879" w:rsidRDefault="00F3669D" w:rsidP="00913546">
      <w:pPr>
        <w:pStyle w:val="ProductList-Body"/>
        <w:numPr>
          <w:ilvl w:val="0"/>
          <w:numId w:val="12"/>
        </w:numPr>
        <w:ind w:left="450" w:hanging="270"/>
      </w:pPr>
      <w:r>
        <w:t>la garanzia limitata non si applica a prodotti gratuiti, di valutazione, in versione preliminare o in versione beta dei Servizi Online e</w:t>
      </w:r>
    </w:p>
    <w:p w14:paraId="4FDCCA16" w14:textId="77777777" w:rsidR="00F3669D" w:rsidRPr="006B4879" w:rsidRDefault="00F3669D" w:rsidP="00913546">
      <w:pPr>
        <w:pStyle w:val="ProductList-Body"/>
        <w:numPr>
          <w:ilvl w:val="0"/>
          <w:numId w:val="12"/>
        </w:numPr>
        <w:ind w:left="450" w:hanging="270"/>
      </w:pPr>
      <w:r>
        <w:t>la garanzia limitata non si applica a problemi dovuti al mancato soddisfacimento dei requisiti minimi di sistema.</w:t>
      </w:r>
    </w:p>
    <w:p w14:paraId="4FDCCA17" w14:textId="77777777" w:rsidR="00F3669D" w:rsidRPr="006B4879" w:rsidRDefault="00F3669D" w:rsidP="00F3669D">
      <w:pPr>
        <w:pStyle w:val="ProductList-Body"/>
      </w:pPr>
    </w:p>
    <w:p w14:paraId="6AE66D56" w14:textId="06F62219" w:rsidR="006C0B5E" w:rsidRPr="006B4879" w:rsidRDefault="00F3669D" w:rsidP="00913546">
      <w:pPr>
        <w:pStyle w:val="ProductList-Body"/>
        <w:numPr>
          <w:ilvl w:val="0"/>
          <w:numId w:val="12"/>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9D57A7">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14:paraId="4FDCCA19" w14:textId="77777777" w:rsidR="00F3669D" w:rsidRPr="006B4879" w:rsidRDefault="00F3669D" w:rsidP="00F3669D">
      <w:pPr>
        <w:pStyle w:val="ProductList-Body"/>
      </w:pPr>
    </w:p>
    <w:p w14:paraId="4FDCCA1A" w14:textId="28ED404B" w:rsidR="00F3669D" w:rsidRPr="006B4879" w:rsidRDefault="00F3669D" w:rsidP="00F3669D">
      <w:pPr>
        <w:pStyle w:val="ProductList-Body"/>
      </w:pPr>
      <w:r>
        <w:rPr>
          <w:b/>
          <w:color w:val="00188F"/>
        </w:rPr>
        <w:t>Sicurezza e Diritto alla Protezione dei Dati Personali</w:t>
      </w:r>
    </w:p>
    <w:p w14:paraId="4FDCCA1B" w14:textId="338E7004" w:rsidR="00F3669D" w:rsidRPr="006B4879" w:rsidRDefault="00F3669D" w:rsidP="00F3669D">
      <w:pPr>
        <w:pStyle w:val="ProductList-Body"/>
      </w:pPr>
      <w:r>
        <w:t>Microsoft e la Società si atterranno a tutte le leggi e a tutti i regolamenti applicabili (inclusa la legge applicabile in materia di notifica dell’inadempimento delle obbligazioni di protezione).</w:t>
      </w:r>
      <w:r w:rsidR="009D57A7">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9D57A7">
        <w:t xml:space="preserve"> </w:t>
      </w:r>
      <w:r>
        <w:t>La società autorizza Microsoft e coloro che agiscono per suo conto a trattare le informazioni personali al fine di agevolare l’esecuzione del Contratto, incluse le presenti Condizioni Supplementari.</w:t>
      </w:r>
    </w:p>
    <w:p w14:paraId="4FDCCA1C" w14:textId="77777777" w:rsidR="00F3669D" w:rsidRPr="006B4879" w:rsidRDefault="00F3669D" w:rsidP="00F3669D">
      <w:pPr>
        <w:pStyle w:val="ProductList-Body"/>
      </w:pPr>
    </w:p>
    <w:p w14:paraId="4FDCCA1D" w14:textId="21732758" w:rsidR="00F3669D" w:rsidRPr="006B4879" w:rsidRDefault="00F3669D" w:rsidP="00F3669D">
      <w:pPr>
        <w:pStyle w:val="ProductList-Body"/>
      </w:pPr>
      <w:r>
        <w:t>In relazione all’utilizzo dei Servizi Online o nell’ambito del Contratto la società potrà decidere di fornire a Microsoft informazioni personali di terzi (compresi i contatti, i rivenditori, i distributori, gli amministratori e i dipendenti della società).</w:t>
      </w:r>
      <w:r w:rsidR="009D57A7">
        <w:t xml:space="preserve"> </w:t>
      </w:r>
      <w:r>
        <w:t>Prima di fornire informazioni personali a Microsoft, la società otterrà dai terzi interessati tutte le approvazioni necessarie ai sensi delle leggi applicabili in merito al diritto alla protezione dei dati personali.</w:t>
      </w:r>
    </w:p>
    <w:p w14:paraId="7959BE95" w14:textId="77777777" w:rsidR="006C0B5E" w:rsidRPr="006B4879" w:rsidRDefault="006C0B5E" w:rsidP="00F3669D">
      <w:pPr>
        <w:pStyle w:val="ProductList-Body"/>
      </w:pPr>
    </w:p>
    <w:p w14:paraId="4FDCCA1E" w14:textId="7AED0C4F" w:rsidR="00F3669D" w:rsidRPr="006B4879" w:rsidRDefault="00F3669D" w:rsidP="00F3669D">
      <w:pPr>
        <w:pStyle w:val="ProductList-Body"/>
      </w:pPr>
      <w:r>
        <w:t xml:space="preserve">Le informazioni personali che la società fornisce in relazione al Contratto o all’utilizzo dei Servizi Online verranno trattate ai sensi dell’informativa sulla privacy disponibile all’indirizzo </w:t>
      </w:r>
      <w:hyperlink r:id="rId81"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9D57A7">
        <w:t xml:space="preserve"> </w:t>
      </w:r>
      <w:r>
        <w:t>Utilizzando i Servizi Online, la società accetta le condizioni sopra indicate.</w:t>
      </w:r>
      <w:r w:rsidR="009D57A7">
        <w:t xml:space="preserve"> </w:t>
      </w:r>
      <w:r>
        <w:t>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r w:rsidR="009D57A7">
        <w:t xml:space="preserve"> </w:t>
      </w:r>
    </w:p>
    <w:p w14:paraId="4FDCCA1F" w14:textId="77777777" w:rsidR="00F3669D" w:rsidRPr="006B4879" w:rsidRDefault="00F3669D" w:rsidP="00F3669D">
      <w:pPr>
        <w:pStyle w:val="ProductList-Body"/>
      </w:pPr>
    </w:p>
    <w:p w14:paraId="4FDCCA20" w14:textId="62D63E66" w:rsidR="00F3669D" w:rsidRPr="006B4879" w:rsidRDefault="008507CF" w:rsidP="00F3669D">
      <w:pPr>
        <w:pStyle w:val="ProductList-Body"/>
      </w:pPr>
      <w:r>
        <w:rPr>
          <w:b/>
          <w:color w:val="00188F"/>
        </w:rPr>
        <w:t>Tutela da parte della Società</w:t>
      </w:r>
    </w:p>
    <w:p w14:paraId="4FDCCA21" w14:textId="77777777" w:rsidR="00F3669D" w:rsidRPr="006B4879" w:rsidRDefault="00F3669D" w:rsidP="00F3669D">
      <w:pPr>
        <w:pStyle w:val="ProductList-Body"/>
      </w:pPr>
      <w:r>
        <w:t>La società si impegna a difendere Microsoft nel caso in cui terzi che non siano consociate propongano un reclamo che:</w:t>
      </w:r>
    </w:p>
    <w:p w14:paraId="4FDCCA22" w14:textId="77777777" w:rsidR="00F3669D" w:rsidRPr="006B4879" w:rsidRDefault="00F3669D" w:rsidP="00913546">
      <w:pPr>
        <w:pStyle w:val="ProductList-Body"/>
        <w:numPr>
          <w:ilvl w:val="0"/>
          <w:numId w:val="13"/>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14:paraId="4FDCCA23" w14:textId="77777777" w:rsidR="00F3669D" w:rsidRPr="006B4879" w:rsidRDefault="00F3669D" w:rsidP="00913546">
      <w:pPr>
        <w:pStyle w:val="ProductList-Body"/>
        <w:numPr>
          <w:ilvl w:val="0"/>
          <w:numId w:val="13"/>
        </w:numPr>
        <w:ind w:left="450" w:hanging="270"/>
      </w:pPr>
      <w:r>
        <w:t>risulti dalla violazione delle condizioni dei Criteri di Utilizzo descritti nei Diritti di Utilizzo del Prodotto.</w:t>
      </w:r>
    </w:p>
    <w:p w14:paraId="4FDCCA24" w14:textId="77777777" w:rsidR="00F3669D" w:rsidRPr="006B4879" w:rsidRDefault="00F3669D" w:rsidP="00F3669D">
      <w:pPr>
        <w:pStyle w:val="ProductList-Body"/>
      </w:pPr>
    </w:p>
    <w:p w14:paraId="4FDCCA25" w14:textId="19F6FC11" w:rsidR="00F3669D" w:rsidRPr="006B4879" w:rsidRDefault="00F3669D" w:rsidP="00F3669D">
      <w:pPr>
        <w:pStyle w:val="ProductList-Body"/>
      </w:pPr>
      <w:r>
        <w:t>In tali casi la società dovrà pagare l’importo liquidato in una sentenza definitiva di condanna (o in un accordo transattivo a cui la società abbia prestato il proprio consenso).</w:t>
      </w:r>
      <w:r w:rsidR="009D57A7">
        <w:t xml:space="preserve"> </w:t>
      </w:r>
      <w:r>
        <w:t>Nel presente Articolo viene riportato il rimedio esclusivo di Microsoft relativo a tali reclami.</w:t>
      </w:r>
    </w:p>
    <w:p w14:paraId="4FDCCA26" w14:textId="77777777" w:rsidR="00F3669D" w:rsidRPr="006B4879" w:rsidRDefault="00F3669D" w:rsidP="00F3669D">
      <w:pPr>
        <w:pStyle w:val="ProductList-Body"/>
      </w:pPr>
    </w:p>
    <w:p w14:paraId="4FDCCA27" w14:textId="0FC05B66" w:rsidR="00F3669D" w:rsidRPr="006B4879" w:rsidRDefault="00F3669D" w:rsidP="00F3669D">
      <w:pPr>
        <w:pStyle w:val="ProductList-Body"/>
      </w:pPr>
      <w:r>
        <w:t>Microsoft dovrà informare tempestivamente la società dando preavviso scritto del reclamo in conformità al presente Articolo.</w:t>
      </w:r>
      <w:r w:rsidR="009D57A7">
        <w:t xml:space="preserve"> </w:t>
      </w:r>
      <w:r>
        <w:t>Microsoft dovrà (1) concedere alla società il controllo esclusivo sulla difesa o sull’accordo transattivo di tale reclamo e (2) fornire ragionevole assistenza nella difesa del reclamo.</w:t>
      </w:r>
      <w:r w:rsidR="009D57A7">
        <w:t xml:space="preserve"> </w:t>
      </w:r>
      <w:r>
        <w:t>La società rimborserà a Microsoft tutte le spese, esposte in misura ragionevole, sostenute per fornire tale assistenza.</w:t>
      </w:r>
    </w:p>
    <w:p w14:paraId="4FDCCA28" w14:textId="77777777" w:rsidR="00F3669D" w:rsidRPr="006B4879" w:rsidRDefault="00F3669D" w:rsidP="00F3669D">
      <w:pPr>
        <w:pStyle w:val="ProductList-Body"/>
      </w:pPr>
    </w:p>
    <w:p w14:paraId="4FDCCA29" w14:textId="5FC76464" w:rsidR="00F3669D" w:rsidRPr="006B4879" w:rsidRDefault="008507CF" w:rsidP="00F3669D">
      <w:pPr>
        <w:pStyle w:val="ProductList-Body"/>
      </w:pPr>
      <w:r>
        <w:rPr>
          <w:b/>
          <w:color w:val="00188F"/>
        </w:rPr>
        <w:t>Limitazione di Responsabilità</w:t>
      </w:r>
    </w:p>
    <w:p w14:paraId="4FDCCA2A" w14:textId="364E4B1A" w:rsidR="00F3669D" w:rsidRPr="006B4879"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dell’importo che la Società ha dovuto pagare per il Servizio Online durante i 12 mesi precedenti l’insorgere del fondamento dell’azione, a condizione che in nessun caso la responsabilità totale di una parte nei confronti di uno dei Servizi Online superi l’importo corrisposto per tale Servizio Online ai sensi del Contratto Supplementare.</w:t>
      </w:r>
      <w:r w:rsidR="009D57A7">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9D57A7">
        <w:t xml:space="preserve"> </w:t>
      </w:r>
      <w:r>
        <w:t>Tuttavia, tali limitazioni monetarie non si applicheranno:</w:t>
      </w:r>
    </w:p>
    <w:p w14:paraId="4FDCCA2B" w14:textId="77777777" w:rsidR="00F3669D" w:rsidRPr="006B4879" w:rsidRDefault="00F3669D" w:rsidP="00913546">
      <w:pPr>
        <w:pStyle w:val="ProductList-Body"/>
        <w:numPr>
          <w:ilvl w:val="0"/>
          <w:numId w:val="14"/>
        </w:numPr>
        <w:ind w:left="450" w:hanging="270"/>
      </w:pPr>
      <w:r>
        <w:t>alle obbligazioni di Microsoft ai sensi dell’Articolo dell’Accordo Principale relativo alla “Difesa dai reclami di terzi aventi ad oggetto la violazione dei diritti e l’appropriazione indebita”, né alle obbligazioni della società ai sensi dell’Articolo delle presenti Condizioni Supplementari intitolato “Tutela da parte della Società”;</w:t>
      </w:r>
    </w:p>
    <w:p w14:paraId="4FDCCA2C" w14:textId="77777777" w:rsidR="00F3669D" w:rsidRPr="006B4879" w:rsidRDefault="00F3669D" w:rsidP="00913546">
      <w:pPr>
        <w:pStyle w:val="ProductList-Body"/>
        <w:numPr>
          <w:ilvl w:val="0"/>
          <w:numId w:val="14"/>
        </w:numPr>
        <w:ind w:left="450" w:hanging="270"/>
      </w:pPr>
      <w:r>
        <w:t xml:space="preserve">alle responsabilità derivanti da qualsiasi inadempimento di una delle parti delle obbligazioni previste ai sensi dell’Articolo delle Condizioni dell’Accordo Principale intitolato “Riservatezza”, fatto salvo che la responsabilità di Microsoft derivante da o in relazione ai Dati della Società sarà in tutti i casi limitata all’importo pagato dalla società per i Servizi Online che hanno dato origine a tale responsabilità nei 12 mesi precedenti e </w:t>
      </w:r>
    </w:p>
    <w:p w14:paraId="4FDCCA2D" w14:textId="77777777" w:rsidR="00F3669D" w:rsidRPr="006B4879" w:rsidRDefault="00F3669D" w:rsidP="00913546">
      <w:pPr>
        <w:pStyle w:val="ProductList-Body"/>
        <w:numPr>
          <w:ilvl w:val="0"/>
          <w:numId w:val="14"/>
        </w:numPr>
        <w:ind w:left="450" w:hanging="270"/>
      </w:pPr>
      <w:r>
        <w:t>alla violazione a opera di una delle parti dei diritti di proprietà intellettuale dell’altra parte.</w:t>
      </w:r>
    </w:p>
    <w:p w14:paraId="4FDCCA2E" w14:textId="77777777" w:rsidR="00F3669D" w:rsidRPr="006B4879" w:rsidRDefault="00F3669D" w:rsidP="00F3669D">
      <w:pPr>
        <w:pStyle w:val="ProductList-Body"/>
      </w:pPr>
    </w:p>
    <w:p w14:paraId="4FDCCA2F" w14:textId="4F59CAFB" w:rsidR="00F3669D" w:rsidRPr="006B4879"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9D57A7">
        <w:t xml:space="preserve"> </w:t>
      </w:r>
      <w:r>
        <w:t>TUTTAVIA, TALE ESCLUSIONE DI RESPONSABILITÀ NON SI APPLICA NEL CASO DI INADEMPIMENTO DELLE OBBLIGAZIONI DI RISERVATEZZA (FATTA ECCEZIONE PER I CASI IN CUI TALE VIOLAZIONE NON RIGUARDI I DATI DELLA SOCIETÀ) DI UNA PARTE NEI CONFRONTI DELL’ALTRA NÉ NEL CASO DI VIOLAZIONE DEI DIRITTI DI PROPRIETÀ INTELLETTUALE DELL’ALTRA PARTE, DELLE OBBLIGAZIONI DI MICROSOFT DEFINITE AI SENSI DELL’ARTICOLO CONTENUTO NELLE CONDIZIONI DELL’ACCORDO PRINCIPALE INTITOLATO “DIFESA DAI RECLAMI DI TERZI AVENTI AD OGGETTO LA VIOLAZIONE DEI DIRITTI E L’APPROPRIAZIONE INDEBITA” O DELLE OBBLIGAZIONI DELLA SOCIETÀ PREVISTE AI SENSI DELL’ARTICOLO CONTENUTO NELLE PRESENTI CONDIZIONI SUPPLEMENTARI E INTITOLATO “TUTELA DA PARTE DELLA SOCIETÀ”.</w:t>
      </w:r>
    </w:p>
    <w:p w14:paraId="4FDCCA30" w14:textId="77777777" w:rsidR="00F3669D" w:rsidRPr="006B4879" w:rsidRDefault="00F3669D" w:rsidP="00F3669D">
      <w:pPr>
        <w:pStyle w:val="ProductList-Body"/>
      </w:pPr>
    </w:p>
    <w:p w14:paraId="4FDCCA31" w14:textId="2B2A7F1C" w:rsidR="00F3669D" w:rsidRPr="006B4879" w:rsidRDefault="00F3669D" w:rsidP="00F3669D">
      <w:pPr>
        <w:pStyle w:val="ProductList-Body"/>
      </w:pPr>
      <w:r>
        <w:rPr>
          <w:b/>
          <w:color w:val="00188F"/>
        </w:rPr>
        <w:t>Subappaltatori</w:t>
      </w:r>
    </w:p>
    <w:p w14:paraId="4FDCCA32" w14:textId="4707D45A" w:rsidR="00FA00BF" w:rsidRPr="006B4879" w:rsidRDefault="00F3669D" w:rsidP="00F3669D">
      <w:pPr>
        <w:pStyle w:val="ProductList-Body"/>
      </w:pPr>
      <w:r>
        <w:t>Microsoft potrà ricorrere all’attività prestata da Collaboratori per supportare i Servizi Online.</w:t>
      </w:r>
      <w:r w:rsidR="009D57A7">
        <w:t xml:space="preserve"> </w:t>
      </w:r>
      <w:r>
        <w:t>Microsoft sarà responsabile delle loro prestazioni secondo quanto previsto dalle condizioni del Contratto Multilicenza della società.</w:t>
      </w:r>
    </w:p>
    <w:p w14:paraId="4FDCCA33" w14:textId="77777777" w:rsidR="006B2591" w:rsidRPr="006B4879" w:rsidRDefault="006B2591" w:rsidP="004F3C6D">
      <w:pPr>
        <w:pStyle w:val="ProductList-Body"/>
      </w:pPr>
    </w:p>
    <w:p w14:paraId="4FDCCA34" w14:textId="77777777" w:rsidR="006B2591" w:rsidRPr="006B4879"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36" w14:textId="77777777" w:rsidR="006B2591" w:rsidRPr="006B4879" w:rsidRDefault="006B2591" w:rsidP="00661180">
      <w:pPr>
        <w:pStyle w:val="ProductList-SectionHeading"/>
        <w:outlineLvl w:val="0"/>
      </w:pPr>
      <w:bookmarkStart w:id="1729" w:name="AppendixB"/>
      <w:bookmarkStart w:id="1730" w:name="_Toc378147692"/>
      <w:bookmarkStart w:id="1731" w:name="_Toc378151589"/>
      <w:bookmarkStart w:id="1732" w:name="_Toc379797468"/>
      <w:bookmarkStart w:id="1733" w:name="_Toc380513504"/>
      <w:bookmarkStart w:id="1734" w:name="_Toc380655553"/>
      <w:bookmarkStart w:id="1735" w:name="_Toc415586751"/>
      <w:r>
        <w:t>Appendice B - Promozioni di Prodotti</w:t>
      </w:r>
      <w:bookmarkEnd w:id="1729"/>
      <w:bookmarkEnd w:id="1730"/>
      <w:bookmarkEnd w:id="1731"/>
      <w:bookmarkEnd w:id="1732"/>
      <w:bookmarkEnd w:id="1733"/>
      <w:bookmarkEnd w:id="1734"/>
      <w:bookmarkEnd w:id="1735"/>
    </w:p>
    <w:p w14:paraId="3497134D" w14:textId="77777777" w:rsidR="004467B8" w:rsidRPr="006B4879" w:rsidRDefault="004467B8" w:rsidP="004467B8">
      <w:pPr>
        <w:pStyle w:val="ProductList-Offering1Heading"/>
      </w:pPr>
      <w:bookmarkStart w:id="1736" w:name="_Toc415586752"/>
      <w:r>
        <w:t>Promozione dell’Incentivo all’Utilizzo di Azure</w:t>
      </w:r>
      <w:bookmarkEnd w:id="1736"/>
    </w:p>
    <w:p w14:paraId="3164EDFF" w14:textId="77777777" w:rsidR="003F27B6" w:rsidRPr="006B4879" w:rsidRDefault="003F27B6" w:rsidP="003F27B6">
      <w:pPr>
        <w:pStyle w:val="ProductList-Body"/>
      </w:pPr>
      <w:r>
        <w:rPr>
          <w:b/>
          <w:color w:val="00188F"/>
        </w:rPr>
        <w:t xml:space="preserve">Nuove società </w:t>
      </w:r>
    </w:p>
    <w:p w14:paraId="080B2CC7" w14:textId="77777777" w:rsidR="003F27B6" w:rsidRPr="006B4879" w:rsidRDefault="003F27B6" w:rsidP="003F27B6">
      <w:pPr>
        <w:pStyle w:val="ProductList-Body"/>
      </w:pPr>
      <w:r>
        <w:t>Le società che effettuano per la prima volta un ordine qualificante per l’Impegno Monetario di Azure (Monetary Commitment o “MC”) ai sensi di Contratti Multilicenza con inizio della copertura di Azure in data 1° settembre 2014 fino al 30 aprile 2015 riceveranno un credito MC pari al 100% delle unità MC utilizzate durante i primi 3 mesi del periodo di copertura, fino a un massimo del 25% dell’MC ordinato. Per qualificarsi, un ordine dovrà:</w:t>
      </w:r>
    </w:p>
    <w:p w14:paraId="2FC1794E" w14:textId="77777777" w:rsidR="003F27B6" w:rsidRPr="006B4879" w:rsidRDefault="003F27B6" w:rsidP="003F27B6">
      <w:pPr>
        <w:pStyle w:val="ProductList-Body"/>
        <w:numPr>
          <w:ilvl w:val="0"/>
          <w:numId w:val="48"/>
        </w:numPr>
        <w:ind w:left="450" w:hanging="270"/>
      </w:pPr>
      <w:r>
        <w:t>essere effettuato entro 6 mesi dalla data di inizio dell’iscrizione o dalla relativa ricorrenza più recente e</w:t>
      </w:r>
    </w:p>
    <w:p w14:paraId="2C5762DB" w14:textId="77777777" w:rsidR="003F27B6" w:rsidRPr="006B4879" w:rsidRDefault="003F27B6" w:rsidP="003F27B6">
      <w:pPr>
        <w:pStyle w:val="ProductList-Body"/>
        <w:numPr>
          <w:ilvl w:val="0"/>
          <w:numId w:val="48"/>
        </w:numPr>
        <w:ind w:left="450" w:hanging="270"/>
      </w:pPr>
      <w:r>
        <w:t>includere un MC minimo che viene determinato moltiplicando il numero di unità MC per il numero di mesi prima della ricorrenza successiva. Il risultato dovrà essere 504 o un valore superiore.</w:t>
      </w:r>
    </w:p>
    <w:p w14:paraId="2F7823E8" w14:textId="77777777" w:rsidR="003F27B6" w:rsidRPr="006B4879" w:rsidRDefault="003F27B6" w:rsidP="003F27B6">
      <w:pPr>
        <w:pStyle w:val="ProductList-Body"/>
      </w:pPr>
    </w:p>
    <w:p w14:paraId="2F064589" w14:textId="77777777" w:rsidR="003F27B6" w:rsidRPr="006B4879" w:rsidRDefault="003F27B6" w:rsidP="003F27B6">
      <w:pPr>
        <w:pStyle w:val="ProductList-Body"/>
      </w:pPr>
      <w:r>
        <w:t xml:space="preserve">Ordini aggiuntivi effettuati entro il periodo promozionale ai sensi di iscrizioni separate potranno qualificarsi per il proprio Credito MC. Per ogni iscrizione dovranno essere soddisfatti requisiti promozionali specifici. </w:t>
      </w:r>
    </w:p>
    <w:p w14:paraId="1EA672D6" w14:textId="77777777" w:rsidR="003F27B6" w:rsidRPr="006B4879" w:rsidRDefault="003F27B6" w:rsidP="003F27B6">
      <w:pPr>
        <w:pStyle w:val="ProductList-Body"/>
      </w:pPr>
    </w:p>
    <w:p w14:paraId="72903BF4" w14:textId="77777777" w:rsidR="003F27B6" w:rsidRPr="006B4879" w:rsidRDefault="003F27B6" w:rsidP="003F27B6">
      <w:pPr>
        <w:pStyle w:val="ProductList-Body"/>
      </w:pPr>
      <w:r>
        <w:rPr>
          <w:b/>
          <w:color w:val="00188F"/>
        </w:rPr>
        <w:t>Società Esistenti</w:t>
      </w:r>
    </w:p>
    <w:p w14:paraId="2258F308" w14:textId="77777777" w:rsidR="003F27B6" w:rsidRPr="006B4879" w:rsidRDefault="003F27B6" w:rsidP="003F27B6">
      <w:pPr>
        <w:pStyle w:val="ProductList-Body"/>
      </w:pPr>
      <w:r>
        <w:t xml:space="preserve">Società esistenti titolari di Azure che effettuano un ordine qualificante con un periodo di copertura che inizia il 1° settembre 2014 e termina il 30 aprile 2015, che incrementa il loro Impegno Annuale (dall’anno precedente inclusi ordini aggiuntivi effettuati nell’anno precedente) del 50%, riceveranno un Credito MC pari al 100% del Nuovo consumo durante i primi 3 mesi dalla ricorrenza fino a un massimo del 25% del loro impegno annuale. Per qualificarsi, un ordine dovrà: </w:t>
      </w:r>
    </w:p>
    <w:p w14:paraId="49704941" w14:textId="77777777" w:rsidR="003F27B6" w:rsidRPr="006B4879" w:rsidRDefault="003F27B6" w:rsidP="003F27B6">
      <w:pPr>
        <w:pStyle w:val="ProductList-Body"/>
        <w:numPr>
          <w:ilvl w:val="0"/>
          <w:numId w:val="49"/>
        </w:numPr>
        <w:ind w:left="450" w:hanging="270"/>
      </w:pPr>
      <w:r>
        <w:t xml:space="preserve">essere effettuato entro 6 mesi dalla data di inizio dell’iscrizione o dalla ricorrenza più recente ed </w:t>
      </w:r>
    </w:p>
    <w:p w14:paraId="73B72A29" w14:textId="77777777" w:rsidR="003F27B6" w:rsidRPr="006B4879" w:rsidRDefault="003F27B6" w:rsidP="003F27B6">
      <w:pPr>
        <w:pStyle w:val="ProductList-Body"/>
        <w:numPr>
          <w:ilvl w:val="0"/>
          <w:numId w:val="49"/>
        </w:numPr>
        <w:ind w:left="450" w:hanging="270"/>
      </w:pPr>
      <w:r>
        <w:t>essere effettuati ai sensi di un’iscrizione durante la quale la Società ha mantenuto un Impegno Annuale di oltre 84 unità di Impegno Monetario (“MC”) per l’anno dell’impegno.</w:t>
      </w:r>
    </w:p>
    <w:p w14:paraId="54D96825" w14:textId="77777777" w:rsidR="003F27B6" w:rsidRPr="006B4879" w:rsidRDefault="003F27B6" w:rsidP="003F27B6">
      <w:pPr>
        <w:pStyle w:val="ProductList-Body"/>
      </w:pPr>
    </w:p>
    <w:p w14:paraId="337D3A05" w14:textId="77777777" w:rsidR="003F27B6" w:rsidRPr="006B4879" w:rsidRDefault="003F27B6" w:rsidP="003F27B6">
      <w:pPr>
        <w:pStyle w:val="ProductList-Body"/>
      </w:pPr>
      <w:r>
        <w:t>Ai fini dell’offerta promozionale, il nuovo consumo è un consumo che supera 3 moltiplicato per la quantità di servizio utilizzata ai sensi dell’iscrizione durante l’ultimo mese dell’anno precedente.</w:t>
      </w:r>
    </w:p>
    <w:p w14:paraId="66279ED7" w14:textId="77777777" w:rsidR="003F27B6" w:rsidRPr="006B4879" w:rsidRDefault="003F27B6" w:rsidP="003F27B6">
      <w:pPr>
        <w:pStyle w:val="ProductList-Body"/>
      </w:pPr>
    </w:p>
    <w:p w14:paraId="190593D2" w14:textId="77777777" w:rsidR="003F27B6" w:rsidRPr="006B4879" w:rsidRDefault="003F27B6" w:rsidP="003F27B6">
      <w:pPr>
        <w:pStyle w:val="ProductList-Body"/>
      </w:pPr>
      <w:r>
        <w:rPr>
          <w:b/>
          <w:color w:val="00188F"/>
        </w:rPr>
        <w:t>Condizioni Aggiuntive</w:t>
      </w:r>
    </w:p>
    <w:p w14:paraId="0604A07B" w14:textId="77777777" w:rsidR="003F27B6" w:rsidRPr="006B4879" w:rsidRDefault="003F27B6" w:rsidP="003F27B6">
      <w:pPr>
        <w:pStyle w:val="ProductList-Body"/>
      </w:pPr>
      <w:r>
        <w:t>I crediti dell’Impegno Monetario scadono alla ricorrenza dell’iscrizione.</w:t>
      </w:r>
    </w:p>
    <w:p w14:paraId="7A8D4335" w14:textId="77777777" w:rsidR="003F27B6" w:rsidRPr="006B4879" w:rsidRDefault="003F27B6" w:rsidP="003F27B6">
      <w:pPr>
        <w:pStyle w:val="ProductList-Body"/>
      </w:pPr>
      <w:r>
        <w:t>Questa offerta non può essere combinata con altre offerte.</w:t>
      </w:r>
    </w:p>
    <w:p w14:paraId="4BDC400C" w14:textId="77777777" w:rsidR="004467B8" w:rsidRPr="006B4879" w:rsidRDefault="004467B8" w:rsidP="004467B8">
      <w:pPr>
        <w:pStyle w:val="ProductList-Body"/>
      </w:pPr>
    </w:p>
    <w:p w14:paraId="5A7FDC44" w14:textId="77777777" w:rsidR="004B1F8C" w:rsidRPr="006B4879" w:rsidRDefault="004B1F8C" w:rsidP="004B1F8C">
      <w:pPr>
        <w:pStyle w:val="ProductList-Offering1Heading"/>
      </w:pPr>
      <w:bookmarkStart w:id="1737" w:name="_Toc415586753"/>
      <w:r>
        <w:t>Promozione relativa al Provider di Servizi di Rete da 10 Mbps di Azure ExpressRoute</w:t>
      </w:r>
      <w:bookmarkEnd w:id="1737"/>
    </w:p>
    <w:p w14:paraId="7631FACF" w14:textId="77777777" w:rsidR="004B1F8C" w:rsidRPr="006B4879" w:rsidRDefault="004B1F8C" w:rsidP="004B1F8C">
      <w:pPr>
        <w:pStyle w:val="ProductList-Body"/>
      </w:pPr>
    </w:p>
    <w:p w14:paraId="766FDCCB" w14:textId="77777777" w:rsidR="004B1F8C" w:rsidRPr="006B4879" w:rsidRDefault="004B1F8C" w:rsidP="004B1F8C">
      <w:pPr>
        <w:pStyle w:val="ProductList-Body"/>
      </w:pPr>
      <w:r>
        <w:t>Dal 1° gennaio 2015 al 30 giugno 2015 il misuratore di servizi del Provider di Servizi di Rete da 10 Mbps di Azure ExpressRoute sarà disponibile gratuitamente per le società nuove ed esistenti che dispongono di, o acquistano, un Impegno Monetario per Microsoft Azure. I prezzi standard del misuratore di Azure ExpressRoute verranno nuovamente applicati a partire dal 1° luglio 2015. Potrebbero essere addebitati i costi del Provider di Servizi di Rete. Per ulteriori informazioni, contattare il proprio Gestore Telefonico.</w:t>
      </w:r>
    </w:p>
    <w:p w14:paraId="3C7652DB" w14:textId="77777777" w:rsidR="004B1F8C" w:rsidRPr="006B4879" w:rsidRDefault="004B1F8C" w:rsidP="004B1F8C">
      <w:pPr>
        <w:pStyle w:val="ProductList-Body"/>
      </w:pPr>
    </w:p>
    <w:p w14:paraId="22555FD2" w14:textId="77777777" w:rsidR="004B1F8C" w:rsidRPr="006B4879" w:rsidRDefault="004B1F8C" w:rsidP="004B1F8C">
      <w:pPr>
        <w:pStyle w:val="ProductList-Body"/>
      </w:pPr>
      <w:r>
        <w:rPr>
          <w:b/>
          <w:color w:val="00188F"/>
        </w:rPr>
        <w:t>Comunicazione per Enti Pubblici.</w:t>
      </w:r>
      <w:r>
        <w:t xml:space="preserve"> </w:t>
      </w:r>
    </w:p>
    <w:p w14:paraId="4FDCCA41" w14:textId="43620B0F" w:rsidR="006B2591" w:rsidRPr="006B4879" w:rsidRDefault="004B1F8C" w:rsidP="004F3C6D">
      <w:pPr>
        <w:pStyle w:val="ProductList-Body"/>
      </w:pPr>
      <w:r>
        <w:t>Microsoft rinuncia a tutti i diritti di indennizzo da parte della Società in merito al misuratore promozionale di cui sopra durante il periodo promozionale. In conformità alle leggi e ai regolamenti applicabili, Microsoft e la Società danno atto che il misuratore promozionale viene fornito a esclusivo vantaggio e utilizzo della Società e non per l’utilizzo personale o il vantaggio di un singolo dipendente di un ente pubblico.</w:t>
      </w:r>
    </w:p>
    <w:p w14:paraId="4FDCCA42"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43" w14:textId="0A1BC724" w:rsidR="006B2591" w:rsidRPr="006B4879" w:rsidRDefault="00EF0970" w:rsidP="00472FC6">
      <w:pPr>
        <w:pStyle w:val="ProductList-SectionHeading"/>
        <w:spacing w:after="0"/>
        <w:outlineLvl w:val="0"/>
      </w:pPr>
      <w:bookmarkStart w:id="1738" w:name="Index"/>
      <w:bookmarkStart w:id="1739" w:name="_Toc378147695"/>
      <w:bookmarkStart w:id="1740" w:name="_Toc378151592"/>
      <w:bookmarkStart w:id="1741" w:name="_Toc379797471"/>
      <w:bookmarkStart w:id="1742" w:name="_Toc380513507"/>
      <w:bookmarkStart w:id="1743" w:name="_Toc380655556"/>
      <w:bookmarkStart w:id="1744" w:name="_Toc415586754"/>
      <w:r>
        <w:t>Indice dei Prodotti</w:t>
      </w:r>
      <w:bookmarkEnd w:id="1738"/>
      <w:bookmarkEnd w:id="1739"/>
      <w:bookmarkEnd w:id="1740"/>
      <w:bookmarkEnd w:id="1741"/>
      <w:bookmarkEnd w:id="1742"/>
      <w:bookmarkEnd w:id="1743"/>
      <w:bookmarkEnd w:id="1744"/>
    </w:p>
    <w:p w14:paraId="5369F41A" w14:textId="77777777" w:rsidR="0048678D" w:rsidRDefault="002967A3" w:rsidP="00956AFC">
      <w:pPr>
        <w:pStyle w:val="ProductList-Body"/>
        <w:rPr>
          <w:noProof/>
          <w:color w:val="000000" w:themeColor="text1"/>
        </w:rPr>
        <w:sectPr w:rsidR="0048678D" w:rsidSect="0048678D">
          <w:footerReference w:type="default" r:id="rId84"/>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22C66FCD" w14:textId="77777777" w:rsidR="0048678D" w:rsidRDefault="0048678D">
      <w:pPr>
        <w:pStyle w:val="Index1"/>
        <w:tabs>
          <w:tab w:val="right" w:pos="5030"/>
        </w:tabs>
        <w:rPr>
          <w:noProof/>
        </w:rPr>
      </w:pPr>
      <w:r>
        <w:rPr>
          <w:noProof/>
        </w:rPr>
        <w:t>Access 2013, 19, 70</w:t>
      </w:r>
    </w:p>
    <w:p w14:paraId="31BBC398" w14:textId="77777777" w:rsidR="0048678D" w:rsidRDefault="0048678D">
      <w:pPr>
        <w:pStyle w:val="Index1"/>
        <w:tabs>
          <w:tab w:val="right" w:pos="5030"/>
        </w:tabs>
        <w:rPr>
          <w:noProof/>
        </w:rPr>
      </w:pPr>
      <w:r>
        <w:rPr>
          <w:noProof/>
        </w:rPr>
        <w:t>Add-on di Microsoft Social Engagement Professional, 52</w:t>
      </w:r>
    </w:p>
    <w:p w14:paraId="0B4B79EF" w14:textId="77777777" w:rsidR="0048678D" w:rsidRDefault="0048678D">
      <w:pPr>
        <w:pStyle w:val="Index1"/>
        <w:tabs>
          <w:tab w:val="right" w:pos="5030"/>
        </w:tabs>
        <w:rPr>
          <w:noProof/>
        </w:rPr>
      </w:pPr>
      <w:r>
        <w:rPr>
          <w:noProof/>
        </w:rPr>
        <w:t>Add-on di Microsoft Social Engagement Professional EDU (SL per Utente), 53</w:t>
      </w:r>
    </w:p>
    <w:p w14:paraId="699185E3" w14:textId="77777777" w:rsidR="0048678D" w:rsidRDefault="0048678D">
      <w:pPr>
        <w:pStyle w:val="Index1"/>
        <w:tabs>
          <w:tab w:val="right" w:pos="5030"/>
        </w:tabs>
        <w:rPr>
          <w:noProof/>
        </w:rPr>
      </w:pPr>
      <w:r>
        <w:rPr>
          <w:noProof/>
        </w:rPr>
        <w:t>Add-on di Skype for Business Online Piano 1, 59</w:t>
      </w:r>
    </w:p>
    <w:p w14:paraId="0ECA3AEC" w14:textId="77777777" w:rsidR="0048678D" w:rsidRDefault="0048678D">
      <w:pPr>
        <w:pStyle w:val="Index1"/>
        <w:tabs>
          <w:tab w:val="right" w:pos="5030"/>
        </w:tabs>
        <w:rPr>
          <w:noProof/>
        </w:rPr>
      </w:pPr>
      <w:r>
        <w:rPr>
          <w:noProof/>
        </w:rPr>
        <w:t>Aggiornamento a Windows Embedded 8.1 Industry Enterprise, 37</w:t>
      </w:r>
    </w:p>
    <w:p w14:paraId="7F4320F5" w14:textId="232B91AB" w:rsidR="0048678D" w:rsidRDefault="0048678D">
      <w:pPr>
        <w:pStyle w:val="Index1"/>
        <w:tabs>
          <w:tab w:val="right" w:pos="5030"/>
        </w:tabs>
        <w:rPr>
          <w:noProof/>
        </w:rPr>
      </w:pPr>
      <w:r>
        <w:rPr>
          <w:noProof/>
        </w:rPr>
        <w:t xml:space="preserve">Aggiornamento a Windows Embedded 8.1 Industry Enterprise </w:t>
      </w:r>
      <w:r w:rsidR="00402E1C">
        <w:rPr>
          <w:noProof/>
        </w:rPr>
        <w:br/>
      </w:r>
      <w:r>
        <w:rPr>
          <w:noProof/>
        </w:rPr>
        <w:t>(Std, POSR, Ind Retail), 37</w:t>
      </w:r>
    </w:p>
    <w:p w14:paraId="4D54642B" w14:textId="77777777" w:rsidR="0048678D" w:rsidRDefault="0048678D">
      <w:pPr>
        <w:pStyle w:val="Index1"/>
        <w:tabs>
          <w:tab w:val="right" w:pos="5030"/>
        </w:tabs>
        <w:rPr>
          <w:noProof/>
        </w:rPr>
      </w:pPr>
      <w:r>
        <w:rPr>
          <w:noProof/>
        </w:rPr>
        <w:t>Aggiornamento e SA per Windows 8.1 Enterprise (Per Dispositivo), 31</w:t>
      </w:r>
    </w:p>
    <w:p w14:paraId="3993A78E" w14:textId="4D013785" w:rsidR="0048678D" w:rsidRDefault="0048678D">
      <w:pPr>
        <w:pStyle w:val="Index1"/>
        <w:tabs>
          <w:tab w:val="right" w:pos="5030"/>
        </w:tabs>
        <w:rPr>
          <w:noProof/>
        </w:rPr>
      </w:pPr>
      <w:r>
        <w:rPr>
          <w:noProof/>
        </w:rPr>
        <w:t xml:space="preserve">Aggiornamento e SA per Windows 8.1 Enterprise con MDOP Per </w:t>
      </w:r>
      <w:r w:rsidR="00AE3E45">
        <w:rPr>
          <w:noProof/>
        </w:rPr>
        <w:br/>
      </w:r>
      <w:r>
        <w:rPr>
          <w:noProof/>
        </w:rPr>
        <w:t>Dispositivo, 31</w:t>
      </w:r>
    </w:p>
    <w:p w14:paraId="708FB592" w14:textId="77777777" w:rsidR="0048678D" w:rsidRDefault="0048678D">
      <w:pPr>
        <w:pStyle w:val="Index1"/>
        <w:tabs>
          <w:tab w:val="right" w:pos="5030"/>
        </w:tabs>
        <w:rPr>
          <w:noProof/>
        </w:rPr>
      </w:pPr>
      <w:r>
        <w:rPr>
          <w:noProof/>
        </w:rPr>
        <w:t>Aggiornamento e SA per Windows 8.1 Enterprise con MDOP Per Utente, 31</w:t>
      </w:r>
    </w:p>
    <w:p w14:paraId="54358AB7" w14:textId="2EBA1E62" w:rsidR="0048678D" w:rsidRDefault="0048678D">
      <w:pPr>
        <w:pStyle w:val="Index1"/>
        <w:tabs>
          <w:tab w:val="right" w:pos="5030"/>
        </w:tabs>
        <w:rPr>
          <w:noProof/>
        </w:rPr>
      </w:pPr>
      <w:r>
        <w:rPr>
          <w:noProof/>
        </w:rPr>
        <w:t xml:space="preserve">Aggiornamento e SA per Windows 8.1 Enterprise con MDOP Per Utente </w:t>
      </w:r>
      <w:r w:rsidR="005E7731">
        <w:rPr>
          <w:noProof/>
        </w:rPr>
        <w:br/>
      </w:r>
      <w:r>
        <w:rPr>
          <w:noProof/>
        </w:rPr>
        <w:t>(da SA), 31</w:t>
      </w:r>
    </w:p>
    <w:p w14:paraId="25175EE1" w14:textId="77777777" w:rsidR="0048678D" w:rsidRDefault="0048678D">
      <w:pPr>
        <w:pStyle w:val="Index1"/>
        <w:tabs>
          <w:tab w:val="right" w:pos="5030"/>
        </w:tabs>
        <w:rPr>
          <w:noProof/>
        </w:rPr>
      </w:pPr>
      <w:r>
        <w:rPr>
          <w:noProof/>
        </w:rPr>
        <w:t>Aggiornamento e SA per Windows 8.1 Enterprise Per Utente, 31</w:t>
      </w:r>
    </w:p>
    <w:p w14:paraId="0C9FB3C2" w14:textId="77777777" w:rsidR="0048678D" w:rsidRDefault="0048678D">
      <w:pPr>
        <w:pStyle w:val="Index1"/>
        <w:tabs>
          <w:tab w:val="right" w:pos="5030"/>
        </w:tabs>
        <w:rPr>
          <w:noProof/>
        </w:rPr>
      </w:pPr>
      <w:r>
        <w:rPr>
          <w:noProof/>
        </w:rPr>
        <w:t>Aggiornamento e SA per Windows 8.1 Enterprise Per Utente (da SA), 31</w:t>
      </w:r>
    </w:p>
    <w:p w14:paraId="65BFE108" w14:textId="352C543E" w:rsidR="0048678D" w:rsidRDefault="0048678D">
      <w:pPr>
        <w:pStyle w:val="Index1"/>
        <w:tabs>
          <w:tab w:val="right" w:pos="5030"/>
        </w:tabs>
        <w:rPr>
          <w:noProof/>
        </w:rPr>
      </w:pPr>
      <w:r>
        <w:rPr>
          <w:noProof/>
        </w:rPr>
        <w:t xml:space="preserve">Aggiornamento e SA per Windows Enterprise per Partners in Learning </w:t>
      </w:r>
      <w:r w:rsidR="005E7731">
        <w:rPr>
          <w:noProof/>
        </w:rPr>
        <w:br/>
      </w:r>
      <w:r>
        <w:rPr>
          <w:noProof/>
        </w:rPr>
        <w:t>(Per Dispositivo), 31</w:t>
      </w:r>
    </w:p>
    <w:p w14:paraId="0D28DBA8" w14:textId="77777777" w:rsidR="0048678D" w:rsidRDefault="0048678D">
      <w:pPr>
        <w:pStyle w:val="Index1"/>
        <w:tabs>
          <w:tab w:val="right" w:pos="5030"/>
        </w:tabs>
        <w:rPr>
          <w:noProof/>
        </w:rPr>
      </w:pPr>
      <w:r>
        <w:rPr>
          <w:noProof/>
        </w:rPr>
        <w:t>Aggiornamento per Windows 8.1 Enterprise, 31</w:t>
      </w:r>
    </w:p>
    <w:p w14:paraId="737F7726" w14:textId="77777777" w:rsidR="0048678D" w:rsidRDefault="0048678D">
      <w:pPr>
        <w:pStyle w:val="Index1"/>
        <w:tabs>
          <w:tab w:val="right" w:pos="5030"/>
        </w:tabs>
        <w:rPr>
          <w:noProof/>
        </w:rPr>
      </w:pPr>
      <w:r>
        <w:rPr>
          <w:noProof/>
        </w:rPr>
        <w:t>Aggiornamento per Windows 8.1 Pro, 31</w:t>
      </w:r>
    </w:p>
    <w:p w14:paraId="7C0AD2B4" w14:textId="77777777" w:rsidR="0048678D" w:rsidRDefault="0048678D">
      <w:pPr>
        <w:pStyle w:val="Index1"/>
        <w:tabs>
          <w:tab w:val="right" w:pos="5030"/>
        </w:tabs>
        <w:rPr>
          <w:noProof/>
        </w:rPr>
      </w:pPr>
      <w:r>
        <w:rPr>
          <w:noProof/>
        </w:rPr>
        <w:t>Archiviazione Exchange Online per Exchange Online, 54</w:t>
      </w:r>
    </w:p>
    <w:p w14:paraId="464244CB" w14:textId="77777777" w:rsidR="0048678D" w:rsidRDefault="0048678D">
      <w:pPr>
        <w:pStyle w:val="Index1"/>
        <w:tabs>
          <w:tab w:val="right" w:pos="5030"/>
        </w:tabs>
        <w:rPr>
          <w:noProof/>
        </w:rPr>
      </w:pPr>
      <w:r>
        <w:rPr>
          <w:noProof/>
        </w:rPr>
        <w:t>Archiviazione Exchange Online per Exchange Online A, 54</w:t>
      </w:r>
    </w:p>
    <w:p w14:paraId="7755EDE5" w14:textId="77777777" w:rsidR="0048678D" w:rsidRDefault="0048678D">
      <w:pPr>
        <w:pStyle w:val="Index1"/>
        <w:tabs>
          <w:tab w:val="right" w:pos="5030"/>
        </w:tabs>
        <w:rPr>
          <w:noProof/>
        </w:rPr>
      </w:pPr>
      <w:r>
        <w:rPr>
          <w:noProof/>
        </w:rPr>
        <w:t>Archiviazione Exchange Online per Exchange Online G, 54</w:t>
      </w:r>
    </w:p>
    <w:p w14:paraId="36945557" w14:textId="77777777" w:rsidR="0048678D" w:rsidRDefault="0048678D">
      <w:pPr>
        <w:pStyle w:val="Index1"/>
        <w:tabs>
          <w:tab w:val="right" w:pos="5030"/>
        </w:tabs>
        <w:rPr>
          <w:noProof/>
        </w:rPr>
      </w:pPr>
      <w:r>
        <w:rPr>
          <w:noProof/>
        </w:rPr>
        <w:t>Archiviazione Exchange Online per Exchange Server, 14, 42, 54, 55</w:t>
      </w:r>
    </w:p>
    <w:p w14:paraId="739ABAB3" w14:textId="77777777" w:rsidR="0048678D" w:rsidRDefault="0048678D">
      <w:pPr>
        <w:pStyle w:val="Index1"/>
        <w:tabs>
          <w:tab w:val="right" w:pos="5030"/>
        </w:tabs>
        <w:rPr>
          <w:noProof/>
        </w:rPr>
      </w:pPr>
      <w:r>
        <w:rPr>
          <w:noProof/>
        </w:rPr>
        <w:t>Archiviazione Exchange Online per Exchange Server A, 54, 55</w:t>
      </w:r>
    </w:p>
    <w:p w14:paraId="11F96BE7" w14:textId="77777777" w:rsidR="0048678D" w:rsidRDefault="0048678D">
      <w:pPr>
        <w:pStyle w:val="Index1"/>
        <w:tabs>
          <w:tab w:val="right" w:pos="5030"/>
        </w:tabs>
        <w:rPr>
          <w:noProof/>
        </w:rPr>
      </w:pPr>
      <w:r>
        <w:rPr>
          <w:noProof/>
        </w:rPr>
        <w:t>Archiviazione Exchange Online per Exchange Server G, 54</w:t>
      </w:r>
    </w:p>
    <w:p w14:paraId="28AD2E99" w14:textId="77777777" w:rsidR="0048678D" w:rsidRDefault="0048678D">
      <w:pPr>
        <w:pStyle w:val="Index1"/>
        <w:tabs>
          <w:tab w:val="right" w:pos="5030"/>
        </w:tabs>
        <w:rPr>
          <w:noProof/>
        </w:rPr>
      </w:pPr>
      <w:r>
        <w:rPr>
          <w:noProof/>
        </w:rPr>
        <w:t>Archiviazione file aggiuntiva di Parature Enterprise, 54</w:t>
      </w:r>
    </w:p>
    <w:p w14:paraId="16E16778" w14:textId="77777777" w:rsidR="0048678D" w:rsidRDefault="0048678D">
      <w:pPr>
        <w:pStyle w:val="Index1"/>
        <w:tabs>
          <w:tab w:val="right" w:pos="5030"/>
        </w:tabs>
        <w:rPr>
          <w:noProof/>
        </w:rPr>
      </w:pPr>
      <w:r>
        <w:rPr>
          <w:noProof/>
        </w:rPr>
        <w:t>Archiviazione file aggiuntiva di Parature Enterprise EDU, 54</w:t>
      </w:r>
    </w:p>
    <w:p w14:paraId="604B2FCC" w14:textId="77777777" w:rsidR="0048678D" w:rsidRDefault="0048678D">
      <w:pPr>
        <w:pStyle w:val="Index1"/>
        <w:tabs>
          <w:tab w:val="right" w:pos="5030"/>
        </w:tabs>
        <w:rPr>
          <w:noProof/>
        </w:rPr>
      </w:pPr>
      <w:r>
        <w:rPr>
          <w:noProof/>
        </w:rPr>
        <w:t>Azure Active Directory Basic, 48</w:t>
      </w:r>
    </w:p>
    <w:p w14:paraId="3F7590B5" w14:textId="77777777" w:rsidR="0048678D" w:rsidRDefault="0048678D">
      <w:pPr>
        <w:pStyle w:val="Index1"/>
        <w:tabs>
          <w:tab w:val="right" w:pos="5030"/>
        </w:tabs>
        <w:rPr>
          <w:noProof/>
        </w:rPr>
      </w:pPr>
      <w:r>
        <w:rPr>
          <w:noProof/>
        </w:rPr>
        <w:t>Azure Active Directory Premium, 47, 48</w:t>
      </w:r>
    </w:p>
    <w:p w14:paraId="1C3D434D" w14:textId="77777777" w:rsidR="0048678D" w:rsidRDefault="0048678D">
      <w:pPr>
        <w:pStyle w:val="Index1"/>
        <w:tabs>
          <w:tab w:val="right" w:pos="5030"/>
        </w:tabs>
        <w:rPr>
          <w:noProof/>
        </w:rPr>
      </w:pPr>
      <w:r>
        <w:rPr>
          <w:noProof/>
        </w:rPr>
        <w:t>Azure Rights Management, 49</w:t>
      </w:r>
    </w:p>
    <w:p w14:paraId="754BA8C0" w14:textId="77777777" w:rsidR="0048678D" w:rsidRDefault="0048678D">
      <w:pPr>
        <w:pStyle w:val="Index1"/>
        <w:tabs>
          <w:tab w:val="right" w:pos="5030"/>
        </w:tabs>
        <w:rPr>
          <w:noProof/>
        </w:rPr>
      </w:pPr>
      <w:r>
        <w:rPr>
          <w:noProof/>
        </w:rPr>
        <w:t>Azure Rights Management A, 49</w:t>
      </w:r>
    </w:p>
    <w:p w14:paraId="7295CE66" w14:textId="77777777" w:rsidR="0048678D" w:rsidRDefault="0048678D">
      <w:pPr>
        <w:pStyle w:val="Index1"/>
        <w:tabs>
          <w:tab w:val="right" w:pos="5030"/>
        </w:tabs>
        <w:rPr>
          <w:noProof/>
        </w:rPr>
      </w:pPr>
      <w:r>
        <w:rPr>
          <w:noProof/>
        </w:rPr>
        <w:t>Basic CAL per Microsoft Dynamics CRM, 18</w:t>
      </w:r>
    </w:p>
    <w:p w14:paraId="781C1A9C" w14:textId="77777777" w:rsidR="0048678D" w:rsidRDefault="0048678D">
      <w:pPr>
        <w:pStyle w:val="Index1"/>
        <w:tabs>
          <w:tab w:val="right" w:pos="5030"/>
        </w:tabs>
        <w:rPr>
          <w:noProof/>
        </w:rPr>
      </w:pPr>
      <w:r>
        <w:rPr>
          <w:noProof/>
        </w:rPr>
        <w:t>Basic Use Additive CAL per Microsoft Dynamics CRM, 18</w:t>
      </w:r>
    </w:p>
    <w:p w14:paraId="6935C0BD" w14:textId="77777777" w:rsidR="0048678D" w:rsidRDefault="0048678D">
      <w:pPr>
        <w:pStyle w:val="Index1"/>
        <w:tabs>
          <w:tab w:val="right" w:pos="5030"/>
        </w:tabs>
        <w:rPr>
          <w:noProof/>
        </w:rPr>
      </w:pPr>
      <w:r>
        <w:rPr>
          <w:noProof/>
        </w:rPr>
        <w:t>Bing Maps Mobile Asset Management Europe, 63</w:t>
      </w:r>
    </w:p>
    <w:p w14:paraId="4E300C6B" w14:textId="77777777" w:rsidR="0048678D" w:rsidRDefault="0048678D">
      <w:pPr>
        <w:pStyle w:val="Index1"/>
        <w:tabs>
          <w:tab w:val="right" w:pos="5030"/>
        </w:tabs>
        <w:rPr>
          <w:noProof/>
        </w:rPr>
      </w:pPr>
      <w:r>
        <w:rPr>
          <w:noProof/>
        </w:rPr>
        <w:t>BizTalk Server 2010, 12</w:t>
      </w:r>
    </w:p>
    <w:p w14:paraId="24594515" w14:textId="77777777" w:rsidR="0048678D" w:rsidRDefault="0048678D">
      <w:pPr>
        <w:pStyle w:val="Index1"/>
        <w:tabs>
          <w:tab w:val="right" w:pos="5030"/>
        </w:tabs>
        <w:rPr>
          <w:noProof/>
        </w:rPr>
      </w:pPr>
      <w:r>
        <w:rPr>
          <w:noProof/>
        </w:rPr>
        <w:t>BizTalk Server 2013 R2 Branch Edition, 12</w:t>
      </w:r>
    </w:p>
    <w:p w14:paraId="0FBBF2CD" w14:textId="77777777" w:rsidR="0048678D" w:rsidRDefault="0048678D">
      <w:pPr>
        <w:pStyle w:val="Index1"/>
        <w:tabs>
          <w:tab w:val="right" w:pos="5030"/>
        </w:tabs>
        <w:rPr>
          <w:noProof/>
        </w:rPr>
      </w:pPr>
      <w:r>
        <w:rPr>
          <w:noProof/>
        </w:rPr>
        <w:t>BizTalk Server 2013 R2 Branch IDC, 12</w:t>
      </w:r>
    </w:p>
    <w:p w14:paraId="385E507B" w14:textId="77777777" w:rsidR="0048678D" w:rsidRDefault="0048678D">
      <w:pPr>
        <w:pStyle w:val="Index1"/>
        <w:tabs>
          <w:tab w:val="right" w:pos="5030"/>
        </w:tabs>
        <w:rPr>
          <w:noProof/>
        </w:rPr>
      </w:pPr>
      <w:r>
        <w:rPr>
          <w:noProof/>
        </w:rPr>
        <w:t>BizTalk Server 2013 R2 Developer, 12</w:t>
      </w:r>
    </w:p>
    <w:p w14:paraId="15424665" w14:textId="77777777" w:rsidR="0048678D" w:rsidRDefault="0048678D">
      <w:pPr>
        <w:pStyle w:val="Index1"/>
        <w:tabs>
          <w:tab w:val="right" w:pos="5030"/>
        </w:tabs>
        <w:rPr>
          <w:noProof/>
        </w:rPr>
      </w:pPr>
      <w:r>
        <w:rPr>
          <w:noProof/>
        </w:rPr>
        <w:t>BizTalk Server 2013 R2 Enterprise Edition, 12</w:t>
      </w:r>
    </w:p>
    <w:p w14:paraId="2A933DA6" w14:textId="77777777" w:rsidR="0048678D" w:rsidRDefault="0048678D">
      <w:pPr>
        <w:pStyle w:val="Index1"/>
        <w:tabs>
          <w:tab w:val="right" w:pos="5030"/>
        </w:tabs>
        <w:rPr>
          <w:noProof/>
        </w:rPr>
      </w:pPr>
      <w:r>
        <w:rPr>
          <w:noProof/>
        </w:rPr>
        <w:t>BizTalk Server 2013 R2 Standard Edition, 12</w:t>
      </w:r>
    </w:p>
    <w:p w14:paraId="6DB0E28B" w14:textId="77777777" w:rsidR="0048678D" w:rsidRDefault="0048678D">
      <w:pPr>
        <w:pStyle w:val="Index1"/>
        <w:tabs>
          <w:tab w:val="right" w:pos="5030"/>
        </w:tabs>
        <w:rPr>
          <w:noProof/>
        </w:rPr>
      </w:pPr>
      <w:r>
        <w:rPr>
          <w:noProof/>
        </w:rPr>
        <w:t>BizTalk Server 2013 R2 Standard Edition IDC, 12</w:t>
      </w:r>
    </w:p>
    <w:p w14:paraId="35EFD526" w14:textId="77777777" w:rsidR="0048678D" w:rsidRDefault="0048678D">
      <w:pPr>
        <w:pStyle w:val="Index1"/>
        <w:tabs>
          <w:tab w:val="right" w:pos="5030"/>
        </w:tabs>
        <w:rPr>
          <w:noProof/>
        </w:rPr>
      </w:pPr>
      <w:r>
        <w:rPr>
          <w:noProof/>
        </w:rPr>
        <w:t>Business Intelligence Appliance 2012, 25</w:t>
      </w:r>
    </w:p>
    <w:p w14:paraId="4CD0E6CD" w14:textId="77777777" w:rsidR="0048678D" w:rsidRDefault="0048678D">
      <w:pPr>
        <w:pStyle w:val="Index1"/>
        <w:tabs>
          <w:tab w:val="right" w:pos="5030"/>
        </w:tabs>
        <w:rPr>
          <w:noProof/>
        </w:rPr>
      </w:pPr>
      <w:r>
        <w:rPr>
          <w:noProof/>
        </w:rPr>
        <w:t>Business Intelligence Appliance 2013, 25</w:t>
      </w:r>
    </w:p>
    <w:p w14:paraId="053311B4" w14:textId="77777777" w:rsidR="0048678D" w:rsidRDefault="0048678D">
      <w:pPr>
        <w:pStyle w:val="Index1"/>
        <w:tabs>
          <w:tab w:val="right" w:pos="5030"/>
        </w:tabs>
        <w:rPr>
          <w:noProof/>
        </w:rPr>
      </w:pPr>
      <w:r>
        <w:rPr>
          <w:noProof/>
        </w:rPr>
        <w:t>CAL per Exchange Server Enterprise 2013, 21</w:t>
      </w:r>
    </w:p>
    <w:p w14:paraId="133AE7F5" w14:textId="77777777" w:rsidR="0048678D" w:rsidRDefault="0048678D">
      <w:pPr>
        <w:pStyle w:val="Index1"/>
        <w:tabs>
          <w:tab w:val="right" w:pos="5030"/>
        </w:tabs>
        <w:rPr>
          <w:noProof/>
        </w:rPr>
      </w:pPr>
      <w:r>
        <w:rPr>
          <w:noProof/>
        </w:rPr>
        <w:t>CAL per Exchange Server Standard 2013, 21</w:t>
      </w:r>
    </w:p>
    <w:p w14:paraId="55E15302" w14:textId="77777777" w:rsidR="0048678D" w:rsidRDefault="0048678D">
      <w:pPr>
        <w:pStyle w:val="Index1"/>
        <w:tabs>
          <w:tab w:val="right" w:pos="5030"/>
        </w:tabs>
        <w:rPr>
          <w:noProof/>
        </w:rPr>
      </w:pPr>
      <w:r>
        <w:rPr>
          <w:noProof/>
        </w:rPr>
        <w:t>CAL per Project Server 2013, 22</w:t>
      </w:r>
    </w:p>
    <w:p w14:paraId="403A45A0" w14:textId="77777777" w:rsidR="0048678D" w:rsidRDefault="0048678D">
      <w:pPr>
        <w:pStyle w:val="Index1"/>
        <w:tabs>
          <w:tab w:val="right" w:pos="5030"/>
        </w:tabs>
        <w:rPr>
          <w:noProof/>
        </w:rPr>
      </w:pPr>
      <w:r>
        <w:rPr>
          <w:noProof/>
        </w:rPr>
        <w:t>CAL per Servizi Desktop Remoto Windows Server 2012, 40</w:t>
      </w:r>
    </w:p>
    <w:p w14:paraId="168DD30F" w14:textId="77777777" w:rsidR="0048678D" w:rsidRDefault="0048678D">
      <w:pPr>
        <w:pStyle w:val="Index1"/>
        <w:tabs>
          <w:tab w:val="right" w:pos="5030"/>
        </w:tabs>
        <w:rPr>
          <w:noProof/>
        </w:rPr>
      </w:pPr>
      <w:r>
        <w:rPr>
          <w:noProof/>
        </w:rPr>
        <w:t>CAL per SQL Server 2014, 25</w:t>
      </w:r>
    </w:p>
    <w:p w14:paraId="59E6A84F" w14:textId="77777777" w:rsidR="0048678D" w:rsidRDefault="0048678D">
      <w:pPr>
        <w:pStyle w:val="Index1"/>
        <w:tabs>
          <w:tab w:val="right" w:pos="5030"/>
        </w:tabs>
        <w:rPr>
          <w:noProof/>
        </w:rPr>
      </w:pPr>
      <w:r>
        <w:rPr>
          <w:noProof/>
        </w:rPr>
        <w:t>CAL per Visual Studio Team Foundation Server 2013, 31</w:t>
      </w:r>
    </w:p>
    <w:p w14:paraId="00D3D1F1" w14:textId="77777777" w:rsidR="0048678D" w:rsidRDefault="0048678D">
      <w:pPr>
        <w:pStyle w:val="Index1"/>
        <w:tabs>
          <w:tab w:val="right" w:pos="5030"/>
        </w:tabs>
        <w:rPr>
          <w:noProof/>
        </w:rPr>
      </w:pPr>
      <w:r>
        <w:rPr>
          <w:noProof/>
        </w:rPr>
        <w:t>CAL per Windows MultiPoint Server 2012, 39</w:t>
      </w:r>
    </w:p>
    <w:p w14:paraId="5929CBF6" w14:textId="21E559C0" w:rsidR="0048678D" w:rsidRDefault="0048678D">
      <w:pPr>
        <w:pStyle w:val="Index1"/>
        <w:tabs>
          <w:tab w:val="right" w:pos="5030"/>
        </w:tabs>
        <w:rPr>
          <w:noProof/>
        </w:rPr>
      </w:pPr>
      <w:r>
        <w:rPr>
          <w:noProof/>
        </w:rPr>
        <w:t xml:space="preserve">CAL per Windows MultiPoint Server 2012 con CAL per </w:t>
      </w:r>
      <w:r w:rsidR="00402E1C">
        <w:rPr>
          <w:noProof/>
        </w:rPr>
        <w:br/>
      </w:r>
      <w:r>
        <w:rPr>
          <w:noProof/>
        </w:rPr>
        <w:t>Windows Server 2012, 39</w:t>
      </w:r>
    </w:p>
    <w:p w14:paraId="33828C2A" w14:textId="77777777" w:rsidR="0048678D" w:rsidRDefault="0048678D">
      <w:pPr>
        <w:pStyle w:val="Index1"/>
        <w:tabs>
          <w:tab w:val="right" w:pos="5030"/>
        </w:tabs>
        <w:rPr>
          <w:noProof/>
        </w:rPr>
      </w:pPr>
      <w:r>
        <w:rPr>
          <w:noProof/>
        </w:rPr>
        <w:t>CAL per Windows Server 2010, 40</w:t>
      </w:r>
    </w:p>
    <w:p w14:paraId="3247E680" w14:textId="60755349" w:rsidR="0048678D" w:rsidRDefault="0048678D">
      <w:pPr>
        <w:pStyle w:val="Index1"/>
        <w:tabs>
          <w:tab w:val="right" w:pos="5030"/>
        </w:tabs>
        <w:rPr>
          <w:noProof/>
        </w:rPr>
      </w:pPr>
      <w:r>
        <w:rPr>
          <w:noProof/>
        </w:rPr>
        <w:t xml:space="preserve">CAL per Windows Server 2010 Active Directory Rights Management </w:t>
      </w:r>
      <w:r w:rsidR="005E7731">
        <w:rPr>
          <w:noProof/>
        </w:rPr>
        <w:br/>
      </w:r>
      <w:r>
        <w:rPr>
          <w:noProof/>
        </w:rPr>
        <w:t>Services, 40</w:t>
      </w:r>
    </w:p>
    <w:p w14:paraId="0B627BAB" w14:textId="77777777" w:rsidR="0048678D" w:rsidRDefault="0048678D">
      <w:pPr>
        <w:pStyle w:val="Index1"/>
        <w:tabs>
          <w:tab w:val="right" w:pos="5030"/>
        </w:tabs>
        <w:rPr>
          <w:noProof/>
        </w:rPr>
      </w:pPr>
      <w:r>
        <w:rPr>
          <w:noProof/>
        </w:rPr>
        <w:t>CAL per Windows Server 2012, 14</w:t>
      </w:r>
    </w:p>
    <w:p w14:paraId="5C2F0751" w14:textId="77777777" w:rsidR="0048678D" w:rsidRDefault="0048678D">
      <w:pPr>
        <w:pStyle w:val="Index1"/>
        <w:tabs>
          <w:tab w:val="right" w:pos="5030"/>
        </w:tabs>
        <w:rPr>
          <w:noProof/>
        </w:rPr>
      </w:pPr>
      <w:r>
        <w:rPr>
          <w:noProof/>
        </w:rPr>
        <w:t>CAL Suite per Windows Small Business Server 2011, 40, 41</w:t>
      </w:r>
    </w:p>
    <w:p w14:paraId="1338911C" w14:textId="77777777" w:rsidR="0048678D" w:rsidRDefault="0048678D">
      <w:pPr>
        <w:pStyle w:val="Index1"/>
        <w:tabs>
          <w:tab w:val="right" w:pos="5030"/>
        </w:tabs>
        <w:rPr>
          <w:noProof/>
        </w:rPr>
      </w:pPr>
      <w:r>
        <w:rPr>
          <w:noProof/>
        </w:rPr>
        <w:t>Chiosco Exchange Online, 42, 54</w:t>
      </w:r>
    </w:p>
    <w:p w14:paraId="7C239B1C" w14:textId="77777777" w:rsidR="0048678D" w:rsidRDefault="0048678D">
      <w:pPr>
        <w:pStyle w:val="Index1"/>
        <w:tabs>
          <w:tab w:val="right" w:pos="5030"/>
        </w:tabs>
        <w:rPr>
          <w:noProof/>
        </w:rPr>
      </w:pPr>
      <w:r>
        <w:rPr>
          <w:noProof/>
        </w:rPr>
        <w:t>Chiosco Exchange Online G, 54</w:t>
      </w:r>
    </w:p>
    <w:p w14:paraId="7D028D5C" w14:textId="77777777" w:rsidR="0048678D" w:rsidRDefault="0048678D">
      <w:pPr>
        <w:pStyle w:val="Index1"/>
        <w:tabs>
          <w:tab w:val="right" w:pos="5030"/>
        </w:tabs>
        <w:rPr>
          <w:noProof/>
        </w:rPr>
      </w:pPr>
      <w:r>
        <w:rPr>
          <w:noProof/>
        </w:rPr>
        <w:t>Communicator per Mac 2011, 21</w:t>
      </w:r>
    </w:p>
    <w:p w14:paraId="65F5FCED" w14:textId="77777777" w:rsidR="0048678D" w:rsidRDefault="0048678D">
      <w:pPr>
        <w:pStyle w:val="Index1"/>
        <w:tabs>
          <w:tab w:val="right" w:pos="5030"/>
        </w:tabs>
        <w:rPr>
          <w:noProof/>
        </w:rPr>
      </w:pPr>
      <w:r>
        <w:rPr>
          <w:noProof/>
        </w:rPr>
        <w:t>Componente Aggiuntivo di Azure Rights Management, 49</w:t>
      </w:r>
    </w:p>
    <w:p w14:paraId="28F50FB4" w14:textId="77777777" w:rsidR="0048678D" w:rsidRDefault="0048678D">
      <w:pPr>
        <w:pStyle w:val="Index1"/>
        <w:tabs>
          <w:tab w:val="right" w:pos="5030"/>
        </w:tabs>
        <w:rPr>
          <w:noProof/>
        </w:rPr>
      </w:pPr>
      <w:r>
        <w:rPr>
          <w:noProof/>
        </w:rPr>
        <w:t>Componente Aggiuntivo di Azure Rights Management, 60</w:t>
      </w:r>
    </w:p>
    <w:p w14:paraId="5C682CAD" w14:textId="77777777" w:rsidR="0048678D" w:rsidRDefault="0048678D">
      <w:pPr>
        <w:pStyle w:val="Index1"/>
        <w:tabs>
          <w:tab w:val="right" w:pos="5030"/>
        </w:tabs>
        <w:rPr>
          <w:noProof/>
        </w:rPr>
      </w:pPr>
      <w:r>
        <w:rPr>
          <w:noProof/>
        </w:rPr>
        <w:t>Componente Aggiuntivo di Enterprise Cloud Suite, 49</w:t>
      </w:r>
    </w:p>
    <w:p w14:paraId="2386E335" w14:textId="77777777" w:rsidR="0048678D" w:rsidRDefault="0048678D">
      <w:pPr>
        <w:pStyle w:val="Index1"/>
        <w:tabs>
          <w:tab w:val="right" w:pos="5030"/>
        </w:tabs>
        <w:rPr>
          <w:noProof/>
        </w:rPr>
      </w:pPr>
      <w:r>
        <w:rPr>
          <w:noProof/>
        </w:rPr>
        <w:t>Componente Aggiuntivo di Enterprise Mobility Suite (SL per Utente), 47</w:t>
      </w:r>
    </w:p>
    <w:p w14:paraId="08C7337C" w14:textId="77777777" w:rsidR="0048678D" w:rsidRDefault="0048678D">
      <w:pPr>
        <w:pStyle w:val="Index1"/>
        <w:tabs>
          <w:tab w:val="right" w:pos="5030"/>
        </w:tabs>
        <w:rPr>
          <w:noProof/>
        </w:rPr>
      </w:pPr>
      <w:r>
        <w:rPr>
          <w:noProof/>
        </w:rPr>
        <w:t>Componente Aggiuntivo di Exchange Online Piano 1, 54, 59</w:t>
      </w:r>
    </w:p>
    <w:p w14:paraId="5D0EDD9C" w14:textId="77777777" w:rsidR="0048678D" w:rsidRDefault="0048678D">
      <w:pPr>
        <w:pStyle w:val="Index1"/>
        <w:tabs>
          <w:tab w:val="right" w:pos="5030"/>
        </w:tabs>
        <w:rPr>
          <w:noProof/>
        </w:rPr>
      </w:pPr>
      <w:r>
        <w:rPr>
          <w:noProof/>
        </w:rPr>
        <w:t>Componente Aggiuntivo di Lync Online Piano 1, 55</w:t>
      </w:r>
    </w:p>
    <w:p w14:paraId="1E58810A" w14:textId="77777777" w:rsidR="0048678D" w:rsidRDefault="0048678D">
      <w:pPr>
        <w:pStyle w:val="Index1"/>
        <w:tabs>
          <w:tab w:val="right" w:pos="5030"/>
        </w:tabs>
        <w:rPr>
          <w:noProof/>
        </w:rPr>
      </w:pPr>
      <w:r>
        <w:rPr>
          <w:noProof/>
        </w:rPr>
        <w:t>Componente aggiuntivo di Lync Voice per Enterprise Cloud Suite, 49</w:t>
      </w:r>
    </w:p>
    <w:p w14:paraId="445B2E88" w14:textId="77777777" w:rsidR="0048678D" w:rsidRDefault="0048678D">
      <w:pPr>
        <w:pStyle w:val="Index1"/>
        <w:tabs>
          <w:tab w:val="right" w:pos="5030"/>
        </w:tabs>
        <w:rPr>
          <w:noProof/>
        </w:rPr>
      </w:pPr>
      <w:r>
        <w:rPr>
          <w:noProof/>
        </w:rPr>
        <w:t>Componente Aggiuntivo di Microsoft Intune, 50</w:t>
      </w:r>
    </w:p>
    <w:p w14:paraId="7914DF56" w14:textId="77777777" w:rsidR="0048678D" w:rsidRDefault="0048678D">
      <w:pPr>
        <w:pStyle w:val="Index1"/>
        <w:tabs>
          <w:tab w:val="right" w:pos="5030"/>
        </w:tabs>
        <w:rPr>
          <w:noProof/>
        </w:rPr>
      </w:pPr>
      <w:r>
        <w:rPr>
          <w:noProof/>
        </w:rPr>
        <w:t>Componente Aggiuntivo di Office 365 Education A3, A4, 58</w:t>
      </w:r>
    </w:p>
    <w:p w14:paraId="30C8CE78" w14:textId="77777777" w:rsidR="0048678D" w:rsidRDefault="0048678D">
      <w:pPr>
        <w:pStyle w:val="Index1"/>
        <w:tabs>
          <w:tab w:val="right" w:pos="5030"/>
        </w:tabs>
        <w:rPr>
          <w:noProof/>
        </w:rPr>
      </w:pPr>
      <w:r>
        <w:rPr>
          <w:noProof/>
        </w:rPr>
        <w:t>Componente Aggiuntivo di Office 365 Enterprise E1, E3, E4, 58</w:t>
      </w:r>
    </w:p>
    <w:p w14:paraId="22A59E8C" w14:textId="77777777" w:rsidR="0048678D" w:rsidRDefault="0048678D">
      <w:pPr>
        <w:pStyle w:val="Index1"/>
        <w:tabs>
          <w:tab w:val="right" w:pos="5030"/>
        </w:tabs>
        <w:rPr>
          <w:noProof/>
        </w:rPr>
      </w:pPr>
      <w:r>
        <w:rPr>
          <w:noProof/>
        </w:rPr>
        <w:t>Componente Aggiuntivo di Office 365 Government G1, G3, G4, 58</w:t>
      </w:r>
    </w:p>
    <w:p w14:paraId="46C0293D" w14:textId="77777777" w:rsidR="0048678D" w:rsidRDefault="0048678D">
      <w:pPr>
        <w:pStyle w:val="Index1"/>
        <w:tabs>
          <w:tab w:val="right" w:pos="5030"/>
        </w:tabs>
        <w:rPr>
          <w:noProof/>
        </w:rPr>
      </w:pPr>
      <w:r>
        <w:rPr>
          <w:noProof/>
        </w:rPr>
        <w:t>Componente Aggiuntivo di SharePoint Online Piano 1, 62</w:t>
      </w:r>
    </w:p>
    <w:p w14:paraId="54FAF4D5" w14:textId="77777777" w:rsidR="0048678D" w:rsidRDefault="0048678D">
      <w:pPr>
        <w:pStyle w:val="Index1"/>
        <w:tabs>
          <w:tab w:val="right" w:pos="5030"/>
        </w:tabs>
        <w:rPr>
          <w:noProof/>
        </w:rPr>
      </w:pPr>
      <w:r>
        <w:rPr>
          <w:noProof/>
        </w:rPr>
        <w:t>Componente Aggiuntivo per Microsoft Intune per System Center Configuration Manager e System Center Endpoint Protection, 50</w:t>
      </w:r>
    </w:p>
    <w:p w14:paraId="3A8F69E5" w14:textId="77777777" w:rsidR="0048678D" w:rsidRDefault="0048678D">
      <w:pPr>
        <w:pStyle w:val="Index1"/>
        <w:tabs>
          <w:tab w:val="right" w:pos="5030"/>
        </w:tabs>
        <w:rPr>
          <w:noProof/>
        </w:rPr>
      </w:pPr>
      <w:r>
        <w:rPr>
          <w:noProof/>
        </w:rPr>
        <w:t>Componente Aggiuntivo Windows SA Per Utente, 31</w:t>
      </w:r>
    </w:p>
    <w:p w14:paraId="2ADE39DA" w14:textId="77777777" w:rsidR="0048678D" w:rsidRDefault="0048678D">
      <w:pPr>
        <w:pStyle w:val="Index1"/>
        <w:tabs>
          <w:tab w:val="right" w:pos="5030"/>
        </w:tabs>
        <w:rPr>
          <w:noProof/>
        </w:rPr>
      </w:pPr>
      <w:r>
        <w:rPr>
          <w:noProof/>
        </w:rPr>
        <w:t>Configuration Manager 2007 R3, 29</w:t>
      </w:r>
    </w:p>
    <w:p w14:paraId="2A5E3ADC" w14:textId="77777777" w:rsidR="0048678D" w:rsidRDefault="0048678D">
      <w:pPr>
        <w:pStyle w:val="Index1"/>
        <w:tabs>
          <w:tab w:val="right" w:pos="5030"/>
        </w:tabs>
        <w:rPr>
          <w:noProof/>
        </w:rPr>
      </w:pPr>
      <w:r>
        <w:rPr>
          <w:noProof/>
        </w:rPr>
        <w:t>Core CAL Suite, 9, 14, 15, 71, 83</w:t>
      </w:r>
    </w:p>
    <w:p w14:paraId="7C04DB84" w14:textId="77777777" w:rsidR="0048678D" w:rsidRDefault="0048678D">
      <w:pPr>
        <w:pStyle w:val="Index1"/>
        <w:tabs>
          <w:tab w:val="right" w:pos="5030"/>
        </w:tabs>
        <w:rPr>
          <w:noProof/>
        </w:rPr>
      </w:pPr>
      <w:r>
        <w:rPr>
          <w:noProof/>
        </w:rPr>
        <w:t>Core CAL Suite Bridge per Office 365, 14, 15, 83</w:t>
      </w:r>
    </w:p>
    <w:p w14:paraId="61664FBC" w14:textId="77777777" w:rsidR="0048678D" w:rsidRDefault="0048678D">
      <w:pPr>
        <w:pStyle w:val="Index1"/>
        <w:tabs>
          <w:tab w:val="right" w:pos="5030"/>
        </w:tabs>
        <w:rPr>
          <w:noProof/>
        </w:rPr>
      </w:pPr>
      <w:r>
        <w:rPr>
          <w:noProof/>
        </w:rPr>
        <w:t>Core CAL Suite Bridge per Office 365 e Microsoft Intune, 14, 15</w:t>
      </w:r>
    </w:p>
    <w:p w14:paraId="2D0DD802" w14:textId="77777777" w:rsidR="0048678D" w:rsidRDefault="0048678D">
      <w:pPr>
        <w:pStyle w:val="Index1"/>
        <w:tabs>
          <w:tab w:val="right" w:pos="5030"/>
        </w:tabs>
        <w:rPr>
          <w:noProof/>
        </w:rPr>
      </w:pPr>
      <w:r>
        <w:rPr>
          <w:noProof/>
        </w:rPr>
        <w:t>Core CAL Suite per Microsoft Intune, 14</w:t>
      </w:r>
    </w:p>
    <w:p w14:paraId="0724901C" w14:textId="77777777" w:rsidR="0048678D" w:rsidRDefault="0048678D">
      <w:pPr>
        <w:pStyle w:val="Index1"/>
        <w:tabs>
          <w:tab w:val="right" w:pos="5030"/>
        </w:tabs>
        <w:rPr>
          <w:noProof/>
        </w:rPr>
      </w:pPr>
      <w:r>
        <w:rPr>
          <w:noProof/>
        </w:rPr>
        <w:t>Core Infrastructure Server Suite Datacenter, 12, 83</w:t>
      </w:r>
    </w:p>
    <w:p w14:paraId="20B92B4F" w14:textId="77777777" w:rsidR="0048678D" w:rsidRDefault="0048678D">
      <w:pPr>
        <w:pStyle w:val="Index1"/>
        <w:tabs>
          <w:tab w:val="right" w:pos="5030"/>
        </w:tabs>
        <w:rPr>
          <w:noProof/>
        </w:rPr>
      </w:pPr>
      <w:r>
        <w:rPr>
          <w:noProof/>
        </w:rPr>
        <w:t>Core Infrastructure Server Suite Enterprise, 12, 13</w:t>
      </w:r>
    </w:p>
    <w:p w14:paraId="7ABF44D2" w14:textId="77777777" w:rsidR="0048678D" w:rsidRDefault="0048678D">
      <w:pPr>
        <w:pStyle w:val="Index1"/>
        <w:tabs>
          <w:tab w:val="right" w:pos="5030"/>
        </w:tabs>
        <w:rPr>
          <w:noProof/>
        </w:rPr>
      </w:pPr>
      <w:r>
        <w:rPr>
          <w:noProof/>
        </w:rPr>
        <w:t>Core Infrastructure Server Suite Standard, 12, 13, 83</w:t>
      </w:r>
    </w:p>
    <w:p w14:paraId="16C0254D" w14:textId="77777777" w:rsidR="0048678D" w:rsidRDefault="0048678D">
      <w:pPr>
        <w:pStyle w:val="Index1"/>
        <w:tabs>
          <w:tab w:val="right" w:pos="5030"/>
        </w:tabs>
        <w:rPr>
          <w:noProof/>
        </w:rPr>
      </w:pPr>
      <w:r>
        <w:rPr>
          <w:noProof/>
        </w:rPr>
        <w:t>Data Protection Manager 2010, 27, 29</w:t>
      </w:r>
    </w:p>
    <w:p w14:paraId="6463BBEF" w14:textId="77777777" w:rsidR="0048678D" w:rsidRDefault="0048678D">
      <w:pPr>
        <w:pStyle w:val="Index1"/>
        <w:tabs>
          <w:tab w:val="right" w:pos="5030"/>
        </w:tabs>
        <w:rPr>
          <w:noProof/>
        </w:rPr>
      </w:pPr>
      <w:r>
        <w:rPr>
          <w:noProof/>
        </w:rPr>
        <w:t>Diritti di Noleggio per Office, 24</w:t>
      </w:r>
    </w:p>
    <w:p w14:paraId="612DAC2B" w14:textId="77777777" w:rsidR="0048678D" w:rsidRDefault="0048678D">
      <w:pPr>
        <w:pStyle w:val="Index1"/>
        <w:tabs>
          <w:tab w:val="right" w:pos="5030"/>
        </w:tabs>
        <w:rPr>
          <w:noProof/>
        </w:rPr>
      </w:pPr>
      <w:r>
        <w:rPr>
          <w:noProof/>
        </w:rPr>
        <w:t>Diritti di Noleggio per Office Standard, 23</w:t>
      </w:r>
    </w:p>
    <w:p w14:paraId="3032E07D" w14:textId="77777777" w:rsidR="0048678D" w:rsidRDefault="0048678D">
      <w:pPr>
        <w:pStyle w:val="Index1"/>
        <w:tabs>
          <w:tab w:val="right" w:pos="5030"/>
        </w:tabs>
        <w:rPr>
          <w:noProof/>
        </w:rPr>
      </w:pPr>
      <w:r>
        <w:rPr>
          <w:noProof/>
        </w:rPr>
        <w:t>Diritti di Noleggio per Windows, 23, 24</w:t>
      </w:r>
    </w:p>
    <w:p w14:paraId="2ADAE059" w14:textId="77777777" w:rsidR="0048678D" w:rsidRDefault="0048678D">
      <w:pPr>
        <w:pStyle w:val="Index1"/>
        <w:tabs>
          <w:tab w:val="right" w:pos="5030"/>
        </w:tabs>
        <w:rPr>
          <w:noProof/>
        </w:rPr>
      </w:pPr>
      <w:r>
        <w:rPr>
          <w:noProof/>
        </w:rPr>
        <w:t>Diritto di Noleggio per Office Professional, 23</w:t>
      </w:r>
    </w:p>
    <w:p w14:paraId="29DD6E01" w14:textId="77777777" w:rsidR="0048678D" w:rsidRDefault="0048678D">
      <w:pPr>
        <w:pStyle w:val="Index1"/>
        <w:tabs>
          <w:tab w:val="right" w:pos="5030"/>
        </w:tabs>
        <w:rPr>
          <w:noProof/>
        </w:rPr>
      </w:pPr>
      <w:r>
        <w:rPr>
          <w:noProof/>
        </w:rPr>
        <w:t>Enterprise Additive CAL per Microsoft Dynamics AX 2012 R3, 16</w:t>
      </w:r>
    </w:p>
    <w:p w14:paraId="2ED1F4A1" w14:textId="77777777" w:rsidR="0048678D" w:rsidRDefault="0048678D">
      <w:pPr>
        <w:pStyle w:val="Index1"/>
        <w:tabs>
          <w:tab w:val="right" w:pos="5030"/>
        </w:tabs>
        <w:rPr>
          <w:noProof/>
        </w:rPr>
      </w:pPr>
      <w:r>
        <w:rPr>
          <w:noProof/>
        </w:rPr>
        <w:t>Enterprise CAL per Lync Server 2013, 22</w:t>
      </w:r>
    </w:p>
    <w:p w14:paraId="47A29D47" w14:textId="77777777" w:rsidR="0048678D" w:rsidRDefault="0048678D">
      <w:pPr>
        <w:pStyle w:val="Index1"/>
        <w:tabs>
          <w:tab w:val="right" w:pos="5030"/>
        </w:tabs>
        <w:rPr>
          <w:noProof/>
        </w:rPr>
      </w:pPr>
      <w:r>
        <w:rPr>
          <w:noProof/>
        </w:rPr>
        <w:t>Enterprise CAL per Microsoft Dynamics AX 2012 R3, 16</w:t>
      </w:r>
    </w:p>
    <w:p w14:paraId="44789000" w14:textId="77777777" w:rsidR="0048678D" w:rsidRDefault="0048678D">
      <w:pPr>
        <w:pStyle w:val="Index1"/>
        <w:tabs>
          <w:tab w:val="right" w:pos="5030"/>
        </w:tabs>
        <w:rPr>
          <w:noProof/>
        </w:rPr>
      </w:pPr>
      <w:r>
        <w:rPr>
          <w:noProof/>
        </w:rPr>
        <w:t>Enterprise CAL Suite, 9, 14, 15, 50, 55, 71, 83</w:t>
      </w:r>
    </w:p>
    <w:p w14:paraId="6039165B" w14:textId="77777777" w:rsidR="0048678D" w:rsidRDefault="0048678D">
      <w:pPr>
        <w:pStyle w:val="Index1"/>
        <w:tabs>
          <w:tab w:val="right" w:pos="5030"/>
        </w:tabs>
        <w:rPr>
          <w:noProof/>
        </w:rPr>
      </w:pPr>
      <w:r>
        <w:rPr>
          <w:noProof/>
        </w:rPr>
        <w:t>Enterprise CAL Suite Bridge per Microsoft Intune, 14, 15</w:t>
      </w:r>
    </w:p>
    <w:p w14:paraId="091B9068" w14:textId="77777777" w:rsidR="0048678D" w:rsidRDefault="0048678D">
      <w:pPr>
        <w:pStyle w:val="Index1"/>
        <w:tabs>
          <w:tab w:val="right" w:pos="5030"/>
        </w:tabs>
        <w:rPr>
          <w:noProof/>
        </w:rPr>
      </w:pPr>
      <w:r>
        <w:rPr>
          <w:noProof/>
        </w:rPr>
        <w:t>Enterprise CAL Suite Bridge per Office 365, 14, 15, 83</w:t>
      </w:r>
    </w:p>
    <w:p w14:paraId="017F961D" w14:textId="77777777" w:rsidR="0048678D" w:rsidRDefault="0048678D">
      <w:pPr>
        <w:pStyle w:val="Index1"/>
        <w:tabs>
          <w:tab w:val="right" w:pos="5030"/>
        </w:tabs>
        <w:rPr>
          <w:noProof/>
        </w:rPr>
      </w:pPr>
      <w:r>
        <w:rPr>
          <w:noProof/>
        </w:rPr>
        <w:t>Enterprise CAL Suite Bridge per Office 365 e Microsoft Intune, 14, 15</w:t>
      </w:r>
    </w:p>
    <w:p w14:paraId="16AE9015" w14:textId="77777777" w:rsidR="0048678D" w:rsidRDefault="0048678D">
      <w:pPr>
        <w:pStyle w:val="Index1"/>
        <w:tabs>
          <w:tab w:val="right" w:pos="5030"/>
        </w:tabs>
        <w:rPr>
          <w:noProof/>
        </w:rPr>
      </w:pPr>
      <w:r>
        <w:rPr>
          <w:noProof/>
        </w:rPr>
        <w:t>Enterprise Cloud Suite, 49</w:t>
      </w:r>
    </w:p>
    <w:p w14:paraId="41DA3C4A" w14:textId="77777777" w:rsidR="0048678D" w:rsidRDefault="0048678D">
      <w:pPr>
        <w:pStyle w:val="Index1"/>
        <w:tabs>
          <w:tab w:val="right" w:pos="5030"/>
        </w:tabs>
        <w:rPr>
          <w:noProof/>
        </w:rPr>
      </w:pPr>
      <w:r>
        <w:rPr>
          <w:noProof/>
        </w:rPr>
        <w:t>Enterprise Cloud Suite da SA, 49</w:t>
      </w:r>
    </w:p>
    <w:p w14:paraId="6C47ACDF" w14:textId="77777777" w:rsidR="0048678D" w:rsidRDefault="0048678D">
      <w:pPr>
        <w:pStyle w:val="Index1"/>
        <w:tabs>
          <w:tab w:val="right" w:pos="5030"/>
        </w:tabs>
        <w:rPr>
          <w:noProof/>
        </w:rPr>
      </w:pPr>
      <w:r>
        <w:rPr>
          <w:noProof/>
        </w:rPr>
        <w:t>Enterprise Core per SQL Server 2014, 25</w:t>
      </w:r>
    </w:p>
    <w:p w14:paraId="14BFE246" w14:textId="77777777" w:rsidR="0048678D" w:rsidRDefault="0048678D">
      <w:pPr>
        <w:pStyle w:val="Index1"/>
        <w:tabs>
          <w:tab w:val="right" w:pos="5030"/>
        </w:tabs>
        <w:rPr>
          <w:noProof/>
        </w:rPr>
      </w:pPr>
      <w:r>
        <w:rPr>
          <w:noProof/>
        </w:rPr>
        <w:t>Enterprise Kit per Windows Embedded 8 Standard, 37</w:t>
      </w:r>
    </w:p>
    <w:p w14:paraId="20584344" w14:textId="77777777" w:rsidR="0048678D" w:rsidRDefault="0048678D">
      <w:pPr>
        <w:pStyle w:val="Index1"/>
        <w:tabs>
          <w:tab w:val="right" w:pos="5030"/>
        </w:tabs>
        <w:rPr>
          <w:noProof/>
        </w:rPr>
      </w:pPr>
      <w:r>
        <w:rPr>
          <w:noProof/>
        </w:rPr>
        <w:t>Enterprise Mobility Suite, 47, 48</w:t>
      </w:r>
    </w:p>
    <w:p w14:paraId="75194524" w14:textId="77777777" w:rsidR="0048678D" w:rsidRDefault="0048678D">
      <w:pPr>
        <w:pStyle w:val="Index1"/>
        <w:tabs>
          <w:tab w:val="right" w:pos="5030"/>
        </w:tabs>
        <w:rPr>
          <w:noProof/>
        </w:rPr>
      </w:pPr>
      <w:r>
        <w:rPr>
          <w:noProof/>
        </w:rPr>
        <w:t>Enterprise Mobility Suite da SA (SL per Utente), 47</w:t>
      </w:r>
    </w:p>
    <w:p w14:paraId="657E742E" w14:textId="77777777" w:rsidR="0048678D" w:rsidRDefault="0048678D">
      <w:pPr>
        <w:pStyle w:val="Index1"/>
        <w:tabs>
          <w:tab w:val="right" w:pos="5030"/>
        </w:tabs>
        <w:rPr>
          <w:noProof/>
        </w:rPr>
      </w:pPr>
      <w:r>
        <w:rPr>
          <w:noProof/>
        </w:rPr>
        <w:t>Enterprise Sideloading per Windows Embedded 8.1, 73</w:t>
      </w:r>
    </w:p>
    <w:p w14:paraId="3F3BFD86" w14:textId="77777777" w:rsidR="0048678D" w:rsidRDefault="0048678D">
      <w:pPr>
        <w:pStyle w:val="Index1"/>
        <w:tabs>
          <w:tab w:val="right" w:pos="5030"/>
        </w:tabs>
        <w:rPr>
          <w:noProof/>
        </w:rPr>
      </w:pPr>
      <w:r>
        <w:rPr>
          <w:noProof/>
        </w:rPr>
        <w:t>Essentials CAL per Microsoft Dynamics CRM, 18</w:t>
      </w:r>
    </w:p>
    <w:p w14:paraId="7B79DE55" w14:textId="77777777" w:rsidR="0048678D" w:rsidRDefault="0048678D">
      <w:pPr>
        <w:pStyle w:val="Index1"/>
        <w:tabs>
          <w:tab w:val="right" w:pos="5030"/>
        </w:tabs>
        <w:rPr>
          <w:noProof/>
        </w:rPr>
      </w:pPr>
      <w:r>
        <w:rPr>
          <w:noProof/>
        </w:rPr>
        <w:t>Excel 2013, 19, 70</w:t>
      </w:r>
    </w:p>
    <w:p w14:paraId="0D536F39" w14:textId="77777777" w:rsidR="0048678D" w:rsidRDefault="0048678D">
      <w:pPr>
        <w:pStyle w:val="Index1"/>
        <w:tabs>
          <w:tab w:val="right" w:pos="5030"/>
        </w:tabs>
        <w:rPr>
          <w:noProof/>
        </w:rPr>
      </w:pPr>
      <w:r>
        <w:rPr>
          <w:noProof/>
        </w:rPr>
        <w:t>Excel per Mac 2011, 20, 70</w:t>
      </w:r>
    </w:p>
    <w:p w14:paraId="54DE996D" w14:textId="77777777" w:rsidR="0048678D" w:rsidRDefault="0048678D">
      <w:pPr>
        <w:pStyle w:val="Index1"/>
        <w:tabs>
          <w:tab w:val="right" w:pos="5030"/>
        </w:tabs>
        <w:rPr>
          <w:noProof/>
        </w:rPr>
      </w:pPr>
      <w:r>
        <w:rPr>
          <w:noProof/>
        </w:rPr>
        <w:t>Exchange Hosted Archive, 55</w:t>
      </w:r>
    </w:p>
    <w:p w14:paraId="7AB0BB84" w14:textId="77777777" w:rsidR="0048678D" w:rsidRDefault="0048678D">
      <w:pPr>
        <w:pStyle w:val="Index1"/>
        <w:tabs>
          <w:tab w:val="right" w:pos="5030"/>
        </w:tabs>
        <w:rPr>
          <w:noProof/>
        </w:rPr>
      </w:pPr>
      <w:r>
        <w:rPr>
          <w:noProof/>
        </w:rPr>
        <w:t>Exchange Online Piano 1, 54, 59</w:t>
      </w:r>
    </w:p>
    <w:p w14:paraId="6916BDBF" w14:textId="77777777" w:rsidR="0048678D" w:rsidRDefault="0048678D">
      <w:pPr>
        <w:pStyle w:val="Index1"/>
        <w:tabs>
          <w:tab w:val="right" w:pos="5030"/>
        </w:tabs>
        <w:rPr>
          <w:noProof/>
        </w:rPr>
      </w:pPr>
      <w:r>
        <w:rPr>
          <w:noProof/>
        </w:rPr>
        <w:t>Exchange Online Piano 1 A, 54</w:t>
      </w:r>
    </w:p>
    <w:p w14:paraId="287A3FE6" w14:textId="77777777" w:rsidR="0048678D" w:rsidRDefault="0048678D">
      <w:pPr>
        <w:pStyle w:val="Index1"/>
        <w:tabs>
          <w:tab w:val="right" w:pos="5030"/>
        </w:tabs>
        <w:rPr>
          <w:noProof/>
        </w:rPr>
      </w:pPr>
      <w:r>
        <w:rPr>
          <w:noProof/>
        </w:rPr>
        <w:t>Exchange Online Piano 1 A per Ex Allievi, 54</w:t>
      </w:r>
    </w:p>
    <w:p w14:paraId="74F22987" w14:textId="77777777" w:rsidR="0048678D" w:rsidRDefault="0048678D">
      <w:pPr>
        <w:pStyle w:val="Index1"/>
        <w:tabs>
          <w:tab w:val="right" w:pos="5030"/>
        </w:tabs>
        <w:rPr>
          <w:noProof/>
        </w:rPr>
      </w:pPr>
      <w:r>
        <w:rPr>
          <w:noProof/>
        </w:rPr>
        <w:t>Exchange Online Piano 1G, 54</w:t>
      </w:r>
    </w:p>
    <w:p w14:paraId="09300B1F" w14:textId="77777777" w:rsidR="0048678D" w:rsidRDefault="0048678D">
      <w:pPr>
        <w:pStyle w:val="Index1"/>
        <w:tabs>
          <w:tab w:val="right" w:pos="5030"/>
        </w:tabs>
        <w:rPr>
          <w:noProof/>
        </w:rPr>
      </w:pPr>
      <w:r>
        <w:rPr>
          <w:noProof/>
        </w:rPr>
        <w:t>Exchange Online Piano 2, 55</w:t>
      </w:r>
    </w:p>
    <w:p w14:paraId="1327471B" w14:textId="77777777" w:rsidR="0048678D" w:rsidRDefault="0048678D">
      <w:pPr>
        <w:pStyle w:val="Index1"/>
        <w:tabs>
          <w:tab w:val="right" w:pos="5030"/>
        </w:tabs>
        <w:rPr>
          <w:noProof/>
        </w:rPr>
      </w:pPr>
      <w:r>
        <w:rPr>
          <w:noProof/>
        </w:rPr>
        <w:t>Exchange Online Piano 2A, 55</w:t>
      </w:r>
    </w:p>
    <w:p w14:paraId="64DF9C0A" w14:textId="77777777" w:rsidR="0048678D" w:rsidRDefault="0048678D">
      <w:pPr>
        <w:pStyle w:val="Index1"/>
        <w:tabs>
          <w:tab w:val="right" w:pos="5030"/>
        </w:tabs>
        <w:rPr>
          <w:noProof/>
        </w:rPr>
      </w:pPr>
      <w:r>
        <w:rPr>
          <w:noProof/>
        </w:rPr>
        <w:t>Exchange Online Piano 2G, 55</w:t>
      </w:r>
    </w:p>
    <w:p w14:paraId="7172258A" w14:textId="77777777" w:rsidR="0048678D" w:rsidRDefault="0048678D">
      <w:pPr>
        <w:pStyle w:val="Index1"/>
        <w:tabs>
          <w:tab w:val="right" w:pos="5030"/>
        </w:tabs>
        <w:rPr>
          <w:noProof/>
        </w:rPr>
      </w:pPr>
      <w:r>
        <w:rPr>
          <w:noProof/>
        </w:rPr>
        <w:t>Exchange Online Protection, 14, 21, 55</w:t>
      </w:r>
    </w:p>
    <w:p w14:paraId="43170D47" w14:textId="77777777" w:rsidR="0048678D" w:rsidRDefault="0048678D">
      <w:pPr>
        <w:pStyle w:val="Index1"/>
        <w:tabs>
          <w:tab w:val="right" w:pos="5030"/>
        </w:tabs>
        <w:rPr>
          <w:noProof/>
        </w:rPr>
      </w:pPr>
      <w:r>
        <w:rPr>
          <w:noProof/>
        </w:rPr>
        <w:t>Exchange Online Protection A, 55</w:t>
      </w:r>
    </w:p>
    <w:p w14:paraId="66653714" w14:textId="77777777" w:rsidR="0048678D" w:rsidRDefault="0048678D">
      <w:pPr>
        <w:pStyle w:val="Index1"/>
        <w:tabs>
          <w:tab w:val="right" w:pos="5030"/>
        </w:tabs>
        <w:rPr>
          <w:noProof/>
        </w:rPr>
      </w:pPr>
      <w:r>
        <w:rPr>
          <w:noProof/>
        </w:rPr>
        <w:t>Exchange Online Protection G, 55</w:t>
      </w:r>
    </w:p>
    <w:p w14:paraId="53FEF5BF" w14:textId="77777777" w:rsidR="0048678D" w:rsidRDefault="0048678D">
      <w:pPr>
        <w:pStyle w:val="Index1"/>
        <w:tabs>
          <w:tab w:val="right" w:pos="5030"/>
        </w:tabs>
        <w:rPr>
          <w:noProof/>
        </w:rPr>
      </w:pPr>
      <w:r>
        <w:rPr>
          <w:noProof/>
        </w:rPr>
        <w:t>Exchange Server 2010 External Connector, 21</w:t>
      </w:r>
    </w:p>
    <w:p w14:paraId="77268769" w14:textId="77777777" w:rsidR="0048678D" w:rsidRDefault="0048678D">
      <w:pPr>
        <w:pStyle w:val="Index1"/>
        <w:tabs>
          <w:tab w:val="right" w:pos="5030"/>
        </w:tabs>
        <w:rPr>
          <w:noProof/>
        </w:rPr>
      </w:pPr>
      <w:r>
        <w:rPr>
          <w:noProof/>
        </w:rPr>
        <w:t>Exchange Server Enterprise 2013, 21</w:t>
      </w:r>
    </w:p>
    <w:p w14:paraId="1C25BDFC" w14:textId="77777777" w:rsidR="0048678D" w:rsidRDefault="0048678D">
      <w:pPr>
        <w:pStyle w:val="Index1"/>
        <w:tabs>
          <w:tab w:val="right" w:pos="5030"/>
        </w:tabs>
        <w:rPr>
          <w:noProof/>
        </w:rPr>
      </w:pPr>
      <w:r>
        <w:rPr>
          <w:noProof/>
        </w:rPr>
        <w:t>Exchange Server Standard 2013, 21</w:t>
      </w:r>
    </w:p>
    <w:p w14:paraId="6EF6232B" w14:textId="77777777" w:rsidR="0048678D" w:rsidRDefault="0048678D">
      <w:pPr>
        <w:pStyle w:val="Index1"/>
        <w:tabs>
          <w:tab w:val="right" w:pos="5030"/>
        </w:tabs>
        <w:rPr>
          <w:noProof/>
        </w:rPr>
      </w:pPr>
      <w:r>
        <w:rPr>
          <w:noProof/>
        </w:rPr>
        <w:t>Expression Studio Ultimate 4, 30</w:t>
      </w:r>
    </w:p>
    <w:p w14:paraId="73B0126B" w14:textId="77777777" w:rsidR="0048678D" w:rsidRDefault="0048678D">
      <w:pPr>
        <w:pStyle w:val="Index1"/>
        <w:tabs>
          <w:tab w:val="right" w:pos="5030"/>
        </w:tabs>
        <w:rPr>
          <w:noProof/>
        </w:rPr>
      </w:pPr>
      <w:r>
        <w:rPr>
          <w:noProof/>
        </w:rPr>
        <w:t>External Connector per Servizi Desktop Remoto Windows Server 2012, 40</w:t>
      </w:r>
    </w:p>
    <w:p w14:paraId="44BF7EFE" w14:textId="77777777" w:rsidR="0048678D" w:rsidRDefault="0048678D">
      <w:pPr>
        <w:pStyle w:val="Index1"/>
        <w:tabs>
          <w:tab w:val="right" w:pos="5030"/>
        </w:tabs>
        <w:rPr>
          <w:noProof/>
        </w:rPr>
      </w:pPr>
      <w:r>
        <w:rPr>
          <w:noProof/>
        </w:rPr>
        <w:t>External Connector per Windows Server 2012, 40</w:t>
      </w:r>
    </w:p>
    <w:p w14:paraId="0177B450" w14:textId="77777777" w:rsidR="0048678D" w:rsidRDefault="0048678D">
      <w:pPr>
        <w:pStyle w:val="Index1"/>
        <w:tabs>
          <w:tab w:val="right" w:pos="5030"/>
        </w:tabs>
        <w:rPr>
          <w:noProof/>
        </w:rPr>
      </w:pPr>
      <w:r>
        <w:rPr>
          <w:noProof/>
        </w:rPr>
        <w:t>External Connector per Windows Server 2012 Active Directory Rights Management Services, 40</w:t>
      </w:r>
    </w:p>
    <w:p w14:paraId="684D12F6" w14:textId="77777777" w:rsidR="0048678D" w:rsidRDefault="0048678D">
      <w:pPr>
        <w:pStyle w:val="Index1"/>
        <w:tabs>
          <w:tab w:val="right" w:pos="5030"/>
        </w:tabs>
        <w:rPr>
          <w:noProof/>
        </w:rPr>
      </w:pPr>
      <w:r>
        <w:rPr>
          <w:noProof/>
        </w:rPr>
        <w:t>FAST Search Server, 23</w:t>
      </w:r>
    </w:p>
    <w:p w14:paraId="6FDD6685" w14:textId="77777777" w:rsidR="0048678D" w:rsidRDefault="0048678D">
      <w:pPr>
        <w:pStyle w:val="Index1"/>
        <w:tabs>
          <w:tab w:val="right" w:pos="5030"/>
        </w:tabs>
        <w:rPr>
          <w:noProof/>
        </w:rPr>
      </w:pPr>
      <w:r>
        <w:rPr>
          <w:noProof/>
        </w:rPr>
        <w:t>Forefront Identity Manager, 40</w:t>
      </w:r>
    </w:p>
    <w:p w14:paraId="1BB2EAFD" w14:textId="77777777" w:rsidR="0048678D" w:rsidRDefault="0048678D">
      <w:pPr>
        <w:pStyle w:val="Index1"/>
        <w:tabs>
          <w:tab w:val="right" w:pos="5030"/>
        </w:tabs>
        <w:rPr>
          <w:noProof/>
        </w:rPr>
      </w:pPr>
      <w:r>
        <w:rPr>
          <w:noProof/>
        </w:rPr>
        <w:t>Forefront Protection 2010 for SharePoint, 64</w:t>
      </w:r>
    </w:p>
    <w:p w14:paraId="39EDAA53" w14:textId="77777777" w:rsidR="0048678D" w:rsidRDefault="0048678D">
      <w:pPr>
        <w:pStyle w:val="Index1"/>
        <w:tabs>
          <w:tab w:val="right" w:pos="5030"/>
        </w:tabs>
        <w:rPr>
          <w:noProof/>
        </w:rPr>
      </w:pPr>
      <w:r>
        <w:rPr>
          <w:noProof/>
        </w:rPr>
        <w:t>Forefront Protection 2010 per SharePoint per Siti Internet, 64</w:t>
      </w:r>
    </w:p>
    <w:p w14:paraId="6DAC17C1" w14:textId="77777777" w:rsidR="0048678D" w:rsidRDefault="0048678D">
      <w:pPr>
        <w:pStyle w:val="Index1"/>
        <w:tabs>
          <w:tab w:val="right" w:pos="5030"/>
        </w:tabs>
        <w:rPr>
          <w:noProof/>
        </w:rPr>
      </w:pPr>
      <w:r>
        <w:rPr>
          <w:noProof/>
        </w:rPr>
        <w:t>Forefront Unified Access Gateway, 15</w:t>
      </w:r>
    </w:p>
    <w:p w14:paraId="7E182CA3" w14:textId="77777777" w:rsidR="0048678D" w:rsidRDefault="0048678D">
      <w:pPr>
        <w:pStyle w:val="Index1"/>
        <w:tabs>
          <w:tab w:val="right" w:pos="5030"/>
        </w:tabs>
        <w:rPr>
          <w:noProof/>
        </w:rPr>
      </w:pPr>
      <w:r>
        <w:rPr>
          <w:noProof/>
        </w:rPr>
        <w:t>Functional Additive CAL per Microsoft Dynamics AX 2012 R3, 16</w:t>
      </w:r>
    </w:p>
    <w:p w14:paraId="00756E37" w14:textId="77777777" w:rsidR="0048678D" w:rsidRDefault="0048678D">
      <w:pPr>
        <w:pStyle w:val="Index1"/>
        <w:tabs>
          <w:tab w:val="right" w:pos="5030"/>
        </w:tabs>
        <w:rPr>
          <w:noProof/>
        </w:rPr>
      </w:pPr>
      <w:r>
        <w:rPr>
          <w:noProof/>
        </w:rPr>
        <w:t>Functional CAL per Microsoft Dynamics AX 2012 R3, 16</w:t>
      </w:r>
    </w:p>
    <w:p w14:paraId="3411F758" w14:textId="77777777" w:rsidR="0048678D" w:rsidRDefault="0048678D">
      <w:pPr>
        <w:pStyle w:val="Index1"/>
        <w:tabs>
          <w:tab w:val="right" w:pos="5030"/>
        </w:tabs>
        <w:rPr>
          <w:noProof/>
        </w:rPr>
      </w:pPr>
      <w:r>
        <w:rPr>
          <w:noProof/>
        </w:rPr>
        <w:t>HPC Pack 2008 R2 Enterprise, 40</w:t>
      </w:r>
    </w:p>
    <w:p w14:paraId="304AA9C3" w14:textId="77777777" w:rsidR="0048678D" w:rsidRDefault="0048678D">
      <w:pPr>
        <w:pStyle w:val="Index1"/>
        <w:tabs>
          <w:tab w:val="right" w:pos="5030"/>
        </w:tabs>
        <w:rPr>
          <w:noProof/>
        </w:rPr>
      </w:pPr>
      <w:r>
        <w:rPr>
          <w:noProof/>
        </w:rPr>
        <w:t>InfoPath 2013, 19, 70</w:t>
      </w:r>
    </w:p>
    <w:p w14:paraId="3B5F650F" w14:textId="76B0EE4B" w:rsidR="0048678D" w:rsidRDefault="0048678D">
      <w:pPr>
        <w:pStyle w:val="Index1"/>
        <w:tabs>
          <w:tab w:val="right" w:pos="5030"/>
        </w:tabs>
        <w:rPr>
          <w:noProof/>
        </w:rPr>
      </w:pPr>
      <w:r>
        <w:rPr>
          <w:noProof/>
        </w:rPr>
        <w:t xml:space="preserve">Licenza di Gestione Client (Client ML) per System Center Service </w:t>
      </w:r>
      <w:r w:rsidR="00402E1C">
        <w:rPr>
          <w:noProof/>
        </w:rPr>
        <w:br/>
      </w:r>
      <w:r>
        <w:rPr>
          <w:noProof/>
        </w:rPr>
        <w:t>Manager 2010 per OSE, 29</w:t>
      </w:r>
    </w:p>
    <w:p w14:paraId="55B4D005" w14:textId="7CB2A163" w:rsidR="0048678D" w:rsidRDefault="0048678D">
      <w:pPr>
        <w:pStyle w:val="Index1"/>
        <w:tabs>
          <w:tab w:val="right" w:pos="5030"/>
        </w:tabs>
        <w:rPr>
          <w:noProof/>
        </w:rPr>
      </w:pPr>
      <w:r>
        <w:rPr>
          <w:noProof/>
        </w:rPr>
        <w:t xml:space="preserve">Licenza di Gestione Client (Client ML) per System Center Service </w:t>
      </w:r>
      <w:r w:rsidR="00402E1C">
        <w:rPr>
          <w:noProof/>
        </w:rPr>
        <w:br/>
      </w:r>
      <w:r>
        <w:rPr>
          <w:noProof/>
        </w:rPr>
        <w:t>Manager 2010 per Utente, 29</w:t>
      </w:r>
    </w:p>
    <w:p w14:paraId="149D30B4" w14:textId="77777777" w:rsidR="0048678D" w:rsidRDefault="0048678D">
      <w:pPr>
        <w:pStyle w:val="Index1"/>
        <w:tabs>
          <w:tab w:val="right" w:pos="5030"/>
        </w:tabs>
        <w:rPr>
          <w:noProof/>
        </w:rPr>
      </w:pPr>
      <w:r>
        <w:rPr>
          <w:noProof/>
        </w:rPr>
        <w:t>Licenza di Gestione Client per System Center 2012 R2 Configuration Manager, 27</w:t>
      </w:r>
    </w:p>
    <w:p w14:paraId="6D62178B" w14:textId="7E7C5B42" w:rsidR="0048678D" w:rsidRDefault="0048678D">
      <w:pPr>
        <w:pStyle w:val="Index1"/>
        <w:tabs>
          <w:tab w:val="right" w:pos="5030"/>
        </w:tabs>
        <w:rPr>
          <w:noProof/>
        </w:rPr>
      </w:pPr>
      <w:r>
        <w:rPr>
          <w:noProof/>
        </w:rPr>
        <w:t xml:space="preserve">Licenza di Gestione Client per System Center 2012 R2 Configuration </w:t>
      </w:r>
      <w:r w:rsidR="005E7731">
        <w:rPr>
          <w:noProof/>
        </w:rPr>
        <w:br/>
      </w:r>
      <w:r>
        <w:rPr>
          <w:noProof/>
        </w:rPr>
        <w:t>Manager per OSE, 27</w:t>
      </w:r>
    </w:p>
    <w:p w14:paraId="672E2B80" w14:textId="03C5E206" w:rsidR="0048678D" w:rsidRDefault="0048678D">
      <w:pPr>
        <w:pStyle w:val="Index1"/>
        <w:tabs>
          <w:tab w:val="right" w:pos="5030"/>
        </w:tabs>
        <w:rPr>
          <w:noProof/>
        </w:rPr>
      </w:pPr>
      <w:r>
        <w:rPr>
          <w:noProof/>
        </w:rPr>
        <w:t xml:space="preserve">Licenza di Gestione Client per System Center 2012 R2 Configuration </w:t>
      </w:r>
      <w:r w:rsidR="005E7731">
        <w:rPr>
          <w:noProof/>
        </w:rPr>
        <w:br/>
      </w:r>
      <w:r>
        <w:rPr>
          <w:noProof/>
        </w:rPr>
        <w:t>Manager per Utente, 27</w:t>
      </w:r>
    </w:p>
    <w:p w14:paraId="7147BF04" w14:textId="77777777" w:rsidR="0048678D" w:rsidRDefault="0048678D">
      <w:pPr>
        <w:pStyle w:val="Index1"/>
        <w:tabs>
          <w:tab w:val="right" w:pos="5030"/>
        </w:tabs>
        <w:rPr>
          <w:noProof/>
        </w:rPr>
      </w:pPr>
      <w:r>
        <w:rPr>
          <w:noProof/>
        </w:rPr>
        <w:t>Licenza di Gestione Client per System Center Operations Manager 2007 R2 per OSE, 28</w:t>
      </w:r>
    </w:p>
    <w:p w14:paraId="6877DD68" w14:textId="77777777" w:rsidR="0048678D" w:rsidRDefault="0048678D">
      <w:pPr>
        <w:pStyle w:val="Index1"/>
        <w:tabs>
          <w:tab w:val="right" w:pos="5030"/>
        </w:tabs>
        <w:rPr>
          <w:noProof/>
        </w:rPr>
      </w:pPr>
      <w:r>
        <w:rPr>
          <w:noProof/>
        </w:rPr>
        <w:t>Licenza di Gestione Client per System Center Operations Manager 2007 R2 per Utente, 28</w:t>
      </w:r>
    </w:p>
    <w:p w14:paraId="5975E0A1" w14:textId="6BE6539D" w:rsidR="0048678D" w:rsidRDefault="0048678D">
      <w:pPr>
        <w:pStyle w:val="Index1"/>
        <w:tabs>
          <w:tab w:val="right" w:pos="5030"/>
        </w:tabs>
        <w:rPr>
          <w:noProof/>
        </w:rPr>
      </w:pPr>
      <w:r>
        <w:rPr>
          <w:noProof/>
        </w:rPr>
        <w:t xml:space="preserve">Licenza di Gestione Server (Server ML) per System Center Service </w:t>
      </w:r>
      <w:r w:rsidR="00402E1C">
        <w:rPr>
          <w:noProof/>
        </w:rPr>
        <w:br/>
      </w:r>
      <w:r>
        <w:rPr>
          <w:noProof/>
        </w:rPr>
        <w:t>Manager 2010 per OSE, 29</w:t>
      </w:r>
    </w:p>
    <w:p w14:paraId="1A377860" w14:textId="77777777" w:rsidR="0048678D" w:rsidRDefault="0048678D">
      <w:pPr>
        <w:pStyle w:val="Index1"/>
        <w:tabs>
          <w:tab w:val="right" w:pos="5030"/>
        </w:tabs>
        <w:rPr>
          <w:noProof/>
        </w:rPr>
      </w:pPr>
      <w:r>
        <w:rPr>
          <w:noProof/>
        </w:rPr>
        <w:t>Licenza di Gestione Server Enterprise per System Center Configuration Manager 2007 R3, 27</w:t>
      </w:r>
    </w:p>
    <w:p w14:paraId="5D11C654" w14:textId="77777777" w:rsidR="0048678D" w:rsidRDefault="0048678D">
      <w:pPr>
        <w:pStyle w:val="Index1"/>
        <w:tabs>
          <w:tab w:val="right" w:pos="5030"/>
        </w:tabs>
        <w:rPr>
          <w:noProof/>
        </w:rPr>
      </w:pPr>
      <w:r>
        <w:rPr>
          <w:noProof/>
        </w:rPr>
        <w:t>Licenza di Gestione Server Enterprise per System Center Data Protection Manager 2010, 27</w:t>
      </w:r>
    </w:p>
    <w:p w14:paraId="0DF25AFC" w14:textId="34B42857" w:rsidR="0048678D" w:rsidRDefault="0048678D">
      <w:pPr>
        <w:pStyle w:val="Index1"/>
        <w:tabs>
          <w:tab w:val="right" w:pos="5030"/>
        </w:tabs>
        <w:rPr>
          <w:noProof/>
        </w:rPr>
      </w:pPr>
      <w:r>
        <w:rPr>
          <w:noProof/>
        </w:rPr>
        <w:t xml:space="preserve">Licenza di Gestione Server Enterprise per System Center Operations </w:t>
      </w:r>
      <w:r w:rsidR="005E7731">
        <w:rPr>
          <w:noProof/>
        </w:rPr>
        <w:br/>
      </w:r>
      <w:r>
        <w:rPr>
          <w:noProof/>
        </w:rPr>
        <w:t>Manager 2007 R2, 27</w:t>
      </w:r>
    </w:p>
    <w:p w14:paraId="2599408D" w14:textId="77777777" w:rsidR="0048678D" w:rsidRDefault="0048678D">
      <w:pPr>
        <w:pStyle w:val="Index1"/>
        <w:tabs>
          <w:tab w:val="right" w:pos="5030"/>
        </w:tabs>
        <w:rPr>
          <w:noProof/>
        </w:rPr>
      </w:pPr>
      <w:r>
        <w:rPr>
          <w:noProof/>
        </w:rPr>
        <w:t>Licenza di Gestione Server per System Center 2012 R2 Datacenter, 28</w:t>
      </w:r>
    </w:p>
    <w:p w14:paraId="034E343F" w14:textId="77777777" w:rsidR="0048678D" w:rsidRDefault="0048678D">
      <w:pPr>
        <w:pStyle w:val="Index1"/>
        <w:tabs>
          <w:tab w:val="right" w:pos="5030"/>
        </w:tabs>
        <w:rPr>
          <w:noProof/>
        </w:rPr>
      </w:pPr>
      <w:r>
        <w:rPr>
          <w:noProof/>
        </w:rPr>
        <w:t>Licenza di Gestione Server Standard per System Center 2012 R2, 28</w:t>
      </w:r>
    </w:p>
    <w:p w14:paraId="6A371240" w14:textId="77777777" w:rsidR="0048678D" w:rsidRDefault="0048678D">
      <w:pPr>
        <w:pStyle w:val="Index1"/>
        <w:tabs>
          <w:tab w:val="right" w:pos="5030"/>
        </w:tabs>
        <w:rPr>
          <w:noProof/>
        </w:rPr>
      </w:pPr>
      <w:r>
        <w:rPr>
          <w:noProof/>
        </w:rPr>
        <w:t>Licenza di Gestione Server Standard per System Center Configuration Manager 2007 R3, 27</w:t>
      </w:r>
    </w:p>
    <w:p w14:paraId="5DC41863" w14:textId="77777777" w:rsidR="0048678D" w:rsidRDefault="0048678D">
      <w:pPr>
        <w:pStyle w:val="Index1"/>
        <w:tabs>
          <w:tab w:val="right" w:pos="5030"/>
        </w:tabs>
        <w:rPr>
          <w:noProof/>
        </w:rPr>
      </w:pPr>
      <w:r>
        <w:rPr>
          <w:noProof/>
        </w:rPr>
        <w:t>Licenza di Gestione Server Standard per System Center Data Protection Manager 2010, 27</w:t>
      </w:r>
    </w:p>
    <w:p w14:paraId="46E87777" w14:textId="7E22A997" w:rsidR="0048678D" w:rsidRDefault="0048678D">
      <w:pPr>
        <w:pStyle w:val="Index1"/>
        <w:tabs>
          <w:tab w:val="right" w:pos="5030"/>
        </w:tabs>
        <w:rPr>
          <w:noProof/>
        </w:rPr>
      </w:pPr>
      <w:r>
        <w:rPr>
          <w:noProof/>
        </w:rPr>
        <w:t xml:space="preserve">Licenza di Gestione Server Standard per System Center Operations </w:t>
      </w:r>
      <w:r w:rsidR="00402E1C">
        <w:rPr>
          <w:noProof/>
        </w:rPr>
        <w:br/>
      </w:r>
      <w:r>
        <w:rPr>
          <w:noProof/>
        </w:rPr>
        <w:t>Manager 2007 R2, 27</w:t>
      </w:r>
    </w:p>
    <w:p w14:paraId="5F3BE07A" w14:textId="77777777" w:rsidR="0048678D" w:rsidRDefault="0048678D">
      <w:pPr>
        <w:pStyle w:val="Index1"/>
        <w:tabs>
          <w:tab w:val="right" w:pos="5030"/>
        </w:tabs>
        <w:rPr>
          <w:noProof/>
        </w:rPr>
      </w:pPr>
      <w:r>
        <w:rPr>
          <w:noProof/>
        </w:rPr>
        <w:t>Lync 2013, 19, 70</w:t>
      </w:r>
    </w:p>
    <w:p w14:paraId="171F96C4" w14:textId="77777777" w:rsidR="0048678D" w:rsidRDefault="0048678D">
      <w:pPr>
        <w:pStyle w:val="Index1"/>
        <w:tabs>
          <w:tab w:val="right" w:pos="5030"/>
        </w:tabs>
        <w:rPr>
          <w:noProof/>
        </w:rPr>
      </w:pPr>
      <w:r>
        <w:rPr>
          <w:noProof/>
        </w:rPr>
        <w:t>Lync Online, 10</w:t>
      </w:r>
    </w:p>
    <w:p w14:paraId="31E7AD01" w14:textId="77777777" w:rsidR="0048678D" w:rsidRDefault="0048678D">
      <w:pPr>
        <w:pStyle w:val="Index1"/>
        <w:tabs>
          <w:tab w:val="right" w:pos="5030"/>
        </w:tabs>
        <w:rPr>
          <w:noProof/>
        </w:rPr>
      </w:pPr>
      <w:r>
        <w:rPr>
          <w:noProof/>
        </w:rPr>
        <w:t>Lync per Mac 2011, 20, 21, 56, 59, 70</w:t>
      </w:r>
    </w:p>
    <w:p w14:paraId="1FE4C400" w14:textId="77777777" w:rsidR="0048678D" w:rsidRDefault="0048678D">
      <w:pPr>
        <w:pStyle w:val="Index1"/>
        <w:tabs>
          <w:tab w:val="right" w:pos="5030"/>
        </w:tabs>
        <w:rPr>
          <w:noProof/>
        </w:rPr>
      </w:pPr>
      <w:r>
        <w:rPr>
          <w:noProof/>
        </w:rPr>
        <w:t>Lync Server 2010, 22</w:t>
      </w:r>
    </w:p>
    <w:p w14:paraId="263FF62A" w14:textId="77777777" w:rsidR="0048678D" w:rsidRDefault="0048678D">
      <w:pPr>
        <w:pStyle w:val="Index1"/>
        <w:tabs>
          <w:tab w:val="right" w:pos="5030"/>
        </w:tabs>
        <w:rPr>
          <w:noProof/>
        </w:rPr>
      </w:pPr>
      <w:r>
        <w:rPr>
          <w:noProof/>
        </w:rPr>
        <w:t>Lync Server 2013, 14, 22</w:t>
      </w:r>
    </w:p>
    <w:p w14:paraId="7ED36BA4" w14:textId="77777777" w:rsidR="0048678D" w:rsidRDefault="0048678D">
      <w:pPr>
        <w:pStyle w:val="Index1"/>
        <w:tabs>
          <w:tab w:val="right" w:pos="5030"/>
        </w:tabs>
        <w:rPr>
          <w:noProof/>
        </w:rPr>
      </w:pPr>
      <w:r>
        <w:rPr>
          <w:noProof/>
        </w:rPr>
        <w:t>MDOP, 9, 16, 30, 70, 83</w:t>
      </w:r>
    </w:p>
    <w:p w14:paraId="0FD5703C" w14:textId="77777777" w:rsidR="0048678D" w:rsidRDefault="0048678D">
      <w:pPr>
        <w:pStyle w:val="Index1"/>
        <w:tabs>
          <w:tab w:val="right" w:pos="5030"/>
        </w:tabs>
        <w:rPr>
          <w:noProof/>
        </w:rPr>
      </w:pPr>
      <w:r>
        <w:rPr>
          <w:noProof/>
        </w:rPr>
        <w:t>Messaggi Extra per Microsoft Dynamics Marketing Enterprise (SL Add-on), 52</w:t>
      </w:r>
    </w:p>
    <w:p w14:paraId="0A3F78CE" w14:textId="77777777" w:rsidR="0048678D" w:rsidRDefault="0048678D">
      <w:pPr>
        <w:pStyle w:val="Index1"/>
        <w:tabs>
          <w:tab w:val="right" w:pos="5030"/>
        </w:tabs>
        <w:rPr>
          <w:noProof/>
        </w:rPr>
      </w:pPr>
      <w:r>
        <w:rPr>
          <w:noProof/>
        </w:rPr>
        <w:t>Microsoft, 51</w:t>
      </w:r>
    </w:p>
    <w:p w14:paraId="400A237E" w14:textId="77777777" w:rsidR="0048678D" w:rsidRDefault="0048678D">
      <w:pPr>
        <w:pStyle w:val="Index1"/>
        <w:tabs>
          <w:tab w:val="right" w:pos="5030"/>
        </w:tabs>
        <w:rPr>
          <w:noProof/>
        </w:rPr>
      </w:pPr>
      <w:r>
        <w:rPr>
          <w:noProof/>
        </w:rPr>
        <w:t>Microsoft Azure Backup, 46</w:t>
      </w:r>
    </w:p>
    <w:p w14:paraId="60007C80" w14:textId="77777777" w:rsidR="0048678D" w:rsidRDefault="0048678D">
      <w:pPr>
        <w:pStyle w:val="Index1"/>
        <w:tabs>
          <w:tab w:val="right" w:pos="5030"/>
        </w:tabs>
        <w:rPr>
          <w:noProof/>
        </w:rPr>
      </w:pPr>
      <w:r>
        <w:rPr>
          <w:noProof/>
        </w:rPr>
        <w:t>Microsoft Azure Site Recovery, 46</w:t>
      </w:r>
    </w:p>
    <w:p w14:paraId="0DB531A4" w14:textId="77777777" w:rsidR="0048678D" w:rsidRDefault="0048678D">
      <w:pPr>
        <w:pStyle w:val="Index1"/>
        <w:tabs>
          <w:tab w:val="right" w:pos="5030"/>
        </w:tabs>
        <w:rPr>
          <w:noProof/>
        </w:rPr>
      </w:pPr>
      <w:r>
        <w:rPr>
          <w:noProof/>
        </w:rPr>
        <w:t>Microsoft Azure Site Recovery ad Azure, 46</w:t>
      </w:r>
    </w:p>
    <w:p w14:paraId="7B3E0CB5" w14:textId="77777777" w:rsidR="0048678D" w:rsidRDefault="0048678D">
      <w:pPr>
        <w:pStyle w:val="Index1"/>
        <w:tabs>
          <w:tab w:val="right" w:pos="5030"/>
        </w:tabs>
        <w:rPr>
          <w:noProof/>
        </w:rPr>
      </w:pPr>
      <w:r>
        <w:rPr>
          <w:noProof/>
        </w:rPr>
        <w:t>Microsoft Azure Site Recovery alla Società, 46</w:t>
      </w:r>
    </w:p>
    <w:p w14:paraId="167A7B6F" w14:textId="77777777" w:rsidR="0048678D" w:rsidRDefault="0048678D">
      <w:pPr>
        <w:pStyle w:val="Index1"/>
        <w:tabs>
          <w:tab w:val="right" w:pos="5030"/>
        </w:tabs>
        <w:rPr>
          <w:noProof/>
        </w:rPr>
      </w:pPr>
      <w:r>
        <w:rPr>
          <w:noProof/>
        </w:rPr>
        <w:t>Microsoft Desktop Optimization Pack per SA, 16, 82</w:t>
      </w:r>
    </w:p>
    <w:p w14:paraId="73DE1894" w14:textId="77777777" w:rsidR="0048678D" w:rsidRDefault="0048678D">
      <w:pPr>
        <w:pStyle w:val="Index1"/>
        <w:tabs>
          <w:tab w:val="right" w:pos="5030"/>
        </w:tabs>
        <w:rPr>
          <w:noProof/>
        </w:rPr>
      </w:pPr>
      <w:r>
        <w:rPr>
          <w:noProof/>
        </w:rPr>
        <w:t>Microsoft Dynamics AX 2012 R3 Server, 16</w:t>
      </w:r>
    </w:p>
    <w:p w14:paraId="2A61DC01" w14:textId="12D0F3EE" w:rsidR="0048678D" w:rsidRDefault="0048678D">
      <w:pPr>
        <w:pStyle w:val="Index1"/>
        <w:tabs>
          <w:tab w:val="right" w:pos="5030"/>
        </w:tabs>
        <w:rPr>
          <w:noProof/>
        </w:rPr>
      </w:pPr>
      <w:r>
        <w:rPr>
          <w:noProof/>
        </w:rPr>
        <w:t xml:space="preserve">Microsoft Dynamics AX 2012 R3 Standard Commerce Server Core </w:t>
      </w:r>
      <w:r w:rsidR="00402E1C">
        <w:rPr>
          <w:noProof/>
        </w:rPr>
        <w:br/>
      </w:r>
      <w:r>
        <w:rPr>
          <w:noProof/>
        </w:rPr>
        <w:t>(2 confezioni), 16</w:t>
      </w:r>
    </w:p>
    <w:p w14:paraId="0741DDF8" w14:textId="77777777" w:rsidR="0048678D" w:rsidRDefault="0048678D">
      <w:pPr>
        <w:pStyle w:val="Index1"/>
        <w:tabs>
          <w:tab w:val="right" w:pos="5030"/>
        </w:tabs>
        <w:rPr>
          <w:noProof/>
        </w:rPr>
      </w:pPr>
      <w:r>
        <w:rPr>
          <w:noProof/>
        </w:rPr>
        <w:t>Microsoft Dynamics AX 2012 R3 Store Server, 16, 17</w:t>
      </w:r>
    </w:p>
    <w:p w14:paraId="04ED3123" w14:textId="77777777" w:rsidR="0048678D" w:rsidRDefault="0048678D">
      <w:pPr>
        <w:pStyle w:val="Index1"/>
        <w:tabs>
          <w:tab w:val="right" w:pos="5030"/>
        </w:tabs>
        <w:rPr>
          <w:noProof/>
        </w:rPr>
      </w:pPr>
      <w:r>
        <w:rPr>
          <w:noProof/>
        </w:rPr>
        <w:t>Microsoft Dynamics CRM 2011 External Connector, 18</w:t>
      </w:r>
    </w:p>
    <w:p w14:paraId="1A82CE7B" w14:textId="77777777" w:rsidR="0048678D" w:rsidRDefault="0048678D">
      <w:pPr>
        <w:pStyle w:val="Index1"/>
        <w:tabs>
          <w:tab w:val="right" w:pos="5030"/>
        </w:tabs>
        <w:rPr>
          <w:noProof/>
        </w:rPr>
      </w:pPr>
      <w:r>
        <w:rPr>
          <w:noProof/>
        </w:rPr>
        <w:t>Microsoft Dynamics CRM Online Additional Non-Production Instance, 50</w:t>
      </w:r>
    </w:p>
    <w:p w14:paraId="2737F218" w14:textId="77777777" w:rsidR="0048678D" w:rsidRDefault="0048678D">
      <w:pPr>
        <w:pStyle w:val="Index1"/>
        <w:tabs>
          <w:tab w:val="right" w:pos="5030"/>
        </w:tabs>
        <w:rPr>
          <w:noProof/>
        </w:rPr>
      </w:pPr>
      <w:r>
        <w:rPr>
          <w:noProof/>
        </w:rPr>
        <w:t>Microsoft Dynamics CRM Online Additional Non-Production Instance EDU, 51</w:t>
      </w:r>
    </w:p>
    <w:p w14:paraId="284F390B" w14:textId="77777777" w:rsidR="0048678D" w:rsidRDefault="0048678D">
      <w:pPr>
        <w:pStyle w:val="Index1"/>
        <w:tabs>
          <w:tab w:val="right" w:pos="5030"/>
        </w:tabs>
        <w:rPr>
          <w:noProof/>
        </w:rPr>
      </w:pPr>
      <w:r>
        <w:rPr>
          <w:noProof/>
        </w:rPr>
        <w:t>Microsoft Dynamics CRM Online Additional Production Instance, 51</w:t>
      </w:r>
    </w:p>
    <w:p w14:paraId="024C28ED" w14:textId="77777777" w:rsidR="0048678D" w:rsidRDefault="0048678D">
      <w:pPr>
        <w:pStyle w:val="Index1"/>
        <w:tabs>
          <w:tab w:val="right" w:pos="5030"/>
        </w:tabs>
        <w:rPr>
          <w:noProof/>
        </w:rPr>
      </w:pPr>
      <w:r>
        <w:rPr>
          <w:noProof/>
        </w:rPr>
        <w:t>Microsoft Dynamics CRM Online Additional Production Instance, 50</w:t>
      </w:r>
    </w:p>
    <w:p w14:paraId="3ECABBFA" w14:textId="77777777" w:rsidR="0048678D" w:rsidRDefault="0048678D">
      <w:pPr>
        <w:pStyle w:val="Index1"/>
        <w:tabs>
          <w:tab w:val="right" w:pos="5030"/>
        </w:tabs>
        <w:rPr>
          <w:noProof/>
        </w:rPr>
      </w:pPr>
      <w:r>
        <w:rPr>
          <w:noProof/>
        </w:rPr>
        <w:t>Microsoft Dynamics CRM Online Additional Storage, 51</w:t>
      </w:r>
    </w:p>
    <w:p w14:paraId="029A424A" w14:textId="77777777" w:rsidR="0048678D" w:rsidRDefault="0048678D">
      <w:pPr>
        <w:pStyle w:val="Index1"/>
        <w:tabs>
          <w:tab w:val="right" w:pos="5030"/>
        </w:tabs>
        <w:rPr>
          <w:noProof/>
        </w:rPr>
      </w:pPr>
      <w:r>
        <w:rPr>
          <w:noProof/>
        </w:rPr>
        <w:t>Microsoft Dynamics CRM Online Basic, 50, 51</w:t>
      </w:r>
    </w:p>
    <w:p w14:paraId="72EDBA8A" w14:textId="77777777" w:rsidR="0048678D" w:rsidRDefault="0048678D">
      <w:pPr>
        <w:pStyle w:val="Index1"/>
        <w:tabs>
          <w:tab w:val="right" w:pos="5030"/>
        </w:tabs>
        <w:rPr>
          <w:noProof/>
        </w:rPr>
      </w:pPr>
      <w:r>
        <w:rPr>
          <w:noProof/>
        </w:rPr>
        <w:t>Microsoft Dynamics CRM Online Basic per SA, 50</w:t>
      </w:r>
    </w:p>
    <w:p w14:paraId="251A400A" w14:textId="77777777" w:rsidR="0048678D" w:rsidRDefault="0048678D">
      <w:pPr>
        <w:pStyle w:val="Index1"/>
        <w:tabs>
          <w:tab w:val="right" w:pos="5030"/>
        </w:tabs>
        <w:rPr>
          <w:noProof/>
        </w:rPr>
      </w:pPr>
      <w:r>
        <w:rPr>
          <w:noProof/>
        </w:rPr>
        <w:t>Microsoft Dynamics CRM Online Enhanced Support, 50</w:t>
      </w:r>
    </w:p>
    <w:p w14:paraId="7B178C6E" w14:textId="77777777" w:rsidR="0048678D" w:rsidRDefault="0048678D">
      <w:pPr>
        <w:pStyle w:val="Index1"/>
        <w:tabs>
          <w:tab w:val="right" w:pos="5030"/>
        </w:tabs>
        <w:rPr>
          <w:noProof/>
        </w:rPr>
      </w:pPr>
      <w:r>
        <w:rPr>
          <w:noProof/>
        </w:rPr>
        <w:t>Microsoft Dynamics CRM Online Enhanced Support EDU, 51</w:t>
      </w:r>
    </w:p>
    <w:p w14:paraId="51735F21" w14:textId="77777777" w:rsidR="0048678D" w:rsidRDefault="0048678D">
      <w:pPr>
        <w:pStyle w:val="Index1"/>
        <w:tabs>
          <w:tab w:val="right" w:pos="5030"/>
        </w:tabs>
        <w:rPr>
          <w:noProof/>
        </w:rPr>
      </w:pPr>
      <w:r>
        <w:rPr>
          <w:noProof/>
        </w:rPr>
        <w:t>Microsoft Dynamics CRM Online Enterprise, 50</w:t>
      </w:r>
    </w:p>
    <w:p w14:paraId="521568E7" w14:textId="77777777" w:rsidR="0048678D" w:rsidRDefault="0048678D">
      <w:pPr>
        <w:pStyle w:val="Index1"/>
        <w:tabs>
          <w:tab w:val="right" w:pos="5030"/>
        </w:tabs>
        <w:rPr>
          <w:noProof/>
        </w:rPr>
      </w:pPr>
      <w:r>
        <w:rPr>
          <w:noProof/>
        </w:rPr>
        <w:t>Microsoft Dynamics CRM Online Enterprise EDU, 51</w:t>
      </w:r>
    </w:p>
    <w:p w14:paraId="1A663FAF" w14:textId="77777777" w:rsidR="0048678D" w:rsidRDefault="0048678D">
      <w:pPr>
        <w:pStyle w:val="Index1"/>
        <w:tabs>
          <w:tab w:val="right" w:pos="5030"/>
        </w:tabs>
        <w:rPr>
          <w:noProof/>
        </w:rPr>
      </w:pPr>
      <w:r>
        <w:rPr>
          <w:noProof/>
        </w:rPr>
        <w:t>Microsoft Dynamics CRM Online Enterprise Per SA, 50</w:t>
      </w:r>
    </w:p>
    <w:p w14:paraId="5FA5E747" w14:textId="77777777" w:rsidR="0048678D" w:rsidRDefault="0048678D">
      <w:pPr>
        <w:pStyle w:val="Index1"/>
        <w:tabs>
          <w:tab w:val="right" w:pos="5030"/>
        </w:tabs>
        <w:rPr>
          <w:noProof/>
        </w:rPr>
      </w:pPr>
      <w:r>
        <w:rPr>
          <w:noProof/>
        </w:rPr>
        <w:t>Microsoft Dynamics CRM Online Essential, 50</w:t>
      </w:r>
    </w:p>
    <w:p w14:paraId="7AA66C4D" w14:textId="77777777" w:rsidR="0048678D" w:rsidRDefault="0048678D">
      <w:pPr>
        <w:pStyle w:val="Index1"/>
        <w:tabs>
          <w:tab w:val="right" w:pos="5030"/>
        </w:tabs>
        <w:rPr>
          <w:noProof/>
        </w:rPr>
      </w:pPr>
      <w:r>
        <w:rPr>
          <w:noProof/>
        </w:rPr>
        <w:t>Microsoft Dynamics CRM Online Essential EDU, 51</w:t>
      </w:r>
    </w:p>
    <w:p w14:paraId="5D95BA2F" w14:textId="77777777" w:rsidR="0048678D" w:rsidRDefault="0048678D">
      <w:pPr>
        <w:pStyle w:val="Index1"/>
        <w:tabs>
          <w:tab w:val="right" w:pos="5030"/>
        </w:tabs>
        <w:rPr>
          <w:noProof/>
        </w:rPr>
      </w:pPr>
      <w:r>
        <w:rPr>
          <w:noProof/>
        </w:rPr>
        <w:t>Microsoft Dynamics CRM Online Essential per SA, 50</w:t>
      </w:r>
    </w:p>
    <w:p w14:paraId="541492C9" w14:textId="77777777" w:rsidR="0048678D" w:rsidRDefault="0048678D">
      <w:pPr>
        <w:pStyle w:val="Index1"/>
        <w:tabs>
          <w:tab w:val="right" w:pos="5030"/>
        </w:tabs>
        <w:rPr>
          <w:noProof/>
        </w:rPr>
      </w:pPr>
      <w:r>
        <w:rPr>
          <w:noProof/>
        </w:rPr>
        <w:t>Microsoft Dynamics CRM Online Government Additional Storage, 51</w:t>
      </w:r>
    </w:p>
    <w:p w14:paraId="34501092" w14:textId="77777777" w:rsidR="0048678D" w:rsidRDefault="0048678D">
      <w:pPr>
        <w:pStyle w:val="Index1"/>
        <w:tabs>
          <w:tab w:val="right" w:pos="5030"/>
        </w:tabs>
        <w:rPr>
          <w:noProof/>
        </w:rPr>
      </w:pPr>
      <w:r>
        <w:rPr>
          <w:noProof/>
        </w:rPr>
        <w:t>Microsoft Dynamics CRM Online Government Enhanced Support, 51</w:t>
      </w:r>
    </w:p>
    <w:p w14:paraId="7E988BEC" w14:textId="77777777" w:rsidR="0048678D" w:rsidRDefault="0048678D">
      <w:pPr>
        <w:pStyle w:val="Index1"/>
        <w:tabs>
          <w:tab w:val="right" w:pos="5030"/>
        </w:tabs>
        <w:rPr>
          <w:noProof/>
        </w:rPr>
      </w:pPr>
      <w:r>
        <w:rPr>
          <w:noProof/>
        </w:rPr>
        <w:t>Microsoft Dynamics CRM Online Government Extra Production Instance, 51</w:t>
      </w:r>
    </w:p>
    <w:p w14:paraId="3D3CE99A" w14:textId="77777777" w:rsidR="0048678D" w:rsidRDefault="0048678D">
      <w:pPr>
        <w:pStyle w:val="Index1"/>
        <w:tabs>
          <w:tab w:val="right" w:pos="5030"/>
        </w:tabs>
        <w:rPr>
          <w:noProof/>
        </w:rPr>
      </w:pPr>
      <w:r>
        <w:rPr>
          <w:noProof/>
        </w:rPr>
        <w:t>Microsoft Dynamics CRM Online Government Non-Production Instance, 51</w:t>
      </w:r>
    </w:p>
    <w:p w14:paraId="64DA7F00" w14:textId="77777777" w:rsidR="0048678D" w:rsidRDefault="0048678D">
      <w:pPr>
        <w:pStyle w:val="Index1"/>
        <w:tabs>
          <w:tab w:val="right" w:pos="5030"/>
        </w:tabs>
        <w:rPr>
          <w:noProof/>
        </w:rPr>
      </w:pPr>
      <w:r>
        <w:rPr>
          <w:noProof/>
        </w:rPr>
        <w:t>Microsoft Dynamics CRM Online Government Professional, 51</w:t>
      </w:r>
    </w:p>
    <w:p w14:paraId="2D471CD6" w14:textId="77777777" w:rsidR="0048678D" w:rsidRDefault="0048678D">
      <w:pPr>
        <w:pStyle w:val="Index1"/>
        <w:tabs>
          <w:tab w:val="right" w:pos="5030"/>
        </w:tabs>
        <w:rPr>
          <w:noProof/>
        </w:rPr>
      </w:pPr>
      <w:r>
        <w:rPr>
          <w:noProof/>
        </w:rPr>
        <w:t>Microsoft Dynamics CRM Online Government Professional, 50</w:t>
      </w:r>
    </w:p>
    <w:p w14:paraId="1C29FE8F" w14:textId="77777777" w:rsidR="0048678D" w:rsidRDefault="0048678D">
      <w:pPr>
        <w:pStyle w:val="Index1"/>
        <w:tabs>
          <w:tab w:val="right" w:pos="5030"/>
        </w:tabs>
        <w:rPr>
          <w:noProof/>
        </w:rPr>
      </w:pPr>
      <w:r>
        <w:rPr>
          <w:noProof/>
        </w:rPr>
        <w:t>Microsoft Dynamics CRM Online Government Professional Direct Support, 51</w:t>
      </w:r>
    </w:p>
    <w:p w14:paraId="12176C00" w14:textId="77777777" w:rsidR="0048678D" w:rsidRDefault="0048678D">
      <w:pPr>
        <w:pStyle w:val="Index1"/>
        <w:tabs>
          <w:tab w:val="right" w:pos="5030"/>
        </w:tabs>
        <w:rPr>
          <w:noProof/>
        </w:rPr>
      </w:pPr>
      <w:r>
        <w:rPr>
          <w:noProof/>
        </w:rPr>
        <w:t>Microsoft Dynamics CRM Online Professional, 42, 50</w:t>
      </w:r>
    </w:p>
    <w:p w14:paraId="2796EA62" w14:textId="77777777" w:rsidR="0048678D" w:rsidRDefault="0048678D">
      <w:pPr>
        <w:pStyle w:val="Index1"/>
        <w:tabs>
          <w:tab w:val="right" w:pos="5030"/>
        </w:tabs>
        <w:rPr>
          <w:noProof/>
        </w:rPr>
      </w:pPr>
      <w:r>
        <w:rPr>
          <w:noProof/>
        </w:rPr>
        <w:t>Microsoft Dynamics CRM Online Professional Direct Support, 51</w:t>
      </w:r>
    </w:p>
    <w:p w14:paraId="63AA75C9" w14:textId="77777777" w:rsidR="0048678D" w:rsidRDefault="0048678D">
      <w:pPr>
        <w:pStyle w:val="Index1"/>
        <w:tabs>
          <w:tab w:val="right" w:pos="5030"/>
        </w:tabs>
        <w:rPr>
          <w:noProof/>
        </w:rPr>
      </w:pPr>
      <w:r>
        <w:rPr>
          <w:noProof/>
        </w:rPr>
        <w:t>Microsoft Dynamics CRM Online Professional Direct Support EDU, 51</w:t>
      </w:r>
    </w:p>
    <w:p w14:paraId="1D75851A" w14:textId="77777777" w:rsidR="0048678D" w:rsidRDefault="0048678D">
      <w:pPr>
        <w:pStyle w:val="Index1"/>
        <w:tabs>
          <w:tab w:val="right" w:pos="5030"/>
        </w:tabs>
        <w:rPr>
          <w:noProof/>
        </w:rPr>
      </w:pPr>
      <w:r>
        <w:rPr>
          <w:noProof/>
        </w:rPr>
        <w:t>Microsoft Dynamics CRM Online Professional EDU, 51</w:t>
      </w:r>
    </w:p>
    <w:p w14:paraId="407FEB32" w14:textId="77777777" w:rsidR="0048678D" w:rsidRDefault="0048678D">
      <w:pPr>
        <w:pStyle w:val="Index1"/>
        <w:tabs>
          <w:tab w:val="right" w:pos="5030"/>
        </w:tabs>
        <w:rPr>
          <w:noProof/>
        </w:rPr>
      </w:pPr>
      <w:r>
        <w:rPr>
          <w:noProof/>
        </w:rPr>
        <w:t>Microsoft Dynamics CRM Online Professional per SA, 51, 52</w:t>
      </w:r>
    </w:p>
    <w:p w14:paraId="066EB236" w14:textId="77777777" w:rsidR="0048678D" w:rsidRDefault="0048678D">
      <w:pPr>
        <w:pStyle w:val="Index1"/>
        <w:tabs>
          <w:tab w:val="right" w:pos="5030"/>
        </w:tabs>
        <w:rPr>
          <w:noProof/>
        </w:rPr>
      </w:pPr>
      <w:r>
        <w:rPr>
          <w:noProof/>
        </w:rPr>
        <w:t>Microsoft Dynamics CRM Server 2013, 71</w:t>
      </w:r>
    </w:p>
    <w:p w14:paraId="5FB77B4F" w14:textId="77777777" w:rsidR="0048678D" w:rsidRDefault="0048678D">
      <w:pPr>
        <w:pStyle w:val="Index1"/>
        <w:tabs>
          <w:tab w:val="right" w:pos="5030"/>
        </w:tabs>
        <w:rPr>
          <w:noProof/>
        </w:rPr>
      </w:pPr>
      <w:r>
        <w:rPr>
          <w:noProof/>
        </w:rPr>
        <w:t>Microsoft Dynamics CRM Server 2015, 18, 71</w:t>
      </w:r>
    </w:p>
    <w:p w14:paraId="1D0280A9" w14:textId="77777777" w:rsidR="0048678D" w:rsidRDefault="0048678D">
      <w:pPr>
        <w:pStyle w:val="Index1"/>
        <w:tabs>
          <w:tab w:val="right" w:pos="5030"/>
        </w:tabs>
        <w:rPr>
          <w:noProof/>
        </w:rPr>
      </w:pPr>
      <w:r>
        <w:rPr>
          <w:noProof/>
        </w:rPr>
        <w:t>Microsoft Dynamics CRM Workgroup Server 2015, 18</w:t>
      </w:r>
    </w:p>
    <w:p w14:paraId="040E89A6" w14:textId="77777777" w:rsidR="0048678D" w:rsidRDefault="0048678D">
      <w:pPr>
        <w:pStyle w:val="Index1"/>
        <w:tabs>
          <w:tab w:val="right" w:pos="5030"/>
        </w:tabs>
        <w:rPr>
          <w:noProof/>
        </w:rPr>
      </w:pPr>
      <w:r>
        <w:rPr>
          <w:noProof/>
        </w:rPr>
        <w:t>Microsoft Dynamics Marketing Enterprise (SL per Utente), 52</w:t>
      </w:r>
    </w:p>
    <w:p w14:paraId="3CC345E6" w14:textId="77777777" w:rsidR="0048678D" w:rsidRDefault="0048678D">
      <w:pPr>
        <w:pStyle w:val="Index1"/>
        <w:tabs>
          <w:tab w:val="right" w:pos="5030"/>
        </w:tabs>
        <w:rPr>
          <w:noProof/>
        </w:rPr>
      </w:pPr>
      <w:r>
        <w:rPr>
          <w:noProof/>
        </w:rPr>
        <w:t>Microsoft Dynamics Marketing Enterprise EDU (SL per Utente), 52</w:t>
      </w:r>
    </w:p>
    <w:p w14:paraId="2A5D62EB" w14:textId="597CBAFF" w:rsidR="0048678D" w:rsidRDefault="0048678D">
      <w:pPr>
        <w:pStyle w:val="Index1"/>
        <w:tabs>
          <w:tab w:val="right" w:pos="5030"/>
        </w:tabs>
        <w:rPr>
          <w:noProof/>
        </w:rPr>
      </w:pPr>
      <w:r>
        <w:rPr>
          <w:noProof/>
        </w:rPr>
        <w:t xml:space="preserve">Microsoft Dynamics Marketing Enterprise EDU Extra Messages </w:t>
      </w:r>
      <w:r w:rsidR="005E7731">
        <w:rPr>
          <w:noProof/>
        </w:rPr>
        <w:br/>
      </w:r>
      <w:r>
        <w:rPr>
          <w:noProof/>
        </w:rPr>
        <w:t>(SL Add-on), 52</w:t>
      </w:r>
    </w:p>
    <w:p w14:paraId="5BA8AD75" w14:textId="77777777" w:rsidR="0048678D" w:rsidRDefault="0048678D">
      <w:pPr>
        <w:pStyle w:val="Index1"/>
        <w:tabs>
          <w:tab w:val="right" w:pos="5030"/>
        </w:tabs>
        <w:rPr>
          <w:noProof/>
        </w:rPr>
      </w:pPr>
      <w:r>
        <w:rPr>
          <w:noProof/>
        </w:rPr>
        <w:t>Microsoft Dynamics Marketing Enterprise Extra Storage (SL Add-on), 52</w:t>
      </w:r>
    </w:p>
    <w:p w14:paraId="71134468" w14:textId="77777777" w:rsidR="0048678D" w:rsidRDefault="0048678D">
      <w:pPr>
        <w:pStyle w:val="Index1"/>
        <w:tabs>
          <w:tab w:val="right" w:pos="5030"/>
        </w:tabs>
        <w:rPr>
          <w:noProof/>
        </w:rPr>
      </w:pPr>
      <w:r>
        <w:rPr>
          <w:noProof/>
        </w:rPr>
        <w:t>Microsoft Dynamics Marketing Enterprise Sales Collaboration, 52</w:t>
      </w:r>
    </w:p>
    <w:p w14:paraId="0B3440FF" w14:textId="77777777" w:rsidR="0048678D" w:rsidRDefault="0048678D">
      <w:pPr>
        <w:pStyle w:val="Index1"/>
        <w:tabs>
          <w:tab w:val="right" w:pos="5030"/>
        </w:tabs>
        <w:rPr>
          <w:noProof/>
        </w:rPr>
      </w:pPr>
      <w:r>
        <w:rPr>
          <w:noProof/>
        </w:rPr>
        <w:t>Microsoft Dynamics Marketing Enterprise Sales Collaboration EDU, 52</w:t>
      </w:r>
    </w:p>
    <w:p w14:paraId="6EAE29CF" w14:textId="77777777" w:rsidR="0048678D" w:rsidRDefault="0048678D">
      <w:pPr>
        <w:pStyle w:val="Index1"/>
        <w:tabs>
          <w:tab w:val="right" w:pos="5030"/>
        </w:tabs>
        <w:rPr>
          <w:noProof/>
        </w:rPr>
      </w:pPr>
      <w:r>
        <w:rPr>
          <w:noProof/>
        </w:rPr>
        <w:t>Microsoft Intune, 15, 42, 50, 89</w:t>
      </w:r>
    </w:p>
    <w:p w14:paraId="2A86ECBA" w14:textId="77777777" w:rsidR="0048678D" w:rsidRDefault="0048678D">
      <w:pPr>
        <w:pStyle w:val="Index1"/>
        <w:tabs>
          <w:tab w:val="right" w:pos="5030"/>
        </w:tabs>
        <w:rPr>
          <w:noProof/>
        </w:rPr>
      </w:pPr>
      <w:r>
        <w:rPr>
          <w:noProof/>
        </w:rPr>
        <w:t>Microsoft Learning E-Reference Library, 64</w:t>
      </w:r>
    </w:p>
    <w:p w14:paraId="15345F15" w14:textId="77777777" w:rsidR="0048678D" w:rsidRDefault="0048678D">
      <w:pPr>
        <w:pStyle w:val="Index1"/>
        <w:tabs>
          <w:tab w:val="right" w:pos="5030"/>
        </w:tabs>
        <w:rPr>
          <w:noProof/>
        </w:rPr>
      </w:pPr>
      <w:r>
        <w:rPr>
          <w:noProof/>
        </w:rPr>
        <w:t>Microsoft Learning IT Academy, 64</w:t>
      </w:r>
    </w:p>
    <w:p w14:paraId="1530755C" w14:textId="77777777" w:rsidR="0048678D" w:rsidRDefault="0048678D">
      <w:pPr>
        <w:pStyle w:val="Index1"/>
        <w:tabs>
          <w:tab w:val="right" w:pos="5030"/>
        </w:tabs>
        <w:rPr>
          <w:noProof/>
        </w:rPr>
      </w:pPr>
      <w:r>
        <w:rPr>
          <w:noProof/>
        </w:rPr>
        <w:t>Microsoft Learning MCP, 64</w:t>
      </w:r>
    </w:p>
    <w:p w14:paraId="7F12FDE5" w14:textId="77777777" w:rsidR="0048678D" w:rsidRDefault="0048678D">
      <w:pPr>
        <w:pStyle w:val="Index1"/>
        <w:tabs>
          <w:tab w:val="right" w:pos="5030"/>
        </w:tabs>
        <w:rPr>
          <w:noProof/>
        </w:rPr>
      </w:pPr>
      <w:r>
        <w:rPr>
          <w:noProof/>
        </w:rPr>
        <w:t>Microsoft Learning MOS, 64</w:t>
      </w:r>
    </w:p>
    <w:p w14:paraId="16A3323B" w14:textId="77777777" w:rsidR="0048678D" w:rsidRDefault="0048678D">
      <w:pPr>
        <w:pStyle w:val="Index1"/>
        <w:tabs>
          <w:tab w:val="right" w:pos="5030"/>
        </w:tabs>
        <w:rPr>
          <w:noProof/>
        </w:rPr>
      </w:pPr>
      <w:r>
        <w:rPr>
          <w:noProof/>
        </w:rPr>
        <w:t>Microsoft Learning MTA, 64</w:t>
      </w:r>
    </w:p>
    <w:p w14:paraId="0DCAB477" w14:textId="77777777" w:rsidR="0048678D" w:rsidRDefault="0048678D">
      <w:pPr>
        <w:pStyle w:val="Index1"/>
        <w:tabs>
          <w:tab w:val="right" w:pos="5030"/>
        </w:tabs>
        <w:rPr>
          <w:noProof/>
        </w:rPr>
      </w:pPr>
      <w:r>
        <w:rPr>
          <w:noProof/>
        </w:rPr>
        <w:t>Microsoft Office Audit and Control Management Server, 22</w:t>
      </w:r>
    </w:p>
    <w:p w14:paraId="3479E118" w14:textId="77777777" w:rsidR="0048678D" w:rsidRDefault="0048678D">
      <w:pPr>
        <w:pStyle w:val="Index1"/>
        <w:tabs>
          <w:tab w:val="right" w:pos="5030"/>
        </w:tabs>
        <w:rPr>
          <w:noProof/>
        </w:rPr>
      </w:pPr>
      <w:r>
        <w:rPr>
          <w:noProof/>
        </w:rPr>
        <w:t>Microsoft Social Engagement, 10</w:t>
      </w:r>
    </w:p>
    <w:p w14:paraId="42BD2179" w14:textId="77777777" w:rsidR="0048678D" w:rsidRDefault="0048678D">
      <w:pPr>
        <w:pStyle w:val="Index1"/>
        <w:tabs>
          <w:tab w:val="right" w:pos="5030"/>
        </w:tabs>
        <w:rPr>
          <w:noProof/>
        </w:rPr>
      </w:pPr>
      <w:r>
        <w:rPr>
          <w:noProof/>
        </w:rPr>
        <w:t>Microsoft Social Engagement EDU (SL per Utente), 53</w:t>
      </w:r>
    </w:p>
    <w:p w14:paraId="6CB9EAEF" w14:textId="77777777" w:rsidR="0048678D" w:rsidRDefault="0048678D">
      <w:pPr>
        <w:pStyle w:val="Index1"/>
        <w:tabs>
          <w:tab w:val="right" w:pos="5030"/>
        </w:tabs>
        <w:rPr>
          <w:noProof/>
        </w:rPr>
      </w:pPr>
      <w:r>
        <w:rPr>
          <w:noProof/>
        </w:rPr>
        <w:t>Microsoft Social Engagement Professional (SL per Utente), 52</w:t>
      </w:r>
    </w:p>
    <w:p w14:paraId="3376B3B5" w14:textId="77777777" w:rsidR="0048678D" w:rsidRDefault="0048678D">
      <w:pPr>
        <w:pStyle w:val="Index1"/>
        <w:tabs>
          <w:tab w:val="right" w:pos="5030"/>
        </w:tabs>
        <w:rPr>
          <w:noProof/>
        </w:rPr>
      </w:pPr>
      <w:r>
        <w:rPr>
          <w:noProof/>
        </w:rPr>
        <w:t>Microsoft Social Engagement Professional EDU (SL per Utente), 53</w:t>
      </w:r>
    </w:p>
    <w:p w14:paraId="6BD8FB58" w14:textId="77777777" w:rsidR="0048678D" w:rsidRDefault="0048678D">
      <w:pPr>
        <w:pStyle w:val="Index1"/>
        <w:tabs>
          <w:tab w:val="right" w:pos="5030"/>
        </w:tabs>
        <w:rPr>
          <w:noProof/>
        </w:rPr>
      </w:pPr>
      <w:r>
        <w:rPr>
          <w:noProof/>
        </w:rPr>
        <w:t>Microsoft Social Listening, 10</w:t>
      </w:r>
    </w:p>
    <w:p w14:paraId="7E2F61F1" w14:textId="77777777" w:rsidR="0048678D" w:rsidRDefault="0048678D">
      <w:pPr>
        <w:pStyle w:val="Index1"/>
        <w:tabs>
          <w:tab w:val="right" w:pos="5030"/>
        </w:tabs>
        <w:rPr>
          <w:noProof/>
        </w:rPr>
      </w:pPr>
      <w:r>
        <w:rPr>
          <w:noProof/>
        </w:rPr>
        <w:t>Microsoft Translator API, 65</w:t>
      </w:r>
    </w:p>
    <w:p w14:paraId="7ACD47DE" w14:textId="77777777" w:rsidR="0048678D" w:rsidRDefault="0048678D">
      <w:pPr>
        <w:pStyle w:val="Index1"/>
        <w:tabs>
          <w:tab w:val="right" w:pos="5030"/>
        </w:tabs>
        <w:rPr>
          <w:noProof/>
        </w:rPr>
      </w:pPr>
      <w:r>
        <w:rPr>
          <w:noProof/>
        </w:rPr>
        <w:t>Office 365 Business, 56</w:t>
      </w:r>
    </w:p>
    <w:p w14:paraId="304B1074" w14:textId="77777777" w:rsidR="0048678D" w:rsidRDefault="0048678D">
      <w:pPr>
        <w:pStyle w:val="Index1"/>
        <w:tabs>
          <w:tab w:val="right" w:pos="5030"/>
        </w:tabs>
        <w:rPr>
          <w:noProof/>
        </w:rPr>
      </w:pPr>
      <w:r>
        <w:rPr>
          <w:noProof/>
        </w:rPr>
        <w:t>Office 365 Business Essentials, 58</w:t>
      </w:r>
    </w:p>
    <w:p w14:paraId="4AC2EEE8" w14:textId="77777777" w:rsidR="0048678D" w:rsidRDefault="0048678D">
      <w:pPr>
        <w:pStyle w:val="Index1"/>
        <w:tabs>
          <w:tab w:val="right" w:pos="5030"/>
        </w:tabs>
        <w:rPr>
          <w:noProof/>
        </w:rPr>
      </w:pPr>
      <w:r>
        <w:rPr>
          <w:noProof/>
        </w:rPr>
        <w:t>Office 365 Education A2, 58, 59</w:t>
      </w:r>
    </w:p>
    <w:p w14:paraId="33542009" w14:textId="77777777" w:rsidR="0048678D" w:rsidRDefault="0048678D">
      <w:pPr>
        <w:pStyle w:val="Index1"/>
        <w:tabs>
          <w:tab w:val="right" w:pos="5030"/>
        </w:tabs>
        <w:rPr>
          <w:noProof/>
        </w:rPr>
      </w:pPr>
      <w:r>
        <w:rPr>
          <w:noProof/>
        </w:rPr>
        <w:t>Office 365 Education A3, 58, 59, 60</w:t>
      </w:r>
    </w:p>
    <w:p w14:paraId="3D5DC65F" w14:textId="77777777" w:rsidR="0048678D" w:rsidRDefault="0048678D">
      <w:pPr>
        <w:pStyle w:val="Index1"/>
        <w:tabs>
          <w:tab w:val="right" w:pos="5030"/>
        </w:tabs>
        <w:rPr>
          <w:noProof/>
        </w:rPr>
      </w:pPr>
      <w:r>
        <w:rPr>
          <w:noProof/>
        </w:rPr>
        <w:t>Office 365 Education A4, 58</w:t>
      </w:r>
    </w:p>
    <w:p w14:paraId="519000D4" w14:textId="7F0F27FA" w:rsidR="0048678D" w:rsidRDefault="0048678D">
      <w:pPr>
        <w:pStyle w:val="Index1"/>
        <w:tabs>
          <w:tab w:val="right" w:pos="5030"/>
        </w:tabs>
        <w:rPr>
          <w:noProof/>
        </w:rPr>
      </w:pPr>
      <w:r>
        <w:rPr>
          <w:noProof/>
        </w:rPr>
        <w:t xml:space="preserve">Office 365 Enterprise A2, A3, A4 senza Componente Aggiuntivo </w:t>
      </w:r>
      <w:r w:rsidR="00402E1C">
        <w:rPr>
          <w:noProof/>
        </w:rPr>
        <w:br/>
      </w:r>
      <w:r>
        <w:rPr>
          <w:noProof/>
        </w:rPr>
        <w:t>di Office Pro Plus, 58</w:t>
      </w:r>
    </w:p>
    <w:p w14:paraId="1C7CA873" w14:textId="77777777" w:rsidR="0048678D" w:rsidRDefault="0048678D">
      <w:pPr>
        <w:pStyle w:val="Index1"/>
        <w:tabs>
          <w:tab w:val="right" w:pos="5030"/>
        </w:tabs>
        <w:rPr>
          <w:noProof/>
        </w:rPr>
      </w:pPr>
      <w:r>
        <w:rPr>
          <w:noProof/>
        </w:rPr>
        <w:t>Office 365 Enterprise E1, 15, 58, 59</w:t>
      </w:r>
    </w:p>
    <w:p w14:paraId="7556F8AC" w14:textId="77777777" w:rsidR="0048678D" w:rsidRDefault="0048678D">
      <w:pPr>
        <w:pStyle w:val="Index1"/>
        <w:tabs>
          <w:tab w:val="right" w:pos="5030"/>
        </w:tabs>
        <w:rPr>
          <w:noProof/>
        </w:rPr>
      </w:pPr>
      <w:r>
        <w:rPr>
          <w:noProof/>
        </w:rPr>
        <w:t>Office 365 Enterprise E1 da SA (SL per Utente), 58</w:t>
      </w:r>
    </w:p>
    <w:p w14:paraId="248EE7D4" w14:textId="070B02EE" w:rsidR="0048678D" w:rsidRDefault="0048678D">
      <w:pPr>
        <w:pStyle w:val="Index1"/>
        <w:tabs>
          <w:tab w:val="right" w:pos="5030"/>
        </w:tabs>
        <w:rPr>
          <w:noProof/>
        </w:rPr>
      </w:pPr>
      <w:r>
        <w:rPr>
          <w:noProof/>
        </w:rPr>
        <w:t xml:space="preserve">Office 365 Enterprise E1, E3, E4 senza Componente Aggiuntivo </w:t>
      </w:r>
      <w:r w:rsidR="00402E1C">
        <w:rPr>
          <w:noProof/>
        </w:rPr>
        <w:br/>
      </w:r>
      <w:r>
        <w:rPr>
          <w:noProof/>
        </w:rPr>
        <w:t>di Office Pro Plus, 58</w:t>
      </w:r>
    </w:p>
    <w:p w14:paraId="196087E9" w14:textId="77777777" w:rsidR="0048678D" w:rsidRDefault="0048678D">
      <w:pPr>
        <w:pStyle w:val="Index1"/>
        <w:tabs>
          <w:tab w:val="right" w:pos="5030"/>
        </w:tabs>
        <w:rPr>
          <w:noProof/>
        </w:rPr>
      </w:pPr>
      <w:r>
        <w:rPr>
          <w:noProof/>
        </w:rPr>
        <w:t>Office 365 Enterprise E3, 15, 58, 59, 60</w:t>
      </w:r>
    </w:p>
    <w:p w14:paraId="274AAB98" w14:textId="77777777" w:rsidR="0048678D" w:rsidRDefault="0048678D">
      <w:pPr>
        <w:pStyle w:val="Index1"/>
        <w:tabs>
          <w:tab w:val="right" w:pos="5030"/>
        </w:tabs>
        <w:rPr>
          <w:noProof/>
        </w:rPr>
      </w:pPr>
      <w:r>
        <w:rPr>
          <w:noProof/>
        </w:rPr>
        <w:t>Office 365 Enterprise E3 da SA (SL per Utente), 58</w:t>
      </w:r>
    </w:p>
    <w:p w14:paraId="76A5B7AA" w14:textId="77777777" w:rsidR="0048678D" w:rsidRDefault="0048678D">
      <w:pPr>
        <w:pStyle w:val="Index1"/>
        <w:tabs>
          <w:tab w:val="right" w:pos="5030"/>
        </w:tabs>
        <w:rPr>
          <w:noProof/>
        </w:rPr>
      </w:pPr>
      <w:r>
        <w:rPr>
          <w:noProof/>
        </w:rPr>
        <w:t>Office 365 Enterprise E4, 15, 58, 59</w:t>
      </w:r>
    </w:p>
    <w:p w14:paraId="4E83DF9B" w14:textId="77777777" w:rsidR="0048678D" w:rsidRDefault="0048678D">
      <w:pPr>
        <w:pStyle w:val="Index1"/>
        <w:tabs>
          <w:tab w:val="right" w:pos="5030"/>
        </w:tabs>
        <w:rPr>
          <w:noProof/>
        </w:rPr>
      </w:pPr>
      <w:r>
        <w:rPr>
          <w:noProof/>
        </w:rPr>
        <w:t>Office 365 Enterprise E4 da SA (SL per Utente), 58</w:t>
      </w:r>
    </w:p>
    <w:p w14:paraId="342617E6" w14:textId="77777777" w:rsidR="0048678D" w:rsidRDefault="0048678D">
      <w:pPr>
        <w:pStyle w:val="Index1"/>
        <w:tabs>
          <w:tab w:val="right" w:pos="5030"/>
        </w:tabs>
        <w:rPr>
          <w:noProof/>
        </w:rPr>
      </w:pPr>
      <w:r>
        <w:rPr>
          <w:noProof/>
        </w:rPr>
        <w:t>Office 365 Enterprise K1, 42, 58, 61</w:t>
      </w:r>
    </w:p>
    <w:p w14:paraId="346F9D2F" w14:textId="77777777" w:rsidR="0048678D" w:rsidRDefault="0048678D">
      <w:pPr>
        <w:pStyle w:val="Index1"/>
        <w:tabs>
          <w:tab w:val="right" w:pos="5030"/>
        </w:tabs>
        <w:rPr>
          <w:noProof/>
        </w:rPr>
      </w:pPr>
      <w:r>
        <w:rPr>
          <w:noProof/>
        </w:rPr>
        <w:t>Office 365 Government G1, G3, G4, 58</w:t>
      </w:r>
    </w:p>
    <w:p w14:paraId="38EDEA9E" w14:textId="77777777" w:rsidR="0048678D" w:rsidRDefault="0048678D">
      <w:pPr>
        <w:pStyle w:val="Index1"/>
        <w:tabs>
          <w:tab w:val="right" w:pos="5030"/>
        </w:tabs>
        <w:rPr>
          <w:noProof/>
        </w:rPr>
      </w:pPr>
      <w:r>
        <w:rPr>
          <w:noProof/>
        </w:rPr>
        <w:t>Office 365 Government G1, G3, G4 da SA, 58</w:t>
      </w:r>
    </w:p>
    <w:p w14:paraId="1A4E815F" w14:textId="4E02D721" w:rsidR="0048678D" w:rsidRDefault="0048678D">
      <w:pPr>
        <w:pStyle w:val="Index1"/>
        <w:tabs>
          <w:tab w:val="right" w:pos="5030"/>
        </w:tabs>
        <w:rPr>
          <w:noProof/>
        </w:rPr>
      </w:pPr>
      <w:r>
        <w:rPr>
          <w:noProof/>
        </w:rPr>
        <w:t xml:space="preserve">Office 365 Government G1, G3, G4 senza Componente Aggiuntivo </w:t>
      </w:r>
      <w:r w:rsidR="00402E1C">
        <w:rPr>
          <w:noProof/>
        </w:rPr>
        <w:br/>
      </w:r>
      <w:r>
        <w:rPr>
          <w:noProof/>
        </w:rPr>
        <w:t>di Office Pro Plus, 58</w:t>
      </w:r>
    </w:p>
    <w:p w14:paraId="50C5E869" w14:textId="77777777" w:rsidR="0048678D" w:rsidRDefault="0048678D">
      <w:pPr>
        <w:pStyle w:val="Index1"/>
        <w:tabs>
          <w:tab w:val="right" w:pos="5030"/>
        </w:tabs>
        <w:rPr>
          <w:noProof/>
        </w:rPr>
      </w:pPr>
      <w:r>
        <w:rPr>
          <w:noProof/>
        </w:rPr>
        <w:t>Office 365 Midsize Business, 58, 59, 60</w:t>
      </w:r>
    </w:p>
    <w:p w14:paraId="5371E83F" w14:textId="77777777" w:rsidR="0048678D" w:rsidRDefault="0048678D">
      <w:pPr>
        <w:pStyle w:val="Index1"/>
        <w:tabs>
          <w:tab w:val="right" w:pos="5030"/>
        </w:tabs>
        <w:rPr>
          <w:noProof/>
        </w:rPr>
      </w:pPr>
      <w:r>
        <w:rPr>
          <w:noProof/>
        </w:rPr>
        <w:t>Office 365 Premium, 58</w:t>
      </w:r>
    </w:p>
    <w:p w14:paraId="53E7AC80" w14:textId="77777777" w:rsidR="0048678D" w:rsidRDefault="0048678D">
      <w:pPr>
        <w:pStyle w:val="Index1"/>
        <w:tabs>
          <w:tab w:val="right" w:pos="5030"/>
        </w:tabs>
        <w:rPr>
          <w:noProof/>
        </w:rPr>
      </w:pPr>
      <w:r>
        <w:rPr>
          <w:noProof/>
        </w:rPr>
        <w:t>Office 365 ProPlus, 56, 57, 59</w:t>
      </w:r>
    </w:p>
    <w:p w14:paraId="79D18EC0" w14:textId="77777777" w:rsidR="0048678D" w:rsidRDefault="0048678D">
      <w:pPr>
        <w:pStyle w:val="Index1"/>
        <w:tabs>
          <w:tab w:val="right" w:pos="5030"/>
        </w:tabs>
        <w:rPr>
          <w:noProof/>
        </w:rPr>
      </w:pPr>
      <w:r>
        <w:rPr>
          <w:noProof/>
        </w:rPr>
        <w:t>Office 365 ProPlus A, 56</w:t>
      </w:r>
    </w:p>
    <w:p w14:paraId="775E5D4C" w14:textId="77777777" w:rsidR="0048678D" w:rsidRDefault="0048678D">
      <w:pPr>
        <w:pStyle w:val="Index1"/>
        <w:tabs>
          <w:tab w:val="right" w:pos="5030"/>
        </w:tabs>
        <w:rPr>
          <w:noProof/>
        </w:rPr>
      </w:pPr>
      <w:r>
        <w:rPr>
          <w:noProof/>
        </w:rPr>
        <w:t>Office 365 ProPlus Government G, 56</w:t>
      </w:r>
    </w:p>
    <w:p w14:paraId="7A2E2F0E" w14:textId="77777777" w:rsidR="0048678D" w:rsidRDefault="0048678D">
      <w:pPr>
        <w:pStyle w:val="Index1"/>
        <w:tabs>
          <w:tab w:val="right" w:pos="5030"/>
        </w:tabs>
        <w:rPr>
          <w:noProof/>
        </w:rPr>
      </w:pPr>
      <w:r>
        <w:rPr>
          <w:noProof/>
        </w:rPr>
        <w:t>Office Home &amp; Student 2013 RT Commercial Use, 19</w:t>
      </w:r>
    </w:p>
    <w:p w14:paraId="58D0356E" w14:textId="77777777" w:rsidR="0048678D" w:rsidRDefault="0048678D">
      <w:pPr>
        <w:pStyle w:val="Index1"/>
        <w:tabs>
          <w:tab w:val="right" w:pos="5030"/>
        </w:tabs>
        <w:rPr>
          <w:noProof/>
        </w:rPr>
      </w:pPr>
      <w:r>
        <w:rPr>
          <w:noProof/>
        </w:rPr>
        <w:t>Office Home and Student RT 2013 Commercial Use, 19, 20, 21</w:t>
      </w:r>
    </w:p>
    <w:p w14:paraId="469E94DA" w14:textId="77777777" w:rsidR="0048678D" w:rsidRDefault="0048678D">
      <w:pPr>
        <w:pStyle w:val="Index1"/>
        <w:tabs>
          <w:tab w:val="right" w:pos="5030"/>
        </w:tabs>
        <w:rPr>
          <w:noProof/>
        </w:rPr>
      </w:pPr>
      <w:r>
        <w:rPr>
          <w:noProof/>
        </w:rPr>
        <w:t>Office Multi Language Pack 2013, 19</w:t>
      </w:r>
    </w:p>
    <w:p w14:paraId="4CC14B82" w14:textId="77777777" w:rsidR="0048678D" w:rsidRDefault="0048678D">
      <w:pPr>
        <w:pStyle w:val="Index1"/>
        <w:tabs>
          <w:tab w:val="right" w:pos="5030"/>
        </w:tabs>
        <w:rPr>
          <w:noProof/>
        </w:rPr>
      </w:pPr>
      <w:r>
        <w:rPr>
          <w:noProof/>
        </w:rPr>
        <w:t>Office per Mac Standard 2011, 20, 21, 57, 70, 75</w:t>
      </w:r>
    </w:p>
    <w:p w14:paraId="2E7A8BAD" w14:textId="77777777" w:rsidR="0048678D" w:rsidRDefault="0048678D">
      <w:pPr>
        <w:pStyle w:val="Index1"/>
        <w:tabs>
          <w:tab w:val="right" w:pos="5030"/>
        </w:tabs>
        <w:rPr>
          <w:noProof/>
        </w:rPr>
      </w:pPr>
      <w:r>
        <w:rPr>
          <w:noProof/>
        </w:rPr>
        <w:t>Office Professional 2010, 20</w:t>
      </w:r>
    </w:p>
    <w:p w14:paraId="2E4D3055" w14:textId="77777777" w:rsidR="0048678D" w:rsidRDefault="0048678D">
      <w:pPr>
        <w:pStyle w:val="Index1"/>
        <w:tabs>
          <w:tab w:val="right" w:pos="5030"/>
        </w:tabs>
        <w:rPr>
          <w:noProof/>
        </w:rPr>
      </w:pPr>
      <w:r>
        <w:rPr>
          <w:noProof/>
        </w:rPr>
        <w:t>Office Professional Plus 2010, 20, 24, 57, 75</w:t>
      </w:r>
    </w:p>
    <w:p w14:paraId="62440777" w14:textId="77777777" w:rsidR="0048678D" w:rsidRDefault="0048678D">
      <w:pPr>
        <w:pStyle w:val="Index1"/>
        <w:tabs>
          <w:tab w:val="right" w:pos="5030"/>
        </w:tabs>
        <w:rPr>
          <w:noProof/>
        </w:rPr>
      </w:pPr>
      <w:r>
        <w:rPr>
          <w:noProof/>
        </w:rPr>
        <w:t>Office Professional Plus 2013, 19, 20, 24, 57, 59, 70, 75, 76</w:t>
      </w:r>
    </w:p>
    <w:p w14:paraId="66DF5138" w14:textId="77777777" w:rsidR="0048678D" w:rsidRDefault="0048678D">
      <w:pPr>
        <w:pStyle w:val="Index1"/>
        <w:tabs>
          <w:tab w:val="right" w:pos="5030"/>
        </w:tabs>
        <w:rPr>
          <w:noProof/>
        </w:rPr>
      </w:pPr>
      <w:r>
        <w:rPr>
          <w:noProof/>
        </w:rPr>
        <w:t>Office Standard 2010, 24</w:t>
      </w:r>
    </w:p>
    <w:p w14:paraId="203BCE40" w14:textId="77777777" w:rsidR="0048678D" w:rsidRDefault="0048678D">
      <w:pPr>
        <w:pStyle w:val="Index1"/>
        <w:tabs>
          <w:tab w:val="right" w:pos="5030"/>
        </w:tabs>
        <w:rPr>
          <w:noProof/>
        </w:rPr>
      </w:pPr>
      <w:r>
        <w:rPr>
          <w:noProof/>
        </w:rPr>
        <w:t>Office Standard 2013, 19, 20, 24, 67, 70</w:t>
      </w:r>
    </w:p>
    <w:p w14:paraId="31643F39" w14:textId="77777777" w:rsidR="0048678D" w:rsidRDefault="0048678D">
      <w:pPr>
        <w:pStyle w:val="Index1"/>
        <w:tabs>
          <w:tab w:val="right" w:pos="5030"/>
        </w:tabs>
        <w:rPr>
          <w:noProof/>
        </w:rPr>
      </w:pPr>
      <w:r>
        <w:rPr>
          <w:noProof/>
        </w:rPr>
        <w:t>Office Web Apps Server 2013, 19, 20</w:t>
      </w:r>
    </w:p>
    <w:p w14:paraId="6DDA3C9B" w14:textId="77777777" w:rsidR="0048678D" w:rsidRDefault="0048678D">
      <w:pPr>
        <w:pStyle w:val="Index1"/>
        <w:tabs>
          <w:tab w:val="right" w:pos="5030"/>
        </w:tabs>
        <w:rPr>
          <w:noProof/>
        </w:rPr>
      </w:pPr>
      <w:r>
        <w:rPr>
          <w:noProof/>
        </w:rPr>
        <w:t>OneDrive for Business, 62</w:t>
      </w:r>
    </w:p>
    <w:p w14:paraId="6853EA69" w14:textId="77777777" w:rsidR="0048678D" w:rsidRDefault="0048678D">
      <w:pPr>
        <w:pStyle w:val="Index1"/>
        <w:tabs>
          <w:tab w:val="right" w:pos="5030"/>
        </w:tabs>
        <w:rPr>
          <w:noProof/>
        </w:rPr>
      </w:pPr>
      <w:r>
        <w:rPr>
          <w:noProof/>
        </w:rPr>
        <w:t>OneDrive for Business con Office Online (SL per Utente), 62</w:t>
      </w:r>
    </w:p>
    <w:p w14:paraId="7654B1C2" w14:textId="77777777" w:rsidR="0048678D" w:rsidRDefault="0048678D">
      <w:pPr>
        <w:pStyle w:val="Index1"/>
        <w:tabs>
          <w:tab w:val="right" w:pos="5030"/>
        </w:tabs>
        <w:rPr>
          <w:noProof/>
        </w:rPr>
      </w:pPr>
      <w:r>
        <w:rPr>
          <w:noProof/>
        </w:rPr>
        <w:t>OneDrive for Business con Office Online G (SL per Utente), 62</w:t>
      </w:r>
    </w:p>
    <w:p w14:paraId="2A3443BB" w14:textId="77777777" w:rsidR="0048678D" w:rsidRDefault="0048678D">
      <w:pPr>
        <w:pStyle w:val="Index1"/>
        <w:tabs>
          <w:tab w:val="right" w:pos="5030"/>
        </w:tabs>
        <w:rPr>
          <w:noProof/>
        </w:rPr>
      </w:pPr>
      <w:r>
        <w:rPr>
          <w:noProof/>
        </w:rPr>
        <w:t>OneNote 2013, 19, 70</w:t>
      </w:r>
    </w:p>
    <w:p w14:paraId="3217381F" w14:textId="77777777" w:rsidR="0048678D" w:rsidRDefault="0048678D">
      <w:pPr>
        <w:pStyle w:val="Index1"/>
        <w:tabs>
          <w:tab w:val="right" w:pos="5030"/>
        </w:tabs>
        <w:rPr>
          <w:noProof/>
        </w:rPr>
      </w:pPr>
      <w:r>
        <w:rPr>
          <w:noProof/>
        </w:rPr>
        <w:t>Operations Manager 2007 R2, 27, 28, 29</w:t>
      </w:r>
    </w:p>
    <w:p w14:paraId="3FD0D946" w14:textId="77777777" w:rsidR="0048678D" w:rsidRDefault="0048678D">
      <w:pPr>
        <w:pStyle w:val="Index1"/>
        <w:tabs>
          <w:tab w:val="right" w:pos="5030"/>
        </w:tabs>
        <w:rPr>
          <w:noProof/>
        </w:rPr>
      </w:pPr>
      <w:r>
        <w:rPr>
          <w:noProof/>
        </w:rPr>
        <w:t>Outlook 2013, 19, 70</w:t>
      </w:r>
    </w:p>
    <w:p w14:paraId="4A2C2E5E" w14:textId="77777777" w:rsidR="0048678D" w:rsidRDefault="0048678D">
      <w:pPr>
        <w:pStyle w:val="Index1"/>
        <w:tabs>
          <w:tab w:val="right" w:pos="5030"/>
        </w:tabs>
        <w:rPr>
          <w:noProof/>
        </w:rPr>
      </w:pPr>
      <w:r>
        <w:rPr>
          <w:noProof/>
        </w:rPr>
        <w:t>Outlook per Mac 2011, 20, 21, 70</w:t>
      </w:r>
    </w:p>
    <w:p w14:paraId="1BFBA11F" w14:textId="77777777" w:rsidR="0048678D" w:rsidRDefault="0048678D">
      <w:pPr>
        <w:pStyle w:val="Index1"/>
        <w:tabs>
          <w:tab w:val="right" w:pos="5030"/>
        </w:tabs>
        <w:rPr>
          <w:noProof/>
        </w:rPr>
      </w:pPr>
      <w:r>
        <w:rPr>
          <w:noProof/>
        </w:rPr>
        <w:t>Parature Enterprise, 53</w:t>
      </w:r>
    </w:p>
    <w:p w14:paraId="1F60D4FE" w14:textId="77777777" w:rsidR="0048678D" w:rsidRDefault="0048678D">
      <w:pPr>
        <w:pStyle w:val="Index1"/>
        <w:tabs>
          <w:tab w:val="right" w:pos="5030"/>
        </w:tabs>
        <w:rPr>
          <w:noProof/>
        </w:rPr>
      </w:pPr>
      <w:r>
        <w:rPr>
          <w:noProof/>
        </w:rPr>
        <w:t>Parature Enterprise EDU, 54</w:t>
      </w:r>
    </w:p>
    <w:p w14:paraId="60D7C6A0" w14:textId="77777777" w:rsidR="0048678D" w:rsidRDefault="0048678D">
      <w:pPr>
        <w:pStyle w:val="Index1"/>
        <w:tabs>
          <w:tab w:val="right" w:pos="5030"/>
        </w:tabs>
        <w:rPr>
          <w:noProof/>
        </w:rPr>
      </w:pPr>
      <w:r>
        <w:rPr>
          <w:noProof/>
        </w:rPr>
        <w:t>Piattaforme MSDN, 30</w:t>
      </w:r>
    </w:p>
    <w:p w14:paraId="50EBC45C" w14:textId="77777777" w:rsidR="0048678D" w:rsidRDefault="0048678D">
      <w:pPr>
        <w:pStyle w:val="Index1"/>
        <w:tabs>
          <w:tab w:val="right" w:pos="5030"/>
        </w:tabs>
        <w:rPr>
          <w:noProof/>
        </w:rPr>
      </w:pPr>
      <w:r>
        <w:rPr>
          <w:noProof/>
        </w:rPr>
        <w:t>Plus CAL per Lync Server 2013, 22</w:t>
      </w:r>
    </w:p>
    <w:p w14:paraId="7FD8EE43" w14:textId="77777777" w:rsidR="0048678D" w:rsidRDefault="0048678D">
      <w:pPr>
        <w:pStyle w:val="Index1"/>
        <w:tabs>
          <w:tab w:val="right" w:pos="5030"/>
        </w:tabs>
        <w:rPr>
          <w:noProof/>
        </w:rPr>
      </w:pPr>
      <w:r>
        <w:rPr>
          <w:noProof/>
        </w:rPr>
        <w:t>Post Aggiuntivi di Microsoft Social Engagement (SL Add-on), 53</w:t>
      </w:r>
    </w:p>
    <w:p w14:paraId="40396F4F" w14:textId="77777777" w:rsidR="0048678D" w:rsidRDefault="0048678D">
      <w:pPr>
        <w:pStyle w:val="Index1"/>
        <w:tabs>
          <w:tab w:val="right" w:pos="5030"/>
        </w:tabs>
        <w:rPr>
          <w:noProof/>
        </w:rPr>
      </w:pPr>
      <w:r>
        <w:rPr>
          <w:noProof/>
        </w:rPr>
        <w:t>Post Aggiuntivi di Microsoft Social Engagement EDU (SL Add-on), 53</w:t>
      </w:r>
    </w:p>
    <w:p w14:paraId="767003FC" w14:textId="77777777" w:rsidR="0048678D" w:rsidRDefault="0048678D">
      <w:pPr>
        <w:pStyle w:val="Index1"/>
        <w:tabs>
          <w:tab w:val="right" w:pos="5030"/>
        </w:tabs>
        <w:rPr>
          <w:noProof/>
        </w:rPr>
      </w:pPr>
      <w:r>
        <w:rPr>
          <w:noProof/>
        </w:rPr>
        <w:t>Power BI per Office 365, 65</w:t>
      </w:r>
    </w:p>
    <w:p w14:paraId="4255D607" w14:textId="77777777" w:rsidR="0048678D" w:rsidRDefault="0048678D">
      <w:pPr>
        <w:pStyle w:val="Index1"/>
        <w:tabs>
          <w:tab w:val="right" w:pos="5030"/>
        </w:tabs>
        <w:rPr>
          <w:noProof/>
        </w:rPr>
      </w:pPr>
      <w:r>
        <w:rPr>
          <w:noProof/>
        </w:rPr>
        <w:t>Power BI per Office 365 A, 65</w:t>
      </w:r>
    </w:p>
    <w:p w14:paraId="7200B191" w14:textId="77777777" w:rsidR="0048678D" w:rsidRDefault="0048678D">
      <w:pPr>
        <w:pStyle w:val="Index1"/>
        <w:tabs>
          <w:tab w:val="right" w:pos="5030"/>
        </w:tabs>
        <w:rPr>
          <w:noProof/>
        </w:rPr>
      </w:pPr>
      <w:r>
        <w:rPr>
          <w:noProof/>
        </w:rPr>
        <w:t>PowerPoint 2013, 19, 70</w:t>
      </w:r>
    </w:p>
    <w:p w14:paraId="1FA8FE84" w14:textId="77777777" w:rsidR="0048678D" w:rsidRDefault="0048678D">
      <w:pPr>
        <w:pStyle w:val="Index1"/>
        <w:tabs>
          <w:tab w:val="right" w:pos="5030"/>
        </w:tabs>
        <w:rPr>
          <w:noProof/>
        </w:rPr>
      </w:pPr>
      <w:r>
        <w:rPr>
          <w:noProof/>
        </w:rPr>
        <w:t>PowerPoint per Mac 2011, 20, 70</w:t>
      </w:r>
    </w:p>
    <w:p w14:paraId="3138C494" w14:textId="77777777" w:rsidR="0048678D" w:rsidRDefault="0048678D">
      <w:pPr>
        <w:pStyle w:val="Index1"/>
        <w:tabs>
          <w:tab w:val="right" w:pos="5030"/>
        </w:tabs>
        <w:rPr>
          <w:noProof/>
        </w:rPr>
      </w:pPr>
      <w:r>
        <w:rPr>
          <w:noProof/>
        </w:rPr>
        <w:t>Premium Add-on CAL Suite per Windows Small Business Server 2011, 41</w:t>
      </w:r>
    </w:p>
    <w:p w14:paraId="69DA2533" w14:textId="77777777" w:rsidR="0048678D" w:rsidRDefault="0048678D">
      <w:pPr>
        <w:pStyle w:val="Index1"/>
        <w:tabs>
          <w:tab w:val="right" w:pos="5030"/>
        </w:tabs>
        <w:rPr>
          <w:noProof/>
        </w:rPr>
      </w:pPr>
      <w:r>
        <w:rPr>
          <w:noProof/>
        </w:rPr>
        <w:t>Professional CAL per Microsoft Dynamics CRM, 18</w:t>
      </w:r>
    </w:p>
    <w:p w14:paraId="70D201A5" w14:textId="77777777" w:rsidR="0048678D" w:rsidRDefault="0048678D">
      <w:pPr>
        <w:pStyle w:val="Index1"/>
        <w:tabs>
          <w:tab w:val="right" w:pos="5030"/>
        </w:tabs>
        <w:rPr>
          <w:noProof/>
        </w:rPr>
      </w:pPr>
      <w:r>
        <w:rPr>
          <w:noProof/>
        </w:rPr>
        <w:t>Professional Use Additive CAL per Microsoft Dynamics CRM, 18</w:t>
      </w:r>
    </w:p>
    <w:p w14:paraId="43961B44" w14:textId="77777777" w:rsidR="0048678D" w:rsidRDefault="0048678D">
      <w:pPr>
        <w:pStyle w:val="Index1"/>
        <w:tabs>
          <w:tab w:val="right" w:pos="5030"/>
        </w:tabs>
        <w:rPr>
          <w:noProof/>
        </w:rPr>
      </w:pPr>
      <w:r>
        <w:rPr>
          <w:noProof/>
        </w:rPr>
        <w:t>Project Lite, 62</w:t>
      </w:r>
    </w:p>
    <w:p w14:paraId="70A0D0FF" w14:textId="77777777" w:rsidR="0048678D" w:rsidRDefault="0048678D">
      <w:pPr>
        <w:pStyle w:val="Index1"/>
        <w:tabs>
          <w:tab w:val="right" w:pos="5030"/>
        </w:tabs>
        <w:rPr>
          <w:noProof/>
        </w:rPr>
      </w:pPr>
      <w:r>
        <w:rPr>
          <w:noProof/>
        </w:rPr>
        <w:t>Project Online, 62</w:t>
      </w:r>
    </w:p>
    <w:p w14:paraId="647EC9E9" w14:textId="77777777" w:rsidR="0048678D" w:rsidRDefault="0048678D">
      <w:pPr>
        <w:pStyle w:val="Index1"/>
        <w:tabs>
          <w:tab w:val="right" w:pos="5030"/>
        </w:tabs>
        <w:rPr>
          <w:noProof/>
        </w:rPr>
      </w:pPr>
      <w:r>
        <w:rPr>
          <w:noProof/>
        </w:rPr>
        <w:t>Project Online A, 62</w:t>
      </w:r>
    </w:p>
    <w:p w14:paraId="6F14D279" w14:textId="77777777" w:rsidR="0048678D" w:rsidRDefault="0048678D">
      <w:pPr>
        <w:pStyle w:val="Index1"/>
        <w:tabs>
          <w:tab w:val="right" w:pos="5030"/>
        </w:tabs>
        <w:rPr>
          <w:noProof/>
        </w:rPr>
      </w:pPr>
      <w:r>
        <w:rPr>
          <w:noProof/>
        </w:rPr>
        <w:t>Project Online con Project Pro per Office 365, 56</w:t>
      </w:r>
    </w:p>
    <w:p w14:paraId="0CDB5C34" w14:textId="77777777" w:rsidR="0048678D" w:rsidRDefault="0048678D">
      <w:pPr>
        <w:pStyle w:val="Index1"/>
        <w:tabs>
          <w:tab w:val="right" w:pos="5030"/>
        </w:tabs>
        <w:rPr>
          <w:noProof/>
        </w:rPr>
      </w:pPr>
      <w:r>
        <w:rPr>
          <w:noProof/>
        </w:rPr>
        <w:t>Project Online con Project Pro per Office 365 da SA, 56</w:t>
      </w:r>
    </w:p>
    <w:p w14:paraId="566CEE1D" w14:textId="77777777" w:rsidR="0048678D" w:rsidRDefault="0048678D">
      <w:pPr>
        <w:pStyle w:val="Index1"/>
        <w:tabs>
          <w:tab w:val="right" w:pos="5030"/>
        </w:tabs>
        <w:rPr>
          <w:noProof/>
        </w:rPr>
      </w:pPr>
      <w:r>
        <w:rPr>
          <w:noProof/>
        </w:rPr>
        <w:t>Project Pro per Office 365, 56</w:t>
      </w:r>
    </w:p>
    <w:p w14:paraId="2BF7A35B" w14:textId="77777777" w:rsidR="0048678D" w:rsidRDefault="0048678D">
      <w:pPr>
        <w:pStyle w:val="Index1"/>
        <w:tabs>
          <w:tab w:val="right" w:pos="5030"/>
        </w:tabs>
        <w:rPr>
          <w:noProof/>
        </w:rPr>
      </w:pPr>
      <w:r>
        <w:rPr>
          <w:noProof/>
        </w:rPr>
        <w:t>Project Pro per Office 365 A, 56</w:t>
      </w:r>
    </w:p>
    <w:p w14:paraId="5642A536" w14:textId="77777777" w:rsidR="0048678D" w:rsidRDefault="0048678D">
      <w:pPr>
        <w:pStyle w:val="Index1"/>
        <w:tabs>
          <w:tab w:val="right" w:pos="5030"/>
        </w:tabs>
        <w:rPr>
          <w:noProof/>
        </w:rPr>
      </w:pPr>
      <w:r>
        <w:rPr>
          <w:noProof/>
        </w:rPr>
        <w:t>Project Pro per Office 365 da SA, 56</w:t>
      </w:r>
    </w:p>
    <w:p w14:paraId="55C8E993" w14:textId="77777777" w:rsidR="0048678D" w:rsidRDefault="0048678D">
      <w:pPr>
        <w:pStyle w:val="Index1"/>
        <w:tabs>
          <w:tab w:val="right" w:pos="5030"/>
        </w:tabs>
        <w:rPr>
          <w:noProof/>
        </w:rPr>
      </w:pPr>
      <w:r>
        <w:rPr>
          <w:noProof/>
        </w:rPr>
        <w:t>Project Professional 2013, 19, 20, 70</w:t>
      </w:r>
    </w:p>
    <w:p w14:paraId="17B587E4" w14:textId="77777777" w:rsidR="0048678D" w:rsidRDefault="0048678D">
      <w:pPr>
        <w:pStyle w:val="Index1"/>
        <w:tabs>
          <w:tab w:val="right" w:pos="5030"/>
        </w:tabs>
        <w:rPr>
          <w:noProof/>
        </w:rPr>
      </w:pPr>
      <w:r>
        <w:rPr>
          <w:noProof/>
        </w:rPr>
        <w:t>Project Server 2013, 20, 22</w:t>
      </w:r>
    </w:p>
    <w:p w14:paraId="2A2B075A" w14:textId="77777777" w:rsidR="0048678D" w:rsidRDefault="0048678D">
      <w:pPr>
        <w:pStyle w:val="Index1"/>
        <w:tabs>
          <w:tab w:val="right" w:pos="5030"/>
        </w:tabs>
        <w:rPr>
          <w:noProof/>
        </w:rPr>
      </w:pPr>
      <w:r>
        <w:rPr>
          <w:noProof/>
        </w:rPr>
        <w:t>Project Standard 2013, 19, 20, 70, 76</w:t>
      </w:r>
    </w:p>
    <w:p w14:paraId="4FC5D326" w14:textId="77777777" w:rsidR="0048678D" w:rsidRDefault="0048678D">
      <w:pPr>
        <w:pStyle w:val="Index1"/>
        <w:tabs>
          <w:tab w:val="right" w:pos="5030"/>
        </w:tabs>
        <w:rPr>
          <w:noProof/>
        </w:rPr>
      </w:pPr>
      <w:r>
        <w:rPr>
          <w:noProof/>
        </w:rPr>
        <w:t>Publisher 2013, 19, 70</w:t>
      </w:r>
    </w:p>
    <w:p w14:paraId="73422F45" w14:textId="77777777" w:rsidR="0048678D" w:rsidRDefault="0048678D">
      <w:pPr>
        <w:pStyle w:val="Index1"/>
        <w:tabs>
          <w:tab w:val="right" w:pos="5030"/>
        </w:tabs>
        <w:rPr>
          <w:noProof/>
        </w:rPr>
      </w:pPr>
      <w:r>
        <w:rPr>
          <w:noProof/>
        </w:rPr>
        <w:t>R2 per SQL Server 2008, 25, 26</w:t>
      </w:r>
    </w:p>
    <w:p w14:paraId="4D1C5B6F" w14:textId="77777777" w:rsidR="0048678D" w:rsidRDefault="0048678D">
      <w:pPr>
        <w:pStyle w:val="Index1"/>
        <w:tabs>
          <w:tab w:val="right" w:pos="5030"/>
        </w:tabs>
        <w:rPr>
          <w:noProof/>
        </w:rPr>
      </w:pPr>
      <w:r>
        <w:rPr>
          <w:noProof/>
        </w:rPr>
        <w:t>R2 per Windows Server 2008, 13, 40</w:t>
      </w:r>
    </w:p>
    <w:p w14:paraId="53EC846B" w14:textId="77777777" w:rsidR="0048678D" w:rsidRDefault="0048678D">
      <w:pPr>
        <w:pStyle w:val="Index1"/>
        <w:tabs>
          <w:tab w:val="right" w:pos="5030"/>
        </w:tabs>
        <w:rPr>
          <w:noProof/>
        </w:rPr>
      </w:pPr>
      <w:r>
        <w:rPr>
          <w:noProof/>
        </w:rPr>
        <w:t>Record Aggiuntivi di Parature Enterprise, 53</w:t>
      </w:r>
    </w:p>
    <w:p w14:paraId="33A0E792" w14:textId="77777777" w:rsidR="0048678D" w:rsidRDefault="0048678D">
      <w:pPr>
        <w:pStyle w:val="Index1"/>
        <w:tabs>
          <w:tab w:val="right" w:pos="5030"/>
        </w:tabs>
        <w:rPr>
          <w:noProof/>
        </w:rPr>
      </w:pPr>
      <w:r>
        <w:rPr>
          <w:noProof/>
        </w:rPr>
        <w:t>Record Aggiuntivi di Parature Enterprise EDU, 54</w:t>
      </w:r>
    </w:p>
    <w:p w14:paraId="3EE098B1" w14:textId="77777777" w:rsidR="0048678D" w:rsidRDefault="0048678D">
      <w:pPr>
        <w:pStyle w:val="Index1"/>
        <w:tabs>
          <w:tab w:val="right" w:pos="5030"/>
        </w:tabs>
        <w:rPr>
          <w:noProof/>
        </w:rPr>
      </w:pPr>
      <w:r>
        <w:rPr>
          <w:noProof/>
        </w:rPr>
        <w:t>RemoteApp di Azure, 49</w:t>
      </w:r>
    </w:p>
    <w:p w14:paraId="494E912C" w14:textId="77777777" w:rsidR="0048678D" w:rsidRDefault="0048678D">
      <w:pPr>
        <w:pStyle w:val="Index1"/>
        <w:tabs>
          <w:tab w:val="right" w:pos="5030"/>
        </w:tabs>
        <w:rPr>
          <w:noProof/>
        </w:rPr>
      </w:pPr>
      <w:r>
        <w:rPr>
          <w:noProof/>
        </w:rPr>
        <w:t>Reparti Aggiuntivi di Parature Enterprise, 54</w:t>
      </w:r>
    </w:p>
    <w:p w14:paraId="66241AC6" w14:textId="77777777" w:rsidR="0048678D" w:rsidRDefault="0048678D">
      <w:pPr>
        <w:pStyle w:val="Index1"/>
        <w:tabs>
          <w:tab w:val="right" w:pos="5030"/>
        </w:tabs>
        <w:rPr>
          <w:noProof/>
        </w:rPr>
      </w:pPr>
      <w:r>
        <w:rPr>
          <w:noProof/>
        </w:rPr>
        <w:t>Reparti Aggiuntivi di Parature Enterprise EDU, 54</w:t>
      </w:r>
    </w:p>
    <w:p w14:paraId="12241D50" w14:textId="77777777" w:rsidR="0048678D" w:rsidRDefault="0048678D">
      <w:pPr>
        <w:pStyle w:val="Index1"/>
        <w:tabs>
          <w:tab w:val="right" w:pos="5030"/>
        </w:tabs>
        <w:rPr>
          <w:noProof/>
        </w:rPr>
      </w:pPr>
      <w:r>
        <w:rPr>
          <w:noProof/>
        </w:rPr>
        <w:t>Search Server, 23</w:t>
      </w:r>
    </w:p>
    <w:p w14:paraId="0E853173" w14:textId="77777777" w:rsidR="0048678D" w:rsidRDefault="0048678D">
      <w:pPr>
        <w:pStyle w:val="Index1"/>
        <w:tabs>
          <w:tab w:val="right" w:pos="5030"/>
        </w:tabs>
        <w:rPr>
          <w:noProof/>
        </w:rPr>
      </w:pPr>
      <w:r>
        <w:rPr>
          <w:noProof/>
        </w:rPr>
        <w:t>Self Serve CAL per Microsoft Dynamics AX 2012 R3, 16</w:t>
      </w:r>
    </w:p>
    <w:p w14:paraId="26C6C2C6" w14:textId="77777777" w:rsidR="0048678D" w:rsidRDefault="0048678D">
      <w:pPr>
        <w:pStyle w:val="Index1"/>
        <w:tabs>
          <w:tab w:val="right" w:pos="5030"/>
        </w:tabs>
        <w:rPr>
          <w:noProof/>
        </w:rPr>
      </w:pPr>
      <w:r>
        <w:rPr>
          <w:noProof/>
        </w:rPr>
        <w:t>Service Manager 2010, 29</w:t>
      </w:r>
    </w:p>
    <w:p w14:paraId="322AF009" w14:textId="77777777" w:rsidR="0048678D" w:rsidRDefault="0048678D">
      <w:pPr>
        <w:pStyle w:val="Index1"/>
        <w:tabs>
          <w:tab w:val="right" w:pos="5030"/>
        </w:tabs>
        <w:rPr>
          <w:noProof/>
        </w:rPr>
      </w:pPr>
      <w:r>
        <w:rPr>
          <w:noProof/>
        </w:rPr>
        <w:t>Servizi Microsoft Azure, 43, 46</w:t>
      </w:r>
    </w:p>
    <w:p w14:paraId="34475566" w14:textId="77777777" w:rsidR="0048678D" w:rsidRDefault="0048678D">
      <w:pPr>
        <w:pStyle w:val="Index1"/>
        <w:tabs>
          <w:tab w:val="right" w:pos="5030"/>
        </w:tabs>
        <w:rPr>
          <w:noProof/>
        </w:rPr>
      </w:pPr>
      <w:r>
        <w:rPr>
          <w:noProof/>
        </w:rPr>
        <w:t>SharePoint Online Extra Storage 1 GB, 62</w:t>
      </w:r>
    </w:p>
    <w:p w14:paraId="2FA3F283" w14:textId="77777777" w:rsidR="0048678D" w:rsidRDefault="0048678D">
      <w:pPr>
        <w:pStyle w:val="Index1"/>
        <w:tabs>
          <w:tab w:val="right" w:pos="5030"/>
        </w:tabs>
        <w:rPr>
          <w:noProof/>
        </w:rPr>
      </w:pPr>
      <w:r>
        <w:rPr>
          <w:noProof/>
        </w:rPr>
        <w:t>SharePoint Online Extra Storage 1 GB A, 62</w:t>
      </w:r>
    </w:p>
    <w:p w14:paraId="3F9B57DE" w14:textId="77777777" w:rsidR="0048678D" w:rsidRDefault="0048678D">
      <w:pPr>
        <w:pStyle w:val="Index1"/>
        <w:tabs>
          <w:tab w:val="right" w:pos="5030"/>
        </w:tabs>
        <w:rPr>
          <w:noProof/>
        </w:rPr>
      </w:pPr>
      <w:r>
        <w:rPr>
          <w:noProof/>
        </w:rPr>
        <w:t>SharePoint Online Piano 1, 59, 62, 63</w:t>
      </w:r>
    </w:p>
    <w:p w14:paraId="4586B60A" w14:textId="77777777" w:rsidR="0048678D" w:rsidRDefault="0048678D">
      <w:pPr>
        <w:pStyle w:val="Index1"/>
        <w:tabs>
          <w:tab w:val="right" w:pos="5030"/>
        </w:tabs>
        <w:rPr>
          <w:noProof/>
        </w:rPr>
      </w:pPr>
      <w:r>
        <w:rPr>
          <w:noProof/>
        </w:rPr>
        <w:t>SharePoint Online Piano 1G, 62</w:t>
      </w:r>
    </w:p>
    <w:p w14:paraId="5C028808" w14:textId="77777777" w:rsidR="0048678D" w:rsidRDefault="0048678D">
      <w:pPr>
        <w:pStyle w:val="Index1"/>
        <w:tabs>
          <w:tab w:val="right" w:pos="5030"/>
        </w:tabs>
        <w:rPr>
          <w:noProof/>
        </w:rPr>
      </w:pPr>
      <w:r>
        <w:rPr>
          <w:noProof/>
        </w:rPr>
        <w:t>SharePoint Online Piano 2, 63</w:t>
      </w:r>
    </w:p>
    <w:p w14:paraId="6829720C" w14:textId="77777777" w:rsidR="0048678D" w:rsidRDefault="0048678D">
      <w:pPr>
        <w:pStyle w:val="Index1"/>
        <w:tabs>
          <w:tab w:val="right" w:pos="5030"/>
        </w:tabs>
        <w:rPr>
          <w:noProof/>
        </w:rPr>
      </w:pPr>
      <w:r>
        <w:rPr>
          <w:noProof/>
        </w:rPr>
        <w:t>SharePoint Online Piano 2G, 63</w:t>
      </w:r>
    </w:p>
    <w:p w14:paraId="190919B8" w14:textId="77777777" w:rsidR="0048678D" w:rsidRDefault="0048678D">
      <w:pPr>
        <w:pStyle w:val="Index1"/>
        <w:tabs>
          <w:tab w:val="right" w:pos="5030"/>
        </w:tabs>
        <w:rPr>
          <w:noProof/>
        </w:rPr>
      </w:pPr>
      <w:r>
        <w:rPr>
          <w:noProof/>
        </w:rPr>
        <w:t>SharePoint Server 2010, 23, 25</w:t>
      </w:r>
    </w:p>
    <w:p w14:paraId="0D2C55C7" w14:textId="77777777" w:rsidR="0048678D" w:rsidRDefault="0048678D">
      <w:pPr>
        <w:pStyle w:val="Index1"/>
        <w:tabs>
          <w:tab w:val="right" w:pos="5030"/>
        </w:tabs>
        <w:rPr>
          <w:noProof/>
        </w:rPr>
      </w:pPr>
      <w:r>
        <w:rPr>
          <w:noProof/>
        </w:rPr>
        <w:t>SharePoint Server 2013, 14, 22, 23</w:t>
      </w:r>
    </w:p>
    <w:p w14:paraId="78E37407" w14:textId="77777777" w:rsidR="0048678D" w:rsidRDefault="0048678D">
      <w:pPr>
        <w:pStyle w:val="Index1"/>
        <w:tabs>
          <w:tab w:val="right" w:pos="5030"/>
        </w:tabs>
        <w:rPr>
          <w:noProof/>
        </w:rPr>
      </w:pPr>
      <w:r>
        <w:rPr>
          <w:noProof/>
        </w:rPr>
        <w:t>SharePoint Server 2013 Enterprise CAL, 22</w:t>
      </w:r>
    </w:p>
    <w:p w14:paraId="48E72E59" w14:textId="77777777" w:rsidR="0048678D" w:rsidRDefault="0048678D">
      <w:pPr>
        <w:pStyle w:val="Index1"/>
        <w:tabs>
          <w:tab w:val="right" w:pos="5030"/>
        </w:tabs>
        <w:rPr>
          <w:noProof/>
        </w:rPr>
      </w:pPr>
      <w:r>
        <w:rPr>
          <w:noProof/>
        </w:rPr>
        <w:t>SharePoint Server 2013 Standard CAL, 14, 22</w:t>
      </w:r>
    </w:p>
    <w:p w14:paraId="67E9E545" w14:textId="77777777" w:rsidR="0048678D" w:rsidRDefault="0048678D">
      <w:pPr>
        <w:pStyle w:val="Index1"/>
        <w:tabs>
          <w:tab w:val="right" w:pos="5030"/>
        </w:tabs>
        <w:rPr>
          <w:noProof/>
        </w:rPr>
      </w:pPr>
      <w:r>
        <w:rPr>
          <w:noProof/>
        </w:rPr>
        <w:t>SharePoint Server per Siti Internet, 23</w:t>
      </w:r>
    </w:p>
    <w:p w14:paraId="130D7936" w14:textId="77777777" w:rsidR="0048678D" w:rsidRDefault="0048678D">
      <w:pPr>
        <w:pStyle w:val="Index1"/>
        <w:tabs>
          <w:tab w:val="right" w:pos="5030"/>
        </w:tabs>
        <w:rPr>
          <w:noProof/>
        </w:rPr>
      </w:pPr>
      <w:r>
        <w:rPr>
          <w:noProof/>
        </w:rPr>
        <w:t>Sistemi Operativi MSDN, 30</w:t>
      </w:r>
    </w:p>
    <w:p w14:paraId="06EFCABD" w14:textId="77777777" w:rsidR="0048678D" w:rsidRDefault="0048678D">
      <w:pPr>
        <w:pStyle w:val="Index1"/>
        <w:tabs>
          <w:tab w:val="right" w:pos="5030"/>
        </w:tabs>
        <w:rPr>
          <w:noProof/>
        </w:rPr>
      </w:pPr>
      <w:r>
        <w:rPr>
          <w:noProof/>
        </w:rPr>
        <w:t>Skype for Business 2015, 59</w:t>
      </w:r>
    </w:p>
    <w:p w14:paraId="38415807" w14:textId="77777777" w:rsidR="0048678D" w:rsidRDefault="0048678D">
      <w:pPr>
        <w:pStyle w:val="Index1"/>
        <w:tabs>
          <w:tab w:val="right" w:pos="5030"/>
        </w:tabs>
        <w:rPr>
          <w:noProof/>
        </w:rPr>
      </w:pPr>
      <w:r>
        <w:rPr>
          <w:noProof/>
        </w:rPr>
        <w:t>Skype for Business Online, 10</w:t>
      </w:r>
    </w:p>
    <w:p w14:paraId="3DDAD431" w14:textId="77777777" w:rsidR="0048678D" w:rsidRDefault="0048678D">
      <w:pPr>
        <w:pStyle w:val="Index1"/>
        <w:tabs>
          <w:tab w:val="right" w:pos="5030"/>
        </w:tabs>
        <w:rPr>
          <w:noProof/>
        </w:rPr>
      </w:pPr>
      <w:r>
        <w:rPr>
          <w:noProof/>
        </w:rPr>
        <w:t>Skype for Business Online Piano 1, 55, 59</w:t>
      </w:r>
    </w:p>
    <w:p w14:paraId="0F0B38DD" w14:textId="77777777" w:rsidR="0048678D" w:rsidRDefault="0048678D">
      <w:pPr>
        <w:pStyle w:val="Index1"/>
        <w:tabs>
          <w:tab w:val="right" w:pos="5030"/>
        </w:tabs>
        <w:rPr>
          <w:noProof/>
        </w:rPr>
      </w:pPr>
      <w:r>
        <w:rPr>
          <w:noProof/>
        </w:rPr>
        <w:t>Skype for Business Online Piano 1G, 55</w:t>
      </w:r>
    </w:p>
    <w:p w14:paraId="3C9140B1" w14:textId="77777777" w:rsidR="0048678D" w:rsidRDefault="0048678D">
      <w:pPr>
        <w:pStyle w:val="Index1"/>
        <w:tabs>
          <w:tab w:val="right" w:pos="5030"/>
        </w:tabs>
        <w:rPr>
          <w:noProof/>
        </w:rPr>
      </w:pPr>
      <w:r>
        <w:rPr>
          <w:noProof/>
        </w:rPr>
        <w:t>Skype for Business Online Piano 2, 55</w:t>
      </w:r>
    </w:p>
    <w:p w14:paraId="2B6B87F1" w14:textId="77777777" w:rsidR="0048678D" w:rsidRDefault="0048678D">
      <w:pPr>
        <w:pStyle w:val="Index1"/>
        <w:tabs>
          <w:tab w:val="right" w:pos="5030"/>
        </w:tabs>
        <w:rPr>
          <w:noProof/>
        </w:rPr>
      </w:pPr>
      <w:r>
        <w:rPr>
          <w:noProof/>
        </w:rPr>
        <w:t>Skype for Business Online Piano 2G, 56</w:t>
      </w:r>
    </w:p>
    <w:p w14:paraId="574AE085" w14:textId="77777777" w:rsidR="0048678D" w:rsidRDefault="0048678D">
      <w:pPr>
        <w:pStyle w:val="Index1"/>
        <w:tabs>
          <w:tab w:val="right" w:pos="5030"/>
        </w:tabs>
        <w:rPr>
          <w:noProof/>
        </w:rPr>
      </w:pPr>
      <w:r>
        <w:rPr>
          <w:noProof/>
        </w:rPr>
        <w:t>Sottoscrizione Mensile della Commissione per Bing Maps Enterprise, 63</w:t>
      </w:r>
    </w:p>
    <w:p w14:paraId="6E944274" w14:textId="77777777" w:rsidR="0048678D" w:rsidRDefault="0048678D">
      <w:pPr>
        <w:pStyle w:val="Index1"/>
        <w:tabs>
          <w:tab w:val="right" w:pos="5030"/>
        </w:tabs>
        <w:rPr>
          <w:noProof/>
        </w:rPr>
      </w:pPr>
      <w:r>
        <w:rPr>
          <w:noProof/>
        </w:rPr>
        <w:t>Sottoscrizione Mensile della Commissione per Bing Maps Mobile Asset Management Platform, 63</w:t>
      </w:r>
    </w:p>
    <w:p w14:paraId="48C64ACF" w14:textId="56B28513" w:rsidR="0048678D" w:rsidRDefault="0048678D">
      <w:pPr>
        <w:pStyle w:val="Index1"/>
        <w:tabs>
          <w:tab w:val="right" w:pos="5030"/>
        </w:tabs>
        <w:rPr>
          <w:noProof/>
        </w:rPr>
      </w:pPr>
      <w:r>
        <w:rPr>
          <w:noProof/>
        </w:rPr>
        <w:t xml:space="preserve">Sottoscrizione Mensile della Licenza Per Utente Conosciuto per </w:t>
      </w:r>
      <w:r w:rsidR="00402E1C">
        <w:rPr>
          <w:noProof/>
        </w:rPr>
        <w:br/>
      </w:r>
      <w:r>
        <w:rPr>
          <w:noProof/>
        </w:rPr>
        <w:t>Bing Maps, 63</w:t>
      </w:r>
    </w:p>
    <w:p w14:paraId="7A30CBF9" w14:textId="19A80FA8" w:rsidR="0048678D" w:rsidRDefault="0048678D">
      <w:pPr>
        <w:pStyle w:val="Index1"/>
        <w:tabs>
          <w:tab w:val="right" w:pos="5030"/>
        </w:tabs>
        <w:rPr>
          <w:noProof/>
        </w:rPr>
      </w:pPr>
      <w:r>
        <w:rPr>
          <w:noProof/>
        </w:rPr>
        <w:t xml:space="preserve">Sottoscrizione Mensile della Licenza Per Utente Conosciuto per </w:t>
      </w:r>
      <w:r w:rsidR="00402E1C">
        <w:rPr>
          <w:noProof/>
        </w:rPr>
        <w:br/>
      </w:r>
      <w:r>
        <w:rPr>
          <w:noProof/>
        </w:rPr>
        <w:t>Bing Maps (5.000), 63</w:t>
      </w:r>
    </w:p>
    <w:p w14:paraId="3D0E1B6C" w14:textId="5B701B65" w:rsidR="0048678D" w:rsidRDefault="0048678D">
      <w:pPr>
        <w:pStyle w:val="Index1"/>
        <w:tabs>
          <w:tab w:val="right" w:pos="5030"/>
        </w:tabs>
        <w:rPr>
          <w:noProof/>
        </w:rPr>
      </w:pPr>
      <w:r>
        <w:rPr>
          <w:noProof/>
        </w:rPr>
        <w:t xml:space="preserve">Sottoscrizione Mensile della Licenza Per Utente Conosciuto per </w:t>
      </w:r>
      <w:r w:rsidR="00777CE3">
        <w:rPr>
          <w:noProof/>
        </w:rPr>
        <w:br/>
      </w:r>
      <w:r>
        <w:rPr>
          <w:noProof/>
        </w:rPr>
        <w:t>Bing Maps Light, 63</w:t>
      </w:r>
    </w:p>
    <w:p w14:paraId="613EE3C3" w14:textId="76D7EAFF" w:rsidR="0048678D" w:rsidRDefault="0048678D">
      <w:pPr>
        <w:pStyle w:val="Index1"/>
        <w:tabs>
          <w:tab w:val="right" w:pos="5030"/>
        </w:tabs>
        <w:rPr>
          <w:noProof/>
        </w:rPr>
      </w:pPr>
      <w:r>
        <w:rPr>
          <w:noProof/>
        </w:rPr>
        <w:t xml:space="preserve">Sottoscrizione Mensile della Licenza Per Utente Conosciuto per </w:t>
      </w:r>
      <w:r w:rsidR="00777CE3">
        <w:rPr>
          <w:noProof/>
        </w:rPr>
        <w:br/>
      </w:r>
      <w:r>
        <w:rPr>
          <w:noProof/>
        </w:rPr>
        <w:t>Bing Maps Light (5.000), 63</w:t>
      </w:r>
    </w:p>
    <w:p w14:paraId="44B48E66" w14:textId="77777777" w:rsidR="0048678D" w:rsidRDefault="0048678D">
      <w:pPr>
        <w:pStyle w:val="Index1"/>
        <w:tabs>
          <w:tab w:val="right" w:pos="5030"/>
        </w:tabs>
        <w:rPr>
          <w:noProof/>
        </w:rPr>
      </w:pPr>
      <w:r>
        <w:rPr>
          <w:noProof/>
        </w:rPr>
        <w:t>Sottoscrizione Mensile di 100.000 Transazioni per l’Utilizzo del Sito Web Pubblico di Bing Maps, 63</w:t>
      </w:r>
    </w:p>
    <w:p w14:paraId="5DC7C1BC" w14:textId="77777777" w:rsidR="0048678D" w:rsidRDefault="0048678D">
      <w:pPr>
        <w:pStyle w:val="Index1"/>
        <w:tabs>
          <w:tab w:val="right" w:pos="5030"/>
        </w:tabs>
        <w:rPr>
          <w:noProof/>
        </w:rPr>
      </w:pPr>
      <w:r>
        <w:rPr>
          <w:noProof/>
        </w:rPr>
        <w:t>Sottoscrizione Mensile di 420.000 Transazioni (e quantità superiore) per l’Utilizzo del Sito Web Pubblico di Bing Maps, 63</w:t>
      </w:r>
    </w:p>
    <w:p w14:paraId="53602B9A" w14:textId="77777777" w:rsidR="0048678D" w:rsidRDefault="0048678D">
      <w:pPr>
        <w:pStyle w:val="Index1"/>
        <w:tabs>
          <w:tab w:val="right" w:pos="5030"/>
        </w:tabs>
        <w:rPr>
          <w:noProof/>
        </w:rPr>
      </w:pPr>
      <w:r>
        <w:rPr>
          <w:noProof/>
        </w:rPr>
        <w:t>Sottoscrizione Mensile di Bing Maps Consumer Tracked Per Asset, 63</w:t>
      </w:r>
    </w:p>
    <w:p w14:paraId="2B7598C6" w14:textId="77777777" w:rsidR="0048678D" w:rsidRDefault="0048678D">
      <w:pPr>
        <w:pStyle w:val="Index1"/>
        <w:tabs>
          <w:tab w:val="right" w:pos="5030"/>
        </w:tabs>
        <w:rPr>
          <w:noProof/>
        </w:rPr>
      </w:pPr>
      <w:r>
        <w:rPr>
          <w:noProof/>
        </w:rPr>
        <w:t>SQL Server 2012 Parallel Data Warehouse, 10, 25, 26, 30</w:t>
      </w:r>
    </w:p>
    <w:p w14:paraId="5972B7FF" w14:textId="77777777" w:rsidR="0048678D" w:rsidRDefault="0048678D">
      <w:pPr>
        <w:pStyle w:val="Index1"/>
        <w:tabs>
          <w:tab w:val="right" w:pos="5030"/>
        </w:tabs>
        <w:rPr>
          <w:noProof/>
        </w:rPr>
      </w:pPr>
      <w:r>
        <w:rPr>
          <w:noProof/>
        </w:rPr>
        <w:t>SQL Server 2012 Parallel Data Warehouse Developer, 25, 30</w:t>
      </w:r>
    </w:p>
    <w:p w14:paraId="2109AA33" w14:textId="77777777" w:rsidR="0048678D" w:rsidRDefault="0048678D">
      <w:pPr>
        <w:pStyle w:val="Index1"/>
        <w:tabs>
          <w:tab w:val="right" w:pos="5030"/>
        </w:tabs>
        <w:rPr>
          <w:noProof/>
        </w:rPr>
      </w:pPr>
      <w:r>
        <w:rPr>
          <w:noProof/>
        </w:rPr>
        <w:t>SQL Server 2014 Business Intelligence, 25</w:t>
      </w:r>
    </w:p>
    <w:p w14:paraId="0AD323F9" w14:textId="77777777" w:rsidR="0048678D" w:rsidRDefault="0048678D">
      <w:pPr>
        <w:pStyle w:val="Index1"/>
        <w:tabs>
          <w:tab w:val="right" w:pos="5030"/>
        </w:tabs>
        <w:rPr>
          <w:noProof/>
        </w:rPr>
      </w:pPr>
      <w:r>
        <w:rPr>
          <w:noProof/>
        </w:rPr>
        <w:t>SQL Server 2014 Developer, 25</w:t>
      </w:r>
    </w:p>
    <w:p w14:paraId="6117B8D5" w14:textId="77777777" w:rsidR="0048678D" w:rsidRDefault="0048678D">
      <w:pPr>
        <w:pStyle w:val="Index1"/>
        <w:tabs>
          <w:tab w:val="right" w:pos="5030"/>
        </w:tabs>
        <w:rPr>
          <w:noProof/>
        </w:rPr>
      </w:pPr>
      <w:r>
        <w:rPr>
          <w:noProof/>
        </w:rPr>
        <w:t>SQL Server 2014 Enterprise, 25</w:t>
      </w:r>
    </w:p>
    <w:p w14:paraId="661AB81D" w14:textId="77777777" w:rsidR="0048678D" w:rsidRDefault="0048678D">
      <w:pPr>
        <w:pStyle w:val="Index1"/>
        <w:tabs>
          <w:tab w:val="right" w:pos="5030"/>
        </w:tabs>
        <w:rPr>
          <w:noProof/>
        </w:rPr>
      </w:pPr>
      <w:r>
        <w:rPr>
          <w:noProof/>
        </w:rPr>
        <w:t>SQL Server 2014 Standard, 25</w:t>
      </w:r>
    </w:p>
    <w:p w14:paraId="2A163097" w14:textId="77777777" w:rsidR="0048678D" w:rsidRDefault="0048678D">
      <w:pPr>
        <w:pStyle w:val="Index1"/>
        <w:tabs>
          <w:tab w:val="right" w:pos="5030"/>
        </w:tabs>
        <w:rPr>
          <w:noProof/>
        </w:rPr>
      </w:pPr>
      <w:r>
        <w:rPr>
          <w:noProof/>
        </w:rPr>
        <w:t>Standard CAL per Lync Server 2013, 22</w:t>
      </w:r>
    </w:p>
    <w:p w14:paraId="3052D498" w14:textId="77777777" w:rsidR="0048678D" w:rsidRDefault="0048678D">
      <w:pPr>
        <w:pStyle w:val="Index1"/>
        <w:tabs>
          <w:tab w:val="right" w:pos="5030"/>
        </w:tabs>
        <w:rPr>
          <w:noProof/>
        </w:rPr>
      </w:pPr>
      <w:r>
        <w:rPr>
          <w:noProof/>
        </w:rPr>
        <w:t>Standard Core per SQL Server 2014, 25</w:t>
      </w:r>
    </w:p>
    <w:p w14:paraId="74B2867C" w14:textId="77777777" w:rsidR="0048678D" w:rsidRDefault="0048678D">
      <w:pPr>
        <w:pStyle w:val="Index1"/>
        <w:tabs>
          <w:tab w:val="right" w:pos="5030"/>
        </w:tabs>
        <w:rPr>
          <w:noProof/>
        </w:rPr>
      </w:pPr>
      <w:r>
        <w:rPr>
          <w:noProof/>
        </w:rPr>
        <w:t>Supporto Avanzato per Microsoft Dynamics Marketing Enterprise, 52</w:t>
      </w:r>
    </w:p>
    <w:p w14:paraId="7FDE36E2" w14:textId="77777777" w:rsidR="0048678D" w:rsidRDefault="0048678D">
      <w:pPr>
        <w:pStyle w:val="Index1"/>
        <w:tabs>
          <w:tab w:val="right" w:pos="5030"/>
        </w:tabs>
        <w:rPr>
          <w:noProof/>
        </w:rPr>
      </w:pPr>
      <w:r>
        <w:rPr>
          <w:noProof/>
        </w:rPr>
        <w:t>Supporto Avanzato per Microsoft Social Engagement Professional, 53</w:t>
      </w:r>
    </w:p>
    <w:p w14:paraId="0AEC7544" w14:textId="77777777" w:rsidR="0048678D" w:rsidRDefault="0048678D">
      <w:pPr>
        <w:pStyle w:val="Index1"/>
        <w:tabs>
          <w:tab w:val="right" w:pos="5030"/>
        </w:tabs>
        <w:rPr>
          <w:noProof/>
        </w:rPr>
      </w:pPr>
      <w:r>
        <w:rPr>
          <w:noProof/>
        </w:rPr>
        <w:t>Supporto Avanzato per Parature, 54</w:t>
      </w:r>
    </w:p>
    <w:p w14:paraId="2C5B5A3E" w14:textId="77777777" w:rsidR="0048678D" w:rsidRDefault="0048678D">
      <w:pPr>
        <w:pStyle w:val="Index1"/>
        <w:tabs>
          <w:tab w:val="right" w:pos="5030"/>
        </w:tabs>
        <w:rPr>
          <w:noProof/>
        </w:rPr>
      </w:pPr>
      <w:r>
        <w:rPr>
          <w:noProof/>
        </w:rPr>
        <w:t>Supporto Avanzato per Parature EDU, 54</w:t>
      </w:r>
    </w:p>
    <w:p w14:paraId="47A1BA44" w14:textId="77777777" w:rsidR="0048678D" w:rsidRDefault="0048678D">
      <w:pPr>
        <w:pStyle w:val="Index1"/>
        <w:tabs>
          <w:tab w:val="right" w:pos="5030"/>
        </w:tabs>
        <w:rPr>
          <w:noProof/>
        </w:rPr>
      </w:pPr>
      <w:r>
        <w:rPr>
          <w:noProof/>
        </w:rPr>
        <w:t>Supporto Diretto Professionale per Microsoft Azure, 46</w:t>
      </w:r>
    </w:p>
    <w:p w14:paraId="22738FF5" w14:textId="77777777" w:rsidR="0048678D" w:rsidRDefault="0048678D">
      <w:pPr>
        <w:pStyle w:val="Index1"/>
        <w:tabs>
          <w:tab w:val="right" w:pos="5030"/>
        </w:tabs>
        <w:rPr>
          <w:noProof/>
        </w:rPr>
      </w:pPr>
      <w:r>
        <w:rPr>
          <w:noProof/>
        </w:rPr>
        <w:t>Supporto Diretto Professionale per Parature, 54</w:t>
      </w:r>
    </w:p>
    <w:p w14:paraId="466667E5" w14:textId="77777777" w:rsidR="0048678D" w:rsidRDefault="0048678D">
      <w:pPr>
        <w:pStyle w:val="Index1"/>
        <w:tabs>
          <w:tab w:val="right" w:pos="5030"/>
        </w:tabs>
        <w:rPr>
          <w:noProof/>
        </w:rPr>
      </w:pPr>
      <w:r>
        <w:rPr>
          <w:noProof/>
        </w:rPr>
        <w:t>Supporto Diretto Professionale per Parature EDU, 54</w:t>
      </w:r>
    </w:p>
    <w:p w14:paraId="61AC9761" w14:textId="77777777" w:rsidR="0048678D" w:rsidRDefault="0048678D">
      <w:pPr>
        <w:pStyle w:val="Index1"/>
        <w:tabs>
          <w:tab w:val="right" w:pos="5030"/>
        </w:tabs>
        <w:rPr>
          <w:noProof/>
        </w:rPr>
      </w:pPr>
      <w:r>
        <w:rPr>
          <w:noProof/>
        </w:rPr>
        <w:t>Supporto Professionale Diretto per Microsoft Dynamics Marketing Enterprise, 52</w:t>
      </w:r>
    </w:p>
    <w:p w14:paraId="35384040" w14:textId="77777777" w:rsidR="0048678D" w:rsidRDefault="0048678D">
      <w:pPr>
        <w:pStyle w:val="Index1"/>
        <w:tabs>
          <w:tab w:val="right" w:pos="5030"/>
        </w:tabs>
        <w:rPr>
          <w:noProof/>
        </w:rPr>
      </w:pPr>
      <w:r>
        <w:rPr>
          <w:noProof/>
        </w:rPr>
        <w:t>Supporto Professionale Diretto per Microsoft Social Engagement, 53</w:t>
      </w:r>
    </w:p>
    <w:p w14:paraId="4A05B330" w14:textId="77777777" w:rsidR="0048678D" w:rsidRDefault="0048678D">
      <w:pPr>
        <w:pStyle w:val="Index1"/>
        <w:tabs>
          <w:tab w:val="right" w:pos="5030"/>
        </w:tabs>
        <w:rPr>
          <w:noProof/>
        </w:rPr>
      </w:pPr>
      <w:r>
        <w:rPr>
          <w:noProof/>
        </w:rPr>
        <w:t>Supporto Standard per Microsoft Azure, 46</w:t>
      </w:r>
    </w:p>
    <w:p w14:paraId="57B80D68" w14:textId="77777777" w:rsidR="0048678D" w:rsidRDefault="0048678D">
      <w:pPr>
        <w:pStyle w:val="Index1"/>
        <w:tabs>
          <w:tab w:val="right" w:pos="5030"/>
        </w:tabs>
        <w:rPr>
          <w:noProof/>
        </w:rPr>
      </w:pPr>
      <w:r>
        <w:rPr>
          <w:noProof/>
        </w:rPr>
        <w:t>System Center 2012 Datacenter, 71</w:t>
      </w:r>
    </w:p>
    <w:p w14:paraId="4AE727DF" w14:textId="77777777" w:rsidR="0048678D" w:rsidRDefault="0048678D">
      <w:pPr>
        <w:pStyle w:val="Index1"/>
        <w:tabs>
          <w:tab w:val="right" w:pos="5030"/>
        </w:tabs>
        <w:rPr>
          <w:noProof/>
        </w:rPr>
      </w:pPr>
      <w:r>
        <w:rPr>
          <w:noProof/>
        </w:rPr>
        <w:t>System Center 2012 Endpoint Protection, 14, 65</w:t>
      </w:r>
    </w:p>
    <w:p w14:paraId="20F16EBB" w14:textId="77777777" w:rsidR="0048678D" w:rsidRDefault="0048678D">
      <w:pPr>
        <w:pStyle w:val="Index1"/>
        <w:tabs>
          <w:tab w:val="right" w:pos="5030"/>
        </w:tabs>
        <w:rPr>
          <w:noProof/>
        </w:rPr>
      </w:pPr>
      <w:r>
        <w:rPr>
          <w:noProof/>
        </w:rPr>
        <w:t>System Center 2012 R2 Client Man Suite (Client ML) per OSE, 26</w:t>
      </w:r>
    </w:p>
    <w:p w14:paraId="6931B1CE" w14:textId="77777777" w:rsidR="0048678D" w:rsidRDefault="0048678D">
      <w:pPr>
        <w:pStyle w:val="Index1"/>
        <w:tabs>
          <w:tab w:val="right" w:pos="5030"/>
        </w:tabs>
        <w:rPr>
          <w:noProof/>
        </w:rPr>
      </w:pPr>
      <w:r>
        <w:rPr>
          <w:noProof/>
        </w:rPr>
        <w:t>System Center 2012 R2 Client Man Suite (Client ML) per Utente, 26</w:t>
      </w:r>
    </w:p>
    <w:p w14:paraId="327F1CAE" w14:textId="77777777" w:rsidR="0048678D" w:rsidRDefault="0048678D">
      <w:pPr>
        <w:pStyle w:val="Index1"/>
        <w:tabs>
          <w:tab w:val="right" w:pos="5030"/>
        </w:tabs>
        <w:rPr>
          <w:noProof/>
        </w:rPr>
      </w:pPr>
      <w:r>
        <w:rPr>
          <w:noProof/>
        </w:rPr>
        <w:t>System Center 2012 R2 Endpoint Protection, 65</w:t>
      </w:r>
    </w:p>
    <w:p w14:paraId="517C07D1" w14:textId="77777777" w:rsidR="0048678D" w:rsidRDefault="0048678D">
      <w:pPr>
        <w:pStyle w:val="Index1"/>
        <w:tabs>
          <w:tab w:val="right" w:pos="5030"/>
        </w:tabs>
        <w:rPr>
          <w:noProof/>
        </w:rPr>
      </w:pPr>
      <w:r>
        <w:rPr>
          <w:noProof/>
        </w:rPr>
        <w:t>System Center 2012 Standard, 13, 71, 82</w:t>
      </w:r>
    </w:p>
    <w:p w14:paraId="1E44B724" w14:textId="77777777" w:rsidR="0048678D" w:rsidRDefault="0048678D">
      <w:pPr>
        <w:pStyle w:val="Index1"/>
        <w:tabs>
          <w:tab w:val="right" w:pos="5030"/>
        </w:tabs>
        <w:rPr>
          <w:noProof/>
        </w:rPr>
      </w:pPr>
      <w:r>
        <w:rPr>
          <w:noProof/>
        </w:rPr>
        <w:t>System Center Configuration Manager 2007 R3, 27, 28, 29</w:t>
      </w:r>
    </w:p>
    <w:p w14:paraId="4D32AE3A" w14:textId="77777777" w:rsidR="0048678D" w:rsidRDefault="0048678D">
      <w:pPr>
        <w:pStyle w:val="Index1"/>
        <w:tabs>
          <w:tab w:val="right" w:pos="5030"/>
        </w:tabs>
        <w:rPr>
          <w:noProof/>
        </w:rPr>
      </w:pPr>
      <w:r>
        <w:rPr>
          <w:noProof/>
        </w:rPr>
        <w:t>System Center Essentials 2010, 28</w:t>
      </w:r>
    </w:p>
    <w:p w14:paraId="2C52D238" w14:textId="77777777" w:rsidR="0048678D" w:rsidRDefault="0048678D">
      <w:pPr>
        <w:pStyle w:val="Index1"/>
        <w:tabs>
          <w:tab w:val="right" w:pos="5030"/>
        </w:tabs>
        <w:rPr>
          <w:noProof/>
        </w:rPr>
      </w:pPr>
      <w:r>
        <w:rPr>
          <w:noProof/>
        </w:rPr>
        <w:t>System Center Reporting Manager 2006, 28</w:t>
      </w:r>
    </w:p>
    <w:p w14:paraId="00577E72" w14:textId="77777777" w:rsidR="0048678D" w:rsidRDefault="0048678D">
      <w:pPr>
        <w:pStyle w:val="Index1"/>
        <w:tabs>
          <w:tab w:val="right" w:pos="5030"/>
        </w:tabs>
        <w:rPr>
          <w:noProof/>
        </w:rPr>
      </w:pPr>
      <w:r>
        <w:rPr>
          <w:noProof/>
        </w:rPr>
        <w:t>System Center Server Management Suite Datacenter, 29</w:t>
      </w:r>
    </w:p>
    <w:p w14:paraId="379A958F" w14:textId="77777777" w:rsidR="0048678D" w:rsidRDefault="0048678D">
      <w:pPr>
        <w:pStyle w:val="Index1"/>
        <w:tabs>
          <w:tab w:val="right" w:pos="5030"/>
        </w:tabs>
        <w:rPr>
          <w:noProof/>
        </w:rPr>
      </w:pPr>
      <w:r>
        <w:rPr>
          <w:noProof/>
        </w:rPr>
        <w:t>System Center Server Management Suite Enterprise, 28, 29</w:t>
      </w:r>
    </w:p>
    <w:p w14:paraId="406866FE" w14:textId="77777777" w:rsidR="0048678D" w:rsidRDefault="0048678D">
      <w:pPr>
        <w:pStyle w:val="Index1"/>
        <w:tabs>
          <w:tab w:val="right" w:pos="5030"/>
        </w:tabs>
        <w:rPr>
          <w:noProof/>
        </w:rPr>
      </w:pPr>
      <w:r>
        <w:rPr>
          <w:noProof/>
        </w:rPr>
        <w:t>Task Additive CAL per Microsoft Dynamics AX 2012 R3, 16</w:t>
      </w:r>
    </w:p>
    <w:p w14:paraId="0043F08D" w14:textId="77777777" w:rsidR="0048678D" w:rsidRDefault="0048678D">
      <w:pPr>
        <w:pStyle w:val="Index1"/>
        <w:tabs>
          <w:tab w:val="right" w:pos="5030"/>
        </w:tabs>
        <w:rPr>
          <w:noProof/>
        </w:rPr>
      </w:pPr>
      <w:r>
        <w:rPr>
          <w:noProof/>
        </w:rPr>
        <w:t>Task CAL per Microsoft Dynamics AX 2012 R3, 16</w:t>
      </w:r>
    </w:p>
    <w:p w14:paraId="496FEF45" w14:textId="77777777" w:rsidR="0048678D" w:rsidRDefault="0048678D">
      <w:pPr>
        <w:pStyle w:val="Index1"/>
        <w:tabs>
          <w:tab w:val="right" w:pos="5030"/>
        </w:tabs>
        <w:rPr>
          <w:noProof/>
        </w:rPr>
      </w:pPr>
      <w:r>
        <w:rPr>
          <w:noProof/>
        </w:rPr>
        <w:t>USL Add-on per Microsoft Intune Extra Storage 1 GB, 50</w:t>
      </w:r>
    </w:p>
    <w:p w14:paraId="663AFDB0" w14:textId="77777777" w:rsidR="0048678D" w:rsidRDefault="0048678D">
      <w:pPr>
        <w:pStyle w:val="Index1"/>
        <w:tabs>
          <w:tab w:val="right" w:pos="5030"/>
        </w:tabs>
        <w:rPr>
          <w:noProof/>
        </w:rPr>
      </w:pPr>
      <w:r>
        <w:rPr>
          <w:noProof/>
        </w:rPr>
        <w:t>Utilizzo del Sito Web Interno di Bing Maps, 63, 64</w:t>
      </w:r>
    </w:p>
    <w:p w14:paraId="00232614" w14:textId="77777777" w:rsidR="0048678D" w:rsidRDefault="0048678D">
      <w:pPr>
        <w:pStyle w:val="Index1"/>
        <w:tabs>
          <w:tab w:val="right" w:pos="5030"/>
        </w:tabs>
        <w:rPr>
          <w:noProof/>
        </w:rPr>
      </w:pPr>
      <w:r>
        <w:rPr>
          <w:noProof/>
        </w:rPr>
        <w:t>VDI Suite, 30</w:t>
      </w:r>
    </w:p>
    <w:p w14:paraId="5F787846" w14:textId="77777777" w:rsidR="0048678D" w:rsidRDefault="0048678D">
      <w:pPr>
        <w:pStyle w:val="Index1"/>
        <w:tabs>
          <w:tab w:val="right" w:pos="5030"/>
        </w:tabs>
        <w:rPr>
          <w:noProof/>
        </w:rPr>
      </w:pPr>
      <w:r>
        <w:rPr>
          <w:noProof/>
        </w:rPr>
        <w:t>VDI Suite con MDOP, 30</w:t>
      </w:r>
    </w:p>
    <w:p w14:paraId="2BAAF950" w14:textId="77777777" w:rsidR="0048678D" w:rsidRDefault="0048678D">
      <w:pPr>
        <w:pStyle w:val="Index1"/>
        <w:tabs>
          <w:tab w:val="right" w:pos="5030"/>
        </w:tabs>
        <w:rPr>
          <w:noProof/>
        </w:rPr>
      </w:pPr>
      <w:r>
        <w:rPr>
          <w:noProof/>
        </w:rPr>
        <w:t>Virtual Machine Manager 2008 R2, 29</w:t>
      </w:r>
    </w:p>
    <w:p w14:paraId="592B38CB" w14:textId="77777777" w:rsidR="0048678D" w:rsidRDefault="0048678D">
      <w:pPr>
        <w:pStyle w:val="Index1"/>
        <w:tabs>
          <w:tab w:val="right" w:pos="5030"/>
        </w:tabs>
        <w:rPr>
          <w:noProof/>
        </w:rPr>
      </w:pPr>
      <w:r>
        <w:rPr>
          <w:noProof/>
        </w:rPr>
        <w:t>Visio 2013 Professional, 19</w:t>
      </w:r>
    </w:p>
    <w:p w14:paraId="6A2EAF91" w14:textId="77777777" w:rsidR="0048678D" w:rsidRDefault="0048678D">
      <w:pPr>
        <w:pStyle w:val="Index1"/>
        <w:tabs>
          <w:tab w:val="right" w:pos="5030"/>
        </w:tabs>
        <w:rPr>
          <w:noProof/>
        </w:rPr>
      </w:pPr>
      <w:r>
        <w:rPr>
          <w:noProof/>
        </w:rPr>
        <w:t>Visio 2013 Standard, 19</w:t>
      </w:r>
    </w:p>
    <w:p w14:paraId="1C123621" w14:textId="77777777" w:rsidR="0048678D" w:rsidRDefault="0048678D">
      <w:pPr>
        <w:pStyle w:val="Index1"/>
        <w:tabs>
          <w:tab w:val="right" w:pos="5030"/>
        </w:tabs>
        <w:rPr>
          <w:noProof/>
        </w:rPr>
      </w:pPr>
      <w:r>
        <w:rPr>
          <w:noProof/>
        </w:rPr>
        <w:t>Visio Premium 2010, 20</w:t>
      </w:r>
    </w:p>
    <w:p w14:paraId="01B34B69" w14:textId="77777777" w:rsidR="0048678D" w:rsidRDefault="0048678D">
      <w:pPr>
        <w:pStyle w:val="Index1"/>
        <w:tabs>
          <w:tab w:val="right" w:pos="5030"/>
        </w:tabs>
        <w:rPr>
          <w:noProof/>
        </w:rPr>
      </w:pPr>
      <w:r>
        <w:rPr>
          <w:noProof/>
        </w:rPr>
        <w:t>Visio Pro per Office 365, 56</w:t>
      </w:r>
    </w:p>
    <w:p w14:paraId="5660B031" w14:textId="77777777" w:rsidR="0048678D" w:rsidRDefault="0048678D">
      <w:pPr>
        <w:pStyle w:val="Index1"/>
        <w:tabs>
          <w:tab w:val="right" w:pos="5030"/>
        </w:tabs>
        <w:rPr>
          <w:noProof/>
        </w:rPr>
      </w:pPr>
      <w:r>
        <w:rPr>
          <w:noProof/>
        </w:rPr>
        <w:t>Visio Pro per Office 365 A, 56</w:t>
      </w:r>
    </w:p>
    <w:p w14:paraId="565438B8" w14:textId="77777777" w:rsidR="0048678D" w:rsidRDefault="0048678D">
      <w:pPr>
        <w:pStyle w:val="Index1"/>
        <w:tabs>
          <w:tab w:val="right" w:pos="5030"/>
        </w:tabs>
        <w:rPr>
          <w:noProof/>
        </w:rPr>
      </w:pPr>
      <w:r>
        <w:rPr>
          <w:noProof/>
        </w:rPr>
        <w:t>Visio Pro per Office 365 da SA, 56</w:t>
      </w:r>
    </w:p>
    <w:p w14:paraId="7810D16B" w14:textId="77777777" w:rsidR="0048678D" w:rsidRDefault="0048678D">
      <w:pPr>
        <w:pStyle w:val="Index1"/>
        <w:tabs>
          <w:tab w:val="right" w:pos="5030"/>
        </w:tabs>
        <w:rPr>
          <w:noProof/>
        </w:rPr>
      </w:pPr>
      <w:r>
        <w:rPr>
          <w:noProof/>
        </w:rPr>
        <w:t>Visio Professional 2013, 20, 70, 76</w:t>
      </w:r>
    </w:p>
    <w:p w14:paraId="383EE943" w14:textId="77777777" w:rsidR="0048678D" w:rsidRDefault="0048678D">
      <w:pPr>
        <w:pStyle w:val="Index1"/>
        <w:tabs>
          <w:tab w:val="right" w:pos="5030"/>
        </w:tabs>
        <w:rPr>
          <w:noProof/>
        </w:rPr>
      </w:pPr>
      <w:r>
        <w:rPr>
          <w:noProof/>
        </w:rPr>
        <w:t>Visio Standard 2013, 20, 70</w:t>
      </w:r>
    </w:p>
    <w:p w14:paraId="60877EB0" w14:textId="77777777" w:rsidR="0048678D" w:rsidRDefault="0048678D">
      <w:pPr>
        <w:pStyle w:val="Index1"/>
        <w:tabs>
          <w:tab w:val="right" w:pos="5030"/>
        </w:tabs>
        <w:rPr>
          <w:noProof/>
        </w:rPr>
      </w:pPr>
      <w:r>
        <w:rPr>
          <w:noProof/>
        </w:rPr>
        <w:t>Visual Studio LightSwitch 2011, 30</w:t>
      </w:r>
    </w:p>
    <w:p w14:paraId="49140D7D" w14:textId="77777777" w:rsidR="0048678D" w:rsidRDefault="0048678D">
      <w:pPr>
        <w:pStyle w:val="Index1"/>
        <w:tabs>
          <w:tab w:val="right" w:pos="5030"/>
        </w:tabs>
        <w:rPr>
          <w:noProof/>
        </w:rPr>
      </w:pPr>
      <w:r>
        <w:rPr>
          <w:noProof/>
        </w:rPr>
        <w:t>Visual Studio Premium 2013 con MSDN, 30</w:t>
      </w:r>
    </w:p>
    <w:p w14:paraId="21564F4D" w14:textId="77777777" w:rsidR="0048678D" w:rsidRDefault="0048678D">
      <w:pPr>
        <w:pStyle w:val="Index1"/>
        <w:tabs>
          <w:tab w:val="right" w:pos="5030"/>
        </w:tabs>
        <w:rPr>
          <w:noProof/>
        </w:rPr>
      </w:pPr>
      <w:r>
        <w:rPr>
          <w:noProof/>
        </w:rPr>
        <w:t>Visual Studio Professional 2012, 30</w:t>
      </w:r>
    </w:p>
    <w:p w14:paraId="072CFD1D" w14:textId="77777777" w:rsidR="0048678D" w:rsidRDefault="0048678D">
      <w:pPr>
        <w:pStyle w:val="Index1"/>
        <w:tabs>
          <w:tab w:val="right" w:pos="5030"/>
        </w:tabs>
        <w:rPr>
          <w:noProof/>
        </w:rPr>
      </w:pPr>
      <w:r>
        <w:rPr>
          <w:noProof/>
        </w:rPr>
        <w:t>Visual Studio Professional 2013, 30</w:t>
      </w:r>
    </w:p>
    <w:p w14:paraId="63F70797" w14:textId="77777777" w:rsidR="0048678D" w:rsidRDefault="0048678D">
      <w:pPr>
        <w:pStyle w:val="Index1"/>
        <w:tabs>
          <w:tab w:val="right" w:pos="5030"/>
        </w:tabs>
        <w:rPr>
          <w:noProof/>
        </w:rPr>
      </w:pPr>
      <w:r>
        <w:rPr>
          <w:noProof/>
        </w:rPr>
        <w:t>Visual Studio Professional 2013 con MSDN, 30</w:t>
      </w:r>
    </w:p>
    <w:p w14:paraId="16EB25B1" w14:textId="578AD6E1" w:rsidR="0048678D" w:rsidRDefault="0048678D" w:rsidP="007A594F">
      <w:pPr>
        <w:pStyle w:val="Index1"/>
        <w:tabs>
          <w:tab w:val="right" w:pos="5030"/>
        </w:tabs>
        <w:ind w:left="0" w:firstLine="0"/>
        <w:rPr>
          <w:noProof/>
        </w:rPr>
      </w:pPr>
      <w:r>
        <w:rPr>
          <w:noProof/>
        </w:rPr>
        <w:t xml:space="preserve">Visual Studio Team Foundation Server 2013 con Tecnologia SQL </w:t>
      </w:r>
      <w:r w:rsidR="005E7731">
        <w:rPr>
          <w:noProof/>
        </w:rPr>
        <w:br/>
      </w:r>
      <w:r>
        <w:rPr>
          <w:noProof/>
        </w:rPr>
        <w:t>Server 2010, 31</w:t>
      </w:r>
    </w:p>
    <w:p w14:paraId="5611B81D" w14:textId="77777777" w:rsidR="0048678D" w:rsidRDefault="0048678D">
      <w:pPr>
        <w:pStyle w:val="Index1"/>
        <w:tabs>
          <w:tab w:val="right" w:pos="5030"/>
        </w:tabs>
        <w:rPr>
          <w:noProof/>
        </w:rPr>
      </w:pPr>
      <w:r>
        <w:rPr>
          <w:noProof/>
        </w:rPr>
        <w:t>Visual Studio Test Professional 2013 con MSDN, 30</w:t>
      </w:r>
    </w:p>
    <w:p w14:paraId="00D10EF3" w14:textId="77777777" w:rsidR="0048678D" w:rsidRDefault="0048678D">
      <w:pPr>
        <w:pStyle w:val="Index1"/>
        <w:tabs>
          <w:tab w:val="right" w:pos="5030"/>
        </w:tabs>
        <w:rPr>
          <w:noProof/>
        </w:rPr>
      </w:pPr>
      <w:r>
        <w:rPr>
          <w:noProof/>
        </w:rPr>
        <w:t>Visual Studio Ultimate 2013 con MSDN, 30</w:t>
      </w:r>
    </w:p>
    <w:p w14:paraId="6F372EA8" w14:textId="77777777" w:rsidR="0048678D" w:rsidRDefault="0048678D">
      <w:pPr>
        <w:pStyle w:val="Index1"/>
        <w:tabs>
          <w:tab w:val="right" w:pos="5030"/>
        </w:tabs>
        <w:rPr>
          <w:noProof/>
        </w:rPr>
      </w:pPr>
      <w:r>
        <w:rPr>
          <w:noProof/>
        </w:rPr>
        <w:t>Visualizzazioni di Pagina Aggiuntive di Parature Enterprise, 53</w:t>
      </w:r>
    </w:p>
    <w:p w14:paraId="3305CD95" w14:textId="77777777" w:rsidR="0048678D" w:rsidRDefault="0048678D">
      <w:pPr>
        <w:pStyle w:val="Index1"/>
        <w:tabs>
          <w:tab w:val="right" w:pos="5030"/>
        </w:tabs>
        <w:rPr>
          <w:noProof/>
        </w:rPr>
      </w:pPr>
      <w:r>
        <w:rPr>
          <w:noProof/>
        </w:rPr>
        <w:t>Visualizzazioni di Pagina Aggiuntive di Parature Enterprise EDU, 54</w:t>
      </w:r>
    </w:p>
    <w:p w14:paraId="00AC9763" w14:textId="77777777" w:rsidR="0048678D" w:rsidRDefault="0048678D">
      <w:pPr>
        <w:pStyle w:val="Index1"/>
        <w:tabs>
          <w:tab w:val="right" w:pos="5030"/>
        </w:tabs>
        <w:rPr>
          <w:noProof/>
        </w:rPr>
      </w:pPr>
      <w:r>
        <w:rPr>
          <w:noProof/>
        </w:rPr>
        <w:t>Windows 8.1 Enterprise Sideloading, 31</w:t>
      </w:r>
    </w:p>
    <w:p w14:paraId="783864AA" w14:textId="77777777" w:rsidR="0048678D" w:rsidRDefault="0048678D">
      <w:pPr>
        <w:pStyle w:val="Index1"/>
        <w:tabs>
          <w:tab w:val="right" w:pos="5030"/>
        </w:tabs>
        <w:rPr>
          <w:noProof/>
        </w:rPr>
      </w:pPr>
      <w:r>
        <w:rPr>
          <w:noProof/>
        </w:rPr>
        <w:t>Windows 8.1 Pro, 38</w:t>
      </w:r>
    </w:p>
    <w:p w14:paraId="267AB456" w14:textId="77777777" w:rsidR="0048678D" w:rsidRDefault="0048678D">
      <w:pPr>
        <w:pStyle w:val="Index1"/>
        <w:tabs>
          <w:tab w:val="right" w:pos="5030"/>
        </w:tabs>
        <w:rPr>
          <w:noProof/>
        </w:rPr>
      </w:pPr>
      <w:r>
        <w:rPr>
          <w:noProof/>
        </w:rPr>
        <w:t>Windows Embedded 8.1 Industry Ent. per SA (Std, POSR, Ind Retail), 37</w:t>
      </w:r>
    </w:p>
    <w:p w14:paraId="4C651FBB" w14:textId="77777777" w:rsidR="0048678D" w:rsidRDefault="0048678D">
      <w:pPr>
        <w:pStyle w:val="Index1"/>
        <w:tabs>
          <w:tab w:val="right" w:pos="5030"/>
        </w:tabs>
        <w:rPr>
          <w:noProof/>
        </w:rPr>
      </w:pPr>
      <w:r>
        <w:rPr>
          <w:noProof/>
        </w:rPr>
        <w:t>Windows Embedded 8.1 Industry Enterprise per SA, 37</w:t>
      </w:r>
    </w:p>
    <w:p w14:paraId="5E7F36A1" w14:textId="77777777" w:rsidR="0048678D" w:rsidRDefault="0048678D">
      <w:pPr>
        <w:pStyle w:val="Index1"/>
        <w:tabs>
          <w:tab w:val="right" w:pos="5030"/>
        </w:tabs>
        <w:rPr>
          <w:noProof/>
        </w:rPr>
      </w:pPr>
      <w:r>
        <w:rPr>
          <w:noProof/>
        </w:rPr>
        <w:t>Windows Embedded 8.1 Industry Pro, 37, 38, 73</w:t>
      </w:r>
    </w:p>
    <w:p w14:paraId="515F9554" w14:textId="77777777" w:rsidR="0048678D" w:rsidRDefault="0048678D">
      <w:pPr>
        <w:pStyle w:val="Index1"/>
        <w:tabs>
          <w:tab w:val="right" w:pos="5030"/>
        </w:tabs>
        <w:rPr>
          <w:noProof/>
        </w:rPr>
      </w:pPr>
      <w:r>
        <w:rPr>
          <w:noProof/>
        </w:rPr>
        <w:t>Windows Embedded Device Manager 2011, 28</w:t>
      </w:r>
    </w:p>
    <w:p w14:paraId="5AF0A55C" w14:textId="77777777" w:rsidR="0048678D" w:rsidRDefault="0048678D">
      <w:pPr>
        <w:pStyle w:val="Index1"/>
        <w:tabs>
          <w:tab w:val="right" w:pos="5030"/>
        </w:tabs>
        <w:rPr>
          <w:noProof/>
        </w:rPr>
      </w:pPr>
      <w:r>
        <w:rPr>
          <w:noProof/>
        </w:rPr>
        <w:t>Windows HPC Server 2008 R2 Suite, 40</w:t>
      </w:r>
    </w:p>
    <w:p w14:paraId="5D049F33" w14:textId="77777777" w:rsidR="0048678D" w:rsidRDefault="0048678D">
      <w:pPr>
        <w:pStyle w:val="Index1"/>
        <w:tabs>
          <w:tab w:val="right" w:pos="5030"/>
        </w:tabs>
        <w:rPr>
          <w:noProof/>
        </w:rPr>
      </w:pPr>
      <w:r>
        <w:rPr>
          <w:noProof/>
        </w:rPr>
        <w:t>Windows MultiPoint Server 2012 Premium, 39</w:t>
      </w:r>
    </w:p>
    <w:p w14:paraId="155C4D22" w14:textId="545F3BC3" w:rsidR="0048678D" w:rsidRDefault="0048678D">
      <w:pPr>
        <w:pStyle w:val="Index1"/>
        <w:tabs>
          <w:tab w:val="right" w:pos="5030"/>
        </w:tabs>
        <w:rPr>
          <w:noProof/>
        </w:rPr>
      </w:pPr>
      <w:r>
        <w:rPr>
          <w:noProof/>
        </w:rPr>
        <w:t xml:space="preserve">Windows MultiPoint Server 2012 Premium con CAL per Windows </w:t>
      </w:r>
      <w:r w:rsidR="00777CE3">
        <w:rPr>
          <w:noProof/>
        </w:rPr>
        <w:br/>
      </w:r>
      <w:r>
        <w:rPr>
          <w:noProof/>
        </w:rPr>
        <w:t>MultiPoint Server, 39</w:t>
      </w:r>
    </w:p>
    <w:p w14:paraId="1107D085" w14:textId="64847CBB" w:rsidR="0048678D" w:rsidRDefault="0048678D">
      <w:pPr>
        <w:pStyle w:val="Index1"/>
        <w:tabs>
          <w:tab w:val="right" w:pos="5030"/>
        </w:tabs>
        <w:rPr>
          <w:noProof/>
        </w:rPr>
      </w:pPr>
      <w:r>
        <w:rPr>
          <w:noProof/>
        </w:rPr>
        <w:t xml:space="preserve">Windows MultiPoint Server 2012 Premium con CAL per Windows </w:t>
      </w:r>
      <w:r w:rsidR="00777CE3">
        <w:rPr>
          <w:noProof/>
        </w:rPr>
        <w:br/>
      </w:r>
      <w:r>
        <w:rPr>
          <w:noProof/>
        </w:rPr>
        <w:t>MultiPoint Server (5 client) con CAL per Windows Server 2010, 39</w:t>
      </w:r>
    </w:p>
    <w:p w14:paraId="73D73683" w14:textId="77777777" w:rsidR="0048678D" w:rsidRDefault="0048678D">
      <w:pPr>
        <w:pStyle w:val="Index1"/>
        <w:tabs>
          <w:tab w:val="right" w:pos="5030"/>
        </w:tabs>
        <w:rPr>
          <w:noProof/>
        </w:rPr>
      </w:pPr>
      <w:r>
        <w:rPr>
          <w:noProof/>
        </w:rPr>
        <w:t>Windows MultiPoint Server 2012 Standard, 39</w:t>
      </w:r>
    </w:p>
    <w:p w14:paraId="22532246" w14:textId="77777777" w:rsidR="0048678D" w:rsidRDefault="0048678D">
      <w:pPr>
        <w:pStyle w:val="Index1"/>
        <w:tabs>
          <w:tab w:val="right" w:pos="5030"/>
        </w:tabs>
        <w:rPr>
          <w:noProof/>
        </w:rPr>
      </w:pPr>
      <w:r>
        <w:rPr>
          <w:noProof/>
        </w:rPr>
        <w:t>Windows Server 2012 R2 Datacenter, 40</w:t>
      </w:r>
    </w:p>
    <w:p w14:paraId="6A569372" w14:textId="77777777" w:rsidR="0048678D" w:rsidRDefault="0048678D">
      <w:pPr>
        <w:pStyle w:val="Index1"/>
        <w:tabs>
          <w:tab w:val="right" w:pos="5030"/>
        </w:tabs>
        <w:rPr>
          <w:noProof/>
        </w:rPr>
      </w:pPr>
      <w:r>
        <w:rPr>
          <w:noProof/>
        </w:rPr>
        <w:t>Windows Server 2012 R2 Essentials, 40</w:t>
      </w:r>
    </w:p>
    <w:p w14:paraId="16636936" w14:textId="77777777" w:rsidR="0048678D" w:rsidRDefault="0048678D">
      <w:pPr>
        <w:pStyle w:val="Index1"/>
        <w:tabs>
          <w:tab w:val="right" w:pos="5030"/>
        </w:tabs>
        <w:rPr>
          <w:noProof/>
        </w:rPr>
      </w:pPr>
      <w:r>
        <w:rPr>
          <w:noProof/>
        </w:rPr>
        <w:t>Windows Server 2012 R2 Standard, 40</w:t>
      </w:r>
    </w:p>
    <w:p w14:paraId="7EC80C90" w14:textId="77777777" w:rsidR="0048678D" w:rsidRDefault="0048678D">
      <w:pPr>
        <w:pStyle w:val="Index1"/>
        <w:tabs>
          <w:tab w:val="right" w:pos="5030"/>
        </w:tabs>
        <w:rPr>
          <w:noProof/>
        </w:rPr>
      </w:pPr>
      <w:r>
        <w:rPr>
          <w:noProof/>
        </w:rPr>
        <w:t>Windows Server 2012 Standard, 13</w:t>
      </w:r>
    </w:p>
    <w:p w14:paraId="5B96E93F" w14:textId="77777777" w:rsidR="0048678D" w:rsidRDefault="0048678D">
      <w:pPr>
        <w:pStyle w:val="Index1"/>
        <w:tabs>
          <w:tab w:val="right" w:pos="5030"/>
        </w:tabs>
        <w:rPr>
          <w:noProof/>
        </w:rPr>
      </w:pPr>
      <w:r>
        <w:rPr>
          <w:noProof/>
        </w:rPr>
        <w:t>Windows Small Business Server 2008, 40</w:t>
      </w:r>
    </w:p>
    <w:p w14:paraId="477EF62B" w14:textId="77777777" w:rsidR="0048678D" w:rsidRDefault="0048678D">
      <w:pPr>
        <w:pStyle w:val="Index1"/>
        <w:tabs>
          <w:tab w:val="right" w:pos="5030"/>
        </w:tabs>
        <w:rPr>
          <w:noProof/>
        </w:rPr>
      </w:pPr>
      <w:r>
        <w:rPr>
          <w:noProof/>
        </w:rPr>
        <w:t>Windows Small Business Server 2011, 40, 41</w:t>
      </w:r>
    </w:p>
    <w:p w14:paraId="6CB6B91E" w14:textId="77777777" w:rsidR="0048678D" w:rsidRDefault="0048678D">
      <w:pPr>
        <w:pStyle w:val="Index1"/>
        <w:tabs>
          <w:tab w:val="right" w:pos="5030"/>
        </w:tabs>
        <w:rPr>
          <w:noProof/>
        </w:rPr>
      </w:pPr>
      <w:r>
        <w:rPr>
          <w:noProof/>
        </w:rPr>
        <w:t>Windows Virtual Desktop Access, 16, 70, 83, 89</w:t>
      </w:r>
    </w:p>
    <w:p w14:paraId="38E8AA83" w14:textId="77777777" w:rsidR="0048678D" w:rsidRDefault="0048678D">
      <w:pPr>
        <w:pStyle w:val="Index1"/>
        <w:tabs>
          <w:tab w:val="right" w:pos="5030"/>
        </w:tabs>
        <w:rPr>
          <w:noProof/>
        </w:rPr>
      </w:pPr>
      <w:r>
        <w:rPr>
          <w:noProof/>
        </w:rPr>
        <w:t>Windows Virtual Desktop Access con MDOP Per Utente, 31</w:t>
      </w:r>
    </w:p>
    <w:p w14:paraId="50E22BBF" w14:textId="77777777" w:rsidR="0048678D" w:rsidRDefault="0048678D">
      <w:pPr>
        <w:pStyle w:val="Index1"/>
        <w:tabs>
          <w:tab w:val="right" w:pos="5030"/>
        </w:tabs>
        <w:rPr>
          <w:noProof/>
        </w:rPr>
      </w:pPr>
      <w:r>
        <w:rPr>
          <w:noProof/>
        </w:rPr>
        <w:t>Windows Virtual Desktop Access Per Dispositivo, 31</w:t>
      </w:r>
    </w:p>
    <w:p w14:paraId="0FB51528" w14:textId="77777777" w:rsidR="0048678D" w:rsidRDefault="0048678D">
      <w:pPr>
        <w:pStyle w:val="Index1"/>
        <w:tabs>
          <w:tab w:val="right" w:pos="5030"/>
        </w:tabs>
        <w:rPr>
          <w:noProof/>
        </w:rPr>
      </w:pPr>
      <w:r>
        <w:rPr>
          <w:noProof/>
        </w:rPr>
        <w:t>Windows Virtual Desktop Access Per Utente, 31</w:t>
      </w:r>
    </w:p>
    <w:p w14:paraId="30F9600C" w14:textId="77777777" w:rsidR="0048678D" w:rsidRDefault="0048678D">
      <w:pPr>
        <w:pStyle w:val="Index1"/>
        <w:tabs>
          <w:tab w:val="right" w:pos="5030"/>
        </w:tabs>
        <w:rPr>
          <w:noProof/>
        </w:rPr>
      </w:pPr>
      <w:r>
        <w:rPr>
          <w:noProof/>
        </w:rPr>
        <w:t>Word 2013, 19, 70</w:t>
      </w:r>
    </w:p>
    <w:p w14:paraId="69E66EE5" w14:textId="77777777" w:rsidR="0048678D" w:rsidRDefault="0048678D">
      <w:pPr>
        <w:pStyle w:val="Index1"/>
        <w:tabs>
          <w:tab w:val="right" w:pos="5030"/>
        </w:tabs>
        <w:rPr>
          <w:noProof/>
        </w:rPr>
      </w:pPr>
      <w:r>
        <w:rPr>
          <w:noProof/>
        </w:rPr>
        <w:t>Word per Mac 2011, 21, 70</w:t>
      </w:r>
    </w:p>
    <w:p w14:paraId="48392C6B" w14:textId="77777777" w:rsidR="0048678D" w:rsidRDefault="0048678D">
      <w:pPr>
        <w:pStyle w:val="Index1"/>
        <w:tabs>
          <w:tab w:val="right" w:pos="5030"/>
        </w:tabs>
        <w:rPr>
          <w:noProof/>
        </w:rPr>
      </w:pPr>
      <w:r>
        <w:rPr>
          <w:noProof/>
        </w:rPr>
        <w:t>Work at Home per Mac 2011, 21</w:t>
      </w:r>
    </w:p>
    <w:p w14:paraId="5469EDEB" w14:textId="77777777" w:rsidR="0048678D" w:rsidRDefault="0048678D">
      <w:pPr>
        <w:pStyle w:val="Index1"/>
        <w:tabs>
          <w:tab w:val="right" w:pos="5030"/>
        </w:tabs>
        <w:rPr>
          <w:noProof/>
        </w:rPr>
      </w:pPr>
      <w:r>
        <w:rPr>
          <w:noProof/>
        </w:rPr>
        <w:t>Work At Home per Office Professional Plus 2013, 19</w:t>
      </w:r>
    </w:p>
    <w:p w14:paraId="7ED94388" w14:textId="77777777" w:rsidR="0048678D" w:rsidRDefault="0048678D">
      <w:pPr>
        <w:pStyle w:val="Index1"/>
        <w:tabs>
          <w:tab w:val="right" w:pos="5030"/>
        </w:tabs>
        <w:rPr>
          <w:noProof/>
        </w:rPr>
      </w:pPr>
      <w:r>
        <w:rPr>
          <w:noProof/>
        </w:rPr>
        <w:t>Work at Home per Office Standard 2013, 19</w:t>
      </w:r>
    </w:p>
    <w:p w14:paraId="7000BF93" w14:textId="77777777" w:rsidR="0048678D" w:rsidRDefault="0048678D">
      <w:pPr>
        <w:pStyle w:val="Index1"/>
        <w:tabs>
          <w:tab w:val="right" w:pos="5030"/>
        </w:tabs>
        <w:rPr>
          <w:noProof/>
        </w:rPr>
      </w:pPr>
      <w:r>
        <w:rPr>
          <w:noProof/>
        </w:rPr>
        <w:t>Yammer Enterprise, 66</w:t>
      </w:r>
    </w:p>
    <w:p w14:paraId="07E0BAC6" w14:textId="77777777" w:rsidR="0048678D" w:rsidRDefault="0048678D" w:rsidP="00956AFC">
      <w:pPr>
        <w:pStyle w:val="ProductList-Body"/>
        <w:rPr>
          <w:noProof/>
          <w:color w:val="000000" w:themeColor="text1"/>
        </w:rPr>
        <w:sectPr w:rsidR="0048678D" w:rsidSect="0048678D">
          <w:type w:val="continuous"/>
          <w:pgSz w:w="12240" w:h="15840"/>
          <w:pgMar w:top="1440" w:right="720" w:bottom="1440" w:left="720" w:header="720" w:footer="720" w:gutter="0"/>
          <w:cols w:num="2" w:space="720"/>
          <w:docGrid w:linePitch="360"/>
        </w:sectPr>
      </w:pPr>
    </w:p>
    <w:p w14:paraId="4FDCCA44" w14:textId="77777777" w:rsidR="00956AFC" w:rsidRPr="006B4879" w:rsidRDefault="002967A3" w:rsidP="00956AFC">
      <w:pPr>
        <w:pStyle w:val="ProductList-Body"/>
      </w:pPr>
      <w:r>
        <w:fldChar w:fldCharType="end"/>
      </w:r>
    </w:p>
    <w:p w14:paraId="4FDCCA45" w14:textId="1EFEA8DF" w:rsidR="00956AFC" w:rsidRPr="006B4879" w:rsidRDefault="00956AFC" w:rsidP="00956AFC">
      <w:pPr>
        <w:pStyle w:val="ProductList-Body"/>
      </w:pPr>
    </w:p>
    <w:sectPr w:rsidR="00956AFC" w:rsidRPr="006B4879" w:rsidSect="0048678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15A6E0" w14:textId="77777777" w:rsidR="00884AC0" w:rsidRDefault="00884AC0" w:rsidP="009A573F">
      <w:pPr>
        <w:spacing w:after="0" w:line="240" w:lineRule="auto"/>
      </w:pPr>
      <w:r>
        <w:separator/>
      </w:r>
    </w:p>
  </w:endnote>
  <w:endnote w:type="continuationSeparator" w:id="0">
    <w:p w14:paraId="041910DF" w14:textId="77777777" w:rsidR="00884AC0" w:rsidRDefault="00884AC0" w:rsidP="009A573F">
      <w:pPr>
        <w:spacing w:after="0" w:line="240" w:lineRule="auto"/>
      </w:pPr>
      <w:r>
        <w:continuationSeparator/>
      </w:r>
    </w:p>
  </w:endnote>
  <w:endnote w:type="continuationNotice" w:id="1">
    <w:p w14:paraId="793FC0B2" w14:textId="77777777" w:rsidR="00884AC0" w:rsidRDefault="00884A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F5A16D" w14:textId="77777777" w:rsidR="00366E17" w:rsidRDefault="00366E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B50D94" w:rsidRDefault="00B50D94">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87976" w14:textId="77777777" w:rsidR="00366E17" w:rsidRDefault="00366E1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54"/>
    </w:tblGrid>
    <w:tr w:rsidR="00B50D94" w:rsidRPr="00C76DF3" w14:paraId="4FDCCB8B" w14:textId="77777777" w:rsidTr="00CC4F7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1FA4A796" w:rsidR="00B50D94" w:rsidRPr="00C76DF3" w:rsidRDefault="00884AC0" w:rsidP="002203AF">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B50D94" w:rsidRPr="00C76DF3" w:rsidRDefault="00B50D9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4A31F116" w:rsidR="00B50D94" w:rsidRPr="00C76DF3" w:rsidRDefault="00884AC0" w:rsidP="002203AF">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B50D94" w:rsidRPr="00C76DF3" w:rsidRDefault="00B50D9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19CE46D9"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B50D94" w:rsidRPr="00C76DF3" w:rsidRDefault="00B50D9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4C217884" w:rsidR="00B50D94" w:rsidRPr="00C76DF3" w:rsidRDefault="00884AC0" w:rsidP="002203AF">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B50D94" w:rsidRPr="00C76DF3" w:rsidRDefault="00B50D9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B50D94" w:rsidRPr="00C76DF3" w:rsidRDefault="00884AC0" w:rsidP="002203AF">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B50D94" w:rsidRPr="00C76DF3" w:rsidRDefault="00B50D9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1546ADF7" w:rsidR="00B50D94" w:rsidRPr="00C76DF3" w:rsidRDefault="00884AC0" w:rsidP="002203AF">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B50D94" w:rsidRPr="00C76DF3" w:rsidRDefault="00B50D9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06F804A9" w:rsidR="00B50D94" w:rsidRPr="00C76DF3" w:rsidRDefault="00884AC0" w:rsidP="002203AF">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B50D94" w:rsidRPr="00C76DF3" w:rsidRDefault="00B50D9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1D14381F" w:rsidR="00B50D94" w:rsidRPr="00C76DF3" w:rsidRDefault="00884AC0" w:rsidP="002203AF">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B8C" w14:textId="77777777" w:rsidR="00B50D94" w:rsidRPr="00FF08DB" w:rsidRDefault="00B50D9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24"/>
    </w:tblGrid>
    <w:tr w:rsidR="00B50D94" w:rsidRPr="00C76DF3" w14:paraId="4FDCCB9C" w14:textId="77777777" w:rsidTr="0077082B">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58F8344" w:rsidR="00B50D94" w:rsidRPr="00C76DF3" w:rsidRDefault="00884AC0" w:rsidP="00CB3D69">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B50D94" w:rsidRPr="00C76DF3" w:rsidRDefault="00B50D9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13391D0E" w:rsidR="00B50D94" w:rsidRPr="00C76DF3" w:rsidRDefault="00884AC0" w:rsidP="00CB3D69">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B50D94" w:rsidRPr="00C76DF3" w:rsidRDefault="00B50D9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332F92A9"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B50D94" w:rsidRPr="00C76DF3" w:rsidRDefault="00B50D9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2D00653C" w:rsidR="00B50D94" w:rsidRPr="00C76DF3" w:rsidRDefault="00884AC0" w:rsidP="00CB3D69">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B50D94" w:rsidRPr="00C76DF3" w:rsidRDefault="00884AC0" w:rsidP="00CB3D69">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6EBDFE2" w:rsidR="00B50D94" w:rsidRPr="00C76DF3" w:rsidRDefault="00884AC0" w:rsidP="00CB3D69">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B50D94" w:rsidRPr="00C76DF3" w:rsidRDefault="00B50D9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2A437F3" w:rsidR="00B50D94" w:rsidRPr="00C76DF3" w:rsidRDefault="00884AC0" w:rsidP="00CB3D69">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B50D94" w:rsidRPr="00C76DF3" w:rsidRDefault="00B50D9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318E5268" w:rsidR="00B50D94" w:rsidRPr="00C76DF3" w:rsidRDefault="00884AC0" w:rsidP="00CB3D69">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B9D" w14:textId="77777777" w:rsidR="00B50D94" w:rsidRPr="00FF08DB" w:rsidRDefault="00B50D94"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54"/>
    </w:tblGrid>
    <w:tr w:rsidR="00B50D94" w:rsidRPr="00C76DF3" w14:paraId="4FDCCBAD" w14:textId="77777777" w:rsidTr="00CC4F7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4DE64142" w:rsidR="00B50D94" w:rsidRPr="00C76DF3" w:rsidRDefault="00884AC0" w:rsidP="00CB3D69">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B50D94" w:rsidRPr="00C76DF3" w:rsidRDefault="00B50D9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0BB8DA2C" w:rsidR="00B50D94" w:rsidRPr="00C76DF3" w:rsidRDefault="00884AC0" w:rsidP="00CB3D69">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B50D94" w:rsidRPr="00C76DF3" w:rsidRDefault="00B50D9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08B6A3D3"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B50D94" w:rsidRPr="00C76DF3" w:rsidRDefault="00B50D9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6307D058" w:rsidR="00B50D94" w:rsidRPr="00C76DF3" w:rsidRDefault="00884AC0" w:rsidP="00CB3D69">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44248A9C" w:rsidR="00B50D94" w:rsidRPr="00C76DF3" w:rsidRDefault="00884AC0" w:rsidP="00CB3D69">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9B89BCD" w:rsidR="00B50D94" w:rsidRPr="00C76DF3" w:rsidRDefault="00884AC0" w:rsidP="00CB3D69">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B50D94" w:rsidRPr="00C76DF3" w:rsidRDefault="00B50D9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9B93192" w:rsidR="00B50D94" w:rsidRPr="00C76DF3" w:rsidRDefault="00884AC0" w:rsidP="00CB3D69">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B50D94" w:rsidRPr="00C76DF3" w:rsidRDefault="00B50D9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6CEA7E4C" w:rsidR="00B50D94" w:rsidRPr="00C76DF3" w:rsidRDefault="00884AC0" w:rsidP="00CB3D69">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BAE" w14:textId="77777777" w:rsidR="00B50D94" w:rsidRPr="00FF08DB" w:rsidRDefault="00B50D94"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54"/>
    </w:tblGrid>
    <w:tr w:rsidR="00B50D94" w:rsidRPr="00C76DF3" w14:paraId="4FDCCBBE" w14:textId="77777777" w:rsidTr="00CC4F7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55D3BB83" w:rsidR="00B50D94" w:rsidRPr="00C76DF3" w:rsidRDefault="00884AC0" w:rsidP="00CB3D69">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B50D94" w:rsidRPr="00C76DF3" w:rsidRDefault="00B50D9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148952F3" w:rsidR="00B50D94" w:rsidRPr="00C76DF3" w:rsidRDefault="00884AC0" w:rsidP="00CB3D69">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B50D94" w:rsidRPr="00C76DF3" w:rsidRDefault="00B50D9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79E11209"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B50D94" w:rsidRPr="00C76DF3" w:rsidRDefault="00B50D9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5C179A9F" w:rsidR="00B50D94" w:rsidRPr="00C76DF3" w:rsidRDefault="00884AC0" w:rsidP="00CB3D69">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584DB415" w:rsidR="00B50D94" w:rsidRPr="00C76DF3" w:rsidRDefault="00884AC0" w:rsidP="00CB3D69">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1013C4E5" w:rsidR="00B50D94" w:rsidRPr="00C76DF3" w:rsidRDefault="00884AC0" w:rsidP="00CB3D69">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B50D94" w:rsidRPr="00C76DF3" w:rsidRDefault="00B50D9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2D82D0A2" w:rsidR="00B50D94" w:rsidRPr="00C76DF3" w:rsidRDefault="00884AC0" w:rsidP="00CB3D69">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B50D94" w:rsidRPr="00C76DF3" w:rsidRDefault="00B50D9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44D319AD" w:rsidR="00B50D94" w:rsidRPr="00C76DF3" w:rsidRDefault="00884AC0" w:rsidP="00CB3D69">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BBF" w14:textId="77777777" w:rsidR="00B50D94" w:rsidRPr="00FF08DB" w:rsidRDefault="00B50D94"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24"/>
    </w:tblGrid>
    <w:tr w:rsidR="00B50D94" w:rsidRPr="00C76DF3" w14:paraId="4FDCCBCF" w14:textId="77777777" w:rsidTr="00CC4F79">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1C535640" w:rsidR="00B50D94" w:rsidRPr="00C76DF3" w:rsidRDefault="00884AC0" w:rsidP="00CB3D69">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B50D94" w:rsidRPr="00C76DF3" w:rsidRDefault="00B50D9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61C94954" w:rsidR="00B50D94" w:rsidRPr="00C76DF3" w:rsidRDefault="00884AC0" w:rsidP="00CB3D69">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B50D94" w:rsidRPr="00C76DF3" w:rsidRDefault="00B50D9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1123AF70"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B50D94" w:rsidRPr="00C76DF3" w:rsidRDefault="00B50D9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603DDDAD" w:rsidR="00B50D94" w:rsidRPr="00C76DF3" w:rsidRDefault="00884AC0" w:rsidP="00CB3D69">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250CBDB7" w:rsidR="00B50D94" w:rsidRPr="00C76DF3" w:rsidRDefault="00884AC0" w:rsidP="00CB3D69">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35F6BDE7" w:rsidR="00B50D94" w:rsidRPr="00C76DF3" w:rsidRDefault="00884AC0" w:rsidP="00CB3D69">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B50D94" w:rsidRPr="00C76DF3" w:rsidRDefault="00B50D9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096EDB7C" w:rsidR="00B50D94" w:rsidRPr="00C76DF3" w:rsidRDefault="00884AC0" w:rsidP="00CB3D69">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B50D94" w:rsidRPr="00C76DF3" w:rsidRDefault="00B50D9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41D92470" w:rsidR="00B50D94" w:rsidRPr="00C76DF3" w:rsidRDefault="00884AC0" w:rsidP="00CB3D69">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BD0" w14:textId="77777777" w:rsidR="00B50D94" w:rsidRPr="00FF08DB" w:rsidRDefault="00B50D94"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54"/>
    </w:tblGrid>
    <w:tr w:rsidR="00B50D94" w:rsidRPr="00C76DF3" w14:paraId="4FDCCBE0" w14:textId="77777777" w:rsidTr="00EA6C9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63952878" w:rsidR="00B50D94" w:rsidRPr="00C76DF3" w:rsidRDefault="00884AC0" w:rsidP="00CB3D69">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B50D94" w:rsidRPr="00C76DF3" w:rsidRDefault="00B50D9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0DAA2676" w:rsidR="00B50D94" w:rsidRPr="00C76DF3" w:rsidRDefault="00884AC0" w:rsidP="00CB3D69">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B50D94" w:rsidRPr="00C76DF3" w:rsidRDefault="00B50D9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1E092449"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B50D94" w:rsidRPr="00C76DF3" w:rsidRDefault="00B50D9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05CF6D1D" w:rsidR="00B50D94" w:rsidRPr="00C76DF3" w:rsidRDefault="00884AC0" w:rsidP="00CB3D69">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477E07CA" w:rsidR="00B50D94" w:rsidRPr="00C76DF3" w:rsidRDefault="00884AC0" w:rsidP="00CB3D69">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1EF1D79" w:rsidR="00B50D94" w:rsidRPr="00C76DF3" w:rsidRDefault="00884AC0" w:rsidP="00CB3D69">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B50D94" w:rsidRPr="00C76DF3" w:rsidRDefault="00B50D9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4E6BDF47" w:rsidR="00B50D94" w:rsidRPr="00C76DF3" w:rsidRDefault="00884AC0" w:rsidP="00CB3D69">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B50D94" w:rsidRPr="00C76DF3" w:rsidRDefault="00B50D9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3EBED049" w:rsidR="00B50D94" w:rsidRPr="00C76DF3" w:rsidRDefault="00884AC0" w:rsidP="00CB3D69">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BE1" w14:textId="77777777" w:rsidR="00B50D94" w:rsidRPr="00FF08DB" w:rsidRDefault="00B50D94"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54"/>
    </w:tblGrid>
    <w:tr w:rsidR="00B50D94" w:rsidRPr="00C76DF3" w14:paraId="4FDCCBF1" w14:textId="77777777" w:rsidTr="00CC4F7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2536F4BB" w:rsidR="00B50D94" w:rsidRPr="00C76DF3" w:rsidRDefault="00884AC0" w:rsidP="00CB3D69">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B50D94" w:rsidRPr="00C76DF3" w:rsidRDefault="00B50D9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4A1BAD8D" w:rsidR="00B50D94" w:rsidRPr="00C76DF3" w:rsidRDefault="00884AC0" w:rsidP="00CB3D69">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B50D94" w:rsidRPr="00C76DF3" w:rsidRDefault="00B50D9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6DCD5A8"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B50D94" w:rsidRPr="00C76DF3" w:rsidRDefault="00B50D9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83896FB" w:rsidR="00B50D94" w:rsidRPr="00C76DF3" w:rsidRDefault="00884AC0" w:rsidP="00CB3D69">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40DF4CF3" w:rsidR="00B50D94" w:rsidRPr="00C76DF3" w:rsidRDefault="00884AC0" w:rsidP="00CB3D69">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3EB7F48F" w:rsidR="00B50D94" w:rsidRPr="00C76DF3" w:rsidRDefault="00884AC0" w:rsidP="00CB3D69">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B50D94" w:rsidRPr="00C76DF3" w:rsidRDefault="00B50D9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2C4B834E" w:rsidR="00B50D94" w:rsidRPr="00C76DF3" w:rsidRDefault="00884AC0" w:rsidP="00CB3D69">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B50D94" w:rsidRPr="00C76DF3" w:rsidRDefault="00B50D9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16FD5BD1" w:rsidR="00B50D94" w:rsidRPr="00C76DF3" w:rsidRDefault="00884AC0" w:rsidP="00CB3D69">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BF2" w14:textId="77777777" w:rsidR="00B50D94" w:rsidRPr="00FF08DB" w:rsidRDefault="00B50D94"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54"/>
    </w:tblGrid>
    <w:tr w:rsidR="00B50D94" w:rsidRPr="00C76DF3" w14:paraId="4FDCCC02" w14:textId="77777777" w:rsidTr="00EA6C9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2E85A915" w:rsidR="00B50D94" w:rsidRPr="00C76DF3" w:rsidRDefault="00884AC0" w:rsidP="00CB3D69">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B50D94" w:rsidRPr="00C76DF3" w:rsidRDefault="00B50D9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43CC4C73" w:rsidR="00B50D94" w:rsidRPr="00C76DF3" w:rsidRDefault="00884AC0" w:rsidP="00CB3D69">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B50D94" w:rsidRPr="00C76DF3" w:rsidRDefault="00B50D9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72455DE1"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B50D94" w:rsidRPr="00C76DF3" w:rsidRDefault="00B50D9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0411C0FA" w:rsidR="00B50D94" w:rsidRPr="00C76DF3" w:rsidRDefault="00884AC0" w:rsidP="00CB3D69">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006D36CD" w:rsidR="00B50D94" w:rsidRPr="00C76DF3" w:rsidRDefault="00884AC0" w:rsidP="00CB3D69">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0F11BF8" w:rsidR="00B50D94" w:rsidRPr="00C76DF3" w:rsidRDefault="00884AC0" w:rsidP="00CB3D69">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B50D94" w:rsidRPr="00C76DF3" w:rsidRDefault="00B50D9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23F4F2D7" w:rsidR="00B50D94" w:rsidRPr="00C76DF3" w:rsidRDefault="00884AC0" w:rsidP="00CB3D69">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B50D94" w:rsidRPr="00C76DF3" w:rsidRDefault="00B50D9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6CF2C607" w:rsidR="00B50D94" w:rsidRPr="00C76DF3" w:rsidRDefault="00884AC0" w:rsidP="00CB3D69">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C03" w14:textId="77777777" w:rsidR="00B50D94" w:rsidRPr="00FF08DB" w:rsidRDefault="00B50D94"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50D94" w:rsidRPr="00C76DF3" w14:paraId="4FDCCC13" w14:textId="77777777" w:rsidTr="0048678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C419678" w:rsidR="00B50D94" w:rsidRPr="00C76DF3" w:rsidRDefault="00884AC0" w:rsidP="00CB3D69">
          <w:pPr>
            <w:pStyle w:val="ProductList-OfferingBody"/>
            <w:ind w:left="-77" w:right="-73"/>
            <w:jc w:val="center"/>
            <w:rPr>
              <w:color w:val="808080" w:themeColor="background1" w:themeShade="80"/>
              <w:sz w:val="14"/>
              <w:szCs w:val="14"/>
            </w:rPr>
          </w:pPr>
          <w:hyperlink w:anchor="ToC" w:history="1">
            <w:r w:rsidR="00B50D94">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B50D94" w:rsidRPr="00C76DF3" w:rsidRDefault="00B50D9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4B8607F9" w:rsidR="00B50D94" w:rsidRPr="00C76DF3" w:rsidRDefault="00884AC0" w:rsidP="00CB3D69">
          <w:pPr>
            <w:pStyle w:val="ProductList-OfferingBody"/>
            <w:ind w:left="-72" w:right="-74"/>
            <w:jc w:val="center"/>
            <w:rPr>
              <w:color w:val="808080" w:themeColor="background1" w:themeShade="80"/>
              <w:sz w:val="14"/>
              <w:szCs w:val="14"/>
            </w:rPr>
          </w:pPr>
          <w:hyperlink w:anchor="Introduction" w:history="1">
            <w:r w:rsidR="00B50D94">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B50D94" w:rsidRPr="00C76DF3" w:rsidRDefault="00B50D9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6F00F594" w:rsidR="00B50D94" w:rsidRPr="00C76DF3" w:rsidRDefault="00884AC0" w:rsidP="003B4047">
          <w:pPr>
            <w:pStyle w:val="ProductList-OfferingBody"/>
            <w:ind w:left="-72" w:right="-75"/>
            <w:jc w:val="center"/>
            <w:rPr>
              <w:color w:val="808080" w:themeColor="background1" w:themeShade="80"/>
              <w:sz w:val="14"/>
              <w:szCs w:val="14"/>
            </w:rPr>
          </w:pPr>
          <w:hyperlink w:anchor="SoftwareProducts" w:history="1">
            <w:r w:rsidR="00B50D9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B50D94" w:rsidRPr="00C76DF3" w:rsidRDefault="00B50D9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02ABFFEC" w:rsidR="00B50D94" w:rsidRPr="00C76DF3" w:rsidRDefault="00884AC0" w:rsidP="00CB3D69">
          <w:pPr>
            <w:pStyle w:val="ProductList-OfferingBody"/>
            <w:ind w:left="-72" w:right="-77"/>
            <w:jc w:val="center"/>
            <w:rPr>
              <w:color w:val="808080" w:themeColor="background1" w:themeShade="80"/>
              <w:sz w:val="14"/>
              <w:szCs w:val="14"/>
            </w:rPr>
          </w:pPr>
          <w:hyperlink w:anchor="OnlineServices" w:history="1">
            <w:r w:rsidR="00B50D94">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A39BD02" w:rsidR="00B50D94" w:rsidRPr="00C76DF3" w:rsidRDefault="00884AC0" w:rsidP="00CB3D69">
          <w:pPr>
            <w:pStyle w:val="ProductList-OfferingBody"/>
            <w:ind w:left="-72" w:right="-77"/>
            <w:jc w:val="center"/>
            <w:rPr>
              <w:color w:val="808080" w:themeColor="background1" w:themeShade="80"/>
              <w:sz w:val="14"/>
              <w:szCs w:val="14"/>
            </w:rPr>
          </w:pPr>
          <w:hyperlink w:anchor="SoftwareAssurance" w:history="1">
            <w:r w:rsidR="00B50D9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B50D94" w:rsidRPr="00C76DF3" w:rsidRDefault="00B50D9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6A3043A7" w:rsidR="00B50D94" w:rsidRPr="00C76DF3" w:rsidRDefault="00884AC0" w:rsidP="00CB3D69">
          <w:pPr>
            <w:pStyle w:val="ProductList-OfferingBody"/>
            <w:ind w:left="-72" w:right="-76"/>
            <w:jc w:val="center"/>
            <w:rPr>
              <w:color w:val="808080" w:themeColor="background1" w:themeShade="80"/>
              <w:sz w:val="14"/>
              <w:szCs w:val="14"/>
            </w:rPr>
          </w:pPr>
          <w:hyperlink w:anchor="Services" w:history="1">
            <w:r w:rsidR="00B50D94">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B50D94" w:rsidRPr="00C76DF3" w:rsidRDefault="00B50D9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5B79A609" w:rsidR="00B50D94" w:rsidRPr="00C76DF3" w:rsidRDefault="00884AC0" w:rsidP="00CB3D69">
          <w:pPr>
            <w:pStyle w:val="ProductList-OfferingBody"/>
            <w:ind w:left="-72" w:right="-74"/>
            <w:jc w:val="center"/>
            <w:rPr>
              <w:color w:val="808080" w:themeColor="background1" w:themeShade="80"/>
              <w:sz w:val="14"/>
              <w:szCs w:val="14"/>
            </w:rPr>
          </w:pPr>
          <w:hyperlink w:anchor="AppendixA" w:history="1">
            <w:r w:rsidR="00B50D94">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B50D94" w:rsidRPr="00C76DF3" w:rsidRDefault="00B50D9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36B75B70" w:rsidR="00B50D94" w:rsidRPr="00C76DF3" w:rsidRDefault="00884AC0" w:rsidP="00CB3D69">
          <w:pPr>
            <w:pStyle w:val="ProductList-OfferingBody"/>
            <w:ind w:left="-72" w:right="-87"/>
            <w:jc w:val="center"/>
            <w:rPr>
              <w:color w:val="808080" w:themeColor="background1" w:themeShade="80"/>
              <w:sz w:val="14"/>
              <w:szCs w:val="14"/>
            </w:rPr>
          </w:pPr>
          <w:hyperlink w:anchor="Index" w:history="1">
            <w:r w:rsidR="00B50D94">
              <w:rPr>
                <w:rStyle w:val="Hyperlink"/>
                <w:color w:val="023160" w:themeColor="hyperlink" w:themeShade="80"/>
                <w:sz w:val="14"/>
                <w:szCs w:val="14"/>
              </w:rPr>
              <w:t>Indice</w:t>
            </w:r>
          </w:hyperlink>
        </w:p>
      </w:tc>
    </w:tr>
  </w:tbl>
  <w:p w14:paraId="4FDCCC14" w14:textId="77777777" w:rsidR="00B50D94" w:rsidRPr="00FF08DB" w:rsidRDefault="00B50D94"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2F2F55" w14:textId="77777777" w:rsidR="00884AC0" w:rsidRDefault="00884AC0" w:rsidP="009A573F">
      <w:pPr>
        <w:spacing w:after="0" w:line="240" w:lineRule="auto"/>
      </w:pPr>
      <w:r>
        <w:separator/>
      </w:r>
    </w:p>
  </w:footnote>
  <w:footnote w:type="continuationSeparator" w:id="0">
    <w:p w14:paraId="76C66C57" w14:textId="77777777" w:rsidR="00884AC0" w:rsidRDefault="00884AC0" w:rsidP="009A573F">
      <w:pPr>
        <w:spacing w:after="0" w:line="240" w:lineRule="auto"/>
      </w:pPr>
      <w:r>
        <w:continuationSeparator/>
      </w:r>
    </w:p>
  </w:footnote>
  <w:footnote w:type="continuationNotice" w:id="1">
    <w:p w14:paraId="25837C41" w14:textId="77777777" w:rsidR="00884AC0" w:rsidRDefault="00884AC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4DDC5" w14:textId="77777777" w:rsidR="00366E17" w:rsidRDefault="00366E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8DC42" w14:textId="77777777" w:rsidR="00366E17" w:rsidRDefault="00366E1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F0ADC0" w14:textId="77777777" w:rsidR="00366E17" w:rsidRDefault="00366E1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1187B75" w:rsidR="00B50D94" w:rsidRPr="00E3770D" w:rsidRDefault="00B50D94" w:rsidP="009B2B24">
        <w:pPr>
          <w:pStyle w:val="ProductList-Offering1"/>
          <w:tabs>
            <w:tab w:val="right" w:pos="10800"/>
          </w:tabs>
          <w:rPr>
            <w:rStyle w:val="ProductList-Offering1Char"/>
            <w:color w:val="404040" w:themeColor="text1" w:themeTint="BF"/>
          </w:rPr>
        </w:pPr>
        <w:r>
          <w:rPr>
            <w:color w:val="404040" w:themeColor="text1" w:themeTint="BF"/>
          </w:rPr>
          <w:t>Lista dei Prodotti per i Contratti Multilicenza Microsoft (Italiano, Aprile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66E17">
          <w:rPr>
            <w:rStyle w:val="ProductList-Offering1Char"/>
            <w:noProof/>
            <w:color w:val="404040" w:themeColor="text1" w:themeTint="BF"/>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KQOFGbW3N50YCoHIeyA2VRX6V2l4OBUold7IyYlEr+BgDnE3A2EwhpUbsvTa2ogjuuAv8mQCuDFq81r6OOJ5AA==" w:salt="hyMuj0bC62j4vIgQn+79g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16"/>
    <w:rsid w:val="00004BE2"/>
    <w:rsid w:val="000056F6"/>
    <w:rsid w:val="00006FD1"/>
    <w:rsid w:val="0000793E"/>
    <w:rsid w:val="00007E40"/>
    <w:rsid w:val="000106A8"/>
    <w:rsid w:val="00011885"/>
    <w:rsid w:val="0001272B"/>
    <w:rsid w:val="00012831"/>
    <w:rsid w:val="00012F9E"/>
    <w:rsid w:val="000137E9"/>
    <w:rsid w:val="00017E24"/>
    <w:rsid w:val="00021DFC"/>
    <w:rsid w:val="00024B72"/>
    <w:rsid w:val="0002605D"/>
    <w:rsid w:val="00026DDE"/>
    <w:rsid w:val="0002719C"/>
    <w:rsid w:val="00031223"/>
    <w:rsid w:val="00031662"/>
    <w:rsid w:val="0003269D"/>
    <w:rsid w:val="00032CC8"/>
    <w:rsid w:val="000346AC"/>
    <w:rsid w:val="0003511D"/>
    <w:rsid w:val="00035F22"/>
    <w:rsid w:val="00036242"/>
    <w:rsid w:val="0003651D"/>
    <w:rsid w:val="00043BAC"/>
    <w:rsid w:val="000469DE"/>
    <w:rsid w:val="000476AA"/>
    <w:rsid w:val="00047DC7"/>
    <w:rsid w:val="00050BC6"/>
    <w:rsid w:val="00055772"/>
    <w:rsid w:val="0005612D"/>
    <w:rsid w:val="00056522"/>
    <w:rsid w:val="00056FAF"/>
    <w:rsid w:val="00057D82"/>
    <w:rsid w:val="00061F6E"/>
    <w:rsid w:val="000664BE"/>
    <w:rsid w:val="00067B4B"/>
    <w:rsid w:val="00071A79"/>
    <w:rsid w:val="00071C2C"/>
    <w:rsid w:val="000733E7"/>
    <w:rsid w:val="0007363B"/>
    <w:rsid w:val="0007491F"/>
    <w:rsid w:val="0007551D"/>
    <w:rsid w:val="00075561"/>
    <w:rsid w:val="000756A2"/>
    <w:rsid w:val="00077658"/>
    <w:rsid w:val="00077A6B"/>
    <w:rsid w:val="000805F3"/>
    <w:rsid w:val="00081149"/>
    <w:rsid w:val="00081380"/>
    <w:rsid w:val="00081CA7"/>
    <w:rsid w:val="0008307A"/>
    <w:rsid w:val="00083FE8"/>
    <w:rsid w:val="00085D21"/>
    <w:rsid w:val="000872EB"/>
    <w:rsid w:val="00087BC2"/>
    <w:rsid w:val="000900F7"/>
    <w:rsid w:val="00090636"/>
    <w:rsid w:val="00090E7C"/>
    <w:rsid w:val="0009164C"/>
    <w:rsid w:val="000916E5"/>
    <w:rsid w:val="000953A4"/>
    <w:rsid w:val="0009588E"/>
    <w:rsid w:val="000972B6"/>
    <w:rsid w:val="000A03D2"/>
    <w:rsid w:val="000A0CD9"/>
    <w:rsid w:val="000A2E8E"/>
    <w:rsid w:val="000A4CF4"/>
    <w:rsid w:val="000A5DC6"/>
    <w:rsid w:val="000A5FA1"/>
    <w:rsid w:val="000B0114"/>
    <w:rsid w:val="000B02C9"/>
    <w:rsid w:val="000B09BD"/>
    <w:rsid w:val="000B0EE9"/>
    <w:rsid w:val="000B1561"/>
    <w:rsid w:val="000B2BDD"/>
    <w:rsid w:val="000B4947"/>
    <w:rsid w:val="000C0331"/>
    <w:rsid w:val="000C0ACA"/>
    <w:rsid w:val="000C1AEC"/>
    <w:rsid w:val="000C26F6"/>
    <w:rsid w:val="000C457F"/>
    <w:rsid w:val="000C4BD0"/>
    <w:rsid w:val="000C6732"/>
    <w:rsid w:val="000C6890"/>
    <w:rsid w:val="000D056A"/>
    <w:rsid w:val="000D1B93"/>
    <w:rsid w:val="000D5752"/>
    <w:rsid w:val="000D6060"/>
    <w:rsid w:val="000D635C"/>
    <w:rsid w:val="000E08C0"/>
    <w:rsid w:val="000E0CD6"/>
    <w:rsid w:val="000E1DEC"/>
    <w:rsid w:val="000E2DFF"/>
    <w:rsid w:val="000E49AA"/>
    <w:rsid w:val="000E65C7"/>
    <w:rsid w:val="000F0057"/>
    <w:rsid w:val="000F032B"/>
    <w:rsid w:val="000F0C5D"/>
    <w:rsid w:val="000F0F28"/>
    <w:rsid w:val="000F0FB8"/>
    <w:rsid w:val="000F1869"/>
    <w:rsid w:val="000F509E"/>
    <w:rsid w:val="000F56C8"/>
    <w:rsid w:val="00104DBC"/>
    <w:rsid w:val="0010587C"/>
    <w:rsid w:val="00105B4C"/>
    <w:rsid w:val="00107BB8"/>
    <w:rsid w:val="00107F31"/>
    <w:rsid w:val="00113A89"/>
    <w:rsid w:val="001163FE"/>
    <w:rsid w:val="001205C6"/>
    <w:rsid w:val="001236B1"/>
    <w:rsid w:val="001242BA"/>
    <w:rsid w:val="001250CC"/>
    <w:rsid w:val="00125581"/>
    <w:rsid w:val="00125CBE"/>
    <w:rsid w:val="001269CA"/>
    <w:rsid w:val="00127C5F"/>
    <w:rsid w:val="001320C2"/>
    <w:rsid w:val="00132A99"/>
    <w:rsid w:val="00133A46"/>
    <w:rsid w:val="0013474F"/>
    <w:rsid w:val="00134DA1"/>
    <w:rsid w:val="00134EF8"/>
    <w:rsid w:val="00135786"/>
    <w:rsid w:val="00136452"/>
    <w:rsid w:val="00137E59"/>
    <w:rsid w:val="00140900"/>
    <w:rsid w:val="00140A95"/>
    <w:rsid w:val="0014192B"/>
    <w:rsid w:val="00141936"/>
    <w:rsid w:val="001472FC"/>
    <w:rsid w:val="00150F54"/>
    <w:rsid w:val="001517E0"/>
    <w:rsid w:val="00151809"/>
    <w:rsid w:val="00156C1C"/>
    <w:rsid w:val="0015746B"/>
    <w:rsid w:val="0015789A"/>
    <w:rsid w:val="001602AC"/>
    <w:rsid w:val="001602F8"/>
    <w:rsid w:val="001606C9"/>
    <w:rsid w:val="00160F75"/>
    <w:rsid w:val="00161B16"/>
    <w:rsid w:val="00162FC0"/>
    <w:rsid w:val="00163053"/>
    <w:rsid w:val="00165F81"/>
    <w:rsid w:val="00166039"/>
    <w:rsid w:val="00167128"/>
    <w:rsid w:val="00167443"/>
    <w:rsid w:val="00174C82"/>
    <w:rsid w:val="0017786C"/>
    <w:rsid w:val="0018257C"/>
    <w:rsid w:val="00183408"/>
    <w:rsid w:val="001838D6"/>
    <w:rsid w:val="00183950"/>
    <w:rsid w:val="001864DD"/>
    <w:rsid w:val="0018731B"/>
    <w:rsid w:val="00193159"/>
    <w:rsid w:val="00197A0B"/>
    <w:rsid w:val="00197FAD"/>
    <w:rsid w:val="001A0977"/>
    <w:rsid w:val="001A19BE"/>
    <w:rsid w:val="001A46C4"/>
    <w:rsid w:val="001A5E18"/>
    <w:rsid w:val="001A75A3"/>
    <w:rsid w:val="001B02CF"/>
    <w:rsid w:val="001B07B6"/>
    <w:rsid w:val="001B1326"/>
    <w:rsid w:val="001B16F3"/>
    <w:rsid w:val="001B25E0"/>
    <w:rsid w:val="001B351E"/>
    <w:rsid w:val="001B44F9"/>
    <w:rsid w:val="001B4F20"/>
    <w:rsid w:val="001C09BD"/>
    <w:rsid w:val="001C3EDC"/>
    <w:rsid w:val="001C3F2C"/>
    <w:rsid w:val="001D0765"/>
    <w:rsid w:val="001D0B44"/>
    <w:rsid w:val="001D1AA6"/>
    <w:rsid w:val="001D2A76"/>
    <w:rsid w:val="001D494D"/>
    <w:rsid w:val="001D60FE"/>
    <w:rsid w:val="001D7C37"/>
    <w:rsid w:val="001E32A0"/>
    <w:rsid w:val="001E3855"/>
    <w:rsid w:val="001E5012"/>
    <w:rsid w:val="001E5472"/>
    <w:rsid w:val="001E71EA"/>
    <w:rsid w:val="001F028E"/>
    <w:rsid w:val="001F243D"/>
    <w:rsid w:val="001F2DDF"/>
    <w:rsid w:val="001F334B"/>
    <w:rsid w:val="001F3F1F"/>
    <w:rsid w:val="001F4069"/>
    <w:rsid w:val="001F474F"/>
    <w:rsid w:val="001F47DC"/>
    <w:rsid w:val="001F4A2A"/>
    <w:rsid w:val="001F55E1"/>
    <w:rsid w:val="001F738A"/>
    <w:rsid w:val="00200ABA"/>
    <w:rsid w:val="0020319C"/>
    <w:rsid w:val="00203D8F"/>
    <w:rsid w:val="00205A59"/>
    <w:rsid w:val="00206C82"/>
    <w:rsid w:val="00210530"/>
    <w:rsid w:val="00212A48"/>
    <w:rsid w:val="00214A93"/>
    <w:rsid w:val="00215536"/>
    <w:rsid w:val="002160E0"/>
    <w:rsid w:val="00216B4F"/>
    <w:rsid w:val="00217724"/>
    <w:rsid w:val="002203AF"/>
    <w:rsid w:val="002216D7"/>
    <w:rsid w:val="00221CBE"/>
    <w:rsid w:val="00222489"/>
    <w:rsid w:val="00225702"/>
    <w:rsid w:val="00225D06"/>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3211"/>
    <w:rsid w:val="00254CA5"/>
    <w:rsid w:val="00256F64"/>
    <w:rsid w:val="002609A0"/>
    <w:rsid w:val="00261F60"/>
    <w:rsid w:val="002634DC"/>
    <w:rsid w:val="002647B9"/>
    <w:rsid w:val="00266EE8"/>
    <w:rsid w:val="00270172"/>
    <w:rsid w:val="00270CD4"/>
    <w:rsid w:val="00271353"/>
    <w:rsid w:val="00271659"/>
    <w:rsid w:val="002731FA"/>
    <w:rsid w:val="00273364"/>
    <w:rsid w:val="002743C4"/>
    <w:rsid w:val="00274A9F"/>
    <w:rsid w:val="0027731A"/>
    <w:rsid w:val="0028263A"/>
    <w:rsid w:val="002845AC"/>
    <w:rsid w:val="00285240"/>
    <w:rsid w:val="00285E78"/>
    <w:rsid w:val="00287117"/>
    <w:rsid w:val="002879FE"/>
    <w:rsid w:val="002904AF"/>
    <w:rsid w:val="00291105"/>
    <w:rsid w:val="002949FD"/>
    <w:rsid w:val="00295737"/>
    <w:rsid w:val="002967A3"/>
    <w:rsid w:val="002967C1"/>
    <w:rsid w:val="00297098"/>
    <w:rsid w:val="0029712D"/>
    <w:rsid w:val="002A1B9F"/>
    <w:rsid w:val="002A218D"/>
    <w:rsid w:val="002A23FB"/>
    <w:rsid w:val="002A35C6"/>
    <w:rsid w:val="002A395F"/>
    <w:rsid w:val="002A5B13"/>
    <w:rsid w:val="002B123C"/>
    <w:rsid w:val="002B207D"/>
    <w:rsid w:val="002B345F"/>
    <w:rsid w:val="002B4B19"/>
    <w:rsid w:val="002B5B17"/>
    <w:rsid w:val="002B61B9"/>
    <w:rsid w:val="002B6810"/>
    <w:rsid w:val="002B686B"/>
    <w:rsid w:val="002B7512"/>
    <w:rsid w:val="002B789A"/>
    <w:rsid w:val="002C0221"/>
    <w:rsid w:val="002C0961"/>
    <w:rsid w:val="002C2D16"/>
    <w:rsid w:val="002C3399"/>
    <w:rsid w:val="002C35B8"/>
    <w:rsid w:val="002C4BEF"/>
    <w:rsid w:val="002C75B0"/>
    <w:rsid w:val="002D0BF6"/>
    <w:rsid w:val="002D2FCE"/>
    <w:rsid w:val="002D32FC"/>
    <w:rsid w:val="002D3658"/>
    <w:rsid w:val="002D77A2"/>
    <w:rsid w:val="002D7FDC"/>
    <w:rsid w:val="002E028F"/>
    <w:rsid w:val="002E1F83"/>
    <w:rsid w:val="002E202B"/>
    <w:rsid w:val="002E3B8E"/>
    <w:rsid w:val="002E3F99"/>
    <w:rsid w:val="002E402E"/>
    <w:rsid w:val="002E6E58"/>
    <w:rsid w:val="002E7154"/>
    <w:rsid w:val="002F06B0"/>
    <w:rsid w:val="002F0E74"/>
    <w:rsid w:val="002F275E"/>
    <w:rsid w:val="002F3019"/>
    <w:rsid w:val="002F3FF6"/>
    <w:rsid w:val="002F4581"/>
    <w:rsid w:val="002F6407"/>
    <w:rsid w:val="0030055B"/>
    <w:rsid w:val="00300AFC"/>
    <w:rsid w:val="00301068"/>
    <w:rsid w:val="00302DE5"/>
    <w:rsid w:val="003035AD"/>
    <w:rsid w:val="003036AE"/>
    <w:rsid w:val="00305488"/>
    <w:rsid w:val="00305662"/>
    <w:rsid w:val="00305FEE"/>
    <w:rsid w:val="003061DB"/>
    <w:rsid w:val="00306B0E"/>
    <w:rsid w:val="00307930"/>
    <w:rsid w:val="00307E17"/>
    <w:rsid w:val="0031106B"/>
    <w:rsid w:val="003118A7"/>
    <w:rsid w:val="00312DB2"/>
    <w:rsid w:val="003134A1"/>
    <w:rsid w:val="0031516B"/>
    <w:rsid w:val="00317AE2"/>
    <w:rsid w:val="003209D1"/>
    <w:rsid w:val="00321349"/>
    <w:rsid w:val="00321BDB"/>
    <w:rsid w:val="0032621C"/>
    <w:rsid w:val="00332075"/>
    <w:rsid w:val="00332DA2"/>
    <w:rsid w:val="00333FE2"/>
    <w:rsid w:val="00335B97"/>
    <w:rsid w:val="003362D5"/>
    <w:rsid w:val="003365BF"/>
    <w:rsid w:val="003375C1"/>
    <w:rsid w:val="00341301"/>
    <w:rsid w:val="00341840"/>
    <w:rsid w:val="0034201B"/>
    <w:rsid w:val="00342047"/>
    <w:rsid w:val="00342DE4"/>
    <w:rsid w:val="00343417"/>
    <w:rsid w:val="0034691B"/>
    <w:rsid w:val="00350CF9"/>
    <w:rsid w:val="00353E4C"/>
    <w:rsid w:val="00354D09"/>
    <w:rsid w:val="00356011"/>
    <w:rsid w:val="00361A8B"/>
    <w:rsid w:val="00362758"/>
    <w:rsid w:val="003632D9"/>
    <w:rsid w:val="00363C45"/>
    <w:rsid w:val="003646C3"/>
    <w:rsid w:val="00365AD9"/>
    <w:rsid w:val="00366E17"/>
    <w:rsid w:val="00366E31"/>
    <w:rsid w:val="0036780D"/>
    <w:rsid w:val="003702A6"/>
    <w:rsid w:val="0037128A"/>
    <w:rsid w:val="00371CE9"/>
    <w:rsid w:val="00374634"/>
    <w:rsid w:val="0037484F"/>
    <w:rsid w:val="00374D89"/>
    <w:rsid w:val="003769FA"/>
    <w:rsid w:val="00376CFE"/>
    <w:rsid w:val="00376D5D"/>
    <w:rsid w:val="00380F55"/>
    <w:rsid w:val="0038794D"/>
    <w:rsid w:val="003904F0"/>
    <w:rsid w:val="00391DDB"/>
    <w:rsid w:val="00392282"/>
    <w:rsid w:val="003926FF"/>
    <w:rsid w:val="003946B6"/>
    <w:rsid w:val="00394DD3"/>
    <w:rsid w:val="00395CB2"/>
    <w:rsid w:val="00395D5F"/>
    <w:rsid w:val="0039784E"/>
    <w:rsid w:val="003978FF"/>
    <w:rsid w:val="00397EB0"/>
    <w:rsid w:val="003A0DB6"/>
    <w:rsid w:val="003A35A1"/>
    <w:rsid w:val="003A43D0"/>
    <w:rsid w:val="003A53F8"/>
    <w:rsid w:val="003A6669"/>
    <w:rsid w:val="003A684E"/>
    <w:rsid w:val="003A6A04"/>
    <w:rsid w:val="003B0439"/>
    <w:rsid w:val="003B1725"/>
    <w:rsid w:val="003B2041"/>
    <w:rsid w:val="003B3EBC"/>
    <w:rsid w:val="003B4047"/>
    <w:rsid w:val="003B7A21"/>
    <w:rsid w:val="003C399B"/>
    <w:rsid w:val="003C3B94"/>
    <w:rsid w:val="003C75FF"/>
    <w:rsid w:val="003D0497"/>
    <w:rsid w:val="003D1789"/>
    <w:rsid w:val="003D20A8"/>
    <w:rsid w:val="003D396A"/>
    <w:rsid w:val="003D66C9"/>
    <w:rsid w:val="003D7A21"/>
    <w:rsid w:val="003E086D"/>
    <w:rsid w:val="003E0978"/>
    <w:rsid w:val="003E0987"/>
    <w:rsid w:val="003E1568"/>
    <w:rsid w:val="003E3526"/>
    <w:rsid w:val="003F27B6"/>
    <w:rsid w:val="003F2F03"/>
    <w:rsid w:val="003F56B8"/>
    <w:rsid w:val="003F6A8B"/>
    <w:rsid w:val="003F6BD4"/>
    <w:rsid w:val="004018BA"/>
    <w:rsid w:val="0040275F"/>
    <w:rsid w:val="00402E1C"/>
    <w:rsid w:val="00403747"/>
    <w:rsid w:val="00403CA8"/>
    <w:rsid w:val="00405189"/>
    <w:rsid w:val="00407104"/>
    <w:rsid w:val="0040715C"/>
    <w:rsid w:val="00407597"/>
    <w:rsid w:val="00407DFD"/>
    <w:rsid w:val="00407E60"/>
    <w:rsid w:val="004126E0"/>
    <w:rsid w:val="00412E14"/>
    <w:rsid w:val="00413C55"/>
    <w:rsid w:val="00413DD7"/>
    <w:rsid w:val="004157CC"/>
    <w:rsid w:val="00416D6B"/>
    <w:rsid w:val="00420B2A"/>
    <w:rsid w:val="004222EB"/>
    <w:rsid w:val="00422587"/>
    <w:rsid w:val="00424A39"/>
    <w:rsid w:val="00424EF7"/>
    <w:rsid w:val="00430C94"/>
    <w:rsid w:val="00432379"/>
    <w:rsid w:val="00434703"/>
    <w:rsid w:val="00434B26"/>
    <w:rsid w:val="0043598B"/>
    <w:rsid w:val="00435A07"/>
    <w:rsid w:val="0043674F"/>
    <w:rsid w:val="00440A6E"/>
    <w:rsid w:val="00442B9A"/>
    <w:rsid w:val="00443BC2"/>
    <w:rsid w:val="00443F72"/>
    <w:rsid w:val="004456F3"/>
    <w:rsid w:val="004467B8"/>
    <w:rsid w:val="00447F7F"/>
    <w:rsid w:val="0045030D"/>
    <w:rsid w:val="00450BEA"/>
    <w:rsid w:val="00450EF0"/>
    <w:rsid w:val="004516EE"/>
    <w:rsid w:val="00452717"/>
    <w:rsid w:val="004566A7"/>
    <w:rsid w:val="00456898"/>
    <w:rsid w:val="004569FA"/>
    <w:rsid w:val="00456BFF"/>
    <w:rsid w:val="00457582"/>
    <w:rsid w:val="00460105"/>
    <w:rsid w:val="004605BC"/>
    <w:rsid w:val="00460BEB"/>
    <w:rsid w:val="00461F02"/>
    <w:rsid w:val="00462987"/>
    <w:rsid w:val="00462C59"/>
    <w:rsid w:val="00466857"/>
    <w:rsid w:val="00467C95"/>
    <w:rsid w:val="004704B0"/>
    <w:rsid w:val="00472FC6"/>
    <w:rsid w:val="00476098"/>
    <w:rsid w:val="00476830"/>
    <w:rsid w:val="00476F7C"/>
    <w:rsid w:val="00477621"/>
    <w:rsid w:val="004809A6"/>
    <w:rsid w:val="00481542"/>
    <w:rsid w:val="0048678D"/>
    <w:rsid w:val="00486DA0"/>
    <w:rsid w:val="004925A1"/>
    <w:rsid w:val="0049363D"/>
    <w:rsid w:val="004947AF"/>
    <w:rsid w:val="004947FD"/>
    <w:rsid w:val="004949B3"/>
    <w:rsid w:val="00495DD9"/>
    <w:rsid w:val="004973ED"/>
    <w:rsid w:val="0049792B"/>
    <w:rsid w:val="00497F36"/>
    <w:rsid w:val="004A27D9"/>
    <w:rsid w:val="004A3FA6"/>
    <w:rsid w:val="004A5441"/>
    <w:rsid w:val="004A6CAA"/>
    <w:rsid w:val="004B0472"/>
    <w:rsid w:val="004B0A89"/>
    <w:rsid w:val="004B169F"/>
    <w:rsid w:val="004B1F8C"/>
    <w:rsid w:val="004B6DAB"/>
    <w:rsid w:val="004B732E"/>
    <w:rsid w:val="004C1A68"/>
    <w:rsid w:val="004C1D2D"/>
    <w:rsid w:val="004C1D7D"/>
    <w:rsid w:val="004C3350"/>
    <w:rsid w:val="004C49FB"/>
    <w:rsid w:val="004C523B"/>
    <w:rsid w:val="004C7334"/>
    <w:rsid w:val="004D0ACF"/>
    <w:rsid w:val="004D2473"/>
    <w:rsid w:val="004D2E21"/>
    <w:rsid w:val="004D3CEB"/>
    <w:rsid w:val="004D4312"/>
    <w:rsid w:val="004D4DBB"/>
    <w:rsid w:val="004D5FAA"/>
    <w:rsid w:val="004D7FD5"/>
    <w:rsid w:val="004E0004"/>
    <w:rsid w:val="004E164C"/>
    <w:rsid w:val="004E3E63"/>
    <w:rsid w:val="004E53FA"/>
    <w:rsid w:val="004F2172"/>
    <w:rsid w:val="004F36CE"/>
    <w:rsid w:val="004F3C6D"/>
    <w:rsid w:val="004F681E"/>
    <w:rsid w:val="004F774C"/>
    <w:rsid w:val="005002AC"/>
    <w:rsid w:val="00500791"/>
    <w:rsid w:val="00500829"/>
    <w:rsid w:val="00501CBA"/>
    <w:rsid w:val="00502BC6"/>
    <w:rsid w:val="00502E27"/>
    <w:rsid w:val="00504547"/>
    <w:rsid w:val="00507D7B"/>
    <w:rsid w:val="00510119"/>
    <w:rsid w:val="0051055C"/>
    <w:rsid w:val="00511581"/>
    <w:rsid w:val="00514A8B"/>
    <w:rsid w:val="00516278"/>
    <w:rsid w:val="00522890"/>
    <w:rsid w:val="00527DC0"/>
    <w:rsid w:val="00530493"/>
    <w:rsid w:val="0053069E"/>
    <w:rsid w:val="005310A7"/>
    <w:rsid w:val="005328B4"/>
    <w:rsid w:val="00533233"/>
    <w:rsid w:val="00533DD5"/>
    <w:rsid w:val="005341FF"/>
    <w:rsid w:val="0053420D"/>
    <w:rsid w:val="0053470A"/>
    <w:rsid w:val="00535A01"/>
    <w:rsid w:val="00535D57"/>
    <w:rsid w:val="0053726B"/>
    <w:rsid w:val="005403A3"/>
    <w:rsid w:val="00541039"/>
    <w:rsid w:val="00541963"/>
    <w:rsid w:val="00541C3A"/>
    <w:rsid w:val="00541E4F"/>
    <w:rsid w:val="0054282A"/>
    <w:rsid w:val="00543682"/>
    <w:rsid w:val="00544156"/>
    <w:rsid w:val="005442A2"/>
    <w:rsid w:val="00544A38"/>
    <w:rsid w:val="00545638"/>
    <w:rsid w:val="00545D0C"/>
    <w:rsid w:val="005461F9"/>
    <w:rsid w:val="005470A9"/>
    <w:rsid w:val="00550011"/>
    <w:rsid w:val="00551F10"/>
    <w:rsid w:val="00553404"/>
    <w:rsid w:val="005535A4"/>
    <w:rsid w:val="00553757"/>
    <w:rsid w:val="00554F41"/>
    <w:rsid w:val="00554F9B"/>
    <w:rsid w:val="00560F11"/>
    <w:rsid w:val="005612A2"/>
    <w:rsid w:val="00561361"/>
    <w:rsid w:val="00561759"/>
    <w:rsid w:val="00564697"/>
    <w:rsid w:val="005647D5"/>
    <w:rsid w:val="00565EEC"/>
    <w:rsid w:val="00567AAC"/>
    <w:rsid w:val="005741AA"/>
    <w:rsid w:val="00577174"/>
    <w:rsid w:val="00577A40"/>
    <w:rsid w:val="00583F72"/>
    <w:rsid w:val="00584073"/>
    <w:rsid w:val="0058430D"/>
    <w:rsid w:val="00584AA2"/>
    <w:rsid w:val="00585A48"/>
    <w:rsid w:val="005868CF"/>
    <w:rsid w:val="00586E9A"/>
    <w:rsid w:val="00594255"/>
    <w:rsid w:val="00594501"/>
    <w:rsid w:val="005968EB"/>
    <w:rsid w:val="0059704A"/>
    <w:rsid w:val="00597218"/>
    <w:rsid w:val="00597F76"/>
    <w:rsid w:val="005A0966"/>
    <w:rsid w:val="005A2525"/>
    <w:rsid w:val="005A3E00"/>
    <w:rsid w:val="005A483A"/>
    <w:rsid w:val="005A5401"/>
    <w:rsid w:val="005A7A41"/>
    <w:rsid w:val="005B2831"/>
    <w:rsid w:val="005B2E1E"/>
    <w:rsid w:val="005B7359"/>
    <w:rsid w:val="005C0605"/>
    <w:rsid w:val="005C299D"/>
    <w:rsid w:val="005C40C4"/>
    <w:rsid w:val="005C59AF"/>
    <w:rsid w:val="005C7157"/>
    <w:rsid w:val="005C7366"/>
    <w:rsid w:val="005C7C1B"/>
    <w:rsid w:val="005D065A"/>
    <w:rsid w:val="005D099F"/>
    <w:rsid w:val="005D0AC4"/>
    <w:rsid w:val="005D0C2F"/>
    <w:rsid w:val="005D22F8"/>
    <w:rsid w:val="005D5E14"/>
    <w:rsid w:val="005D6244"/>
    <w:rsid w:val="005D684B"/>
    <w:rsid w:val="005D74CC"/>
    <w:rsid w:val="005E208E"/>
    <w:rsid w:val="005E2606"/>
    <w:rsid w:val="005E2AEC"/>
    <w:rsid w:val="005E3CA9"/>
    <w:rsid w:val="005E69C9"/>
    <w:rsid w:val="005E7731"/>
    <w:rsid w:val="005E7F3E"/>
    <w:rsid w:val="005F068D"/>
    <w:rsid w:val="005F0BFB"/>
    <w:rsid w:val="005F10A4"/>
    <w:rsid w:val="005F17AF"/>
    <w:rsid w:val="005F1D19"/>
    <w:rsid w:val="005F2A1D"/>
    <w:rsid w:val="005F2F8D"/>
    <w:rsid w:val="005F7C66"/>
    <w:rsid w:val="00600926"/>
    <w:rsid w:val="00601776"/>
    <w:rsid w:val="00605D7F"/>
    <w:rsid w:val="00605E40"/>
    <w:rsid w:val="006065E6"/>
    <w:rsid w:val="00606601"/>
    <w:rsid w:val="00610C3F"/>
    <w:rsid w:val="00611682"/>
    <w:rsid w:val="00611C99"/>
    <w:rsid w:val="00611E56"/>
    <w:rsid w:val="006146A3"/>
    <w:rsid w:val="0061507D"/>
    <w:rsid w:val="00623822"/>
    <w:rsid w:val="00624D19"/>
    <w:rsid w:val="00626814"/>
    <w:rsid w:val="00633463"/>
    <w:rsid w:val="0063398B"/>
    <w:rsid w:val="00633CC2"/>
    <w:rsid w:val="00634959"/>
    <w:rsid w:val="00635199"/>
    <w:rsid w:val="006357D4"/>
    <w:rsid w:val="006379B5"/>
    <w:rsid w:val="0064110C"/>
    <w:rsid w:val="0064152F"/>
    <w:rsid w:val="00642513"/>
    <w:rsid w:val="006434A0"/>
    <w:rsid w:val="00647998"/>
    <w:rsid w:val="006519F7"/>
    <w:rsid w:val="00651A42"/>
    <w:rsid w:val="006524A3"/>
    <w:rsid w:val="00652EC6"/>
    <w:rsid w:val="00653E71"/>
    <w:rsid w:val="00655A3E"/>
    <w:rsid w:val="00661180"/>
    <w:rsid w:val="00661C12"/>
    <w:rsid w:val="00662221"/>
    <w:rsid w:val="00664357"/>
    <w:rsid w:val="0066696B"/>
    <w:rsid w:val="00667615"/>
    <w:rsid w:val="0067026F"/>
    <w:rsid w:val="006715C9"/>
    <w:rsid w:val="00671B8F"/>
    <w:rsid w:val="00672EEE"/>
    <w:rsid w:val="00673475"/>
    <w:rsid w:val="00673D8E"/>
    <w:rsid w:val="00674A92"/>
    <w:rsid w:val="00676006"/>
    <w:rsid w:val="00676B77"/>
    <w:rsid w:val="00677274"/>
    <w:rsid w:val="0067783E"/>
    <w:rsid w:val="00677C94"/>
    <w:rsid w:val="00680926"/>
    <w:rsid w:val="00680B23"/>
    <w:rsid w:val="00680B4D"/>
    <w:rsid w:val="00683F7F"/>
    <w:rsid w:val="00684714"/>
    <w:rsid w:val="00684A60"/>
    <w:rsid w:val="00685ABF"/>
    <w:rsid w:val="00686EF8"/>
    <w:rsid w:val="006908D8"/>
    <w:rsid w:val="00692548"/>
    <w:rsid w:val="006925AE"/>
    <w:rsid w:val="00692F0C"/>
    <w:rsid w:val="00693493"/>
    <w:rsid w:val="006942A6"/>
    <w:rsid w:val="00694578"/>
    <w:rsid w:val="006967A2"/>
    <w:rsid w:val="006A07C3"/>
    <w:rsid w:val="006A16BA"/>
    <w:rsid w:val="006A2AA6"/>
    <w:rsid w:val="006A3CC0"/>
    <w:rsid w:val="006A4EAE"/>
    <w:rsid w:val="006B0297"/>
    <w:rsid w:val="006B151D"/>
    <w:rsid w:val="006B2591"/>
    <w:rsid w:val="006B4879"/>
    <w:rsid w:val="006B527D"/>
    <w:rsid w:val="006B5525"/>
    <w:rsid w:val="006B5B83"/>
    <w:rsid w:val="006B662A"/>
    <w:rsid w:val="006B7918"/>
    <w:rsid w:val="006C054D"/>
    <w:rsid w:val="006C0B5E"/>
    <w:rsid w:val="006C1576"/>
    <w:rsid w:val="006C2505"/>
    <w:rsid w:val="006C5517"/>
    <w:rsid w:val="006C620E"/>
    <w:rsid w:val="006C6E4A"/>
    <w:rsid w:val="006C77E2"/>
    <w:rsid w:val="006D010B"/>
    <w:rsid w:val="006D0A95"/>
    <w:rsid w:val="006D1068"/>
    <w:rsid w:val="006D1141"/>
    <w:rsid w:val="006D2693"/>
    <w:rsid w:val="006D4A41"/>
    <w:rsid w:val="006D6E70"/>
    <w:rsid w:val="006E0B7E"/>
    <w:rsid w:val="006E2772"/>
    <w:rsid w:val="006E3162"/>
    <w:rsid w:val="006E3B3F"/>
    <w:rsid w:val="006E454E"/>
    <w:rsid w:val="006E6A2F"/>
    <w:rsid w:val="006E73AE"/>
    <w:rsid w:val="006F1126"/>
    <w:rsid w:val="006F21DF"/>
    <w:rsid w:val="006F2563"/>
    <w:rsid w:val="006F4716"/>
    <w:rsid w:val="006F666A"/>
    <w:rsid w:val="006F6997"/>
    <w:rsid w:val="006F7980"/>
    <w:rsid w:val="007014F0"/>
    <w:rsid w:val="0070170D"/>
    <w:rsid w:val="00703737"/>
    <w:rsid w:val="00704223"/>
    <w:rsid w:val="00704D9C"/>
    <w:rsid w:val="00704E5D"/>
    <w:rsid w:val="00705779"/>
    <w:rsid w:val="00706FD2"/>
    <w:rsid w:val="00707860"/>
    <w:rsid w:val="007109F7"/>
    <w:rsid w:val="00711815"/>
    <w:rsid w:val="00711A42"/>
    <w:rsid w:val="007155B2"/>
    <w:rsid w:val="007156C9"/>
    <w:rsid w:val="00720AF8"/>
    <w:rsid w:val="007223E3"/>
    <w:rsid w:val="0072259C"/>
    <w:rsid w:val="00722EB1"/>
    <w:rsid w:val="007246D4"/>
    <w:rsid w:val="007257F9"/>
    <w:rsid w:val="007265EF"/>
    <w:rsid w:val="007304A1"/>
    <w:rsid w:val="00730E25"/>
    <w:rsid w:val="00732517"/>
    <w:rsid w:val="00733083"/>
    <w:rsid w:val="0073317D"/>
    <w:rsid w:val="007337E7"/>
    <w:rsid w:val="007347E5"/>
    <w:rsid w:val="00735981"/>
    <w:rsid w:val="0073697A"/>
    <w:rsid w:val="007407A4"/>
    <w:rsid w:val="00743DF2"/>
    <w:rsid w:val="007440B8"/>
    <w:rsid w:val="007476EE"/>
    <w:rsid w:val="00747B6E"/>
    <w:rsid w:val="00752424"/>
    <w:rsid w:val="00753527"/>
    <w:rsid w:val="00757772"/>
    <w:rsid w:val="00760828"/>
    <w:rsid w:val="00761047"/>
    <w:rsid w:val="007619B6"/>
    <w:rsid w:val="007625AC"/>
    <w:rsid w:val="0076350B"/>
    <w:rsid w:val="007642DF"/>
    <w:rsid w:val="007643C2"/>
    <w:rsid w:val="00764C0C"/>
    <w:rsid w:val="007656F4"/>
    <w:rsid w:val="00765C85"/>
    <w:rsid w:val="00765EA8"/>
    <w:rsid w:val="00767845"/>
    <w:rsid w:val="007702C8"/>
    <w:rsid w:val="0077082B"/>
    <w:rsid w:val="00773438"/>
    <w:rsid w:val="00777CE3"/>
    <w:rsid w:val="00777FB4"/>
    <w:rsid w:val="007804C9"/>
    <w:rsid w:val="00780D45"/>
    <w:rsid w:val="00781084"/>
    <w:rsid w:val="007812B4"/>
    <w:rsid w:val="00782926"/>
    <w:rsid w:val="00782C7B"/>
    <w:rsid w:val="00783294"/>
    <w:rsid w:val="007835FC"/>
    <w:rsid w:val="00784193"/>
    <w:rsid w:val="00784263"/>
    <w:rsid w:val="00786FDC"/>
    <w:rsid w:val="00787996"/>
    <w:rsid w:val="00787B04"/>
    <w:rsid w:val="00787D50"/>
    <w:rsid w:val="007A08BF"/>
    <w:rsid w:val="007A099B"/>
    <w:rsid w:val="007A1B71"/>
    <w:rsid w:val="007A26F3"/>
    <w:rsid w:val="007A5622"/>
    <w:rsid w:val="007A594F"/>
    <w:rsid w:val="007A5CCA"/>
    <w:rsid w:val="007A5D4D"/>
    <w:rsid w:val="007A5EE1"/>
    <w:rsid w:val="007A73FA"/>
    <w:rsid w:val="007B2223"/>
    <w:rsid w:val="007B34ED"/>
    <w:rsid w:val="007B5CDE"/>
    <w:rsid w:val="007B68D7"/>
    <w:rsid w:val="007B77A7"/>
    <w:rsid w:val="007C0ADA"/>
    <w:rsid w:val="007C2EA7"/>
    <w:rsid w:val="007C36B9"/>
    <w:rsid w:val="007D0C30"/>
    <w:rsid w:val="007D0CDF"/>
    <w:rsid w:val="007D156A"/>
    <w:rsid w:val="007D22FF"/>
    <w:rsid w:val="007D29D8"/>
    <w:rsid w:val="007D3E93"/>
    <w:rsid w:val="007D4221"/>
    <w:rsid w:val="007D43C9"/>
    <w:rsid w:val="007D44A1"/>
    <w:rsid w:val="007D66C2"/>
    <w:rsid w:val="007E0105"/>
    <w:rsid w:val="007E08A8"/>
    <w:rsid w:val="007E3F14"/>
    <w:rsid w:val="007E60B0"/>
    <w:rsid w:val="007E7DB0"/>
    <w:rsid w:val="007F2F44"/>
    <w:rsid w:val="007F38C2"/>
    <w:rsid w:val="007F3D92"/>
    <w:rsid w:val="007F3FE6"/>
    <w:rsid w:val="007F41A2"/>
    <w:rsid w:val="007F49B0"/>
    <w:rsid w:val="007F4EE2"/>
    <w:rsid w:val="007F529E"/>
    <w:rsid w:val="007F6436"/>
    <w:rsid w:val="007F756E"/>
    <w:rsid w:val="008006C5"/>
    <w:rsid w:val="008041CD"/>
    <w:rsid w:val="008041F1"/>
    <w:rsid w:val="00804913"/>
    <w:rsid w:val="00805ABA"/>
    <w:rsid w:val="00807286"/>
    <w:rsid w:val="00807E63"/>
    <w:rsid w:val="00812549"/>
    <w:rsid w:val="00812E0D"/>
    <w:rsid w:val="00813FC9"/>
    <w:rsid w:val="00815C3B"/>
    <w:rsid w:val="008164DE"/>
    <w:rsid w:val="00821E26"/>
    <w:rsid w:val="00822F15"/>
    <w:rsid w:val="00823A9F"/>
    <w:rsid w:val="008278CA"/>
    <w:rsid w:val="00827B1F"/>
    <w:rsid w:val="00830395"/>
    <w:rsid w:val="00830432"/>
    <w:rsid w:val="00830CA5"/>
    <w:rsid w:val="008316B8"/>
    <w:rsid w:val="00831F25"/>
    <w:rsid w:val="00833215"/>
    <w:rsid w:val="0083500E"/>
    <w:rsid w:val="0083545F"/>
    <w:rsid w:val="0083582D"/>
    <w:rsid w:val="00835DCD"/>
    <w:rsid w:val="00836117"/>
    <w:rsid w:val="00836411"/>
    <w:rsid w:val="00840F96"/>
    <w:rsid w:val="008414C4"/>
    <w:rsid w:val="00846057"/>
    <w:rsid w:val="00846616"/>
    <w:rsid w:val="008507CF"/>
    <w:rsid w:val="00852623"/>
    <w:rsid w:val="008526EC"/>
    <w:rsid w:val="00854F48"/>
    <w:rsid w:val="008561D3"/>
    <w:rsid w:val="0085720F"/>
    <w:rsid w:val="008573BE"/>
    <w:rsid w:val="00860C4B"/>
    <w:rsid w:val="00861A9A"/>
    <w:rsid w:val="00861FEC"/>
    <w:rsid w:val="00864C0F"/>
    <w:rsid w:val="00866AFF"/>
    <w:rsid w:val="00867B7D"/>
    <w:rsid w:val="00867D3C"/>
    <w:rsid w:val="008729B5"/>
    <w:rsid w:val="00874868"/>
    <w:rsid w:val="00874A71"/>
    <w:rsid w:val="00874E71"/>
    <w:rsid w:val="008761C7"/>
    <w:rsid w:val="008774E5"/>
    <w:rsid w:val="008822D7"/>
    <w:rsid w:val="00882C43"/>
    <w:rsid w:val="00884AC0"/>
    <w:rsid w:val="00887502"/>
    <w:rsid w:val="0088774B"/>
    <w:rsid w:val="00887E02"/>
    <w:rsid w:val="00891785"/>
    <w:rsid w:val="00891BD0"/>
    <w:rsid w:val="008940CA"/>
    <w:rsid w:val="0089477A"/>
    <w:rsid w:val="008965CE"/>
    <w:rsid w:val="00897417"/>
    <w:rsid w:val="00897D19"/>
    <w:rsid w:val="008A0064"/>
    <w:rsid w:val="008A1E18"/>
    <w:rsid w:val="008A1ED7"/>
    <w:rsid w:val="008A2A11"/>
    <w:rsid w:val="008A2E96"/>
    <w:rsid w:val="008A4096"/>
    <w:rsid w:val="008A5D4C"/>
    <w:rsid w:val="008B0005"/>
    <w:rsid w:val="008B02EF"/>
    <w:rsid w:val="008B08EC"/>
    <w:rsid w:val="008B207A"/>
    <w:rsid w:val="008B2E04"/>
    <w:rsid w:val="008B452A"/>
    <w:rsid w:val="008B6ABD"/>
    <w:rsid w:val="008B7A36"/>
    <w:rsid w:val="008C0120"/>
    <w:rsid w:val="008C0FB9"/>
    <w:rsid w:val="008C1B76"/>
    <w:rsid w:val="008C2391"/>
    <w:rsid w:val="008C3E2C"/>
    <w:rsid w:val="008C6215"/>
    <w:rsid w:val="008C65F0"/>
    <w:rsid w:val="008C703E"/>
    <w:rsid w:val="008C733D"/>
    <w:rsid w:val="008C75FF"/>
    <w:rsid w:val="008C7623"/>
    <w:rsid w:val="008D1A70"/>
    <w:rsid w:val="008D1B8E"/>
    <w:rsid w:val="008D38E9"/>
    <w:rsid w:val="008D48C6"/>
    <w:rsid w:val="008D6F21"/>
    <w:rsid w:val="008D74AC"/>
    <w:rsid w:val="008D7AE7"/>
    <w:rsid w:val="008E15EC"/>
    <w:rsid w:val="008E36C0"/>
    <w:rsid w:val="008E36F2"/>
    <w:rsid w:val="008E374A"/>
    <w:rsid w:val="008E450B"/>
    <w:rsid w:val="008E4C23"/>
    <w:rsid w:val="008E667F"/>
    <w:rsid w:val="008E676F"/>
    <w:rsid w:val="008E7251"/>
    <w:rsid w:val="008E76EF"/>
    <w:rsid w:val="008E7D7C"/>
    <w:rsid w:val="008F0097"/>
    <w:rsid w:val="008F1E56"/>
    <w:rsid w:val="008F2449"/>
    <w:rsid w:val="008F37D7"/>
    <w:rsid w:val="008F4ABC"/>
    <w:rsid w:val="008F7DAF"/>
    <w:rsid w:val="009007FB"/>
    <w:rsid w:val="00903003"/>
    <w:rsid w:val="009041B8"/>
    <w:rsid w:val="009048D8"/>
    <w:rsid w:val="00905040"/>
    <w:rsid w:val="00905592"/>
    <w:rsid w:val="00906A75"/>
    <w:rsid w:val="00911DF8"/>
    <w:rsid w:val="009123E5"/>
    <w:rsid w:val="00912C01"/>
    <w:rsid w:val="009130AF"/>
    <w:rsid w:val="00913546"/>
    <w:rsid w:val="009141A9"/>
    <w:rsid w:val="009177DF"/>
    <w:rsid w:val="009200DB"/>
    <w:rsid w:val="0092225C"/>
    <w:rsid w:val="00925750"/>
    <w:rsid w:val="009267F8"/>
    <w:rsid w:val="00927552"/>
    <w:rsid w:val="00930A79"/>
    <w:rsid w:val="00930D5E"/>
    <w:rsid w:val="00934B9C"/>
    <w:rsid w:val="009358C3"/>
    <w:rsid w:val="009377C8"/>
    <w:rsid w:val="00943761"/>
    <w:rsid w:val="009446CB"/>
    <w:rsid w:val="00944F89"/>
    <w:rsid w:val="009472AC"/>
    <w:rsid w:val="00952E22"/>
    <w:rsid w:val="00956AFC"/>
    <w:rsid w:val="00957FF7"/>
    <w:rsid w:val="00965718"/>
    <w:rsid w:val="00965777"/>
    <w:rsid w:val="00966608"/>
    <w:rsid w:val="0096680C"/>
    <w:rsid w:val="009708AE"/>
    <w:rsid w:val="00971DC1"/>
    <w:rsid w:val="00972D21"/>
    <w:rsid w:val="00974D6F"/>
    <w:rsid w:val="009752DD"/>
    <w:rsid w:val="00976475"/>
    <w:rsid w:val="00980207"/>
    <w:rsid w:val="00981B7C"/>
    <w:rsid w:val="0098222D"/>
    <w:rsid w:val="009825E8"/>
    <w:rsid w:val="00984137"/>
    <w:rsid w:val="009857C8"/>
    <w:rsid w:val="00986590"/>
    <w:rsid w:val="009919D2"/>
    <w:rsid w:val="00991E89"/>
    <w:rsid w:val="00992355"/>
    <w:rsid w:val="009928E8"/>
    <w:rsid w:val="009935B5"/>
    <w:rsid w:val="00993957"/>
    <w:rsid w:val="009946E6"/>
    <w:rsid w:val="0099471C"/>
    <w:rsid w:val="0099687F"/>
    <w:rsid w:val="00996DF3"/>
    <w:rsid w:val="009A0C93"/>
    <w:rsid w:val="009A167F"/>
    <w:rsid w:val="009A1CED"/>
    <w:rsid w:val="009A38BC"/>
    <w:rsid w:val="009A477F"/>
    <w:rsid w:val="009A48E0"/>
    <w:rsid w:val="009A4BA9"/>
    <w:rsid w:val="009A508D"/>
    <w:rsid w:val="009A573F"/>
    <w:rsid w:val="009A661B"/>
    <w:rsid w:val="009A7F90"/>
    <w:rsid w:val="009B0F82"/>
    <w:rsid w:val="009B2B24"/>
    <w:rsid w:val="009B3127"/>
    <w:rsid w:val="009B3712"/>
    <w:rsid w:val="009B373A"/>
    <w:rsid w:val="009B392F"/>
    <w:rsid w:val="009B39B9"/>
    <w:rsid w:val="009B3FD1"/>
    <w:rsid w:val="009B462A"/>
    <w:rsid w:val="009B56B6"/>
    <w:rsid w:val="009B7110"/>
    <w:rsid w:val="009B7FC5"/>
    <w:rsid w:val="009C0242"/>
    <w:rsid w:val="009C1D1F"/>
    <w:rsid w:val="009C1F0E"/>
    <w:rsid w:val="009C20DC"/>
    <w:rsid w:val="009C2439"/>
    <w:rsid w:val="009C2E11"/>
    <w:rsid w:val="009C332D"/>
    <w:rsid w:val="009C3946"/>
    <w:rsid w:val="009C45A3"/>
    <w:rsid w:val="009C4DC6"/>
    <w:rsid w:val="009C4F27"/>
    <w:rsid w:val="009C5831"/>
    <w:rsid w:val="009C691E"/>
    <w:rsid w:val="009C6C6D"/>
    <w:rsid w:val="009C6E3D"/>
    <w:rsid w:val="009D06EB"/>
    <w:rsid w:val="009D1928"/>
    <w:rsid w:val="009D1B08"/>
    <w:rsid w:val="009D3023"/>
    <w:rsid w:val="009D38A8"/>
    <w:rsid w:val="009D47AA"/>
    <w:rsid w:val="009D48DC"/>
    <w:rsid w:val="009D55C7"/>
    <w:rsid w:val="009D57A7"/>
    <w:rsid w:val="009D7029"/>
    <w:rsid w:val="009D75E4"/>
    <w:rsid w:val="009D7B57"/>
    <w:rsid w:val="009E1894"/>
    <w:rsid w:val="009E2D49"/>
    <w:rsid w:val="009E770E"/>
    <w:rsid w:val="009E7F8C"/>
    <w:rsid w:val="009F2065"/>
    <w:rsid w:val="009F282C"/>
    <w:rsid w:val="009F5D3A"/>
    <w:rsid w:val="009F7D89"/>
    <w:rsid w:val="00A0071A"/>
    <w:rsid w:val="00A01B88"/>
    <w:rsid w:val="00A028CF"/>
    <w:rsid w:val="00A0377F"/>
    <w:rsid w:val="00A0485E"/>
    <w:rsid w:val="00A05175"/>
    <w:rsid w:val="00A11413"/>
    <w:rsid w:val="00A12C31"/>
    <w:rsid w:val="00A13C12"/>
    <w:rsid w:val="00A1418D"/>
    <w:rsid w:val="00A157E7"/>
    <w:rsid w:val="00A16C19"/>
    <w:rsid w:val="00A172BE"/>
    <w:rsid w:val="00A17BD0"/>
    <w:rsid w:val="00A20D2E"/>
    <w:rsid w:val="00A21F1C"/>
    <w:rsid w:val="00A22AFB"/>
    <w:rsid w:val="00A23FD9"/>
    <w:rsid w:val="00A30B11"/>
    <w:rsid w:val="00A31259"/>
    <w:rsid w:val="00A31983"/>
    <w:rsid w:val="00A319AE"/>
    <w:rsid w:val="00A333C6"/>
    <w:rsid w:val="00A33794"/>
    <w:rsid w:val="00A35873"/>
    <w:rsid w:val="00A36100"/>
    <w:rsid w:val="00A40375"/>
    <w:rsid w:val="00A405CB"/>
    <w:rsid w:val="00A41808"/>
    <w:rsid w:val="00A41FC7"/>
    <w:rsid w:val="00A42482"/>
    <w:rsid w:val="00A43EDA"/>
    <w:rsid w:val="00A448CD"/>
    <w:rsid w:val="00A47BC2"/>
    <w:rsid w:val="00A47FE6"/>
    <w:rsid w:val="00A50201"/>
    <w:rsid w:val="00A50B0B"/>
    <w:rsid w:val="00A53787"/>
    <w:rsid w:val="00A568DD"/>
    <w:rsid w:val="00A60DE6"/>
    <w:rsid w:val="00A61912"/>
    <w:rsid w:val="00A624AE"/>
    <w:rsid w:val="00A62565"/>
    <w:rsid w:val="00A62D6C"/>
    <w:rsid w:val="00A62DEC"/>
    <w:rsid w:val="00A646CD"/>
    <w:rsid w:val="00A6790A"/>
    <w:rsid w:val="00A71D5A"/>
    <w:rsid w:val="00A723F7"/>
    <w:rsid w:val="00A72A3A"/>
    <w:rsid w:val="00A72B12"/>
    <w:rsid w:val="00A75A51"/>
    <w:rsid w:val="00A765FA"/>
    <w:rsid w:val="00A8035A"/>
    <w:rsid w:val="00A80AAC"/>
    <w:rsid w:val="00A81AF6"/>
    <w:rsid w:val="00A81D37"/>
    <w:rsid w:val="00A83621"/>
    <w:rsid w:val="00A84D75"/>
    <w:rsid w:val="00A854E8"/>
    <w:rsid w:val="00A86D47"/>
    <w:rsid w:val="00A905BA"/>
    <w:rsid w:val="00A91EF0"/>
    <w:rsid w:val="00A924BE"/>
    <w:rsid w:val="00A938E0"/>
    <w:rsid w:val="00A93B06"/>
    <w:rsid w:val="00A9432E"/>
    <w:rsid w:val="00A9457E"/>
    <w:rsid w:val="00A94738"/>
    <w:rsid w:val="00A94C02"/>
    <w:rsid w:val="00A94FDF"/>
    <w:rsid w:val="00A97282"/>
    <w:rsid w:val="00AA04F8"/>
    <w:rsid w:val="00AA0B21"/>
    <w:rsid w:val="00AA0F4D"/>
    <w:rsid w:val="00AA483D"/>
    <w:rsid w:val="00AA4929"/>
    <w:rsid w:val="00AA4A94"/>
    <w:rsid w:val="00AA56FC"/>
    <w:rsid w:val="00AA6837"/>
    <w:rsid w:val="00AA69BE"/>
    <w:rsid w:val="00AA70B7"/>
    <w:rsid w:val="00AA79D4"/>
    <w:rsid w:val="00AA7DC7"/>
    <w:rsid w:val="00AB1667"/>
    <w:rsid w:val="00AB223B"/>
    <w:rsid w:val="00AB48DD"/>
    <w:rsid w:val="00AB64F8"/>
    <w:rsid w:val="00AB6630"/>
    <w:rsid w:val="00AB66E8"/>
    <w:rsid w:val="00AB6E64"/>
    <w:rsid w:val="00AC1338"/>
    <w:rsid w:val="00AC28B1"/>
    <w:rsid w:val="00AC2980"/>
    <w:rsid w:val="00AC3BA6"/>
    <w:rsid w:val="00AC5A95"/>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3D1A"/>
    <w:rsid w:val="00AE3E45"/>
    <w:rsid w:val="00AE433F"/>
    <w:rsid w:val="00AE55C3"/>
    <w:rsid w:val="00AE64A9"/>
    <w:rsid w:val="00AE709D"/>
    <w:rsid w:val="00AF6659"/>
    <w:rsid w:val="00AF67A7"/>
    <w:rsid w:val="00B01933"/>
    <w:rsid w:val="00B03C1D"/>
    <w:rsid w:val="00B03FD2"/>
    <w:rsid w:val="00B051E0"/>
    <w:rsid w:val="00B070CB"/>
    <w:rsid w:val="00B0782A"/>
    <w:rsid w:val="00B10588"/>
    <w:rsid w:val="00B12C95"/>
    <w:rsid w:val="00B17611"/>
    <w:rsid w:val="00B17BDD"/>
    <w:rsid w:val="00B20876"/>
    <w:rsid w:val="00B21DA3"/>
    <w:rsid w:val="00B26BEF"/>
    <w:rsid w:val="00B31F12"/>
    <w:rsid w:val="00B35314"/>
    <w:rsid w:val="00B3772C"/>
    <w:rsid w:val="00B438B1"/>
    <w:rsid w:val="00B45BE8"/>
    <w:rsid w:val="00B47BC3"/>
    <w:rsid w:val="00B504F8"/>
    <w:rsid w:val="00B50D94"/>
    <w:rsid w:val="00B5449A"/>
    <w:rsid w:val="00B57F0C"/>
    <w:rsid w:val="00B608EC"/>
    <w:rsid w:val="00B60ECF"/>
    <w:rsid w:val="00B627EE"/>
    <w:rsid w:val="00B64912"/>
    <w:rsid w:val="00B64EAD"/>
    <w:rsid w:val="00B65D42"/>
    <w:rsid w:val="00B674C3"/>
    <w:rsid w:val="00B67D4D"/>
    <w:rsid w:val="00B7044F"/>
    <w:rsid w:val="00B70B42"/>
    <w:rsid w:val="00B70E21"/>
    <w:rsid w:val="00B710C4"/>
    <w:rsid w:val="00B71CC4"/>
    <w:rsid w:val="00B75CB7"/>
    <w:rsid w:val="00B76207"/>
    <w:rsid w:val="00B7645F"/>
    <w:rsid w:val="00B76D83"/>
    <w:rsid w:val="00B803E2"/>
    <w:rsid w:val="00B80BB4"/>
    <w:rsid w:val="00B80DB3"/>
    <w:rsid w:val="00B8103D"/>
    <w:rsid w:val="00B87CC0"/>
    <w:rsid w:val="00B942D8"/>
    <w:rsid w:val="00B94358"/>
    <w:rsid w:val="00B94D62"/>
    <w:rsid w:val="00B959E3"/>
    <w:rsid w:val="00B96307"/>
    <w:rsid w:val="00B96E63"/>
    <w:rsid w:val="00BA09A6"/>
    <w:rsid w:val="00BA3910"/>
    <w:rsid w:val="00BA49BB"/>
    <w:rsid w:val="00BA49EA"/>
    <w:rsid w:val="00BA49F6"/>
    <w:rsid w:val="00BA7277"/>
    <w:rsid w:val="00BA7CE6"/>
    <w:rsid w:val="00BB1EFE"/>
    <w:rsid w:val="00BB1F35"/>
    <w:rsid w:val="00BB3BDA"/>
    <w:rsid w:val="00BB45F5"/>
    <w:rsid w:val="00BB69CB"/>
    <w:rsid w:val="00BC0BD3"/>
    <w:rsid w:val="00BC0BEF"/>
    <w:rsid w:val="00BC0C31"/>
    <w:rsid w:val="00BC36ED"/>
    <w:rsid w:val="00BC37C3"/>
    <w:rsid w:val="00BC45D7"/>
    <w:rsid w:val="00BC626C"/>
    <w:rsid w:val="00BC6487"/>
    <w:rsid w:val="00BC69BA"/>
    <w:rsid w:val="00BC7AF7"/>
    <w:rsid w:val="00BD1320"/>
    <w:rsid w:val="00BD1863"/>
    <w:rsid w:val="00BD2363"/>
    <w:rsid w:val="00BD3C4D"/>
    <w:rsid w:val="00BD4EF0"/>
    <w:rsid w:val="00BD50E5"/>
    <w:rsid w:val="00BD5653"/>
    <w:rsid w:val="00BD5981"/>
    <w:rsid w:val="00BD73C0"/>
    <w:rsid w:val="00BE0A42"/>
    <w:rsid w:val="00BE27AD"/>
    <w:rsid w:val="00BE2987"/>
    <w:rsid w:val="00BE2ABE"/>
    <w:rsid w:val="00BE318B"/>
    <w:rsid w:val="00BE34E2"/>
    <w:rsid w:val="00BE396A"/>
    <w:rsid w:val="00BE6073"/>
    <w:rsid w:val="00BE646A"/>
    <w:rsid w:val="00BE6786"/>
    <w:rsid w:val="00BE719D"/>
    <w:rsid w:val="00BE7B7B"/>
    <w:rsid w:val="00BE7D07"/>
    <w:rsid w:val="00BF405E"/>
    <w:rsid w:val="00BF408D"/>
    <w:rsid w:val="00BF6A60"/>
    <w:rsid w:val="00BF7633"/>
    <w:rsid w:val="00C0319E"/>
    <w:rsid w:val="00C03CDC"/>
    <w:rsid w:val="00C0419E"/>
    <w:rsid w:val="00C04B1E"/>
    <w:rsid w:val="00C05A53"/>
    <w:rsid w:val="00C0717F"/>
    <w:rsid w:val="00C076CA"/>
    <w:rsid w:val="00C10F04"/>
    <w:rsid w:val="00C11EE3"/>
    <w:rsid w:val="00C12053"/>
    <w:rsid w:val="00C13DF8"/>
    <w:rsid w:val="00C15E68"/>
    <w:rsid w:val="00C16CDA"/>
    <w:rsid w:val="00C21D92"/>
    <w:rsid w:val="00C21E41"/>
    <w:rsid w:val="00C2297E"/>
    <w:rsid w:val="00C22F1E"/>
    <w:rsid w:val="00C232CD"/>
    <w:rsid w:val="00C2472D"/>
    <w:rsid w:val="00C253A9"/>
    <w:rsid w:val="00C302AA"/>
    <w:rsid w:val="00C347FF"/>
    <w:rsid w:val="00C351CD"/>
    <w:rsid w:val="00C35601"/>
    <w:rsid w:val="00C36553"/>
    <w:rsid w:val="00C36DBB"/>
    <w:rsid w:val="00C37C7A"/>
    <w:rsid w:val="00C422FE"/>
    <w:rsid w:val="00C42404"/>
    <w:rsid w:val="00C438E8"/>
    <w:rsid w:val="00C44909"/>
    <w:rsid w:val="00C457FA"/>
    <w:rsid w:val="00C4629F"/>
    <w:rsid w:val="00C4636F"/>
    <w:rsid w:val="00C47698"/>
    <w:rsid w:val="00C51890"/>
    <w:rsid w:val="00C524DB"/>
    <w:rsid w:val="00C5280A"/>
    <w:rsid w:val="00C52C28"/>
    <w:rsid w:val="00C542DB"/>
    <w:rsid w:val="00C5457E"/>
    <w:rsid w:val="00C55E46"/>
    <w:rsid w:val="00C614E7"/>
    <w:rsid w:val="00C64C21"/>
    <w:rsid w:val="00C66C0B"/>
    <w:rsid w:val="00C70991"/>
    <w:rsid w:val="00C71C52"/>
    <w:rsid w:val="00C744BD"/>
    <w:rsid w:val="00C74839"/>
    <w:rsid w:val="00C759C0"/>
    <w:rsid w:val="00C75B54"/>
    <w:rsid w:val="00C76DF3"/>
    <w:rsid w:val="00C80DA2"/>
    <w:rsid w:val="00C81E30"/>
    <w:rsid w:val="00C87666"/>
    <w:rsid w:val="00C92DC7"/>
    <w:rsid w:val="00C9307D"/>
    <w:rsid w:val="00C93D4A"/>
    <w:rsid w:val="00C94C49"/>
    <w:rsid w:val="00C9518F"/>
    <w:rsid w:val="00C968A6"/>
    <w:rsid w:val="00C9711E"/>
    <w:rsid w:val="00CA461C"/>
    <w:rsid w:val="00CA509E"/>
    <w:rsid w:val="00CA67C2"/>
    <w:rsid w:val="00CA7112"/>
    <w:rsid w:val="00CA7BE1"/>
    <w:rsid w:val="00CB138C"/>
    <w:rsid w:val="00CB1C65"/>
    <w:rsid w:val="00CB2A13"/>
    <w:rsid w:val="00CB3665"/>
    <w:rsid w:val="00CB3D69"/>
    <w:rsid w:val="00CB4443"/>
    <w:rsid w:val="00CB4A17"/>
    <w:rsid w:val="00CC1901"/>
    <w:rsid w:val="00CC258E"/>
    <w:rsid w:val="00CC2904"/>
    <w:rsid w:val="00CC2D6F"/>
    <w:rsid w:val="00CC338A"/>
    <w:rsid w:val="00CC3C6F"/>
    <w:rsid w:val="00CC4F79"/>
    <w:rsid w:val="00CC54F7"/>
    <w:rsid w:val="00CC5FD6"/>
    <w:rsid w:val="00CC615D"/>
    <w:rsid w:val="00CC6327"/>
    <w:rsid w:val="00CC698E"/>
    <w:rsid w:val="00CC6BFE"/>
    <w:rsid w:val="00CC7292"/>
    <w:rsid w:val="00CC758E"/>
    <w:rsid w:val="00CD01F6"/>
    <w:rsid w:val="00CD10C2"/>
    <w:rsid w:val="00CD12B3"/>
    <w:rsid w:val="00CD3F90"/>
    <w:rsid w:val="00CD5187"/>
    <w:rsid w:val="00CD538A"/>
    <w:rsid w:val="00CD601A"/>
    <w:rsid w:val="00CD6EAB"/>
    <w:rsid w:val="00CE0C80"/>
    <w:rsid w:val="00CE1320"/>
    <w:rsid w:val="00CE136B"/>
    <w:rsid w:val="00CE1FBF"/>
    <w:rsid w:val="00CE2C91"/>
    <w:rsid w:val="00CE324F"/>
    <w:rsid w:val="00CE37E1"/>
    <w:rsid w:val="00CE4450"/>
    <w:rsid w:val="00CE45F9"/>
    <w:rsid w:val="00CE5EEC"/>
    <w:rsid w:val="00CF012D"/>
    <w:rsid w:val="00CF08DB"/>
    <w:rsid w:val="00CF18DD"/>
    <w:rsid w:val="00CF4D41"/>
    <w:rsid w:val="00CF7C6F"/>
    <w:rsid w:val="00D0394E"/>
    <w:rsid w:val="00D05387"/>
    <w:rsid w:val="00D1024F"/>
    <w:rsid w:val="00D103AF"/>
    <w:rsid w:val="00D10ED1"/>
    <w:rsid w:val="00D11F4A"/>
    <w:rsid w:val="00D14649"/>
    <w:rsid w:val="00D14B24"/>
    <w:rsid w:val="00D14E32"/>
    <w:rsid w:val="00D1557B"/>
    <w:rsid w:val="00D15B9F"/>
    <w:rsid w:val="00D1755F"/>
    <w:rsid w:val="00D17D13"/>
    <w:rsid w:val="00D206F8"/>
    <w:rsid w:val="00D20FC9"/>
    <w:rsid w:val="00D21F50"/>
    <w:rsid w:val="00D2222B"/>
    <w:rsid w:val="00D230CD"/>
    <w:rsid w:val="00D24B8D"/>
    <w:rsid w:val="00D253AA"/>
    <w:rsid w:val="00D2557E"/>
    <w:rsid w:val="00D26825"/>
    <w:rsid w:val="00D26892"/>
    <w:rsid w:val="00D2717B"/>
    <w:rsid w:val="00D27ABE"/>
    <w:rsid w:val="00D3001A"/>
    <w:rsid w:val="00D3105A"/>
    <w:rsid w:val="00D315FF"/>
    <w:rsid w:val="00D31A98"/>
    <w:rsid w:val="00D33C4C"/>
    <w:rsid w:val="00D3417F"/>
    <w:rsid w:val="00D34A4C"/>
    <w:rsid w:val="00D34DD0"/>
    <w:rsid w:val="00D37586"/>
    <w:rsid w:val="00D37B13"/>
    <w:rsid w:val="00D37F31"/>
    <w:rsid w:val="00D40448"/>
    <w:rsid w:val="00D40866"/>
    <w:rsid w:val="00D41AF5"/>
    <w:rsid w:val="00D4228D"/>
    <w:rsid w:val="00D44FA4"/>
    <w:rsid w:val="00D450D0"/>
    <w:rsid w:val="00D4563C"/>
    <w:rsid w:val="00D46E2F"/>
    <w:rsid w:val="00D50DF9"/>
    <w:rsid w:val="00D510DA"/>
    <w:rsid w:val="00D51A52"/>
    <w:rsid w:val="00D53585"/>
    <w:rsid w:val="00D5365D"/>
    <w:rsid w:val="00D53F7D"/>
    <w:rsid w:val="00D5434B"/>
    <w:rsid w:val="00D5519A"/>
    <w:rsid w:val="00D56CFD"/>
    <w:rsid w:val="00D608A0"/>
    <w:rsid w:val="00D609CB"/>
    <w:rsid w:val="00D65DA3"/>
    <w:rsid w:val="00D67331"/>
    <w:rsid w:val="00D67524"/>
    <w:rsid w:val="00D67764"/>
    <w:rsid w:val="00D67904"/>
    <w:rsid w:val="00D70B5E"/>
    <w:rsid w:val="00D71109"/>
    <w:rsid w:val="00D73C40"/>
    <w:rsid w:val="00D73F50"/>
    <w:rsid w:val="00D74656"/>
    <w:rsid w:val="00D77036"/>
    <w:rsid w:val="00D805F9"/>
    <w:rsid w:val="00D8085B"/>
    <w:rsid w:val="00D80A12"/>
    <w:rsid w:val="00D8160E"/>
    <w:rsid w:val="00D8182E"/>
    <w:rsid w:val="00D81D5F"/>
    <w:rsid w:val="00D8246C"/>
    <w:rsid w:val="00D8251F"/>
    <w:rsid w:val="00D8533F"/>
    <w:rsid w:val="00D86163"/>
    <w:rsid w:val="00D870BC"/>
    <w:rsid w:val="00D8788C"/>
    <w:rsid w:val="00D87BCD"/>
    <w:rsid w:val="00D87D89"/>
    <w:rsid w:val="00D909A5"/>
    <w:rsid w:val="00D91814"/>
    <w:rsid w:val="00D93BA2"/>
    <w:rsid w:val="00D93E58"/>
    <w:rsid w:val="00D9782C"/>
    <w:rsid w:val="00D979D3"/>
    <w:rsid w:val="00DA2953"/>
    <w:rsid w:val="00DA3027"/>
    <w:rsid w:val="00DA3350"/>
    <w:rsid w:val="00DA3706"/>
    <w:rsid w:val="00DA42EE"/>
    <w:rsid w:val="00DA5EB4"/>
    <w:rsid w:val="00DB0938"/>
    <w:rsid w:val="00DB0FA5"/>
    <w:rsid w:val="00DB2270"/>
    <w:rsid w:val="00DB5001"/>
    <w:rsid w:val="00DB5F71"/>
    <w:rsid w:val="00DB6414"/>
    <w:rsid w:val="00DC0385"/>
    <w:rsid w:val="00DC097C"/>
    <w:rsid w:val="00DC38ED"/>
    <w:rsid w:val="00DC47E5"/>
    <w:rsid w:val="00DC66F8"/>
    <w:rsid w:val="00DC6F8F"/>
    <w:rsid w:val="00DC7CDF"/>
    <w:rsid w:val="00DC7D20"/>
    <w:rsid w:val="00DD1A45"/>
    <w:rsid w:val="00DD30BD"/>
    <w:rsid w:val="00DD4B36"/>
    <w:rsid w:val="00DE25C2"/>
    <w:rsid w:val="00DE44BF"/>
    <w:rsid w:val="00DE5F5E"/>
    <w:rsid w:val="00DE7535"/>
    <w:rsid w:val="00DF1449"/>
    <w:rsid w:val="00DF229E"/>
    <w:rsid w:val="00DF2A90"/>
    <w:rsid w:val="00DF3BB8"/>
    <w:rsid w:val="00DF3DB9"/>
    <w:rsid w:val="00DF45EB"/>
    <w:rsid w:val="00DF470E"/>
    <w:rsid w:val="00DF52E3"/>
    <w:rsid w:val="00DF7109"/>
    <w:rsid w:val="00DF7C82"/>
    <w:rsid w:val="00E0325C"/>
    <w:rsid w:val="00E04037"/>
    <w:rsid w:val="00E05F95"/>
    <w:rsid w:val="00E0647C"/>
    <w:rsid w:val="00E114E3"/>
    <w:rsid w:val="00E11DA2"/>
    <w:rsid w:val="00E1260A"/>
    <w:rsid w:val="00E12A9E"/>
    <w:rsid w:val="00E12B29"/>
    <w:rsid w:val="00E15D39"/>
    <w:rsid w:val="00E21FD6"/>
    <w:rsid w:val="00E22ED9"/>
    <w:rsid w:val="00E24565"/>
    <w:rsid w:val="00E25A96"/>
    <w:rsid w:val="00E3032F"/>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0F03"/>
    <w:rsid w:val="00E526D8"/>
    <w:rsid w:val="00E53F8E"/>
    <w:rsid w:val="00E553C4"/>
    <w:rsid w:val="00E5548C"/>
    <w:rsid w:val="00E6194F"/>
    <w:rsid w:val="00E61DFC"/>
    <w:rsid w:val="00E61EE0"/>
    <w:rsid w:val="00E63A2D"/>
    <w:rsid w:val="00E652A8"/>
    <w:rsid w:val="00E67F37"/>
    <w:rsid w:val="00E70643"/>
    <w:rsid w:val="00E72179"/>
    <w:rsid w:val="00E74A85"/>
    <w:rsid w:val="00E74CED"/>
    <w:rsid w:val="00E75532"/>
    <w:rsid w:val="00E76C11"/>
    <w:rsid w:val="00E82B44"/>
    <w:rsid w:val="00E83157"/>
    <w:rsid w:val="00E833C7"/>
    <w:rsid w:val="00E84A23"/>
    <w:rsid w:val="00E8548C"/>
    <w:rsid w:val="00E85897"/>
    <w:rsid w:val="00E8647C"/>
    <w:rsid w:val="00E865C5"/>
    <w:rsid w:val="00E87EC1"/>
    <w:rsid w:val="00E90BE4"/>
    <w:rsid w:val="00E915FD"/>
    <w:rsid w:val="00E917E9"/>
    <w:rsid w:val="00E957F0"/>
    <w:rsid w:val="00E96D66"/>
    <w:rsid w:val="00EA044F"/>
    <w:rsid w:val="00EA116D"/>
    <w:rsid w:val="00EA2815"/>
    <w:rsid w:val="00EA4BEE"/>
    <w:rsid w:val="00EA5FCC"/>
    <w:rsid w:val="00EA60C1"/>
    <w:rsid w:val="00EA6C64"/>
    <w:rsid w:val="00EA6C9E"/>
    <w:rsid w:val="00EB401F"/>
    <w:rsid w:val="00EB42C1"/>
    <w:rsid w:val="00EB4400"/>
    <w:rsid w:val="00EB46C3"/>
    <w:rsid w:val="00EC1E28"/>
    <w:rsid w:val="00EC2618"/>
    <w:rsid w:val="00EC3D50"/>
    <w:rsid w:val="00EC3F08"/>
    <w:rsid w:val="00EC4F2C"/>
    <w:rsid w:val="00EC529B"/>
    <w:rsid w:val="00EC5EAE"/>
    <w:rsid w:val="00EC6B00"/>
    <w:rsid w:val="00EC7592"/>
    <w:rsid w:val="00ED080D"/>
    <w:rsid w:val="00ED3A2C"/>
    <w:rsid w:val="00ED4056"/>
    <w:rsid w:val="00EE04BA"/>
    <w:rsid w:val="00EE0836"/>
    <w:rsid w:val="00EE0874"/>
    <w:rsid w:val="00EE1519"/>
    <w:rsid w:val="00EE2557"/>
    <w:rsid w:val="00EE3DA5"/>
    <w:rsid w:val="00EE40B5"/>
    <w:rsid w:val="00EE429C"/>
    <w:rsid w:val="00EE7B09"/>
    <w:rsid w:val="00EF0911"/>
    <w:rsid w:val="00EF0970"/>
    <w:rsid w:val="00EF171D"/>
    <w:rsid w:val="00EF2C5A"/>
    <w:rsid w:val="00EF2FC2"/>
    <w:rsid w:val="00EF37C3"/>
    <w:rsid w:val="00EF3BE5"/>
    <w:rsid w:val="00EF5E58"/>
    <w:rsid w:val="00EF6654"/>
    <w:rsid w:val="00EF6AA8"/>
    <w:rsid w:val="00EF726E"/>
    <w:rsid w:val="00EF76BC"/>
    <w:rsid w:val="00F027E9"/>
    <w:rsid w:val="00F02E8E"/>
    <w:rsid w:val="00F04566"/>
    <w:rsid w:val="00F07542"/>
    <w:rsid w:val="00F10723"/>
    <w:rsid w:val="00F11336"/>
    <w:rsid w:val="00F11719"/>
    <w:rsid w:val="00F127B6"/>
    <w:rsid w:val="00F131AB"/>
    <w:rsid w:val="00F152FE"/>
    <w:rsid w:val="00F156DF"/>
    <w:rsid w:val="00F17460"/>
    <w:rsid w:val="00F17C77"/>
    <w:rsid w:val="00F2040D"/>
    <w:rsid w:val="00F20AFE"/>
    <w:rsid w:val="00F25FD1"/>
    <w:rsid w:val="00F2636E"/>
    <w:rsid w:val="00F26938"/>
    <w:rsid w:val="00F26BF1"/>
    <w:rsid w:val="00F271E1"/>
    <w:rsid w:val="00F30829"/>
    <w:rsid w:val="00F30E8F"/>
    <w:rsid w:val="00F3261B"/>
    <w:rsid w:val="00F32697"/>
    <w:rsid w:val="00F32AEC"/>
    <w:rsid w:val="00F32B08"/>
    <w:rsid w:val="00F339AD"/>
    <w:rsid w:val="00F359A7"/>
    <w:rsid w:val="00F364BF"/>
    <w:rsid w:val="00F3669D"/>
    <w:rsid w:val="00F376EE"/>
    <w:rsid w:val="00F37CAF"/>
    <w:rsid w:val="00F37D2E"/>
    <w:rsid w:val="00F43ADC"/>
    <w:rsid w:val="00F4592A"/>
    <w:rsid w:val="00F45E67"/>
    <w:rsid w:val="00F5268E"/>
    <w:rsid w:val="00F560BD"/>
    <w:rsid w:val="00F5696E"/>
    <w:rsid w:val="00F56C61"/>
    <w:rsid w:val="00F56E2C"/>
    <w:rsid w:val="00F578AB"/>
    <w:rsid w:val="00F579D4"/>
    <w:rsid w:val="00F6031E"/>
    <w:rsid w:val="00F617BB"/>
    <w:rsid w:val="00F61D07"/>
    <w:rsid w:val="00F64628"/>
    <w:rsid w:val="00F65AC1"/>
    <w:rsid w:val="00F65C54"/>
    <w:rsid w:val="00F664C0"/>
    <w:rsid w:val="00F66A13"/>
    <w:rsid w:val="00F66E53"/>
    <w:rsid w:val="00F67265"/>
    <w:rsid w:val="00F72194"/>
    <w:rsid w:val="00F734A8"/>
    <w:rsid w:val="00F73609"/>
    <w:rsid w:val="00F7500B"/>
    <w:rsid w:val="00F7610C"/>
    <w:rsid w:val="00F76524"/>
    <w:rsid w:val="00F76E42"/>
    <w:rsid w:val="00F776A8"/>
    <w:rsid w:val="00F8070D"/>
    <w:rsid w:val="00F80719"/>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3EC8"/>
    <w:rsid w:val="00F944EC"/>
    <w:rsid w:val="00F94573"/>
    <w:rsid w:val="00F94EE1"/>
    <w:rsid w:val="00F97607"/>
    <w:rsid w:val="00FA00BF"/>
    <w:rsid w:val="00FA18B4"/>
    <w:rsid w:val="00FA2596"/>
    <w:rsid w:val="00FA3C19"/>
    <w:rsid w:val="00FA4985"/>
    <w:rsid w:val="00FA691A"/>
    <w:rsid w:val="00FA6E9B"/>
    <w:rsid w:val="00FA72EE"/>
    <w:rsid w:val="00FA74B2"/>
    <w:rsid w:val="00FB1558"/>
    <w:rsid w:val="00FB1ECC"/>
    <w:rsid w:val="00FB22D3"/>
    <w:rsid w:val="00FB2C2E"/>
    <w:rsid w:val="00FB33DB"/>
    <w:rsid w:val="00FB5297"/>
    <w:rsid w:val="00FB5E33"/>
    <w:rsid w:val="00FB6373"/>
    <w:rsid w:val="00FB719E"/>
    <w:rsid w:val="00FB7B75"/>
    <w:rsid w:val="00FC13A0"/>
    <w:rsid w:val="00FC298D"/>
    <w:rsid w:val="00FC2B19"/>
    <w:rsid w:val="00FC34A4"/>
    <w:rsid w:val="00FC3DF4"/>
    <w:rsid w:val="00FC3FF1"/>
    <w:rsid w:val="00FD17DB"/>
    <w:rsid w:val="00FD3474"/>
    <w:rsid w:val="00FD463A"/>
    <w:rsid w:val="00FD4F22"/>
    <w:rsid w:val="00FD5B25"/>
    <w:rsid w:val="00FD62EE"/>
    <w:rsid w:val="00FD67D5"/>
    <w:rsid w:val="00FD6BB5"/>
    <w:rsid w:val="00FD7C04"/>
    <w:rsid w:val="00FE161B"/>
    <w:rsid w:val="00FE2401"/>
    <w:rsid w:val="00FE6D61"/>
    <w:rsid w:val="00FE786B"/>
    <w:rsid w:val="00FF08DB"/>
    <w:rsid w:val="00FF0CF9"/>
    <w:rsid w:val="00FF2556"/>
    <w:rsid w:val="00FF2F94"/>
    <w:rsid w:val="00FF4139"/>
    <w:rsid w:val="00FF455E"/>
    <w:rsid w:val="00FF46E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C7623"/>
    <w:pPr>
      <w:tabs>
        <w:tab w:val="right" w:leader="dot" w:pos="5030"/>
      </w:tabs>
      <w:spacing w:after="0" w:line="252" w:lineRule="auto"/>
      <w:ind w:left="158"/>
    </w:pPr>
    <w:rPr>
      <w:smallCaps/>
      <w:noProof/>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8C7623"/>
    <w:pPr>
      <w:tabs>
        <w:tab w:val="right" w:leader="dot" w:pos="5030"/>
      </w:tabs>
      <w:spacing w:after="0" w:line="252" w:lineRule="auto"/>
      <w:ind w:left="317"/>
    </w:pPr>
    <w:rPr>
      <w:noProof/>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6B487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B487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sqlserver/en/us/get-sql-server/how-to-buy.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online/faq.aspx"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microsoft.com/licensing/contract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footer" Target="footer6.xml"/><Relationship Id="rId5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volumelicensing.com/DocumentSearch.aspx" TargetMode="External"/><Relationship Id="rId52" Type="http://schemas.openxmlformats.org/officeDocument/2006/relationships/hyperlink" Target="http://www.windowsazure.com/en-us/support/plans/"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147E4-C0F8-4E89-8F60-132FB6862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83610</Words>
  <Characters>476577</Characters>
  <Application>Microsoft Office Word</Application>
  <DocSecurity>8</DocSecurity>
  <Lines>3971</Lines>
  <Paragraphs>1118</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Sommario</vt:lpstr>
      <vt:lpstr>Introduzione</vt:lpstr>
      <vt:lpstr>    Informazioni sul presente Documento</vt:lpstr>
      <vt:lpstr>    Utilizzo del presente Documento</vt:lpstr>
      <vt:lpstr>    Codici Tabella</vt:lpstr>
      <vt:lpstr>    Versioni Precedenti</vt:lpstr>
      <vt:lpstr>    Chiarimenti e Riepilogo delle Modifiche Apportate</vt:lpstr>
      <vt:lpstr>Software</vt:lpstr>
      <vt:lpstr>    BizTalk Server</vt:lpstr>
      <vt:lpstr>    Core Infrastructure Server Suite</vt:lpstr>
      <vt:lpstr>    CAL Suite</vt:lpstr>
    </vt:vector>
  </TitlesOfParts>
  <Company/>
  <LinksUpToDate>false</LinksUpToDate>
  <CharactersWithSpaces>559069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2015-04-01T00:30:00Z</dcterms:created>
  <dcterms:modified xsi:type="dcterms:W3CDTF">2015-04-01T00:31:00Z</dcterms:modified>
</cp:coreProperties>
</file>