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9.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12.xml" ContentType="application/vnd.openxmlformats-officedocument.wordprocessingml.footer+xml"/>
  <Override PartName="/word/footer1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footer10.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8C33E4" w14:textId="77777777"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t>Volume</w:t>
      </w:r>
    </w:p>
    <w:bookmarkEnd w:id="0"/>
    <w:p w14:paraId="628C33E5" w14:textId="77777777"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7F22D7" w:rsidRPr="00B64EAD">
        <w:rPr>
          <w:rFonts w:asciiTheme="majorHAnsi" w:hAnsiTheme="majorHAnsi"/>
          <w:color w:val="FFFFFF" w:themeColor="background1"/>
          <w:sz w:val="32"/>
          <w:szCs w:val="32"/>
        </w:rPr>
        <w:t>Licensing</w:t>
      </w:r>
      <w:bookmarkStart w:id="1" w:name="_GoBack"/>
      <w:bookmarkEnd w:id="1"/>
    </w:p>
    <w:p w14:paraId="628C33E6" w14:textId="77777777" w:rsidR="00F20AFE" w:rsidRPr="00DC097C" w:rsidRDefault="00F20AFE" w:rsidP="009E770E">
      <w:pPr>
        <w:pStyle w:val="ProductList-Body"/>
        <w:shd w:val="clear" w:color="auto" w:fill="00188F"/>
        <w:ind w:right="8640"/>
        <w:rPr>
          <w:color w:val="FFFFFF" w:themeColor="background1"/>
        </w:rPr>
      </w:pPr>
    </w:p>
    <w:p w14:paraId="628C33E7" w14:textId="77777777"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628C33E8"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28C33E9" w14:textId="7777777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Lista dei Prodotti</w:t>
      </w:r>
    </w:p>
    <w:p w14:paraId="628C33EA" w14:textId="77777777"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dicembre 2014</w:t>
      </w:r>
    </w:p>
    <w:p w14:paraId="628C33EB" w14:textId="77777777"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8C33EC" w14:textId="77777777" w:rsidR="009A0C93" w:rsidRPr="00035F22" w:rsidRDefault="009A0C93" w:rsidP="00035F22">
      <w:pPr>
        <w:pStyle w:val="ProductList-Body"/>
      </w:pPr>
    </w:p>
    <w:p w14:paraId="628C33ED"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628C33EE"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Sommario</w:t>
      </w:r>
      <w:bookmarkEnd w:id="2"/>
    </w:p>
    <w:p w14:paraId="628C33EF" w14:textId="77777777" w:rsidR="004825C2" w:rsidRDefault="00ED72FB">
      <w:pPr>
        <w:pStyle w:val="TOC1"/>
        <w:tabs>
          <w:tab w:val="right" w:leader="dot" w:pos="5030"/>
        </w:tabs>
        <w:rPr>
          <w:rFonts w:eastAsiaTheme="minorEastAsia"/>
          <w:b w:val="0"/>
          <w:caps w:val="0"/>
          <w:noProof/>
          <w:sz w:val="22"/>
          <w:lang w:val="en-US" w:eastAsia="en-US" w:bidi="ar-SA"/>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4696469" w:history="1">
        <w:r w:rsidR="004825C2" w:rsidRPr="00795BBC">
          <w:rPr>
            <w:rStyle w:val="Hyperlink"/>
            <w:noProof/>
          </w:rPr>
          <w:t>Introduzione</w:t>
        </w:r>
        <w:r w:rsidR="004825C2">
          <w:rPr>
            <w:noProof/>
            <w:webHidden/>
          </w:rPr>
          <w:tab/>
        </w:r>
        <w:r w:rsidR="004825C2">
          <w:rPr>
            <w:noProof/>
            <w:webHidden/>
          </w:rPr>
          <w:fldChar w:fldCharType="begin"/>
        </w:r>
        <w:r w:rsidR="004825C2">
          <w:rPr>
            <w:noProof/>
            <w:webHidden/>
          </w:rPr>
          <w:instrText xml:space="preserve"> PAGEREF _Toc404696469 \h </w:instrText>
        </w:r>
        <w:r w:rsidR="004825C2">
          <w:rPr>
            <w:noProof/>
            <w:webHidden/>
          </w:rPr>
        </w:r>
        <w:r w:rsidR="004825C2">
          <w:rPr>
            <w:noProof/>
            <w:webHidden/>
          </w:rPr>
          <w:fldChar w:fldCharType="separate"/>
        </w:r>
        <w:r w:rsidR="004825C2">
          <w:rPr>
            <w:noProof/>
            <w:webHidden/>
          </w:rPr>
          <w:t>7</w:t>
        </w:r>
        <w:r w:rsidR="004825C2">
          <w:rPr>
            <w:noProof/>
            <w:webHidden/>
          </w:rPr>
          <w:fldChar w:fldCharType="end"/>
        </w:r>
      </w:hyperlink>
    </w:p>
    <w:p w14:paraId="628C33F0"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470" w:history="1">
        <w:r w:rsidR="004825C2" w:rsidRPr="00795BBC">
          <w:rPr>
            <w:rStyle w:val="Hyperlink"/>
            <w:noProof/>
          </w:rPr>
          <w:t>Informazioni sul presente Documento</w:t>
        </w:r>
        <w:r w:rsidR="004825C2">
          <w:rPr>
            <w:noProof/>
            <w:webHidden/>
          </w:rPr>
          <w:tab/>
        </w:r>
        <w:r w:rsidR="004825C2">
          <w:rPr>
            <w:noProof/>
            <w:webHidden/>
          </w:rPr>
          <w:fldChar w:fldCharType="begin"/>
        </w:r>
        <w:r w:rsidR="004825C2">
          <w:rPr>
            <w:noProof/>
            <w:webHidden/>
          </w:rPr>
          <w:instrText xml:space="preserve"> PAGEREF _Toc404696470 \h </w:instrText>
        </w:r>
        <w:r w:rsidR="004825C2">
          <w:rPr>
            <w:noProof/>
            <w:webHidden/>
          </w:rPr>
        </w:r>
        <w:r w:rsidR="004825C2">
          <w:rPr>
            <w:noProof/>
            <w:webHidden/>
          </w:rPr>
          <w:fldChar w:fldCharType="separate"/>
        </w:r>
        <w:r w:rsidR="004825C2">
          <w:rPr>
            <w:noProof/>
            <w:webHidden/>
          </w:rPr>
          <w:t>7</w:t>
        </w:r>
        <w:r w:rsidR="004825C2">
          <w:rPr>
            <w:noProof/>
            <w:webHidden/>
          </w:rPr>
          <w:fldChar w:fldCharType="end"/>
        </w:r>
      </w:hyperlink>
    </w:p>
    <w:p w14:paraId="628C33F1"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471" w:history="1">
        <w:r w:rsidR="004825C2" w:rsidRPr="00795BBC">
          <w:rPr>
            <w:rStyle w:val="Hyperlink"/>
            <w:noProof/>
          </w:rPr>
          <w:t>Utilizzo del presente Documento</w:t>
        </w:r>
        <w:r w:rsidR="004825C2">
          <w:rPr>
            <w:noProof/>
            <w:webHidden/>
          </w:rPr>
          <w:tab/>
        </w:r>
        <w:r w:rsidR="004825C2">
          <w:rPr>
            <w:noProof/>
            <w:webHidden/>
          </w:rPr>
          <w:fldChar w:fldCharType="begin"/>
        </w:r>
        <w:r w:rsidR="004825C2">
          <w:rPr>
            <w:noProof/>
            <w:webHidden/>
          </w:rPr>
          <w:instrText xml:space="preserve"> PAGEREF _Toc404696471 \h </w:instrText>
        </w:r>
        <w:r w:rsidR="004825C2">
          <w:rPr>
            <w:noProof/>
            <w:webHidden/>
          </w:rPr>
        </w:r>
        <w:r w:rsidR="004825C2">
          <w:rPr>
            <w:noProof/>
            <w:webHidden/>
          </w:rPr>
          <w:fldChar w:fldCharType="separate"/>
        </w:r>
        <w:r w:rsidR="004825C2">
          <w:rPr>
            <w:noProof/>
            <w:webHidden/>
          </w:rPr>
          <w:t>7</w:t>
        </w:r>
        <w:r w:rsidR="004825C2">
          <w:rPr>
            <w:noProof/>
            <w:webHidden/>
          </w:rPr>
          <w:fldChar w:fldCharType="end"/>
        </w:r>
      </w:hyperlink>
    </w:p>
    <w:p w14:paraId="628C33F2"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472" w:history="1">
        <w:r w:rsidR="004825C2" w:rsidRPr="00795BBC">
          <w:rPr>
            <w:rStyle w:val="Hyperlink"/>
            <w:noProof/>
          </w:rPr>
          <w:t>Codici Tabella</w:t>
        </w:r>
        <w:r w:rsidR="004825C2">
          <w:rPr>
            <w:noProof/>
            <w:webHidden/>
          </w:rPr>
          <w:tab/>
        </w:r>
        <w:r w:rsidR="004825C2">
          <w:rPr>
            <w:noProof/>
            <w:webHidden/>
          </w:rPr>
          <w:fldChar w:fldCharType="begin"/>
        </w:r>
        <w:r w:rsidR="004825C2">
          <w:rPr>
            <w:noProof/>
            <w:webHidden/>
          </w:rPr>
          <w:instrText xml:space="preserve"> PAGEREF _Toc404696472 \h </w:instrText>
        </w:r>
        <w:r w:rsidR="004825C2">
          <w:rPr>
            <w:noProof/>
            <w:webHidden/>
          </w:rPr>
        </w:r>
        <w:r w:rsidR="004825C2">
          <w:rPr>
            <w:noProof/>
            <w:webHidden/>
          </w:rPr>
          <w:fldChar w:fldCharType="separate"/>
        </w:r>
        <w:r w:rsidR="004825C2">
          <w:rPr>
            <w:noProof/>
            <w:webHidden/>
          </w:rPr>
          <w:t>8</w:t>
        </w:r>
        <w:r w:rsidR="004825C2">
          <w:rPr>
            <w:noProof/>
            <w:webHidden/>
          </w:rPr>
          <w:fldChar w:fldCharType="end"/>
        </w:r>
      </w:hyperlink>
    </w:p>
    <w:p w14:paraId="628C33F3"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473" w:history="1">
        <w:r w:rsidR="004825C2" w:rsidRPr="00795BBC">
          <w:rPr>
            <w:rStyle w:val="Hyperlink"/>
            <w:noProof/>
          </w:rPr>
          <w:t>Versioni Precedenti</w:t>
        </w:r>
        <w:r w:rsidR="004825C2">
          <w:rPr>
            <w:noProof/>
            <w:webHidden/>
          </w:rPr>
          <w:tab/>
        </w:r>
        <w:r w:rsidR="004825C2">
          <w:rPr>
            <w:noProof/>
            <w:webHidden/>
          </w:rPr>
          <w:fldChar w:fldCharType="begin"/>
        </w:r>
        <w:r w:rsidR="004825C2">
          <w:rPr>
            <w:noProof/>
            <w:webHidden/>
          </w:rPr>
          <w:instrText xml:space="preserve"> PAGEREF _Toc404696473 \h </w:instrText>
        </w:r>
        <w:r w:rsidR="004825C2">
          <w:rPr>
            <w:noProof/>
            <w:webHidden/>
          </w:rPr>
        </w:r>
        <w:r w:rsidR="004825C2">
          <w:rPr>
            <w:noProof/>
            <w:webHidden/>
          </w:rPr>
          <w:fldChar w:fldCharType="separate"/>
        </w:r>
        <w:r w:rsidR="004825C2">
          <w:rPr>
            <w:noProof/>
            <w:webHidden/>
          </w:rPr>
          <w:t>10</w:t>
        </w:r>
        <w:r w:rsidR="004825C2">
          <w:rPr>
            <w:noProof/>
            <w:webHidden/>
          </w:rPr>
          <w:fldChar w:fldCharType="end"/>
        </w:r>
      </w:hyperlink>
    </w:p>
    <w:p w14:paraId="628C33F4"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474" w:history="1">
        <w:r w:rsidR="004825C2" w:rsidRPr="00795BBC">
          <w:rPr>
            <w:rStyle w:val="Hyperlink"/>
            <w:noProof/>
          </w:rPr>
          <w:t>Chiarimenti e Riepilogo delle Modifiche Apportate</w:t>
        </w:r>
        <w:r w:rsidR="004825C2">
          <w:rPr>
            <w:noProof/>
            <w:webHidden/>
          </w:rPr>
          <w:tab/>
        </w:r>
        <w:r w:rsidR="004825C2">
          <w:rPr>
            <w:noProof/>
            <w:webHidden/>
          </w:rPr>
          <w:fldChar w:fldCharType="begin"/>
        </w:r>
        <w:r w:rsidR="004825C2">
          <w:rPr>
            <w:noProof/>
            <w:webHidden/>
          </w:rPr>
          <w:instrText xml:space="preserve"> PAGEREF _Toc404696474 \h </w:instrText>
        </w:r>
        <w:r w:rsidR="004825C2">
          <w:rPr>
            <w:noProof/>
            <w:webHidden/>
          </w:rPr>
        </w:r>
        <w:r w:rsidR="004825C2">
          <w:rPr>
            <w:noProof/>
            <w:webHidden/>
          </w:rPr>
          <w:fldChar w:fldCharType="separate"/>
        </w:r>
        <w:r w:rsidR="004825C2">
          <w:rPr>
            <w:noProof/>
            <w:webHidden/>
          </w:rPr>
          <w:t>10</w:t>
        </w:r>
        <w:r w:rsidR="004825C2">
          <w:rPr>
            <w:noProof/>
            <w:webHidden/>
          </w:rPr>
          <w:fldChar w:fldCharType="end"/>
        </w:r>
      </w:hyperlink>
    </w:p>
    <w:p w14:paraId="628C33F5" w14:textId="77777777" w:rsidR="004825C2" w:rsidRDefault="002B559A">
      <w:pPr>
        <w:pStyle w:val="TOC1"/>
        <w:tabs>
          <w:tab w:val="right" w:leader="dot" w:pos="5030"/>
        </w:tabs>
        <w:rPr>
          <w:rFonts w:eastAsiaTheme="minorEastAsia"/>
          <w:b w:val="0"/>
          <w:caps w:val="0"/>
          <w:noProof/>
          <w:sz w:val="22"/>
          <w:lang w:val="en-US" w:eastAsia="en-US" w:bidi="ar-SA"/>
        </w:rPr>
      </w:pPr>
      <w:hyperlink w:anchor="_Toc404696475" w:history="1">
        <w:r w:rsidR="004825C2" w:rsidRPr="00795BBC">
          <w:rPr>
            <w:rStyle w:val="Hyperlink"/>
            <w:noProof/>
          </w:rPr>
          <w:t>Software</w:t>
        </w:r>
        <w:r w:rsidR="004825C2">
          <w:rPr>
            <w:noProof/>
            <w:webHidden/>
          </w:rPr>
          <w:tab/>
        </w:r>
        <w:r w:rsidR="004825C2">
          <w:rPr>
            <w:noProof/>
            <w:webHidden/>
          </w:rPr>
          <w:fldChar w:fldCharType="begin"/>
        </w:r>
        <w:r w:rsidR="004825C2">
          <w:rPr>
            <w:noProof/>
            <w:webHidden/>
          </w:rPr>
          <w:instrText xml:space="preserve"> PAGEREF _Toc404696475 \h </w:instrText>
        </w:r>
        <w:r w:rsidR="004825C2">
          <w:rPr>
            <w:noProof/>
            <w:webHidden/>
          </w:rPr>
        </w:r>
        <w:r w:rsidR="004825C2">
          <w:rPr>
            <w:noProof/>
            <w:webHidden/>
          </w:rPr>
          <w:fldChar w:fldCharType="separate"/>
        </w:r>
        <w:r w:rsidR="004825C2">
          <w:rPr>
            <w:noProof/>
            <w:webHidden/>
          </w:rPr>
          <w:t>12</w:t>
        </w:r>
        <w:r w:rsidR="004825C2">
          <w:rPr>
            <w:noProof/>
            <w:webHidden/>
          </w:rPr>
          <w:fldChar w:fldCharType="end"/>
        </w:r>
      </w:hyperlink>
    </w:p>
    <w:p w14:paraId="628C33F6"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476" w:history="1">
        <w:r w:rsidR="004825C2" w:rsidRPr="00795BBC">
          <w:rPr>
            <w:rStyle w:val="Hyperlink"/>
            <w:noProof/>
          </w:rPr>
          <w:t>AutoRoute</w:t>
        </w:r>
        <w:r w:rsidR="004825C2">
          <w:rPr>
            <w:noProof/>
            <w:webHidden/>
          </w:rPr>
          <w:tab/>
        </w:r>
        <w:r w:rsidR="004825C2">
          <w:rPr>
            <w:noProof/>
            <w:webHidden/>
          </w:rPr>
          <w:fldChar w:fldCharType="begin"/>
        </w:r>
        <w:r w:rsidR="004825C2">
          <w:rPr>
            <w:noProof/>
            <w:webHidden/>
          </w:rPr>
          <w:instrText xml:space="preserve"> PAGEREF _Toc404696476 \h </w:instrText>
        </w:r>
        <w:r w:rsidR="004825C2">
          <w:rPr>
            <w:noProof/>
            <w:webHidden/>
          </w:rPr>
        </w:r>
        <w:r w:rsidR="004825C2">
          <w:rPr>
            <w:noProof/>
            <w:webHidden/>
          </w:rPr>
          <w:fldChar w:fldCharType="separate"/>
        </w:r>
        <w:r w:rsidR="004825C2">
          <w:rPr>
            <w:noProof/>
            <w:webHidden/>
          </w:rPr>
          <w:t>12</w:t>
        </w:r>
        <w:r w:rsidR="004825C2">
          <w:rPr>
            <w:noProof/>
            <w:webHidden/>
          </w:rPr>
          <w:fldChar w:fldCharType="end"/>
        </w:r>
      </w:hyperlink>
    </w:p>
    <w:p w14:paraId="628C33F7" w14:textId="77777777" w:rsidR="004825C2" w:rsidRDefault="002B559A">
      <w:pPr>
        <w:pStyle w:val="TOC5"/>
        <w:tabs>
          <w:tab w:val="right" w:leader="dot" w:pos="5030"/>
        </w:tabs>
        <w:rPr>
          <w:rFonts w:eastAsiaTheme="minorEastAsia"/>
          <w:noProof/>
          <w:sz w:val="22"/>
          <w:lang w:val="en-US" w:eastAsia="en-US" w:bidi="ar-SA"/>
        </w:rPr>
      </w:pPr>
      <w:hyperlink w:anchor="_Toc404696477" w:history="1">
        <w:r w:rsidR="004825C2" w:rsidRPr="00795BBC">
          <w:rPr>
            <w:rStyle w:val="Hyperlink"/>
            <w:noProof/>
          </w:rPr>
          <w:t>AutoRoute 2013</w:t>
        </w:r>
        <w:r w:rsidR="004825C2">
          <w:rPr>
            <w:noProof/>
            <w:webHidden/>
          </w:rPr>
          <w:tab/>
        </w:r>
        <w:r w:rsidR="004825C2">
          <w:rPr>
            <w:noProof/>
            <w:webHidden/>
          </w:rPr>
          <w:fldChar w:fldCharType="begin"/>
        </w:r>
        <w:r w:rsidR="004825C2">
          <w:rPr>
            <w:noProof/>
            <w:webHidden/>
          </w:rPr>
          <w:instrText xml:space="preserve"> PAGEREF _Toc404696477 \h </w:instrText>
        </w:r>
        <w:r w:rsidR="004825C2">
          <w:rPr>
            <w:noProof/>
            <w:webHidden/>
          </w:rPr>
        </w:r>
        <w:r w:rsidR="004825C2">
          <w:rPr>
            <w:noProof/>
            <w:webHidden/>
          </w:rPr>
          <w:fldChar w:fldCharType="separate"/>
        </w:r>
        <w:r w:rsidR="004825C2">
          <w:rPr>
            <w:noProof/>
            <w:webHidden/>
          </w:rPr>
          <w:t>12</w:t>
        </w:r>
        <w:r w:rsidR="004825C2">
          <w:rPr>
            <w:noProof/>
            <w:webHidden/>
          </w:rPr>
          <w:fldChar w:fldCharType="end"/>
        </w:r>
      </w:hyperlink>
    </w:p>
    <w:p w14:paraId="628C33F8"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478" w:history="1">
        <w:r w:rsidR="004825C2" w:rsidRPr="00795BBC">
          <w:rPr>
            <w:rStyle w:val="Hyperlink"/>
            <w:noProof/>
          </w:rPr>
          <w:t>BizTalk Server</w:t>
        </w:r>
        <w:r w:rsidR="004825C2">
          <w:rPr>
            <w:noProof/>
            <w:webHidden/>
          </w:rPr>
          <w:tab/>
        </w:r>
        <w:r w:rsidR="004825C2">
          <w:rPr>
            <w:noProof/>
            <w:webHidden/>
          </w:rPr>
          <w:fldChar w:fldCharType="begin"/>
        </w:r>
        <w:r w:rsidR="004825C2">
          <w:rPr>
            <w:noProof/>
            <w:webHidden/>
          </w:rPr>
          <w:instrText xml:space="preserve"> PAGEREF _Toc404696478 \h </w:instrText>
        </w:r>
        <w:r w:rsidR="004825C2">
          <w:rPr>
            <w:noProof/>
            <w:webHidden/>
          </w:rPr>
        </w:r>
        <w:r w:rsidR="004825C2">
          <w:rPr>
            <w:noProof/>
            <w:webHidden/>
          </w:rPr>
          <w:fldChar w:fldCharType="separate"/>
        </w:r>
        <w:r w:rsidR="004825C2">
          <w:rPr>
            <w:noProof/>
            <w:webHidden/>
          </w:rPr>
          <w:t>12</w:t>
        </w:r>
        <w:r w:rsidR="004825C2">
          <w:rPr>
            <w:noProof/>
            <w:webHidden/>
          </w:rPr>
          <w:fldChar w:fldCharType="end"/>
        </w:r>
      </w:hyperlink>
    </w:p>
    <w:p w14:paraId="628C33F9" w14:textId="77777777" w:rsidR="004825C2" w:rsidRDefault="002B559A">
      <w:pPr>
        <w:pStyle w:val="TOC5"/>
        <w:tabs>
          <w:tab w:val="right" w:leader="dot" w:pos="5030"/>
        </w:tabs>
        <w:rPr>
          <w:rFonts w:eastAsiaTheme="minorEastAsia"/>
          <w:noProof/>
          <w:sz w:val="22"/>
          <w:lang w:val="en-US" w:eastAsia="en-US" w:bidi="ar-SA"/>
        </w:rPr>
      </w:pPr>
      <w:hyperlink w:anchor="_Toc404696479" w:history="1">
        <w:r w:rsidR="004825C2" w:rsidRPr="00795BBC">
          <w:rPr>
            <w:rStyle w:val="Hyperlink"/>
            <w:noProof/>
            <w:lang w:val="en-US"/>
          </w:rPr>
          <w:t>BizTalk Server 2013 R2 Branch Edition</w:t>
        </w:r>
        <w:r w:rsidR="004825C2">
          <w:rPr>
            <w:noProof/>
            <w:webHidden/>
          </w:rPr>
          <w:tab/>
        </w:r>
        <w:r w:rsidR="004825C2">
          <w:rPr>
            <w:noProof/>
            <w:webHidden/>
          </w:rPr>
          <w:fldChar w:fldCharType="begin"/>
        </w:r>
        <w:r w:rsidR="004825C2">
          <w:rPr>
            <w:noProof/>
            <w:webHidden/>
          </w:rPr>
          <w:instrText xml:space="preserve"> PAGEREF _Toc404696479 \h </w:instrText>
        </w:r>
        <w:r w:rsidR="004825C2">
          <w:rPr>
            <w:noProof/>
            <w:webHidden/>
          </w:rPr>
        </w:r>
        <w:r w:rsidR="004825C2">
          <w:rPr>
            <w:noProof/>
            <w:webHidden/>
          </w:rPr>
          <w:fldChar w:fldCharType="separate"/>
        </w:r>
        <w:r w:rsidR="004825C2">
          <w:rPr>
            <w:noProof/>
            <w:webHidden/>
          </w:rPr>
          <w:t>12</w:t>
        </w:r>
        <w:r w:rsidR="004825C2">
          <w:rPr>
            <w:noProof/>
            <w:webHidden/>
          </w:rPr>
          <w:fldChar w:fldCharType="end"/>
        </w:r>
      </w:hyperlink>
    </w:p>
    <w:p w14:paraId="628C33FA" w14:textId="77777777" w:rsidR="004825C2" w:rsidRDefault="002B559A">
      <w:pPr>
        <w:pStyle w:val="TOC5"/>
        <w:tabs>
          <w:tab w:val="right" w:leader="dot" w:pos="5030"/>
        </w:tabs>
        <w:rPr>
          <w:rFonts w:eastAsiaTheme="minorEastAsia"/>
          <w:noProof/>
          <w:sz w:val="22"/>
          <w:lang w:val="en-US" w:eastAsia="en-US" w:bidi="ar-SA"/>
        </w:rPr>
      </w:pPr>
      <w:hyperlink w:anchor="_Toc404696480" w:history="1">
        <w:r w:rsidR="004825C2" w:rsidRPr="00795BBC">
          <w:rPr>
            <w:rStyle w:val="Hyperlink"/>
            <w:noProof/>
          </w:rPr>
          <w:t>BizTalk Server 2013 R2 Branch IDC</w:t>
        </w:r>
        <w:r w:rsidR="004825C2">
          <w:rPr>
            <w:noProof/>
            <w:webHidden/>
          </w:rPr>
          <w:tab/>
        </w:r>
        <w:r w:rsidR="004825C2">
          <w:rPr>
            <w:noProof/>
            <w:webHidden/>
          </w:rPr>
          <w:fldChar w:fldCharType="begin"/>
        </w:r>
        <w:r w:rsidR="004825C2">
          <w:rPr>
            <w:noProof/>
            <w:webHidden/>
          </w:rPr>
          <w:instrText xml:space="preserve"> PAGEREF _Toc404696480 \h </w:instrText>
        </w:r>
        <w:r w:rsidR="004825C2">
          <w:rPr>
            <w:noProof/>
            <w:webHidden/>
          </w:rPr>
        </w:r>
        <w:r w:rsidR="004825C2">
          <w:rPr>
            <w:noProof/>
            <w:webHidden/>
          </w:rPr>
          <w:fldChar w:fldCharType="separate"/>
        </w:r>
        <w:r w:rsidR="004825C2">
          <w:rPr>
            <w:noProof/>
            <w:webHidden/>
          </w:rPr>
          <w:t>12</w:t>
        </w:r>
        <w:r w:rsidR="004825C2">
          <w:rPr>
            <w:noProof/>
            <w:webHidden/>
          </w:rPr>
          <w:fldChar w:fldCharType="end"/>
        </w:r>
      </w:hyperlink>
    </w:p>
    <w:p w14:paraId="628C33FB" w14:textId="77777777" w:rsidR="004825C2" w:rsidRDefault="002B559A">
      <w:pPr>
        <w:pStyle w:val="TOC5"/>
        <w:tabs>
          <w:tab w:val="right" w:leader="dot" w:pos="5030"/>
        </w:tabs>
        <w:rPr>
          <w:rFonts w:eastAsiaTheme="minorEastAsia"/>
          <w:noProof/>
          <w:sz w:val="22"/>
          <w:lang w:val="en-US" w:eastAsia="en-US" w:bidi="ar-SA"/>
        </w:rPr>
      </w:pPr>
      <w:hyperlink w:anchor="_Toc404696481" w:history="1">
        <w:r w:rsidR="004825C2" w:rsidRPr="00795BBC">
          <w:rPr>
            <w:rStyle w:val="Hyperlink"/>
            <w:noProof/>
          </w:rPr>
          <w:t>BizTalk Server 2013 R2 Developer</w:t>
        </w:r>
        <w:r w:rsidR="004825C2">
          <w:rPr>
            <w:noProof/>
            <w:webHidden/>
          </w:rPr>
          <w:tab/>
        </w:r>
        <w:r w:rsidR="004825C2">
          <w:rPr>
            <w:noProof/>
            <w:webHidden/>
          </w:rPr>
          <w:fldChar w:fldCharType="begin"/>
        </w:r>
        <w:r w:rsidR="004825C2">
          <w:rPr>
            <w:noProof/>
            <w:webHidden/>
          </w:rPr>
          <w:instrText xml:space="preserve"> PAGEREF _Toc404696481 \h </w:instrText>
        </w:r>
        <w:r w:rsidR="004825C2">
          <w:rPr>
            <w:noProof/>
            <w:webHidden/>
          </w:rPr>
        </w:r>
        <w:r w:rsidR="004825C2">
          <w:rPr>
            <w:noProof/>
            <w:webHidden/>
          </w:rPr>
          <w:fldChar w:fldCharType="separate"/>
        </w:r>
        <w:r w:rsidR="004825C2">
          <w:rPr>
            <w:noProof/>
            <w:webHidden/>
          </w:rPr>
          <w:t>12</w:t>
        </w:r>
        <w:r w:rsidR="004825C2">
          <w:rPr>
            <w:noProof/>
            <w:webHidden/>
          </w:rPr>
          <w:fldChar w:fldCharType="end"/>
        </w:r>
      </w:hyperlink>
    </w:p>
    <w:p w14:paraId="628C33FC" w14:textId="77777777" w:rsidR="004825C2" w:rsidRDefault="002B559A">
      <w:pPr>
        <w:pStyle w:val="TOC5"/>
        <w:tabs>
          <w:tab w:val="right" w:leader="dot" w:pos="5030"/>
        </w:tabs>
        <w:rPr>
          <w:rFonts w:eastAsiaTheme="minorEastAsia"/>
          <w:noProof/>
          <w:sz w:val="22"/>
          <w:lang w:val="en-US" w:eastAsia="en-US" w:bidi="ar-SA"/>
        </w:rPr>
      </w:pPr>
      <w:hyperlink w:anchor="_Toc404696482" w:history="1">
        <w:r w:rsidR="004825C2" w:rsidRPr="00795BBC">
          <w:rPr>
            <w:rStyle w:val="Hyperlink"/>
            <w:noProof/>
          </w:rPr>
          <w:t>BizTalk Server 2013 R2 Enterprise Edition</w:t>
        </w:r>
        <w:r w:rsidR="004825C2">
          <w:rPr>
            <w:noProof/>
            <w:webHidden/>
          </w:rPr>
          <w:tab/>
        </w:r>
        <w:r w:rsidR="004825C2">
          <w:rPr>
            <w:noProof/>
            <w:webHidden/>
          </w:rPr>
          <w:fldChar w:fldCharType="begin"/>
        </w:r>
        <w:r w:rsidR="004825C2">
          <w:rPr>
            <w:noProof/>
            <w:webHidden/>
          </w:rPr>
          <w:instrText xml:space="preserve"> PAGEREF _Toc404696482 \h </w:instrText>
        </w:r>
        <w:r w:rsidR="004825C2">
          <w:rPr>
            <w:noProof/>
            <w:webHidden/>
          </w:rPr>
        </w:r>
        <w:r w:rsidR="004825C2">
          <w:rPr>
            <w:noProof/>
            <w:webHidden/>
          </w:rPr>
          <w:fldChar w:fldCharType="separate"/>
        </w:r>
        <w:r w:rsidR="004825C2">
          <w:rPr>
            <w:noProof/>
            <w:webHidden/>
          </w:rPr>
          <w:t>12</w:t>
        </w:r>
        <w:r w:rsidR="004825C2">
          <w:rPr>
            <w:noProof/>
            <w:webHidden/>
          </w:rPr>
          <w:fldChar w:fldCharType="end"/>
        </w:r>
      </w:hyperlink>
    </w:p>
    <w:p w14:paraId="628C33FD" w14:textId="77777777" w:rsidR="004825C2" w:rsidRDefault="002B559A">
      <w:pPr>
        <w:pStyle w:val="TOC5"/>
        <w:tabs>
          <w:tab w:val="right" w:leader="dot" w:pos="5030"/>
        </w:tabs>
        <w:rPr>
          <w:rFonts w:eastAsiaTheme="minorEastAsia"/>
          <w:noProof/>
          <w:sz w:val="22"/>
          <w:lang w:val="en-US" w:eastAsia="en-US" w:bidi="ar-SA"/>
        </w:rPr>
      </w:pPr>
      <w:hyperlink w:anchor="_Toc404696483" w:history="1">
        <w:r w:rsidR="004825C2" w:rsidRPr="00795BBC">
          <w:rPr>
            <w:rStyle w:val="Hyperlink"/>
            <w:noProof/>
          </w:rPr>
          <w:t>BizTalk Server 2013 R2 Standard Edition</w:t>
        </w:r>
        <w:r w:rsidR="004825C2">
          <w:rPr>
            <w:noProof/>
            <w:webHidden/>
          </w:rPr>
          <w:tab/>
        </w:r>
        <w:r w:rsidR="004825C2">
          <w:rPr>
            <w:noProof/>
            <w:webHidden/>
          </w:rPr>
          <w:fldChar w:fldCharType="begin"/>
        </w:r>
        <w:r w:rsidR="004825C2">
          <w:rPr>
            <w:noProof/>
            <w:webHidden/>
          </w:rPr>
          <w:instrText xml:space="preserve"> PAGEREF _Toc404696483 \h </w:instrText>
        </w:r>
        <w:r w:rsidR="004825C2">
          <w:rPr>
            <w:noProof/>
            <w:webHidden/>
          </w:rPr>
        </w:r>
        <w:r w:rsidR="004825C2">
          <w:rPr>
            <w:noProof/>
            <w:webHidden/>
          </w:rPr>
          <w:fldChar w:fldCharType="separate"/>
        </w:r>
        <w:r w:rsidR="004825C2">
          <w:rPr>
            <w:noProof/>
            <w:webHidden/>
          </w:rPr>
          <w:t>12</w:t>
        </w:r>
        <w:r w:rsidR="004825C2">
          <w:rPr>
            <w:noProof/>
            <w:webHidden/>
          </w:rPr>
          <w:fldChar w:fldCharType="end"/>
        </w:r>
      </w:hyperlink>
    </w:p>
    <w:p w14:paraId="628C33FE" w14:textId="77777777" w:rsidR="004825C2" w:rsidRDefault="002B559A">
      <w:pPr>
        <w:pStyle w:val="TOC5"/>
        <w:tabs>
          <w:tab w:val="right" w:leader="dot" w:pos="5030"/>
        </w:tabs>
        <w:rPr>
          <w:rFonts w:eastAsiaTheme="minorEastAsia"/>
          <w:noProof/>
          <w:sz w:val="22"/>
          <w:lang w:val="en-US" w:eastAsia="en-US" w:bidi="ar-SA"/>
        </w:rPr>
      </w:pPr>
      <w:hyperlink w:anchor="_Toc404696484" w:history="1">
        <w:r w:rsidR="004825C2" w:rsidRPr="00795BBC">
          <w:rPr>
            <w:rStyle w:val="Hyperlink"/>
            <w:noProof/>
          </w:rPr>
          <w:t>BizTalk Server 2013 R2 Standard Edition IDC</w:t>
        </w:r>
        <w:r w:rsidR="004825C2">
          <w:rPr>
            <w:noProof/>
            <w:webHidden/>
          </w:rPr>
          <w:tab/>
        </w:r>
        <w:r w:rsidR="004825C2">
          <w:rPr>
            <w:noProof/>
            <w:webHidden/>
          </w:rPr>
          <w:fldChar w:fldCharType="begin"/>
        </w:r>
        <w:r w:rsidR="004825C2">
          <w:rPr>
            <w:noProof/>
            <w:webHidden/>
          </w:rPr>
          <w:instrText xml:space="preserve"> PAGEREF _Toc404696484 \h </w:instrText>
        </w:r>
        <w:r w:rsidR="004825C2">
          <w:rPr>
            <w:noProof/>
            <w:webHidden/>
          </w:rPr>
        </w:r>
        <w:r w:rsidR="004825C2">
          <w:rPr>
            <w:noProof/>
            <w:webHidden/>
          </w:rPr>
          <w:fldChar w:fldCharType="separate"/>
        </w:r>
        <w:r w:rsidR="004825C2">
          <w:rPr>
            <w:noProof/>
            <w:webHidden/>
          </w:rPr>
          <w:t>12</w:t>
        </w:r>
        <w:r w:rsidR="004825C2">
          <w:rPr>
            <w:noProof/>
            <w:webHidden/>
          </w:rPr>
          <w:fldChar w:fldCharType="end"/>
        </w:r>
      </w:hyperlink>
    </w:p>
    <w:p w14:paraId="628C33FF"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485" w:history="1">
        <w:r w:rsidR="004825C2" w:rsidRPr="00795BBC">
          <w:rPr>
            <w:rStyle w:val="Hyperlink"/>
            <w:noProof/>
          </w:rPr>
          <w:t>Core Infrastructure Server Suite</w:t>
        </w:r>
        <w:r w:rsidR="004825C2">
          <w:rPr>
            <w:noProof/>
            <w:webHidden/>
          </w:rPr>
          <w:tab/>
        </w:r>
        <w:r w:rsidR="004825C2">
          <w:rPr>
            <w:noProof/>
            <w:webHidden/>
          </w:rPr>
          <w:fldChar w:fldCharType="begin"/>
        </w:r>
        <w:r w:rsidR="004825C2">
          <w:rPr>
            <w:noProof/>
            <w:webHidden/>
          </w:rPr>
          <w:instrText xml:space="preserve"> PAGEREF _Toc404696485 \h </w:instrText>
        </w:r>
        <w:r w:rsidR="004825C2">
          <w:rPr>
            <w:noProof/>
            <w:webHidden/>
          </w:rPr>
        </w:r>
        <w:r w:rsidR="004825C2">
          <w:rPr>
            <w:noProof/>
            <w:webHidden/>
          </w:rPr>
          <w:fldChar w:fldCharType="separate"/>
        </w:r>
        <w:r w:rsidR="004825C2">
          <w:rPr>
            <w:noProof/>
            <w:webHidden/>
          </w:rPr>
          <w:t>13</w:t>
        </w:r>
        <w:r w:rsidR="004825C2">
          <w:rPr>
            <w:noProof/>
            <w:webHidden/>
          </w:rPr>
          <w:fldChar w:fldCharType="end"/>
        </w:r>
      </w:hyperlink>
    </w:p>
    <w:p w14:paraId="628C3400" w14:textId="77777777" w:rsidR="004825C2" w:rsidRDefault="002B559A">
      <w:pPr>
        <w:pStyle w:val="TOC5"/>
        <w:tabs>
          <w:tab w:val="right" w:leader="dot" w:pos="5030"/>
        </w:tabs>
        <w:rPr>
          <w:rFonts w:eastAsiaTheme="minorEastAsia"/>
          <w:noProof/>
          <w:sz w:val="22"/>
          <w:lang w:val="en-US" w:eastAsia="en-US" w:bidi="ar-SA"/>
        </w:rPr>
      </w:pPr>
      <w:hyperlink w:anchor="_Toc404696486" w:history="1">
        <w:r w:rsidR="004825C2" w:rsidRPr="00795BBC">
          <w:rPr>
            <w:rStyle w:val="Hyperlink"/>
            <w:noProof/>
            <w:lang w:val="fr-FR"/>
          </w:rPr>
          <w:t>Core Infrastructure Server Suite Datacenter</w:t>
        </w:r>
        <w:r w:rsidR="004825C2">
          <w:rPr>
            <w:noProof/>
            <w:webHidden/>
          </w:rPr>
          <w:tab/>
        </w:r>
        <w:r w:rsidR="004825C2">
          <w:rPr>
            <w:noProof/>
            <w:webHidden/>
          </w:rPr>
          <w:fldChar w:fldCharType="begin"/>
        </w:r>
        <w:r w:rsidR="004825C2">
          <w:rPr>
            <w:noProof/>
            <w:webHidden/>
          </w:rPr>
          <w:instrText xml:space="preserve"> PAGEREF _Toc404696486 \h </w:instrText>
        </w:r>
        <w:r w:rsidR="004825C2">
          <w:rPr>
            <w:noProof/>
            <w:webHidden/>
          </w:rPr>
        </w:r>
        <w:r w:rsidR="004825C2">
          <w:rPr>
            <w:noProof/>
            <w:webHidden/>
          </w:rPr>
          <w:fldChar w:fldCharType="separate"/>
        </w:r>
        <w:r w:rsidR="004825C2">
          <w:rPr>
            <w:noProof/>
            <w:webHidden/>
          </w:rPr>
          <w:t>13</w:t>
        </w:r>
        <w:r w:rsidR="004825C2">
          <w:rPr>
            <w:noProof/>
            <w:webHidden/>
          </w:rPr>
          <w:fldChar w:fldCharType="end"/>
        </w:r>
      </w:hyperlink>
    </w:p>
    <w:p w14:paraId="628C3401" w14:textId="77777777" w:rsidR="004825C2" w:rsidRDefault="002B559A">
      <w:pPr>
        <w:pStyle w:val="TOC5"/>
        <w:tabs>
          <w:tab w:val="right" w:leader="dot" w:pos="5030"/>
        </w:tabs>
        <w:rPr>
          <w:rFonts w:eastAsiaTheme="minorEastAsia"/>
          <w:noProof/>
          <w:sz w:val="22"/>
          <w:lang w:val="en-US" w:eastAsia="en-US" w:bidi="ar-SA"/>
        </w:rPr>
      </w:pPr>
      <w:hyperlink w:anchor="_Toc404696487" w:history="1">
        <w:r w:rsidR="004825C2" w:rsidRPr="00795BBC">
          <w:rPr>
            <w:rStyle w:val="Hyperlink"/>
            <w:noProof/>
            <w:lang w:val="fr-FR"/>
          </w:rPr>
          <w:t>Core Infrastructure Server Suite Enterprise</w:t>
        </w:r>
        <w:r w:rsidR="004825C2">
          <w:rPr>
            <w:noProof/>
            <w:webHidden/>
          </w:rPr>
          <w:tab/>
        </w:r>
        <w:r w:rsidR="004825C2">
          <w:rPr>
            <w:noProof/>
            <w:webHidden/>
          </w:rPr>
          <w:fldChar w:fldCharType="begin"/>
        </w:r>
        <w:r w:rsidR="004825C2">
          <w:rPr>
            <w:noProof/>
            <w:webHidden/>
          </w:rPr>
          <w:instrText xml:space="preserve"> PAGEREF _Toc404696487 \h </w:instrText>
        </w:r>
        <w:r w:rsidR="004825C2">
          <w:rPr>
            <w:noProof/>
            <w:webHidden/>
          </w:rPr>
        </w:r>
        <w:r w:rsidR="004825C2">
          <w:rPr>
            <w:noProof/>
            <w:webHidden/>
          </w:rPr>
          <w:fldChar w:fldCharType="separate"/>
        </w:r>
        <w:r w:rsidR="004825C2">
          <w:rPr>
            <w:noProof/>
            <w:webHidden/>
          </w:rPr>
          <w:t>13</w:t>
        </w:r>
        <w:r w:rsidR="004825C2">
          <w:rPr>
            <w:noProof/>
            <w:webHidden/>
          </w:rPr>
          <w:fldChar w:fldCharType="end"/>
        </w:r>
      </w:hyperlink>
    </w:p>
    <w:p w14:paraId="628C3402" w14:textId="77777777" w:rsidR="004825C2" w:rsidRDefault="002B559A">
      <w:pPr>
        <w:pStyle w:val="TOC5"/>
        <w:tabs>
          <w:tab w:val="right" w:leader="dot" w:pos="5030"/>
        </w:tabs>
        <w:rPr>
          <w:rFonts w:eastAsiaTheme="minorEastAsia"/>
          <w:noProof/>
          <w:sz w:val="22"/>
          <w:lang w:val="en-US" w:eastAsia="en-US" w:bidi="ar-SA"/>
        </w:rPr>
      </w:pPr>
      <w:hyperlink w:anchor="_Toc404696488" w:history="1">
        <w:r w:rsidR="004825C2" w:rsidRPr="00795BBC">
          <w:rPr>
            <w:rStyle w:val="Hyperlink"/>
            <w:noProof/>
            <w:lang w:val="fr-FR"/>
          </w:rPr>
          <w:t>Core Infrastructure Server Suite Standard</w:t>
        </w:r>
        <w:r w:rsidR="004825C2">
          <w:rPr>
            <w:noProof/>
            <w:webHidden/>
          </w:rPr>
          <w:tab/>
        </w:r>
        <w:r w:rsidR="004825C2">
          <w:rPr>
            <w:noProof/>
            <w:webHidden/>
          </w:rPr>
          <w:fldChar w:fldCharType="begin"/>
        </w:r>
        <w:r w:rsidR="004825C2">
          <w:rPr>
            <w:noProof/>
            <w:webHidden/>
          </w:rPr>
          <w:instrText xml:space="preserve"> PAGEREF _Toc404696488 \h </w:instrText>
        </w:r>
        <w:r w:rsidR="004825C2">
          <w:rPr>
            <w:noProof/>
            <w:webHidden/>
          </w:rPr>
        </w:r>
        <w:r w:rsidR="004825C2">
          <w:rPr>
            <w:noProof/>
            <w:webHidden/>
          </w:rPr>
          <w:fldChar w:fldCharType="separate"/>
        </w:r>
        <w:r w:rsidR="004825C2">
          <w:rPr>
            <w:noProof/>
            <w:webHidden/>
          </w:rPr>
          <w:t>13</w:t>
        </w:r>
        <w:r w:rsidR="004825C2">
          <w:rPr>
            <w:noProof/>
            <w:webHidden/>
          </w:rPr>
          <w:fldChar w:fldCharType="end"/>
        </w:r>
      </w:hyperlink>
    </w:p>
    <w:p w14:paraId="628C3403"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489" w:history="1">
        <w:r w:rsidR="004825C2" w:rsidRPr="00795BBC">
          <w:rPr>
            <w:rStyle w:val="Hyperlink"/>
            <w:noProof/>
          </w:rPr>
          <w:t>CAL Suite</w:t>
        </w:r>
        <w:r w:rsidR="004825C2">
          <w:rPr>
            <w:noProof/>
            <w:webHidden/>
          </w:rPr>
          <w:tab/>
        </w:r>
        <w:r w:rsidR="004825C2">
          <w:rPr>
            <w:noProof/>
            <w:webHidden/>
          </w:rPr>
          <w:fldChar w:fldCharType="begin"/>
        </w:r>
        <w:r w:rsidR="004825C2">
          <w:rPr>
            <w:noProof/>
            <w:webHidden/>
          </w:rPr>
          <w:instrText xml:space="preserve"> PAGEREF _Toc404696489 \h </w:instrText>
        </w:r>
        <w:r w:rsidR="004825C2">
          <w:rPr>
            <w:noProof/>
            <w:webHidden/>
          </w:rPr>
        </w:r>
        <w:r w:rsidR="004825C2">
          <w:rPr>
            <w:noProof/>
            <w:webHidden/>
          </w:rPr>
          <w:fldChar w:fldCharType="separate"/>
        </w:r>
        <w:r w:rsidR="004825C2">
          <w:rPr>
            <w:noProof/>
            <w:webHidden/>
          </w:rPr>
          <w:t>15</w:t>
        </w:r>
        <w:r w:rsidR="004825C2">
          <w:rPr>
            <w:noProof/>
            <w:webHidden/>
          </w:rPr>
          <w:fldChar w:fldCharType="end"/>
        </w:r>
      </w:hyperlink>
    </w:p>
    <w:p w14:paraId="628C3404" w14:textId="77777777" w:rsidR="004825C2" w:rsidRDefault="002B559A">
      <w:pPr>
        <w:pStyle w:val="TOC5"/>
        <w:tabs>
          <w:tab w:val="right" w:leader="dot" w:pos="5030"/>
        </w:tabs>
        <w:rPr>
          <w:rFonts w:eastAsiaTheme="minorEastAsia"/>
          <w:noProof/>
          <w:sz w:val="22"/>
          <w:lang w:val="en-US" w:eastAsia="en-US" w:bidi="ar-SA"/>
        </w:rPr>
      </w:pPr>
      <w:hyperlink w:anchor="_Toc404696490" w:history="1">
        <w:r w:rsidR="004825C2" w:rsidRPr="00795BBC">
          <w:rPr>
            <w:rStyle w:val="Hyperlink"/>
            <w:noProof/>
          </w:rPr>
          <w:t>Core CAL Suite (Dispositivo e Utente)</w:t>
        </w:r>
        <w:r w:rsidR="004825C2">
          <w:rPr>
            <w:noProof/>
            <w:webHidden/>
          </w:rPr>
          <w:tab/>
        </w:r>
        <w:r w:rsidR="004825C2">
          <w:rPr>
            <w:noProof/>
            <w:webHidden/>
          </w:rPr>
          <w:fldChar w:fldCharType="begin"/>
        </w:r>
        <w:r w:rsidR="004825C2">
          <w:rPr>
            <w:noProof/>
            <w:webHidden/>
          </w:rPr>
          <w:instrText xml:space="preserve"> PAGEREF _Toc404696490 \h </w:instrText>
        </w:r>
        <w:r w:rsidR="004825C2">
          <w:rPr>
            <w:noProof/>
            <w:webHidden/>
          </w:rPr>
        </w:r>
        <w:r w:rsidR="004825C2">
          <w:rPr>
            <w:noProof/>
            <w:webHidden/>
          </w:rPr>
          <w:fldChar w:fldCharType="separate"/>
        </w:r>
        <w:r w:rsidR="004825C2">
          <w:rPr>
            <w:noProof/>
            <w:webHidden/>
          </w:rPr>
          <w:t>15</w:t>
        </w:r>
        <w:r w:rsidR="004825C2">
          <w:rPr>
            <w:noProof/>
            <w:webHidden/>
          </w:rPr>
          <w:fldChar w:fldCharType="end"/>
        </w:r>
      </w:hyperlink>
    </w:p>
    <w:p w14:paraId="628C3405" w14:textId="77777777" w:rsidR="004825C2" w:rsidRDefault="002B559A">
      <w:pPr>
        <w:pStyle w:val="TOC5"/>
        <w:tabs>
          <w:tab w:val="right" w:leader="dot" w:pos="5030"/>
        </w:tabs>
        <w:rPr>
          <w:rFonts w:eastAsiaTheme="minorEastAsia"/>
          <w:noProof/>
          <w:sz w:val="22"/>
          <w:lang w:val="en-US" w:eastAsia="en-US" w:bidi="ar-SA"/>
        </w:rPr>
      </w:pPr>
      <w:hyperlink w:anchor="_Toc404696491" w:history="1">
        <w:r w:rsidR="004825C2" w:rsidRPr="00795BBC">
          <w:rPr>
            <w:rStyle w:val="Hyperlink"/>
            <w:noProof/>
          </w:rPr>
          <w:t>Core CAL Suite Bridge per Office 365 (Dispositivo e Utente)</w:t>
        </w:r>
        <w:r w:rsidR="004825C2">
          <w:rPr>
            <w:noProof/>
            <w:webHidden/>
          </w:rPr>
          <w:tab/>
        </w:r>
        <w:r w:rsidR="004825C2">
          <w:rPr>
            <w:noProof/>
            <w:webHidden/>
          </w:rPr>
          <w:fldChar w:fldCharType="begin"/>
        </w:r>
        <w:r w:rsidR="004825C2">
          <w:rPr>
            <w:noProof/>
            <w:webHidden/>
          </w:rPr>
          <w:instrText xml:space="preserve"> PAGEREF _Toc404696491 \h </w:instrText>
        </w:r>
        <w:r w:rsidR="004825C2">
          <w:rPr>
            <w:noProof/>
            <w:webHidden/>
          </w:rPr>
        </w:r>
        <w:r w:rsidR="004825C2">
          <w:rPr>
            <w:noProof/>
            <w:webHidden/>
          </w:rPr>
          <w:fldChar w:fldCharType="separate"/>
        </w:r>
        <w:r w:rsidR="004825C2">
          <w:rPr>
            <w:noProof/>
            <w:webHidden/>
          </w:rPr>
          <w:t>15</w:t>
        </w:r>
        <w:r w:rsidR="004825C2">
          <w:rPr>
            <w:noProof/>
            <w:webHidden/>
          </w:rPr>
          <w:fldChar w:fldCharType="end"/>
        </w:r>
      </w:hyperlink>
    </w:p>
    <w:p w14:paraId="628C3406" w14:textId="77777777" w:rsidR="004825C2" w:rsidRDefault="002B559A">
      <w:pPr>
        <w:pStyle w:val="TOC5"/>
        <w:tabs>
          <w:tab w:val="right" w:leader="dot" w:pos="5030"/>
        </w:tabs>
        <w:rPr>
          <w:rFonts w:eastAsiaTheme="minorEastAsia"/>
          <w:noProof/>
          <w:sz w:val="22"/>
          <w:lang w:val="en-US" w:eastAsia="en-US" w:bidi="ar-SA"/>
        </w:rPr>
      </w:pPr>
      <w:hyperlink w:anchor="_Toc404696492" w:history="1">
        <w:r w:rsidR="004825C2" w:rsidRPr="00795BBC">
          <w:rPr>
            <w:rStyle w:val="Hyperlink"/>
            <w:noProof/>
          </w:rPr>
          <w:t>Core CAL Suite Bridge per Office 365 e Microsoft Intune (Dispositivo e Utente)</w:t>
        </w:r>
        <w:r w:rsidR="004825C2">
          <w:rPr>
            <w:noProof/>
            <w:webHidden/>
          </w:rPr>
          <w:tab/>
        </w:r>
        <w:r w:rsidR="004825C2">
          <w:rPr>
            <w:noProof/>
            <w:webHidden/>
          </w:rPr>
          <w:fldChar w:fldCharType="begin"/>
        </w:r>
        <w:r w:rsidR="004825C2">
          <w:rPr>
            <w:noProof/>
            <w:webHidden/>
          </w:rPr>
          <w:instrText xml:space="preserve"> PAGEREF _Toc404696492 \h </w:instrText>
        </w:r>
        <w:r w:rsidR="004825C2">
          <w:rPr>
            <w:noProof/>
            <w:webHidden/>
          </w:rPr>
        </w:r>
        <w:r w:rsidR="004825C2">
          <w:rPr>
            <w:noProof/>
            <w:webHidden/>
          </w:rPr>
          <w:fldChar w:fldCharType="separate"/>
        </w:r>
        <w:r w:rsidR="004825C2">
          <w:rPr>
            <w:noProof/>
            <w:webHidden/>
          </w:rPr>
          <w:t>15</w:t>
        </w:r>
        <w:r w:rsidR="004825C2">
          <w:rPr>
            <w:noProof/>
            <w:webHidden/>
          </w:rPr>
          <w:fldChar w:fldCharType="end"/>
        </w:r>
      </w:hyperlink>
    </w:p>
    <w:p w14:paraId="628C3407" w14:textId="77777777" w:rsidR="004825C2" w:rsidRDefault="002B559A">
      <w:pPr>
        <w:pStyle w:val="TOC5"/>
        <w:tabs>
          <w:tab w:val="right" w:leader="dot" w:pos="5030"/>
        </w:tabs>
        <w:rPr>
          <w:rFonts w:eastAsiaTheme="minorEastAsia"/>
          <w:noProof/>
          <w:sz w:val="22"/>
          <w:lang w:val="en-US" w:eastAsia="en-US" w:bidi="ar-SA"/>
        </w:rPr>
      </w:pPr>
      <w:hyperlink w:anchor="_Toc404696493" w:history="1">
        <w:r w:rsidR="004825C2" w:rsidRPr="00795BBC">
          <w:rPr>
            <w:rStyle w:val="Hyperlink"/>
            <w:noProof/>
          </w:rPr>
          <w:t>Core CAL Suite per Microsoft Intune (Dispositivo e Utente)</w:t>
        </w:r>
        <w:r w:rsidR="004825C2">
          <w:rPr>
            <w:noProof/>
            <w:webHidden/>
          </w:rPr>
          <w:tab/>
        </w:r>
        <w:r w:rsidR="004825C2">
          <w:rPr>
            <w:noProof/>
            <w:webHidden/>
          </w:rPr>
          <w:fldChar w:fldCharType="begin"/>
        </w:r>
        <w:r w:rsidR="004825C2">
          <w:rPr>
            <w:noProof/>
            <w:webHidden/>
          </w:rPr>
          <w:instrText xml:space="preserve"> PAGEREF _Toc404696493 \h </w:instrText>
        </w:r>
        <w:r w:rsidR="004825C2">
          <w:rPr>
            <w:noProof/>
            <w:webHidden/>
          </w:rPr>
        </w:r>
        <w:r w:rsidR="004825C2">
          <w:rPr>
            <w:noProof/>
            <w:webHidden/>
          </w:rPr>
          <w:fldChar w:fldCharType="separate"/>
        </w:r>
        <w:r w:rsidR="004825C2">
          <w:rPr>
            <w:noProof/>
            <w:webHidden/>
          </w:rPr>
          <w:t>15</w:t>
        </w:r>
        <w:r w:rsidR="004825C2">
          <w:rPr>
            <w:noProof/>
            <w:webHidden/>
          </w:rPr>
          <w:fldChar w:fldCharType="end"/>
        </w:r>
      </w:hyperlink>
    </w:p>
    <w:p w14:paraId="628C3408" w14:textId="77777777" w:rsidR="004825C2" w:rsidRDefault="002B559A">
      <w:pPr>
        <w:pStyle w:val="TOC5"/>
        <w:tabs>
          <w:tab w:val="right" w:leader="dot" w:pos="5030"/>
        </w:tabs>
        <w:rPr>
          <w:rFonts w:eastAsiaTheme="minorEastAsia"/>
          <w:noProof/>
          <w:sz w:val="22"/>
          <w:lang w:val="en-US" w:eastAsia="en-US" w:bidi="ar-SA"/>
        </w:rPr>
      </w:pPr>
      <w:hyperlink w:anchor="_Toc404696494" w:history="1">
        <w:r w:rsidR="004825C2" w:rsidRPr="00795BBC">
          <w:rPr>
            <w:rStyle w:val="Hyperlink"/>
            <w:noProof/>
          </w:rPr>
          <w:t>Enterprise CAL Suite (Dispositivo e Utente)</w:t>
        </w:r>
        <w:r w:rsidR="004825C2">
          <w:rPr>
            <w:noProof/>
            <w:webHidden/>
          </w:rPr>
          <w:tab/>
        </w:r>
        <w:r w:rsidR="004825C2">
          <w:rPr>
            <w:noProof/>
            <w:webHidden/>
          </w:rPr>
          <w:fldChar w:fldCharType="begin"/>
        </w:r>
        <w:r w:rsidR="004825C2">
          <w:rPr>
            <w:noProof/>
            <w:webHidden/>
          </w:rPr>
          <w:instrText xml:space="preserve"> PAGEREF _Toc404696494 \h </w:instrText>
        </w:r>
        <w:r w:rsidR="004825C2">
          <w:rPr>
            <w:noProof/>
            <w:webHidden/>
          </w:rPr>
        </w:r>
        <w:r w:rsidR="004825C2">
          <w:rPr>
            <w:noProof/>
            <w:webHidden/>
          </w:rPr>
          <w:fldChar w:fldCharType="separate"/>
        </w:r>
        <w:r w:rsidR="004825C2">
          <w:rPr>
            <w:noProof/>
            <w:webHidden/>
          </w:rPr>
          <w:t>15</w:t>
        </w:r>
        <w:r w:rsidR="004825C2">
          <w:rPr>
            <w:noProof/>
            <w:webHidden/>
          </w:rPr>
          <w:fldChar w:fldCharType="end"/>
        </w:r>
      </w:hyperlink>
    </w:p>
    <w:p w14:paraId="628C3409" w14:textId="77777777" w:rsidR="004825C2" w:rsidRDefault="002B559A">
      <w:pPr>
        <w:pStyle w:val="TOC5"/>
        <w:tabs>
          <w:tab w:val="right" w:leader="dot" w:pos="5030"/>
        </w:tabs>
        <w:rPr>
          <w:rFonts w:eastAsiaTheme="minorEastAsia"/>
          <w:noProof/>
          <w:sz w:val="22"/>
          <w:lang w:val="en-US" w:eastAsia="en-US" w:bidi="ar-SA"/>
        </w:rPr>
      </w:pPr>
      <w:hyperlink w:anchor="_Toc404696495" w:history="1">
        <w:r w:rsidR="004825C2" w:rsidRPr="00795BBC">
          <w:rPr>
            <w:rStyle w:val="Hyperlink"/>
            <w:noProof/>
          </w:rPr>
          <w:t>Enterprise CAL Suite Bridge per Office 365 (Dispositivo e Utente)</w:t>
        </w:r>
        <w:r w:rsidR="004825C2">
          <w:rPr>
            <w:noProof/>
            <w:webHidden/>
          </w:rPr>
          <w:tab/>
        </w:r>
        <w:r w:rsidR="004825C2">
          <w:rPr>
            <w:noProof/>
            <w:webHidden/>
          </w:rPr>
          <w:fldChar w:fldCharType="begin"/>
        </w:r>
        <w:r w:rsidR="004825C2">
          <w:rPr>
            <w:noProof/>
            <w:webHidden/>
          </w:rPr>
          <w:instrText xml:space="preserve"> PAGEREF _Toc404696495 \h </w:instrText>
        </w:r>
        <w:r w:rsidR="004825C2">
          <w:rPr>
            <w:noProof/>
            <w:webHidden/>
          </w:rPr>
        </w:r>
        <w:r w:rsidR="004825C2">
          <w:rPr>
            <w:noProof/>
            <w:webHidden/>
          </w:rPr>
          <w:fldChar w:fldCharType="separate"/>
        </w:r>
        <w:r w:rsidR="004825C2">
          <w:rPr>
            <w:noProof/>
            <w:webHidden/>
          </w:rPr>
          <w:t>15</w:t>
        </w:r>
        <w:r w:rsidR="004825C2">
          <w:rPr>
            <w:noProof/>
            <w:webHidden/>
          </w:rPr>
          <w:fldChar w:fldCharType="end"/>
        </w:r>
      </w:hyperlink>
    </w:p>
    <w:p w14:paraId="628C340A" w14:textId="77777777" w:rsidR="004825C2" w:rsidRDefault="002B559A">
      <w:pPr>
        <w:pStyle w:val="TOC5"/>
        <w:tabs>
          <w:tab w:val="right" w:leader="dot" w:pos="5030"/>
        </w:tabs>
        <w:rPr>
          <w:rFonts w:eastAsiaTheme="minorEastAsia"/>
          <w:noProof/>
          <w:sz w:val="22"/>
          <w:lang w:val="en-US" w:eastAsia="en-US" w:bidi="ar-SA"/>
        </w:rPr>
      </w:pPr>
      <w:hyperlink w:anchor="_Toc404696496" w:history="1">
        <w:r w:rsidR="004825C2" w:rsidRPr="00795BBC">
          <w:rPr>
            <w:rStyle w:val="Hyperlink"/>
            <w:noProof/>
          </w:rPr>
          <w:t>Enterprise CAL Suite Bridge per Office 365 e Microsoft Intune (Dispositivo e Utente)</w:t>
        </w:r>
        <w:r w:rsidR="004825C2">
          <w:rPr>
            <w:noProof/>
            <w:webHidden/>
          </w:rPr>
          <w:tab/>
        </w:r>
        <w:r w:rsidR="004825C2">
          <w:rPr>
            <w:noProof/>
            <w:webHidden/>
          </w:rPr>
          <w:fldChar w:fldCharType="begin"/>
        </w:r>
        <w:r w:rsidR="004825C2">
          <w:rPr>
            <w:noProof/>
            <w:webHidden/>
          </w:rPr>
          <w:instrText xml:space="preserve"> PAGEREF _Toc404696496 \h </w:instrText>
        </w:r>
        <w:r w:rsidR="004825C2">
          <w:rPr>
            <w:noProof/>
            <w:webHidden/>
          </w:rPr>
        </w:r>
        <w:r w:rsidR="004825C2">
          <w:rPr>
            <w:noProof/>
            <w:webHidden/>
          </w:rPr>
          <w:fldChar w:fldCharType="separate"/>
        </w:r>
        <w:r w:rsidR="004825C2">
          <w:rPr>
            <w:noProof/>
            <w:webHidden/>
          </w:rPr>
          <w:t>15</w:t>
        </w:r>
        <w:r w:rsidR="004825C2">
          <w:rPr>
            <w:noProof/>
            <w:webHidden/>
          </w:rPr>
          <w:fldChar w:fldCharType="end"/>
        </w:r>
      </w:hyperlink>
    </w:p>
    <w:p w14:paraId="628C340B" w14:textId="77777777" w:rsidR="004825C2" w:rsidRDefault="002B559A">
      <w:pPr>
        <w:pStyle w:val="TOC5"/>
        <w:tabs>
          <w:tab w:val="right" w:leader="dot" w:pos="5030"/>
        </w:tabs>
        <w:rPr>
          <w:rFonts w:eastAsiaTheme="minorEastAsia"/>
          <w:noProof/>
          <w:sz w:val="22"/>
          <w:lang w:val="en-US" w:eastAsia="en-US" w:bidi="ar-SA"/>
        </w:rPr>
      </w:pPr>
      <w:hyperlink w:anchor="_Toc404696497" w:history="1">
        <w:r w:rsidR="004825C2" w:rsidRPr="00795BBC">
          <w:rPr>
            <w:rStyle w:val="Hyperlink"/>
            <w:noProof/>
          </w:rPr>
          <w:t>Enterprise CAL Suite Bridge per Microsoft Intune (Dispositivo e Utente)</w:t>
        </w:r>
        <w:r w:rsidR="004825C2">
          <w:rPr>
            <w:noProof/>
            <w:webHidden/>
          </w:rPr>
          <w:tab/>
        </w:r>
        <w:r w:rsidR="004825C2">
          <w:rPr>
            <w:noProof/>
            <w:webHidden/>
          </w:rPr>
          <w:fldChar w:fldCharType="begin"/>
        </w:r>
        <w:r w:rsidR="004825C2">
          <w:rPr>
            <w:noProof/>
            <w:webHidden/>
          </w:rPr>
          <w:instrText xml:space="preserve"> PAGEREF _Toc404696497 \h </w:instrText>
        </w:r>
        <w:r w:rsidR="004825C2">
          <w:rPr>
            <w:noProof/>
            <w:webHidden/>
          </w:rPr>
        </w:r>
        <w:r w:rsidR="004825C2">
          <w:rPr>
            <w:noProof/>
            <w:webHidden/>
          </w:rPr>
          <w:fldChar w:fldCharType="separate"/>
        </w:r>
        <w:r w:rsidR="004825C2">
          <w:rPr>
            <w:noProof/>
            <w:webHidden/>
          </w:rPr>
          <w:t>15</w:t>
        </w:r>
        <w:r w:rsidR="004825C2">
          <w:rPr>
            <w:noProof/>
            <w:webHidden/>
          </w:rPr>
          <w:fldChar w:fldCharType="end"/>
        </w:r>
      </w:hyperlink>
    </w:p>
    <w:p w14:paraId="628C340C"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498" w:history="1">
        <w:r w:rsidR="004825C2" w:rsidRPr="00795BBC">
          <w:rPr>
            <w:rStyle w:val="Hyperlink"/>
            <w:noProof/>
          </w:rPr>
          <w:t>Forefront</w:t>
        </w:r>
        <w:r w:rsidR="004825C2">
          <w:rPr>
            <w:noProof/>
            <w:webHidden/>
          </w:rPr>
          <w:tab/>
        </w:r>
        <w:r w:rsidR="004825C2">
          <w:rPr>
            <w:noProof/>
            <w:webHidden/>
          </w:rPr>
          <w:fldChar w:fldCharType="begin"/>
        </w:r>
        <w:r w:rsidR="004825C2">
          <w:rPr>
            <w:noProof/>
            <w:webHidden/>
          </w:rPr>
          <w:instrText xml:space="preserve"> PAGEREF _Toc404696498 \h </w:instrText>
        </w:r>
        <w:r w:rsidR="004825C2">
          <w:rPr>
            <w:noProof/>
            <w:webHidden/>
          </w:rPr>
        </w:r>
        <w:r w:rsidR="004825C2">
          <w:rPr>
            <w:noProof/>
            <w:webHidden/>
          </w:rPr>
          <w:fldChar w:fldCharType="separate"/>
        </w:r>
        <w:r w:rsidR="004825C2">
          <w:rPr>
            <w:noProof/>
            <w:webHidden/>
          </w:rPr>
          <w:t>17</w:t>
        </w:r>
        <w:r w:rsidR="004825C2">
          <w:rPr>
            <w:noProof/>
            <w:webHidden/>
          </w:rPr>
          <w:fldChar w:fldCharType="end"/>
        </w:r>
      </w:hyperlink>
    </w:p>
    <w:p w14:paraId="628C340D" w14:textId="77777777" w:rsidR="004825C2" w:rsidRDefault="002B559A">
      <w:pPr>
        <w:pStyle w:val="TOC5"/>
        <w:tabs>
          <w:tab w:val="right" w:leader="dot" w:pos="5030"/>
        </w:tabs>
        <w:rPr>
          <w:rFonts w:eastAsiaTheme="minorEastAsia"/>
          <w:noProof/>
          <w:sz w:val="22"/>
          <w:lang w:val="en-US" w:eastAsia="en-US" w:bidi="ar-SA"/>
        </w:rPr>
      </w:pPr>
      <w:hyperlink w:anchor="_Toc404696499" w:history="1">
        <w:r w:rsidR="004825C2" w:rsidRPr="00795BBC">
          <w:rPr>
            <w:rStyle w:val="Hyperlink"/>
            <w:noProof/>
          </w:rPr>
          <w:t>CAL per Forefront Identity Manager 2010 R2 (Utente)</w:t>
        </w:r>
        <w:r w:rsidR="004825C2">
          <w:rPr>
            <w:noProof/>
            <w:webHidden/>
          </w:rPr>
          <w:tab/>
        </w:r>
        <w:r w:rsidR="004825C2">
          <w:rPr>
            <w:noProof/>
            <w:webHidden/>
          </w:rPr>
          <w:fldChar w:fldCharType="begin"/>
        </w:r>
        <w:r w:rsidR="004825C2">
          <w:rPr>
            <w:noProof/>
            <w:webHidden/>
          </w:rPr>
          <w:instrText xml:space="preserve"> PAGEREF _Toc404696499 \h </w:instrText>
        </w:r>
        <w:r w:rsidR="004825C2">
          <w:rPr>
            <w:noProof/>
            <w:webHidden/>
          </w:rPr>
        </w:r>
        <w:r w:rsidR="004825C2">
          <w:rPr>
            <w:noProof/>
            <w:webHidden/>
          </w:rPr>
          <w:fldChar w:fldCharType="separate"/>
        </w:r>
        <w:r w:rsidR="004825C2">
          <w:rPr>
            <w:noProof/>
            <w:webHidden/>
          </w:rPr>
          <w:t>17</w:t>
        </w:r>
        <w:r w:rsidR="004825C2">
          <w:rPr>
            <w:noProof/>
            <w:webHidden/>
          </w:rPr>
          <w:fldChar w:fldCharType="end"/>
        </w:r>
      </w:hyperlink>
    </w:p>
    <w:p w14:paraId="628C340E" w14:textId="77777777" w:rsidR="004825C2" w:rsidRDefault="002B559A">
      <w:pPr>
        <w:pStyle w:val="TOC5"/>
        <w:tabs>
          <w:tab w:val="right" w:leader="dot" w:pos="5030"/>
        </w:tabs>
        <w:rPr>
          <w:rFonts w:eastAsiaTheme="minorEastAsia"/>
          <w:noProof/>
          <w:sz w:val="22"/>
          <w:lang w:val="en-US" w:eastAsia="en-US" w:bidi="ar-SA"/>
        </w:rPr>
      </w:pPr>
      <w:hyperlink w:anchor="_Toc404696500" w:history="1">
        <w:r w:rsidR="004825C2" w:rsidRPr="00795BBC">
          <w:rPr>
            <w:rStyle w:val="Hyperlink"/>
            <w:noProof/>
            <w:lang w:val="en-US"/>
          </w:rPr>
          <w:t>External Connector per Forefront Identity Manager 2010 R2</w:t>
        </w:r>
        <w:r w:rsidR="004825C2">
          <w:rPr>
            <w:noProof/>
            <w:webHidden/>
          </w:rPr>
          <w:tab/>
        </w:r>
        <w:r w:rsidR="004825C2">
          <w:rPr>
            <w:noProof/>
            <w:webHidden/>
          </w:rPr>
          <w:fldChar w:fldCharType="begin"/>
        </w:r>
        <w:r w:rsidR="004825C2">
          <w:rPr>
            <w:noProof/>
            <w:webHidden/>
          </w:rPr>
          <w:instrText xml:space="preserve"> PAGEREF _Toc404696500 \h </w:instrText>
        </w:r>
        <w:r w:rsidR="004825C2">
          <w:rPr>
            <w:noProof/>
            <w:webHidden/>
          </w:rPr>
        </w:r>
        <w:r w:rsidR="004825C2">
          <w:rPr>
            <w:noProof/>
            <w:webHidden/>
          </w:rPr>
          <w:fldChar w:fldCharType="separate"/>
        </w:r>
        <w:r w:rsidR="004825C2">
          <w:rPr>
            <w:noProof/>
            <w:webHidden/>
          </w:rPr>
          <w:t>17</w:t>
        </w:r>
        <w:r w:rsidR="004825C2">
          <w:rPr>
            <w:noProof/>
            <w:webHidden/>
          </w:rPr>
          <w:fldChar w:fldCharType="end"/>
        </w:r>
      </w:hyperlink>
    </w:p>
    <w:p w14:paraId="628C340F" w14:textId="77777777" w:rsidR="004825C2" w:rsidRDefault="002B559A">
      <w:pPr>
        <w:pStyle w:val="TOC5"/>
        <w:tabs>
          <w:tab w:val="right" w:leader="dot" w:pos="5030"/>
        </w:tabs>
        <w:rPr>
          <w:rFonts w:eastAsiaTheme="minorEastAsia"/>
          <w:noProof/>
          <w:sz w:val="22"/>
          <w:lang w:val="en-US" w:eastAsia="en-US" w:bidi="ar-SA"/>
        </w:rPr>
      </w:pPr>
      <w:hyperlink w:anchor="_Toc404696501" w:history="1">
        <w:r w:rsidR="004825C2" w:rsidRPr="00795BBC">
          <w:rPr>
            <w:rStyle w:val="Hyperlink"/>
            <w:noProof/>
          </w:rPr>
          <w:t>Forefront Identity Manager 2010 R2 Server</w:t>
        </w:r>
        <w:r w:rsidR="004825C2">
          <w:rPr>
            <w:noProof/>
            <w:webHidden/>
          </w:rPr>
          <w:tab/>
        </w:r>
        <w:r w:rsidR="004825C2">
          <w:rPr>
            <w:noProof/>
            <w:webHidden/>
          </w:rPr>
          <w:fldChar w:fldCharType="begin"/>
        </w:r>
        <w:r w:rsidR="004825C2">
          <w:rPr>
            <w:noProof/>
            <w:webHidden/>
          </w:rPr>
          <w:instrText xml:space="preserve"> PAGEREF _Toc404696501 \h </w:instrText>
        </w:r>
        <w:r w:rsidR="004825C2">
          <w:rPr>
            <w:noProof/>
            <w:webHidden/>
          </w:rPr>
        </w:r>
        <w:r w:rsidR="004825C2">
          <w:rPr>
            <w:noProof/>
            <w:webHidden/>
          </w:rPr>
          <w:fldChar w:fldCharType="separate"/>
        </w:r>
        <w:r w:rsidR="004825C2">
          <w:rPr>
            <w:noProof/>
            <w:webHidden/>
          </w:rPr>
          <w:t>17</w:t>
        </w:r>
        <w:r w:rsidR="004825C2">
          <w:rPr>
            <w:noProof/>
            <w:webHidden/>
          </w:rPr>
          <w:fldChar w:fldCharType="end"/>
        </w:r>
      </w:hyperlink>
    </w:p>
    <w:p w14:paraId="628C3410" w14:textId="77777777" w:rsidR="004825C2" w:rsidRDefault="002B559A">
      <w:pPr>
        <w:pStyle w:val="TOC5"/>
        <w:tabs>
          <w:tab w:val="right" w:leader="dot" w:pos="5030"/>
        </w:tabs>
        <w:rPr>
          <w:rFonts w:eastAsiaTheme="minorEastAsia"/>
          <w:noProof/>
          <w:sz w:val="22"/>
          <w:lang w:val="en-US" w:eastAsia="en-US" w:bidi="ar-SA"/>
        </w:rPr>
      </w:pPr>
      <w:hyperlink w:anchor="_Toc404696502" w:history="1">
        <w:r w:rsidR="004825C2" w:rsidRPr="00795BBC">
          <w:rPr>
            <w:rStyle w:val="Hyperlink"/>
            <w:noProof/>
            <w:lang w:val="en-US"/>
          </w:rPr>
          <w:t>Forefront Identity Manager 2010 R2 Windows Live Edition</w:t>
        </w:r>
        <w:r w:rsidR="004825C2">
          <w:rPr>
            <w:noProof/>
            <w:webHidden/>
          </w:rPr>
          <w:tab/>
        </w:r>
        <w:r w:rsidR="004825C2">
          <w:rPr>
            <w:noProof/>
            <w:webHidden/>
          </w:rPr>
          <w:fldChar w:fldCharType="begin"/>
        </w:r>
        <w:r w:rsidR="004825C2">
          <w:rPr>
            <w:noProof/>
            <w:webHidden/>
          </w:rPr>
          <w:instrText xml:space="preserve"> PAGEREF _Toc404696502 \h </w:instrText>
        </w:r>
        <w:r w:rsidR="004825C2">
          <w:rPr>
            <w:noProof/>
            <w:webHidden/>
          </w:rPr>
        </w:r>
        <w:r w:rsidR="004825C2">
          <w:rPr>
            <w:noProof/>
            <w:webHidden/>
          </w:rPr>
          <w:fldChar w:fldCharType="separate"/>
        </w:r>
        <w:r w:rsidR="004825C2">
          <w:rPr>
            <w:noProof/>
            <w:webHidden/>
          </w:rPr>
          <w:t>17</w:t>
        </w:r>
        <w:r w:rsidR="004825C2">
          <w:rPr>
            <w:noProof/>
            <w:webHidden/>
          </w:rPr>
          <w:fldChar w:fldCharType="end"/>
        </w:r>
      </w:hyperlink>
    </w:p>
    <w:p w14:paraId="628C3411"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503" w:history="1">
        <w:r w:rsidR="004825C2" w:rsidRPr="00795BBC">
          <w:rPr>
            <w:rStyle w:val="Hyperlink"/>
            <w:noProof/>
          </w:rPr>
          <w:t>MapPoint</w:t>
        </w:r>
        <w:r w:rsidR="004825C2">
          <w:rPr>
            <w:noProof/>
            <w:webHidden/>
          </w:rPr>
          <w:tab/>
        </w:r>
        <w:r w:rsidR="004825C2">
          <w:rPr>
            <w:noProof/>
            <w:webHidden/>
          </w:rPr>
          <w:fldChar w:fldCharType="begin"/>
        </w:r>
        <w:r w:rsidR="004825C2">
          <w:rPr>
            <w:noProof/>
            <w:webHidden/>
          </w:rPr>
          <w:instrText xml:space="preserve"> PAGEREF _Toc404696503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2" w14:textId="77777777" w:rsidR="004825C2" w:rsidRDefault="002B559A">
      <w:pPr>
        <w:pStyle w:val="TOC5"/>
        <w:tabs>
          <w:tab w:val="right" w:leader="dot" w:pos="5030"/>
        </w:tabs>
        <w:rPr>
          <w:rFonts w:eastAsiaTheme="minorEastAsia"/>
          <w:noProof/>
          <w:sz w:val="22"/>
          <w:lang w:val="en-US" w:eastAsia="en-US" w:bidi="ar-SA"/>
        </w:rPr>
      </w:pPr>
      <w:hyperlink w:anchor="_Toc404696504" w:history="1">
        <w:r w:rsidR="004825C2" w:rsidRPr="00795BBC">
          <w:rPr>
            <w:rStyle w:val="Hyperlink"/>
            <w:noProof/>
          </w:rPr>
          <w:t>MapPoint 2013 per Windows</w:t>
        </w:r>
        <w:r w:rsidR="004825C2">
          <w:rPr>
            <w:noProof/>
            <w:webHidden/>
          </w:rPr>
          <w:tab/>
        </w:r>
        <w:r w:rsidR="004825C2">
          <w:rPr>
            <w:noProof/>
            <w:webHidden/>
          </w:rPr>
          <w:fldChar w:fldCharType="begin"/>
        </w:r>
        <w:r w:rsidR="004825C2">
          <w:rPr>
            <w:noProof/>
            <w:webHidden/>
          </w:rPr>
          <w:instrText xml:space="preserve"> PAGEREF _Toc404696504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3" w14:textId="77777777" w:rsidR="004825C2" w:rsidRDefault="002B559A">
      <w:pPr>
        <w:pStyle w:val="TOC5"/>
        <w:tabs>
          <w:tab w:val="right" w:leader="dot" w:pos="5030"/>
        </w:tabs>
        <w:rPr>
          <w:rFonts w:eastAsiaTheme="minorEastAsia"/>
          <w:noProof/>
          <w:sz w:val="22"/>
          <w:lang w:val="en-US" w:eastAsia="en-US" w:bidi="ar-SA"/>
        </w:rPr>
      </w:pPr>
      <w:hyperlink w:anchor="_Toc404696505" w:history="1">
        <w:r w:rsidR="004825C2" w:rsidRPr="00795BBC">
          <w:rPr>
            <w:rStyle w:val="Hyperlink"/>
            <w:noProof/>
          </w:rPr>
          <w:t>MapPoint Fleet Edition 2013</w:t>
        </w:r>
        <w:r w:rsidR="004825C2">
          <w:rPr>
            <w:noProof/>
            <w:webHidden/>
          </w:rPr>
          <w:tab/>
        </w:r>
        <w:r w:rsidR="004825C2">
          <w:rPr>
            <w:noProof/>
            <w:webHidden/>
          </w:rPr>
          <w:fldChar w:fldCharType="begin"/>
        </w:r>
        <w:r w:rsidR="004825C2">
          <w:rPr>
            <w:noProof/>
            <w:webHidden/>
          </w:rPr>
          <w:instrText xml:space="preserve"> PAGEREF _Toc404696505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4"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506" w:history="1">
        <w:r w:rsidR="004825C2" w:rsidRPr="00795BBC">
          <w:rPr>
            <w:rStyle w:val="Hyperlink"/>
            <w:noProof/>
          </w:rPr>
          <w:t>Microsoft Desktop Optimization Pack</w:t>
        </w:r>
        <w:r w:rsidR="004825C2">
          <w:rPr>
            <w:noProof/>
            <w:webHidden/>
          </w:rPr>
          <w:tab/>
        </w:r>
        <w:r w:rsidR="004825C2">
          <w:rPr>
            <w:noProof/>
            <w:webHidden/>
          </w:rPr>
          <w:fldChar w:fldCharType="begin"/>
        </w:r>
        <w:r w:rsidR="004825C2">
          <w:rPr>
            <w:noProof/>
            <w:webHidden/>
          </w:rPr>
          <w:instrText xml:space="preserve"> PAGEREF _Toc404696506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5" w14:textId="77777777" w:rsidR="004825C2" w:rsidRDefault="002B559A">
      <w:pPr>
        <w:pStyle w:val="TOC5"/>
        <w:tabs>
          <w:tab w:val="right" w:leader="dot" w:pos="5030"/>
        </w:tabs>
        <w:rPr>
          <w:rFonts w:eastAsiaTheme="minorEastAsia"/>
          <w:noProof/>
          <w:sz w:val="22"/>
          <w:lang w:val="en-US" w:eastAsia="en-US" w:bidi="ar-SA"/>
        </w:rPr>
      </w:pPr>
      <w:hyperlink w:anchor="_Toc404696507" w:history="1">
        <w:r w:rsidR="004825C2" w:rsidRPr="00795BBC">
          <w:rPr>
            <w:rStyle w:val="Hyperlink"/>
            <w:noProof/>
          </w:rPr>
          <w:t>Microsoft Desktop Optimization Pack per SA</w:t>
        </w:r>
        <w:r w:rsidR="004825C2">
          <w:rPr>
            <w:noProof/>
            <w:webHidden/>
          </w:rPr>
          <w:tab/>
        </w:r>
        <w:r w:rsidR="004825C2">
          <w:rPr>
            <w:noProof/>
            <w:webHidden/>
          </w:rPr>
          <w:fldChar w:fldCharType="begin"/>
        </w:r>
        <w:r w:rsidR="004825C2">
          <w:rPr>
            <w:noProof/>
            <w:webHidden/>
          </w:rPr>
          <w:instrText xml:space="preserve"> PAGEREF _Toc404696507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6" w14:textId="77777777" w:rsidR="004825C2" w:rsidRDefault="002B559A">
      <w:pPr>
        <w:pStyle w:val="TOC2"/>
        <w:tabs>
          <w:tab w:val="right" w:leader="dot" w:pos="5030"/>
        </w:tabs>
        <w:rPr>
          <w:rFonts w:eastAsiaTheme="minorEastAsia"/>
          <w:b w:val="0"/>
          <w:smallCaps w:val="0"/>
          <w:noProof/>
          <w:sz w:val="22"/>
          <w:lang w:val="en-US" w:eastAsia="en-US" w:bidi="ar-SA"/>
        </w:rPr>
      </w:pPr>
      <w:hyperlink w:anchor="_Toc404696508" w:history="1">
        <w:r w:rsidR="004825C2" w:rsidRPr="00795BBC">
          <w:rPr>
            <w:rStyle w:val="Hyperlink"/>
            <w:noProof/>
          </w:rPr>
          <w:t>Microsoft Dynamics</w:t>
        </w:r>
        <w:r w:rsidR="004825C2">
          <w:rPr>
            <w:noProof/>
            <w:webHidden/>
          </w:rPr>
          <w:tab/>
        </w:r>
        <w:r w:rsidR="004825C2">
          <w:rPr>
            <w:noProof/>
            <w:webHidden/>
          </w:rPr>
          <w:fldChar w:fldCharType="begin"/>
        </w:r>
        <w:r w:rsidR="004825C2">
          <w:rPr>
            <w:noProof/>
            <w:webHidden/>
          </w:rPr>
          <w:instrText xml:space="preserve"> PAGEREF _Toc404696508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7"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509" w:history="1">
        <w:r w:rsidR="004825C2" w:rsidRPr="00795BBC">
          <w:rPr>
            <w:rStyle w:val="Hyperlink"/>
            <w:noProof/>
          </w:rPr>
          <w:t>Microsoft Dynamics AX</w:t>
        </w:r>
        <w:r w:rsidR="004825C2">
          <w:rPr>
            <w:noProof/>
            <w:webHidden/>
          </w:rPr>
          <w:tab/>
        </w:r>
        <w:r w:rsidR="004825C2">
          <w:rPr>
            <w:noProof/>
            <w:webHidden/>
          </w:rPr>
          <w:fldChar w:fldCharType="begin"/>
        </w:r>
        <w:r w:rsidR="004825C2">
          <w:rPr>
            <w:noProof/>
            <w:webHidden/>
          </w:rPr>
          <w:instrText xml:space="preserve"> PAGEREF _Toc404696509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8" w14:textId="77777777" w:rsidR="004825C2" w:rsidRDefault="002B559A">
      <w:pPr>
        <w:pStyle w:val="TOC6"/>
        <w:tabs>
          <w:tab w:val="right" w:leader="dot" w:pos="5030"/>
        </w:tabs>
        <w:rPr>
          <w:rFonts w:eastAsiaTheme="minorEastAsia"/>
          <w:noProof/>
          <w:sz w:val="22"/>
          <w:lang w:val="en-US" w:eastAsia="en-US" w:bidi="ar-SA"/>
        </w:rPr>
      </w:pPr>
      <w:hyperlink w:anchor="_Toc404696510" w:history="1">
        <w:r w:rsidR="004825C2" w:rsidRPr="00795BBC">
          <w:rPr>
            <w:rStyle w:val="Hyperlink"/>
            <w:noProof/>
            <w:lang w:val="pt-BR"/>
          </w:rPr>
          <w:t>Microsoft Dynamics AX 2012 R3 Server</w:t>
        </w:r>
        <w:r w:rsidR="004825C2">
          <w:rPr>
            <w:noProof/>
            <w:webHidden/>
          </w:rPr>
          <w:tab/>
        </w:r>
        <w:r w:rsidR="004825C2">
          <w:rPr>
            <w:noProof/>
            <w:webHidden/>
          </w:rPr>
          <w:fldChar w:fldCharType="begin"/>
        </w:r>
        <w:r w:rsidR="004825C2">
          <w:rPr>
            <w:noProof/>
            <w:webHidden/>
          </w:rPr>
          <w:instrText xml:space="preserve"> PAGEREF _Toc404696510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9" w14:textId="77777777" w:rsidR="004825C2" w:rsidRDefault="002B559A">
      <w:pPr>
        <w:pStyle w:val="TOC6"/>
        <w:tabs>
          <w:tab w:val="right" w:leader="dot" w:pos="5030"/>
        </w:tabs>
        <w:rPr>
          <w:rFonts w:eastAsiaTheme="minorEastAsia"/>
          <w:noProof/>
          <w:sz w:val="22"/>
          <w:lang w:val="en-US" w:eastAsia="en-US" w:bidi="ar-SA"/>
        </w:rPr>
      </w:pPr>
      <w:hyperlink w:anchor="_Toc404696511" w:history="1">
        <w:r w:rsidR="004825C2" w:rsidRPr="00795BBC">
          <w:rPr>
            <w:rStyle w:val="Hyperlink"/>
            <w:noProof/>
          </w:rPr>
          <w:t>Microsoft Dynamics AX 2012 R3 Store Server</w:t>
        </w:r>
        <w:r w:rsidR="004825C2">
          <w:rPr>
            <w:noProof/>
            <w:webHidden/>
          </w:rPr>
          <w:tab/>
        </w:r>
        <w:r w:rsidR="004825C2">
          <w:rPr>
            <w:noProof/>
            <w:webHidden/>
          </w:rPr>
          <w:fldChar w:fldCharType="begin"/>
        </w:r>
        <w:r w:rsidR="004825C2">
          <w:rPr>
            <w:noProof/>
            <w:webHidden/>
          </w:rPr>
          <w:instrText xml:space="preserve"> PAGEREF _Toc404696511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A" w14:textId="77777777" w:rsidR="004825C2" w:rsidRDefault="002B559A">
      <w:pPr>
        <w:pStyle w:val="TOC6"/>
        <w:tabs>
          <w:tab w:val="right" w:leader="dot" w:pos="5030"/>
        </w:tabs>
        <w:rPr>
          <w:rFonts w:eastAsiaTheme="minorEastAsia"/>
          <w:noProof/>
          <w:sz w:val="22"/>
          <w:lang w:val="en-US" w:eastAsia="en-US" w:bidi="ar-SA"/>
        </w:rPr>
      </w:pPr>
      <w:hyperlink w:anchor="_Toc404696512" w:history="1">
        <w:r w:rsidR="004825C2" w:rsidRPr="00795BBC">
          <w:rPr>
            <w:rStyle w:val="Hyperlink"/>
            <w:noProof/>
          </w:rPr>
          <w:t>Microsoft Dynamics AX 2012 R3 Standard Commerce Server Core (2 Licenze Core per confezione)</w:t>
        </w:r>
        <w:r w:rsidR="004825C2">
          <w:rPr>
            <w:noProof/>
            <w:webHidden/>
          </w:rPr>
          <w:tab/>
        </w:r>
        <w:r w:rsidR="004825C2">
          <w:rPr>
            <w:noProof/>
            <w:webHidden/>
          </w:rPr>
          <w:fldChar w:fldCharType="begin"/>
        </w:r>
        <w:r w:rsidR="004825C2">
          <w:rPr>
            <w:noProof/>
            <w:webHidden/>
          </w:rPr>
          <w:instrText xml:space="preserve"> PAGEREF _Toc404696512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B" w14:textId="77777777" w:rsidR="004825C2" w:rsidRDefault="002B559A">
      <w:pPr>
        <w:pStyle w:val="TOC6"/>
        <w:tabs>
          <w:tab w:val="right" w:leader="dot" w:pos="5030"/>
        </w:tabs>
        <w:rPr>
          <w:rFonts w:eastAsiaTheme="minorEastAsia"/>
          <w:noProof/>
          <w:sz w:val="22"/>
          <w:lang w:val="en-US" w:eastAsia="en-US" w:bidi="ar-SA"/>
        </w:rPr>
      </w:pPr>
      <w:hyperlink w:anchor="_Toc404696513" w:history="1">
        <w:r w:rsidR="004825C2" w:rsidRPr="00795BBC">
          <w:rPr>
            <w:rStyle w:val="Hyperlink"/>
            <w:noProof/>
          </w:rPr>
          <w:t>Enterprise CAL per Microsoft Dynamics AX 2012 R3 (Dispositivo e Utente)</w:t>
        </w:r>
        <w:r w:rsidR="004825C2">
          <w:rPr>
            <w:noProof/>
            <w:webHidden/>
          </w:rPr>
          <w:tab/>
        </w:r>
        <w:r w:rsidR="004825C2">
          <w:rPr>
            <w:noProof/>
            <w:webHidden/>
          </w:rPr>
          <w:fldChar w:fldCharType="begin"/>
        </w:r>
        <w:r w:rsidR="004825C2">
          <w:rPr>
            <w:noProof/>
            <w:webHidden/>
          </w:rPr>
          <w:instrText xml:space="preserve"> PAGEREF _Toc404696513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C" w14:textId="77777777" w:rsidR="004825C2" w:rsidRDefault="002B559A">
      <w:pPr>
        <w:pStyle w:val="TOC6"/>
        <w:tabs>
          <w:tab w:val="right" w:leader="dot" w:pos="5030"/>
        </w:tabs>
        <w:rPr>
          <w:rFonts w:eastAsiaTheme="minorEastAsia"/>
          <w:noProof/>
          <w:sz w:val="22"/>
          <w:lang w:val="en-US" w:eastAsia="en-US" w:bidi="ar-SA"/>
        </w:rPr>
      </w:pPr>
      <w:hyperlink w:anchor="_Toc404696514" w:history="1">
        <w:r w:rsidR="004825C2" w:rsidRPr="00795BBC">
          <w:rPr>
            <w:rStyle w:val="Hyperlink"/>
            <w:noProof/>
          </w:rPr>
          <w:t>Enterprise Additive CAL per Microsoft Dynamics AX 2012 R3 (Dispositivo e Utente)</w:t>
        </w:r>
        <w:r w:rsidR="004825C2">
          <w:rPr>
            <w:noProof/>
            <w:webHidden/>
          </w:rPr>
          <w:tab/>
        </w:r>
        <w:r w:rsidR="004825C2">
          <w:rPr>
            <w:noProof/>
            <w:webHidden/>
          </w:rPr>
          <w:fldChar w:fldCharType="begin"/>
        </w:r>
        <w:r w:rsidR="004825C2">
          <w:rPr>
            <w:noProof/>
            <w:webHidden/>
          </w:rPr>
          <w:instrText xml:space="preserve"> PAGEREF _Toc404696514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D" w14:textId="77777777" w:rsidR="004825C2" w:rsidRDefault="002B559A">
      <w:pPr>
        <w:pStyle w:val="TOC6"/>
        <w:tabs>
          <w:tab w:val="right" w:leader="dot" w:pos="5030"/>
        </w:tabs>
        <w:rPr>
          <w:rFonts w:eastAsiaTheme="minorEastAsia"/>
          <w:noProof/>
          <w:sz w:val="22"/>
          <w:lang w:val="en-US" w:eastAsia="en-US" w:bidi="ar-SA"/>
        </w:rPr>
      </w:pPr>
      <w:hyperlink w:anchor="_Toc404696515" w:history="1">
        <w:r w:rsidR="004825C2" w:rsidRPr="00795BBC">
          <w:rPr>
            <w:rStyle w:val="Hyperlink"/>
            <w:noProof/>
          </w:rPr>
          <w:t>Functional CAL per Microsoft Dynamics AX 2012 R3 (Dispositivo e Utente)</w:t>
        </w:r>
        <w:r w:rsidR="004825C2">
          <w:rPr>
            <w:noProof/>
            <w:webHidden/>
          </w:rPr>
          <w:tab/>
        </w:r>
        <w:r w:rsidR="004825C2">
          <w:rPr>
            <w:noProof/>
            <w:webHidden/>
          </w:rPr>
          <w:fldChar w:fldCharType="begin"/>
        </w:r>
        <w:r w:rsidR="004825C2">
          <w:rPr>
            <w:noProof/>
            <w:webHidden/>
          </w:rPr>
          <w:instrText xml:space="preserve"> PAGEREF _Toc404696515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E" w14:textId="77777777" w:rsidR="004825C2" w:rsidRDefault="002B559A">
      <w:pPr>
        <w:pStyle w:val="TOC6"/>
        <w:tabs>
          <w:tab w:val="right" w:leader="dot" w:pos="5030"/>
        </w:tabs>
        <w:rPr>
          <w:rFonts w:eastAsiaTheme="minorEastAsia"/>
          <w:noProof/>
          <w:sz w:val="22"/>
          <w:lang w:val="en-US" w:eastAsia="en-US" w:bidi="ar-SA"/>
        </w:rPr>
      </w:pPr>
      <w:hyperlink w:anchor="_Toc404696516" w:history="1">
        <w:r w:rsidR="004825C2" w:rsidRPr="00795BBC">
          <w:rPr>
            <w:rStyle w:val="Hyperlink"/>
            <w:noProof/>
          </w:rPr>
          <w:t>Functional Additive CAL per Microsoft Dynamics AX 2012 R3 (Dispositivo e Utente)</w:t>
        </w:r>
        <w:r w:rsidR="004825C2">
          <w:rPr>
            <w:noProof/>
            <w:webHidden/>
          </w:rPr>
          <w:tab/>
        </w:r>
        <w:r w:rsidR="004825C2">
          <w:rPr>
            <w:noProof/>
            <w:webHidden/>
          </w:rPr>
          <w:fldChar w:fldCharType="begin"/>
        </w:r>
        <w:r w:rsidR="004825C2">
          <w:rPr>
            <w:noProof/>
            <w:webHidden/>
          </w:rPr>
          <w:instrText xml:space="preserve"> PAGEREF _Toc404696516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1F" w14:textId="77777777" w:rsidR="004825C2" w:rsidRDefault="002B559A">
      <w:pPr>
        <w:pStyle w:val="TOC6"/>
        <w:tabs>
          <w:tab w:val="right" w:leader="dot" w:pos="5030"/>
        </w:tabs>
        <w:rPr>
          <w:rFonts w:eastAsiaTheme="minorEastAsia"/>
          <w:noProof/>
          <w:sz w:val="22"/>
          <w:lang w:val="en-US" w:eastAsia="en-US" w:bidi="ar-SA"/>
        </w:rPr>
      </w:pPr>
      <w:hyperlink w:anchor="_Toc404696517" w:history="1">
        <w:r w:rsidR="004825C2" w:rsidRPr="00795BBC">
          <w:rPr>
            <w:rStyle w:val="Hyperlink"/>
            <w:noProof/>
          </w:rPr>
          <w:t>Self Serve CAL per Microsoft Dynamics AX 2012 R3 (Dispositivo e Utente)</w:t>
        </w:r>
        <w:r w:rsidR="004825C2">
          <w:rPr>
            <w:noProof/>
            <w:webHidden/>
          </w:rPr>
          <w:tab/>
        </w:r>
        <w:r w:rsidR="004825C2">
          <w:rPr>
            <w:noProof/>
            <w:webHidden/>
          </w:rPr>
          <w:fldChar w:fldCharType="begin"/>
        </w:r>
        <w:r w:rsidR="004825C2">
          <w:rPr>
            <w:noProof/>
            <w:webHidden/>
          </w:rPr>
          <w:instrText xml:space="preserve"> PAGEREF _Toc404696517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20" w14:textId="77777777" w:rsidR="004825C2" w:rsidRDefault="002B559A">
      <w:pPr>
        <w:pStyle w:val="TOC6"/>
        <w:tabs>
          <w:tab w:val="right" w:leader="dot" w:pos="5030"/>
        </w:tabs>
        <w:rPr>
          <w:rFonts w:eastAsiaTheme="minorEastAsia"/>
          <w:noProof/>
          <w:sz w:val="22"/>
          <w:lang w:val="en-US" w:eastAsia="en-US" w:bidi="ar-SA"/>
        </w:rPr>
      </w:pPr>
      <w:hyperlink w:anchor="_Toc404696518" w:history="1">
        <w:r w:rsidR="004825C2" w:rsidRPr="00795BBC">
          <w:rPr>
            <w:rStyle w:val="Hyperlink"/>
            <w:noProof/>
          </w:rPr>
          <w:t>Task CAL per Microsoft Dynamics AX 2012 R3 (Dispositivo e Utente)</w:t>
        </w:r>
        <w:r w:rsidR="004825C2">
          <w:rPr>
            <w:noProof/>
            <w:webHidden/>
          </w:rPr>
          <w:tab/>
        </w:r>
        <w:r w:rsidR="004825C2">
          <w:rPr>
            <w:noProof/>
            <w:webHidden/>
          </w:rPr>
          <w:fldChar w:fldCharType="begin"/>
        </w:r>
        <w:r w:rsidR="004825C2">
          <w:rPr>
            <w:noProof/>
            <w:webHidden/>
          </w:rPr>
          <w:instrText xml:space="preserve"> PAGEREF _Toc404696518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21" w14:textId="77777777" w:rsidR="004825C2" w:rsidRDefault="002B559A">
      <w:pPr>
        <w:pStyle w:val="TOC6"/>
        <w:tabs>
          <w:tab w:val="right" w:leader="dot" w:pos="5030"/>
        </w:tabs>
        <w:rPr>
          <w:rFonts w:eastAsiaTheme="minorEastAsia"/>
          <w:noProof/>
          <w:sz w:val="22"/>
          <w:lang w:val="en-US" w:eastAsia="en-US" w:bidi="ar-SA"/>
        </w:rPr>
      </w:pPr>
      <w:hyperlink w:anchor="_Toc404696519" w:history="1">
        <w:r w:rsidR="004825C2" w:rsidRPr="00795BBC">
          <w:rPr>
            <w:rStyle w:val="Hyperlink"/>
            <w:noProof/>
          </w:rPr>
          <w:t>Task Additive CAL per Microsoft Dynamics AX 2012 R3 (Dispositivo e Utente)</w:t>
        </w:r>
        <w:r w:rsidR="004825C2">
          <w:rPr>
            <w:noProof/>
            <w:webHidden/>
          </w:rPr>
          <w:tab/>
        </w:r>
        <w:r w:rsidR="004825C2">
          <w:rPr>
            <w:noProof/>
            <w:webHidden/>
          </w:rPr>
          <w:fldChar w:fldCharType="begin"/>
        </w:r>
        <w:r w:rsidR="004825C2">
          <w:rPr>
            <w:noProof/>
            <w:webHidden/>
          </w:rPr>
          <w:instrText xml:space="preserve"> PAGEREF _Toc404696519 \h </w:instrText>
        </w:r>
        <w:r w:rsidR="004825C2">
          <w:rPr>
            <w:noProof/>
            <w:webHidden/>
          </w:rPr>
        </w:r>
        <w:r w:rsidR="004825C2">
          <w:rPr>
            <w:noProof/>
            <w:webHidden/>
          </w:rPr>
          <w:fldChar w:fldCharType="separate"/>
        </w:r>
        <w:r w:rsidR="004825C2">
          <w:rPr>
            <w:noProof/>
            <w:webHidden/>
          </w:rPr>
          <w:t>18</w:t>
        </w:r>
        <w:r w:rsidR="004825C2">
          <w:rPr>
            <w:noProof/>
            <w:webHidden/>
          </w:rPr>
          <w:fldChar w:fldCharType="end"/>
        </w:r>
      </w:hyperlink>
    </w:p>
    <w:p w14:paraId="628C3422"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520" w:history="1">
        <w:r w:rsidR="004825C2" w:rsidRPr="00795BBC">
          <w:rPr>
            <w:rStyle w:val="Hyperlink"/>
            <w:noProof/>
          </w:rPr>
          <w:t>Microsoft Dynamics CRM</w:t>
        </w:r>
        <w:r w:rsidR="004825C2">
          <w:rPr>
            <w:noProof/>
            <w:webHidden/>
          </w:rPr>
          <w:tab/>
        </w:r>
        <w:r w:rsidR="004825C2">
          <w:rPr>
            <w:noProof/>
            <w:webHidden/>
          </w:rPr>
          <w:fldChar w:fldCharType="begin"/>
        </w:r>
        <w:r w:rsidR="004825C2">
          <w:rPr>
            <w:noProof/>
            <w:webHidden/>
          </w:rPr>
          <w:instrText xml:space="preserve"> PAGEREF _Toc404696520 \h </w:instrText>
        </w:r>
        <w:r w:rsidR="004825C2">
          <w:rPr>
            <w:noProof/>
            <w:webHidden/>
          </w:rPr>
        </w:r>
        <w:r w:rsidR="004825C2">
          <w:rPr>
            <w:noProof/>
            <w:webHidden/>
          </w:rPr>
          <w:fldChar w:fldCharType="separate"/>
        </w:r>
        <w:r w:rsidR="004825C2">
          <w:rPr>
            <w:noProof/>
            <w:webHidden/>
          </w:rPr>
          <w:t>20</w:t>
        </w:r>
        <w:r w:rsidR="004825C2">
          <w:rPr>
            <w:noProof/>
            <w:webHidden/>
          </w:rPr>
          <w:fldChar w:fldCharType="end"/>
        </w:r>
      </w:hyperlink>
    </w:p>
    <w:p w14:paraId="628C3423" w14:textId="77777777" w:rsidR="004825C2" w:rsidRDefault="002B559A">
      <w:pPr>
        <w:pStyle w:val="TOC6"/>
        <w:tabs>
          <w:tab w:val="right" w:leader="dot" w:pos="5030"/>
        </w:tabs>
        <w:rPr>
          <w:rFonts w:eastAsiaTheme="minorEastAsia"/>
          <w:noProof/>
          <w:sz w:val="22"/>
          <w:lang w:val="en-US" w:eastAsia="en-US" w:bidi="ar-SA"/>
        </w:rPr>
      </w:pPr>
      <w:hyperlink w:anchor="_Toc404696521" w:history="1">
        <w:r w:rsidR="004825C2" w:rsidRPr="00795BBC">
          <w:rPr>
            <w:rStyle w:val="Hyperlink"/>
            <w:noProof/>
          </w:rPr>
          <w:t>Basic CAL per Microsoft Dynamics CRM (Dispositivo e Utente)</w:t>
        </w:r>
        <w:r w:rsidR="004825C2">
          <w:rPr>
            <w:noProof/>
            <w:webHidden/>
          </w:rPr>
          <w:tab/>
        </w:r>
        <w:r w:rsidR="004825C2">
          <w:rPr>
            <w:noProof/>
            <w:webHidden/>
          </w:rPr>
          <w:fldChar w:fldCharType="begin"/>
        </w:r>
        <w:r w:rsidR="004825C2">
          <w:rPr>
            <w:noProof/>
            <w:webHidden/>
          </w:rPr>
          <w:instrText xml:space="preserve"> PAGEREF _Toc404696521 \h </w:instrText>
        </w:r>
        <w:r w:rsidR="004825C2">
          <w:rPr>
            <w:noProof/>
            <w:webHidden/>
          </w:rPr>
        </w:r>
        <w:r w:rsidR="004825C2">
          <w:rPr>
            <w:noProof/>
            <w:webHidden/>
          </w:rPr>
          <w:fldChar w:fldCharType="separate"/>
        </w:r>
        <w:r w:rsidR="004825C2">
          <w:rPr>
            <w:noProof/>
            <w:webHidden/>
          </w:rPr>
          <w:t>20</w:t>
        </w:r>
        <w:r w:rsidR="004825C2">
          <w:rPr>
            <w:noProof/>
            <w:webHidden/>
          </w:rPr>
          <w:fldChar w:fldCharType="end"/>
        </w:r>
      </w:hyperlink>
    </w:p>
    <w:p w14:paraId="628C3424" w14:textId="77777777" w:rsidR="004825C2" w:rsidRDefault="002B559A">
      <w:pPr>
        <w:pStyle w:val="TOC6"/>
        <w:tabs>
          <w:tab w:val="right" w:leader="dot" w:pos="5030"/>
        </w:tabs>
        <w:rPr>
          <w:rFonts w:eastAsiaTheme="minorEastAsia"/>
          <w:noProof/>
          <w:sz w:val="22"/>
          <w:lang w:val="en-US" w:eastAsia="en-US" w:bidi="ar-SA"/>
        </w:rPr>
      </w:pPr>
      <w:hyperlink w:anchor="_Toc404696522" w:history="1">
        <w:r w:rsidR="004825C2" w:rsidRPr="00795BBC">
          <w:rPr>
            <w:rStyle w:val="Hyperlink"/>
            <w:noProof/>
          </w:rPr>
          <w:t>Basic Use Additive CAL per Microsoft Dynamics CRM (Dispositivo e Utente)</w:t>
        </w:r>
        <w:r w:rsidR="004825C2">
          <w:rPr>
            <w:noProof/>
            <w:webHidden/>
          </w:rPr>
          <w:tab/>
        </w:r>
        <w:r w:rsidR="004825C2">
          <w:rPr>
            <w:noProof/>
            <w:webHidden/>
          </w:rPr>
          <w:fldChar w:fldCharType="begin"/>
        </w:r>
        <w:r w:rsidR="004825C2">
          <w:rPr>
            <w:noProof/>
            <w:webHidden/>
          </w:rPr>
          <w:instrText xml:space="preserve"> PAGEREF _Toc404696522 \h </w:instrText>
        </w:r>
        <w:r w:rsidR="004825C2">
          <w:rPr>
            <w:noProof/>
            <w:webHidden/>
          </w:rPr>
        </w:r>
        <w:r w:rsidR="004825C2">
          <w:rPr>
            <w:noProof/>
            <w:webHidden/>
          </w:rPr>
          <w:fldChar w:fldCharType="separate"/>
        </w:r>
        <w:r w:rsidR="004825C2">
          <w:rPr>
            <w:noProof/>
            <w:webHidden/>
          </w:rPr>
          <w:t>20</w:t>
        </w:r>
        <w:r w:rsidR="004825C2">
          <w:rPr>
            <w:noProof/>
            <w:webHidden/>
          </w:rPr>
          <w:fldChar w:fldCharType="end"/>
        </w:r>
      </w:hyperlink>
    </w:p>
    <w:p w14:paraId="628C3425" w14:textId="77777777" w:rsidR="004825C2" w:rsidRDefault="002B559A">
      <w:pPr>
        <w:pStyle w:val="TOC6"/>
        <w:tabs>
          <w:tab w:val="right" w:leader="dot" w:pos="5030"/>
        </w:tabs>
        <w:rPr>
          <w:rFonts w:eastAsiaTheme="minorEastAsia"/>
          <w:noProof/>
          <w:sz w:val="22"/>
          <w:lang w:val="en-US" w:eastAsia="en-US" w:bidi="ar-SA"/>
        </w:rPr>
      </w:pPr>
      <w:hyperlink w:anchor="_Toc404696523" w:history="1">
        <w:r w:rsidR="004825C2" w:rsidRPr="00795BBC">
          <w:rPr>
            <w:rStyle w:val="Hyperlink"/>
            <w:noProof/>
          </w:rPr>
          <w:t>Essentials CAL per Microsoft Dynamics CRM (Dispositivo e Utente)</w:t>
        </w:r>
        <w:r w:rsidR="004825C2">
          <w:rPr>
            <w:noProof/>
            <w:webHidden/>
          </w:rPr>
          <w:tab/>
        </w:r>
        <w:r w:rsidR="004825C2">
          <w:rPr>
            <w:noProof/>
            <w:webHidden/>
          </w:rPr>
          <w:fldChar w:fldCharType="begin"/>
        </w:r>
        <w:r w:rsidR="004825C2">
          <w:rPr>
            <w:noProof/>
            <w:webHidden/>
          </w:rPr>
          <w:instrText xml:space="preserve"> PAGEREF _Toc404696523 \h </w:instrText>
        </w:r>
        <w:r w:rsidR="004825C2">
          <w:rPr>
            <w:noProof/>
            <w:webHidden/>
          </w:rPr>
        </w:r>
        <w:r w:rsidR="004825C2">
          <w:rPr>
            <w:noProof/>
            <w:webHidden/>
          </w:rPr>
          <w:fldChar w:fldCharType="separate"/>
        </w:r>
        <w:r w:rsidR="004825C2">
          <w:rPr>
            <w:noProof/>
            <w:webHidden/>
          </w:rPr>
          <w:t>20</w:t>
        </w:r>
        <w:r w:rsidR="004825C2">
          <w:rPr>
            <w:noProof/>
            <w:webHidden/>
          </w:rPr>
          <w:fldChar w:fldCharType="end"/>
        </w:r>
      </w:hyperlink>
    </w:p>
    <w:p w14:paraId="628C3426" w14:textId="77777777" w:rsidR="004825C2" w:rsidRDefault="002B559A">
      <w:pPr>
        <w:pStyle w:val="TOC6"/>
        <w:tabs>
          <w:tab w:val="right" w:leader="dot" w:pos="5030"/>
        </w:tabs>
        <w:rPr>
          <w:rFonts w:eastAsiaTheme="minorEastAsia"/>
          <w:noProof/>
          <w:sz w:val="22"/>
          <w:lang w:val="en-US" w:eastAsia="en-US" w:bidi="ar-SA"/>
        </w:rPr>
      </w:pPr>
      <w:hyperlink w:anchor="_Toc404696524" w:history="1">
        <w:r w:rsidR="004825C2" w:rsidRPr="00795BBC">
          <w:rPr>
            <w:rStyle w:val="Hyperlink"/>
            <w:noProof/>
          </w:rPr>
          <w:t>Professional CAL per Microsoft Dynamics CRM (Dispositivo e Utente)</w:t>
        </w:r>
        <w:r w:rsidR="004825C2">
          <w:rPr>
            <w:noProof/>
            <w:webHidden/>
          </w:rPr>
          <w:tab/>
        </w:r>
        <w:r w:rsidR="004825C2">
          <w:rPr>
            <w:noProof/>
            <w:webHidden/>
          </w:rPr>
          <w:fldChar w:fldCharType="begin"/>
        </w:r>
        <w:r w:rsidR="004825C2">
          <w:rPr>
            <w:noProof/>
            <w:webHidden/>
          </w:rPr>
          <w:instrText xml:space="preserve"> PAGEREF _Toc404696524 \h </w:instrText>
        </w:r>
        <w:r w:rsidR="004825C2">
          <w:rPr>
            <w:noProof/>
            <w:webHidden/>
          </w:rPr>
        </w:r>
        <w:r w:rsidR="004825C2">
          <w:rPr>
            <w:noProof/>
            <w:webHidden/>
          </w:rPr>
          <w:fldChar w:fldCharType="separate"/>
        </w:r>
        <w:r w:rsidR="004825C2">
          <w:rPr>
            <w:noProof/>
            <w:webHidden/>
          </w:rPr>
          <w:t>20</w:t>
        </w:r>
        <w:r w:rsidR="004825C2">
          <w:rPr>
            <w:noProof/>
            <w:webHidden/>
          </w:rPr>
          <w:fldChar w:fldCharType="end"/>
        </w:r>
      </w:hyperlink>
    </w:p>
    <w:p w14:paraId="628C3427" w14:textId="77777777" w:rsidR="004825C2" w:rsidRDefault="002B559A">
      <w:pPr>
        <w:pStyle w:val="TOC6"/>
        <w:tabs>
          <w:tab w:val="right" w:leader="dot" w:pos="5030"/>
        </w:tabs>
        <w:rPr>
          <w:rFonts w:eastAsiaTheme="minorEastAsia"/>
          <w:noProof/>
          <w:sz w:val="22"/>
          <w:lang w:val="en-US" w:eastAsia="en-US" w:bidi="ar-SA"/>
        </w:rPr>
      </w:pPr>
      <w:hyperlink w:anchor="_Toc404696525" w:history="1">
        <w:r w:rsidR="004825C2" w:rsidRPr="00795BBC">
          <w:rPr>
            <w:rStyle w:val="Hyperlink"/>
            <w:noProof/>
          </w:rPr>
          <w:t>Professional Use Additive CAL per Microsoft Dynamics CRM (Dispositivo e Utente)</w:t>
        </w:r>
        <w:r w:rsidR="004825C2">
          <w:rPr>
            <w:noProof/>
            <w:webHidden/>
          </w:rPr>
          <w:tab/>
        </w:r>
        <w:r w:rsidR="004825C2">
          <w:rPr>
            <w:noProof/>
            <w:webHidden/>
          </w:rPr>
          <w:fldChar w:fldCharType="begin"/>
        </w:r>
        <w:r w:rsidR="004825C2">
          <w:rPr>
            <w:noProof/>
            <w:webHidden/>
          </w:rPr>
          <w:instrText xml:space="preserve"> PAGEREF _Toc404696525 \h </w:instrText>
        </w:r>
        <w:r w:rsidR="004825C2">
          <w:rPr>
            <w:noProof/>
            <w:webHidden/>
          </w:rPr>
        </w:r>
        <w:r w:rsidR="004825C2">
          <w:rPr>
            <w:noProof/>
            <w:webHidden/>
          </w:rPr>
          <w:fldChar w:fldCharType="separate"/>
        </w:r>
        <w:r w:rsidR="004825C2">
          <w:rPr>
            <w:noProof/>
            <w:webHidden/>
          </w:rPr>
          <w:t>20</w:t>
        </w:r>
        <w:r w:rsidR="004825C2">
          <w:rPr>
            <w:noProof/>
            <w:webHidden/>
          </w:rPr>
          <w:fldChar w:fldCharType="end"/>
        </w:r>
      </w:hyperlink>
    </w:p>
    <w:p w14:paraId="628C3428" w14:textId="77777777" w:rsidR="004825C2" w:rsidRDefault="002B559A">
      <w:pPr>
        <w:pStyle w:val="TOC6"/>
        <w:tabs>
          <w:tab w:val="right" w:leader="dot" w:pos="5030"/>
        </w:tabs>
        <w:rPr>
          <w:rFonts w:eastAsiaTheme="minorEastAsia"/>
          <w:noProof/>
          <w:sz w:val="22"/>
          <w:lang w:val="en-US" w:eastAsia="en-US" w:bidi="ar-SA"/>
        </w:rPr>
      </w:pPr>
      <w:hyperlink w:anchor="_Toc404696526" w:history="1">
        <w:r w:rsidR="004825C2" w:rsidRPr="00795BBC">
          <w:rPr>
            <w:rStyle w:val="Hyperlink"/>
            <w:noProof/>
          </w:rPr>
          <w:t>Microsoft Dynamics CRM Server 2015</w:t>
        </w:r>
        <w:r w:rsidR="004825C2">
          <w:rPr>
            <w:noProof/>
            <w:webHidden/>
          </w:rPr>
          <w:tab/>
        </w:r>
        <w:r w:rsidR="004825C2">
          <w:rPr>
            <w:noProof/>
            <w:webHidden/>
          </w:rPr>
          <w:fldChar w:fldCharType="begin"/>
        </w:r>
        <w:r w:rsidR="004825C2">
          <w:rPr>
            <w:noProof/>
            <w:webHidden/>
          </w:rPr>
          <w:instrText xml:space="preserve"> PAGEREF _Toc404696526 \h </w:instrText>
        </w:r>
        <w:r w:rsidR="004825C2">
          <w:rPr>
            <w:noProof/>
            <w:webHidden/>
          </w:rPr>
        </w:r>
        <w:r w:rsidR="004825C2">
          <w:rPr>
            <w:noProof/>
            <w:webHidden/>
          </w:rPr>
          <w:fldChar w:fldCharType="separate"/>
        </w:r>
        <w:r w:rsidR="004825C2">
          <w:rPr>
            <w:noProof/>
            <w:webHidden/>
          </w:rPr>
          <w:t>20</w:t>
        </w:r>
        <w:r w:rsidR="004825C2">
          <w:rPr>
            <w:noProof/>
            <w:webHidden/>
          </w:rPr>
          <w:fldChar w:fldCharType="end"/>
        </w:r>
      </w:hyperlink>
    </w:p>
    <w:p w14:paraId="628C3429" w14:textId="77777777" w:rsidR="004825C2" w:rsidRDefault="002B559A">
      <w:pPr>
        <w:pStyle w:val="TOC6"/>
        <w:tabs>
          <w:tab w:val="right" w:leader="dot" w:pos="5030"/>
        </w:tabs>
        <w:rPr>
          <w:rFonts w:eastAsiaTheme="minorEastAsia"/>
          <w:noProof/>
          <w:sz w:val="22"/>
          <w:lang w:val="en-US" w:eastAsia="en-US" w:bidi="ar-SA"/>
        </w:rPr>
      </w:pPr>
      <w:hyperlink w:anchor="_Toc404696527" w:history="1">
        <w:r w:rsidR="004825C2" w:rsidRPr="00795BBC">
          <w:rPr>
            <w:rStyle w:val="Hyperlink"/>
            <w:noProof/>
          </w:rPr>
          <w:t>Microsoft Dynamics CRM Workgroup Server 2015</w:t>
        </w:r>
        <w:r w:rsidR="004825C2">
          <w:rPr>
            <w:noProof/>
            <w:webHidden/>
          </w:rPr>
          <w:tab/>
        </w:r>
        <w:r w:rsidR="004825C2">
          <w:rPr>
            <w:noProof/>
            <w:webHidden/>
          </w:rPr>
          <w:fldChar w:fldCharType="begin"/>
        </w:r>
        <w:r w:rsidR="004825C2">
          <w:rPr>
            <w:noProof/>
            <w:webHidden/>
          </w:rPr>
          <w:instrText xml:space="preserve"> PAGEREF _Toc404696527 \h </w:instrText>
        </w:r>
        <w:r w:rsidR="004825C2">
          <w:rPr>
            <w:noProof/>
            <w:webHidden/>
          </w:rPr>
        </w:r>
        <w:r w:rsidR="004825C2">
          <w:rPr>
            <w:noProof/>
            <w:webHidden/>
          </w:rPr>
          <w:fldChar w:fldCharType="separate"/>
        </w:r>
        <w:r w:rsidR="004825C2">
          <w:rPr>
            <w:noProof/>
            <w:webHidden/>
          </w:rPr>
          <w:t>20</w:t>
        </w:r>
        <w:r w:rsidR="004825C2">
          <w:rPr>
            <w:noProof/>
            <w:webHidden/>
          </w:rPr>
          <w:fldChar w:fldCharType="end"/>
        </w:r>
      </w:hyperlink>
    </w:p>
    <w:p w14:paraId="628C342A"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528" w:history="1">
        <w:r w:rsidR="004825C2" w:rsidRPr="00795BBC">
          <w:rPr>
            <w:rStyle w:val="Hyperlink"/>
            <w:noProof/>
          </w:rPr>
          <w:t>Applicazioni Desktop di Office</w:t>
        </w:r>
        <w:r w:rsidR="004825C2">
          <w:rPr>
            <w:noProof/>
            <w:webHidden/>
          </w:rPr>
          <w:tab/>
        </w:r>
        <w:r w:rsidR="004825C2">
          <w:rPr>
            <w:noProof/>
            <w:webHidden/>
          </w:rPr>
          <w:fldChar w:fldCharType="begin"/>
        </w:r>
        <w:r w:rsidR="004825C2">
          <w:rPr>
            <w:noProof/>
            <w:webHidden/>
          </w:rPr>
          <w:instrText xml:space="preserve"> PAGEREF _Toc404696528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2B" w14:textId="77777777" w:rsidR="004825C2" w:rsidRDefault="002B559A">
      <w:pPr>
        <w:pStyle w:val="TOC5"/>
        <w:tabs>
          <w:tab w:val="right" w:leader="dot" w:pos="5030"/>
        </w:tabs>
        <w:rPr>
          <w:rFonts w:eastAsiaTheme="minorEastAsia"/>
          <w:noProof/>
          <w:sz w:val="22"/>
          <w:lang w:val="en-US" w:eastAsia="en-US" w:bidi="ar-SA"/>
        </w:rPr>
      </w:pPr>
      <w:hyperlink w:anchor="_Toc404696529" w:history="1">
        <w:r w:rsidR="004825C2" w:rsidRPr="00795BBC">
          <w:rPr>
            <w:rStyle w:val="Hyperlink"/>
            <w:noProof/>
          </w:rPr>
          <w:t>Access 2013</w:t>
        </w:r>
        <w:r w:rsidR="004825C2">
          <w:rPr>
            <w:noProof/>
            <w:webHidden/>
          </w:rPr>
          <w:tab/>
        </w:r>
        <w:r w:rsidR="004825C2">
          <w:rPr>
            <w:noProof/>
            <w:webHidden/>
          </w:rPr>
          <w:fldChar w:fldCharType="begin"/>
        </w:r>
        <w:r w:rsidR="004825C2">
          <w:rPr>
            <w:noProof/>
            <w:webHidden/>
          </w:rPr>
          <w:instrText xml:space="preserve"> PAGEREF _Toc404696529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2C" w14:textId="77777777" w:rsidR="004825C2" w:rsidRDefault="002B559A">
      <w:pPr>
        <w:pStyle w:val="TOC5"/>
        <w:tabs>
          <w:tab w:val="right" w:leader="dot" w:pos="5030"/>
        </w:tabs>
        <w:rPr>
          <w:rFonts w:eastAsiaTheme="minorEastAsia"/>
          <w:noProof/>
          <w:sz w:val="22"/>
          <w:lang w:val="en-US" w:eastAsia="en-US" w:bidi="ar-SA"/>
        </w:rPr>
      </w:pPr>
      <w:hyperlink w:anchor="_Toc404696530" w:history="1">
        <w:r w:rsidR="004825C2" w:rsidRPr="00795BBC">
          <w:rPr>
            <w:rStyle w:val="Hyperlink"/>
            <w:noProof/>
          </w:rPr>
          <w:t>Excel 2013</w:t>
        </w:r>
        <w:r w:rsidR="004825C2">
          <w:rPr>
            <w:noProof/>
            <w:webHidden/>
          </w:rPr>
          <w:tab/>
        </w:r>
        <w:r w:rsidR="004825C2">
          <w:rPr>
            <w:noProof/>
            <w:webHidden/>
          </w:rPr>
          <w:fldChar w:fldCharType="begin"/>
        </w:r>
        <w:r w:rsidR="004825C2">
          <w:rPr>
            <w:noProof/>
            <w:webHidden/>
          </w:rPr>
          <w:instrText xml:space="preserve"> PAGEREF _Toc404696530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2D" w14:textId="77777777" w:rsidR="004825C2" w:rsidRDefault="002B559A">
      <w:pPr>
        <w:pStyle w:val="TOC5"/>
        <w:tabs>
          <w:tab w:val="right" w:leader="dot" w:pos="5030"/>
        </w:tabs>
        <w:rPr>
          <w:rFonts w:eastAsiaTheme="minorEastAsia"/>
          <w:noProof/>
          <w:sz w:val="22"/>
          <w:lang w:val="en-US" w:eastAsia="en-US" w:bidi="ar-SA"/>
        </w:rPr>
      </w:pPr>
      <w:hyperlink w:anchor="_Toc404696531" w:history="1">
        <w:r w:rsidR="004825C2" w:rsidRPr="00795BBC">
          <w:rPr>
            <w:rStyle w:val="Hyperlink"/>
            <w:noProof/>
          </w:rPr>
          <w:t>InfoPath 2013</w:t>
        </w:r>
        <w:r w:rsidR="004825C2">
          <w:rPr>
            <w:noProof/>
            <w:webHidden/>
          </w:rPr>
          <w:tab/>
        </w:r>
        <w:r w:rsidR="004825C2">
          <w:rPr>
            <w:noProof/>
            <w:webHidden/>
          </w:rPr>
          <w:fldChar w:fldCharType="begin"/>
        </w:r>
        <w:r w:rsidR="004825C2">
          <w:rPr>
            <w:noProof/>
            <w:webHidden/>
          </w:rPr>
          <w:instrText xml:space="preserve"> PAGEREF _Toc404696531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2E" w14:textId="77777777" w:rsidR="004825C2" w:rsidRDefault="002B559A">
      <w:pPr>
        <w:pStyle w:val="TOC5"/>
        <w:tabs>
          <w:tab w:val="right" w:leader="dot" w:pos="5030"/>
        </w:tabs>
        <w:rPr>
          <w:rFonts w:eastAsiaTheme="minorEastAsia"/>
          <w:noProof/>
          <w:sz w:val="22"/>
          <w:lang w:val="en-US" w:eastAsia="en-US" w:bidi="ar-SA"/>
        </w:rPr>
      </w:pPr>
      <w:hyperlink w:anchor="_Toc404696532" w:history="1">
        <w:r w:rsidR="004825C2" w:rsidRPr="00795BBC">
          <w:rPr>
            <w:rStyle w:val="Hyperlink"/>
            <w:noProof/>
          </w:rPr>
          <w:t>Lync 2013</w:t>
        </w:r>
        <w:r w:rsidR="004825C2">
          <w:rPr>
            <w:noProof/>
            <w:webHidden/>
          </w:rPr>
          <w:tab/>
        </w:r>
        <w:r w:rsidR="004825C2">
          <w:rPr>
            <w:noProof/>
            <w:webHidden/>
          </w:rPr>
          <w:fldChar w:fldCharType="begin"/>
        </w:r>
        <w:r w:rsidR="004825C2">
          <w:rPr>
            <w:noProof/>
            <w:webHidden/>
          </w:rPr>
          <w:instrText xml:space="preserve"> PAGEREF _Toc404696532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2F" w14:textId="77777777" w:rsidR="004825C2" w:rsidRDefault="002B559A">
      <w:pPr>
        <w:pStyle w:val="TOC5"/>
        <w:tabs>
          <w:tab w:val="right" w:leader="dot" w:pos="5030"/>
        </w:tabs>
        <w:rPr>
          <w:rFonts w:eastAsiaTheme="minorEastAsia"/>
          <w:noProof/>
          <w:sz w:val="22"/>
          <w:lang w:val="en-US" w:eastAsia="en-US" w:bidi="ar-SA"/>
        </w:rPr>
      </w:pPr>
      <w:hyperlink w:anchor="_Toc404696533" w:history="1">
        <w:r w:rsidR="004825C2" w:rsidRPr="00795BBC">
          <w:rPr>
            <w:rStyle w:val="Hyperlink"/>
            <w:noProof/>
            <w:lang w:val="en-US"/>
          </w:rPr>
          <w:t>Office Home &amp; Student 2013 RT Commercial Use</w:t>
        </w:r>
        <w:r w:rsidR="004825C2">
          <w:rPr>
            <w:noProof/>
            <w:webHidden/>
          </w:rPr>
          <w:tab/>
        </w:r>
        <w:r w:rsidR="004825C2">
          <w:rPr>
            <w:noProof/>
            <w:webHidden/>
          </w:rPr>
          <w:fldChar w:fldCharType="begin"/>
        </w:r>
        <w:r w:rsidR="004825C2">
          <w:rPr>
            <w:noProof/>
            <w:webHidden/>
          </w:rPr>
          <w:instrText xml:space="preserve"> PAGEREF _Toc404696533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0" w14:textId="77777777" w:rsidR="004825C2" w:rsidRDefault="002B559A">
      <w:pPr>
        <w:pStyle w:val="TOC5"/>
        <w:tabs>
          <w:tab w:val="right" w:leader="dot" w:pos="5030"/>
        </w:tabs>
        <w:rPr>
          <w:rFonts w:eastAsiaTheme="minorEastAsia"/>
          <w:noProof/>
          <w:sz w:val="22"/>
          <w:lang w:val="en-US" w:eastAsia="en-US" w:bidi="ar-SA"/>
        </w:rPr>
      </w:pPr>
      <w:hyperlink w:anchor="_Toc404696534" w:history="1">
        <w:r w:rsidR="004825C2" w:rsidRPr="00795BBC">
          <w:rPr>
            <w:rStyle w:val="Hyperlink"/>
            <w:noProof/>
          </w:rPr>
          <w:t>Office Multi Language Pack 2013</w:t>
        </w:r>
        <w:r w:rsidR="004825C2">
          <w:rPr>
            <w:noProof/>
            <w:webHidden/>
          </w:rPr>
          <w:tab/>
        </w:r>
        <w:r w:rsidR="004825C2">
          <w:rPr>
            <w:noProof/>
            <w:webHidden/>
          </w:rPr>
          <w:fldChar w:fldCharType="begin"/>
        </w:r>
        <w:r w:rsidR="004825C2">
          <w:rPr>
            <w:noProof/>
            <w:webHidden/>
          </w:rPr>
          <w:instrText xml:space="preserve"> PAGEREF _Toc404696534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1" w14:textId="77777777" w:rsidR="004825C2" w:rsidRDefault="002B559A">
      <w:pPr>
        <w:pStyle w:val="TOC5"/>
        <w:tabs>
          <w:tab w:val="right" w:leader="dot" w:pos="5030"/>
        </w:tabs>
        <w:rPr>
          <w:rFonts w:eastAsiaTheme="minorEastAsia"/>
          <w:noProof/>
          <w:sz w:val="22"/>
          <w:lang w:val="en-US" w:eastAsia="en-US" w:bidi="ar-SA"/>
        </w:rPr>
      </w:pPr>
      <w:hyperlink w:anchor="_Toc404696535" w:history="1">
        <w:r w:rsidR="004825C2" w:rsidRPr="00795BBC">
          <w:rPr>
            <w:rStyle w:val="Hyperlink"/>
            <w:noProof/>
          </w:rPr>
          <w:t>Office Professional Plus 2013</w:t>
        </w:r>
        <w:r w:rsidR="004825C2">
          <w:rPr>
            <w:noProof/>
            <w:webHidden/>
          </w:rPr>
          <w:tab/>
        </w:r>
        <w:r w:rsidR="004825C2">
          <w:rPr>
            <w:noProof/>
            <w:webHidden/>
          </w:rPr>
          <w:fldChar w:fldCharType="begin"/>
        </w:r>
        <w:r w:rsidR="004825C2">
          <w:rPr>
            <w:noProof/>
            <w:webHidden/>
          </w:rPr>
          <w:instrText xml:space="preserve"> PAGEREF _Toc404696535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2" w14:textId="77777777" w:rsidR="004825C2" w:rsidRDefault="002B559A">
      <w:pPr>
        <w:pStyle w:val="TOC5"/>
        <w:tabs>
          <w:tab w:val="right" w:leader="dot" w:pos="5030"/>
        </w:tabs>
        <w:rPr>
          <w:rFonts w:eastAsiaTheme="minorEastAsia"/>
          <w:noProof/>
          <w:sz w:val="22"/>
          <w:lang w:val="en-US" w:eastAsia="en-US" w:bidi="ar-SA"/>
        </w:rPr>
      </w:pPr>
      <w:hyperlink w:anchor="_Toc404696536" w:history="1">
        <w:r w:rsidR="004825C2" w:rsidRPr="00795BBC">
          <w:rPr>
            <w:rStyle w:val="Hyperlink"/>
            <w:noProof/>
          </w:rPr>
          <w:t>Office Standard 2013</w:t>
        </w:r>
        <w:r w:rsidR="004825C2">
          <w:rPr>
            <w:noProof/>
            <w:webHidden/>
          </w:rPr>
          <w:tab/>
        </w:r>
        <w:r w:rsidR="004825C2">
          <w:rPr>
            <w:noProof/>
            <w:webHidden/>
          </w:rPr>
          <w:fldChar w:fldCharType="begin"/>
        </w:r>
        <w:r w:rsidR="004825C2">
          <w:rPr>
            <w:noProof/>
            <w:webHidden/>
          </w:rPr>
          <w:instrText xml:space="preserve"> PAGEREF _Toc404696536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3" w14:textId="77777777" w:rsidR="004825C2" w:rsidRDefault="002B559A">
      <w:pPr>
        <w:pStyle w:val="TOC5"/>
        <w:tabs>
          <w:tab w:val="right" w:leader="dot" w:pos="5030"/>
        </w:tabs>
        <w:rPr>
          <w:rFonts w:eastAsiaTheme="minorEastAsia"/>
          <w:noProof/>
          <w:sz w:val="22"/>
          <w:lang w:val="en-US" w:eastAsia="en-US" w:bidi="ar-SA"/>
        </w:rPr>
      </w:pPr>
      <w:hyperlink w:anchor="_Toc404696537" w:history="1">
        <w:r w:rsidR="004825C2" w:rsidRPr="00795BBC">
          <w:rPr>
            <w:rStyle w:val="Hyperlink"/>
            <w:noProof/>
          </w:rPr>
          <w:t>OneNote 2013</w:t>
        </w:r>
        <w:r w:rsidR="004825C2">
          <w:rPr>
            <w:noProof/>
            <w:webHidden/>
          </w:rPr>
          <w:tab/>
        </w:r>
        <w:r w:rsidR="004825C2">
          <w:rPr>
            <w:noProof/>
            <w:webHidden/>
          </w:rPr>
          <w:fldChar w:fldCharType="begin"/>
        </w:r>
        <w:r w:rsidR="004825C2">
          <w:rPr>
            <w:noProof/>
            <w:webHidden/>
          </w:rPr>
          <w:instrText xml:space="preserve"> PAGEREF _Toc404696537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4" w14:textId="77777777" w:rsidR="004825C2" w:rsidRDefault="002B559A">
      <w:pPr>
        <w:pStyle w:val="TOC5"/>
        <w:tabs>
          <w:tab w:val="right" w:leader="dot" w:pos="5030"/>
        </w:tabs>
        <w:rPr>
          <w:rFonts w:eastAsiaTheme="minorEastAsia"/>
          <w:noProof/>
          <w:sz w:val="22"/>
          <w:lang w:val="en-US" w:eastAsia="en-US" w:bidi="ar-SA"/>
        </w:rPr>
      </w:pPr>
      <w:hyperlink w:anchor="_Toc404696538" w:history="1">
        <w:r w:rsidR="004825C2" w:rsidRPr="00795BBC">
          <w:rPr>
            <w:rStyle w:val="Hyperlink"/>
            <w:noProof/>
          </w:rPr>
          <w:t>Outlook 2013</w:t>
        </w:r>
        <w:r w:rsidR="004825C2">
          <w:rPr>
            <w:noProof/>
            <w:webHidden/>
          </w:rPr>
          <w:tab/>
        </w:r>
        <w:r w:rsidR="004825C2">
          <w:rPr>
            <w:noProof/>
            <w:webHidden/>
          </w:rPr>
          <w:fldChar w:fldCharType="begin"/>
        </w:r>
        <w:r w:rsidR="004825C2">
          <w:rPr>
            <w:noProof/>
            <w:webHidden/>
          </w:rPr>
          <w:instrText xml:space="preserve"> PAGEREF _Toc404696538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5" w14:textId="77777777" w:rsidR="004825C2" w:rsidRDefault="002B559A">
      <w:pPr>
        <w:pStyle w:val="TOC5"/>
        <w:tabs>
          <w:tab w:val="right" w:leader="dot" w:pos="5030"/>
        </w:tabs>
        <w:rPr>
          <w:rFonts w:eastAsiaTheme="minorEastAsia"/>
          <w:noProof/>
          <w:sz w:val="22"/>
          <w:lang w:val="en-US" w:eastAsia="en-US" w:bidi="ar-SA"/>
        </w:rPr>
      </w:pPr>
      <w:hyperlink w:anchor="_Toc404696539" w:history="1">
        <w:r w:rsidR="004825C2" w:rsidRPr="00795BBC">
          <w:rPr>
            <w:rStyle w:val="Hyperlink"/>
            <w:noProof/>
          </w:rPr>
          <w:t>PowerPoint 2013</w:t>
        </w:r>
        <w:r w:rsidR="004825C2">
          <w:rPr>
            <w:noProof/>
            <w:webHidden/>
          </w:rPr>
          <w:tab/>
        </w:r>
        <w:r w:rsidR="004825C2">
          <w:rPr>
            <w:noProof/>
            <w:webHidden/>
          </w:rPr>
          <w:fldChar w:fldCharType="begin"/>
        </w:r>
        <w:r w:rsidR="004825C2">
          <w:rPr>
            <w:noProof/>
            <w:webHidden/>
          </w:rPr>
          <w:instrText xml:space="preserve"> PAGEREF _Toc404696539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6" w14:textId="77777777" w:rsidR="004825C2" w:rsidRDefault="002B559A">
      <w:pPr>
        <w:pStyle w:val="TOC5"/>
        <w:tabs>
          <w:tab w:val="right" w:leader="dot" w:pos="5030"/>
        </w:tabs>
        <w:rPr>
          <w:rFonts w:eastAsiaTheme="minorEastAsia"/>
          <w:noProof/>
          <w:sz w:val="22"/>
          <w:lang w:val="en-US" w:eastAsia="en-US" w:bidi="ar-SA"/>
        </w:rPr>
      </w:pPr>
      <w:hyperlink w:anchor="_Toc404696540" w:history="1">
        <w:r w:rsidR="004825C2" w:rsidRPr="00795BBC">
          <w:rPr>
            <w:rStyle w:val="Hyperlink"/>
            <w:noProof/>
          </w:rPr>
          <w:t>Project Professional 2013</w:t>
        </w:r>
        <w:r w:rsidR="004825C2">
          <w:rPr>
            <w:noProof/>
            <w:webHidden/>
          </w:rPr>
          <w:tab/>
        </w:r>
        <w:r w:rsidR="004825C2">
          <w:rPr>
            <w:noProof/>
            <w:webHidden/>
          </w:rPr>
          <w:fldChar w:fldCharType="begin"/>
        </w:r>
        <w:r w:rsidR="004825C2">
          <w:rPr>
            <w:noProof/>
            <w:webHidden/>
          </w:rPr>
          <w:instrText xml:space="preserve"> PAGEREF _Toc404696540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7" w14:textId="77777777" w:rsidR="004825C2" w:rsidRDefault="002B559A">
      <w:pPr>
        <w:pStyle w:val="TOC5"/>
        <w:tabs>
          <w:tab w:val="right" w:leader="dot" w:pos="5030"/>
        </w:tabs>
        <w:rPr>
          <w:rFonts w:eastAsiaTheme="minorEastAsia"/>
          <w:noProof/>
          <w:sz w:val="22"/>
          <w:lang w:val="en-US" w:eastAsia="en-US" w:bidi="ar-SA"/>
        </w:rPr>
      </w:pPr>
      <w:hyperlink w:anchor="_Toc404696541" w:history="1">
        <w:r w:rsidR="004825C2" w:rsidRPr="00795BBC">
          <w:rPr>
            <w:rStyle w:val="Hyperlink"/>
            <w:noProof/>
          </w:rPr>
          <w:t>Project Standard 2013</w:t>
        </w:r>
        <w:r w:rsidR="004825C2">
          <w:rPr>
            <w:noProof/>
            <w:webHidden/>
          </w:rPr>
          <w:tab/>
        </w:r>
        <w:r w:rsidR="004825C2">
          <w:rPr>
            <w:noProof/>
            <w:webHidden/>
          </w:rPr>
          <w:fldChar w:fldCharType="begin"/>
        </w:r>
        <w:r w:rsidR="004825C2">
          <w:rPr>
            <w:noProof/>
            <w:webHidden/>
          </w:rPr>
          <w:instrText xml:space="preserve"> PAGEREF _Toc404696541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8" w14:textId="77777777" w:rsidR="004825C2" w:rsidRDefault="002B559A">
      <w:pPr>
        <w:pStyle w:val="TOC5"/>
        <w:tabs>
          <w:tab w:val="right" w:leader="dot" w:pos="5030"/>
        </w:tabs>
        <w:rPr>
          <w:rFonts w:eastAsiaTheme="minorEastAsia"/>
          <w:noProof/>
          <w:sz w:val="22"/>
          <w:lang w:val="en-US" w:eastAsia="en-US" w:bidi="ar-SA"/>
        </w:rPr>
      </w:pPr>
      <w:hyperlink w:anchor="_Toc404696542" w:history="1">
        <w:r w:rsidR="004825C2" w:rsidRPr="00795BBC">
          <w:rPr>
            <w:rStyle w:val="Hyperlink"/>
            <w:noProof/>
          </w:rPr>
          <w:t>Publisher 2013</w:t>
        </w:r>
        <w:r w:rsidR="004825C2">
          <w:rPr>
            <w:noProof/>
            <w:webHidden/>
          </w:rPr>
          <w:tab/>
        </w:r>
        <w:r w:rsidR="004825C2">
          <w:rPr>
            <w:noProof/>
            <w:webHidden/>
          </w:rPr>
          <w:fldChar w:fldCharType="begin"/>
        </w:r>
        <w:r w:rsidR="004825C2">
          <w:rPr>
            <w:noProof/>
            <w:webHidden/>
          </w:rPr>
          <w:instrText xml:space="preserve"> PAGEREF _Toc404696542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9" w14:textId="77777777" w:rsidR="004825C2" w:rsidRDefault="002B559A">
      <w:pPr>
        <w:pStyle w:val="TOC5"/>
        <w:tabs>
          <w:tab w:val="right" w:leader="dot" w:pos="5030"/>
        </w:tabs>
        <w:rPr>
          <w:rFonts w:eastAsiaTheme="minorEastAsia"/>
          <w:noProof/>
          <w:sz w:val="22"/>
          <w:lang w:val="en-US" w:eastAsia="en-US" w:bidi="ar-SA"/>
        </w:rPr>
      </w:pPr>
      <w:hyperlink w:anchor="_Toc404696543" w:history="1">
        <w:r w:rsidR="004825C2" w:rsidRPr="00795BBC">
          <w:rPr>
            <w:rStyle w:val="Hyperlink"/>
            <w:noProof/>
          </w:rPr>
          <w:t>Visio 2013 Professional</w:t>
        </w:r>
        <w:r w:rsidR="004825C2">
          <w:rPr>
            <w:noProof/>
            <w:webHidden/>
          </w:rPr>
          <w:tab/>
        </w:r>
        <w:r w:rsidR="004825C2">
          <w:rPr>
            <w:noProof/>
            <w:webHidden/>
          </w:rPr>
          <w:fldChar w:fldCharType="begin"/>
        </w:r>
        <w:r w:rsidR="004825C2">
          <w:rPr>
            <w:noProof/>
            <w:webHidden/>
          </w:rPr>
          <w:instrText xml:space="preserve"> PAGEREF _Toc404696543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A" w14:textId="77777777" w:rsidR="004825C2" w:rsidRDefault="002B559A">
      <w:pPr>
        <w:pStyle w:val="TOC5"/>
        <w:tabs>
          <w:tab w:val="right" w:leader="dot" w:pos="5030"/>
        </w:tabs>
        <w:rPr>
          <w:rFonts w:eastAsiaTheme="minorEastAsia"/>
          <w:noProof/>
          <w:sz w:val="22"/>
          <w:lang w:val="en-US" w:eastAsia="en-US" w:bidi="ar-SA"/>
        </w:rPr>
      </w:pPr>
      <w:hyperlink w:anchor="_Toc404696544" w:history="1">
        <w:r w:rsidR="004825C2" w:rsidRPr="00795BBC">
          <w:rPr>
            <w:rStyle w:val="Hyperlink"/>
            <w:noProof/>
          </w:rPr>
          <w:t>Visio 2013 Standard</w:t>
        </w:r>
        <w:r w:rsidR="004825C2">
          <w:rPr>
            <w:noProof/>
            <w:webHidden/>
          </w:rPr>
          <w:tab/>
        </w:r>
        <w:r w:rsidR="004825C2">
          <w:rPr>
            <w:noProof/>
            <w:webHidden/>
          </w:rPr>
          <w:fldChar w:fldCharType="begin"/>
        </w:r>
        <w:r w:rsidR="004825C2">
          <w:rPr>
            <w:noProof/>
            <w:webHidden/>
          </w:rPr>
          <w:instrText xml:space="preserve"> PAGEREF _Toc404696544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B" w14:textId="77777777" w:rsidR="004825C2" w:rsidRDefault="002B559A">
      <w:pPr>
        <w:pStyle w:val="TOC5"/>
        <w:tabs>
          <w:tab w:val="right" w:leader="dot" w:pos="5030"/>
        </w:tabs>
        <w:rPr>
          <w:rFonts w:eastAsiaTheme="minorEastAsia"/>
          <w:noProof/>
          <w:sz w:val="22"/>
          <w:lang w:val="en-US" w:eastAsia="en-US" w:bidi="ar-SA"/>
        </w:rPr>
      </w:pPr>
      <w:hyperlink w:anchor="_Toc404696545" w:history="1">
        <w:r w:rsidR="004825C2" w:rsidRPr="00795BBC">
          <w:rPr>
            <w:rStyle w:val="Hyperlink"/>
            <w:noProof/>
          </w:rPr>
          <w:t>Word 2013</w:t>
        </w:r>
        <w:r w:rsidR="004825C2">
          <w:rPr>
            <w:noProof/>
            <w:webHidden/>
          </w:rPr>
          <w:tab/>
        </w:r>
        <w:r w:rsidR="004825C2">
          <w:rPr>
            <w:noProof/>
            <w:webHidden/>
          </w:rPr>
          <w:fldChar w:fldCharType="begin"/>
        </w:r>
        <w:r w:rsidR="004825C2">
          <w:rPr>
            <w:noProof/>
            <w:webHidden/>
          </w:rPr>
          <w:instrText xml:space="preserve"> PAGEREF _Toc404696545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C" w14:textId="77777777" w:rsidR="004825C2" w:rsidRDefault="002B559A">
      <w:pPr>
        <w:pStyle w:val="TOC5"/>
        <w:tabs>
          <w:tab w:val="right" w:leader="dot" w:pos="5030"/>
        </w:tabs>
        <w:rPr>
          <w:rFonts w:eastAsiaTheme="minorEastAsia"/>
          <w:noProof/>
          <w:sz w:val="22"/>
          <w:lang w:val="en-US" w:eastAsia="en-US" w:bidi="ar-SA"/>
        </w:rPr>
      </w:pPr>
      <w:hyperlink w:anchor="_Toc404696546" w:history="1">
        <w:r w:rsidR="004825C2" w:rsidRPr="00795BBC">
          <w:rPr>
            <w:rStyle w:val="Hyperlink"/>
            <w:noProof/>
            <w:lang w:val="en-US"/>
          </w:rPr>
          <w:t>Work At Home per Office Professional Plus 2013</w:t>
        </w:r>
        <w:r w:rsidR="004825C2">
          <w:rPr>
            <w:noProof/>
            <w:webHidden/>
          </w:rPr>
          <w:tab/>
        </w:r>
        <w:r w:rsidR="004825C2">
          <w:rPr>
            <w:noProof/>
            <w:webHidden/>
          </w:rPr>
          <w:fldChar w:fldCharType="begin"/>
        </w:r>
        <w:r w:rsidR="004825C2">
          <w:rPr>
            <w:noProof/>
            <w:webHidden/>
          </w:rPr>
          <w:instrText xml:space="preserve"> PAGEREF _Toc404696546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D" w14:textId="77777777" w:rsidR="004825C2" w:rsidRDefault="002B559A">
      <w:pPr>
        <w:pStyle w:val="TOC5"/>
        <w:tabs>
          <w:tab w:val="right" w:leader="dot" w:pos="5030"/>
        </w:tabs>
        <w:rPr>
          <w:rFonts w:eastAsiaTheme="minorEastAsia"/>
          <w:noProof/>
          <w:sz w:val="22"/>
          <w:lang w:val="en-US" w:eastAsia="en-US" w:bidi="ar-SA"/>
        </w:rPr>
      </w:pPr>
      <w:hyperlink w:anchor="_Toc404696547" w:history="1">
        <w:r w:rsidR="004825C2" w:rsidRPr="00795BBC">
          <w:rPr>
            <w:rStyle w:val="Hyperlink"/>
            <w:noProof/>
            <w:lang w:val="en-US"/>
          </w:rPr>
          <w:t>Work at Home per Office Standard 2013</w:t>
        </w:r>
        <w:r w:rsidR="004825C2">
          <w:rPr>
            <w:noProof/>
            <w:webHidden/>
          </w:rPr>
          <w:tab/>
        </w:r>
        <w:r w:rsidR="004825C2">
          <w:rPr>
            <w:noProof/>
            <w:webHidden/>
          </w:rPr>
          <w:fldChar w:fldCharType="begin"/>
        </w:r>
        <w:r w:rsidR="004825C2">
          <w:rPr>
            <w:noProof/>
            <w:webHidden/>
          </w:rPr>
          <w:instrText xml:space="preserve"> PAGEREF _Toc404696547 \h </w:instrText>
        </w:r>
        <w:r w:rsidR="004825C2">
          <w:rPr>
            <w:noProof/>
            <w:webHidden/>
          </w:rPr>
        </w:r>
        <w:r w:rsidR="004825C2">
          <w:rPr>
            <w:noProof/>
            <w:webHidden/>
          </w:rPr>
          <w:fldChar w:fldCharType="separate"/>
        </w:r>
        <w:r w:rsidR="004825C2">
          <w:rPr>
            <w:noProof/>
            <w:webHidden/>
          </w:rPr>
          <w:t>21</w:t>
        </w:r>
        <w:r w:rsidR="004825C2">
          <w:rPr>
            <w:noProof/>
            <w:webHidden/>
          </w:rPr>
          <w:fldChar w:fldCharType="end"/>
        </w:r>
      </w:hyperlink>
    </w:p>
    <w:p w14:paraId="628C343E"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548" w:history="1">
        <w:r w:rsidR="004825C2" w:rsidRPr="00795BBC">
          <w:rPr>
            <w:rStyle w:val="Hyperlink"/>
            <w:noProof/>
          </w:rPr>
          <w:t>Office per Mac</w:t>
        </w:r>
        <w:r w:rsidR="004825C2">
          <w:rPr>
            <w:noProof/>
            <w:webHidden/>
          </w:rPr>
          <w:tab/>
        </w:r>
        <w:r w:rsidR="004825C2">
          <w:rPr>
            <w:noProof/>
            <w:webHidden/>
          </w:rPr>
          <w:fldChar w:fldCharType="begin"/>
        </w:r>
        <w:r w:rsidR="004825C2">
          <w:rPr>
            <w:noProof/>
            <w:webHidden/>
          </w:rPr>
          <w:instrText xml:space="preserve"> PAGEREF _Toc404696548 \h </w:instrText>
        </w:r>
        <w:r w:rsidR="004825C2">
          <w:rPr>
            <w:noProof/>
            <w:webHidden/>
          </w:rPr>
        </w:r>
        <w:r w:rsidR="004825C2">
          <w:rPr>
            <w:noProof/>
            <w:webHidden/>
          </w:rPr>
          <w:fldChar w:fldCharType="separate"/>
        </w:r>
        <w:r w:rsidR="004825C2">
          <w:rPr>
            <w:noProof/>
            <w:webHidden/>
          </w:rPr>
          <w:t>22</w:t>
        </w:r>
        <w:r w:rsidR="004825C2">
          <w:rPr>
            <w:noProof/>
            <w:webHidden/>
          </w:rPr>
          <w:fldChar w:fldCharType="end"/>
        </w:r>
      </w:hyperlink>
    </w:p>
    <w:p w14:paraId="628C343F" w14:textId="77777777" w:rsidR="004825C2" w:rsidRDefault="002B559A">
      <w:pPr>
        <w:pStyle w:val="TOC5"/>
        <w:tabs>
          <w:tab w:val="right" w:leader="dot" w:pos="5030"/>
        </w:tabs>
        <w:rPr>
          <w:rFonts w:eastAsiaTheme="minorEastAsia"/>
          <w:noProof/>
          <w:sz w:val="22"/>
          <w:lang w:val="en-US" w:eastAsia="en-US" w:bidi="ar-SA"/>
        </w:rPr>
      </w:pPr>
      <w:hyperlink w:anchor="_Toc404696549" w:history="1">
        <w:r w:rsidR="004825C2" w:rsidRPr="00795BBC">
          <w:rPr>
            <w:rStyle w:val="Hyperlink"/>
            <w:noProof/>
          </w:rPr>
          <w:t>Excel per Mac 2011</w:t>
        </w:r>
        <w:r w:rsidR="004825C2">
          <w:rPr>
            <w:noProof/>
            <w:webHidden/>
          </w:rPr>
          <w:tab/>
        </w:r>
        <w:r w:rsidR="004825C2">
          <w:rPr>
            <w:noProof/>
            <w:webHidden/>
          </w:rPr>
          <w:fldChar w:fldCharType="begin"/>
        </w:r>
        <w:r w:rsidR="004825C2">
          <w:rPr>
            <w:noProof/>
            <w:webHidden/>
          </w:rPr>
          <w:instrText xml:space="preserve"> PAGEREF _Toc404696549 \h </w:instrText>
        </w:r>
        <w:r w:rsidR="004825C2">
          <w:rPr>
            <w:noProof/>
            <w:webHidden/>
          </w:rPr>
        </w:r>
        <w:r w:rsidR="004825C2">
          <w:rPr>
            <w:noProof/>
            <w:webHidden/>
          </w:rPr>
          <w:fldChar w:fldCharType="separate"/>
        </w:r>
        <w:r w:rsidR="004825C2">
          <w:rPr>
            <w:noProof/>
            <w:webHidden/>
          </w:rPr>
          <w:t>22</w:t>
        </w:r>
        <w:r w:rsidR="004825C2">
          <w:rPr>
            <w:noProof/>
            <w:webHidden/>
          </w:rPr>
          <w:fldChar w:fldCharType="end"/>
        </w:r>
      </w:hyperlink>
    </w:p>
    <w:p w14:paraId="628C3440" w14:textId="77777777" w:rsidR="004825C2" w:rsidRDefault="002B559A">
      <w:pPr>
        <w:pStyle w:val="TOC5"/>
        <w:tabs>
          <w:tab w:val="right" w:leader="dot" w:pos="5030"/>
        </w:tabs>
        <w:rPr>
          <w:rFonts w:eastAsiaTheme="minorEastAsia"/>
          <w:noProof/>
          <w:sz w:val="22"/>
          <w:lang w:val="en-US" w:eastAsia="en-US" w:bidi="ar-SA"/>
        </w:rPr>
      </w:pPr>
      <w:hyperlink w:anchor="_Toc404696550" w:history="1">
        <w:r w:rsidR="004825C2" w:rsidRPr="00795BBC">
          <w:rPr>
            <w:rStyle w:val="Hyperlink"/>
            <w:noProof/>
          </w:rPr>
          <w:t>Lync per Mac 2011</w:t>
        </w:r>
        <w:r w:rsidR="004825C2">
          <w:rPr>
            <w:noProof/>
            <w:webHidden/>
          </w:rPr>
          <w:tab/>
        </w:r>
        <w:r w:rsidR="004825C2">
          <w:rPr>
            <w:noProof/>
            <w:webHidden/>
          </w:rPr>
          <w:fldChar w:fldCharType="begin"/>
        </w:r>
        <w:r w:rsidR="004825C2">
          <w:rPr>
            <w:noProof/>
            <w:webHidden/>
          </w:rPr>
          <w:instrText xml:space="preserve"> PAGEREF _Toc404696550 \h </w:instrText>
        </w:r>
        <w:r w:rsidR="004825C2">
          <w:rPr>
            <w:noProof/>
            <w:webHidden/>
          </w:rPr>
        </w:r>
        <w:r w:rsidR="004825C2">
          <w:rPr>
            <w:noProof/>
            <w:webHidden/>
          </w:rPr>
          <w:fldChar w:fldCharType="separate"/>
        </w:r>
        <w:r w:rsidR="004825C2">
          <w:rPr>
            <w:noProof/>
            <w:webHidden/>
          </w:rPr>
          <w:t>22</w:t>
        </w:r>
        <w:r w:rsidR="004825C2">
          <w:rPr>
            <w:noProof/>
            <w:webHidden/>
          </w:rPr>
          <w:fldChar w:fldCharType="end"/>
        </w:r>
      </w:hyperlink>
    </w:p>
    <w:p w14:paraId="628C3441" w14:textId="77777777" w:rsidR="004825C2" w:rsidRDefault="002B559A">
      <w:pPr>
        <w:pStyle w:val="TOC5"/>
        <w:tabs>
          <w:tab w:val="right" w:leader="dot" w:pos="5030"/>
        </w:tabs>
        <w:rPr>
          <w:rFonts w:eastAsiaTheme="minorEastAsia"/>
          <w:noProof/>
          <w:sz w:val="22"/>
          <w:lang w:val="en-US" w:eastAsia="en-US" w:bidi="ar-SA"/>
        </w:rPr>
      </w:pPr>
      <w:hyperlink w:anchor="_Toc404696551" w:history="1">
        <w:r w:rsidR="004825C2" w:rsidRPr="00795BBC">
          <w:rPr>
            <w:rStyle w:val="Hyperlink"/>
            <w:noProof/>
          </w:rPr>
          <w:t>Office per Mac Standard 2011</w:t>
        </w:r>
        <w:r w:rsidR="004825C2">
          <w:rPr>
            <w:noProof/>
            <w:webHidden/>
          </w:rPr>
          <w:tab/>
        </w:r>
        <w:r w:rsidR="004825C2">
          <w:rPr>
            <w:noProof/>
            <w:webHidden/>
          </w:rPr>
          <w:fldChar w:fldCharType="begin"/>
        </w:r>
        <w:r w:rsidR="004825C2">
          <w:rPr>
            <w:noProof/>
            <w:webHidden/>
          </w:rPr>
          <w:instrText xml:space="preserve"> PAGEREF _Toc404696551 \h </w:instrText>
        </w:r>
        <w:r w:rsidR="004825C2">
          <w:rPr>
            <w:noProof/>
            <w:webHidden/>
          </w:rPr>
        </w:r>
        <w:r w:rsidR="004825C2">
          <w:rPr>
            <w:noProof/>
            <w:webHidden/>
          </w:rPr>
          <w:fldChar w:fldCharType="separate"/>
        </w:r>
        <w:r w:rsidR="004825C2">
          <w:rPr>
            <w:noProof/>
            <w:webHidden/>
          </w:rPr>
          <w:t>22</w:t>
        </w:r>
        <w:r w:rsidR="004825C2">
          <w:rPr>
            <w:noProof/>
            <w:webHidden/>
          </w:rPr>
          <w:fldChar w:fldCharType="end"/>
        </w:r>
      </w:hyperlink>
    </w:p>
    <w:p w14:paraId="628C3442" w14:textId="77777777" w:rsidR="004825C2" w:rsidRDefault="002B559A">
      <w:pPr>
        <w:pStyle w:val="TOC5"/>
        <w:tabs>
          <w:tab w:val="right" w:leader="dot" w:pos="5030"/>
        </w:tabs>
        <w:rPr>
          <w:rFonts w:eastAsiaTheme="minorEastAsia"/>
          <w:noProof/>
          <w:sz w:val="22"/>
          <w:lang w:val="en-US" w:eastAsia="en-US" w:bidi="ar-SA"/>
        </w:rPr>
      </w:pPr>
      <w:hyperlink w:anchor="_Toc404696552" w:history="1">
        <w:r w:rsidR="004825C2" w:rsidRPr="00795BBC">
          <w:rPr>
            <w:rStyle w:val="Hyperlink"/>
            <w:noProof/>
          </w:rPr>
          <w:t>Outlook per Mac 2011</w:t>
        </w:r>
        <w:r w:rsidR="004825C2">
          <w:rPr>
            <w:noProof/>
            <w:webHidden/>
          </w:rPr>
          <w:tab/>
        </w:r>
        <w:r w:rsidR="004825C2">
          <w:rPr>
            <w:noProof/>
            <w:webHidden/>
          </w:rPr>
          <w:fldChar w:fldCharType="begin"/>
        </w:r>
        <w:r w:rsidR="004825C2">
          <w:rPr>
            <w:noProof/>
            <w:webHidden/>
          </w:rPr>
          <w:instrText xml:space="preserve"> PAGEREF _Toc404696552 \h </w:instrText>
        </w:r>
        <w:r w:rsidR="004825C2">
          <w:rPr>
            <w:noProof/>
            <w:webHidden/>
          </w:rPr>
        </w:r>
        <w:r w:rsidR="004825C2">
          <w:rPr>
            <w:noProof/>
            <w:webHidden/>
          </w:rPr>
          <w:fldChar w:fldCharType="separate"/>
        </w:r>
        <w:r w:rsidR="004825C2">
          <w:rPr>
            <w:noProof/>
            <w:webHidden/>
          </w:rPr>
          <w:t>22</w:t>
        </w:r>
        <w:r w:rsidR="004825C2">
          <w:rPr>
            <w:noProof/>
            <w:webHidden/>
          </w:rPr>
          <w:fldChar w:fldCharType="end"/>
        </w:r>
      </w:hyperlink>
    </w:p>
    <w:p w14:paraId="628C3443" w14:textId="77777777" w:rsidR="004825C2" w:rsidRDefault="002B559A">
      <w:pPr>
        <w:pStyle w:val="TOC5"/>
        <w:tabs>
          <w:tab w:val="right" w:leader="dot" w:pos="5030"/>
        </w:tabs>
        <w:rPr>
          <w:rFonts w:eastAsiaTheme="minorEastAsia"/>
          <w:noProof/>
          <w:sz w:val="22"/>
          <w:lang w:val="en-US" w:eastAsia="en-US" w:bidi="ar-SA"/>
        </w:rPr>
      </w:pPr>
      <w:hyperlink w:anchor="_Toc404696553" w:history="1">
        <w:r w:rsidR="004825C2" w:rsidRPr="00795BBC">
          <w:rPr>
            <w:rStyle w:val="Hyperlink"/>
            <w:noProof/>
          </w:rPr>
          <w:t>Powerpoint per Mac 2011</w:t>
        </w:r>
        <w:r w:rsidR="004825C2">
          <w:rPr>
            <w:noProof/>
            <w:webHidden/>
          </w:rPr>
          <w:tab/>
        </w:r>
        <w:r w:rsidR="004825C2">
          <w:rPr>
            <w:noProof/>
            <w:webHidden/>
          </w:rPr>
          <w:fldChar w:fldCharType="begin"/>
        </w:r>
        <w:r w:rsidR="004825C2">
          <w:rPr>
            <w:noProof/>
            <w:webHidden/>
          </w:rPr>
          <w:instrText xml:space="preserve"> PAGEREF _Toc404696553 \h </w:instrText>
        </w:r>
        <w:r w:rsidR="004825C2">
          <w:rPr>
            <w:noProof/>
            <w:webHidden/>
          </w:rPr>
        </w:r>
        <w:r w:rsidR="004825C2">
          <w:rPr>
            <w:noProof/>
            <w:webHidden/>
          </w:rPr>
          <w:fldChar w:fldCharType="separate"/>
        </w:r>
        <w:r w:rsidR="004825C2">
          <w:rPr>
            <w:noProof/>
            <w:webHidden/>
          </w:rPr>
          <w:t>23</w:t>
        </w:r>
        <w:r w:rsidR="004825C2">
          <w:rPr>
            <w:noProof/>
            <w:webHidden/>
          </w:rPr>
          <w:fldChar w:fldCharType="end"/>
        </w:r>
      </w:hyperlink>
    </w:p>
    <w:p w14:paraId="628C3444" w14:textId="77777777" w:rsidR="004825C2" w:rsidRDefault="002B559A">
      <w:pPr>
        <w:pStyle w:val="TOC5"/>
        <w:tabs>
          <w:tab w:val="right" w:leader="dot" w:pos="5030"/>
        </w:tabs>
        <w:rPr>
          <w:rFonts w:eastAsiaTheme="minorEastAsia"/>
          <w:noProof/>
          <w:sz w:val="22"/>
          <w:lang w:val="en-US" w:eastAsia="en-US" w:bidi="ar-SA"/>
        </w:rPr>
      </w:pPr>
      <w:hyperlink w:anchor="_Toc404696554" w:history="1">
        <w:r w:rsidR="004825C2" w:rsidRPr="00795BBC">
          <w:rPr>
            <w:rStyle w:val="Hyperlink"/>
            <w:noProof/>
          </w:rPr>
          <w:t>Word per Mac 2011</w:t>
        </w:r>
        <w:r w:rsidR="004825C2">
          <w:rPr>
            <w:noProof/>
            <w:webHidden/>
          </w:rPr>
          <w:tab/>
        </w:r>
        <w:r w:rsidR="004825C2">
          <w:rPr>
            <w:noProof/>
            <w:webHidden/>
          </w:rPr>
          <w:fldChar w:fldCharType="begin"/>
        </w:r>
        <w:r w:rsidR="004825C2">
          <w:rPr>
            <w:noProof/>
            <w:webHidden/>
          </w:rPr>
          <w:instrText xml:space="preserve"> PAGEREF _Toc404696554 \h </w:instrText>
        </w:r>
        <w:r w:rsidR="004825C2">
          <w:rPr>
            <w:noProof/>
            <w:webHidden/>
          </w:rPr>
        </w:r>
        <w:r w:rsidR="004825C2">
          <w:rPr>
            <w:noProof/>
            <w:webHidden/>
          </w:rPr>
          <w:fldChar w:fldCharType="separate"/>
        </w:r>
        <w:r w:rsidR="004825C2">
          <w:rPr>
            <w:noProof/>
            <w:webHidden/>
          </w:rPr>
          <w:t>23</w:t>
        </w:r>
        <w:r w:rsidR="004825C2">
          <w:rPr>
            <w:noProof/>
            <w:webHidden/>
          </w:rPr>
          <w:fldChar w:fldCharType="end"/>
        </w:r>
      </w:hyperlink>
    </w:p>
    <w:p w14:paraId="628C3445" w14:textId="77777777" w:rsidR="004825C2" w:rsidRDefault="002B559A">
      <w:pPr>
        <w:pStyle w:val="TOC5"/>
        <w:tabs>
          <w:tab w:val="right" w:leader="dot" w:pos="5030"/>
        </w:tabs>
        <w:rPr>
          <w:rFonts w:eastAsiaTheme="minorEastAsia"/>
          <w:noProof/>
          <w:sz w:val="22"/>
          <w:lang w:val="en-US" w:eastAsia="en-US" w:bidi="ar-SA"/>
        </w:rPr>
      </w:pPr>
      <w:hyperlink w:anchor="_Toc404696555" w:history="1">
        <w:r w:rsidR="004825C2" w:rsidRPr="00795BBC">
          <w:rPr>
            <w:rStyle w:val="Hyperlink"/>
            <w:noProof/>
            <w:lang w:val="en-US"/>
          </w:rPr>
          <w:t>Work at Home per Mac 2011</w:t>
        </w:r>
        <w:r w:rsidR="004825C2">
          <w:rPr>
            <w:noProof/>
            <w:webHidden/>
          </w:rPr>
          <w:tab/>
        </w:r>
        <w:r w:rsidR="004825C2">
          <w:rPr>
            <w:noProof/>
            <w:webHidden/>
          </w:rPr>
          <w:fldChar w:fldCharType="begin"/>
        </w:r>
        <w:r w:rsidR="004825C2">
          <w:rPr>
            <w:noProof/>
            <w:webHidden/>
          </w:rPr>
          <w:instrText xml:space="preserve"> PAGEREF _Toc404696555 \h </w:instrText>
        </w:r>
        <w:r w:rsidR="004825C2">
          <w:rPr>
            <w:noProof/>
            <w:webHidden/>
          </w:rPr>
        </w:r>
        <w:r w:rsidR="004825C2">
          <w:rPr>
            <w:noProof/>
            <w:webHidden/>
          </w:rPr>
          <w:fldChar w:fldCharType="separate"/>
        </w:r>
        <w:r w:rsidR="004825C2">
          <w:rPr>
            <w:noProof/>
            <w:webHidden/>
          </w:rPr>
          <w:t>23</w:t>
        </w:r>
        <w:r w:rsidR="004825C2">
          <w:rPr>
            <w:noProof/>
            <w:webHidden/>
          </w:rPr>
          <w:fldChar w:fldCharType="end"/>
        </w:r>
      </w:hyperlink>
    </w:p>
    <w:p w14:paraId="628C3446" w14:textId="77777777" w:rsidR="004825C2" w:rsidRDefault="002B559A">
      <w:pPr>
        <w:pStyle w:val="TOC2"/>
        <w:tabs>
          <w:tab w:val="right" w:leader="dot" w:pos="5030"/>
        </w:tabs>
        <w:rPr>
          <w:rFonts w:eastAsiaTheme="minorEastAsia"/>
          <w:b w:val="0"/>
          <w:smallCaps w:val="0"/>
          <w:noProof/>
          <w:sz w:val="22"/>
          <w:lang w:val="en-US" w:eastAsia="en-US" w:bidi="ar-SA"/>
        </w:rPr>
      </w:pPr>
      <w:hyperlink w:anchor="_Toc404696556" w:history="1">
        <w:r w:rsidR="004825C2" w:rsidRPr="00795BBC">
          <w:rPr>
            <w:rStyle w:val="Hyperlink"/>
            <w:noProof/>
          </w:rPr>
          <w:t>Server di Produttività di Office</w:t>
        </w:r>
        <w:r w:rsidR="004825C2">
          <w:rPr>
            <w:noProof/>
            <w:webHidden/>
          </w:rPr>
          <w:tab/>
        </w:r>
        <w:r w:rsidR="004825C2">
          <w:rPr>
            <w:noProof/>
            <w:webHidden/>
          </w:rPr>
          <w:fldChar w:fldCharType="begin"/>
        </w:r>
        <w:r w:rsidR="004825C2">
          <w:rPr>
            <w:noProof/>
            <w:webHidden/>
          </w:rPr>
          <w:instrText xml:space="preserve"> PAGEREF _Toc404696556 \h </w:instrText>
        </w:r>
        <w:r w:rsidR="004825C2">
          <w:rPr>
            <w:noProof/>
            <w:webHidden/>
          </w:rPr>
        </w:r>
        <w:r w:rsidR="004825C2">
          <w:rPr>
            <w:noProof/>
            <w:webHidden/>
          </w:rPr>
          <w:fldChar w:fldCharType="separate"/>
        </w:r>
        <w:r w:rsidR="004825C2">
          <w:rPr>
            <w:noProof/>
            <w:webHidden/>
          </w:rPr>
          <w:t>23</w:t>
        </w:r>
        <w:r w:rsidR="004825C2">
          <w:rPr>
            <w:noProof/>
            <w:webHidden/>
          </w:rPr>
          <w:fldChar w:fldCharType="end"/>
        </w:r>
      </w:hyperlink>
    </w:p>
    <w:p w14:paraId="628C3447"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557" w:history="1">
        <w:r w:rsidR="004825C2" w:rsidRPr="00795BBC">
          <w:rPr>
            <w:rStyle w:val="Hyperlink"/>
            <w:noProof/>
          </w:rPr>
          <w:t>Exchange Server</w:t>
        </w:r>
        <w:r w:rsidR="004825C2">
          <w:rPr>
            <w:noProof/>
            <w:webHidden/>
          </w:rPr>
          <w:tab/>
        </w:r>
        <w:r w:rsidR="004825C2">
          <w:rPr>
            <w:noProof/>
            <w:webHidden/>
          </w:rPr>
          <w:fldChar w:fldCharType="begin"/>
        </w:r>
        <w:r w:rsidR="004825C2">
          <w:rPr>
            <w:noProof/>
            <w:webHidden/>
          </w:rPr>
          <w:instrText xml:space="preserve"> PAGEREF _Toc404696557 \h </w:instrText>
        </w:r>
        <w:r w:rsidR="004825C2">
          <w:rPr>
            <w:noProof/>
            <w:webHidden/>
          </w:rPr>
        </w:r>
        <w:r w:rsidR="004825C2">
          <w:rPr>
            <w:noProof/>
            <w:webHidden/>
          </w:rPr>
          <w:fldChar w:fldCharType="separate"/>
        </w:r>
        <w:r w:rsidR="004825C2">
          <w:rPr>
            <w:noProof/>
            <w:webHidden/>
          </w:rPr>
          <w:t>23</w:t>
        </w:r>
        <w:r w:rsidR="004825C2">
          <w:rPr>
            <w:noProof/>
            <w:webHidden/>
          </w:rPr>
          <w:fldChar w:fldCharType="end"/>
        </w:r>
      </w:hyperlink>
    </w:p>
    <w:p w14:paraId="628C3448" w14:textId="77777777" w:rsidR="004825C2" w:rsidRDefault="002B559A">
      <w:pPr>
        <w:pStyle w:val="TOC6"/>
        <w:tabs>
          <w:tab w:val="right" w:leader="dot" w:pos="5030"/>
        </w:tabs>
        <w:rPr>
          <w:rFonts w:eastAsiaTheme="minorEastAsia"/>
          <w:noProof/>
          <w:sz w:val="22"/>
          <w:lang w:val="en-US" w:eastAsia="en-US" w:bidi="ar-SA"/>
        </w:rPr>
      </w:pPr>
      <w:hyperlink w:anchor="_Toc404696558" w:history="1">
        <w:r w:rsidR="004825C2" w:rsidRPr="00795BBC">
          <w:rPr>
            <w:rStyle w:val="Hyperlink"/>
            <w:noProof/>
          </w:rPr>
          <w:t>Exchange Server Enterprise 2013</w:t>
        </w:r>
        <w:r w:rsidR="004825C2">
          <w:rPr>
            <w:noProof/>
            <w:webHidden/>
          </w:rPr>
          <w:tab/>
        </w:r>
        <w:r w:rsidR="004825C2">
          <w:rPr>
            <w:noProof/>
            <w:webHidden/>
          </w:rPr>
          <w:fldChar w:fldCharType="begin"/>
        </w:r>
        <w:r w:rsidR="004825C2">
          <w:rPr>
            <w:noProof/>
            <w:webHidden/>
          </w:rPr>
          <w:instrText xml:space="preserve"> PAGEREF _Toc404696558 \h </w:instrText>
        </w:r>
        <w:r w:rsidR="004825C2">
          <w:rPr>
            <w:noProof/>
            <w:webHidden/>
          </w:rPr>
        </w:r>
        <w:r w:rsidR="004825C2">
          <w:rPr>
            <w:noProof/>
            <w:webHidden/>
          </w:rPr>
          <w:fldChar w:fldCharType="separate"/>
        </w:r>
        <w:r w:rsidR="004825C2">
          <w:rPr>
            <w:noProof/>
            <w:webHidden/>
          </w:rPr>
          <w:t>23</w:t>
        </w:r>
        <w:r w:rsidR="004825C2">
          <w:rPr>
            <w:noProof/>
            <w:webHidden/>
          </w:rPr>
          <w:fldChar w:fldCharType="end"/>
        </w:r>
      </w:hyperlink>
    </w:p>
    <w:p w14:paraId="628C3449" w14:textId="77777777" w:rsidR="004825C2" w:rsidRDefault="002B559A">
      <w:pPr>
        <w:pStyle w:val="TOC6"/>
        <w:tabs>
          <w:tab w:val="right" w:leader="dot" w:pos="5030"/>
        </w:tabs>
        <w:rPr>
          <w:rFonts w:eastAsiaTheme="minorEastAsia"/>
          <w:noProof/>
          <w:sz w:val="22"/>
          <w:lang w:val="en-US" w:eastAsia="en-US" w:bidi="ar-SA"/>
        </w:rPr>
      </w:pPr>
      <w:hyperlink w:anchor="_Toc404696559" w:history="1">
        <w:r w:rsidR="004825C2" w:rsidRPr="00795BBC">
          <w:rPr>
            <w:rStyle w:val="Hyperlink"/>
            <w:noProof/>
          </w:rPr>
          <w:t>CAL per Exchange Server Enterprise 2013 (Dispositivo e Utente)</w:t>
        </w:r>
        <w:r w:rsidR="004825C2">
          <w:rPr>
            <w:noProof/>
            <w:webHidden/>
          </w:rPr>
          <w:tab/>
        </w:r>
        <w:r w:rsidR="004825C2">
          <w:rPr>
            <w:noProof/>
            <w:webHidden/>
          </w:rPr>
          <w:fldChar w:fldCharType="begin"/>
        </w:r>
        <w:r w:rsidR="004825C2">
          <w:rPr>
            <w:noProof/>
            <w:webHidden/>
          </w:rPr>
          <w:instrText xml:space="preserve"> PAGEREF _Toc404696559 \h </w:instrText>
        </w:r>
        <w:r w:rsidR="004825C2">
          <w:rPr>
            <w:noProof/>
            <w:webHidden/>
          </w:rPr>
        </w:r>
        <w:r w:rsidR="004825C2">
          <w:rPr>
            <w:noProof/>
            <w:webHidden/>
          </w:rPr>
          <w:fldChar w:fldCharType="separate"/>
        </w:r>
        <w:r w:rsidR="004825C2">
          <w:rPr>
            <w:noProof/>
            <w:webHidden/>
          </w:rPr>
          <w:t>23</w:t>
        </w:r>
        <w:r w:rsidR="004825C2">
          <w:rPr>
            <w:noProof/>
            <w:webHidden/>
          </w:rPr>
          <w:fldChar w:fldCharType="end"/>
        </w:r>
      </w:hyperlink>
    </w:p>
    <w:p w14:paraId="628C344A" w14:textId="77777777" w:rsidR="004825C2" w:rsidRDefault="002B559A">
      <w:pPr>
        <w:pStyle w:val="TOC6"/>
        <w:tabs>
          <w:tab w:val="right" w:leader="dot" w:pos="5030"/>
        </w:tabs>
        <w:rPr>
          <w:rFonts w:eastAsiaTheme="minorEastAsia"/>
          <w:noProof/>
          <w:sz w:val="22"/>
          <w:lang w:val="en-US" w:eastAsia="en-US" w:bidi="ar-SA"/>
        </w:rPr>
      </w:pPr>
      <w:hyperlink w:anchor="_Toc404696560" w:history="1">
        <w:r w:rsidR="004825C2" w:rsidRPr="00795BBC">
          <w:rPr>
            <w:rStyle w:val="Hyperlink"/>
            <w:noProof/>
          </w:rPr>
          <w:t>Exchange Server Standard 2013</w:t>
        </w:r>
        <w:r w:rsidR="004825C2">
          <w:rPr>
            <w:noProof/>
            <w:webHidden/>
          </w:rPr>
          <w:tab/>
        </w:r>
        <w:r w:rsidR="004825C2">
          <w:rPr>
            <w:noProof/>
            <w:webHidden/>
          </w:rPr>
          <w:fldChar w:fldCharType="begin"/>
        </w:r>
        <w:r w:rsidR="004825C2">
          <w:rPr>
            <w:noProof/>
            <w:webHidden/>
          </w:rPr>
          <w:instrText xml:space="preserve"> PAGEREF _Toc404696560 \h </w:instrText>
        </w:r>
        <w:r w:rsidR="004825C2">
          <w:rPr>
            <w:noProof/>
            <w:webHidden/>
          </w:rPr>
        </w:r>
        <w:r w:rsidR="004825C2">
          <w:rPr>
            <w:noProof/>
            <w:webHidden/>
          </w:rPr>
          <w:fldChar w:fldCharType="separate"/>
        </w:r>
        <w:r w:rsidR="004825C2">
          <w:rPr>
            <w:noProof/>
            <w:webHidden/>
          </w:rPr>
          <w:t>23</w:t>
        </w:r>
        <w:r w:rsidR="004825C2">
          <w:rPr>
            <w:noProof/>
            <w:webHidden/>
          </w:rPr>
          <w:fldChar w:fldCharType="end"/>
        </w:r>
      </w:hyperlink>
    </w:p>
    <w:p w14:paraId="628C344B" w14:textId="77777777" w:rsidR="004825C2" w:rsidRDefault="002B559A">
      <w:pPr>
        <w:pStyle w:val="TOC6"/>
        <w:tabs>
          <w:tab w:val="right" w:leader="dot" w:pos="5030"/>
        </w:tabs>
        <w:rPr>
          <w:rFonts w:eastAsiaTheme="minorEastAsia"/>
          <w:noProof/>
          <w:sz w:val="22"/>
          <w:lang w:val="en-US" w:eastAsia="en-US" w:bidi="ar-SA"/>
        </w:rPr>
      </w:pPr>
      <w:hyperlink w:anchor="_Toc404696561" w:history="1">
        <w:r w:rsidR="004825C2" w:rsidRPr="00795BBC">
          <w:rPr>
            <w:rStyle w:val="Hyperlink"/>
            <w:noProof/>
          </w:rPr>
          <w:t>CAL per Exchange Server Standard 2013 (Dispositivo e Utente)</w:t>
        </w:r>
        <w:r w:rsidR="004825C2">
          <w:rPr>
            <w:noProof/>
            <w:webHidden/>
          </w:rPr>
          <w:tab/>
        </w:r>
        <w:r w:rsidR="004825C2">
          <w:rPr>
            <w:noProof/>
            <w:webHidden/>
          </w:rPr>
          <w:fldChar w:fldCharType="begin"/>
        </w:r>
        <w:r w:rsidR="004825C2">
          <w:rPr>
            <w:noProof/>
            <w:webHidden/>
          </w:rPr>
          <w:instrText xml:space="preserve"> PAGEREF _Toc404696561 \h </w:instrText>
        </w:r>
        <w:r w:rsidR="004825C2">
          <w:rPr>
            <w:noProof/>
            <w:webHidden/>
          </w:rPr>
        </w:r>
        <w:r w:rsidR="004825C2">
          <w:rPr>
            <w:noProof/>
            <w:webHidden/>
          </w:rPr>
          <w:fldChar w:fldCharType="separate"/>
        </w:r>
        <w:r w:rsidR="004825C2">
          <w:rPr>
            <w:noProof/>
            <w:webHidden/>
          </w:rPr>
          <w:t>23</w:t>
        </w:r>
        <w:r w:rsidR="004825C2">
          <w:rPr>
            <w:noProof/>
            <w:webHidden/>
          </w:rPr>
          <w:fldChar w:fldCharType="end"/>
        </w:r>
      </w:hyperlink>
    </w:p>
    <w:p w14:paraId="628C344C"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562" w:history="1">
        <w:r w:rsidR="004825C2" w:rsidRPr="00795BBC">
          <w:rPr>
            <w:rStyle w:val="Hyperlink"/>
            <w:noProof/>
          </w:rPr>
          <w:t>Lync Server</w:t>
        </w:r>
        <w:r w:rsidR="004825C2">
          <w:rPr>
            <w:noProof/>
            <w:webHidden/>
          </w:rPr>
          <w:tab/>
        </w:r>
        <w:r w:rsidR="004825C2">
          <w:rPr>
            <w:noProof/>
            <w:webHidden/>
          </w:rPr>
          <w:fldChar w:fldCharType="begin"/>
        </w:r>
        <w:r w:rsidR="004825C2">
          <w:rPr>
            <w:noProof/>
            <w:webHidden/>
          </w:rPr>
          <w:instrText xml:space="preserve"> PAGEREF _Toc404696562 \h </w:instrText>
        </w:r>
        <w:r w:rsidR="004825C2">
          <w:rPr>
            <w:noProof/>
            <w:webHidden/>
          </w:rPr>
        </w:r>
        <w:r w:rsidR="004825C2">
          <w:rPr>
            <w:noProof/>
            <w:webHidden/>
          </w:rPr>
          <w:fldChar w:fldCharType="separate"/>
        </w:r>
        <w:r w:rsidR="004825C2">
          <w:rPr>
            <w:noProof/>
            <w:webHidden/>
          </w:rPr>
          <w:t>24</w:t>
        </w:r>
        <w:r w:rsidR="004825C2">
          <w:rPr>
            <w:noProof/>
            <w:webHidden/>
          </w:rPr>
          <w:fldChar w:fldCharType="end"/>
        </w:r>
      </w:hyperlink>
    </w:p>
    <w:p w14:paraId="628C344D" w14:textId="77777777" w:rsidR="004825C2" w:rsidRDefault="002B559A">
      <w:pPr>
        <w:pStyle w:val="TOC6"/>
        <w:tabs>
          <w:tab w:val="right" w:leader="dot" w:pos="5030"/>
        </w:tabs>
        <w:rPr>
          <w:rFonts w:eastAsiaTheme="minorEastAsia"/>
          <w:noProof/>
          <w:sz w:val="22"/>
          <w:lang w:val="en-US" w:eastAsia="en-US" w:bidi="ar-SA"/>
        </w:rPr>
      </w:pPr>
      <w:hyperlink w:anchor="_Toc404696563" w:history="1">
        <w:r w:rsidR="004825C2" w:rsidRPr="00795BBC">
          <w:rPr>
            <w:rStyle w:val="Hyperlink"/>
            <w:noProof/>
          </w:rPr>
          <w:t>Lync Server 2013</w:t>
        </w:r>
        <w:r w:rsidR="004825C2">
          <w:rPr>
            <w:noProof/>
            <w:webHidden/>
          </w:rPr>
          <w:tab/>
        </w:r>
        <w:r w:rsidR="004825C2">
          <w:rPr>
            <w:noProof/>
            <w:webHidden/>
          </w:rPr>
          <w:fldChar w:fldCharType="begin"/>
        </w:r>
        <w:r w:rsidR="004825C2">
          <w:rPr>
            <w:noProof/>
            <w:webHidden/>
          </w:rPr>
          <w:instrText xml:space="preserve"> PAGEREF _Toc404696563 \h </w:instrText>
        </w:r>
        <w:r w:rsidR="004825C2">
          <w:rPr>
            <w:noProof/>
            <w:webHidden/>
          </w:rPr>
        </w:r>
        <w:r w:rsidR="004825C2">
          <w:rPr>
            <w:noProof/>
            <w:webHidden/>
          </w:rPr>
          <w:fldChar w:fldCharType="separate"/>
        </w:r>
        <w:r w:rsidR="004825C2">
          <w:rPr>
            <w:noProof/>
            <w:webHidden/>
          </w:rPr>
          <w:t>24</w:t>
        </w:r>
        <w:r w:rsidR="004825C2">
          <w:rPr>
            <w:noProof/>
            <w:webHidden/>
          </w:rPr>
          <w:fldChar w:fldCharType="end"/>
        </w:r>
      </w:hyperlink>
    </w:p>
    <w:p w14:paraId="628C344E" w14:textId="77777777" w:rsidR="004825C2" w:rsidRDefault="002B559A">
      <w:pPr>
        <w:pStyle w:val="TOC6"/>
        <w:tabs>
          <w:tab w:val="right" w:leader="dot" w:pos="5030"/>
        </w:tabs>
        <w:rPr>
          <w:rFonts w:eastAsiaTheme="minorEastAsia"/>
          <w:noProof/>
          <w:sz w:val="22"/>
          <w:lang w:val="en-US" w:eastAsia="en-US" w:bidi="ar-SA"/>
        </w:rPr>
      </w:pPr>
      <w:hyperlink w:anchor="_Toc404696564" w:history="1">
        <w:r w:rsidR="004825C2" w:rsidRPr="00795BBC">
          <w:rPr>
            <w:rStyle w:val="Hyperlink"/>
            <w:noProof/>
          </w:rPr>
          <w:t>Enterprise CAL per Lync Server 2013 (Dispositivo e Utente)</w:t>
        </w:r>
        <w:r w:rsidR="004825C2">
          <w:rPr>
            <w:noProof/>
            <w:webHidden/>
          </w:rPr>
          <w:tab/>
        </w:r>
        <w:r w:rsidR="004825C2">
          <w:rPr>
            <w:noProof/>
            <w:webHidden/>
          </w:rPr>
          <w:fldChar w:fldCharType="begin"/>
        </w:r>
        <w:r w:rsidR="004825C2">
          <w:rPr>
            <w:noProof/>
            <w:webHidden/>
          </w:rPr>
          <w:instrText xml:space="preserve"> PAGEREF _Toc404696564 \h </w:instrText>
        </w:r>
        <w:r w:rsidR="004825C2">
          <w:rPr>
            <w:noProof/>
            <w:webHidden/>
          </w:rPr>
        </w:r>
        <w:r w:rsidR="004825C2">
          <w:rPr>
            <w:noProof/>
            <w:webHidden/>
          </w:rPr>
          <w:fldChar w:fldCharType="separate"/>
        </w:r>
        <w:r w:rsidR="004825C2">
          <w:rPr>
            <w:noProof/>
            <w:webHidden/>
          </w:rPr>
          <w:t>24</w:t>
        </w:r>
        <w:r w:rsidR="004825C2">
          <w:rPr>
            <w:noProof/>
            <w:webHidden/>
          </w:rPr>
          <w:fldChar w:fldCharType="end"/>
        </w:r>
      </w:hyperlink>
    </w:p>
    <w:p w14:paraId="628C344F" w14:textId="77777777" w:rsidR="004825C2" w:rsidRDefault="002B559A">
      <w:pPr>
        <w:pStyle w:val="TOC6"/>
        <w:tabs>
          <w:tab w:val="right" w:leader="dot" w:pos="5030"/>
        </w:tabs>
        <w:rPr>
          <w:rFonts w:eastAsiaTheme="minorEastAsia"/>
          <w:noProof/>
          <w:sz w:val="22"/>
          <w:lang w:val="en-US" w:eastAsia="en-US" w:bidi="ar-SA"/>
        </w:rPr>
      </w:pPr>
      <w:hyperlink w:anchor="_Toc404696565" w:history="1">
        <w:r w:rsidR="004825C2" w:rsidRPr="00795BBC">
          <w:rPr>
            <w:rStyle w:val="Hyperlink"/>
            <w:noProof/>
          </w:rPr>
          <w:t>Plus CAL per Lync Server 2013 (Dispositivo e Utente)</w:t>
        </w:r>
        <w:r w:rsidR="004825C2">
          <w:rPr>
            <w:noProof/>
            <w:webHidden/>
          </w:rPr>
          <w:tab/>
        </w:r>
        <w:r w:rsidR="004825C2">
          <w:rPr>
            <w:noProof/>
            <w:webHidden/>
          </w:rPr>
          <w:fldChar w:fldCharType="begin"/>
        </w:r>
        <w:r w:rsidR="004825C2">
          <w:rPr>
            <w:noProof/>
            <w:webHidden/>
          </w:rPr>
          <w:instrText xml:space="preserve"> PAGEREF _Toc404696565 \h </w:instrText>
        </w:r>
        <w:r w:rsidR="004825C2">
          <w:rPr>
            <w:noProof/>
            <w:webHidden/>
          </w:rPr>
        </w:r>
        <w:r w:rsidR="004825C2">
          <w:rPr>
            <w:noProof/>
            <w:webHidden/>
          </w:rPr>
          <w:fldChar w:fldCharType="separate"/>
        </w:r>
        <w:r w:rsidR="004825C2">
          <w:rPr>
            <w:noProof/>
            <w:webHidden/>
          </w:rPr>
          <w:t>24</w:t>
        </w:r>
        <w:r w:rsidR="004825C2">
          <w:rPr>
            <w:noProof/>
            <w:webHidden/>
          </w:rPr>
          <w:fldChar w:fldCharType="end"/>
        </w:r>
      </w:hyperlink>
    </w:p>
    <w:p w14:paraId="628C3450" w14:textId="77777777" w:rsidR="004825C2" w:rsidRDefault="002B559A">
      <w:pPr>
        <w:pStyle w:val="TOC6"/>
        <w:tabs>
          <w:tab w:val="right" w:leader="dot" w:pos="5030"/>
        </w:tabs>
        <w:rPr>
          <w:rFonts w:eastAsiaTheme="minorEastAsia"/>
          <w:noProof/>
          <w:sz w:val="22"/>
          <w:lang w:val="en-US" w:eastAsia="en-US" w:bidi="ar-SA"/>
        </w:rPr>
      </w:pPr>
      <w:hyperlink w:anchor="_Toc404696566" w:history="1">
        <w:r w:rsidR="004825C2" w:rsidRPr="00795BBC">
          <w:rPr>
            <w:rStyle w:val="Hyperlink"/>
            <w:noProof/>
          </w:rPr>
          <w:t>Standard CAL per Lync Server 2013 (Dispositivo e Utente)</w:t>
        </w:r>
        <w:r w:rsidR="004825C2">
          <w:rPr>
            <w:noProof/>
            <w:webHidden/>
          </w:rPr>
          <w:tab/>
        </w:r>
        <w:r w:rsidR="004825C2">
          <w:rPr>
            <w:noProof/>
            <w:webHidden/>
          </w:rPr>
          <w:fldChar w:fldCharType="begin"/>
        </w:r>
        <w:r w:rsidR="004825C2">
          <w:rPr>
            <w:noProof/>
            <w:webHidden/>
          </w:rPr>
          <w:instrText xml:space="preserve"> PAGEREF _Toc404696566 \h </w:instrText>
        </w:r>
        <w:r w:rsidR="004825C2">
          <w:rPr>
            <w:noProof/>
            <w:webHidden/>
          </w:rPr>
        </w:r>
        <w:r w:rsidR="004825C2">
          <w:rPr>
            <w:noProof/>
            <w:webHidden/>
          </w:rPr>
          <w:fldChar w:fldCharType="separate"/>
        </w:r>
        <w:r w:rsidR="004825C2">
          <w:rPr>
            <w:noProof/>
            <w:webHidden/>
          </w:rPr>
          <w:t>24</w:t>
        </w:r>
        <w:r w:rsidR="004825C2">
          <w:rPr>
            <w:noProof/>
            <w:webHidden/>
          </w:rPr>
          <w:fldChar w:fldCharType="end"/>
        </w:r>
      </w:hyperlink>
    </w:p>
    <w:p w14:paraId="628C3451"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567" w:history="1">
        <w:r w:rsidR="004825C2" w:rsidRPr="00795BBC">
          <w:rPr>
            <w:rStyle w:val="Hyperlink"/>
            <w:noProof/>
          </w:rPr>
          <w:t>Project Server</w:t>
        </w:r>
        <w:r w:rsidR="004825C2">
          <w:rPr>
            <w:noProof/>
            <w:webHidden/>
          </w:rPr>
          <w:tab/>
        </w:r>
        <w:r w:rsidR="004825C2">
          <w:rPr>
            <w:noProof/>
            <w:webHidden/>
          </w:rPr>
          <w:fldChar w:fldCharType="begin"/>
        </w:r>
        <w:r w:rsidR="004825C2">
          <w:rPr>
            <w:noProof/>
            <w:webHidden/>
          </w:rPr>
          <w:instrText xml:space="preserve"> PAGEREF _Toc404696567 \h </w:instrText>
        </w:r>
        <w:r w:rsidR="004825C2">
          <w:rPr>
            <w:noProof/>
            <w:webHidden/>
          </w:rPr>
        </w:r>
        <w:r w:rsidR="004825C2">
          <w:rPr>
            <w:noProof/>
            <w:webHidden/>
          </w:rPr>
          <w:fldChar w:fldCharType="separate"/>
        </w:r>
        <w:r w:rsidR="004825C2">
          <w:rPr>
            <w:noProof/>
            <w:webHidden/>
          </w:rPr>
          <w:t>24</w:t>
        </w:r>
        <w:r w:rsidR="004825C2">
          <w:rPr>
            <w:noProof/>
            <w:webHidden/>
          </w:rPr>
          <w:fldChar w:fldCharType="end"/>
        </w:r>
      </w:hyperlink>
    </w:p>
    <w:p w14:paraId="628C3452" w14:textId="77777777" w:rsidR="004825C2" w:rsidRDefault="002B559A">
      <w:pPr>
        <w:pStyle w:val="TOC6"/>
        <w:tabs>
          <w:tab w:val="right" w:leader="dot" w:pos="5030"/>
        </w:tabs>
        <w:rPr>
          <w:rFonts w:eastAsiaTheme="minorEastAsia"/>
          <w:noProof/>
          <w:sz w:val="22"/>
          <w:lang w:val="en-US" w:eastAsia="en-US" w:bidi="ar-SA"/>
        </w:rPr>
      </w:pPr>
      <w:hyperlink w:anchor="_Toc404696568" w:history="1">
        <w:r w:rsidR="004825C2" w:rsidRPr="00795BBC">
          <w:rPr>
            <w:rStyle w:val="Hyperlink"/>
            <w:noProof/>
          </w:rPr>
          <w:t>Project Server 2013</w:t>
        </w:r>
        <w:r w:rsidR="004825C2">
          <w:rPr>
            <w:noProof/>
            <w:webHidden/>
          </w:rPr>
          <w:tab/>
        </w:r>
        <w:r w:rsidR="004825C2">
          <w:rPr>
            <w:noProof/>
            <w:webHidden/>
          </w:rPr>
          <w:fldChar w:fldCharType="begin"/>
        </w:r>
        <w:r w:rsidR="004825C2">
          <w:rPr>
            <w:noProof/>
            <w:webHidden/>
          </w:rPr>
          <w:instrText xml:space="preserve"> PAGEREF _Toc404696568 \h </w:instrText>
        </w:r>
        <w:r w:rsidR="004825C2">
          <w:rPr>
            <w:noProof/>
            <w:webHidden/>
          </w:rPr>
        </w:r>
        <w:r w:rsidR="004825C2">
          <w:rPr>
            <w:noProof/>
            <w:webHidden/>
          </w:rPr>
          <w:fldChar w:fldCharType="separate"/>
        </w:r>
        <w:r w:rsidR="004825C2">
          <w:rPr>
            <w:noProof/>
            <w:webHidden/>
          </w:rPr>
          <w:t>24</w:t>
        </w:r>
        <w:r w:rsidR="004825C2">
          <w:rPr>
            <w:noProof/>
            <w:webHidden/>
          </w:rPr>
          <w:fldChar w:fldCharType="end"/>
        </w:r>
      </w:hyperlink>
    </w:p>
    <w:p w14:paraId="628C3453" w14:textId="77777777" w:rsidR="004825C2" w:rsidRDefault="002B559A">
      <w:pPr>
        <w:pStyle w:val="TOC6"/>
        <w:tabs>
          <w:tab w:val="right" w:leader="dot" w:pos="5030"/>
        </w:tabs>
        <w:rPr>
          <w:rFonts w:eastAsiaTheme="minorEastAsia"/>
          <w:noProof/>
          <w:sz w:val="22"/>
          <w:lang w:val="en-US" w:eastAsia="en-US" w:bidi="ar-SA"/>
        </w:rPr>
      </w:pPr>
      <w:hyperlink w:anchor="_Toc404696569" w:history="1">
        <w:r w:rsidR="004825C2" w:rsidRPr="00795BBC">
          <w:rPr>
            <w:rStyle w:val="Hyperlink"/>
            <w:noProof/>
          </w:rPr>
          <w:t>CAL per Project Server 2013 (Dispositivo e Utente)</w:t>
        </w:r>
        <w:r w:rsidR="004825C2">
          <w:rPr>
            <w:noProof/>
            <w:webHidden/>
          </w:rPr>
          <w:tab/>
        </w:r>
        <w:r w:rsidR="004825C2">
          <w:rPr>
            <w:noProof/>
            <w:webHidden/>
          </w:rPr>
          <w:fldChar w:fldCharType="begin"/>
        </w:r>
        <w:r w:rsidR="004825C2">
          <w:rPr>
            <w:noProof/>
            <w:webHidden/>
          </w:rPr>
          <w:instrText xml:space="preserve"> PAGEREF _Toc404696569 \h </w:instrText>
        </w:r>
        <w:r w:rsidR="004825C2">
          <w:rPr>
            <w:noProof/>
            <w:webHidden/>
          </w:rPr>
        </w:r>
        <w:r w:rsidR="004825C2">
          <w:rPr>
            <w:noProof/>
            <w:webHidden/>
          </w:rPr>
          <w:fldChar w:fldCharType="separate"/>
        </w:r>
        <w:r w:rsidR="004825C2">
          <w:rPr>
            <w:noProof/>
            <w:webHidden/>
          </w:rPr>
          <w:t>24</w:t>
        </w:r>
        <w:r w:rsidR="004825C2">
          <w:rPr>
            <w:noProof/>
            <w:webHidden/>
          </w:rPr>
          <w:fldChar w:fldCharType="end"/>
        </w:r>
      </w:hyperlink>
    </w:p>
    <w:p w14:paraId="628C3454"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570" w:history="1">
        <w:r w:rsidR="004825C2" w:rsidRPr="00795BBC">
          <w:rPr>
            <w:rStyle w:val="Hyperlink"/>
            <w:noProof/>
          </w:rPr>
          <w:t>SharePoint Server</w:t>
        </w:r>
        <w:r w:rsidR="004825C2">
          <w:rPr>
            <w:noProof/>
            <w:webHidden/>
          </w:rPr>
          <w:tab/>
        </w:r>
        <w:r w:rsidR="004825C2">
          <w:rPr>
            <w:noProof/>
            <w:webHidden/>
          </w:rPr>
          <w:fldChar w:fldCharType="begin"/>
        </w:r>
        <w:r w:rsidR="004825C2">
          <w:rPr>
            <w:noProof/>
            <w:webHidden/>
          </w:rPr>
          <w:instrText xml:space="preserve"> PAGEREF _Toc404696570 \h </w:instrText>
        </w:r>
        <w:r w:rsidR="004825C2">
          <w:rPr>
            <w:noProof/>
            <w:webHidden/>
          </w:rPr>
        </w:r>
        <w:r w:rsidR="004825C2">
          <w:rPr>
            <w:noProof/>
            <w:webHidden/>
          </w:rPr>
          <w:fldChar w:fldCharType="separate"/>
        </w:r>
        <w:r w:rsidR="004825C2">
          <w:rPr>
            <w:noProof/>
            <w:webHidden/>
          </w:rPr>
          <w:t>24</w:t>
        </w:r>
        <w:r w:rsidR="004825C2">
          <w:rPr>
            <w:noProof/>
            <w:webHidden/>
          </w:rPr>
          <w:fldChar w:fldCharType="end"/>
        </w:r>
      </w:hyperlink>
    </w:p>
    <w:p w14:paraId="628C3455" w14:textId="77777777" w:rsidR="004825C2" w:rsidRDefault="002B559A">
      <w:pPr>
        <w:pStyle w:val="TOC6"/>
        <w:tabs>
          <w:tab w:val="right" w:leader="dot" w:pos="5030"/>
        </w:tabs>
        <w:rPr>
          <w:rFonts w:eastAsiaTheme="minorEastAsia"/>
          <w:noProof/>
          <w:sz w:val="22"/>
          <w:lang w:val="en-US" w:eastAsia="en-US" w:bidi="ar-SA"/>
        </w:rPr>
      </w:pPr>
      <w:hyperlink w:anchor="_Toc404696571" w:history="1">
        <w:r w:rsidR="004825C2" w:rsidRPr="00795BBC">
          <w:rPr>
            <w:rStyle w:val="Hyperlink"/>
            <w:noProof/>
            <w:lang w:val="en-US"/>
          </w:rPr>
          <w:t>Microsoft Office Audit and Control Management Server 2013</w:t>
        </w:r>
        <w:r w:rsidR="004825C2">
          <w:rPr>
            <w:noProof/>
            <w:webHidden/>
          </w:rPr>
          <w:tab/>
        </w:r>
        <w:r w:rsidR="004825C2">
          <w:rPr>
            <w:noProof/>
            <w:webHidden/>
          </w:rPr>
          <w:fldChar w:fldCharType="begin"/>
        </w:r>
        <w:r w:rsidR="004825C2">
          <w:rPr>
            <w:noProof/>
            <w:webHidden/>
          </w:rPr>
          <w:instrText xml:space="preserve"> PAGEREF _Toc404696571 \h </w:instrText>
        </w:r>
        <w:r w:rsidR="004825C2">
          <w:rPr>
            <w:noProof/>
            <w:webHidden/>
          </w:rPr>
        </w:r>
        <w:r w:rsidR="004825C2">
          <w:rPr>
            <w:noProof/>
            <w:webHidden/>
          </w:rPr>
          <w:fldChar w:fldCharType="separate"/>
        </w:r>
        <w:r w:rsidR="004825C2">
          <w:rPr>
            <w:noProof/>
            <w:webHidden/>
          </w:rPr>
          <w:t>25</w:t>
        </w:r>
        <w:r w:rsidR="004825C2">
          <w:rPr>
            <w:noProof/>
            <w:webHidden/>
          </w:rPr>
          <w:fldChar w:fldCharType="end"/>
        </w:r>
      </w:hyperlink>
    </w:p>
    <w:p w14:paraId="628C3456" w14:textId="77777777" w:rsidR="004825C2" w:rsidRDefault="002B559A">
      <w:pPr>
        <w:pStyle w:val="TOC6"/>
        <w:tabs>
          <w:tab w:val="right" w:leader="dot" w:pos="5030"/>
        </w:tabs>
        <w:rPr>
          <w:rFonts w:eastAsiaTheme="minorEastAsia"/>
          <w:noProof/>
          <w:sz w:val="22"/>
          <w:lang w:val="en-US" w:eastAsia="en-US" w:bidi="ar-SA"/>
        </w:rPr>
      </w:pPr>
      <w:hyperlink w:anchor="_Toc404696572" w:history="1">
        <w:r w:rsidR="004825C2" w:rsidRPr="00795BBC">
          <w:rPr>
            <w:rStyle w:val="Hyperlink"/>
            <w:noProof/>
          </w:rPr>
          <w:t>SharePoint Server 2013</w:t>
        </w:r>
        <w:r w:rsidR="004825C2">
          <w:rPr>
            <w:noProof/>
            <w:webHidden/>
          </w:rPr>
          <w:tab/>
        </w:r>
        <w:r w:rsidR="004825C2">
          <w:rPr>
            <w:noProof/>
            <w:webHidden/>
          </w:rPr>
          <w:fldChar w:fldCharType="begin"/>
        </w:r>
        <w:r w:rsidR="004825C2">
          <w:rPr>
            <w:noProof/>
            <w:webHidden/>
          </w:rPr>
          <w:instrText xml:space="preserve"> PAGEREF _Toc404696572 \h </w:instrText>
        </w:r>
        <w:r w:rsidR="004825C2">
          <w:rPr>
            <w:noProof/>
            <w:webHidden/>
          </w:rPr>
        </w:r>
        <w:r w:rsidR="004825C2">
          <w:rPr>
            <w:noProof/>
            <w:webHidden/>
          </w:rPr>
          <w:fldChar w:fldCharType="separate"/>
        </w:r>
        <w:r w:rsidR="004825C2">
          <w:rPr>
            <w:noProof/>
            <w:webHidden/>
          </w:rPr>
          <w:t>25</w:t>
        </w:r>
        <w:r w:rsidR="004825C2">
          <w:rPr>
            <w:noProof/>
            <w:webHidden/>
          </w:rPr>
          <w:fldChar w:fldCharType="end"/>
        </w:r>
      </w:hyperlink>
    </w:p>
    <w:p w14:paraId="628C3457" w14:textId="77777777" w:rsidR="004825C2" w:rsidRDefault="002B559A">
      <w:pPr>
        <w:pStyle w:val="TOC6"/>
        <w:tabs>
          <w:tab w:val="right" w:leader="dot" w:pos="5030"/>
        </w:tabs>
        <w:rPr>
          <w:rFonts w:eastAsiaTheme="minorEastAsia"/>
          <w:noProof/>
          <w:sz w:val="22"/>
          <w:lang w:val="en-US" w:eastAsia="en-US" w:bidi="ar-SA"/>
        </w:rPr>
      </w:pPr>
      <w:hyperlink w:anchor="_Toc404696573" w:history="1">
        <w:r w:rsidR="004825C2" w:rsidRPr="00795BBC">
          <w:rPr>
            <w:rStyle w:val="Hyperlink"/>
            <w:noProof/>
          </w:rPr>
          <w:t>Enterprise CAL per SharePoint Server 2013 (Dispositivo e Utente)</w:t>
        </w:r>
        <w:r w:rsidR="004825C2">
          <w:rPr>
            <w:noProof/>
            <w:webHidden/>
          </w:rPr>
          <w:tab/>
        </w:r>
        <w:r w:rsidR="004825C2">
          <w:rPr>
            <w:noProof/>
            <w:webHidden/>
          </w:rPr>
          <w:fldChar w:fldCharType="begin"/>
        </w:r>
        <w:r w:rsidR="004825C2">
          <w:rPr>
            <w:noProof/>
            <w:webHidden/>
          </w:rPr>
          <w:instrText xml:space="preserve"> PAGEREF _Toc404696573 \h </w:instrText>
        </w:r>
        <w:r w:rsidR="004825C2">
          <w:rPr>
            <w:noProof/>
            <w:webHidden/>
          </w:rPr>
        </w:r>
        <w:r w:rsidR="004825C2">
          <w:rPr>
            <w:noProof/>
            <w:webHidden/>
          </w:rPr>
          <w:fldChar w:fldCharType="separate"/>
        </w:r>
        <w:r w:rsidR="004825C2">
          <w:rPr>
            <w:noProof/>
            <w:webHidden/>
          </w:rPr>
          <w:t>25</w:t>
        </w:r>
        <w:r w:rsidR="004825C2">
          <w:rPr>
            <w:noProof/>
            <w:webHidden/>
          </w:rPr>
          <w:fldChar w:fldCharType="end"/>
        </w:r>
      </w:hyperlink>
    </w:p>
    <w:p w14:paraId="628C3458" w14:textId="77777777" w:rsidR="004825C2" w:rsidRDefault="002B559A">
      <w:pPr>
        <w:pStyle w:val="TOC6"/>
        <w:tabs>
          <w:tab w:val="right" w:leader="dot" w:pos="5030"/>
        </w:tabs>
        <w:rPr>
          <w:rFonts w:eastAsiaTheme="minorEastAsia"/>
          <w:noProof/>
          <w:sz w:val="22"/>
          <w:lang w:val="en-US" w:eastAsia="en-US" w:bidi="ar-SA"/>
        </w:rPr>
      </w:pPr>
      <w:hyperlink w:anchor="_Toc404696574" w:history="1">
        <w:r w:rsidR="004825C2" w:rsidRPr="00795BBC">
          <w:rPr>
            <w:rStyle w:val="Hyperlink"/>
            <w:noProof/>
          </w:rPr>
          <w:t>Standard CAL per SharePoint Server 2013 (Dispositivo e Utente)</w:t>
        </w:r>
        <w:r w:rsidR="004825C2">
          <w:rPr>
            <w:noProof/>
            <w:webHidden/>
          </w:rPr>
          <w:tab/>
        </w:r>
        <w:r w:rsidR="004825C2">
          <w:rPr>
            <w:noProof/>
            <w:webHidden/>
          </w:rPr>
          <w:fldChar w:fldCharType="begin"/>
        </w:r>
        <w:r w:rsidR="004825C2">
          <w:rPr>
            <w:noProof/>
            <w:webHidden/>
          </w:rPr>
          <w:instrText xml:space="preserve"> PAGEREF _Toc404696574 \h </w:instrText>
        </w:r>
        <w:r w:rsidR="004825C2">
          <w:rPr>
            <w:noProof/>
            <w:webHidden/>
          </w:rPr>
        </w:r>
        <w:r w:rsidR="004825C2">
          <w:rPr>
            <w:noProof/>
            <w:webHidden/>
          </w:rPr>
          <w:fldChar w:fldCharType="separate"/>
        </w:r>
        <w:r w:rsidR="004825C2">
          <w:rPr>
            <w:noProof/>
            <w:webHidden/>
          </w:rPr>
          <w:t>25</w:t>
        </w:r>
        <w:r w:rsidR="004825C2">
          <w:rPr>
            <w:noProof/>
            <w:webHidden/>
          </w:rPr>
          <w:fldChar w:fldCharType="end"/>
        </w:r>
      </w:hyperlink>
    </w:p>
    <w:p w14:paraId="628C3459"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575" w:history="1">
        <w:r w:rsidR="004825C2" w:rsidRPr="00795BBC">
          <w:rPr>
            <w:rStyle w:val="Hyperlink"/>
            <w:noProof/>
          </w:rPr>
          <w:t>Diritti di Noleggio</w:t>
        </w:r>
        <w:r w:rsidR="004825C2">
          <w:rPr>
            <w:noProof/>
            <w:webHidden/>
          </w:rPr>
          <w:tab/>
        </w:r>
        <w:r w:rsidR="004825C2">
          <w:rPr>
            <w:noProof/>
            <w:webHidden/>
          </w:rPr>
          <w:fldChar w:fldCharType="begin"/>
        </w:r>
        <w:r w:rsidR="004825C2">
          <w:rPr>
            <w:noProof/>
            <w:webHidden/>
          </w:rPr>
          <w:instrText xml:space="preserve"> PAGEREF _Toc404696575 \h </w:instrText>
        </w:r>
        <w:r w:rsidR="004825C2">
          <w:rPr>
            <w:noProof/>
            <w:webHidden/>
          </w:rPr>
        </w:r>
        <w:r w:rsidR="004825C2">
          <w:rPr>
            <w:noProof/>
            <w:webHidden/>
          </w:rPr>
          <w:fldChar w:fldCharType="separate"/>
        </w:r>
        <w:r w:rsidR="004825C2">
          <w:rPr>
            <w:noProof/>
            <w:webHidden/>
          </w:rPr>
          <w:t>25</w:t>
        </w:r>
        <w:r w:rsidR="004825C2">
          <w:rPr>
            <w:noProof/>
            <w:webHidden/>
          </w:rPr>
          <w:fldChar w:fldCharType="end"/>
        </w:r>
      </w:hyperlink>
    </w:p>
    <w:p w14:paraId="628C345A" w14:textId="77777777" w:rsidR="004825C2" w:rsidRDefault="002B559A">
      <w:pPr>
        <w:pStyle w:val="TOC5"/>
        <w:tabs>
          <w:tab w:val="right" w:leader="dot" w:pos="5030"/>
        </w:tabs>
        <w:rPr>
          <w:rFonts w:eastAsiaTheme="minorEastAsia"/>
          <w:noProof/>
          <w:sz w:val="22"/>
          <w:lang w:val="en-US" w:eastAsia="en-US" w:bidi="ar-SA"/>
        </w:rPr>
      </w:pPr>
      <w:hyperlink w:anchor="_Toc404696576" w:history="1">
        <w:r w:rsidR="004825C2" w:rsidRPr="00795BBC">
          <w:rPr>
            <w:rStyle w:val="Hyperlink"/>
            <w:noProof/>
          </w:rPr>
          <w:t>Diritti di Noleggio per Office Professional Plus</w:t>
        </w:r>
        <w:r w:rsidR="004825C2">
          <w:rPr>
            <w:noProof/>
            <w:webHidden/>
          </w:rPr>
          <w:tab/>
        </w:r>
        <w:r w:rsidR="004825C2">
          <w:rPr>
            <w:noProof/>
            <w:webHidden/>
          </w:rPr>
          <w:fldChar w:fldCharType="begin"/>
        </w:r>
        <w:r w:rsidR="004825C2">
          <w:rPr>
            <w:noProof/>
            <w:webHidden/>
          </w:rPr>
          <w:instrText xml:space="preserve"> PAGEREF _Toc404696576 \h </w:instrText>
        </w:r>
        <w:r w:rsidR="004825C2">
          <w:rPr>
            <w:noProof/>
            <w:webHidden/>
          </w:rPr>
        </w:r>
        <w:r w:rsidR="004825C2">
          <w:rPr>
            <w:noProof/>
            <w:webHidden/>
          </w:rPr>
          <w:fldChar w:fldCharType="separate"/>
        </w:r>
        <w:r w:rsidR="004825C2">
          <w:rPr>
            <w:noProof/>
            <w:webHidden/>
          </w:rPr>
          <w:t>26</w:t>
        </w:r>
        <w:r w:rsidR="004825C2">
          <w:rPr>
            <w:noProof/>
            <w:webHidden/>
          </w:rPr>
          <w:fldChar w:fldCharType="end"/>
        </w:r>
      </w:hyperlink>
    </w:p>
    <w:p w14:paraId="628C345B" w14:textId="77777777" w:rsidR="004825C2" w:rsidRDefault="002B559A">
      <w:pPr>
        <w:pStyle w:val="TOC5"/>
        <w:tabs>
          <w:tab w:val="right" w:leader="dot" w:pos="5030"/>
        </w:tabs>
        <w:rPr>
          <w:rFonts w:eastAsiaTheme="minorEastAsia"/>
          <w:noProof/>
          <w:sz w:val="22"/>
          <w:lang w:val="en-US" w:eastAsia="en-US" w:bidi="ar-SA"/>
        </w:rPr>
      </w:pPr>
      <w:hyperlink w:anchor="_Toc404696577" w:history="1">
        <w:r w:rsidR="004825C2" w:rsidRPr="00795BBC">
          <w:rPr>
            <w:rStyle w:val="Hyperlink"/>
            <w:noProof/>
          </w:rPr>
          <w:t>Diritti di Noleggio per Office Standard</w:t>
        </w:r>
        <w:r w:rsidR="004825C2">
          <w:rPr>
            <w:noProof/>
            <w:webHidden/>
          </w:rPr>
          <w:tab/>
        </w:r>
        <w:r w:rsidR="004825C2">
          <w:rPr>
            <w:noProof/>
            <w:webHidden/>
          </w:rPr>
          <w:fldChar w:fldCharType="begin"/>
        </w:r>
        <w:r w:rsidR="004825C2">
          <w:rPr>
            <w:noProof/>
            <w:webHidden/>
          </w:rPr>
          <w:instrText xml:space="preserve"> PAGEREF _Toc404696577 \h </w:instrText>
        </w:r>
        <w:r w:rsidR="004825C2">
          <w:rPr>
            <w:noProof/>
            <w:webHidden/>
          </w:rPr>
        </w:r>
        <w:r w:rsidR="004825C2">
          <w:rPr>
            <w:noProof/>
            <w:webHidden/>
          </w:rPr>
          <w:fldChar w:fldCharType="separate"/>
        </w:r>
        <w:r w:rsidR="004825C2">
          <w:rPr>
            <w:noProof/>
            <w:webHidden/>
          </w:rPr>
          <w:t>26</w:t>
        </w:r>
        <w:r w:rsidR="004825C2">
          <w:rPr>
            <w:noProof/>
            <w:webHidden/>
          </w:rPr>
          <w:fldChar w:fldCharType="end"/>
        </w:r>
      </w:hyperlink>
    </w:p>
    <w:p w14:paraId="628C345C" w14:textId="77777777" w:rsidR="004825C2" w:rsidRDefault="002B559A">
      <w:pPr>
        <w:pStyle w:val="TOC5"/>
        <w:tabs>
          <w:tab w:val="right" w:leader="dot" w:pos="5030"/>
        </w:tabs>
        <w:rPr>
          <w:rFonts w:eastAsiaTheme="minorEastAsia"/>
          <w:noProof/>
          <w:sz w:val="22"/>
          <w:lang w:val="en-US" w:eastAsia="en-US" w:bidi="ar-SA"/>
        </w:rPr>
      </w:pPr>
      <w:hyperlink w:anchor="_Toc404696578" w:history="1">
        <w:r w:rsidR="004825C2" w:rsidRPr="00795BBC">
          <w:rPr>
            <w:rStyle w:val="Hyperlink"/>
            <w:noProof/>
          </w:rPr>
          <w:t>Diritti di Noleggio per Windows</w:t>
        </w:r>
        <w:r w:rsidR="004825C2">
          <w:rPr>
            <w:noProof/>
            <w:webHidden/>
          </w:rPr>
          <w:tab/>
        </w:r>
        <w:r w:rsidR="004825C2">
          <w:rPr>
            <w:noProof/>
            <w:webHidden/>
          </w:rPr>
          <w:fldChar w:fldCharType="begin"/>
        </w:r>
        <w:r w:rsidR="004825C2">
          <w:rPr>
            <w:noProof/>
            <w:webHidden/>
          </w:rPr>
          <w:instrText xml:space="preserve"> PAGEREF _Toc404696578 \h </w:instrText>
        </w:r>
        <w:r w:rsidR="004825C2">
          <w:rPr>
            <w:noProof/>
            <w:webHidden/>
          </w:rPr>
        </w:r>
        <w:r w:rsidR="004825C2">
          <w:rPr>
            <w:noProof/>
            <w:webHidden/>
          </w:rPr>
          <w:fldChar w:fldCharType="separate"/>
        </w:r>
        <w:r w:rsidR="004825C2">
          <w:rPr>
            <w:noProof/>
            <w:webHidden/>
          </w:rPr>
          <w:t>26</w:t>
        </w:r>
        <w:r w:rsidR="004825C2">
          <w:rPr>
            <w:noProof/>
            <w:webHidden/>
          </w:rPr>
          <w:fldChar w:fldCharType="end"/>
        </w:r>
      </w:hyperlink>
    </w:p>
    <w:p w14:paraId="628C345D" w14:textId="77777777" w:rsidR="004825C2" w:rsidRDefault="002B559A">
      <w:pPr>
        <w:pStyle w:val="TOC2"/>
        <w:tabs>
          <w:tab w:val="right" w:leader="dot" w:pos="5030"/>
        </w:tabs>
        <w:rPr>
          <w:rFonts w:eastAsiaTheme="minorEastAsia"/>
          <w:b w:val="0"/>
          <w:smallCaps w:val="0"/>
          <w:noProof/>
          <w:sz w:val="22"/>
          <w:lang w:val="en-US" w:eastAsia="en-US" w:bidi="ar-SA"/>
        </w:rPr>
      </w:pPr>
      <w:hyperlink w:anchor="_Toc404696579" w:history="1">
        <w:r w:rsidR="004825C2" w:rsidRPr="00795BBC">
          <w:rPr>
            <w:rStyle w:val="Hyperlink"/>
            <w:noProof/>
          </w:rPr>
          <w:t>SQL</w:t>
        </w:r>
        <w:r w:rsidR="004825C2">
          <w:rPr>
            <w:noProof/>
            <w:webHidden/>
          </w:rPr>
          <w:tab/>
        </w:r>
        <w:r w:rsidR="004825C2">
          <w:rPr>
            <w:noProof/>
            <w:webHidden/>
          </w:rPr>
          <w:fldChar w:fldCharType="begin"/>
        </w:r>
        <w:r w:rsidR="004825C2">
          <w:rPr>
            <w:noProof/>
            <w:webHidden/>
          </w:rPr>
          <w:instrText xml:space="preserve"> PAGEREF _Toc404696579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5E"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580" w:history="1">
        <w:r w:rsidR="004825C2" w:rsidRPr="00795BBC">
          <w:rPr>
            <w:rStyle w:val="Hyperlink"/>
            <w:noProof/>
          </w:rPr>
          <w:t>Business Intelligence Appliance</w:t>
        </w:r>
        <w:r w:rsidR="004825C2">
          <w:rPr>
            <w:noProof/>
            <w:webHidden/>
          </w:rPr>
          <w:tab/>
        </w:r>
        <w:r w:rsidR="004825C2">
          <w:rPr>
            <w:noProof/>
            <w:webHidden/>
          </w:rPr>
          <w:fldChar w:fldCharType="begin"/>
        </w:r>
        <w:r w:rsidR="004825C2">
          <w:rPr>
            <w:noProof/>
            <w:webHidden/>
          </w:rPr>
          <w:instrText xml:space="preserve"> PAGEREF _Toc404696580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5F" w14:textId="77777777" w:rsidR="004825C2" w:rsidRDefault="002B559A">
      <w:pPr>
        <w:pStyle w:val="TOC6"/>
        <w:tabs>
          <w:tab w:val="right" w:leader="dot" w:pos="5030"/>
        </w:tabs>
        <w:rPr>
          <w:rFonts w:eastAsiaTheme="minorEastAsia"/>
          <w:noProof/>
          <w:sz w:val="22"/>
          <w:lang w:val="en-US" w:eastAsia="en-US" w:bidi="ar-SA"/>
        </w:rPr>
      </w:pPr>
      <w:hyperlink w:anchor="_Toc404696581" w:history="1">
        <w:r w:rsidR="004825C2" w:rsidRPr="00795BBC">
          <w:rPr>
            <w:rStyle w:val="Hyperlink"/>
            <w:noProof/>
          </w:rPr>
          <w:t>Business Intelligence Appliance 2012</w:t>
        </w:r>
        <w:r w:rsidR="004825C2">
          <w:rPr>
            <w:noProof/>
            <w:webHidden/>
          </w:rPr>
          <w:tab/>
        </w:r>
        <w:r w:rsidR="004825C2">
          <w:rPr>
            <w:noProof/>
            <w:webHidden/>
          </w:rPr>
          <w:fldChar w:fldCharType="begin"/>
        </w:r>
        <w:r w:rsidR="004825C2">
          <w:rPr>
            <w:noProof/>
            <w:webHidden/>
          </w:rPr>
          <w:instrText xml:space="preserve"> PAGEREF _Toc404696581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60"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582" w:history="1">
        <w:r w:rsidR="004825C2" w:rsidRPr="00795BBC">
          <w:rPr>
            <w:rStyle w:val="Hyperlink"/>
            <w:noProof/>
          </w:rPr>
          <w:t>SQL Server</w:t>
        </w:r>
        <w:r w:rsidR="004825C2">
          <w:rPr>
            <w:noProof/>
            <w:webHidden/>
          </w:rPr>
          <w:tab/>
        </w:r>
        <w:r w:rsidR="004825C2">
          <w:rPr>
            <w:noProof/>
            <w:webHidden/>
          </w:rPr>
          <w:fldChar w:fldCharType="begin"/>
        </w:r>
        <w:r w:rsidR="004825C2">
          <w:rPr>
            <w:noProof/>
            <w:webHidden/>
          </w:rPr>
          <w:instrText xml:space="preserve"> PAGEREF _Toc404696582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61" w14:textId="77777777" w:rsidR="004825C2" w:rsidRDefault="002B559A">
      <w:pPr>
        <w:pStyle w:val="TOC6"/>
        <w:tabs>
          <w:tab w:val="right" w:leader="dot" w:pos="5030"/>
        </w:tabs>
        <w:rPr>
          <w:rFonts w:eastAsiaTheme="minorEastAsia"/>
          <w:noProof/>
          <w:sz w:val="22"/>
          <w:lang w:val="en-US" w:eastAsia="en-US" w:bidi="ar-SA"/>
        </w:rPr>
      </w:pPr>
      <w:hyperlink w:anchor="_Toc404696583" w:history="1">
        <w:r w:rsidR="004825C2" w:rsidRPr="00795BBC">
          <w:rPr>
            <w:rStyle w:val="Hyperlink"/>
            <w:noProof/>
          </w:rPr>
          <w:t>SQL Server 2014 Business Intelligence</w:t>
        </w:r>
        <w:r w:rsidR="004825C2">
          <w:rPr>
            <w:noProof/>
            <w:webHidden/>
          </w:rPr>
          <w:tab/>
        </w:r>
        <w:r w:rsidR="004825C2">
          <w:rPr>
            <w:noProof/>
            <w:webHidden/>
          </w:rPr>
          <w:fldChar w:fldCharType="begin"/>
        </w:r>
        <w:r w:rsidR="004825C2">
          <w:rPr>
            <w:noProof/>
            <w:webHidden/>
          </w:rPr>
          <w:instrText xml:space="preserve"> PAGEREF _Toc404696583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62" w14:textId="77777777" w:rsidR="004825C2" w:rsidRDefault="002B559A">
      <w:pPr>
        <w:pStyle w:val="TOC6"/>
        <w:tabs>
          <w:tab w:val="right" w:leader="dot" w:pos="5030"/>
        </w:tabs>
        <w:rPr>
          <w:rFonts w:eastAsiaTheme="minorEastAsia"/>
          <w:noProof/>
          <w:sz w:val="22"/>
          <w:lang w:val="en-US" w:eastAsia="en-US" w:bidi="ar-SA"/>
        </w:rPr>
      </w:pPr>
      <w:hyperlink w:anchor="_Toc404696584" w:history="1">
        <w:r w:rsidR="004825C2" w:rsidRPr="00795BBC">
          <w:rPr>
            <w:rStyle w:val="Hyperlink"/>
            <w:noProof/>
          </w:rPr>
          <w:t>CAL per SQL Server 2014 (Dispositivo e Utente)</w:t>
        </w:r>
        <w:r w:rsidR="004825C2">
          <w:rPr>
            <w:noProof/>
            <w:webHidden/>
          </w:rPr>
          <w:tab/>
        </w:r>
        <w:r w:rsidR="004825C2">
          <w:rPr>
            <w:noProof/>
            <w:webHidden/>
          </w:rPr>
          <w:fldChar w:fldCharType="begin"/>
        </w:r>
        <w:r w:rsidR="004825C2">
          <w:rPr>
            <w:noProof/>
            <w:webHidden/>
          </w:rPr>
          <w:instrText xml:space="preserve"> PAGEREF _Toc404696584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63" w14:textId="77777777" w:rsidR="004825C2" w:rsidRDefault="002B559A">
      <w:pPr>
        <w:pStyle w:val="TOC6"/>
        <w:tabs>
          <w:tab w:val="right" w:leader="dot" w:pos="5030"/>
        </w:tabs>
        <w:rPr>
          <w:rFonts w:eastAsiaTheme="minorEastAsia"/>
          <w:noProof/>
          <w:sz w:val="22"/>
          <w:lang w:val="en-US" w:eastAsia="en-US" w:bidi="ar-SA"/>
        </w:rPr>
      </w:pPr>
      <w:hyperlink w:anchor="_Toc404696585" w:history="1">
        <w:r w:rsidR="004825C2" w:rsidRPr="00795BBC">
          <w:rPr>
            <w:rStyle w:val="Hyperlink"/>
            <w:noProof/>
          </w:rPr>
          <w:t>SQL Server 2014 Developer</w:t>
        </w:r>
        <w:r w:rsidR="004825C2">
          <w:rPr>
            <w:noProof/>
            <w:webHidden/>
          </w:rPr>
          <w:tab/>
        </w:r>
        <w:r w:rsidR="004825C2">
          <w:rPr>
            <w:noProof/>
            <w:webHidden/>
          </w:rPr>
          <w:fldChar w:fldCharType="begin"/>
        </w:r>
        <w:r w:rsidR="004825C2">
          <w:rPr>
            <w:noProof/>
            <w:webHidden/>
          </w:rPr>
          <w:instrText xml:space="preserve"> PAGEREF _Toc404696585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64" w14:textId="77777777" w:rsidR="004825C2" w:rsidRDefault="002B559A">
      <w:pPr>
        <w:pStyle w:val="TOC6"/>
        <w:tabs>
          <w:tab w:val="right" w:leader="dot" w:pos="5030"/>
        </w:tabs>
        <w:rPr>
          <w:rFonts w:eastAsiaTheme="minorEastAsia"/>
          <w:noProof/>
          <w:sz w:val="22"/>
          <w:lang w:val="en-US" w:eastAsia="en-US" w:bidi="ar-SA"/>
        </w:rPr>
      </w:pPr>
      <w:hyperlink w:anchor="_Toc404696586" w:history="1">
        <w:r w:rsidR="004825C2" w:rsidRPr="00795BBC">
          <w:rPr>
            <w:rStyle w:val="Hyperlink"/>
            <w:noProof/>
          </w:rPr>
          <w:t>SQL Server 2014 Enterprise</w:t>
        </w:r>
        <w:r w:rsidR="004825C2">
          <w:rPr>
            <w:noProof/>
            <w:webHidden/>
          </w:rPr>
          <w:tab/>
        </w:r>
        <w:r w:rsidR="004825C2">
          <w:rPr>
            <w:noProof/>
            <w:webHidden/>
          </w:rPr>
          <w:fldChar w:fldCharType="begin"/>
        </w:r>
        <w:r w:rsidR="004825C2">
          <w:rPr>
            <w:noProof/>
            <w:webHidden/>
          </w:rPr>
          <w:instrText xml:space="preserve"> PAGEREF _Toc404696586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65" w14:textId="77777777" w:rsidR="004825C2" w:rsidRDefault="002B559A">
      <w:pPr>
        <w:pStyle w:val="TOC6"/>
        <w:tabs>
          <w:tab w:val="right" w:leader="dot" w:pos="5030"/>
        </w:tabs>
        <w:rPr>
          <w:rFonts w:eastAsiaTheme="minorEastAsia"/>
          <w:noProof/>
          <w:sz w:val="22"/>
          <w:lang w:val="en-US" w:eastAsia="en-US" w:bidi="ar-SA"/>
        </w:rPr>
      </w:pPr>
      <w:hyperlink w:anchor="_Toc404696587" w:history="1">
        <w:r w:rsidR="004825C2" w:rsidRPr="00795BBC">
          <w:rPr>
            <w:rStyle w:val="Hyperlink"/>
            <w:noProof/>
          </w:rPr>
          <w:t>SQL Server 2014 Enterprise Core (2 Licenze Core per confezione)</w:t>
        </w:r>
        <w:r w:rsidR="004825C2">
          <w:rPr>
            <w:noProof/>
            <w:webHidden/>
          </w:rPr>
          <w:tab/>
        </w:r>
        <w:r w:rsidR="004825C2">
          <w:rPr>
            <w:noProof/>
            <w:webHidden/>
          </w:rPr>
          <w:fldChar w:fldCharType="begin"/>
        </w:r>
        <w:r w:rsidR="004825C2">
          <w:rPr>
            <w:noProof/>
            <w:webHidden/>
          </w:rPr>
          <w:instrText xml:space="preserve"> PAGEREF _Toc404696587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66" w14:textId="77777777" w:rsidR="004825C2" w:rsidRDefault="002B559A">
      <w:pPr>
        <w:pStyle w:val="TOC6"/>
        <w:tabs>
          <w:tab w:val="right" w:leader="dot" w:pos="5030"/>
        </w:tabs>
        <w:rPr>
          <w:rFonts w:eastAsiaTheme="minorEastAsia"/>
          <w:noProof/>
          <w:sz w:val="22"/>
          <w:lang w:val="en-US" w:eastAsia="en-US" w:bidi="ar-SA"/>
        </w:rPr>
      </w:pPr>
      <w:hyperlink w:anchor="_Toc404696588" w:history="1">
        <w:r w:rsidR="004825C2" w:rsidRPr="00795BBC">
          <w:rPr>
            <w:rStyle w:val="Hyperlink"/>
            <w:noProof/>
            <w:lang w:val="en-US"/>
          </w:rPr>
          <w:t>SQL Server 2012 Parallel Data Warehouse</w:t>
        </w:r>
        <w:r w:rsidR="004825C2">
          <w:rPr>
            <w:noProof/>
            <w:webHidden/>
          </w:rPr>
          <w:tab/>
        </w:r>
        <w:r w:rsidR="004825C2">
          <w:rPr>
            <w:noProof/>
            <w:webHidden/>
          </w:rPr>
          <w:fldChar w:fldCharType="begin"/>
        </w:r>
        <w:r w:rsidR="004825C2">
          <w:rPr>
            <w:noProof/>
            <w:webHidden/>
          </w:rPr>
          <w:instrText xml:space="preserve"> PAGEREF _Toc404696588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67" w14:textId="77777777" w:rsidR="004825C2" w:rsidRDefault="002B559A">
      <w:pPr>
        <w:pStyle w:val="TOC6"/>
        <w:tabs>
          <w:tab w:val="right" w:leader="dot" w:pos="5030"/>
        </w:tabs>
        <w:rPr>
          <w:rFonts w:eastAsiaTheme="minorEastAsia"/>
          <w:noProof/>
          <w:sz w:val="22"/>
          <w:lang w:val="en-US" w:eastAsia="en-US" w:bidi="ar-SA"/>
        </w:rPr>
      </w:pPr>
      <w:hyperlink w:anchor="_Toc404696589" w:history="1">
        <w:r w:rsidR="004825C2" w:rsidRPr="00795BBC">
          <w:rPr>
            <w:rStyle w:val="Hyperlink"/>
            <w:noProof/>
            <w:lang w:val="en-US"/>
          </w:rPr>
          <w:t>SQL Server 2012 Parallel Data Warehouse Developer</w:t>
        </w:r>
        <w:r w:rsidR="004825C2">
          <w:rPr>
            <w:noProof/>
            <w:webHidden/>
          </w:rPr>
          <w:tab/>
        </w:r>
        <w:r w:rsidR="004825C2">
          <w:rPr>
            <w:noProof/>
            <w:webHidden/>
          </w:rPr>
          <w:fldChar w:fldCharType="begin"/>
        </w:r>
        <w:r w:rsidR="004825C2">
          <w:rPr>
            <w:noProof/>
            <w:webHidden/>
          </w:rPr>
          <w:instrText xml:space="preserve"> PAGEREF _Toc404696589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68" w14:textId="77777777" w:rsidR="004825C2" w:rsidRDefault="002B559A">
      <w:pPr>
        <w:pStyle w:val="TOC6"/>
        <w:tabs>
          <w:tab w:val="right" w:leader="dot" w:pos="5030"/>
        </w:tabs>
        <w:rPr>
          <w:rFonts w:eastAsiaTheme="minorEastAsia"/>
          <w:noProof/>
          <w:sz w:val="22"/>
          <w:lang w:val="en-US" w:eastAsia="en-US" w:bidi="ar-SA"/>
        </w:rPr>
      </w:pPr>
      <w:hyperlink w:anchor="_Toc404696590" w:history="1">
        <w:r w:rsidR="004825C2" w:rsidRPr="00795BBC">
          <w:rPr>
            <w:rStyle w:val="Hyperlink"/>
            <w:noProof/>
          </w:rPr>
          <w:t>SQL Server 2014 Standard</w:t>
        </w:r>
        <w:r w:rsidR="004825C2">
          <w:rPr>
            <w:noProof/>
            <w:webHidden/>
          </w:rPr>
          <w:tab/>
        </w:r>
        <w:r w:rsidR="004825C2">
          <w:rPr>
            <w:noProof/>
            <w:webHidden/>
          </w:rPr>
          <w:fldChar w:fldCharType="begin"/>
        </w:r>
        <w:r w:rsidR="004825C2">
          <w:rPr>
            <w:noProof/>
            <w:webHidden/>
          </w:rPr>
          <w:instrText xml:space="preserve"> PAGEREF _Toc404696590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69" w14:textId="77777777" w:rsidR="004825C2" w:rsidRDefault="002B559A">
      <w:pPr>
        <w:pStyle w:val="TOC6"/>
        <w:tabs>
          <w:tab w:val="right" w:leader="dot" w:pos="5030"/>
        </w:tabs>
        <w:rPr>
          <w:rFonts w:eastAsiaTheme="minorEastAsia"/>
          <w:noProof/>
          <w:sz w:val="22"/>
          <w:lang w:val="en-US" w:eastAsia="en-US" w:bidi="ar-SA"/>
        </w:rPr>
      </w:pPr>
      <w:hyperlink w:anchor="_Toc404696591" w:history="1">
        <w:r w:rsidR="004825C2" w:rsidRPr="00795BBC">
          <w:rPr>
            <w:rStyle w:val="Hyperlink"/>
            <w:noProof/>
          </w:rPr>
          <w:t>SQL Server 2014 Standard Core (2 Licenze Core per confezione)</w:t>
        </w:r>
        <w:r w:rsidR="004825C2">
          <w:rPr>
            <w:noProof/>
            <w:webHidden/>
          </w:rPr>
          <w:tab/>
        </w:r>
        <w:r w:rsidR="004825C2">
          <w:rPr>
            <w:noProof/>
            <w:webHidden/>
          </w:rPr>
          <w:fldChar w:fldCharType="begin"/>
        </w:r>
        <w:r w:rsidR="004825C2">
          <w:rPr>
            <w:noProof/>
            <w:webHidden/>
          </w:rPr>
          <w:instrText xml:space="preserve"> PAGEREF _Toc404696591 \h </w:instrText>
        </w:r>
        <w:r w:rsidR="004825C2">
          <w:rPr>
            <w:noProof/>
            <w:webHidden/>
          </w:rPr>
        </w:r>
        <w:r w:rsidR="004825C2">
          <w:rPr>
            <w:noProof/>
            <w:webHidden/>
          </w:rPr>
          <w:fldChar w:fldCharType="separate"/>
        </w:r>
        <w:r w:rsidR="004825C2">
          <w:rPr>
            <w:noProof/>
            <w:webHidden/>
          </w:rPr>
          <w:t>27</w:t>
        </w:r>
        <w:r w:rsidR="004825C2">
          <w:rPr>
            <w:noProof/>
            <w:webHidden/>
          </w:rPr>
          <w:fldChar w:fldCharType="end"/>
        </w:r>
      </w:hyperlink>
    </w:p>
    <w:p w14:paraId="628C346A"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592" w:history="1">
        <w:r w:rsidR="004825C2" w:rsidRPr="00795BBC">
          <w:rPr>
            <w:rStyle w:val="Hyperlink"/>
            <w:noProof/>
          </w:rPr>
          <w:t>Streets and Trips</w:t>
        </w:r>
        <w:r w:rsidR="004825C2">
          <w:rPr>
            <w:noProof/>
            <w:webHidden/>
          </w:rPr>
          <w:tab/>
        </w:r>
        <w:r w:rsidR="004825C2">
          <w:rPr>
            <w:noProof/>
            <w:webHidden/>
          </w:rPr>
          <w:fldChar w:fldCharType="begin"/>
        </w:r>
        <w:r w:rsidR="004825C2">
          <w:rPr>
            <w:noProof/>
            <w:webHidden/>
          </w:rPr>
          <w:instrText xml:space="preserve"> PAGEREF _Toc404696592 \h </w:instrText>
        </w:r>
        <w:r w:rsidR="004825C2">
          <w:rPr>
            <w:noProof/>
            <w:webHidden/>
          </w:rPr>
        </w:r>
        <w:r w:rsidR="004825C2">
          <w:rPr>
            <w:noProof/>
            <w:webHidden/>
          </w:rPr>
          <w:fldChar w:fldCharType="separate"/>
        </w:r>
        <w:r w:rsidR="004825C2">
          <w:rPr>
            <w:noProof/>
            <w:webHidden/>
          </w:rPr>
          <w:t>29</w:t>
        </w:r>
        <w:r w:rsidR="004825C2">
          <w:rPr>
            <w:noProof/>
            <w:webHidden/>
          </w:rPr>
          <w:fldChar w:fldCharType="end"/>
        </w:r>
      </w:hyperlink>
    </w:p>
    <w:p w14:paraId="628C346B" w14:textId="77777777" w:rsidR="004825C2" w:rsidRDefault="002B559A">
      <w:pPr>
        <w:pStyle w:val="TOC5"/>
        <w:tabs>
          <w:tab w:val="right" w:leader="dot" w:pos="5030"/>
        </w:tabs>
        <w:rPr>
          <w:rFonts w:eastAsiaTheme="minorEastAsia"/>
          <w:noProof/>
          <w:sz w:val="22"/>
          <w:lang w:val="en-US" w:eastAsia="en-US" w:bidi="ar-SA"/>
        </w:rPr>
      </w:pPr>
      <w:hyperlink w:anchor="_Toc404696593" w:history="1">
        <w:r w:rsidR="004825C2" w:rsidRPr="00795BBC">
          <w:rPr>
            <w:rStyle w:val="Hyperlink"/>
            <w:noProof/>
          </w:rPr>
          <w:t>Streets and Trips 2013</w:t>
        </w:r>
        <w:r w:rsidR="004825C2">
          <w:rPr>
            <w:noProof/>
            <w:webHidden/>
          </w:rPr>
          <w:tab/>
        </w:r>
        <w:r w:rsidR="004825C2">
          <w:rPr>
            <w:noProof/>
            <w:webHidden/>
          </w:rPr>
          <w:fldChar w:fldCharType="begin"/>
        </w:r>
        <w:r w:rsidR="004825C2">
          <w:rPr>
            <w:noProof/>
            <w:webHidden/>
          </w:rPr>
          <w:instrText xml:space="preserve"> PAGEREF _Toc404696593 \h </w:instrText>
        </w:r>
        <w:r w:rsidR="004825C2">
          <w:rPr>
            <w:noProof/>
            <w:webHidden/>
          </w:rPr>
        </w:r>
        <w:r w:rsidR="004825C2">
          <w:rPr>
            <w:noProof/>
            <w:webHidden/>
          </w:rPr>
          <w:fldChar w:fldCharType="separate"/>
        </w:r>
        <w:r w:rsidR="004825C2">
          <w:rPr>
            <w:noProof/>
            <w:webHidden/>
          </w:rPr>
          <w:t>29</w:t>
        </w:r>
        <w:r w:rsidR="004825C2">
          <w:rPr>
            <w:noProof/>
            <w:webHidden/>
          </w:rPr>
          <w:fldChar w:fldCharType="end"/>
        </w:r>
      </w:hyperlink>
    </w:p>
    <w:p w14:paraId="628C346C" w14:textId="77777777" w:rsidR="004825C2" w:rsidRDefault="002B559A">
      <w:pPr>
        <w:pStyle w:val="TOC2"/>
        <w:tabs>
          <w:tab w:val="right" w:leader="dot" w:pos="5030"/>
        </w:tabs>
        <w:rPr>
          <w:rFonts w:eastAsiaTheme="minorEastAsia"/>
          <w:b w:val="0"/>
          <w:smallCaps w:val="0"/>
          <w:noProof/>
          <w:sz w:val="22"/>
          <w:lang w:val="en-US" w:eastAsia="en-US" w:bidi="ar-SA"/>
        </w:rPr>
      </w:pPr>
      <w:hyperlink w:anchor="_Toc404696594" w:history="1">
        <w:r w:rsidR="004825C2" w:rsidRPr="00795BBC">
          <w:rPr>
            <w:rStyle w:val="Hyperlink"/>
            <w:noProof/>
          </w:rPr>
          <w:t>System Center</w:t>
        </w:r>
        <w:r w:rsidR="004825C2">
          <w:rPr>
            <w:noProof/>
            <w:webHidden/>
          </w:rPr>
          <w:tab/>
        </w:r>
        <w:r w:rsidR="004825C2">
          <w:rPr>
            <w:noProof/>
            <w:webHidden/>
          </w:rPr>
          <w:fldChar w:fldCharType="begin"/>
        </w:r>
        <w:r w:rsidR="004825C2">
          <w:rPr>
            <w:noProof/>
            <w:webHidden/>
          </w:rPr>
          <w:instrText xml:space="preserve"> PAGEREF _Toc404696594 \h </w:instrText>
        </w:r>
        <w:r w:rsidR="004825C2">
          <w:rPr>
            <w:noProof/>
            <w:webHidden/>
          </w:rPr>
        </w:r>
        <w:r w:rsidR="004825C2">
          <w:rPr>
            <w:noProof/>
            <w:webHidden/>
          </w:rPr>
          <w:fldChar w:fldCharType="separate"/>
        </w:r>
        <w:r w:rsidR="004825C2">
          <w:rPr>
            <w:noProof/>
            <w:webHidden/>
          </w:rPr>
          <w:t>29</w:t>
        </w:r>
        <w:r w:rsidR="004825C2">
          <w:rPr>
            <w:noProof/>
            <w:webHidden/>
          </w:rPr>
          <w:fldChar w:fldCharType="end"/>
        </w:r>
      </w:hyperlink>
    </w:p>
    <w:p w14:paraId="628C346D"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595" w:history="1">
        <w:r w:rsidR="004825C2" w:rsidRPr="00795BBC">
          <w:rPr>
            <w:rStyle w:val="Hyperlink"/>
            <w:noProof/>
          </w:rPr>
          <w:t>System Center Client Management Suite</w:t>
        </w:r>
        <w:r w:rsidR="004825C2">
          <w:rPr>
            <w:noProof/>
            <w:webHidden/>
          </w:rPr>
          <w:tab/>
        </w:r>
        <w:r w:rsidR="004825C2">
          <w:rPr>
            <w:noProof/>
            <w:webHidden/>
          </w:rPr>
          <w:fldChar w:fldCharType="begin"/>
        </w:r>
        <w:r w:rsidR="004825C2">
          <w:rPr>
            <w:noProof/>
            <w:webHidden/>
          </w:rPr>
          <w:instrText xml:space="preserve"> PAGEREF _Toc404696595 \h </w:instrText>
        </w:r>
        <w:r w:rsidR="004825C2">
          <w:rPr>
            <w:noProof/>
            <w:webHidden/>
          </w:rPr>
        </w:r>
        <w:r w:rsidR="004825C2">
          <w:rPr>
            <w:noProof/>
            <w:webHidden/>
          </w:rPr>
          <w:fldChar w:fldCharType="separate"/>
        </w:r>
        <w:r w:rsidR="004825C2">
          <w:rPr>
            <w:noProof/>
            <w:webHidden/>
          </w:rPr>
          <w:t>29</w:t>
        </w:r>
        <w:r w:rsidR="004825C2">
          <w:rPr>
            <w:noProof/>
            <w:webHidden/>
          </w:rPr>
          <w:fldChar w:fldCharType="end"/>
        </w:r>
      </w:hyperlink>
    </w:p>
    <w:p w14:paraId="628C346E" w14:textId="77777777" w:rsidR="004825C2" w:rsidRDefault="002B559A">
      <w:pPr>
        <w:pStyle w:val="TOC6"/>
        <w:tabs>
          <w:tab w:val="right" w:leader="dot" w:pos="5030"/>
        </w:tabs>
        <w:rPr>
          <w:rFonts w:eastAsiaTheme="minorEastAsia"/>
          <w:noProof/>
          <w:sz w:val="22"/>
          <w:lang w:val="en-US" w:eastAsia="en-US" w:bidi="ar-SA"/>
        </w:rPr>
      </w:pPr>
      <w:hyperlink w:anchor="_Toc404696596" w:history="1">
        <w:r w:rsidR="004825C2" w:rsidRPr="00795BBC">
          <w:rPr>
            <w:rStyle w:val="Hyperlink"/>
            <w:noProof/>
            <w:lang w:val="fr-FR"/>
          </w:rPr>
          <w:t>System Center 2012 R2 Client Management Suite (Client ML) per OSE</w:t>
        </w:r>
        <w:r w:rsidR="004825C2">
          <w:rPr>
            <w:noProof/>
            <w:webHidden/>
          </w:rPr>
          <w:tab/>
        </w:r>
        <w:r w:rsidR="004825C2">
          <w:rPr>
            <w:noProof/>
            <w:webHidden/>
          </w:rPr>
          <w:fldChar w:fldCharType="begin"/>
        </w:r>
        <w:r w:rsidR="004825C2">
          <w:rPr>
            <w:noProof/>
            <w:webHidden/>
          </w:rPr>
          <w:instrText xml:space="preserve"> PAGEREF _Toc404696596 \h </w:instrText>
        </w:r>
        <w:r w:rsidR="004825C2">
          <w:rPr>
            <w:noProof/>
            <w:webHidden/>
          </w:rPr>
        </w:r>
        <w:r w:rsidR="004825C2">
          <w:rPr>
            <w:noProof/>
            <w:webHidden/>
          </w:rPr>
          <w:fldChar w:fldCharType="separate"/>
        </w:r>
        <w:r w:rsidR="004825C2">
          <w:rPr>
            <w:noProof/>
            <w:webHidden/>
          </w:rPr>
          <w:t>29</w:t>
        </w:r>
        <w:r w:rsidR="004825C2">
          <w:rPr>
            <w:noProof/>
            <w:webHidden/>
          </w:rPr>
          <w:fldChar w:fldCharType="end"/>
        </w:r>
      </w:hyperlink>
    </w:p>
    <w:p w14:paraId="628C346F" w14:textId="77777777" w:rsidR="004825C2" w:rsidRDefault="002B559A">
      <w:pPr>
        <w:pStyle w:val="TOC6"/>
        <w:tabs>
          <w:tab w:val="right" w:leader="dot" w:pos="5030"/>
        </w:tabs>
        <w:rPr>
          <w:rFonts w:eastAsiaTheme="minorEastAsia"/>
          <w:noProof/>
          <w:sz w:val="22"/>
          <w:lang w:val="en-US" w:eastAsia="en-US" w:bidi="ar-SA"/>
        </w:rPr>
      </w:pPr>
      <w:hyperlink w:anchor="_Toc404696597" w:history="1">
        <w:r w:rsidR="004825C2" w:rsidRPr="00795BBC">
          <w:rPr>
            <w:rStyle w:val="Hyperlink"/>
            <w:noProof/>
            <w:lang w:val="fr-FR"/>
          </w:rPr>
          <w:t>System Center 2012 R2 Client Management Suite (Client ML) per Utente</w:t>
        </w:r>
        <w:r w:rsidR="004825C2">
          <w:rPr>
            <w:noProof/>
            <w:webHidden/>
          </w:rPr>
          <w:tab/>
        </w:r>
        <w:r w:rsidR="004825C2">
          <w:rPr>
            <w:noProof/>
            <w:webHidden/>
          </w:rPr>
          <w:fldChar w:fldCharType="begin"/>
        </w:r>
        <w:r w:rsidR="004825C2">
          <w:rPr>
            <w:noProof/>
            <w:webHidden/>
          </w:rPr>
          <w:instrText xml:space="preserve"> PAGEREF _Toc404696597 \h </w:instrText>
        </w:r>
        <w:r w:rsidR="004825C2">
          <w:rPr>
            <w:noProof/>
            <w:webHidden/>
          </w:rPr>
        </w:r>
        <w:r w:rsidR="004825C2">
          <w:rPr>
            <w:noProof/>
            <w:webHidden/>
          </w:rPr>
          <w:fldChar w:fldCharType="separate"/>
        </w:r>
        <w:r w:rsidR="004825C2">
          <w:rPr>
            <w:noProof/>
            <w:webHidden/>
          </w:rPr>
          <w:t>29</w:t>
        </w:r>
        <w:r w:rsidR="004825C2">
          <w:rPr>
            <w:noProof/>
            <w:webHidden/>
          </w:rPr>
          <w:fldChar w:fldCharType="end"/>
        </w:r>
      </w:hyperlink>
    </w:p>
    <w:p w14:paraId="628C3470"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598" w:history="1">
        <w:r w:rsidR="004825C2" w:rsidRPr="00795BBC">
          <w:rPr>
            <w:rStyle w:val="Hyperlink"/>
            <w:noProof/>
          </w:rPr>
          <w:t>System Center Configuration Manager</w:t>
        </w:r>
        <w:r w:rsidR="004825C2">
          <w:rPr>
            <w:noProof/>
            <w:webHidden/>
          </w:rPr>
          <w:tab/>
        </w:r>
        <w:r w:rsidR="004825C2">
          <w:rPr>
            <w:noProof/>
            <w:webHidden/>
          </w:rPr>
          <w:fldChar w:fldCharType="begin"/>
        </w:r>
        <w:r w:rsidR="004825C2">
          <w:rPr>
            <w:noProof/>
            <w:webHidden/>
          </w:rPr>
          <w:instrText xml:space="preserve"> PAGEREF _Toc404696598 \h </w:instrText>
        </w:r>
        <w:r w:rsidR="004825C2">
          <w:rPr>
            <w:noProof/>
            <w:webHidden/>
          </w:rPr>
        </w:r>
        <w:r w:rsidR="004825C2">
          <w:rPr>
            <w:noProof/>
            <w:webHidden/>
          </w:rPr>
          <w:fldChar w:fldCharType="separate"/>
        </w:r>
        <w:r w:rsidR="004825C2">
          <w:rPr>
            <w:noProof/>
            <w:webHidden/>
          </w:rPr>
          <w:t>29</w:t>
        </w:r>
        <w:r w:rsidR="004825C2">
          <w:rPr>
            <w:noProof/>
            <w:webHidden/>
          </w:rPr>
          <w:fldChar w:fldCharType="end"/>
        </w:r>
      </w:hyperlink>
    </w:p>
    <w:p w14:paraId="628C3471" w14:textId="77777777" w:rsidR="004825C2" w:rsidRDefault="002B559A">
      <w:pPr>
        <w:pStyle w:val="TOC6"/>
        <w:tabs>
          <w:tab w:val="right" w:leader="dot" w:pos="5030"/>
        </w:tabs>
        <w:rPr>
          <w:rFonts w:eastAsiaTheme="minorEastAsia"/>
          <w:noProof/>
          <w:sz w:val="22"/>
          <w:lang w:val="en-US" w:eastAsia="en-US" w:bidi="ar-SA"/>
        </w:rPr>
      </w:pPr>
      <w:hyperlink w:anchor="_Toc404696599" w:history="1">
        <w:r w:rsidR="004825C2" w:rsidRPr="00795BBC">
          <w:rPr>
            <w:rStyle w:val="Hyperlink"/>
            <w:noProof/>
          </w:rPr>
          <w:t>Licenza di Gestione Server Enterprise per System Center Configuration Manager 2007 R3</w:t>
        </w:r>
        <w:r w:rsidR="004825C2">
          <w:rPr>
            <w:noProof/>
            <w:webHidden/>
          </w:rPr>
          <w:tab/>
        </w:r>
        <w:r w:rsidR="004825C2">
          <w:rPr>
            <w:noProof/>
            <w:webHidden/>
          </w:rPr>
          <w:fldChar w:fldCharType="begin"/>
        </w:r>
        <w:r w:rsidR="004825C2">
          <w:rPr>
            <w:noProof/>
            <w:webHidden/>
          </w:rPr>
          <w:instrText xml:space="preserve"> PAGEREF _Toc404696599 \h </w:instrText>
        </w:r>
        <w:r w:rsidR="004825C2">
          <w:rPr>
            <w:noProof/>
            <w:webHidden/>
          </w:rPr>
        </w:r>
        <w:r w:rsidR="004825C2">
          <w:rPr>
            <w:noProof/>
            <w:webHidden/>
          </w:rPr>
          <w:fldChar w:fldCharType="separate"/>
        </w:r>
        <w:r w:rsidR="004825C2">
          <w:rPr>
            <w:noProof/>
            <w:webHidden/>
          </w:rPr>
          <w:t>29</w:t>
        </w:r>
        <w:r w:rsidR="004825C2">
          <w:rPr>
            <w:noProof/>
            <w:webHidden/>
          </w:rPr>
          <w:fldChar w:fldCharType="end"/>
        </w:r>
      </w:hyperlink>
    </w:p>
    <w:p w14:paraId="628C3472" w14:textId="77777777" w:rsidR="004825C2" w:rsidRDefault="002B559A">
      <w:pPr>
        <w:pStyle w:val="TOC6"/>
        <w:tabs>
          <w:tab w:val="right" w:leader="dot" w:pos="5030"/>
        </w:tabs>
        <w:rPr>
          <w:rFonts w:eastAsiaTheme="minorEastAsia"/>
          <w:noProof/>
          <w:sz w:val="22"/>
          <w:lang w:val="en-US" w:eastAsia="en-US" w:bidi="ar-SA"/>
        </w:rPr>
      </w:pPr>
      <w:hyperlink w:anchor="_Toc404696600" w:history="1">
        <w:r w:rsidR="004825C2" w:rsidRPr="00795BBC">
          <w:rPr>
            <w:rStyle w:val="Hyperlink"/>
            <w:noProof/>
          </w:rPr>
          <w:t>Licenza di Gestione Server Standard per System Center Configuration Manager 2007 R3 (Standard Server ML)</w:t>
        </w:r>
        <w:r w:rsidR="004825C2">
          <w:rPr>
            <w:noProof/>
            <w:webHidden/>
          </w:rPr>
          <w:tab/>
        </w:r>
        <w:r w:rsidR="004825C2">
          <w:rPr>
            <w:noProof/>
            <w:webHidden/>
          </w:rPr>
          <w:fldChar w:fldCharType="begin"/>
        </w:r>
        <w:r w:rsidR="004825C2">
          <w:rPr>
            <w:noProof/>
            <w:webHidden/>
          </w:rPr>
          <w:instrText xml:space="preserve"> PAGEREF _Toc404696600 \h </w:instrText>
        </w:r>
        <w:r w:rsidR="004825C2">
          <w:rPr>
            <w:noProof/>
            <w:webHidden/>
          </w:rPr>
        </w:r>
        <w:r w:rsidR="004825C2">
          <w:rPr>
            <w:noProof/>
            <w:webHidden/>
          </w:rPr>
          <w:fldChar w:fldCharType="separate"/>
        </w:r>
        <w:r w:rsidR="004825C2">
          <w:rPr>
            <w:noProof/>
            <w:webHidden/>
          </w:rPr>
          <w:t>29</w:t>
        </w:r>
        <w:r w:rsidR="004825C2">
          <w:rPr>
            <w:noProof/>
            <w:webHidden/>
          </w:rPr>
          <w:fldChar w:fldCharType="end"/>
        </w:r>
      </w:hyperlink>
    </w:p>
    <w:p w14:paraId="628C3473" w14:textId="77777777" w:rsidR="004825C2" w:rsidRDefault="002B559A">
      <w:pPr>
        <w:pStyle w:val="TOC6"/>
        <w:tabs>
          <w:tab w:val="right" w:leader="dot" w:pos="5030"/>
        </w:tabs>
        <w:rPr>
          <w:rFonts w:eastAsiaTheme="minorEastAsia"/>
          <w:noProof/>
          <w:sz w:val="22"/>
          <w:lang w:val="en-US" w:eastAsia="en-US" w:bidi="ar-SA"/>
        </w:rPr>
      </w:pPr>
      <w:hyperlink w:anchor="_Toc404696601" w:history="1">
        <w:r w:rsidR="004825C2" w:rsidRPr="00795BBC">
          <w:rPr>
            <w:rStyle w:val="Hyperlink"/>
            <w:noProof/>
          </w:rPr>
          <w:t>Licenza di Gestione Client per System Center 2012 R2 Configuration Manager (Client ML) (Solo Studenti)</w:t>
        </w:r>
        <w:r w:rsidR="004825C2">
          <w:rPr>
            <w:noProof/>
            <w:webHidden/>
          </w:rPr>
          <w:tab/>
        </w:r>
        <w:r w:rsidR="004825C2">
          <w:rPr>
            <w:noProof/>
            <w:webHidden/>
          </w:rPr>
          <w:fldChar w:fldCharType="begin"/>
        </w:r>
        <w:r w:rsidR="004825C2">
          <w:rPr>
            <w:noProof/>
            <w:webHidden/>
          </w:rPr>
          <w:instrText xml:space="preserve"> PAGEREF _Toc404696601 \h </w:instrText>
        </w:r>
        <w:r w:rsidR="004825C2">
          <w:rPr>
            <w:noProof/>
            <w:webHidden/>
          </w:rPr>
        </w:r>
        <w:r w:rsidR="004825C2">
          <w:rPr>
            <w:noProof/>
            <w:webHidden/>
          </w:rPr>
          <w:fldChar w:fldCharType="separate"/>
        </w:r>
        <w:r w:rsidR="004825C2">
          <w:rPr>
            <w:noProof/>
            <w:webHidden/>
          </w:rPr>
          <w:t>29</w:t>
        </w:r>
        <w:r w:rsidR="004825C2">
          <w:rPr>
            <w:noProof/>
            <w:webHidden/>
          </w:rPr>
          <w:fldChar w:fldCharType="end"/>
        </w:r>
      </w:hyperlink>
    </w:p>
    <w:p w14:paraId="628C3474" w14:textId="77777777" w:rsidR="004825C2" w:rsidRDefault="002B559A">
      <w:pPr>
        <w:pStyle w:val="TOC6"/>
        <w:tabs>
          <w:tab w:val="right" w:leader="dot" w:pos="5030"/>
        </w:tabs>
        <w:rPr>
          <w:rFonts w:eastAsiaTheme="minorEastAsia"/>
          <w:noProof/>
          <w:sz w:val="22"/>
          <w:lang w:val="en-US" w:eastAsia="en-US" w:bidi="ar-SA"/>
        </w:rPr>
      </w:pPr>
      <w:hyperlink w:anchor="_Toc404696602" w:history="1">
        <w:r w:rsidR="004825C2" w:rsidRPr="00795BBC">
          <w:rPr>
            <w:rStyle w:val="Hyperlink"/>
            <w:noProof/>
          </w:rPr>
          <w:t>Licenza di Gestione Client per System Center 2012 R2 Configuration Manager per OSE</w:t>
        </w:r>
        <w:r w:rsidR="004825C2">
          <w:rPr>
            <w:noProof/>
            <w:webHidden/>
          </w:rPr>
          <w:tab/>
        </w:r>
        <w:r w:rsidR="004825C2">
          <w:rPr>
            <w:noProof/>
            <w:webHidden/>
          </w:rPr>
          <w:fldChar w:fldCharType="begin"/>
        </w:r>
        <w:r w:rsidR="004825C2">
          <w:rPr>
            <w:noProof/>
            <w:webHidden/>
          </w:rPr>
          <w:instrText xml:space="preserve"> PAGEREF _Toc404696602 \h </w:instrText>
        </w:r>
        <w:r w:rsidR="004825C2">
          <w:rPr>
            <w:noProof/>
            <w:webHidden/>
          </w:rPr>
        </w:r>
        <w:r w:rsidR="004825C2">
          <w:rPr>
            <w:noProof/>
            <w:webHidden/>
          </w:rPr>
          <w:fldChar w:fldCharType="separate"/>
        </w:r>
        <w:r w:rsidR="004825C2">
          <w:rPr>
            <w:noProof/>
            <w:webHidden/>
          </w:rPr>
          <w:t>29</w:t>
        </w:r>
        <w:r w:rsidR="004825C2">
          <w:rPr>
            <w:noProof/>
            <w:webHidden/>
          </w:rPr>
          <w:fldChar w:fldCharType="end"/>
        </w:r>
      </w:hyperlink>
    </w:p>
    <w:p w14:paraId="628C3475" w14:textId="77777777" w:rsidR="004825C2" w:rsidRDefault="002B559A">
      <w:pPr>
        <w:pStyle w:val="TOC6"/>
        <w:tabs>
          <w:tab w:val="right" w:leader="dot" w:pos="5030"/>
        </w:tabs>
        <w:rPr>
          <w:rFonts w:eastAsiaTheme="minorEastAsia"/>
          <w:noProof/>
          <w:sz w:val="22"/>
          <w:lang w:val="en-US" w:eastAsia="en-US" w:bidi="ar-SA"/>
        </w:rPr>
      </w:pPr>
      <w:hyperlink w:anchor="_Toc404696603" w:history="1">
        <w:r w:rsidR="004825C2" w:rsidRPr="00795BBC">
          <w:rPr>
            <w:rStyle w:val="Hyperlink"/>
            <w:noProof/>
          </w:rPr>
          <w:t>Licenza di Gestione Client per System Center 2012 R2 Configuration Manager per Utente</w:t>
        </w:r>
        <w:r w:rsidR="004825C2">
          <w:rPr>
            <w:noProof/>
            <w:webHidden/>
          </w:rPr>
          <w:tab/>
        </w:r>
        <w:r w:rsidR="004825C2">
          <w:rPr>
            <w:noProof/>
            <w:webHidden/>
          </w:rPr>
          <w:fldChar w:fldCharType="begin"/>
        </w:r>
        <w:r w:rsidR="004825C2">
          <w:rPr>
            <w:noProof/>
            <w:webHidden/>
          </w:rPr>
          <w:instrText xml:space="preserve"> PAGEREF _Toc404696603 \h </w:instrText>
        </w:r>
        <w:r w:rsidR="004825C2">
          <w:rPr>
            <w:noProof/>
            <w:webHidden/>
          </w:rPr>
        </w:r>
        <w:r w:rsidR="004825C2">
          <w:rPr>
            <w:noProof/>
            <w:webHidden/>
          </w:rPr>
          <w:fldChar w:fldCharType="separate"/>
        </w:r>
        <w:r w:rsidR="004825C2">
          <w:rPr>
            <w:noProof/>
            <w:webHidden/>
          </w:rPr>
          <w:t>29</w:t>
        </w:r>
        <w:r w:rsidR="004825C2">
          <w:rPr>
            <w:noProof/>
            <w:webHidden/>
          </w:rPr>
          <w:fldChar w:fldCharType="end"/>
        </w:r>
      </w:hyperlink>
    </w:p>
    <w:p w14:paraId="628C3476"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04" w:history="1">
        <w:r w:rsidR="004825C2" w:rsidRPr="00795BBC">
          <w:rPr>
            <w:rStyle w:val="Hyperlink"/>
            <w:noProof/>
          </w:rPr>
          <w:t>System Center Data Protection Manager</w:t>
        </w:r>
        <w:r w:rsidR="004825C2">
          <w:rPr>
            <w:noProof/>
            <w:webHidden/>
          </w:rPr>
          <w:tab/>
        </w:r>
        <w:r w:rsidR="004825C2">
          <w:rPr>
            <w:noProof/>
            <w:webHidden/>
          </w:rPr>
          <w:fldChar w:fldCharType="begin"/>
        </w:r>
        <w:r w:rsidR="004825C2">
          <w:rPr>
            <w:noProof/>
            <w:webHidden/>
          </w:rPr>
          <w:instrText xml:space="preserve"> PAGEREF _Toc404696604 \h </w:instrText>
        </w:r>
        <w:r w:rsidR="004825C2">
          <w:rPr>
            <w:noProof/>
            <w:webHidden/>
          </w:rPr>
        </w:r>
        <w:r w:rsidR="004825C2">
          <w:rPr>
            <w:noProof/>
            <w:webHidden/>
          </w:rPr>
          <w:fldChar w:fldCharType="separate"/>
        </w:r>
        <w:r w:rsidR="004825C2">
          <w:rPr>
            <w:noProof/>
            <w:webHidden/>
          </w:rPr>
          <w:t>30</w:t>
        </w:r>
        <w:r w:rsidR="004825C2">
          <w:rPr>
            <w:noProof/>
            <w:webHidden/>
          </w:rPr>
          <w:fldChar w:fldCharType="end"/>
        </w:r>
      </w:hyperlink>
    </w:p>
    <w:p w14:paraId="628C3477" w14:textId="77777777" w:rsidR="004825C2" w:rsidRDefault="002B559A">
      <w:pPr>
        <w:pStyle w:val="TOC6"/>
        <w:tabs>
          <w:tab w:val="right" w:leader="dot" w:pos="5030"/>
        </w:tabs>
        <w:rPr>
          <w:rFonts w:eastAsiaTheme="minorEastAsia"/>
          <w:noProof/>
          <w:sz w:val="22"/>
          <w:lang w:val="en-US" w:eastAsia="en-US" w:bidi="ar-SA"/>
        </w:rPr>
      </w:pPr>
      <w:hyperlink w:anchor="_Toc404696605" w:history="1">
        <w:r w:rsidR="004825C2" w:rsidRPr="00795BBC">
          <w:rPr>
            <w:rStyle w:val="Hyperlink"/>
            <w:noProof/>
          </w:rPr>
          <w:t>Licenza di Gestione Server Enterprise per System Center Data Protection Manager 2010</w:t>
        </w:r>
        <w:r w:rsidR="004825C2">
          <w:rPr>
            <w:noProof/>
            <w:webHidden/>
          </w:rPr>
          <w:tab/>
        </w:r>
        <w:r w:rsidR="004825C2">
          <w:rPr>
            <w:noProof/>
            <w:webHidden/>
          </w:rPr>
          <w:fldChar w:fldCharType="begin"/>
        </w:r>
        <w:r w:rsidR="004825C2">
          <w:rPr>
            <w:noProof/>
            <w:webHidden/>
          </w:rPr>
          <w:instrText xml:space="preserve"> PAGEREF _Toc404696605 \h </w:instrText>
        </w:r>
        <w:r w:rsidR="004825C2">
          <w:rPr>
            <w:noProof/>
            <w:webHidden/>
          </w:rPr>
        </w:r>
        <w:r w:rsidR="004825C2">
          <w:rPr>
            <w:noProof/>
            <w:webHidden/>
          </w:rPr>
          <w:fldChar w:fldCharType="separate"/>
        </w:r>
        <w:r w:rsidR="004825C2">
          <w:rPr>
            <w:noProof/>
            <w:webHidden/>
          </w:rPr>
          <w:t>30</w:t>
        </w:r>
        <w:r w:rsidR="004825C2">
          <w:rPr>
            <w:noProof/>
            <w:webHidden/>
          </w:rPr>
          <w:fldChar w:fldCharType="end"/>
        </w:r>
      </w:hyperlink>
    </w:p>
    <w:p w14:paraId="628C3478" w14:textId="77777777" w:rsidR="004825C2" w:rsidRDefault="002B559A">
      <w:pPr>
        <w:pStyle w:val="TOC6"/>
        <w:tabs>
          <w:tab w:val="right" w:leader="dot" w:pos="5030"/>
        </w:tabs>
        <w:rPr>
          <w:rFonts w:eastAsiaTheme="minorEastAsia"/>
          <w:noProof/>
          <w:sz w:val="22"/>
          <w:lang w:val="en-US" w:eastAsia="en-US" w:bidi="ar-SA"/>
        </w:rPr>
      </w:pPr>
      <w:hyperlink w:anchor="_Toc404696606" w:history="1">
        <w:r w:rsidR="004825C2" w:rsidRPr="00795BBC">
          <w:rPr>
            <w:rStyle w:val="Hyperlink"/>
            <w:noProof/>
          </w:rPr>
          <w:t>Licenza di Gestione Server Standard per System Center Data Protection Manager 2010</w:t>
        </w:r>
        <w:r w:rsidR="004825C2">
          <w:rPr>
            <w:noProof/>
            <w:webHidden/>
          </w:rPr>
          <w:tab/>
        </w:r>
        <w:r w:rsidR="004825C2">
          <w:rPr>
            <w:noProof/>
            <w:webHidden/>
          </w:rPr>
          <w:fldChar w:fldCharType="begin"/>
        </w:r>
        <w:r w:rsidR="004825C2">
          <w:rPr>
            <w:noProof/>
            <w:webHidden/>
          </w:rPr>
          <w:instrText xml:space="preserve"> PAGEREF _Toc404696606 \h </w:instrText>
        </w:r>
        <w:r w:rsidR="004825C2">
          <w:rPr>
            <w:noProof/>
            <w:webHidden/>
          </w:rPr>
        </w:r>
        <w:r w:rsidR="004825C2">
          <w:rPr>
            <w:noProof/>
            <w:webHidden/>
          </w:rPr>
          <w:fldChar w:fldCharType="separate"/>
        </w:r>
        <w:r w:rsidR="004825C2">
          <w:rPr>
            <w:noProof/>
            <w:webHidden/>
          </w:rPr>
          <w:t>30</w:t>
        </w:r>
        <w:r w:rsidR="004825C2">
          <w:rPr>
            <w:noProof/>
            <w:webHidden/>
          </w:rPr>
          <w:fldChar w:fldCharType="end"/>
        </w:r>
      </w:hyperlink>
    </w:p>
    <w:p w14:paraId="628C3479"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07" w:history="1">
        <w:r w:rsidR="004825C2" w:rsidRPr="00795BBC">
          <w:rPr>
            <w:rStyle w:val="Hyperlink"/>
            <w:noProof/>
          </w:rPr>
          <w:t>System Center Operations Manager</w:t>
        </w:r>
        <w:r w:rsidR="004825C2">
          <w:rPr>
            <w:noProof/>
            <w:webHidden/>
          </w:rPr>
          <w:tab/>
        </w:r>
        <w:r w:rsidR="004825C2">
          <w:rPr>
            <w:noProof/>
            <w:webHidden/>
          </w:rPr>
          <w:fldChar w:fldCharType="begin"/>
        </w:r>
        <w:r w:rsidR="004825C2">
          <w:rPr>
            <w:noProof/>
            <w:webHidden/>
          </w:rPr>
          <w:instrText xml:space="preserve"> PAGEREF _Toc404696607 \h </w:instrText>
        </w:r>
        <w:r w:rsidR="004825C2">
          <w:rPr>
            <w:noProof/>
            <w:webHidden/>
          </w:rPr>
        </w:r>
        <w:r w:rsidR="004825C2">
          <w:rPr>
            <w:noProof/>
            <w:webHidden/>
          </w:rPr>
          <w:fldChar w:fldCharType="separate"/>
        </w:r>
        <w:r w:rsidR="004825C2">
          <w:rPr>
            <w:noProof/>
            <w:webHidden/>
          </w:rPr>
          <w:t>30</w:t>
        </w:r>
        <w:r w:rsidR="004825C2">
          <w:rPr>
            <w:noProof/>
            <w:webHidden/>
          </w:rPr>
          <w:fldChar w:fldCharType="end"/>
        </w:r>
      </w:hyperlink>
    </w:p>
    <w:p w14:paraId="628C347A" w14:textId="77777777" w:rsidR="004825C2" w:rsidRDefault="002B559A">
      <w:pPr>
        <w:pStyle w:val="TOC6"/>
        <w:tabs>
          <w:tab w:val="right" w:leader="dot" w:pos="5030"/>
        </w:tabs>
        <w:rPr>
          <w:rFonts w:eastAsiaTheme="minorEastAsia"/>
          <w:noProof/>
          <w:sz w:val="22"/>
          <w:lang w:val="en-US" w:eastAsia="en-US" w:bidi="ar-SA"/>
        </w:rPr>
      </w:pPr>
      <w:hyperlink w:anchor="_Toc404696608" w:history="1">
        <w:r w:rsidR="004825C2" w:rsidRPr="00795BBC">
          <w:rPr>
            <w:rStyle w:val="Hyperlink"/>
            <w:noProof/>
          </w:rPr>
          <w:t>Licenza di Gestione Server Enterprise per System Center Operations Manager 2007 R2</w:t>
        </w:r>
        <w:r w:rsidR="004825C2">
          <w:rPr>
            <w:noProof/>
            <w:webHidden/>
          </w:rPr>
          <w:tab/>
        </w:r>
        <w:r w:rsidR="004825C2">
          <w:rPr>
            <w:noProof/>
            <w:webHidden/>
          </w:rPr>
          <w:fldChar w:fldCharType="begin"/>
        </w:r>
        <w:r w:rsidR="004825C2">
          <w:rPr>
            <w:noProof/>
            <w:webHidden/>
          </w:rPr>
          <w:instrText xml:space="preserve"> PAGEREF _Toc404696608 \h </w:instrText>
        </w:r>
        <w:r w:rsidR="004825C2">
          <w:rPr>
            <w:noProof/>
            <w:webHidden/>
          </w:rPr>
        </w:r>
        <w:r w:rsidR="004825C2">
          <w:rPr>
            <w:noProof/>
            <w:webHidden/>
          </w:rPr>
          <w:fldChar w:fldCharType="separate"/>
        </w:r>
        <w:r w:rsidR="004825C2">
          <w:rPr>
            <w:noProof/>
            <w:webHidden/>
          </w:rPr>
          <w:t>30</w:t>
        </w:r>
        <w:r w:rsidR="004825C2">
          <w:rPr>
            <w:noProof/>
            <w:webHidden/>
          </w:rPr>
          <w:fldChar w:fldCharType="end"/>
        </w:r>
      </w:hyperlink>
    </w:p>
    <w:p w14:paraId="628C347B" w14:textId="77777777" w:rsidR="004825C2" w:rsidRDefault="002B559A">
      <w:pPr>
        <w:pStyle w:val="TOC6"/>
        <w:tabs>
          <w:tab w:val="right" w:leader="dot" w:pos="5030"/>
        </w:tabs>
        <w:rPr>
          <w:rFonts w:eastAsiaTheme="minorEastAsia"/>
          <w:noProof/>
          <w:sz w:val="22"/>
          <w:lang w:val="en-US" w:eastAsia="en-US" w:bidi="ar-SA"/>
        </w:rPr>
      </w:pPr>
      <w:hyperlink w:anchor="_Toc404696609" w:history="1">
        <w:r w:rsidR="004825C2" w:rsidRPr="00795BBC">
          <w:rPr>
            <w:rStyle w:val="Hyperlink"/>
            <w:noProof/>
          </w:rPr>
          <w:t>Licenza di Gestione Server Standard per System Center Operations Manager 2007 R2</w:t>
        </w:r>
        <w:r w:rsidR="004825C2">
          <w:rPr>
            <w:noProof/>
            <w:webHidden/>
          </w:rPr>
          <w:tab/>
        </w:r>
        <w:r w:rsidR="004825C2">
          <w:rPr>
            <w:noProof/>
            <w:webHidden/>
          </w:rPr>
          <w:fldChar w:fldCharType="begin"/>
        </w:r>
        <w:r w:rsidR="004825C2">
          <w:rPr>
            <w:noProof/>
            <w:webHidden/>
          </w:rPr>
          <w:instrText xml:space="preserve"> PAGEREF _Toc404696609 \h </w:instrText>
        </w:r>
        <w:r w:rsidR="004825C2">
          <w:rPr>
            <w:noProof/>
            <w:webHidden/>
          </w:rPr>
        </w:r>
        <w:r w:rsidR="004825C2">
          <w:rPr>
            <w:noProof/>
            <w:webHidden/>
          </w:rPr>
          <w:fldChar w:fldCharType="separate"/>
        </w:r>
        <w:r w:rsidR="004825C2">
          <w:rPr>
            <w:noProof/>
            <w:webHidden/>
          </w:rPr>
          <w:t>30</w:t>
        </w:r>
        <w:r w:rsidR="004825C2">
          <w:rPr>
            <w:noProof/>
            <w:webHidden/>
          </w:rPr>
          <w:fldChar w:fldCharType="end"/>
        </w:r>
      </w:hyperlink>
    </w:p>
    <w:p w14:paraId="628C347C" w14:textId="77777777" w:rsidR="004825C2" w:rsidRDefault="002B559A">
      <w:pPr>
        <w:pStyle w:val="TOC6"/>
        <w:tabs>
          <w:tab w:val="right" w:leader="dot" w:pos="5030"/>
        </w:tabs>
        <w:rPr>
          <w:rFonts w:eastAsiaTheme="minorEastAsia"/>
          <w:noProof/>
          <w:sz w:val="22"/>
          <w:lang w:val="en-US" w:eastAsia="en-US" w:bidi="ar-SA"/>
        </w:rPr>
      </w:pPr>
      <w:hyperlink w:anchor="_Toc404696610" w:history="1">
        <w:r w:rsidR="004825C2" w:rsidRPr="00795BBC">
          <w:rPr>
            <w:rStyle w:val="Hyperlink"/>
            <w:noProof/>
          </w:rPr>
          <w:t>Licenza di Gestione Client per System Center Operations Manager 2007 R2 per OSE</w:t>
        </w:r>
        <w:r w:rsidR="004825C2">
          <w:rPr>
            <w:noProof/>
            <w:webHidden/>
          </w:rPr>
          <w:tab/>
        </w:r>
        <w:r w:rsidR="004825C2">
          <w:rPr>
            <w:noProof/>
            <w:webHidden/>
          </w:rPr>
          <w:fldChar w:fldCharType="begin"/>
        </w:r>
        <w:r w:rsidR="004825C2">
          <w:rPr>
            <w:noProof/>
            <w:webHidden/>
          </w:rPr>
          <w:instrText xml:space="preserve"> PAGEREF _Toc404696610 \h </w:instrText>
        </w:r>
        <w:r w:rsidR="004825C2">
          <w:rPr>
            <w:noProof/>
            <w:webHidden/>
          </w:rPr>
        </w:r>
        <w:r w:rsidR="004825C2">
          <w:rPr>
            <w:noProof/>
            <w:webHidden/>
          </w:rPr>
          <w:fldChar w:fldCharType="separate"/>
        </w:r>
        <w:r w:rsidR="004825C2">
          <w:rPr>
            <w:noProof/>
            <w:webHidden/>
          </w:rPr>
          <w:t>30</w:t>
        </w:r>
        <w:r w:rsidR="004825C2">
          <w:rPr>
            <w:noProof/>
            <w:webHidden/>
          </w:rPr>
          <w:fldChar w:fldCharType="end"/>
        </w:r>
      </w:hyperlink>
    </w:p>
    <w:p w14:paraId="628C347D" w14:textId="77777777" w:rsidR="004825C2" w:rsidRDefault="002B559A">
      <w:pPr>
        <w:pStyle w:val="TOC6"/>
        <w:tabs>
          <w:tab w:val="right" w:leader="dot" w:pos="5030"/>
        </w:tabs>
        <w:rPr>
          <w:rFonts w:eastAsiaTheme="minorEastAsia"/>
          <w:noProof/>
          <w:sz w:val="22"/>
          <w:lang w:val="en-US" w:eastAsia="en-US" w:bidi="ar-SA"/>
        </w:rPr>
      </w:pPr>
      <w:hyperlink w:anchor="_Toc404696611" w:history="1">
        <w:r w:rsidR="004825C2" w:rsidRPr="00795BBC">
          <w:rPr>
            <w:rStyle w:val="Hyperlink"/>
            <w:noProof/>
          </w:rPr>
          <w:t>Licenza di Gestione Client per System Center Operations Manager 2007 R2 per Utente</w:t>
        </w:r>
        <w:r w:rsidR="004825C2">
          <w:rPr>
            <w:noProof/>
            <w:webHidden/>
          </w:rPr>
          <w:tab/>
        </w:r>
        <w:r w:rsidR="004825C2">
          <w:rPr>
            <w:noProof/>
            <w:webHidden/>
          </w:rPr>
          <w:fldChar w:fldCharType="begin"/>
        </w:r>
        <w:r w:rsidR="004825C2">
          <w:rPr>
            <w:noProof/>
            <w:webHidden/>
          </w:rPr>
          <w:instrText xml:space="preserve"> PAGEREF _Toc404696611 \h </w:instrText>
        </w:r>
        <w:r w:rsidR="004825C2">
          <w:rPr>
            <w:noProof/>
            <w:webHidden/>
          </w:rPr>
        </w:r>
        <w:r w:rsidR="004825C2">
          <w:rPr>
            <w:noProof/>
            <w:webHidden/>
          </w:rPr>
          <w:fldChar w:fldCharType="separate"/>
        </w:r>
        <w:r w:rsidR="004825C2">
          <w:rPr>
            <w:noProof/>
            <w:webHidden/>
          </w:rPr>
          <w:t>30</w:t>
        </w:r>
        <w:r w:rsidR="004825C2">
          <w:rPr>
            <w:noProof/>
            <w:webHidden/>
          </w:rPr>
          <w:fldChar w:fldCharType="end"/>
        </w:r>
      </w:hyperlink>
    </w:p>
    <w:p w14:paraId="628C347E"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12" w:history="1">
        <w:r w:rsidR="004825C2" w:rsidRPr="00795BBC">
          <w:rPr>
            <w:rStyle w:val="Hyperlink"/>
            <w:noProof/>
          </w:rPr>
          <w:t>System Center Server</w:t>
        </w:r>
        <w:r w:rsidR="004825C2">
          <w:rPr>
            <w:noProof/>
            <w:webHidden/>
          </w:rPr>
          <w:tab/>
        </w:r>
        <w:r w:rsidR="004825C2">
          <w:rPr>
            <w:noProof/>
            <w:webHidden/>
          </w:rPr>
          <w:fldChar w:fldCharType="begin"/>
        </w:r>
        <w:r w:rsidR="004825C2">
          <w:rPr>
            <w:noProof/>
            <w:webHidden/>
          </w:rPr>
          <w:instrText xml:space="preserve"> PAGEREF _Toc404696612 \h </w:instrText>
        </w:r>
        <w:r w:rsidR="004825C2">
          <w:rPr>
            <w:noProof/>
            <w:webHidden/>
          </w:rPr>
        </w:r>
        <w:r w:rsidR="004825C2">
          <w:rPr>
            <w:noProof/>
            <w:webHidden/>
          </w:rPr>
          <w:fldChar w:fldCharType="separate"/>
        </w:r>
        <w:r w:rsidR="004825C2">
          <w:rPr>
            <w:noProof/>
            <w:webHidden/>
          </w:rPr>
          <w:t>31</w:t>
        </w:r>
        <w:r w:rsidR="004825C2">
          <w:rPr>
            <w:noProof/>
            <w:webHidden/>
          </w:rPr>
          <w:fldChar w:fldCharType="end"/>
        </w:r>
      </w:hyperlink>
    </w:p>
    <w:p w14:paraId="628C347F" w14:textId="77777777" w:rsidR="004825C2" w:rsidRDefault="002B559A">
      <w:pPr>
        <w:pStyle w:val="TOC6"/>
        <w:tabs>
          <w:tab w:val="right" w:leader="dot" w:pos="5030"/>
        </w:tabs>
        <w:rPr>
          <w:rFonts w:eastAsiaTheme="minorEastAsia"/>
          <w:noProof/>
          <w:sz w:val="22"/>
          <w:lang w:val="en-US" w:eastAsia="en-US" w:bidi="ar-SA"/>
        </w:rPr>
      </w:pPr>
      <w:hyperlink w:anchor="_Toc404696613" w:history="1">
        <w:r w:rsidR="004825C2" w:rsidRPr="00795BBC">
          <w:rPr>
            <w:rStyle w:val="Hyperlink"/>
            <w:noProof/>
          </w:rPr>
          <w:t>Licenza di Gestione Server per System Center 2012 Datacenter (2 processori)</w:t>
        </w:r>
        <w:r w:rsidR="004825C2">
          <w:rPr>
            <w:noProof/>
            <w:webHidden/>
          </w:rPr>
          <w:tab/>
        </w:r>
        <w:r w:rsidR="004825C2">
          <w:rPr>
            <w:noProof/>
            <w:webHidden/>
          </w:rPr>
          <w:fldChar w:fldCharType="begin"/>
        </w:r>
        <w:r w:rsidR="004825C2">
          <w:rPr>
            <w:noProof/>
            <w:webHidden/>
          </w:rPr>
          <w:instrText xml:space="preserve"> PAGEREF _Toc404696613 \h </w:instrText>
        </w:r>
        <w:r w:rsidR="004825C2">
          <w:rPr>
            <w:noProof/>
            <w:webHidden/>
          </w:rPr>
        </w:r>
        <w:r w:rsidR="004825C2">
          <w:rPr>
            <w:noProof/>
            <w:webHidden/>
          </w:rPr>
          <w:fldChar w:fldCharType="separate"/>
        </w:r>
        <w:r w:rsidR="004825C2">
          <w:rPr>
            <w:noProof/>
            <w:webHidden/>
          </w:rPr>
          <w:t>31</w:t>
        </w:r>
        <w:r w:rsidR="004825C2">
          <w:rPr>
            <w:noProof/>
            <w:webHidden/>
          </w:rPr>
          <w:fldChar w:fldCharType="end"/>
        </w:r>
      </w:hyperlink>
    </w:p>
    <w:p w14:paraId="628C3480" w14:textId="77777777" w:rsidR="004825C2" w:rsidRDefault="002B559A">
      <w:pPr>
        <w:pStyle w:val="TOC6"/>
        <w:tabs>
          <w:tab w:val="right" w:leader="dot" w:pos="5030"/>
        </w:tabs>
        <w:rPr>
          <w:rFonts w:eastAsiaTheme="minorEastAsia"/>
          <w:noProof/>
          <w:sz w:val="22"/>
          <w:lang w:val="en-US" w:eastAsia="en-US" w:bidi="ar-SA"/>
        </w:rPr>
      </w:pPr>
      <w:hyperlink w:anchor="_Toc404696614" w:history="1">
        <w:r w:rsidR="004825C2" w:rsidRPr="00795BBC">
          <w:rPr>
            <w:rStyle w:val="Hyperlink"/>
            <w:noProof/>
          </w:rPr>
          <w:t>Licenza di Gestione Server Standard per System Center 2012 R2 (2 processori)</w:t>
        </w:r>
        <w:r w:rsidR="004825C2">
          <w:rPr>
            <w:noProof/>
            <w:webHidden/>
          </w:rPr>
          <w:tab/>
        </w:r>
        <w:r w:rsidR="004825C2">
          <w:rPr>
            <w:noProof/>
            <w:webHidden/>
          </w:rPr>
          <w:fldChar w:fldCharType="begin"/>
        </w:r>
        <w:r w:rsidR="004825C2">
          <w:rPr>
            <w:noProof/>
            <w:webHidden/>
          </w:rPr>
          <w:instrText xml:space="preserve"> PAGEREF _Toc404696614 \h </w:instrText>
        </w:r>
        <w:r w:rsidR="004825C2">
          <w:rPr>
            <w:noProof/>
            <w:webHidden/>
          </w:rPr>
        </w:r>
        <w:r w:rsidR="004825C2">
          <w:rPr>
            <w:noProof/>
            <w:webHidden/>
          </w:rPr>
          <w:fldChar w:fldCharType="separate"/>
        </w:r>
        <w:r w:rsidR="004825C2">
          <w:rPr>
            <w:noProof/>
            <w:webHidden/>
          </w:rPr>
          <w:t>31</w:t>
        </w:r>
        <w:r w:rsidR="004825C2">
          <w:rPr>
            <w:noProof/>
            <w:webHidden/>
          </w:rPr>
          <w:fldChar w:fldCharType="end"/>
        </w:r>
      </w:hyperlink>
    </w:p>
    <w:p w14:paraId="628C3481"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15" w:history="1">
        <w:r w:rsidR="004825C2" w:rsidRPr="00795BBC">
          <w:rPr>
            <w:rStyle w:val="Hyperlink"/>
            <w:noProof/>
          </w:rPr>
          <w:t>System Center Server Management Suite</w:t>
        </w:r>
        <w:r w:rsidR="004825C2">
          <w:rPr>
            <w:noProof/>
            <w:webHidden/>
          </w:rPr>
          <w:tab/>
        </w:r>
        <w:r w:rsidR="004825C2">
          <w:rPr>
            <w:noProof/>
            <w:webHidden/>
          </w:rPr>
          <w:fldChar w:fldCharType="begin"/>
        </w:r>
        <w:r w:rsidR="004825C2">
          <w:rPr>
            <w:noProof/>
            <w:webHidden/>
          </w:rPr>
          <w:instrText xml:space="preserve"> PAGEREF _Toc404696615 \h </w:instrText>
        </w:r>
        <w:r w:rsidR="004825C2">
          <w:rPr>
            <w:noProof/>
            <w:webHidden/>
          </w:rPr>
        </w:r>
        <w:r w:rsidR="004825C2">
          <w:rPr>
            <w:noProof/>
            <w:webHidden/>
          </w:rPr>
          <w:fldChar w:fldCharType="separate"/>
        </w:r>
        <w:r w:rsidR="004825C2">
          <w:rPr>
            <w:noProof/>
            <w:webHidden/>
          </w:rPr>
          <w:t>31</w:t>
        </w:r>
        <w:r w:rsidR="004825C2">
          <w:rPr>
            <w:noProof/>
            <w:webHidden/>
          </w:rPr>
          <w:fldChar w:fldCharType="end"/>
        </w:r>
      </w:hyperlink>
    </w:p>
    <w:p w14:paraId="628C3482" w14:textId="77777777" w:rsidR="004825C2" w:rsidRDefault="002B559A">
      <w:pPr>
        <w:pStyle w:val="TOC6"/>
        <w:tabs>
          <w:tab w:val="right" w:leader="dot" w:pos="5030"/>
        </w:tabs>
        <w:rPr>
          <w:rFonts w:eastAsiaTheme="minorEastAsia"/>
          <w:noProof/>
          <w:sz w:val="22"/>
          <w:lang w:val="en-US" w:eastAsia="en-US" w:bidi="ar-SA"/>
        </w:rPr>
      </w:pPr>
      <w:hyperlink w:anchor="_Toc404696616" w:history="1">
        <w:r w:rsidR="004825C2" w:rsidRPr="00795BBC">
          <w:rPr>
            <w:rStyle w:val="Hyperlink"/>
            <w:noProof/>
          </w:rPr>
          <w:t>System Center Server Management Suite Datacenter</w:t>
        </w:r>
        <w:r w:rsidR="004825C2">
          <w:rPr>
            <w:noProof/>
            <w:webHidden/>
          </w:rPr>
          <w:tab/>
        </w:r>
        <w:r w:rsidR="004825C2">
          <w:rPr>
            <w:noProof/>
            <w:webHidden/>
          </w:rPr>
          <w:fldChar w:fldCharType="begin"/>
        </w:r>
        <w:r w:rsidR="004825C2">
          <w:rPr>
            <w:noProof/>
            <w:webHidden/>
          </w:rPr>
          <w:instrText xml:space="preserve"> PAGEREF _Toc404696616 \h </w:instrText>
        </w:r>
        <w:r w:rsidR="004825C2">
          <w:rPr>
            <w:noProof/>
            <w:webHidden/>
          </w:rPr>
        </w:r>
        <w:r w:rsidR="004825C2">
          <w:rPr>
            <w:noProof/>
            <w:webHidden/>
          </w:rPr>
          <w:fldChar w:fldCharType="separate"/>
        </w:r>
        <w:r w:rsidR="004825C2">
          <w:rPr>
            <w:noProof/>
            <w:webHidden/>
          </w:rPr>
          <w:t>31</w:t>
        </w:r>
        <w:r w:rsidR="004825C2">
          <w:rPr>
            <w:noProof/>
            <w:webHidden/>
          </w:rPr>
          <w:fldChar w:fldCharType="end"/>
        </w:r>
      </w:hyperlink>
    </w:p>
    <w:p w14:paraId="628C3483" w14:textId="77777777" w:rsidR="004825C2" w:rsidRDefault="002B559A">
      <w:pPr>
        <w:pStyle w:val="TOC6"/>
        <w:tabs>
          <w:tab w:val="right" w:leader="dot" w:pos="5030"/>
        </w:tabs>
        <w:rPr>
          <w:rFonts w:eastAsiaTheme="minorEastAsia"/>
          <w:noProof/>
          <w:sz w:val="22"/>
          <w:lang w:val="en-US" w:eastAsia="en-US" w:bidi="ar-SA"/>
        </w:rPr>
      </w:pPr>
      <w:hyperlink w:anchor="_Toc404696617" w:history="1">
        <w:r w:rsidR="004825C2" w:rsidRPr="00795BBC">
          <w:rPr>
            <w:rStyle w:val="Hyperlink"/>
            <w:noProof/>
          </w:rPr>
          <w:t>System Center Server Management Suite Enterprise</w:t>
        </w:r>
        <w:r w:rsidR="004825C2">
          <w:rPr>
            <w:noProof/>
            <w:webHidden/>
          </w:rPr>
          <w:tab/>
        </w:r>
        <w:r w:rsidR="004825C2">
          <w:rPr>
            <w:noProof/>
            <w:webHidden/>
          </w:rPr>
          <w:fldChar w:fldCharType="begin"/>
        </w:r>
        <w:r w:rsidR="004825C2">
          <w:rPr>
            <w:noProof/>
            <w:webHidden/>
          </w:rPr>
          <w:instrText xml:space="preserve"> PAGEREF _Toc404696617 \h </w:instrText>
        </w:r>
        <w:r w:rsidR="004825C2">
          <w:rPr>
            <w:noProof/>
            <w:webHidden/>
          </w:rPr>
        </w:r>
        <w:r w:rsidR="004825C2">
          <w:rPr>
            <w:noProof/>
            <w:webHidden/>
          </w:rPr>
          <w:fldChar w:fldCharType="separate"/>
        </w:r>
        <w:r w:rsidR="004825C2">
          <w:rPr>
            <w:noProof/>
            <w:webHidden/>
          </w:rPr>
          <w:t>31</w:t>
        </w:r>
        <w:r w:rsidR="004825C2">
          <w:rPr>
            <w:noProof/>
            <w:webHidden/>
          </w:rPr>
          <w:fldChar w:fldCharType="end"/>
        </w:r>
      </w:hyperlink>
    </w:p>
    <w:p w14:paraId="628C3484"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18" w:history="1">
        <w:r w:rsidR="004825C2" w:rsidRPr="00795BBC">
          <w:rPr>
            <w:rStyle w:val="Hyperlink"/>
            <w:noProof/>
          </w:rPr>
          <w:t>System Center Service Manager</w:t>
        </w:r>
        <w:r w:rsidR="004825C2">
          <w:rPr>
            <w:noProof/>
            <w:webHidden/>
          </w:rPr>
          <w:tab/>
        </w:r>
        <w:r w:rsidR="004825C2">
          <w:rPr>
            <w:noProof/>
            <w:webHidden/>
          </w:rPr>
          <w:fldChar w:fldCharType="begin"/>
        </w:r>
        <w:r w:rsidR="004825C2">
          <w:rPr>
            <w:noProof/>
            <w:webHidden/>
          </w:rPr>
          <w:instrText xml:space="preserve"> PAGEREF _Toc404696618 \h </w:instrText>
        </w:r>
        <w:r w:rsidR="004825C2">
          <w:rPr>
            <w:noProof/>
            <w:webHidden/>
          </w:rPr>
        </w:r>
        <w:r w:rsidR="004825C2">
          <w:rPr>
            <w:noProof/>
            <w:webHidden/>
          </w:rPr>
          <w:fldChar w:fldCharType="separate"/>
        </w:r>
        <w:r w:rsidR="004825C2">
          <w:rPr>
            <w:noProof/>
            <w:webHidden/>
          </w:rPr>
          <w:t>32</w:t>
        </w:r>
        <w:r w:rsidR="004825C2">
          <w:rPr>
            <w:noProof/>
            <w:webHidden/>
          </w:rPr>
          <w:fldChar w:fldCharType="end"/>
        </w:r>
      </w:hyperlink>
    </w:p>
    <w:p w14:paraId="628C3485" w14:textId="77777777" w:rsidR="004825C2" w:rsidRDefault="002B559A">
      <w:pPr>
        <w:pStyle w:val="TOC6"/>
        <w:tabs>
          <w:tab w:val="right" w:leader="dot" w:pos="5030"/>
        </w:tabs>
        <w:rPr>
          <w:rFonts w:eastAsiaTheme="minorEastAsia"/>
          <w:noProof/>
          <w:sz w:val="22"/>
          <w:lang w:val="en-US" w:eastAsia="en-US" w:bidi="ar-SA"/>
        </w:rPr>
      </w:pPr>
      <w:hyperlink w:anchor="_Toc404696619" w:history="1">
        <w:r w:rsidR="004825C2" w:rsidRPr="00795BBC">
          <w:rPr>
            <w:rStyle w:val="Hyperlink"/>
            <w:noProof/>
          </w:rPr>
          <w:t>Licenza di Gestione Client (Client ML) per System Center Service Manager 2010 per OSE</w:t>
        </w:r>
        <w:r w:rsidR="004825C2">
          <w:rPr>
            <w:noProof/>
            <w:webHidden/>
          </w:rPr>
          <w:tab/>
        </w:r>
        <w:r w:rsidR="004825C2">
          <w:rPr>
            <w:noProof/>
            <w:webHidden/>
          </w:rPr>
          <w:fldChar w:fldCharType="begin"/>
        </w:r>
        <w:r w:rsidR="004825C2">
          <w:rPr>
            <w:noProof/>
            <w:webHidden/>
          </w:rPr>
          <w:instrText xml:space="preserve"> PAGEREF _Toc404696619 \h </w:instrText>
        </w:r>
        <w:r w:rsidR="004825C2">
          <w:rPr>
            <w:noProof/>
            <w:webHidden/>
          </w:rPr>
        </w:r>
        <w:r w:rsidR="004825C2">
          <w:rPr>
            <w:noProof/>
            <w:webHidden/>
          </w:rPr>
          <w:fldChar w:fldCharType="separate"/>
        </w:r>
        <w:r w:rsidR="004825C2">
          <w:rPr>
            <w:noProof/>
            <w:webHidden/>
          </w:rPr>
          <w:t>32</w:t>
        </w:r>
        <w:r w:rsidR="004825C2">
          <w:rPr>
            <w:noProof/>
            <w:webHidden/>
          </w:rPr>
          <w:fldChar w:fldCharType="end"/>
        </w:r>
      </w:hyperlink>
    </w:p>
    <w:p w14:paraId="628C3486" w14:textId="77777777" w:rsidR="004825C2" w:rsidRDefault="002B559A">
      <w:pPr>
        <w:pStyle w:val="TOC6"/>
        <w:tabs>
          <w:tab w:val="right" w:leader="dot" w:pos="5030"/>
        </w:tabs>
        <w:rPr>
          <w:rFonts w:eastAsiaTheme="minorEastAsia"/>
          <w:noProof/>
          <w:sz w:val="22"/>
          <w:lang w:val="en-US" w:eastAsia="en-US" w:bidi="ar-SA"/>
        </w:rPr>
      </w:pPr>
      <w:hyperlink w:anchor="_Toc404696620" w:history="1">
        <w:r w:rsidR="004825C2" w:rsidRPr="00795BBC">
          <w:rPr>
            <w:rStyle w:val="Hyperlink"/>
            <w:noProof/>
          </w:rPr>
          <w:t>Licenza di Gestione Client (Client ML) per System Center Service Manager 2010 per Utente</w:t>
        </w:r>
        <w:r w:rsidR="004825C2">
          <w:rPr>
            <w:noProof/>
            <w:webHidden/>
          </w:rPr>
          <w:tab/>
        </w:r>
        <w:r w:rsidR="004825C2">
          <w:rPr>
            <w:noProof/>
            <w:webHidden/>
          </w:rPr>
          <w:fldChar w:fldCharType="begin"/>
        </w:r>
        <w:r w:rsidR="004825C2">
          <w:rPr>
            <w:noProof/>
            <w:webHidden/>
          </w:rPr>
          <w:instrText xml:space="preserve"> PAGEREF _Toc404696620 \h </w:instrText>
        </w:r>
        <w:r w:rsidR="004825C2">
          <w:rPr>
            <w:noProof/>
            <w:webHidden/>
          </w:rPr>
        </w:r>
        <w:r w:rsidR="004825C2">
          <w:rPr>
            <w:noProof/>
            <w:webHidden/>
          </w:rPr>
          <w:fldChar w:fldCharType="separate"/>
        </w:r>
        <w:r w:rsidR="004825C2">
          <w:rPr>
            <w:noProof/>
            <w:webHidden/>
          </w:rPr>
          <w:t>32</w:t>
        </w:r>
        <w:r w:rsidR="004825C2">
          <w:rPr>
            <w:noProof/>
            <w:webHidden/>
          </w:rPr>
          <w:fldChar w:fldCharType="end"/>
        </w:r>
      </w:hyperlink>
    </w:p>
    <w:p w14:paraId="628C3487" w14:textId="77777777" w:rsidR="004825C2" w:rsidRDefault="002B559A">
      <w:pPr>
        <w:pStyle w:val="TOC6"/>
        <w:tabs>
          <w:tab w:val="right" w:leader="dot" w:pos="5030"/>
        </w:tabs>
        <w:rPr>
          <w:rFonts w:eastAsiaTheme="minorEastAsia"/>
          <w:noProof/>
          <w:sz w:val="22"/>
          <w:lang w:val="en-US" w:eastAsia="en-US" w:bidi="ar-SA"/>
        </w:rPr>
      </w:pPr>
      <w:hyperlink w:anchor="_Toc404696621" w:history="1">
        <w:r w:rsidR="004825C2" w:rsidRPr="00795BBC">
          <w:rPr>
            <w:rStyle w:val="Hyperlink"/>
            <w:noProof/>
          </w:rPr>
          <w:t>Licenza di Gestione Server (Server ML) per System Center Service Manager 2010 per OSE</w:t>
        </w:r>
        <w:r w:rsidR="004825C2">
          <w:rPr>
            <w:noProof/>
            <w:webHidden/>
          </w:rPr>
          <w:tab/>
        </w:r>
        <w:r w:rsidR="004825C2">
          <w:rPr>
            <w:noProof/>
            <w:webHidden/>
          </w:rPr>
          <w:fldChar w:fldCharType="begin"/>
        </w:r>
        <w:r w:rsidR="004825C2">
          <w:rPr>
            <w:noProof/>
            <w:webHidden/>
          </w:rPr>
          <w:instrText xml:space="preserve"> PAGEREF _Toc404696621 \h </w:instrText>
        </w:r>
        <w:r w:rsidR="004825C2">
          <w:rPr>
            <w:noProof/>
            <w:webHidden/>
          </w:rPr>
        </w:r>
        <w:r w:rsidR="004825C2">
          <w:rPr>
            <w:noProof/>
            <w:webHidden/>
          </w:rPr>
          <w:fldChar w:fldCharType="separate"/>
        </w:r>
        <w:r w:rsidR="004825C2">
          <w:rPr>
            <w:noProof/>
            <w:webHidden/>
          </w:rPr>
          <w:t>32</w:t>
        </w:r>
        <w:r w:rsidR="004825C2">
          <w:rPr>
            <w:noProof/>
            <w:webHidden/>
          </w:rPr>
          <w:fldChar w:fldCharType="end"/>
        </w:r>
      </w:hyperlink>
    </w:p>
    <w:p w14:paraId="628C3488"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622" w:history="1">
        <w:r w:rsidR="004825C2" w:rsidRPr="00795BBC">
          <w:rPr>
            <w:rStyle w:val="Hyperlink"/>
            <w:noProof/>
          </w:rPr>
          <w:t>VDI Suite</w:t>
        </w:r>
        <w:r w:rsidR="004825C2">
          <w:rPr>
            <w:noProof/>
            <w:webHidden/>
          </w:rPr>
          <w:tab/>
        </w:r>
        <w:r w:rsidR="004825C2">
          <w:rPr>
            <w:noProof/>
            <w:webHidden/>
          </w:rPr>
          <w:fldChar w:fldCharType="begin"/>
        </w:r>
        <w:r w:rsidR="004825C2">
          <w:rPr>
            <w:noProof/>
            <w:webHidden/>
          </w:rPr>
          <w:instrText xml:space="preserve"> PAGEREF _Toc404696622 \h </w:instrText>
        </w:r>
        <w:r w:rsidR="004825C2">
          <w:rPr>
            <w:noProof/>
            <w:webHidden/>
          </w:rPr>
        </w:r>
        <w:r w:rsidR="004825C2">
          <w:rPr>
            <w:noProof/>
            <w:webHidden/>
          </w:rPr>
          <w:fldChar w:fldCharType="separate"/>
        </w:r>
        <w:r w:rsidR="004825C2">
          <w:rPr>
            <w:noProof/>
            <w:webHidden/>
          </w:rPr>
          <w:t>32</w:t>
        </w:r>
        <w:r w:rsidR="004825C2">
          <w:rPr>
            <w:noProof/>
            <w:webHidden/>
          </w:rPr>
          <w:fldChar w:fldCharType="end"/>
        </w:r>
      </w:hyperlink>
    </w:p>
    <w:p w14:paraId="628C3489" w14:textId="77777777" w:rsidR="004825C2" w:rsidRDefault="002B559A">
      <w:pPr>
        <w:pStyle w:val="TOC5"/>
        <w:tabs>
          <w:tab w:val="right" w:leader="dot" w:pos="5030"/>
        </w:tabs>
        <w:rPr>
          <w:rFonts w:eastAsiaTheme="minorEastAsia"/>
          <w:noProof/>
          <w:sz w:val="22"/>
          <w:lang w:val="en-US" w:eastAsia="en-US" w:bidi="ar-SA"/>
        </w:rPr>
      </w:pPr>
      <w:hyperlink w:anchor="_Toc404696623" w:history="1">
        <w:r w:rsidR="004825C2" w:rsidRPr="00795BBC">
          <w:rPr>
            <w:rStyle w:val="Hyperlink"/>
            <w:noProof/>
          </w:rPr>
          <w:t>VDI Suite</w:t>
        </w:r>
        <w:r w:rsidR="004825C2">
          <w:rPr>
            <w:noProof/>
            <w:webHidden/>
          </w:rPr>
          <w:tab/>
        </w:r>
        <w:r w:rsidR="004825C2">
          <w:rPr>
            <w:noProof/>
            <w:webHidden/>
          </w:rPr>
          <w:fldChar w:fldCharType="begin"/>
        </w:r>
        <w:r w:rsidR="004825C2">
          <w:rPr>
            <w:noProof/>
            <w:webHidden/>
          </w:rPr>
          <w:instrText xml:space="preserve"> PAGEREF _Toc404696623 \h </w:instrText>
        </w:r>
        <w:r w:rsidR="004825C2">
          <w:rPr>
            <w:noProof/>
            <w:webHidden/>
          </w:rPr>
        </w:r>
        <w:r w:rsidR="004825C2">
          <w:rPr>
            <w:noProof/>
            <w:webHidden/>
          </w:rPr>
          <w:fldChar w:fldCharType="separate"/>
        </w:r>
        <w:r w:rsidR="004825C2">
          <w:rPr>
            <w:noProof/>
            <w:webHidden/>
          </w:rPr>
          <w:t>32</w:t>
        </w:r>
        <w:r w:rsidR="004825C2">
          <w:rPr>
            <w:noProof/>
            <w:webHidden/>
          </w:rPr>
          <w:fldChar w:fldCharType="end"/>
        </w:r>
      </w:hyperlink>
    </w:p>
    <w:p w14:paraId="628C348A" w14:textId="77777777" w:rsidR="004825C2" w:rsidRDefault="002B559A">
      <w:pPr>
        <w:pStyle w:val="TOC5"/>
        <w:tabs>
          <w:tab w:val="right" w:leader="dot" w:pos="5030"/>
        </w:tabs>
        <w:rPr>
          <w:rFonts w:eastAsiaTheme="minorEastAsia"/>
          <w:noProof/>
          <w:sz w:val="22"/>
          <w:lang w:val="en-US" w:eastAsia="en-US" w:bidi="ar-SA"/>
        </w:rPr>
      </w:pPr>
      <w:hyperlink w:anchor="_Toc404696624" w:history="1">
        <w:r w:rsidR="004825C2" w:rsidRPr="00795BBC">
          <w:rPr>
            <w:rStyle w:val="Hyperlink"/>
            <w:noProof/>
          </w:rPr>
          <w:t>VDI Suite con MDOP</w:t>
        </w:r>
        <w:r w:rsidR="004825C2">
          <w:rPr>
            <w:noProof/>
            <w:webHidden/>
          </w:rPr>
          <w:tab/>
        </w:r>
        <w:r w:rsidR="004825C2">
          <w:rPr>
            <w:noProof/>
            <w:webHidden/>
          </w:rPr>
          <w:fldChar w:fldCharType="begin"/>
        </w:r>
        <w:r w:rsidR="004825C2">
          <w:rPr>
            <w:noProof/>
            <w:webHidden/>
          </w:rPr>
          <w:instrText xml:space="preserve"> PAGEREF _Toc404696624 \h </w:instrText>
        </w:r>
        <w:r w:rsidR="004825C2">
          <w:rPr>
            <w:noProof/>
            <w:webHidden/>
          </w:rPr>
        </w:r>
        <w:r w:rsidR="004825C2">
          <w:rPr>
            <w:noProof/>
            <w:webHidden/>
          </w:rPr>
          <w:fldChar w:fldCharType="separate"/>
        </w:r>
        <w:r w:rsidR="004825C2">
          <w:rPr>
            <w:noProof/>
            <w:webHidden/>
          </w:rPr>
          <w:t>32</w:t>
        </w:r>
        <w:r w:rsidR="004825C2">
          <w:rPr>
            <w:noProof/>
            <w:webHidden/>
          </w:rPr>
          <w:fldChar w:fldCharType="end"/>
        </w:r>
      </w:hyperlink>
    </w:p>
    <w:p w14:paraId="628C348B" w14:textId="77777777" w:rsidR="004825C2" w:rsidRDefault="002B559A">
      <w:pPr>
        <w:pStyle w:val="TOC2"/>
        <w:tabs>
          <w:tab w:val="right" w:leader="dot" w:pos="5030"/>
        </w:tabs>
        <w:rPr>
          <w:rFonts w:eastAsiaTheme="minorEastAsia"/>
          <w:b w:val="0"/>
          <w:smallCaps w:val="0"/>
          <w:noProof/>
          <w:sz w:val="22"/>
          <w:lang w:val="en-US" w:eastAsia="en-US" w:bidi="ar-SA"/>
        </w:rPr>
      </w:pPr>
      <w:hyperlink w:anchor="_Toc404696625" w:history="1">
        <w:r w:rsidR="004825C2" w:rsidRPr="00795BBC">
          <w:rPr>
            <w:rStyle w:val="Hyperlink"/>
            <w:noProof/>
          </w:rPr>
          <w:t>Visual Studio</w:t>
        </w:r>
        <w:r w:rsidR="004825C2">
          <w:rPr>
            <w:noProof/>
            <w:webHidden/>
          </w:rPr>
          <w:tab/>
        </w:r>
        <w:r w:rsidR="004825C2">
          <w:rPr>
            <w:noProof/>
            <w:webHidden/>
          </w:rPr>
          <w:fldChar w:fldCharType="begin"/>
        </w:r>
        <w:r w:rsidR="004825C2">
          <w:rPr>
            <w:noProof/>
            <w:webHidden/>
          </w:rPr>
          <w:instrText xml:space="preserve"> PAGEREF _Toc404696625 \h </w:instrText>
        </w:r>
        <w:r w:rsidR="004825C2">
          <w:rPr>
            <w:noProof/>
            <w:webHidden/>
          </w:rPr>
        </w:r>
        <w:r w:rsidR="004825C2">
          <w:rPr>
            <w:noProof/>
            <w:webHidden/>
          </w:rPr>
          <w:fldChar w:fldCharType="separate"/>
        </w:r>
        <w:r w:rsidR="004825C2">
          <w:rPr>
            <w:noProof/>
            <w:webHidden/>
          </w:rPr>
          <w:t>32</w:t>
        </w:r>
        <w:r w:rsidR="004825C2">
          <w:rPr>
            <w:noProof/>
            <w:webHidden/>
          </w:rPr>
          <w:fldChar w:fldCharType="end"/>
        </w:r>
      </w:hyperlink>
    </w:p>
    <w:p w14:paraId="628C348C"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26" w:history="1">
        <w:r w:rsidR="004825C2" w:rsidRPr="00795BBC">
          <w:rPr>
            <w:rStyle w:val="Hyperlink"/>
            <w:noProof/>
          </w:rPr>
          <w:t>Visual Studio</w:t>
        </w:r>
        <w:r w:rsidR="004825C2">
          <w:rPr>
            <w:noProof/>
            <w:webHidden/>
          </w:rPr>
          <w:tab/>
        </w:r>
        <w:r w:rsidR="004825C2">
          <w:rPr>
            <w:noProof/>
            <w:webHidden/>
          </w:rPr>
          <w:fldChar w:fldCharType="begin"/>
        </w:r>
        <w:r w:rsidR="004825C2">
          <w:rPr>
            <w:noProof/>
            <w:webHidden/>
          </w:rPr>
          <w:instrText xml:space="preserve"> PAGEREF _Toc404696626 \h </w:instrText>
        </w:r>
        <w:r w:rsidR="004825C2">
          <w:rPr>
            <w:noProof/>
            <w:webHidden/>
          </w:rPr>
        </w:r>
        <w:r w:rsidR="004825C2">
          <w:rPr>
            <w:noProof/>
            <w:webHidden/>
          </w:rPr>
          <w:fldChar w:fldCharType="separate"/>
        </w:r>
        <w:r w:rsidR="004825C2">
          <w:rPr>
            <w:noProof/>
            <w:webHidden/>
          </w:rPr>
          <w:t>32</w:t>
        </w:r>
        <w:r w:rsidR="004825C2">
          <w:rPr>
            <w:noProof/>
            <w:webHidden/>
          </w:rPr>
          <w:fldChar w:fldCharType="end"/>
        </w:r>
      </w:hyperlink>
    </w:p>
    <w:p w14:paraId="628C348D" w14:textId="77777777" w:rsidR="004825C2" w:rsidRDefault="002B559A">
      <w:pPr>
        <w:pStyle w:val="TOC6"/>
        <w:tabs>
          <w:tab w:val="right" w:leader="dot" w:pos="5030"/>
        </w:tabs>
        <w:rPr>
          <w:rFonts w:eastAsiaTheme="minorEastAsia"/>
          <w:noProof/>
          <w:sz w:val="22"/>
          <w:lang w:val="en-US" w:eastAsia="en-US" w:bidi="ar-SA"/>
        </w:rPr>
      </w:pPr>
      <w:hyperlink w:anchor="_Toc404696627" w:history="1">
        <w:r w:rsidR="004825C2" w:rsidRPr="00795BBC">
          <w:rPr>
            <w:rStyle w:val="Hyperlink"/>
            <w:noProof/>
          </w:rPr>
          <w:t>Sistemi Operativi MSDN</w:t>
        </w:r>
        <w:r w:rsidR="004825C2">
          <w:rPr>
            <w:noProof/>
            <w:webHidden/>
          </w:rPr>
          <w:tab/>
        </w:r>
        <w:r w:rsidR="004825C2">
          <w:rPr>
            <w:noProof/>
            <w:webHidden/>
          </w:rPr>
          <w:fldChar w:fldCharType="begin"/>
        </w:r>
        <w:r w:rsidR="004825C2">
          <w:rPr>
            <w:noProof/>
            <w:webHidden/>
          </w:rPr>
          <w:instrText xml:space="preserve"> PAGEREF _Toc404696627 \h </w:instrText>
        </w:r>
        <w:r w:rsidR="004825C2">
          <w:rPr>
            <w:noProof/>
            <w:webHidden/>
          </w:rPr>
        </w:r>
        <w:r w:rsidR="004825C2">
          <w:rPr>
            <w:noProof/>
            <w:webHidden/>
          </w:rPr>
          <w:fldChar w:fldCharType="separate"/>
        </w:r>
        <w:r w:rsidR="004825C2">
          <w:rPr>
            <w:noProof/>
            <w:webHidden/>
          </w:rPr>
          <w:t>33</w:t>
        </w:r>
        <w:r w:rsidR="004825C2">
          <w:rPr>
            <w:noProof/>
            <w:webHidden/>
          </w:rPr>
          <w:fldChar w:fldCharType="end"/>
        </w:r>
      </w:hyperlink>
    </w:p>
    <w:p w14:paraId="628C348E" w14:textId="77777777" w:rsidR="004825C2" w:rsidRDefault="002B559A">
      <w:pPr>
        <w:pStyle w:val="TOC6"/>
        <w:tabs>
          <w:tab w:val="right" w:leader="dot" w:pos="5030"/>
        </w:tabs>
        <w:rPr>
          <w:rFonts w:eastAsiaTheme="minorEastAsia"/>
          <w:noProof/>
          <w:sz w:val="22"/>
          <w:lang w:val="en-US" w:eastAsia="en-US" w:bidi="ar-SA"/>
        </w:rPr>
      </w:pPr>
      <w:hyperlink w:anchor="_Toc404696628" w:history="1">
        <w:r w:rsidR="004825C2" w:rsidRPr="00795BBC">
          <w:rPr>
            <w:rStyle w:val="Hyperlink"/>
            <w:noProof/>
          </w:rPr>
          <w:t>Piattaforme MSDN</w:t>
        </w:r>
        <w:r w:rsidR="004825C2">
          <w:rPr>
            <w:noProof/>
            <w:webHidden/>
          </w:rPr>
          <w:tab/>
        </w:r>
        <w:r w:rsidR="004825C2">
          <w:rPr>
            <w:noProof/>
            <w:webHidden/>
          </w:rPr>
          <w:fldChar w:fldCharType="begin"/>
        </w:r>
        <w:r w:rsidR="004825C2">
          <w:rPr>
            <w:noProof/>
            <w:webHidden/>
          </w:rPr>
          <w:instrText xml:space="preserve"> PAGEREF _Toc404696628 \h </w:instrText>
        </w:r>
        <w:r w:rsidR="004825C2">
          <w:rPr>
            <w:noProof/>
            <w:webHidden/>
          </w:rPr>
        </w:r>
        <w:r w:rsidR="004825C2">
          <w:rPr>
            <w:noProof/>
            <w:webHidden/>
          </w:rPr>
          <w:fldChar w:fldCharType="separate"/>
        </w:r>
        <w:r w:rsidR="004825C2">
          <w:rPr>
            <w:noProof/>
            <w:webHidden/>
          </w:rPr>
          <w:t>33</w:t>
        </w:r>
        <w:r w:rsidR="004825C2">
          <w:rPr>
            <w:noProof/>
            <w:webHidden/>
          </w:rPr>
          <w:fldChar w:fldCharType="end"/>
        </w:r>
      </w:hyperlink>
    </w:p>
    <w:p w14:paraId="628C348F" w14:textId="77777777" w:rsidR="004825C2" w:rsidRDefault="002B559A">
      <w:pPr>
        <w:pStyle w:val="TOC6"/>
        <w:tabs>
          <w:tab w:val="right" w:leader="dot" w:pos="5030"/>
        </w:tabs>
        <w:rPr>
          <w:rFonts w:eastAsiaTheme="minorEastAsia"/>
          <w:noProof/>
          <w:sz w:val="22"/>
          <w:lang w:val="en-US" w:eastAsia="en-US" w:bidi="ar-SA"/>
        </w:rPr>
      </w:pPr>
      <w:hyperlink w:anchor="_Toc404696629" w:history="1">
        <w:r w:rsidR="004825C2" w:rsidRPr="00795BBC">
          <w:rPr>
            <w:rStyle w:val="Hyperlink"/>
            <w:noProof/>
          </w:rPr>
          <w:t>Visual Studio Professional 2013</w:t>
        </w:r>
        <w:r w:rsidR="004825C2">
          <w:rPr>
            <w:noProof/>
            <w:webHidden/>
          </w:rPr>
          <w:tab/>
        </w:r>
        <w:r w:rsidR="004825C2">
          <w:rPr>
            <w:noProof/>
            <w:webHidden/>
          </w:rPr>
          <w:fldChar w:fldCharType="begin"/>
        </w:r>
        <w:r w:rsidR="004825C2">
          <w:rPr>
            <w:noProof/>
            <w:webHidden/>
          </w:rPr>
          <w:instrText xml:space="preserve"> PAGEREF _Toc404696629 \h </w:instrText>
        </w:r>
        <w:r w:rsidR="004825C2">
          <w:rPr>
            <w:noProof/>
            <w:webHidden/>
          </w:rPr>
        </w:r>
        <w:r w:rsidR="004825C2">
          <w:rPr>
            <w:noProof/>
            <w:webHidden/>
          </w:rPr>
          <w:fldChar w:fldCharType="separate"/>
        </w:r>
        <w:r w:rsidR="004825C2">
          <w:rPr>
            <w:noProof/>
            <w:webHidden/>
          </w:rPr>
          <w:t>33</w:t>
        </w:r>
        <w:r w:rsidR="004825C2">
          <w:rPr>
            <w:noProof/>
            <w:webHidden/>
          </w:rPr>
          <w:fldChar w:fldCharType="end"/>
        </w:r>
      </w:hyperlink>
    </w:p>
    <w:p w14:paraId="628C3490" w14:textId="77777777" w:rsidR="004825C2" w:rsidRDefault="002B559A">
      <w:pPr>
        <w:pStyle w:val="TOC6"/>
        <w:tabs>
          <w:tab w:val="right" w:leader="dot" w:pos="5030"/>
        </w:tabs>
        <w:rPr>
          <w:rFonts w:eastAsiaTheme="minorEastAsia"/>
          <w:noProof/>
          <w:sz w:val="22"/>
          <w:lang w:val="en-US" w:eastAsia="en-US" w:bidi="ar-SA"/>
        </w:rPr>
      </w:pPr>
      <w:hyperlink w:anchor="_Toc404696630" w:history="1">
        <w:r w:rsidR="004825C2" w:rsidRPr="00795BBC">
          <w:rPr>
            <w:rStyle w:val="Hyperlink"/>
            <w:noProof/>
          </w:rPr>
          <w:t>Visual Studio Premium 2013 con MSDN</w:t>
        </w:r>
        <w:r w:rsidR="004825C2">
          <w:rPr>
            <w:noProof/>
            <w:webHidden/>
          </w:rPr>
          <w:tab/>
        </w:r>
        <w:r w:rsidR="004825C2">
          <w:rPr>
            <w:noProof/>
            <w:webHidden/>
          </w:rPr>
          <w:fldChar w:fldCharType="begin"/>
        </w:r>
        <w:r w:rsidR="004825C2">
          <w:rPr>
            <w:noProof/>
            <w:webHidden/>
          </w:rPr>
          <w:instrText xml:space="preserve"> PAGEREF _Toc404696630 \h </w:instrText>
        </w:r>
        <w:r w:rsidR="004825C2">
          <w:rPr>
            <w:noProof/>
            <w:webHidden/>
          </w:rPr>
        </w:r>
        <w:r w:rsidR="004825C2">
          <w:rPr>
            <w:noProof/>
            <w:webHidden/>
          </w:rPr>
          <w:fldChar w:fldCharType="separate"/>
        </w:r>
        <w:r w:rsidR="004825C2">
          <w:rPr>
            <w:noProof/>
            <w:webHidden/>
          </w:rPr>
          <w:t>33</w:t>
        </w:r>
        <w:r w:rsidR="004825C2">
          <w:rPr>
            <w:noProof/>
            <w:webHidden/>
          </w:rPr>
          <w:fldChar w:fldCharType="end"/>
        </w:r>
      </w:hyperlink>
    </w:p>
    <w:p w14:paraId="628C3491" w14:textId="77777777" w:rsidR="004825C2" w:rsidRDefault="002B559A">
      <w:pPr>
        <w:pStyle w:val="TOC6"/>
        <w:tabs>
          <w:tab w:val="right" w:leader="dot" w:pos="5030"/>
        </w:tabs>
        <w:rPr>
          <w:rFonts w:eastAsiaTheme="minorEastAsia"/>
          <w:noProof/>
          <w:sz w:val="22"/>
          <w:lang w:val="en-US" w:eastAsia="en-US" w:bidi="ar-SA"/>
        </w:rPr>
      </w:pPr>
      <w:hyperlink w:anchor="_Toc404696631" w:history="1">
        <w:r w:rsidR="004825C2" w:rsidRPr="00795BBC">
          <w:rPr>
            <w:rStyle w:val="Hyperlink"/>
            <w:noProof/>
          </w:rPr>
          <w:t>Visual Studio Professional 2013 con MSDN</w:t>
        </w:r>
        <w:r w:rsidR="004825C2">
          <w:rPr>
            <w:noProof/>
            <w:webHidden/>
          </w:rPr>
          <w:tab/>
        </w:r>
        <w:r w:rsidR="004825C2">
          <w:rPr>
            <w:noProof/>
            <w:webHidden/>
          </w:rPr>
          <w:fldChar w:fldCharType="begin"/>
        </w:r>
        <w:r w:rsidR="004825C2">
          <w:rPr>
            <w:noProof/>
            <w:webHidden/>
          </w:rPr>
          <w:instrText xml:space="preserve"> PAGEREF _Toc404696631 \h </w:instrText>
        </w:r>
        <w:r w:rsidR="004825C2">
          <w:rPr>
            <w:noProof/>
            <w:webHidden/>
          </w:rPr>
        </w:r>
        <w:r w:rsidR="004825C2">
          <w:rPr>
            <w:noProof/>
            <w:webHidden/>
          </w:rPr>
          <w:fldChar w:fldCharType="separate"/>
        </w:r>
        <w:r w:rsidR="004825C2">
          <w:rPr>
            <w:noProof/>
            <w:webHidden/>
          </w:rPr>
          <w:t>33</w:t>
        </w:r>
        <w:r w:rsidR="004825C2">
          <w:rPr>
            <w:noProof/>
            <w:webHidden/>
          </w:rPr>
          <w:fldChar w:fldCharType="end"/>
        </w:r>
      </w:hyperlink>
    </w:p>
    <w:p w14:paraId="628C3492" w14:textId="77777777" w:rsidR="004825C2" w:rsidRDefault="002B559A">
      <w:pPr>
        <w:pStyle w:val="TOC6"/>
        <w:tabs>
          <w:tab w:val="right" w:leader="dot" w:pos="5030"/>
        </w:tabs>
        <w:rPr>
          <w:rFonts w:eastAsiaTheme="minorEastAsia"/>
          <w:noProof/>
          <w:sz w:val="22"/>
          <w:lang w:val="en-US" w:eastAsia="en-US" w:bidi="ar-SA"/>
        </w:rPr>
      </w:pPr>
      <w:hyperlink w:anchor="_Toc404696632" w:history="1">
        <w:r w:rsidR="004825C2" w:rsidRPr="00795BBC">
          <w:rPr>
            <w:rStyle w:val="Hyperlink"/>
            <w:noProof/>
          </w:rPr>
          <w:t>Visual Studio Test Professional 2013 con MSDN</w:t>
        </w:r>
        <w:r w:rsidR="004825C2">
          <w:rPr>
            <w:noProof/>
            <w:webHidden/>
          </w:rPr>
          <w:tab/>
        </w:r>
        <w:r w:rsidR="004825C2">
          <w:rPr>
            <w:noProof/>
            <w:webHidden/>
          </w:rPr>
          <w:fldChar w:fldCharType="begin"/>
        </w:r>
        <w:r w:rsidR="004825C2">
          <w:rPr>
            <w:noProof/>
            <w:webHidden/>
          </w:rPr>
          <w:instrText xml:space="preserve"> PAGEREF _Toc404696632 \h </w:instrText>
        </w:r>
        <w:r w:rsidR="004825C2">
          <w:rPr>
            <w:noProof/>
            <w:webHidden/>
          </w:rPr>
        </w:r>
        <w:r w:rsidR="004825C2">
          <w:rPr>
            <w:noProof/>
            <w:webHidden/>
          </w:rPr>
          <w:fldChar w:fldCharType="separate"/>
        </w:r>
        <w:r w:rsidR="004825C2">
          <w:rPr>
            <w:noProof/>
            <w:webHidden/>
          </w:rPr>
          <w:t>33</w:t>
        </w:r>
        <w:r w:rsidR="004825C2">
          <w:rPr>
            <w:noProof/>
            <w:webHidden/>
          </w:rPr>
          <w:fldChar w:fldCharType="end"/>
        </w:r>
      </w:hyperlink>
    </w:p>
    <w:p w14:paraId="628C3493" w14:textId="77777777" w:rsidR="004825C2" w:rsidRDefault="002B559A">
      <w:pPr>
        <w:pStyle w:val="TOC6"/>
        <w:tabs>
          <w:tab w:val="right" w:leader="dot" w:pos="5030"/>
        </w:tabs>
        <w:rPr>
          <w:rFonts w:eastAsiaTheme="minorEastAsia"/>
          <w:noProof/>
          <w:sz w:val="22"/>
          <w:lang w:val="en-US" w:eastAsia="en-US" w:bidi="ar-SA"/>
        </w:rPr>
      </w:pPr>
      <w:hyperlink w:anchor="_Toc404696633" w:history="1">
        <w:r w:rsidR="004825C2" w:rsidRPr="00795BBC">
          <w:rPr>
            <w:rStyle w:val="Hyperlink"/>
            <w:noProof/>
          </w:rPr>
          <w:t>Visual Studio Ultimate 2013 con MSDN</w:t>
        </w:r>
        <w:r w:rsidR="004825C2">
          <w:rPr>
            <w:noProof/>
            <w:webHidden/>
          </w:rPr>
          <w:tab/>
        </w:r>
        <w:r w:rsidR="004825C2">
          <w:rPr>
            <w:noProof/>
            <w:webHidden/>
          </w:rPr>
          <w:fldChar w:fldCharType="begin"/>
        </w:r>
        <w:r w:rsidR="004825C2">
          <w:rPr>
            <w:noProof/>
            <w:webHidden/>
          </w:rPr>
          <w:instrText xml:space="preserve"> PAGEREF _Toc404696633 \h </w:instrText>
        </w:r>
        <w:r w:rsidR="004825C2">
          <w:rPr>
            <w:noProof/>
            <w:webHidden/>
          </w:rPr>
        </w:r>
        <w:r w:rsidR="004825C2">
          <w:rPr>
            <w:noProof/>
            <w:webHidden/>
          </w:rPr>
          <w:fldChar w:fldCharType="separate"/>
        </w:r>
        <w:r w:rsidR="004825C2">
          <w:rPr>
            <w:noProof/>
            <w:webHidden/>
          </w:rPr>
          <w:t>33</w:t>
        </w:r>
        <w:r w:rsidR="004825C2">
          <w:rPr>
            <w:noProof/>
            <w:webHidden/>
          </w:rPr>
          <w:fldChar w:fldCharType="end"/>
        </w:r>
      </w:hyperlink>
    </w:p>
    <w:p w14:paraId="628C3494"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34" w:history="1">
        <w:r w:rsidR="004825C2" w:rsidRPr="00795BBC">
          <w:rPr>
            <w:rStyle w:val="Hyperlink"/>
            <w:noProof/>
          </w:rPr>
          <w:t>Visual Studio Deployment</w:t>
        </w:r>
        <w:r w:rsidR="004825C2">
          <w:rPr>
            <w:noProof/>
            <w:webHidden/>
          </w:rPr>
          <w:tab/>
        </w:r>
        <w:r w:rsidR="004825C2">
          <w:rPr>
            <w:noProof/>
            <w:webHidden/>
          </w:rPr>
          <w:fldChar w:fldCharType="begin"/>
        </w:r>
        <w:r w:rsidR="004825C2">
          <w:rPr>
            <w:noProof/>
            <w:webHidden/>
          </w:rPr>
          <w:instrText xml:space="preserve"> PAGEREF _Toc404696634 \h </w:instrText>
        </w:r>
        <w:r w:rsidR="004825C2">
          <w:rPr>
            <w:noProof/>
            <w:webHidden/>
          </w:rPr>
        </w:r>
        <w:r w:rsidR="004825C2">
          <w:rPr>
            <w:noProof/>
            <w:webHidden/>
          </w:rPr>
          <w:fldChar w:fldCharType="separate"/>
        </w:r>
        <w:r w:rsidR="004825C2">
          <w:rPr>
            <w:noProof/>
            <w:webHidden/>
          </w:rPr>
          <w:t>33</w:t>
        </w:r>
        <w:r w:rsidR="004825C2">
          <w:rPr>
            <w:noProof/>
            <w:webHidden/>
          </w:rPr>
          <w:fldChar w:fldCharType="end"/>
        </w:r>
      </w:hyperlink>
    </w:p>
    <w:p w14:paraId="628C3495" w14:textId="77777777" w:rsidR="004825C2" w:rsidRDefault="002B559A">
      <w:pPr>
        <w:pStyle w:val="TOC6"/>
        <w:tabs>
          <w:tab w:val="right" w:leader="dot" w:pos="5030"/>
        </w:tabs>
        <w:rPr>
          <w:rFonts w:eastAsiaTheme="minorEastAsia"/>
          <w:noProof/>
          <w:sz w:val="22"/>
          <w:lang w:val="en-US" w:eastAsia="en-US" w:bidi="ar-SA"/>
        </w:rPr>
      </w:pPr>
      <w:hyperlink w:anchor="_Toc404696635" w:history="1">
        <w:r w:rsidR="004825C2" w:rsidRPr="00795BBC">
          <w:rPr>
            <w:rStyle w:val="Hyperlink"/>
            <w:noProof/>
          </w:rPr>
          <w:t>Visual Studio Deployment 2013 Datacenter</w:t>
        </w:r>
        <w:r w:rsidR="004825C2">
          <w:rPr>
            <w:noProof/>
            <w:webHidden/>
          </w:rPr>
          <w:tab/>
        </w:r>
        <w:r w:rsidR="004825C2">
          <w:rPr>
            <w:noProof/>
            <w:webHidden/>
          </w:rPr>
          <w:fldChar w:fldCharType="begin"/>
        </w:r>
        <w:r w:rsidR="004825C2">
          <w:rPr>
            <w:noProof/>
            <w:webHidden/>
          </w:rPr>
          <w:instrText xml:space="preserve"> PAGEREF _Toc404696635 \h </w:instrText>
        </w:r>
        <w:r w:rsidR="004825C2">
          <w:rPr>
            <w:noProof/>
            <w:webHidden/>
          </w:rPr>
        </w:r>
        <w:r w:rsidR="004825C2">
          <w:rPr>
            <w:noProof/>
            <w:webHidden/>
          </w:rPr>
          <w:fldChar w:fldCharType="separate"/>
        </w:r>
        <w:r w:rsidR="004825C2">
          <w:rPr>
            <w:noProof/>
            <w:webHidden/>
          </w:rPr>
          <w:t>33</w:t>
        </w:r>
        <w:r w:rsidR="004825C2">
          <w:rPr>
            <w:noProof/>
            <w:webHidden/>
          </w:rPr>
          <w:fldChar w:fldCharType="end"/>
        </w:r>
      </w:hyperlink>
    </w:p>
    <w:p w14:paraId="628C3496" w14:textId="77777777" w:rsidR="004825C2" w:rsidRDefault="002B559A">
      <w:pPr>
        <w:pStyle w:val="TOC6"/>
        <w:tabs>
          <w:tab w:val="right" w:leader="dot" w:pos="5030"/>
        </w:tabs>
        <w:rPr>
          <w:rFonts w:eastAsiaTheme="minorEastAsia"/>
          <w:noProof/>
          <w:sz w:val="22"/>
          <w:lang w:val="en-US" w:eastAsia="en-US" w:bidi="ar-SA"/>
        </w:rPr>
      </w:pPr>
      <w:hyperlink w:anchor="_Toc404696636" w:history="1">
        <w:r w:rsidR="004825C2" w:rsidRPr="00795BBC">
          <w:rPr>
            <w:rStyle w:val="Hyperlink"/>
            <w:noProof/>
          </w:rPr>
          <w:t>Visual Studio Deployment 2013 Standard</w:t>
        </w:r>
        <w:r w:rsidR="004825C2">
          <w:rPr>
            <w:noProof/>
            <w:webHidden/>
          </w:rPr>
          <w:tab/>
        </w:r>
        <w:r w:rsidR="004825C2">
          <w:rPr>
            <w:noProof/>
            <w:webHidden/>
          </w:rPr>
          <w:fldChar w:fldCharType="begin"/>
        </w:r>
        <w:r w:rsidR="004825C2">
          <w:rPr>
            <w:noProof/>
            <w:webHidden/>
          </w:rPr>
          <w:instrText xml:space="preserve"> PAGEREF _Toc404696636 \h </w:instrText>
        </w:r>
        <w:r w:rsidR="004825C2">
          <w:rPr>
            <w:noProof/>
            <w:webHidden/>
          </w:rPr>
        </w:r>
        <w:r w:rsidR="004825C2">
          <w:rPr>
            <w:noProof/>
            <w:webHidden/>
          </w:rPr>
          <w:fldChar w:fldCharType="separate"/>
        </w:r>
        <w:r w:rsidR="004825C2">
          <w:rPr>
            <w:noProof/>
            <w:webHidden/>
          </w:rPr>
          <w:t>33</w:t>
        </w:r>
        <w:r w:rsidR="004825C2">
          <w:rPr>
            <w:noProof/>
            <w:webHidden/>
          </w:rPr>
          <w:fldChar w:fldCharType="end"/>
        </w:r>
      </w:hyperlink>
    </w:p>
    <w:p w14:paraId="628C3497"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37" w:history="1">
        <w:r w:rsidR="004825C2" w:rsidRPr="00795BBC">
          <w:rPr>
            <w:rStyle w:val="Hyperlink"/>
            <w:noProof/>
          </w:rPr>
          <w:t>Visual Studio Team Foundation Server</w:t>
        </w:r>
        <w:r w:rsidR="004825C2">
          <w:rPr>
            <w:noProof/>
            <w:webHidden/>
          </w:rPr>
          <w:tab/>
        </w:r>
        <w:r w:rsidR="004825C2">
          <w:rPr>
            <w:noProof/>
            <w:webHidden/>
          </w:rPr>
          <w:fldChar w:fldCharType="begin"/>
        </w:r>
        <w:r w:rsidR="004825C2">
          <w:rPr>
            <w:noProof/>
            <w:webHidden/>
          </w:rPr>
          <w:instrText xml:space="preserve"> PAGEREF _Toc404696637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98" w14:textId="77777777" w:rsidR="004825C2" w:rsidRDefault="002B559A">
      <w:pPr>
        <w:pStyle w:val="TOC6"/>
        <w:tabs>
          <w:tab w:val="right" w:leader="dot" w:pos="5030"/>
        </w:tabs>
        <w:rPr>
          <w:rFonts w:eastAsiaTheme="minorEastAsia"/>
          <w:noProof/>
          <w:sz w:val="22"/>
          <w:lang w:val="en-US" w:eastAsia="en-US" w:bidi="ar-SA"/>
        </w:rPr>
      </w:pPr>
      <w:hyperlink w:anchor="_Toc404696638" w:history="1">
        <w:r w:rsidR="004825C2" w:rsidRPr="00795BBC">
          <w:rPr>
            <w:rStyle w:val="Hyperlink"/>
            <w:noProof/>
          </w:rPr>
          <w:t>Visual Studio Team Foundation Server 2013 con Tecnologia SQL Server 2010</w:t>
        </w:r>
        <w:r w:rsidR="004825C2">
          <w:rPr>
            <w:noProof/>
            <w:webHidden/>
          </w:rPr>
          <w:tab/>
        </w:r>
        <w:r w:rsidR="004825C2">
          <w:rPr>
            <w:noProof/>
            <w:webHidden/>
          </w:rPr>
          <w:fldChar w:fldCharType="begin"/>
        </w:r>
        <w:r w:rsidR="004825C2">
          <w:rPr>
            <w:noProof/>
            <w:webHidden/>
          </w:rPr>
          <w:instrText xml:space="preserve"> PAGEREF _Toc404696638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99" w14:textId="77777777" w:rsidR="004825C2" w:rsidRDefault="002B559A">
      <w:pPr>
        <w:pStyle w:val="TOC6"/>
        <w:tabs>
          <w:tab w:val="right" w:leader="dot" w:pos="5030"/>
        </w:tabs>
        <w:rPr>
          <w:rFonts w:eastAsiaTheme="minorEastAsia"/>
          <w:noProof/>
          <w:sz w:val="22"/>
          <w:lang w:val="en-US" w:eastAsia="en-US" w:bidi="ar-SA"/>
        </w:rPr>
      </w:pPr>
      <w:hyperlink w:anchor="_Toc404696639" w:history="1">
        <w:r w:rsidR="004825C2" w:rsidRPr="00795BBC">
          <w:rPr>
            <w:rStyle w:val="Hyperlink"/>
            <w:noProof/>
          </w:rPr>
          <w:t>CAL per Visual Studio Team Foundation Server 2013 (Dispositivo e Utente)</w:t>
        </w:r>
        <w:r w:rsidR="004825C2">
          <w:rPr>
            <w:noProof/>
            <w:webHidden/>
          </w:rPr>
          <w:tab/>
        </w:r>
        <w:r w:rsidR="004825C2">
          <w:rPr>
            <w:noProof/>
            <w:webHidden/>
          </w:rPr>
          <w:fldChar w:fldCharType="begin"/>
        </w:r>
        <w:r w:rsidR="004825C2">
          <w:rPr>
            <w:noProof/>
            <w:webHidden/>
          </w:rPr>
          <w:instrText xml:space="preserve"> PAGEREF _Toc404696639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9A" w14:textId="77777777" w:rsidR="004825C2" w:rsidRDefault="002B559A">
      <w:pPr>
        <w:pStyle w:val="TOC2"/>
        <w:tabs>
          <w:tab w:val="right" w:leader="dot" w:pos="5030"/>
        </w:tabs>
        <w:rPr>
          <w:rFonts w:eastAsiaTheme="minorEastAsia"/>
          <w:b w:val="0"/>
          <w:smallCaps w:val="0"/>
          <w:noProof/>
          <w:sz w:val="22"/>
          <w:lang w:val="en-US" w:eastAsia="en-US" w:bidi="ar-SA"/>
        </w:rPr>
      </w:pPr>
      <w:hyperlink w:anchor="_Toc404696640" w:history="1">
        <w:r w:rsidR="004825C2" w:rsidRPr="00795BBC">
          <w:rPr>
            <w:rStyle w:val="Hyperlink"/>
            <w:noProof/>
          </w:rPr>
          <w:t>Windows</w:t>
        </w:r>
        <w:r w:rsidR="004825C2">
          <w:rPr>
            <w:noProof/>
            <w:webHidden/>
          </w:rPr>
          <w:tab/>
        </w:r>
        <w:r w:rsidR="004825C2">
          <w:rPr>
            <w:noProof/>
            <w:webHidden/>
          </w:rPr>
          <w:fldChar w:fldCharType="begin"/>
        </w:r>
        <w:r w:rsidR="004825C2">
          <w:rPr>
            <w:noProof/>
            <w:webHidden/>
          </w:rPr>
          <w:instrText xml:space="preserve"> PAGEREF _Toc404696640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9B"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41" w:history="1">
        <w:r w:rsidR="004825C2" w:rsidRPr="00795BBC">
          <w:rPr>
            <w:rStyle w:val="Hyperlink"/>
            <w:noProof/>
          </w:rPr>
          <w:t>Sistema Operativo Desktop Windows</w:t>
        </w:r>
        <w:r w:rsidR="004825C2">
          <w:rPr>
            <w:noProof/>
            <w:webHidden/>
          </w:rPr>
          <w:tab/>
        </w:r>
        <w:r w:rsidR="004825C2">
          <w:rPr>
            <w:noProof/>
            <w:webHidden/>
          </w:rPr>
          <w:fldChar w:fldCharType="begin"/>
        </w:r>
        <w:r w:rsidR="004825C2">
          <w:rPr>
            <w:noProof/>
            <w:webHidden/>
          </w:rPr>
          <w:instrText xml:space="preserve"> PAGEREF _Toc404696641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9C" w14:textId="77777777" w:rsidR="004825C2" w:rsidRDefault="002B559A">
      <w:pPr>
        <w:pStyle w:val="TOC6"/>
        <w:tabs>
          <w:tab w:val="right" w:leader="dot" w:pos="5030"/>
        </w:tabs>
        <w:rPr>
          <w:rFonts w:eastAsiaTheme="minorEastAsia"/>
          <w:noProof/>
          <w:sz w:val="22"/>
          <w:lang w:val="en-US" w:eastAsia="en-US" w:bidi="ar-SA"/>
        </w:rPr>
      </w:pPr>
      <w:hyperlink w:anchor="_Toc404696642" w:history="1">
        <w:r w:rsidR="004825C2" w:rsidRPr="00795BBC">
          <w:rPr>
            <w:rStyle w:val="Hyperlink"/>
            <w:noProof/>
          </w:rPr>
          <w:t>Aggiornamento e SA per Windows Enterprise per Partners in Learning (Per ogni dispositivo)</w:t>
        </w:r>
        <w:r w:rsidR="004825C2">
          <w:rPr>
            <w:noProof/>
            <w:webHidden/>
          </w:rPr>
          <w:tab/>
        </w:r>
        <w:r w:rsidR="004825C2">
          <w:rPr>
            <w:noProof/>
            <w:webHidden/>
          </w:rPr>
          <w:fldChar w:fldCharType="begin"/>
        </w:r>
        <w:r w:rsidR="004825C2">
          <w:rPr>
            <w:noProof/>
            <w:webHidden/>
          </w:rPr>
          <w:instrText xml:space="preserve"> PAGEREF _Toc404696642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9D" w14:textId="77777777" w:rsidR="004825C2" w:rsidRDefault="002B559A">
      <w:pPr>
        <w:pStyle w:val="TOC6"/>
        <w:tabs>
          <w:tab w:val="right" w:leader="dot" w:pos="5030"/>
        </w:tabs>
        <w:rPr>
          <w:rFonts w:eastAsiaTheme="minorEastAsia"/>
          <w:noProof/>
          <w:sz w:val="22"/>
          <w:lang w:val="en-US" w:eastAsia="en-US" w:bidi="ar-SA"/>
        </w:rPr>
      </w:pPr>
      <w:hyperlink w:anchor="_Toc404696643" w:history="1">
        <w:r w:rsidR="004825C2" w:rsidRPr="00795BBC">
          <w:rPr>
            <w:rStyle w:val="Hyperlink"/>
            <w:noProof/>
          </w:rPr>
          <w:t>Windows 8.1 Enterprise Sideloading</w:t>
        </w:r>
        <w:r w:rsidR="004825C2">
          <w:rPr>
            <w:noProof/>
            <w:webHidden/>
          </w:rPr>
          <w:tab/>
        </w:r>
        <w:r w:rsidR="004825C2">
          <w:rPr>
            <w:noProof/>
            <w:webHidden/>
          </w:rPr>
          <w:fldChar w:fldCharType="begin"/>
        </w:r>
        <w:r w:rsidR="004825C2">
          <w:rPr>
            <w:noProof/>
            <w:webHidden/>
          </w:rPr>
          <w:instrText xml:space="preserve"> PAGEREF _Toc404696643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9E" w14:textId="77777777" w:rsidR="004825C2" w:rsidRDefault="002B559A">
      <w:pPr>
        <w:pStyle w:val="TOC6"/>
        <w:tabs>
          <w:tab w:val="right" w:leader="dot" w:pos="5030"/>
        </w:tabs>
        <w:rPr>
          <w:rFonts w:eastAsiaTheme="minorEastAsia"/>
          <w:noProof/>
          <w:sz w:val="22"/>
          <w:lang w:val="en-US" w:eastAsia="en-US" w:bidi="ar-SA"/>
        </w:rPr>
      </w:pPr>
      <w:hyperlink w:anchor="_Toc404696644" w:history="1">
        <w:r w:rsidR="004825C2" w:rsidRPr="00795BBC">
          <w:rPr>
            <w:rStyle w:val="Hyperlink"/>
            <w:noProof/>
          </w:rPr>
          <w:t>Aggiornamento per Windows 8.1 Enterprise</w:t>
        </w:r>
        <w:r w:rsidR="004825C2">
          <w:rPr>
            <w:noProof/>
            <w:webHidden/>
          </w:rPr>
          <w:tab/>
        </w:r>
        <w:r w:rsidR="004825C2">
          <w:rPr>
            <w:noProof/>
            <w:webHidden/>
          </w:rPr>
          <w:fldChar w:fldCharType="begin"/>
        </w:r>
        <w:r w:rsidR="004825C2">
          <w:rPr>
            <w:noProof/>
            <w:webHidden/>
          </w:rPr>
          <w:instrText xml:space="preserve"> PAGEREF _Toc404696644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9F" w14:textId="77777777" w:rsidR="004825C2" w:rsidRDefault="002B559A">
      <w:pPr>
        <w:pStyle w:val="TOC6"/>
        <w:tabs>
          <w:tab w:val="right" w:leader="dot" w:pos="5030"/>
        </w:tabs>
        <w:rPr>
          <w:rFonts w:eastAsiaTheme="minorEastAsia"/>
          <w:noProof/>
          <w:sz w:val="22"/>
          <w:lang w:val="en-US" w:eastAsia="en-US" w:bidi="ar-SA"/>
        </w:rPr>
      </w:pPr>
      <w:hyperlink w:anchor="_Toc404696645" w:history="1">
        <w:r w:rsidR="004825C2" w:rsidRPr="00795BBC">
          <w:rPr>
            <w:rStyle w:val="Hyperlink"/>
            <w:noProof/>
          </w:rPr>
          <w:t>Aggiornamento e SA per Windows 8.1 Enterprise (Per ogni dispositivo)</w:t>
        </w:r>
        <w:r w:rsidR="004825C2">
          <w:rPr>
            <w:noProof/>
            <w:webHidden/>
          </w:rPr>
          <w:tab/>
        </w:r>
        <w:r w:rsidR="004825C2">
          <w:rPr>
            <w:noProof/>
            <w:webHidden/>
          </w:rPr>
          <w:fldChar w:fldCharType="begin"/>
        </w:r>
        <w:r w:rsidR="004825C2">
          <w:rPr>
            <w:noProof/>
            <w:webHidden/>
          </w:rPr>
          <w:instrText xml:space="preserve"> PAGEREF _Toc404696645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A0" w14:textId="77777777" w:rsidR="004825C2" w:rsidRDefault="002B559A">
      <w:pPr>
        <w:pStyle w:val="TOC6"/>
        <w:tabs>
          <w:tab w:val="right" w:leader="dot" w:pos="5030"/>
        </w:tabs>
        <w:rPr>
          <w:rFonts w:eastAsiaTheme="minorEastAsia"/>
          <w:noProof/>
          <w:sz w:val="22"/>
          <w:lang w:val="en-US" w:eastAsia="en-US" w:bidi="ar-SA"/>
        </w:rPr>
      </w:pPr>
      <w:hyperlink w:anchor="_Toc404696646" w:history="1">
        <w:r w:rsidR="004825C2" w:rsidRPr="00795BBC">
          <w:rPr>
            <w:rStyle w:val="Hyperlink"/>
            <w:noProof/>
          </w:rPr>
          <w:t>Aggiornamento e SA per Windows 8.1 Enterprise Per Utente</w:t>
        </w:r>
        <w:r w:rsidR="004825C2">
          <w:rPr>
            <w:noProof/>
            <w:webHidden/>
          </w:rPr>
          <w:tab/>
        </w:r>
        <w:r w:rsidR="004825C2">
          <w:rPr>
            <w:noProof/>
            <w:webHidden/>
          </w:rPr>
          <w:fldChar w:fldCharType="begin"/>
        </w:r>
        <w:r w:rsidR="004825C2">
          <w:rPr>
            <w:noProof/>
            <w:webHidden/>
          </w:rPr>
          <w:instrText xml:space="preserve"> PAGEREF _Toc404696646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A1" w14:textId="77777777" w:rsidR="004825C2" w:rsidRDefault="002B559A">
      <w:pPr>
        <w:pStyle w:val="TOC6"/>
        <w:tabs>
          <w:tab w:val="right" w:leader="dot" w:pos="5030"/>
        </w:tabs>
        <w:rPr>
          <w:rFonts w:eastAsiaTheme="minorEastAsia"/>
          <w:noProof/>
          <w:sz w:val="22"/>
          <w:lang w:val="en-US" w:eastAsia="en-US" w:bidi="ar-SA"/>
        </w:rPr>
      </w:pPr>
      <w:hyperlink w:anchor="_Toc404696647" w:history="1">
        <w:r w:rsidR="004825C2" w:rsidRPr="00795BBC">
          <w:rPr>
            <w:rStyle w:val="Hyperlink"/>
            <w:noProof/>
          </w:rPr>
          <w:t>Migrazione all’Aggiornamento e a SA per Windows 8.1 Enterprise Per Utente (da SA)</w:t>
        </w:r>
        <w:r w:rsidR="004825C2">
          <w:rPr>
            <w:noProof/>
            <w:webHidden/>
          </w:rPr>
          <w:tab/>
        </w:r>
        <w:r w:rsidR="004825C2">
          <w:rPr>
            <w:noProof/>
            <w:webHidden/>
          </w:rPr>
          <w:fldChar w:fldCharType="begin"/>
        </w:r>
        <w:r w:rsidR="004825C2">
          <w:rPr>
            <w:noProof/>
            <w:webHidden/>
          </w:rPr>
          <w:instrText xml:space="preserve"> PAGEREF _Toc404696647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A2" w14:textId="77777777" w:rsidR="004825C2" w:rsidRDefault="002B559A">
      <w:pPr>
        <w:pStyle w:val="TOC6"/>
        <w:tabs>
          <w:tab w:val="right" w:leader="dot" w:pos="5030"/>
        </w:tabs>
        <w:rPr>
          <w:rFonts w:eastAsiaTheme="minorEastAsia"/>
          <w:noProof/>
          <w:sz w:val="22"/>
          <w:lang w:val="en-US" w:eastAsia="en-US" w:bidi="ar-SA"/>
        </w:rPr>
      </w:pPr>
      <w:hyperlink w:anchor="_Toc404696648" w:history="1">
        <w:r w:rsidR="004825C2" w:rsidRPr="00795BBC">
          <w:rPr>
            <w:rStyle w:val="Hyperlink"/>
            <w:noProof/>
          </w:rPr>
          <w:t>Aggiungere Windows SA per ogni utente</w:t>
        </w:r>
        <w:r w:rsidR="004825C2">
          <w:rPr>
            <w:noProof/>
            <w:webHidden/>
          </w:rPr>
          <w:tab/>
        </w:r>
        <w:r w:rsidR="004825C2">
          <w:rPr>
            <w:noProof/>
            <w:webHidden/>
          </w:rPr>
          <w:fldChar w:fldCharType="begin"/>
        </w:r>
        <w:r w:rsidR="004825C2">
          <w:rPr>
            <w:noProof/>
            <w:webHidden/>
          </w:rPr>
          <w:instrText xml:space="preserve"> PAGEREF _Toc404696648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A3" w14:textId="77777777" w:rsidR="004825C2" w:rsidRDefault="002B559A">
      <w:pPr>
        <w:pStyle w:val="TOC6"/>
        <w:tabs>
          <w:tab w:val="right" w:leader="dot" w:pos="5030"/>
        </w:tabs>
        <w:rPr>
          <w:rFonts w:eastAsiaTheme="minorEastAsia"/>
          <w:noProof/>
          <w:sz w:val="22"/>
          <w:lang w:val="en-US" w:eastAsia="en-US" w:bidi="ar-SA"/>
        </w:rPr>
      </w:pPr>
      <w:hyperlink w:anchor="_Toc404696649" w:history="1">
        <w:r w:rsidR="004825C2" w:rsidRPr="00795BBC">
          <w:rPr>
            <w:rStyle w:val="Hyperlink"/>
            <w:noProof/>
          </w:rPr>
          <w:t>Aggiornamento e SA per Windows 8.1 Enterprise con MDOP (Per ogni dispositivo)</w:t>
        </w:r>
        <w:r w:rsidR="004825C2">
          <w:rPr>
            <w:noProof/>
            <w:webHidden/>
          </w:rPr>
          <w:tab/>
        </w:r>
        <w:r w:rsidR="004825C2">
          <w:rPr>
            <w:noProof/>
            <w:webHidden/>
          </w:rPr>
          <w:fldChar w:fldCharType="begin"/>
        </w:r>
        <w:r w:rsidR="004825C2">
          <w:rPr>
            <w:noProof/>
            <w:webHidden/>
          </w:rPr>
          <w:instrText xml:space="preserve"> PAGEREF _Toc404696649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A4" w14:textId="77777777" w:rsidR="004825C2" w:rsidRDefault="002B559A">
      <w:pPr>
        <w:pStyle w:val="TOC6"/>
        <w:tabs>
          <w:tab w:val="right" w:leader="dot" w:pos="5030"/>
        </w:tabs>
        <w:rPr>
          <w:rFonts w:eastAsiaTheme="minorEastAsia"/>
          <w:noProof/>
          <w:sz w:val="22"/>
          <w:lang w:val="en-US" w:eastAsia="en-US" w:bidi="ar-SA"/>
        </w:rPr>
      </w:pPr>
      <w:hyperlink w:anchor="_Toc404696650" w:history="1">
        <w:r w:rsidR="004825C2" w:rsidRPr="00795BBC">
          <w:rPr>
            <w:rStyle w:val="Hyperlink"/>
            <w:noProof/>
          </w:rPr>
          <w:t>Aggiornamento e SA per Windows 8.1 Enterprise con MDOP Per Utente</w:t>
        </w:r>
        <w:r w:rsidR="004825C2">
          <w:rPr>
            <w:noProof/>
            <w:webHidden/>
          </w:rPr>
          <w:tab/>
        </w:r>
        <w:r w:rsidR="004825C2">
          <w:rPr>
            <w:noProof/>
            <w:webHidden/>
          </w:rPr>
          <w:fldChar w:fldCharType="begin"/>
        </w:r>
        <w:r w:rsidR="004825C2">
          <w:rPr>
            <w:noProof/>
            <w:webHidden/>
          </w:rPr>
          <w:instrText xml:space="preserve"> PAGEREF _Toc404696650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A5" w14:textId="77777777" w:rsidR="004825C2" w:rsidRDefault="002B559A">
      <w:pPr>
        <w:pStyle w:val="TOC6"/>
        <w:tabs>
          <w:tab w:val="right" w:leader="dot" w:pos="5030"/>
        </w:tabs>
        <w:rPr>
          <w:rFonts w:eastAsiaTheme="minorEastAsia"/>
          <w:noProof/>
          <w:sz w:val="22"/>
          <w:lang w:val="en-US" w:eastAsia="en-US" w:bidi="ar-SA"/>
        </w:rPr>
      </w:pPr>
      <w:hyperlink w:anchor="_Toc404696651" w:history="1">
        <w:r w:rsidR="004825C2" w:rsidRPr="00795BBC">
          <w:rPr>
            <w:rStyle w:val="Hyperlink"/>
            <w:noProof/>
          </w:rPr>
          <w:t>Migrazione all’Aggiornamento e a SA per Windows 8.1 Enterprise con MDOP Per Utente (da SA)</w:t>
        </w:r>
        <w:r w:rsidR="004825C2">
          <w:rPr>
            <w:noProof/>
            <w:webHidden/>
          </w:rPr>
          <w:tab/>
        </w:r>
        <w:r w:rsidR="004825C2">
          <w:rPr>
            <w:noProof/>
            <w:webHidden/>
          </w:rPr>
          <w:fldChar w:fldCharType="begin"/>
        </w:r>
        <w:r w:rsidR="004825C2">
          <w:rPr>
            <w:noProof/>
            <w:webHidden/>
          </w:rPr>
          <w:instrText xml:space="preserve"> PAGEREF _Toc404696651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A6" w14:textId="77777777" w:rsidR="004825C2" w:rsidRDefault="002B559A">
      <w:pPr>
        <w:pStyle w:val="TOC6"/>
        <w:tabs>
          <w:tab w:val="right" w:leader="dot" w:pos="5030"/>
        </w:tabs>
        <w:rPr>
          <w:rFonts w:eastAsiaTheme="minorEastAsia"/>
          <w:noProof/>
          <w:sz w:val="22"/>
          <w:lang w:val="en-US" w:eastAsia="en-US" w:bidi="ar-SA"/>
        </w:rPr>
      </w:pPr>
      <w:hyperlink w:anchor="_Toc404696652" w:history="1">
        <w:r w:rsidR="004825C2" w:rsidRPr="00795BBC">
          <w:rPr>
            <w:rStyle w:val="Hyperlink"/>
            <w:noProof/>
          </w:rPr>
          <w:t>Aggiornamento per Windows 8.1 Pro</w:t>
        </w:r>
        <w:r w:rsidR="004825C2">
          <w:rPr>
            <w:noProof/>
            <w:webHidden/>
          </w:rPr>
          <w:tab/>
        </w:r>
        <w:r w:rsidR="004825C2">
          <w:rPr>
            <w:noProof/>
            <w:webHidden/>
          </w:rPr>
          <w:fldChar w:fldCharType="begin"/>
        </w:r>
        <w:r w:rsidR="004825C2">
          <w:rPr>
            <w:noProof/>
            <w:webHidden/>
          </w:rPr>
          <w:instrText xml:space="preserve"> PAGEREF _Toc404696652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A7" w14:textId="77777777" w:rsidR="004825C2" w:rsidRDefault="002B559A">
      <w:pPr>
        <w:pStyle w:val="TOC6"/>
        <w:tabs>
          <w:tab w:val="right" w:leader="dot" w:pos="5030"/>
        </w:tabs>
        <w:rPr>
          <w:rFonts w:eastAsiaTheme="minorEastAsia"/>
          <w:noProof/>
          <w:sz w:val="22"/>
          <w:lang w:val="en-US" w:eastAsia="en-US" w:bidi="ar-SA"/>
        </w:rPr>
      </w:pPr>
      <w:hyperlink w:anchor="_Toc404696653" w:history="1">
        <w:r w:rsidR="004825C2" w:rsidRPr="00795BBC">
          <w:rPr>
            <w:rStyle w:val="Hyperlink"/>
            <w:noProof/>
          </w:rPr>
          <w:t>Windows Virtual Desktop Access (Per ogni dispositivo)</w:t>
        </w:r>
        <w:r w:rsidR="004825C2">
          <w:rPr>
            <w:noProof/>
            <w:webHidden/>
          </w:rPr>
          <w:tab/>
        </w:r>
        <w:r w:rsidR="004825C2">
          <w:rPr>
            <w:noProof/>
            <w:webHidden/>
          </w:rPr>
          <w:fldChar w:fldCharType="begin"/>
        </w:r>
        <w:r w:rsidR="004825C2">
          <w:rPr>
            <w:noProof/>
            <w:webHidden/>
          </w:rPr>
          <w:instrText xml:space="preserve"> PAGEREF _Toc404696653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A8" w14:textId="77777777" w:rsidR="004825C2" w:rsidRDefault="002B559A">
      <w:pPr>
        <w:pStyle w:val="TOC6"/>
        <w:tabs>
          <w:tab w:val="right" w:leader="dot" w:pos="5030"/>
        </w:tabs>
        <w:rPr>
          <w:rFonts w:eastAsiaTheme="minorEastAsia"/>
          <w:noProof/>
          <w:sz w:val="22"/>
          <w:lang w:val="en-US" w:eastAsia="en-US" w:bidi="ar-SA"/>
        </w:rPr>
      </w:pPr>
      <w:hyperlink w:anchor="_Toc404696654" w:history="1">
        <w:r w:rsidR="004825C2" w:rsidRPr="00795BBC">
          <w:rPr>
            <w:rStyle w:val="Hyperlink"/>
            <w:noProof/>
          </w:rPr>
          <w:t>Windows Virtual Desktop Access Per Utente</w:t>
        </w:r>
        <w:r w:rsidR="004825C2">
          <w:rPr>
            <w:noProof/>
            <w:webHidden/>
          </w:rPr>
          <w:tab/>
        </w:r>
        <w:r w:rsidR="004825C2">
          <w:rPr>
            <w:noProof/>
            <w:webHidden/>
          </w:rPr>
          <w:fldChar w:fldCharType="begin"/>
        </w:r>
        <w:r w:rsidR="004825C2">
          <w:rPr>
            <w:noProof/>
            <w:webHidden/>
          </w:rPr>
          <w:instrText xml:space="preserve"> PAGEREF _Toc404696654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A9" w14:textId="77777777" w:rsidR="004825C2" w:rsidRDefault="002B559A">
      <w:pPr>
        <w:pStyle w:val="TOC6"/>
        <w:tabs>
          <w:tab w:val="right" w:leader="dot" w:pos="5030"/>
        </w:tabs>
        <w:rPr>
          <w:rFonts w:eastAsiaTheme="minorEastAsia"/>
          <w:noProof/>
          <w:sz w:val="22"/>
          <w:lang w:val="en-US" w:eastAsia="en-US" w:bidi="ar-SA"/>
        </w:rPr>
      </w:pPr>
      <w:hyperlink w:anchor="_Toc404696655" w:history="1">
        <w:r w:rsidR="004825C2" w:rsidRPr="00795BBC">
          <w:rPr>
            <w:rStyle w:val="Hyperlink"/>
            <w:noProof/>
            <w:lang w:val="en-US"/>
          </w:rPr>
          <w:t>Windows Virtual Desktop Access con MDOP Per Utente</w:t>
        </w:r>
        <w:r w:rsidR="004825C2">
          <w:rPr>
            <w:noProof/>
            <w:webHidden/>
          </w:rPr>
          <w:tab/>
        </w:r>
        <w:r w:rsidR="004825C2">
          <w:rPr>
            <w:noProof/>
            <w:webHidden/>
          </w:rPr>
          <w:fldChar w:fldCharType="begin"/>
        </w:r>
        <w:r w:rsidR="004825C2">
          <w:rPr>
            <w:noProof/>
            <w:webHidden/>
          </w:rPr>
          <w:instrText xml:space="preserve"> PAGEREF _Toc404696655 \h </w:instrText>
        </w:r>
        <w:r w:rsidR="004825C2">
          <w:rPr>
            <w:noProof/>
            <w:webHidden/>
          </w:rPr>
        </w:r>
        <w:r w:rsidR="004825C2">
          <w:rPr>
            <w:noProof/>
            <w:webHidden/>
          </w:rPr>
          <w:fldChar w:fldCharType="separate"/>
        </w:r>
        <w:r w:rsidR="004825C2">
          <w:rPr>
            <w:noProof/>
            <w:webHidden/>
          </w:rPr>
          <w:t>34</w:t>
        </w:r>
        <w:r w:rsidR="004825C2">
          <w:rPr>
            <w:noProof/>
            <w:webHidden/>
          </w:rPr>
          <w:fldChar w:fldCharType="end"/>
        </w:r>
      </w:hyperlink>
    </w:p>
    <w:p w14:paraId="628C34AA"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56" w:history="1">
        <w:r w:rsidR="004825C2" w:rsidRPr="00795BBC">
          <w:rPr>
            <w:rStyle w:val="Hyperlink"/>
            <w:noProof/>
          </w:rPr>
          <w:t>Windows Embedded Industry</w:t>
        </w:r>
        <w:r w:rsidR="004825C2">
          <w:rPr>
            <w:noProof/>
            <w:webHidden/>
          </w:rPr>
          <w:tab/>
        </w:r>
        <w:r w:rsidR="004825C2">
          <w:rPr>
            <w:noProof/>
            <w:webHidden/>
          </w:rPr>
          <w:fldChar w:fldCharType="begin"/>
        </w:r>
        <w:r w:rsidR="004825C2">
          <w:rPr>
            <w:noProof/>
            <w:webHidden/>
          </w:rPr>
          <w:instrText xml:space="preserve"> PAGEREF _Toc404696656 \h </w:instrText>
        </w:r>
        <w:r w:rsidR="004825C2">
          <w:rPr>
            <w:noProof/>
            <w:webHidden/>
          </w:rPr>
        </w:r>
        <w:r w:rsidR="004825C2">
          <w:rPr>
            <w:noProof/>
            <w:webHidden/>
          </w:rPr>
          <w:fldChar w:fldCharType="separate"/>
        </w:r>
        <w:r w:rsidR="004825C2">
          <w:rPr>
            <w:noProof/>
            <w:webHidden/>
          </w:rPr>
          <w:t>39</w:t>
        </w:r>
        <w:r w:rsidR="004825C2">
          <w:rPr>
            <w:noProof/>
            <w:webHidden/>
          </w:rPr>
          <w:fldChar w:fldCharType="end"/>
        </w:r>
      </w:hyperlink>
    </w:p>
    <w:p w14:paraId="628C34AB" w14:textId="77777777" w:rsidR="004825C2" w:rsidRDefault="002B559A">
      <w:pPr>
        <w:pStyle w:val="TOC6"/>
        <w:tabs>
          <w:tab w:val="right" w:leader="dot" w:pos="5030"/>
        </w:tabs>
        <w:rPr>
          <w:rFonts w:eastAsiaTheme="minorEastAsia"/>
          <w:noProof/>
          <w:sz w:val="22"/>
          <w:lang w:val="en-US" w:eastAsia="en-US" w:bidi="ar-SA"/>
        </w:rPr>
      </w:pPr>
      <w:hyperlink w:anchor="_Toc404696657" w:history="1">
        <w:r w:rsidR="004825C2" w:rsidRPr="00795BBC">
          <w:rPr>
            <w:rStyle w:val="Hyperlink"/>
            <w:noProof/>
            <w:lang w:val="en-US"/>
          </w:rPr>
          <w:t>Enterprise Kit per Windows Embedded 8 Standard (Confezione da 100)</w:t>
        </w:r>
        <w:r w:rsidR="004825C2">
          <w:rPr>
            <w:noProof/>
            <w:webHidden/>
          </w:rPr>
          <w:tab/>
        </w:r>
        <w:r w:rsidR="004825C2">
          <w:rPr>
            <w:noProof/>
            <w:webHidden/>
          </w:rPr>
          <w:fldChar w:fldCharType="begin"/>
        </w:r>
        <w:r w:rsidR="004825C2">
          <w:rPr>
            <w:noProof/>
            <w:webHidden/>
          </w:rPr>
          <w:instrText xml:space="preserve"> PAGEREF _Toc404696657 \h </w:instrText>
        </w:r>
        <w:r w:rsidR="004825C2">
          <w:rPr>
            <w:noProof/>
            <w:webHidden/>
          </w:rPr>
        </w:r>
        <w:r w:rsidR="004825C2">
          <w:rPr>
            <w:noProof/>
            <w:webHidden/>
          </w:rPr>
          <w:fldChar w:fldCharType="separate"/>
        </w:r>
        <w:r w:rsidR="004825C2">
          <w:rPr>
            <w:noProof/>
            <w:webHidden/>
          </w:rPr>
          <w:t>39</w:t>
        </w:r>
        <w:r w:rsidR="004825C2">
          <w:rPr>
            <w:noProof/>
            <w:webHidden/>
          </w:rPr>
          <w:fldChar w:fldCharType="end"/>
        </w:r>
      </w:hyperlink>
    </w:p>
    <w:p w14:paraId="628C34AC" w14:textId="77777777" w:rsidR="004825C2" w:rsidRDefault="002B559A">
      <w:pPr>
        <w:pStyle w:val="TOC6"/>
        <w:tabs>
          <w:tab w:val="right" w:leader="dot" w:pos="5030"/>
        </w:tabs>
        <w:rPr>
          <w:rFonts w:eastAsiaTheme="minorEastAsia"/>
          <w:noProof/>
          <w:sz w:val="22"/>
          <w:lang w:val="en-US" w:eastAsia="en-US" w:bidi="ar-SA"/>
        </w:rPr>
      </w:pPr>
      <w:hyperlink w:anchor="_Toc404696658" w:history="1">
        <w:r w:rsidR="004825C2" w:rsidRPr="00795BBC">
          <w:rPr>
            <w:rStyle w:val="Hyperlink"/>
            <w:noProof/>
            <w:lang w:val="en-US"/>
          </w:rPr>
          <w:t>Aggiornamento per Windows Embedded 8.1 Industry Pro</w:t>
        </w:r>
        <w:r w:rsidR="004825C2">
          <w:rPr>
            <w:noProof/>
            <w:webHidden/>
          </w:rPr>
          <w:tab/>
        </w:r>
        <w:r w:rsidR="004825C2">
          <w:rPr>
            <w:noProof/>
            <w:webHidden/>
          </w:rPr>
          <w:fldChar w:fldCharType="begin"/>
        </w:r>
        <w:r w:rsidR="004825C2">
          <w:rPr>
            <w:noProof/>
            <w:webHidden/>
          </w:rPr>
          <w:instrText xml:space="preserve"> PAGEREF _Toc404696658 \h </w:instrText>
        </w:r>
        <w:r w:rsidR="004825C2">
          <w:rPr>
            <w:noProof/>
            <w:webHidden/>
          </w:rPr>
        </w:r>
        <w:r w:rsidR="004825C2">
          <w:rPr>
            <w:noProof/>
            <w:webHidden/>
          </w:rPr>
          <w:fldChar w:fldCharType="separate"/>
        </w:r>
        <w:r w:rsidR="004825C2">
          <w:rPr>
            <w:noProof/>
            <w:webHidden/>
          </w:rPr>
          <w:t>39</w:t>
        </w:r>
        <w:r w:rsidR="004825C2">
          <w:rPr>
            <w:noProof/>
            <w:webHidden/>
          </w:rPr>
          <w:fldChar w:fldCharType="end"/>
        </w:r>
      </w:hyperlink>
    </w:p>
    <w:p w14:paraId="628C34AD" w14:textId="77777777" w:rsidR="004825C2" w:rsidRDefault="002B559A">
      <w:pPr>
        <w:pStyle w:val="TOC6"/>
        <w:tabs>
          <w:tab w:val="right" w:leader="dot" w:pos="5030"/>
        </w:tabs>
        <w:rPr>
          <w:rFonts w:eastAsiaTheme="minorEastAsia"/>
          <w:noProof/>
          <w:sz w:val="22"/>
          <w:lang w:val="en-US" w:eastAsia="en-US" w:bidi="ar-SA"/>
        </w:rPr>
      </w:pPr>
      <w:hyperlink w:anchor="_Toc404696659" w:history="1">
        <w:r w:rsidR="004825C2" w:rsidRPr="00795BBC">
          <w:rPr>
            <w:rStyle w:val="Hyperlink"/>
            <w:noProof/>
            <w:lang w:val="en-US"/>
          </w:rPr>
          <w:t>Aggiornamento a Windows Embedded 8.1 Industry Enterprise</w:t>
        </w:r>
        <w:r w:rsidR="004825C2">
          <w:rPr>
            <w:noProof/>
            <w:webHidden/>
          </w:rPr>
          <w:tab/>
        </w:r>
        <w:r w:rsidR="004825C2">
          <w:rPr>
            <w:noProof/>
            <w:webHidden/>
          </w:rPr>
          <w:fldChar w:fldCharType="begin"/>
        </w:r>
        <w:r w:rsidR="004825C2">
          <w:rPr>
            <w:noProof/>
            <w:webHidden/>
          </w:rPr>
          <w:instrText xml:space="preserve"> PAGEREF _Toc404696659 \h </w:instrText>
        </w:r>
        <w:r w:rsidR="004825C2">
          <w:rPr>
            <w:noProof/>
            <w:webHidden/>
          </w:rPr>
        </w:r>
        <w:r w:rsidR="004825C2">
          <w:rPr>
            <w:noProof/>
            <w:webHidden/>
          </w:rPr>
          <w:fldChar w:fldCharType="separate"/>
        </w:r>
        <w:r w:rsidR="004825C2">
          <w:rPr>
            <w:noProof/>
            <w:webHidden/>
          </w:rPr>
          <w:t>40</w:t>
        </w:r>
        <w:r w:rsidR="004825C2">
          <w:rPr>
            <w:noProof/>
            <w:webHidden/>
          </w:rPr>
          <w:fldChar w:fldCharType="end"/>
        </w:r>
      </w:hyperlink>
    </w:p>
    <w:p w14:paraId="628C34AE" w14:textId="77777777" w:rsidR="004825C2" w:rsidRDefault="002B559A">
      <w:pPr>
        <w:pStyle w:val="TOC6"/>
        <w:tabs>
          <w:tab w:val="right" w:leader="dot" w:pos="5030"/>
        </w:tabs>
        <w:rPr>
          <w:rFonts w:eastAsiaTheme="minorEastAsia"/>
          <w:noProof/>
          <w:sz w:val="22"/>
          <w:lang w:val="en-US" w:eastAsia="en-US" w:bidi="ar-SA"/>
        </w:rPr>
      </w:pPr>
      <w:hyperlink w:anchor="_Toc404696660" w:history="1">
        <w:r w:rsidR="004825C2" w:rsidRPr="00795BBC">
          <w:rPr>
            <w:rStyle w:val="Hyperlink"/>
            <w:noProof/>
            <w:lang w:val="en-US"/>
          </w:rPr>
          <w:t>Aggiornamento a Windows Embedded 8.1 Industry Enterprise (Std, POSR, Ind Retail)</w:t>
        </w:r>
        <w:r w:rsidR="004825C2">
          <w:rPr>
            <w:noProof/>
            <w:webHidden/>
          </w:rPr>
          <w:tab/>
        </w:r>
        <w:r w:rsidR="004825C2">
          <w:rPr>
            <w:noProof/>
            <w:webHidden/>
          </w:rPr>
          <w:fldChar w:fldCharType="begin"/>
        </w:r>
        <w:r w:rsidR="004825C2">
          <w:rPr>
            <w:noProof/>
            <w:webHidden/>
          </w:rPr>
          <w:instrText xml:space="preserve"> PAGEREF _Toc404696660 \h </w:instrText>
        </w:r>
        <w:r w:rsidR="004825C2">
          <w:rPr>
            <w:noProof/>
            <w:webHidden/>
          </w:rPr>
        </w:r>
        <w:r w:rsidR="004825C2">
          <w:rPr>
            <w:noProof/>
            <w:webHidden/>
          </w:rPr>
          <w:fldChar w:fldCharType="separate"/>
        </w:r>
        <w:r w:rsidR="004825C2">
          <w:rPr>
            <w:noProof/>
            <w:webHidden/>
          </w:rPr>
          <w:t>40</w:t>
        </w:r>
        <w:r w:rsidR="004825C2">
          <w:rPr>
            <w:noProof/>
            <w:webHidden/>
          </w:rPr>
          <w:fldChar w:fldCharType="end"/>
        </w:r>
      </w:hyperlink>
    </w:p>
    <w:p w14:paraId="628C34AF" w14:textId="77777777" w:rsidR="004825C2" w:rsidRDefault="002B559A">
      <w:pPr>
        <w:pStyle w:val="TOC6"/>
        <w:tabs>
          <w:tab w:val="right" w:leader="dot" w:pos="5030"/>
        </w:tabs>
        <w:rPr>
          <w:rFonts w:eastAsiaTheme="minorEastAsia"/>
          <w:noProof/>
          <w:sz w:val="22"/>
          <w:lang w:val="en-US" w:eastAsia="en-US" w:bidi="ar-SA"/>
        </w:rPr>
      </w:pPr>
      <w:hyperlink w:anchor="_Toc404696661" w:history="1">
        <w:r w:rsidR="004825C2" w:rsidRPr="00795BBC">
          <w:rPr>
            <w:rStyle w:val="Hyperlink"/>
            <w:noProof/>
          </w:rPr>
          <w:t>Aggiornamento per Windows Embedded 8.1 Industry Enterprise e SA</w:t>
        </w:r>
        <w:r w:rsidR="004825C2">
          <w:rPr>
            <w:noProof/>
            <w:webHidden/>
          </w:rPr>
          <w:tab/>
        </w:r>
        <w:r w:rsidR="004825C2">
          <w:rPr>
            <w:noProof/>
            <w:webHidden/>
          </w:rPr>
          <w:fldChar w:fldCharType="begin"/>
        </w:r>
        <w:r w:rsidR="004825C2">
          <w:rPr>
            <w:noProof/>
            <w:webHidden/>
          </w:rPr>
          <w:instrText xml:space="preserve"> PAGEREF _Toc404696661 \h </w:instrText>
        </w:r>
        <w:r w:rsidR="004825C2">
          <w:rPr>
            <w:noProof/>
            <w:webHidden/>
          </w:rPr>
        </w:r>
        <w:r w:rsidR="004825C2">
          <w:rPr>
            <w:noProof/>
            <w:webHidden/>
          </w:rPr>
          <w:fldChar w:fldCharType="separate"/>
        </w:r>
        <w:r w:rsidR="004825C2">
          <w:rPr>
            <w:noProof/>
            <w:webHidden/>
          </w:rPr>
          <w:t>40</w:t>
        </w:r>
        <w:r w:rsidR="004825C2">
          <w:rPr>
            <w:noProof/>
            <w:webHidden/>
          </w:rPr>
          <w:fldChar w:fldCharType="end"/>
        </w:r>
      </w:hyperlink>
    </w:p>
    <w:p w14:paraId="628C34B0" w14:textId="77777777" w:rsidR="004825C2" w:rsidRDefault="002B559A">
      <w:pPr>
        <w:pStyle w:val="TOC6"/>
        <w:tabs>
          <w:tab w:val="right" w:leader="dot" w:pos="5030"/>
        </w:tabs>
        <w:rPr>
          <w:rFonts w:eastAsiaTheme="minorEastAsia"/>
          <w:noProof/>
          <w:sz w:val="22"/>
          <w:lang w:val="en-US" w:eastAsia="en-US" w:bidi="ar-SA"/>
        </w:rPr>
      </w:pPr>
      <w:hyperlink w:anchor="_Toc404696662" w:history="1">
        <w:r w:rsidR="004825C2" w:rsidRPr="00795BBC">
          <w:rPr>
            <w:rStyle w:val="Hyperlink"/>
            <w:noProof/>
          </w:rPr>
          <w:t>Aggiornamento per Windows Embedded 8.1 Industry Enterprise e SA (Std, POSR, Ind Retail)</w:t>
        </w:r>
        <w:r w:rsidR="004825C2">
          <w:rPr>
            <w:noProof/>
            <w:webHidden/>
          </w:rPr>
          <w:tab/>
        </w:r>
        <w:r w:rsidR="004825C2">
          <w:rPr>
            <w:noProof/>
            <w:webHidden/>
          </w:rPr>
          <w:fldChar w:fldCharType="begin"/>
        </w:r>
        <w:r w:rsidR="004825C2">
          <w:rPr>
            <w:noProof/>
            <w:webHidden/>
          </w:rPr>
          <w:instrText xml:space="preserve"> PAGEREF _Toc404696662 \h </w:instrText>
        </w:r>
        <w:r w:rsidR="004825C2">
          <w:rPr>
            <w:noProof/>
            <w:webHidden/>
          </w:rPr>
        </w:r>
        <w:r w:rsidR="004825C2">
          <w:rPr>
            <w:noProof/>
            <w:webHidden/>
          </w:rPr>
          <w:fldChar w:fldCharType="separate"/>
        </w:r>
        <w:r w:rsidR="004825C2">
          <w:rPr>
            <w:noProof/>
            <w:webHidden/>
          </w:rPr>
          <w:t>40</w:t>
        </w:r>
        <w:r w:rsidR="004825C2">
          <w:rPr>
            <w:noProof/>
            <w:webHidden/>
          </w:rPr>
          <w:fldChar w:fldCharType="end"/>
        </w:r>
      </w:hyperlink>
    </w:p>
    <w:p w14:paraId="628C34B1" w14:textId="77777777" w:rsidR="004825C2" w:rsidRDefault="002B559A">
      <w:pPr>
        <w:pStyle w:val="TOC2"/>
        <w:tabs>
          <w:tab w:val="right" w:leader="dot" w:pos="5030"/>
        </w:tabs>
        <w:rPr>
          <w:rFonts w:eastAsiaTheme="minorEastAsia"/>
          <w:b w:val="0"/>
          <w:smallCaps w:val="0"/>
          <w:noProof/>
          <w:sz w:val="22"/>
          <w:lang w:val="en-US" w:eastAsia="en-US" w:bidi="ar-SA"/>
        </w:rPr>
      </w:pPr>
      <w:hyperlink w:anchor="_Toc404696663" w:history="1">
        <w:r w:rsidR="004825C2" w:rsidRPr="00795BBC">
          <w:rPr>
            <w:rStyle w:val="Hyperlink"/>
            <w:noProof/>
          </w:rPr>
          <w:t>Windows Server</w:t>
        </w:r>
        <w:r w:rsidR="004825C2">
          <w:rPr>
            <w:noProof/>
            <w:webHidden/>
          </w:rPr>
          <w:tab/>
        </w:r>
        <w:r w:rsidR="004825C2">
          <w:rPr>
            <w:noProof/>
            <w:webHidden/>
          </w:rPr>
          <w:fldChar w:fldCharType="begin"/>
        </w:r>
        <w:r w:rsidR="004825C2">
          <w:rPr>
            <w:noProof/>
            <w:webHidden/>
          </w:rPr>
          <w:instrText xml:space="preserve"> PAGEREF _Toc404696663 \h </w:instrText>
        </w:r>
        <w:r w:rsidR="004825C2">
          <w:rPr>
            <w:noProof/>
            <w:webHidden/>
          </w:rPr>
        </w:r>
        <w:r w:rsidR="004825C2">
          <w:rPr>
            <w:noProof/>
            <w:webHidden/>
          </w:rPr>
          <w:fldChar w:fldCharType="separate"/>
        </w:r>
        <w:r w:rsidR="004825C2">
          <w:rPr>
            <w:noProof/>
            <w:webHidden/>
          </w:rPr>
          <w:t>42</w:t>
        </w:r>
        <w:r w:rsidR="004825C2">
          <w:rPr>
            <w:noProof/>
            <w:webHidden/>
          </w:rPr>
          <w:fldChar w:fldCharType="end"/>
        </w:r>
      </w:hyperlink>
    </w:p>
    <w:p w14:paraId="628C34B2"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64" w:history="1">
        <w:r w:rsidR="004825C2" w:rsidRPr="00795BBC">
          <w:rPr>
            <w:rStyle w:val="Hyperlink"/>
            <w:noProof/>
          </w:rPr>
          <w:t>Windows MultiPoint Server</w:t>
        </w:r>
        <w:r w:rsidR="004825C2">
          <w:rPr>
            <w:noProof/>
            <w:webHidden/>
          </w:rPr>
          <w:tab/>
        </w:r>
        <w:r w:rsidR="004825C2">
          <w:rPr>
            <w:noProof/>
            <w:webHidden/>
          </w:rPr>
          <w:fldChar w:fldCharType="begin"/>
        </w:r>
        <w:r w:rsidR="004825C2">
          <w:rPr>
            <w:noProof/>
            <w:webHidden/>
          </w:rPr>
          <w:instrText xml:space="preserve"> PAGEREF _Toc404696664 \h </w:instrText>
        </w:r>
        <w:r w:rsidR="004825C2">
          <w:rPr>
            <w:noProof/>
            <w:webHidden/>
          </w:rPr>
        </w:r>
        <w:r w:rsidR="004825C2">
          <w:rPr>
            <w:noProof/>
            <w:webHidden/>
          </w:rPr>
          <w:fldChar w:fldCharType="separate"/>
        </w:r>
        <w:r w:rsidR="004825C2">
          <w:rPr>
            <w:noProof/>
            <w:webHidden/>
          </w:rPr>
          <w:t>42</w:t>
        </w:r>
        <w:r w:rsidR="004825C2">
          <w:rPr>
            <w:noProof/>
            <w:webHidden/>
          </w:rPr>
          <w:fldChar w:fldCharType="end"/>
        </w:r>
      </w:hyperlink>
    </w:p>
    <w:p w14:paraId="628C34B3" w14:textId="77777777" w:rsidR="004825C2" w:rsidRDefault="002B559A">
      <w:pPr>
        <w:pStyle w:val="TOC6"/>
        <w:tabs>
          <w:tab w:val="right" w:leader="dot" w:pos="5030"/>
        </w:tabs>
        <w:rPr>
          <w:rFonts w:eastAsiaTheme="minorEastAsia"/>
          <w:noProof/>
          <w:sz w:val="22"/>
          <w:lang w:val="en-US" w:eastAsia="en-US" w:bidi="ar-SA"/>
        </w:rPr>
      </w:pPr>
      <w:hyperlink w:anchor="_Toc404696665" w:history="1">
        <w:r w:rsidR="004825C2" w:rsidRPr="00795BBC">
          <w:rPr>
            <w:rStyle w:val="Hyperlink"/>
            <w:noProof/>
          </w:rPr>
          <w:t>CAL per Windows MultiPoint Server 2012 (Dispositivo e Utente)</w:t>
        </w:r>
        <w:r w:rsidR="004825C2">
          <w:rPr>
            <w:noProof/>
            <w:webHidden/>
          </w:rPr>
          <w:tab/>
        </w:r>
        <w:r w:rsidR="004825C2">
          <w:rPr>
            <w:noProof/>
            <w:webHidden/>
          </w:rPr>
          <w:fldChar w:fldCharType="begin"/>
        </w:r>
        <w:r w:rsidR="004825C2">
          <w:rPr>
            <w:noProof/>
            <w:webHidden/>
          </w:rPr>
          <w:instrText xml:space="preserve"> PAGEREF _Toc404696665 \h </w:instrText>
        </w:r>
        <w:r w:rsidR="004825C2">
          <w:rPr>
            <w:noProof/>
            <w:webHidden/>
          </w:rPr>
        </w:r>
        <w:r w:rsidR="004825C2">
          <w:rPr>
            <w:noProof/>
            <w:webHidden/>
          </w:rPr>
          <w:fldChar w:fldCharType="separate"/>
        </w:r>
        <w:r w:rsidR="004825C2">
          <w:rPr>
            <w:noProof/>
            <w:webHidden/>
          </w:rPr>
          <w:t>42</w:t>
        </w:r>
        <w:r w:rsidR="004825C2">
          <w:rPr>
            <w:noProof/>
            <w:webHidden/>
          </w:rPr>
          <w:fldChar w:fldCharType="end"/>
        </w:r>
      </w:hyperlink>
    </w:p>
    <w:p w14:paraId="628C34B4" w14:textId="77777777" w:rsidR="004825C2" w:rsidRDefault="002B559A">
      <w:pPr>
        <w:pStyle w:val="TOC6"/>
        <w:tabs>
          <w:tab w:val="right" w:leader="dot" w:pos="5030"/>
        </w:tabs>
        <w:rPr>
          <w:rFonts w:eastAsiaTheme="minorEastAsia"/>
          <w:noProof/>
          <w:sz w:val="22"/>
          <w:lang w:val="en-US" w:eastAsia="en-US" w:bidi="ar-SA"/>
        </w:rPr>
      </w:pPr>
      <w:hyperlink w:anchor="_Toc404696666" w:history="1">
        <w:r w:rsidR="004825C2" w:rsidRPr="00795BBC">
          <w:rPr>
            <w:rStyle w:val="Hyperlink"/>
            <w:noProof/>
          </w:rPr>
          <w:t>CAL per Windows MultiPoint Server 2012 con CAL per Windows Server 2012 (Dispositivo e Utente)</w:t>
        </w:r>
        <w:r w:rsidR="004825C2">
          <w:rPr>
            <w:noProof/>
            <w:webHidden/>
          </w:rPr>
          <w:tab/>
        </w:r>
        <w:r w:rsidR="004825C2">
          <w:rPr>
            <w:noProof/>
            <w:webHidden/>
          </w:rPr>
          <w:fldChar w:fldCharType="begin"/>
        </w:r>
        <w:r w:rsidR="004825C2">
          <w:rPr>
            <w:noProof/>
            <w:webHidden/>
          </w:rPr>
          <w:instrText xml:space="preserve"> PAGEREF _Toc404696666 \h </w:instrText>
        </w:r>
        <w:r w:rsidR="004825C2">
          <w:rPr>
            <w:noProof/>
            <w:webHidden/>
          </w:rPr>
        </w:r>
        <w:r w:rsidR="004825C2">
          <w:rPr>
            <w:noProof/>
            <w:webHidden/>
          </w:rPr>
          <w:fldChar w:fldCharType="separate"/>
        </w:r>
        <w:r w:rsidR="004825C2">
          <w:rPr>
            <w:noProof/>
            <w:webHidden/>
          </w:rPr>
          <w:t>42</w:t>
        </w:r>
        <w:r w:rsidR="004825C2">
          <w:rPr>
            <w:noProof/>
            <w:webHidden/>
          </w:rPr>
          <w:fldChar w:fldCharType="end"/>
        </w:r>
      </w:hyperlink>
    </w:p>
    <w:p w14:paraId="628C34B5" w14:textId="77777777" w:rsidR="004825C2" w:rsidRDefault="002B559A">
      <w:pPr>
        <w:pStyle w:val="TOC6"/>
        <w:tabs>
          <w:tab w:val="right" w:leader="dot" w:pos="5030"/>
        </w:tabs>
        <w:rPr>
          <w:rFonts w:eastAsiaTheme="minorEastAsia"/>
          <w:noProof/>
          <w:sz w:val="22"/>
          <w:lang w:val="en-US" w:eastAsia="en-US" w:bidi="ar-SA"/>
        </w:rPr>
      </w:pPr>
      <w:hyperlink w:anchor="_Toc404696667" w:history="1">
        <w:r w:rsidR="004825C2" w:rsidRPr="00795BBC">
          <w:rPr>
            <w:rStyle w:val="Hyperlink"/>
            <w:noProof/>
          </w:rPr>
          <w:t>Windows MultiPoint Server 2012 Premium</w:t>
        </w:r>
        <w:r w:rsidR="004825C2">
          <w:rPr>
            <w:noProof/>
            <w:webHidden/>
          </w:rPr>
          <w:tab/>
        </w:r>
        <w:r w:rsidR="004825C2">
          <w:rPr>
            <w:noProof/>
            <w:webHidden/>
          </w:rPr>
          <w:fldChar w:fldCharType="begin"/>
        </w:r>
        <w:r w:rsidR="004825C2">
          <w:rPr>
            <w:noProof/>
            <w:webHidden/>
          </w:rPr>
          <w:instrText xml:space="preserve"> PAGEREF _Toc404696667 \h </w:instrText>
        </w:r>
        <w:r w:rsidR="004825C2">
          <w:rPr>
            <w:noProof/>
            <w:webHidden/>
          </w:rPr>
        </w:r>
        <w:r w:rsidR="004825C2">
          <w:rPr>
            <w:noProof/>
            <w:webHidden/>
          </w:rPr>
          <w:fldChar w:fldCharType="separate"/>
        </w:r>
        <w:r w:rsidR="004825C2">
          <w:rPr>
            <w:noProof/>
            <w:webHidden/>
          </w:rPr>
          <w:t>42</w:t>
        </w:r>
        <w:r w:rsidR="004825C2">
          <w:rPr>
            <w:noProof/>
            <w:webHidden/>
          </w:rPr>
          <w:fldChar w:fldCharType="end"/>
        </w:r>
      </w:hyperlink>
    </w:p>
    <w:p w14:paraId="628C34B6" w14:textId="77777777" w:rsidR="004825C2" w:rsidRDefault="002B559A">
      <w:pPr>
        <w:pStyle w:val="TOC6"/>
        <w:tabs>
          <w:tab w:val="right" w:leader="dot" w:pos="5030"/>
        </w:tabs>
        <w:rPr>
          <w:rFonts w:eastAsiaTheme="minorEastAsia"/>
          <w:noProof/>
          <w:sz w:val="22"/>
          <w:lang w:val="en-US" w:eastAsia="en-US" w:bidi="ar-SA"/>
        </w:rPr>
      </w:pPr>
      <w:hyperlink w:anchor="_Toc404696668" w:history="1">
        <w:r w:rsidR="004825C2" w:rsidRPr="00795BBC">
          <w:rPr>
            <w:rStyle w:val="Hyperlink"/>
            <w:noProof/>
            <w:lang w:val="en-US"/>
          </w:rPr>
          <w:t>Windows MultiPoint Server 2012 Premium con CAL per Windows MultiPoint Server (5 client) (Dispositivo e Utente)</w:t>
        </w:r>
        <w:r w:rsidR="004825C2">
          <w:rPr>
            <w:noProof/>
            <w:webHidden/>
          </w:rPr>
          <w:tab/>
        </w:r>
        <w:r w:rsidR="004825C2">
          <w:rPr>
            <w:noProof/>
            <w:webHidden/>
          </w:rPr>
          <w:fldChar w:fldCharType="begin"/>
        </w:r>
        <w:r w:rsidR="004825C2">
          <w:rPr>
            <w:noProof/>
            <w:webHidden/>
          </w:rPr>
          <w:instrText xml:space="preserve"> PAGEREF _Toc404696668 \h </w:instrText>
        </w:r>
        <w:r w:rsidR="004825C2">
          <w:rPr>
            <w:noProof/>
            <w:webHidden/>
          </w:rPr>
        </w:r>
        <w:r w:rsidR="004825C2">
          <w:rPr>
            <w:noProof/>
            <w:webHidden/>
          </w:rPr>
          <w:fldChar w:fldCharType="separate"/>
        </w:r>
        <w:r w:rsidR="004825C2">
          <w:rPr>
            <w:noProof/>
            <w:webHidden/>
          </w:rPr>
          <w:t>42</w:t>
        </w:r>
        <w:r w:rsidR="004825C2">
          <w:rPr>
            <w:noProof/>
            <w:webHidden/>
          </w:rPr>
          <w:fldChar w:fldCharType="end"/>
        </w:r>
      </w:hyperlink>
    </w:p>
    <w:p w14:paraId="628C34B7" w14:textId="77777777" w:rsidR="004825C2" w:rsidRDefault="002B559A">
      <w:pPr>
        <w:pStyle w:val="TOC6"/>
        <w:tabs>
          <w:tab w:val="right" w:leader="dot" w:pos="5030"/>
        </w:tabs>
        <w:rPr>
          <w:rFonts w:eastAsiaTheme="minorEastAsia"/>
          <w:noProof/>
          <w:sz w:val="22"/>
          <w:lang w:val="en-US" w:eastAsia="en-US" w:bidi="ar-SA"/>
        </w:rPr>
      </w:pPr>
      <w:hyperlink w:anchor="_Toc404696669" w:history="1">
        <w:r w:rsidR="004825C2" w:rsidRPr="00795BBC">
          <w:rPr>
            <w:rStyle w:val="Hyperlink"/>
            <w:noProof/>
            <w:lang w:val="en-US"/>
          </w:rPr>
          <w:t>Windows MultiPoint Server 2012 Premium con CAL per Windows MultiPoint Server (5 client) con CAL per Windows Server 2010 (5 client) (Dispositivo e Utente)</w:t>
        </w:r>
        <w:r w:rsidR="004825C2">
          <w:rPr>
            <w:noProof/>
            <w:webHidden/>
          </w:rPr>
          <w:tab/>
        </w:r>
        <w:r w:rsidR="004825C2">
          <w:rPr>
            <w:noProof/>
            <w:webHidden/>
          </w:rPr>
          <w:fldChar w:fldCharType="begin"/>
        </w:r>
        <w:r w:rsidR="004825C2">
          <w:rPr>
            <w:noProof/>
            <w:webHidden/>
          </w:rPr>
          <w:instrText xml:space="preserve"> PAGEREF _Toc404696669 \h </w:instrText>
        </w:r>
        <w:r w:rsidR="004825C2">
          <w:rPr>
            <w:noProof/>
            <w:webHidden/>
          </w:rPr>
        </w:r>
        <w:r w:rsidR="004825C2">
          <w:rPr>
            <w:noProof/>
            <w:webHidden/>
          </w:rPr>
          <w:fldChar w:fldCharType="separate"/>
        </w:r>
        <w:r w:rsidR="004825C2">
          <w:rPr>
            <w:noProof/>
            <w:webHidden/>
          </w:rPr>
          <w:t>42</w:t>
        </w:r>
        <w:r w:rsidR="004825C2">
          <w:rPr>
            <w:noProof/>
            <w:webHidden/>
          </w:rPr>
          <w:fldChar w:fldCharType="end"/>
        </w:r>
      </w:hyperlink>
    </w:p>
    <w:p w14:paraId="628C34B8" w14:textId="77777777" w:rsidR="004825C2" w:rsidRDefault="002B559A">
      <w:pPr>
        <w:pStyle w:val="TOC6"/>
        <w:tabs>
          <w:tab w:val="right" w:leader="dot" w:pos="5030"/>
        </w:tabs>
        <w:rPr>
          <w:rFonts w:eastAsiaTheme="minorEastAsia"/>
          <w:noProof/>
          <w:sz w:val="22"/>
          <w:lang w:val="en-US" w:eastAsia="en-US" w:bidi="ar-SA"/>
        </w:rPr>
      </w:pPr>
      <w:hyperlink w:anchor="_Toc404696670" w:history="1">
        <w:r w:rsidR="004825C2" w:rsidRPr="00795BBC">
          <w:rPr>
            <w:rStyle w:val="Hyperlink"/>
            <w:noProof/>
          </w:rPr>
          <w:t>Windows MultiPoint Server 2012 Standard</w:t>
        </w:r>
        <w:r w:rsidR="004825C2">
          <w:rPr>
            <w:noProof/>
            <w:webHidden/>
          </w:rPr>
          <w:tab/>
        </w:r>
        <w:r w:rsidR="004825C2">
          <w:rPr>
            <w:noProof/>
            <w:webHidden/>
          </w:rPr>
          <w:fldChar w:fldCharType="begin"/>
        </w:r>
        <w:r w:rsidR="004825C2">
          <w:rPr>
            <w:noProof/>
            <w:webHidden/>
          </w:rPr>
          <w:instrText xml:space="preserve"> PAGEREF _Toc404696670 \h </w:instrText>
        </w:r>
        <w:r w:rsidR="004825C2">
          <w:rPr>
            <w:noProof/>
            <w:webHidden/>
          </w:rPr>
        </w:r>
        <w:r w:rsidR="004825C2">
          <w:rPr>
            <w:noProof/>
            <w:webHidden/>
          </w:rPr>
          <w:fldChar w:fldCharType="separate"/>
        </w:r>
        <w:r w:rsidR="004825C2">
          <w:rPr>
            <w:noProof/>
            <w:webHidden/>
          </w:rPr>
          <w:t>42</w:t>
        </w:r>
        <w:r w:rsidR="004825C2">
          <w:rPr>
            <w:noProof/>
            <w:webHidden/>
          </w:rPr>
          <w:fldChar w:fldCharType="end"/>
        </w:r>
      </w:hyperlink>
    </w:p>
    <w:p w14:paraId="628C34B9"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71" w:history="1">
        <w:r w:rsidR="004825C2" w:rsidRPr="00795BBC">
          <w:rPr>
            <w:rStyle w:val="Hyperlink"/>
            <w:noProof/>
          </w:rPr>
          <w:t>Windows Server</w:t>
        </w:r>
        <w:r w:rsidR="004825C2">
          <w:rPr>
            <w:noProof/>
            <w:webHidden/>
          </w:rPr>
          <w:tab/>
        </w:r>
        <w:r w:rsidR="004825C2">
          <w:rPr>
            <w:noProof/>
            <w:webHidden/>
          </w:rPr>
          <w:fldChar w:fldCharType="begin"/>
        </w:r>
        <w:r w:rsidR="004825C2">
          <w:rPr>
            <w:noProof/>
            <w:webHidden/>
          </w:rPr>
          <w:instrText xml:space="preserve"> PAGEREF _Toc404696671 \h </w:instrText>
        </w:r>
        <w:r w:rsidR="004825C2">
          <w:rPr>
            <w:noProof/>
            <w:webHidden/>
          </w:rPr>
        </w:r>
        <w:r w:rsidR="004825C2">
          <w:rPr>
            <w:noProof/>
            <w:webHidden/>
          </w:rPr>
          <w:fldChar w:fldCharType="separate"/>
        </w:r>
        <w:r w:rsidR="004825C2">
          <w:rPr>
            <w:noProof/>
            <w:webHidden/>
          </w:rPr>
          <w:t>42</w:t>
        </w:r>
        <w:r w:rsidR="004825C2">
          <w:rPr>
            <w:noProof/>
            <w:webHidden/>
          </w:rPr>
          <w:fldChar w:fldCharType="end"/>
        </w:r>
      </w:hyperlink>
    </w:p>
    <w:p w14:paraId="628C34BA" w14:textId="77777777" w:rsidR="004825C2" w:rsidRDefault="002B559A">
      <w:pPr>
        <w:pStyle w:val="TOC6"/>
        <w:tabs>
          <w:tab w:val="right" w:leader="dot" w:pos="5030"/>
        </w:tabs>
        <w:rPr>
          <w:rFonts w:eastAsiaTheme="minorEastAsia"/>
          <w:noProof/>
          <w:sz w:val="22"/>
          <w:lang w:val="en-US" w:eastAsia="en-US" w:bidi="ar-SA"/>
        </w:rPr>
      </w:pPr>
      <w:hyperlink w:anchor="_Toc404696672" w:history="1">
        <w:r w:rsidR="004825C2" w:rsidRPr="00795BBC">
          <w:rPr>
            <w:rStyle w:val="Hyperlink"/>
            <w:noProof/>
          </w:rPr>
          <w:t>CAL per Windows Server 2012 Active Directory Rights Management Services (Dispositivo e Utente)</w:t>
        </w:r>
        <w:r w:rsidR="004825C2">
          <w:rPr>
            <w:noProof/>
            <w:webHidden/>
          </w:rPr>
          <w:tab/>
        </w:r>
        <w:r w:rsidR="004825C2">
          <w:rPr>
            <w:noProof/>
            <w:webHidden/>
          </w:rPr>
          <w:fldChar w:fldCharType="begin"/>
        </w:r>
        <w:r w:rsidR="004825C2">
          <w:rPr>
            <w:noProof/>
            <w:webHidden/>
          </w:rPr>
          <w:instrText xml:space="preserve"> PAGEREF _Toc404696672 \h </w:instrText>
        </w:r>
        <w:r w:rsidR="004825C2">
          <w:rPr>
            <w:noProof/>
            <w:webHidden/>
          </w:rPr>
        </w:r>
        <w:r w:rsidR="004825C2">
          <w:rPr>
            <w:noProof/>
            <w:webHidden/>
          </w:rPr>
          <w:fldChar w:fldCharType="separate"/>
        </w:r>
        <w:r w:rsidR="004825C2">
          <w:rPr>
            <w:noProof/>
            <w:webHidden/>
          </w:rPr>
          <w:t>42</w:t>
        </w:r>
        <w:r w:rsidR="004825C2">
          <w:rPr>
            <w:noProof/>
            <w:webHidden/>
          </w:rPr>
          <w:fldChar w:fldCharType="end"/>
        </w:r>
      </w:hyperlink>
    </w:p>
    <w:p w14:paraId="628C34BB" w14:textId="77777777" w:rsidR="004825C2" w:rsidRDefault="002B559A">
      <w:pPr>
        <w:pStyle w:val="TOC6"/>
        <w:tabs>
          <w:tab w:val="right" w:leader="dot" w:pos="5030"/>
        </w:tabs>
        <w:rPr>
          <w:rFonts w:eastAsiaTheme="minorEastAsia"/>
          <w:noProof/>
          <w:sz w:val="22"/>
          <w:lang w:val="en-US" w:eastAsia="en-US" w:bidi="ar-SA"/>
        </w:rPr>
      </w:pPr>
      <w:hyperlink w:anchor="_Toc404696673" w:history="1">
        <w:r w:rsidR="004825C2" w:rsidRPr="00795BBC">
          <w:rPr>
            <w:rStyle w:val="Hyperlink"/>
            <w:noProof/>
          </w:rPr>
          <w:t>CAL per Windows Server 2012 (Dispositivo e Utente)</w:t>
        </w:r>
        <w:r w:rsidR="004825C2">
          <w:rPr>
            <w:noProof/>
            <w:webHidden/>
          </w:rPr>
          <w:tab/>
        </w:r>
        <w:r w:rsidR="004825C2">
          <w:rPr>
            <w:noProof/>
            <w:webHidden/>
          </w:rPr>
          <w:fldChar w:fldCharType="begin"/>
        </w:r>
        <w:r w:rsidR="004825C2">
          <w:rPr>
            <w:noProof/>
            <w:webHidden/>
          </w:rPr>
          <w:instrText xml:space="preserve"> PAGEREF _Toc404696673 \h </w:instrText>
        </w:r>
        <w:r w:rsidR="004825C2">
          <w:rPr>
            <w:noProof/>
            <w:webHidden/>
          </w:rPr>
        </w:r>
        <w:r w:rsidR="004825C2">
          <w:rPr>
            <w:noProof/>
            <w:webHidden/>
          </w:rPr>
          <w:fldChar w:fldCharType="separate"/>
        </w:r>
        <w:r w:rsidR="004825C2">
          <w:rPr>
            <w:noProof/>
            <w:webHidden/>
          </w:rPr>
          <w:t>42</w:t>
        </w:r>
        <w:r w:rsidR="004825C2">
          <w:rPr>
            <w:noProof/>
            <w:webHidden/>
          </w:rPr>
          <w:fldChar w:fldCharType="end"/>
        </w:r>
      </w:hyperlink>
    </w:p>
    <w:p w14:paraId="628C34BC" w14:textId="77777777" w:rsidR="004825C2" w:rsidRDefault="002B559A">
      <w:pPr>
        <w:pStyle w:val="TOC6"/>
        <w:tabs>
          <w:tab w:val="right" w:leader="dot" w:pos="5030"/>
        </w:tabs>
        <w:rPr>
          <w:rFonts w:eastAsiaTheme="minorEastAsia"/>
          <w:noProof/>
          <w:sz w:val="22"/>
          <w:lang w:val="en-US" w:eastAsia="en-US" w:bidi="ar-SA"/>
        </w:rPr>
      </w:pPr>
      <w:hyperlink w:anchor="_Toc404696674" w:history="1">
        <w:r w:rsidR="004825C2" w:rsidRPr="00795BBC">
          <w:rPr>
            <w:rStyle w:val="Hyperlink"/>
            <w:noProof/>
          </w:rPr>
          <w:t>CAL per Servizi Desktop Remoto Windows Server 2012 (Dispositivo e Utente)</w:t>
        </w:r>
        <w:r w:rsidR="004825C2">
          <w:rPr>
            <w:noProof/>
            <w:webHidden/>
          </w:rPr>
          <w:tab/>
        </w:r>
        <w:r w:rsidR="004825C2">
          <w:rPr>
            <w:noProof/>
            <w:webHidden/>
          </w:rPr>
          <w:fldChar w:fldCharType="begin"/>
        </w:r>
        <w:r w:rsidR="004825C2">
          <w:rPr>
            <w:noProof/>
            <w:webHidden/>
          </w:rPr>
          <w:instrText xml:space="preserve"> PAGEREF _Toc404696674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BD" w14:textId="77777777" w:rsidR="004825C2" w:rsidRDefault="002B559A">
      <w:pPr>
        <w:pStyle w:val="TOC6"/>
        <w:tabs>
          <w:tab w:val="right" w:leader="dot" w:pos="5030"/>
        </w:tabs>
        <w:rPr>
          <w:rFonts w:eastAsiaTheme="minorEastAsia"/>
          <w:noProof/>
          <w:sz w:val="22"/>
          <w:lang w:val="en-US" w:eastAsia="en-US" w:bidi="ar-SA"/>
        </w:rPr>
      </w:pPr>
      <w:hyperlink w:anchor="_Toc404696675" w:history="1">
        <w:r w:rsidR="004825C2" w:rsidRPr="00795BBC">
          <w:rPr>
            <w:rStyle w:val="Hyperlink"/>
            <w:noProof/>
          </w:rPr>
          <w:t>External Connector per Servizi Desktop Remoto Windows Server 2012</w:t>
        </w:r>
        <w:r w:rsidR="004825C2">
          <w:rPr>
            <w:noProof/>
            <w:webHidden/>
          </w:rPr>
          <w:tab/>
        </w:r>
        <w:r w:rsidR="004825C2">
          <w:rPr>
            <w:noProof/>
            <w:webHidden/>
          </w:rPr>
          <w:fldChar w:fldCharType="begin"/>
        </w:r>
        <w:r w:rsidR="004825C2">
          <w:rPr>
            <w:noProof/>
            <w:webHidden/>
          </w:rPr>
          <w:instrText xml:space="preserve"> PAGEREF _Toc404696675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BE" w14:textId="77777777" w:rsidR="004825C2" w:rsidRDefault="002B559A">
      <w:pPr>
        <w:pStyle w:val="TOC6"/>
        <w:tabs>
          <w:tab w:val="right" w:leader="dot" w:pos="5030"/>
        </w:tabs>
        <w:rPr>
          <w:rFonts w:eastAsiaTheme="minorEastAsia"/>
          <w:noProof/>
          <w:sz w:val="22"/>
          <w:lang w:val="en-US" w:eastAsia="en-US" w:bidi="ar-SA"/>
        </w:rPr>
      </w:pPr>
      <w:hyperlink w:anchor="_Toc404696676" w:history="1">
        <w:r w:rsidR="004825C2" w:rsidRPr="00795BBC">
          <w:rPr>
            <w:rStyle w:val="Hyperlink"/>
            <w:noProof/>
          </w:rPr>
          <w:t>Windows Server 2012 R2 Datacenter</w:t>
        </w:r>
        <w:r w:rsidR="004825C2">
          <w:rPr>
            <w:noProof/>
            <w:webHidden/>
          </w:rPr>
          <w:tab/>
        </w:r>
        <w:r w:rsidR="004825C2">
          <w:rPr>
            <w:noProof/>
            <w:webHidden/>
          </w:rPr>
          <w:fldChar w:fldCharType="begin"/>
        </w:r>
        <w:r w:rsidR="004825C2">
          <w:rPr>
            <w:noProof/>
            <w:webHidden/>
          </w:rPr>
          <w:instrText xml:space="preserve"> PAGEREF _Toc404696676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BF" w14:textId="77777777" w:rsidR="004825C2" w:rsidRDefault="002B559A">
      <w:pPr>
        <w:pStyle w:val="TOC6"/>
        <w:tabs>
          <w:tab w:val="right" w:leader="dot" w:pos="5030"/>
        </w:tabs>
        <w:rPr>
          <w:rFonts w:eastAsiaTheme="minorEastAsia"/>
          <w:noProof/>
          <w:sz w:val="22"/>
          <w:lang w:val="en-US" w:eastAsia="en-US" w:bidi="ar-SA"/>
        </w:rPr>
      </w:pPr>
      <w:hyperlink w:anchor="_Toc404696677" w:history="1">
        <w:r w:rsidR="004825C2" w:rsidRPr="00795BBC">
          <w:rPr>
            <w:rStyle w:val="Hyperlink"/>
            <w:noProof/>
          </w:rPr>
          <w:t>Windows Server 2012 R2 Essentials</w:t>
        </w:r>
        <w:r w:rsidR="004825C2">
          <w:rPr>
            <w:noProof/>
            <w:webHidden/>
          </w:rPr>
          <w:tab/>
        </w:r>
        <w:r w:rsidR="004825C2">
          <w:rPr>
            <w:noProof/>
            <w:webHidden/>
          </w:rPr>
          <w:fldChar w:fldCharType="begin"/>
        </w:r>
        <w:r w:rsidR="004825C2">
          <w:rPr>
            <w:noProof/>
            <w:webHidden/>
          </w:rPr>
          <w:instrText xml:space="preserve"> PAGEREF _Toc404696677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C0" w14:textId="77777777" w:rsidR="004825C2" w:rsidRDefault="002B559A">
      <w:pPr>
        <w:pStyle w:val="TOC6"/>
        <w:tabs>
          <w:tab w:val="right" w:leader="dot" w:pos="5030"/>
        </w:tabs>
        <w:rPr>
          <w:rFonts w:eastAsiaTheme="minorEastAsia"/>
          <w:noProof/>
          <w:sz w:val="22"/>
          <w:lang w:val="en-US" w:eastAsia="en-US" w:bidi="ar-SA"/>
        </w:rPr>
      </w:pPr>
      <w:hyperlink w:anchor="_Toc404696678" w:history="1">
        <w:r w:rsidR="004825C2" w:rsidRPr="00795BBC">
          <w:rPr>
            <w:rStyle w:val="Hyperlink"/>
            <w:noProof/>
          </w:rPr>
          <w:t>Windows Server 2012 R2 Standard</w:t>
        </w:r>
        <w:r w:rsidR="004825C2">
          <w:rPr>
            <w:noProof/>
            <w:webHidden/>
          </w:rPr>
          <w:tab/>
        </w:r>
        <w:r w:rsidR="004825C2">
          <w:rPr>
            <w:noProof/>
            <w:webHidden/>
          </w:rPr>
          <w:fldChar w:fldCharType="begin"/>
        </w:r>
        <w:r w:rsidR="004825C2">
          <w:rPr>
            <w:noProof/>
            <w:webHidden/>
          </w:rPr>
          <w:instrText xml:space="preserve"> PAGEREF _Toc404696678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C1" w14:textId="77777777" w:rsidR="004825C2" w:rsidRDefault="002B559A">
      <w:pPr>
        <w:pStyle w:val="TOC6"/>
        <w:tabs>
          <w:tab w:val="right" w:leader="dot" w:pos="5030"/>
        </w:tabs>
        <w:rPr>
          <w:rFonts w:eastAsiaTheme="minorEastAsia"/>
          <w:noProof/>
          <w:sz w:val="22"/>
          <w:lang w:val="en-US" w:eastAsia="en-US" w:bidi="ar-SA"/>
        </w:rPr>
      </w:pPr>
      <w:hyperlink w:anchor="_Toc404696679" w:history="1">
        <w:r w:rsidR="004825C2" w:rsidRPr="00795BBC">
          <w:rPr>
            <w:rStyle w:val="Hyperlink"/>
            <w:noProof/>
            <w:lang w:val="en-US"/>
          </w:rPr>
          <w:t>External Connector per Windows Server 2012 Active Directory Rights Management Services</w:t>
        </w:r>
        <w:r w:rsidR="004825C2">
          <w:rPr>
            <w:noProof/>
            <w:webHidden/>
          </w:rPr>
          <w:tab/>
        </w:r>
        <w:r w:rsidR="004825C2">
          <w:rPr>
            <w:noProof/>
            <w:webHidden/>
          </w:rPr>
          <w:fldChar w:fldCharType="begin"/>
        </w:r>
        <w:r w:rsidR="004825C2">
          <w:rPr>
            <w:noProof/>
            <w:webHidden/>
          </w:rPr>
          <w:instrText xml:space="preserve"> PAGEREF _Toc404696679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C2" w14:textId="77777777" w:rsidR="004825C2" w:rsidRDefault="002B559A">
      <w:pPr>
        <w:pStyle w:val="TOC6"/>
        <w:tabs>
          <w:tab w:val="right" w:leader="dot" w:pos="5030"/>
        </w:tabs>
        <w:rPr>
          <w:rFonts w:eastAsiaTheme="minorEastAsia"/>
          <w:noProof/>
          <w:sz w:val="22"/>
          <w:lang w:val="en-US" w:eastAsia="en-US" w:bidi="ar-SA"/>
        </w:rPr>
      </w:pPr>
      <w:hyperlink w:anchor="_Toc404696680" w:history="1">
        <w:r w:rsidR="004825C2" w:rsidRPr="00795BBC">
          <w:rPr>
            <w:rStyle w:val="Hyperlink"/>
            <w:noProof/>
            <w:lang w:val="en-US"/>
          </w:rPr>
          <w:t>External Connector per Windows Server 2012</w:t>
        </w:r>
        <w:r w:rsidR="004825C2">
          <w:rPr>
            <w:noProof/>
            <w:webHidden/>
          </w:rPr>
          <w:tab/>
        </w:r>
        <w:r w:rsidR="004825C2">
          <w:rPr>
            <w:noProof/>
            <w:webHidden/>
          </w:rPr>
          <w:fldChar w:fldCharType="begin"/>
        </w:r>
        <w:r w:rsidR="004825C2">
          <w:rPr>
            <w:noProof/>
            <w:webHidden/>
          </w:rPr>
          <w:instrText xml:space="preserve"> PAGEREF _Toc404696680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C3"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81" w:history="1">
        <w:r w:rsidR="004825C2" w:rsidRPr="00795BBC">
          <w:rPr>
            <w:rStyle w:val="Hyperlink"/>
            <w:noProof/>
          </w:rPr>
          <w:t>Windows Small Business Server</w:t>
        </w:r>
        <w:r w:rsidR="004825C2">
          <w:rPr>
            <w:noProof/>
            <w:webHidden/>
          </w:rPr>
          <w:tab/>
        </w:r>
        <w:r w:rsidR="004825C2">
          <w:rPr>
            <w:noProof/>
            <w:webHidden/>
          </w:rPr>
          <w:fldChar w:fldCharType="begin"/>
        </w:r>
        <w:r w:rsidR="004825C2">
          <w:rPr>
            <w:noProof/>
            <w:webHidden/>
          </w:rPr>
          <w:instrText xml:space="preserve"> PAGEREF _Toc404696681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C4" w14:textId="77777777" w:rsidR="004825C2" w:rsidRDefault="002B559A">
      <w:pPr>
        <w:pStyle w:val="TOC6"/>
        <w:tabs>
          <w:tab w:val="right" w:leader="dot" w:pos="5030"/>
        </w:tabs>
        <w:rPr>
          <w:rFonts w:eastAsiaTheme="minorEastAsia"/>
          <w:noProof/>
          <w:sz w:val="22"/>
          <w:lang w:val="en-US" w:eastAsia="en-US" w:bidi="ar-SA"/>
        </w:rPr>
      </w:pPr>
      <w:hyperlink w:anchor="_Toc404696682" w:history="1">
        <w:r w:rsidR="004825C2" w:rsidRPr="00795BBC">
          <w:rPr>
            <w:rStyle w:val="Hyperlink"/>
            <w:noProof/>
            <w:lang w:val="en-US"/>
          </w:rPr>
          <w:t>CAL Suite per Windows Small Business Server 2011 (1 client)</w:t>
        </w:r>
        <w:r w:rsidR="004825C2">
          <w:rPr>
            <w:noProof/>
            <w:webHidden/>
          </w:rPr>
          <w:tab/>
        </w:r>
        <w:r w:rsidR="004825C2">
          <w:rPr>
            <w:noProof/>
            <w:webHidden/>
          </w:rPr>
          <w:fldChar w:fldCharType="begin"/>
        </w:r>
        <w:r w:rsidR="004825C2">
          <w:rPr>
            <w:noProof/>
            <w:webHidden/>
          </w:rPr>
          <w:instrText xml:space="preserve"> PAGEREF _Toc404696682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C5" w14:textId="77777777" w:rsidR="004825C2" w:rsidRDefault="002B559A">
      <w:pPr>
        <w:pStyle w:val="TOC6"/>
        <w:tabs>
          <w:tab w:val="right" w:leader="dot" w:pos="5030"/>
        </w:tabs>
        <w:rPr>
          <w:rFonts w:eastAsiaTheme="minorEastAsia"/>
          <w:noProof/>
          <w:sz w:val="22"/>
          <w:lang w:val="en-US" w:eastAsia="en-US" w:bidi="ar-SA"/>
        </w:rPr>
      </w:pPr>
      <w:hyperlink w:anchor="_Toc404696683" w:history="1">
        <w:r w:rsidR="004825C2" w:rsidRPr="00795BBC">
          <w:rPr>
            <w:rStyle w:val="Hyperlink"/>
            <w:noProof/>
            <w:lang w:val="en-US"/>
          </w:rPr>
          <w:t>CAL Suite per Windows Small Business Server 2011 (5 client)</w:t>
        </w:r>
        <w:r w:rsidR="004825C2">
          <w:rPr>
            <w:noProof/>
            <w:webHidden/>
          </w:rPr>
          <w:tab/>
        </w:r>
        <w:r w:rsidR="004825C2">
          <w:rPr>
            <w:noProof/>
            <w:webHidden/>
          </w:rPr>
          <w:fldChar w:fldCharType="begin"/>
        </w:r>
        <w:r w:rsidR="004825C2">
          <w:rPr>
            <w:noProof/>
            <w:webHidden/>
          </w:rPr>
          <w:instrText xml:space="preserve"> PAGEREF _Toc404696683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C6" w14:textId="77777777" w:rsidR="004825C2" w:rsidRDefault="002B559A">
      <w:pPr>
        <w:pStyle w:val="TOC6"/>
        <w:tabs>
          <w:tab w:val="right" w:leader="dot" w:pos="5030"/>
        </w:tabs>
        <w:rPr>
          <w:rFonts w:eastAsiaTheme="minorEastAsia"/>
          <w:noProof/>
          <w:sz w:val="22"/>
          <w:lang w:val="en-US" w:eastAsia="en-US" w:bidi="ar-SA"/>
        </w:rPr>
      </w:pPr>
      <w:hyperlink w:anchor="_Toc404696684" w:history="1">
        <w:r w:rsidR="004825C2" w:rsidRPr="00795BBC">
          <w:rPr>
            <w:rStyle w:val="Hyperlink"/>
            <w:noProof/>
            <w:lang w:val="en-US"/>
          </w:rPr>
          <w:t>CAL Suite per Windows Small Business Server 2011 (20 client)</w:t>
        </w:r>
        <w:r w:rsidR="004825C2">
          <w:rPr>
            <w:noProof/>
            <w:webHidden/>
          </w:rPr>
          <w:tab/>
        </w:r>
        <w:r w:rsidR="004825C2">
          <w:rPr>
            <w:noProof/>
            <w:webHidden/>
          </w:rPr>
          <w:fldChar w:fldCharType="begin"/>
        </w:r>
        <w:r w:rsidR="004825C2">
          <w:rPr>
            <w:noProof/>
            <w:webHidden/>
          </w:rPr>
          <w:instrText xml:space="preserve"> PAGEREF _Toc404696684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C7" w14:textId="77777777" w:rsidR="004825C2" w:rsidRDefault="002B559A">
      <w:pPr>
        <w:pStyle w:val="TOC6"/>
        <w:tabs>
          <w:tab w:val="right" w:leader="dot" w:pos="5030"/>
        </w:tabs>
        <w:rPr>
          <w:rFonts w:eastAsiaTheme="minorEastAsia"/>
          <w:noProof/>
          <w:sz w:val="22"/>
          <w:lang w:val="en-US" w:eastAsia="en-US" w:bidi="ar-SA"/>
        </w:rPr>
      </w:pPr>
      <w:hyperlink w:anchor="_Toc404696685" w:history="1">
        <w:r w:rsidR="004825C2" w:rsidRPr="00795BBC">
          <w:rPr>
            <w:rStyle w:val="Hyperlink"/>
            <w:noProof/>
            <w:lang w:val="en-US"/>
          </w:rPr>
          <w:t>Premium Add-on CAL Suite per Windows Small Business Server 2011 (1 client)</w:t>
        </w:r>
        <w:r w:rsidR="004825C2">
          <w:rPr>
            <w:noProof/>
            <w:webHidden/>
          </w:rPr>
          <w:tab/>
        </w:r>
        <w:r w:rsidR="004825C2">
          <w:rPr>
            <w:noProof/>
            <w:webHidden/>
          </w:rPr>
          <w:fldChar w:fldCharType="begin"/>
        </w:r>
        <w:r w:rsidR="004825C2">
          <w:rPr>
            <w:noProof/>
            <w:webHidden/>
          </w:rPr>
          <w:instrText xml:space="preserve"> PAGEREF _Toc404696685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C8" w14:textId="77777777" w:rsidR="004825C2" w:rsidRDefault="002B559A">
      <w:pPr>
        <w:pStyle w:val="TOC6"/>
        <w:tabs>
          <w:tab w:val="right" w:leader="dot" w:pos="5030"/>
        </w:tabs>
        <w:rPr>
          <w:rFonts w:eastAsiaTheme="minorEastAsia"/>
          <w:noProof/>
          <w:sz w:val="22"/>
          <w:lang w:val="en-US" w:eastAsia="en-US" w:bidi="ar-SA"/>
        </w:rPr>
      </w:pPr>
      <w:hyperlink w:anchor="_Toc404696686" w:history="1">
        <w:r w:rsidR="004825C2" w:rsidRPr="00795BBC">
          <w:rPr>
            <w:rStyle w:val="Hyperlink"/>
            <w:noProof/>
            <w:lang w:val="en-US"/>
          </w:rPr>
          <w:t>Premium Add-on CAL Suite per Windows Small Business Server 2011 (5 client)</w:t>
        </w:r>
        <w:r w:rsidR="004825C2">
          <w:rPr>
            <w:noProof/>
            <w:webHidden/>
          </w:rPr>
          <w:tab/>
        </w:r>
        <w:r w:rsidR="004825C2">
          <w:rPr>
            <w:noProof/>
            <w:webHidden/>
          </w:rPr>
          <w:fldChar w:fldCharType="begin"/>
        </w:r>
        <w:r w:rsidR="004825C2">
          <w:rPr>
            <w:noProof/>
            <w:webHidden/>
          </w:rPr>
          <w:instrText xml:space="preserve"> PAGEREF _Toc404696686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C9" w14:textId="77777777" w:rsidR="004825C2" w:rsidRDefault="002B559A">
      <w:pPr>
        <w:pStyle w:val="TOC6"/>
        <w:tabs>
          <w:tab w:val="right" w:leader="dot" w:pos="5030"/>
        </w:tabs>
        <w:rPr>
          <w:rFonts w:eastAsiaTheme="minorEastAsia"/>
          <w:noProof/>
          <w:sz w:val="22"/>
          <w:lang w:val="en-US" w:eastAsia="en-US" w:bidi="ar-SA"/>
        </w:rPr>
      </w:pPr>
      <w:hyperlink w:anchor="_Toc404696687" w:history="1">
        <w:r w:rsidR="004825C2" w:rsidRPr="00795BBC">
          <w:rPr>
            <w:rStyle w:val="Hyperlink"/>
            <w:noProof/>
            <w:lang w:val="en-US"/>
          </w:rPr>
          <w:t>Premium Add-on CAL Suite per Windows Small Business Server 2011 (20 client)</w:t>
        </w:r>
        <w:r w:rsidR="004825C2">
          <w:rPr>
            <w:noProof/>
            <w:webHidden/>
          </w:rPr>
          <w:tab/>
        </w:r>
        <w:r w:rsidR="004825C2">
          <w:rPr>
            <w:noProof/>
            <w:webHidden/>
          </w:rPr>
          <w:fldChar w:fldCharType="begin"/>
        </w:r>
        <w:r w:rsidR="004825C2">
          <w:rPr>
            <w:noProof/>
            <w:webHidden/>
          </w:rPr>
          <w:instrText xml:space="preserve"> PAGEREF _Toc404696687 \h </w:instrText>
        </w:r>
        <w:r w:rsidR="004825C2">
          <w:rPr>
            <w:noProof/>
            <w:webHidden/>
          </w:rPr>
        </w:r>
        <w:r w:rsidR="004825C2">
          <w:rPr>
            <w:noProof/>
            <w:webHidden/>
          </w:rPr>
          <w:fldChar w:fldCharType="separate"/>
        </w:r>
        <w:r w:rsidR="004825C2">
          <w:rPr>
            <w:noProof/>
            <w:webHidden/>
          </w:rPr>
          <w:t>43</w:t>
        </w:r>
        <w:r w:rsidR="004825C2">
          <w:rPr>
            <w:noProof/>
            <w:webHidden/>
          </w:rPr>
          <w:fldChar w:fldCharType="end"/>
        </w:r>
      </w:hyperlink>
    </w:p>
    <w:p w14:paraId="628C34CA" w14:textId="77777777" w:rsidR="004825C2" w:rsidRDefault="002B559A">
      <w:pPr>
        <w:pStyle w:val="TOC1"/>
        <w:tabs>
          <w:tab w:val="right" w:leader="dot" w:pos="5030"/>
        </w:tabs>
        <w:rPr>
          <w:rFonts w:eastAsiaTheme="minorEastAsia"/>
          <w:b w:val="0"/>
          <w:caps w:val="0"/>
          <w:noProof/>
          <w:sz w:val="22"/>
          <w:lang w:val="en-US" w:eastAsia="en-US" w:bidi="ar-SA"/>
        </w:rPr>
      </w:pPr>
      <w:hyperlink w:anchor="_Toc404696688" w:history="1">
        <w:r w:rsidR="004825C2" w:rsidRPr="00795BBC">
          <w:rPr>
            <w:rStyle w:val="Hyperlink"/>
            <w:noProof/>
          </w:rPr>
          <w:t>Servizi Online</w:t>
        </w:r>
        <w:r w:rsidR="004825C2">
          <w:rPr>
            <w:noProof/>
            <w:webHidden/>
          </w:rPr>
          <w:tab/>
        </w:r>
        <w:r w:rsidR="004825C2">
          <w:rPr>
            <w:noProof/>
            <w:webHidden/>
          </w:rPr>
          <w:fldChar w:fldCharType="begin"/>
        </w:r>
        <w:r w:rsidR="004825C2">
          <w:rPr>
            <w:noProof/>
            <w:webHidden/>
          </w:rPr>
          <w:instrText xml:space="preserve"> PAGEREF _Toc404696688 \h </w:instrText>
        </w:r>
        <w:r w:rsidR="004825C2">
          <w:rPr>
            <w:noProof/>
            <w:webHidden/>
          </w:rPr>
        </w:r>
        <w:r w:rsidR="004825C2">
          <w:rPr>
            <w:noProof/>
            <w:webHidden/>
          </w:rPr>
          <w:fldChar w:fldCharType="separate"/>
        </w:r>
        <w:r w:rsidR="004825C2">
          <w:rPr>
            <w:noProof/>
            <w:webHidden/>
          </w:rPr>
          <w:t>45</w:t>
        </w:r>
        <w:r w:rsidR="004825C2">
          <w:rPr>
            <w:noProof/>
            <w:webHidden/>
          </w:rPr>
          <w:fldChar w:fldCharType="end"/>
        </w:r>
      </w:hyperlink>
    </w:p>
    <w:p w14:paraId="628C34CB" w14:textId="77777777" w:rsidR="004825C2" w:rsidRDefault="002B559A">
      <w:pPr>
        <w:pStyle w:val="TOC2"/>
        <w:tabs>
          <w:tab w:val="right" w:leader="dot" w:pos="5030"/>
        </w:tabs>
        <w:rPr>
          <w:rFonts w:eastAsiaTheme="minorEastAsia"/>
          <w:b w:val="0"/>
          <w:smallCaps w:val="0"/>
          <w:noProof/>
          <w:sz w:val="22"/>
          <w:lang w:val="en-US" w:eastAsia="en-US" w:bidi="ar-SA"/>
        </w:rPr>
      </w:pPr>
      <w:hyperlink w:anchor="_Toc404696689" w:history="1">
        <w:r w:rsidR="004825C2" w:rsidRPr="00795BBC">
          <w:rPr>
            <w:rStyle w:val="Hyperlink"/>
            <w:noProof/>
          </w:rPr>
          <w:t>Condizioni Generali</w:t>
        </w:r>
        <w:r w:rsidR="004825C2">
          <w:rPr>
            <w:noProof/>
            <w:webHidden/>
          </w:rPr>
          <w:tab/>
        </w:r>
        <w:r w:rsidR="004825C2">
          <w:rPr>
            <w:noProof/>
            <w:webHidden/>
          </w:rPr>
          <w:fldChar w:fldCharType="begin"/>
        </w:r>
        <w:r w:rsidR="004825C2">
          <w:rPr>
            <w:noProof/>
            <w:webHidden/>
          </w:rPr>
          <w:instrText xml:space="preserve"> PAGEREF _Toc404696689 \h </w:instrText>
        </w:r>
        <w:r w:rsidR="004825C2">
          <w:rPr>
            <w:noProof/>
            <w:webHidden/>
          </w:rPr>
        </w:r>
        <w:r w:rsidR="004825C2">
          <w:rPr>
            <w:noProof/>
            <w:webHidden/>
          </w:rPr>
          <w:fldChar w:fldCharType="separate"/>
        </w:r>
        <w:r w:rsidR="004825C2">
          <w:rPr>
            <w:noProof/>
            <w:webHidden/>
          </w:rPr>
          <w:t>45</w:t>
        </w:r>
        <w:r w:rsidR="004825C2">
          <w:rPr>
            <w:noProof/>
            <w:webHidden/>
          </w:rPr>
          <w:fldChar w:fldCharType="end"/>
        </w:r>
      </w:hyperlink>
    </w:p>
    <w:p w14:paraId="628C34CC"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90" w:history="1">
        <w:r w:rsidR="004825C2" w:rsidRPr="00795BBC">
          <w:rPr>
            <w:rStyle w:val="Hyperlink"/>
            <w:noProof/>
          </w:rPr>
          <w:t>Disponibilità regionale del Servizio Online</w:t>
        </w:r>
        <w:r w:rsidR="004825C2">
          <w:rPr>
            <w:noProof/>
            <w:webHidden/>
          </w:rPr>
          <w:tab/>
        </w:r>
        <w:r w:rsidR="004825C2">
          <w:rPr>
            <w:noProof/>
            <w:webHidden/>
          </w:rPr>
          <w:fldChar w:fldCharType="begin"/>
        </w:r>
        <w:r w:rsidR="004825C2">
          <w:rPr>
            <w:noProof/>
            <w:webHidden/>
          </w:rPr>
          <w:instrText xml:space="preserve"> PAGEREF _Toc404696690 \h </w:instrText>
        </w:r>
        <w:r w:rsidR="004825C2">
          <w:rPr>
            <w:noProof/>
            <w:webHidden/>
          </w:rPr>
        </w:r>
        <w:r w:rsidR="004825C2">
          <w:rPr>
            <w:noProof/>
            <w:webHidden/>
          </w:rPr>
          <w:fldChar w:fldCharType="separate"/>
        </w:r>
        <w:r w:rsidR="004825C2">
          <w:rPr>
            <w:noProof/>
            <w:webHidden/>
          </w:rPr>
          <w:t>45</w:t>
        </w:r>
        <w:r w:rsidR="004825C2">
          <w:rPr>
            <w:noProof/>
            <w:webHidden/>
          </w:rPr>
          <w:fldChar w:fldCharType="end"/>
        </w:r>
      </w:hyperlink>
    </w:p>
    <w:p w14:paraId="628C34CD"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91" w:history="1">
        <w:r w:rsidR="004825C2" w:rsidRPr="00795BBC">
          <w:rPr>
            <w:rStyle w:val="Hyperlink"/>
            <w:noProof/>
          </w:rPr>
          <w:t>Regole per l’Acquisto dei Servizi Online</w:t>
        </w:r>
        <w:r w:rsidR="004825C2">
          <w:rPr>
            <w:noProof/>
            <w:webHidden/>
          </w:rPr>
          <w:tab/>
        </w:r>
        <w:r w:rsidR="004825C2">
          <w:rPr>
            <w:noProof/>
            <w:webHidden/>
          </w:rPr>
          <w:fldChar w:fldCharType="begin"/>
        </w:r>
        <w:r w:rsidR="004825C2">
          <w:rPr>
            <w:noProof/>
            <w:webHidden/>
          </w:rPr>
          <w:instrText xml:space="preserve"> PAGEREF _Toc404696691 \h </w:instrText>
        </w:r>
        <w:r w:rsidR="004825C2">
          <w:rPr>
            <w:noProof/>
            <w:webHidden/>
          </w:rPr>
        </w:r>
        <w:r w:rsidR="004825C2">
          <w:rPr>
            <w:noProof/>
            <w:webHidden/>
          </w:rPr>
          <w:fldChar w:fldCharType="separate"/>
        </w:r>
        <w:r w:rsidR="004825C2">
          <w:rPr>
            <w:noProof/>
            <w:webHidden/>
          </w:rPr>
          <w:t>45</w:t>
        </w:r>
        <w:r w:rsidR="004825C2">
          <w:rPr>
            <w:noProof/>
            <w:webHidden/>
          </w:rPr>
          <w:fldChar w:fldCharType="end"/>
        </w:r>
      </w:hyperlink>
    </w:p>
    <w:p w14:paraId="628C34CE"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92" w:history="1">
        <w:r w:rsidR="004825C2" w:rsidRPr="00795BBC">
          <w:rPr>
            <w:rStyle w:val="Hyperlink"/>
            <w:noProof/>
          </w:rPr>
          <w:t>Opzioni relative al Periodo di Validità della Sottoscrizione e alle Condizioni di Pagamento dei Servizi Online</w:t>
        </w:r>
        <w:r w:rsidR="004825C2">
          <w:rPr>
            <w:noProof/>
            <w:webHidden/>
          </w:rPr>
          <w:tab/>
        </w:r>
        <w:r w:rsidR="004825C2">
          <w:rPr>
            <w:noProof/>
            <w:webHidden/>
          </w:rPr>
          <w:fldChar w:fldCharType="begin"/>
        </w:r>
        <w:r w:rsidR="004825C2">
          <w:rPr>
            <w:noProof/>
            <w:webHidden/>
          </w:rPr>
          <w:instrText xml:space="preserve"> PAGEREF _Toc404696692 \h </w:instrText>
        </w:r>
        <w:r w:rsidR="004825C2">
          <w:rPr>
            <w:noProof/>
            <w:webHidden/>
          </w:rPr>
        </w:r>
        <w:r w:rsidR="004825C2">
          <w:rPr>
            <w:noProof/>
            <w:webHidden/>
          </w:rPr>
          <w:fldChar w:fldCharType="separate"/>
        </w:r>
        <w:r w:rsidR="004825C2">
          <w:rPr>
            <w:noProof/>
            <w:webHidden/>
          </w:rPr>
          <w:t>45</w:t>
        </w:r>
        <w:r w:rsidR="004825C2">
          <w:rPr>
            <w:noProof/>
            <w:webHidden/>
          </w:rPr>
          <w:fldChar w:fldCharType="end"/>
        </w:r>
      </w:hyperlink>
    </w:p>
    <w:p w14:paraId="628C34CF"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93" w:history="1">
        <w:r w:rsidR="004825C2" w:rsidRPr="00795BBC">
          <w:rPr>
            <w:rStyle w:val="Hyperlink"/>
            <w:noProof/>
          </w:rPr>
          <w:t>Rinnovo dei Servizi Online</w:t>
        </w:r>
        <w:r w:rsidR="004825C2">
          <w:rPr>
            <w:noProof/>
            <w:webHidden/>
          </w:rPr>
          <w:tab/>
        </w:r>
        <w:r w:rsidR="004825C2">
          <w:rPr>
            <w:noProof/>
            <w:webHidden/>
          </w:rPr>
          <w:fldChar w:fldCharType="begin"/>
        </w:r>
        <w:r w:rsidR="004825C2">
          <w:rPr>
            <w:noProof/>
            <w:webHidden/>
          </w:rPr>
          <w:instrText xml:space="preserve"> PAGEREF _Toc404696693 \h </w:instrText>
        </w:r>
        <w:r w:rsidR="004825C2">
          <w:rPr>
            <w:noProof/>
            <w:webHidden/>
          </w:rPr>
        </w:r>
        <w:r w:rsidR="004825C2">
          <w:rPr>
            <w:noProof/>
            <w:webHidden/>
          </w:rPr>
          <w:fldChar w:fldCharType="separate"/>
        </w:r>
        <w:r w:rsidR="004825C2">
          <w:rPr>
            <w:noProof/>
            <w:webHidden/>
          </w:rPr>
          <w:t>46</w:t>
        </w:r>
        <w:r w:rsidR="004825C2">
          <w:rPr>
            <w:noProof/>
            <w:webHidden/>
          </w:rPr>
          <w:fldChar w:fldCharType="end"/>
        </w:r>
      </w:hyperlink>
    </w:p>
    <w:p w14:paraId="628C34D0" w14:textId="77777777" w:rsidR="004825C2" w:rsidRDefault="002B559A">
      <w:pPr>
        <w:pStyle w:val="TOC2"/>
        <w:tabs>
          <w:tab w:val="right" w:leader="dot" w:pos="5030"/>
        </w:tabs>
        <w:rPr>
          <w:rFonts w:eastAsiaTheme="minorEastAsia"/>
          <w:b w:val="0"/>
          <w:smallCaps w:val="0"/>
          <w:noProof/>
          <w:sz w:val="22"/>
          <w:lang w:val="en-US" w:eastAsia="en-US" w:bidi="ar-SA"/>
        </w:rPr>
      </w:pPr>
      <w:hyperlink w:anchor="_Toc404696694" w:history="1">
        <w:r w:rsidR="004825C2" w:rsidRPr="00795BBC">
          <w:rPr>
            <w:rStyle w:val="Hyperlink"/>
            <w:noProof/>
          </w:rPr>
          <w:t>Servizi Microsoft Azure</w:t>
        </w:r>
        <w:r w:rsidR="004825C2">
          <w:rPr>
            <w:noProof/>
            <w:webHidden/>
          </w:rPr>
          <w:tab/>
        </w:r>
        <w:r w:rsidR="004825C2">
          <w:rPr>
            <w:noProof/>
            <w:webHidden/>
          </w:rPr>
          <w:fldChar w:fldCharType="begin"/>
        </w:r>
        <w:r w:rsidR="004825C2">
          <w:rPr>
            <w:noProof/>
            <w:webHidden/>
          </w:rPr>
          <w:instrText xml:space="preserve"> PAGEREF _Toc404696694 \h </w:instrText>
        </w:r>
        <w:r w:rsidR="004825C2">
          <w:rPr>
            <w:noProof/>
            <w:webHidden/>
          </w:rPr>
        </w:r>
        <w:r w:rsidR="004825C2">
          <w:rPr>
            <w:noProof/>
            <w:webHidden/>
          </w:rPr>
          <w:fldChar w:fldCharType="separate"/>
        </w:r>
        <w:r w:rsidR="004825C2">
          <w:rPr>
            <w:noProof/>
            <w:webHidden/>
          </w:rPr>
          <w:t>47</w:t>
        </w:r>
        <w:r w:rsidR="004825C2">
          <w:rPr>
            <w:noProof/>
            <w:webHidden/>
          </w:rPr>
          <w:fldChar w:fldCharType="end"/>
        </w:r>
      </w:hyperlink>
    </w:p>
    <w:p w14:paraId="628C34D1"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95" w:history="1">
        <w:r w:rsidR="004825C2" w:rsidRPr="00795BBC">
          <w:rPr>
            <w:rStyle w:val="Hyperlink"/>
            <w:noProof/>
          </w:rPr>
          <w:t>Servizi Microsoft Azure</w:t>
        </w:r>
        <w:r w:rsidR="004825C2">
          <w:rPr>
            <w:noProof/>
            <w:webHidden/>
          </w:rPr>
          <w:tab/>
        </w:r>
        <w:r w:rsidR="004825C2">
          <w:rPr>
            <w:noProof/>
            <w:webHidden/>
          </w:rPr>
          <w:fldChar w:fldCharType="begin"/>
        </w:r>
        <w:r w:rsidR="004825C2">
          <w:rPr>
            <w:noProof/>
            <w:webHidden/>
          </w:rPr>
          <w:instrText xml:space="preserve"> PAGEREF _Toc404696695 \h </w:instrText>
        </w:r>
        <w:r w:rsidR="004825C2">
          <w:rPr>
            <w:noProof/>
            <w:webHidden/>
          </w:rPr>
        </w:r>
        <w:r w:rsidR="004825C2">
          <w:rPr>
            <w:noProof/>
            <w:webHidden/>
          </w:rPr>
          <w:fldChar w:fldCharType="separate"/>
        </w:r>
        <w:r w:rsidR="004825C2">
          <w:rPr>
            <w:noProof/>
            <w:webHidden/>
          </w:rPr>
          <w:t>49</w:t>
        </w:r>
        <w:r w:rsidR="004825C2">
          <w:rPr>
            <w:noProof/>
            <w:webHidden/>
          </w:rPr>
          <w:fldChar w:fldCharType="end"/>
        </w:r>
      </w:hyperlink>
    </w:p>
    <w:p w14:paraId="628C34D2" w14:textId="77777777" w:rsidR="004825C2" w:rsidRDefault="002B559A">
      <w:pPr>
        <w:pStyle w:val="TOC6"/>
        <w:tabs>
          <w:tab w:val="right" w:leader="dot" w:pos="5030"/>
        </w:tabs>
        <w:rPr>
          <w:rFonts w:eastAsiaTheme="minorEastAsia"/>
          <w:noProof/>
          <w:sz w:val="22"/>
          <w:lang w:val="en-US" w:eastAsia="en-US" w:bidi="ar-SA"/>
        </w:rPr>
      </w:pPr>
      <w:hyperlink w:anchor="_Toc404696696" w:history="1">
        <w:r w:rsidR="004825C2" w:rsidRPr="00795BBC">
          <w:rPr>
            <w:rStyle w:val="Hyperlink"/>
            <w:noProof/>
          </w:rPr>
          <w:t>Servizi Microsoft Azure</w:t>
        </w:r>
        <w:r w:rsidR="004825C2">
          <w:rPr>
            <w:noProof/>
            <w:webHidden/>
          </w:rPr>
          <w:tab/>
        </w:r>
        <w:r w:rsidR="004825C2">
          <w:rPr>
            <w:noProof/>
            <w:webHidden/>
          </w:rPr>
          <w:fldChar w:fldCharType="begin"/>
        </w:r>
        <w:r w:rsidR="004825C2">
          <w:rPr>
            <w:noProof/>
            <w:webHidden/>
          </w:rPr>
          <w:instrText xml:space="preserve"> PAGEREF _Toc404696696 \h </w:instrText>
        </w:r>
        <w:r w:rsidR="004825C2">
          <w:rPr>
            <w:noProof/>
            <w:webHidden/>
          </w:rPr>
        </w:r>
        <w:r w:rsidR="004825C2">
          <w:rPr>
            <w:noProof/>
            <w:webHidden/>
          </w:rPr>
          <w:fldChar w:fldCharType="separate"/>
        </w:r>
        <w:r w:rsidR="004825C2">
          <w:rPr>
            <w:noProof/>
            <w:webHidden/>
          </w:rPr>
          <w:t>49</w:t>
        </w:r>
        <w:r w:rsidR="004825C2">
          <w:rPr>
            <w:noProof/>
            <w:webHidden/>
          </w:rPr>
          <w:fldChar w:fldCharType="end"/>
        </w:r>
      </w:hyperlink>
    </w:p>
    <w:p w14:paraId="628C34D3"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697" w:history="1">
        <w:r w:rsidR="004825C2" w:rsidRPr="00795BBC">
          <w:rPr>
            <w:rStyle w:val="Hyperlink"/>
            <w:noProof/>
          </w:rPr>
          <w:t>Supporto per Microsoft Azure (Piano)</w:t>
        </w:r>
        <w:r w:rsidR="004825C2">
          <w:rPr>
            <w:noProof/>
            <w:webHidden/>
          </w:rPr>
          <w:tab/>
        </w:r>
        <w:r w:rsidR="004825C2">
          <w:rPr>
            <w:noProof/>
            <w:webHidden/>
          </w:rPr>
          <w:fldChar w:fldCharType="begin"/>
        </w:r>
        <w:r w:rsidR="004825C2">
          <w:rPr>
            <w:noProof/>
            <w:webHidden/>
          </w:rPr>
          <w:instrText xml:space="preserve"> PAGEREF _Toc404696697 \h </w:instrText>
        </w:r>
        <w:r w:rsidR="004825C2">
          <w:rPr>
            <w:noProof/>
            <w:webHidden/>
          </w:rPr>
        </w:r>
        <w:r w:rsidR="004825C2">
          <w:rPr>
            <w:noProof/>
            <w:webHidden/>
          </w:rPr>
          <w:fldChar w:fldCharType="separate"/>
        </w:r>
        <w:r w:rsidR="004825C2">
          <w:rPr>
            <w:noProof/>
            <w:webHidden/>
          </w:rPr>
          <w:t>49</w:t>
        </w:r>
        <w:r w:rsidR="004825C2">
          <w:rPr>
            <w:noProof/>
            <w:webHidden/>
          </w:rPr>
          <w:fldChar w:fldCharType="end"/>
        </w:r>
      </w:hyperlink>
    </w:p>
    <w:p w14:paraId="628C34D4" w14:textId="77777777" w:rsidR="004825C2" w:rsidRDefault="002B559A">
      <w:pPr>
        <w:pStyle w:val="TOC6"/>
        <w:tabs>
          <w:tab w:val="right" w:leader="dot" w:pos="5030"/>
        </w:tabs>
        <w:rPr>
          <w:rFonts w:eastAsiaTheme="minorEastAsia"/>
          <w:noProof/>
          <w:sz w:val="22"/>
          <w:lang w:val="en-US" w:eastAsia="en-US" w:bidi="ar-SA"/>
        </w:rPr>
      </w:pPr>
      <w:hyperlink w:anchor="_Toc404696698" w:history="1">
        <w:r w:rsidR="004825C2" w:rsidRPr="00795BBC">
          <w:rPr>
            <w:rStyle w:val="Hyperlink"/>
            <w:noProof/>
          </w:rPr>
          <w:t>Supporto Standard per Microsoft Azure</w:t>
        </w:r>
        <w:r w:rsidR="004825C2">
          <w:rPr>
            <w:noProof/>
            <w:webHidden/>
          </w:rPr>
          <w:tab/>
        </w:r>
        <w:r w:rsidR="004825C2">
          <w:rPr>
            <w:noProof/>
            <w:webHidden/>
          </w:rPr>
          <w:fldChar w:fldCharType="begin"/>
        </w:r>
        <w:r w:rsidR="004825C2">
          <w:rPr>
            <w:noProof/>
            <w:webHidden/>
          </w:rPr>
          <w:instrText xml:space="preserve"> PAGEREF _Toc404696698 \h </w:instrText>
        </w:r>
        <w:r w:rsidR="004825C2">
          <w:rPr>
            <w:noProof/>
            <w:webHidden/>
          </w:rPr>
        </w:r>
        <w:r w:rsidR="004825C2">
          <w:rPr>
            <w:noProof/>
            <w:webHidden/>
          </w:rPr>
          <w:fldChar w:fldCharType="separate"/>
        </w:r>
        <w:r w:rsidR="004825C2">
          <w:rPr>
            <w:noProof/>
            <w:webHidden/>
          </w:rPr>
          <w:t>49</w:t>
        </w:r>
        <w:r w:rsidR="004825C2">
          <w:rPr>
            <w:noProof/>
            <w:webHidden/>
          </w:rPr>
          <w:fldChar w:fldCharType="end"/>
        </w:r>
      </w:hyperlink>
    </w:p>
    <w:p w14:paraId="628C34D5" w14:textId="77777777" w:rsidR="004825C2" w:rsidRDefault="002B559A">
      <w:pPr>
        <w:pStyle w:val="TOC6"/>
        <w:tabs>
          <w:tab w:val="right" w:leader="dot" w:pos="5030"/>
        </w:tabs>
        <w:rPr>
          <w:rFonts w:eastAsiaTheme="minorEastAsia"/>
          <w:noProof/>
          <w:sz w:val="22"/>
          <w:lang w:val="en-US" w:eastAsia="en-US" w:bidi="ar-SA"/>
        </w:rPr>
      </w:pPr>
      <w:hyperlink w:anchor="_Toc404696699" w:history="1">
        <w:r w:rsidR="004825C2" w:rsidRPr="00795BBC">
          <w:rPr>
            <w:rStyle w:val="Hyperlink"/>
            <w:noProof/>
          </w:rPr>
          <w:t>Supporto Diretto Professionale per Microsoft Azure</w:t>
        </w:r>
        <w:r w:rsidR="004825C2">
          <w:rPr>
            <w:noProof/>
            <w:webHidden/>
          </w:rPr>
          <w:tab/>
        </w:r>
        <w:r w:rsidR="004825C2">
          <w:rPr>
            <w:noProof/>
            <w:webHidden/>
          </w:rPr>
          <w:fldChar w:fldCharType="begin"/>
        </w:r>
        <w:r w:rsidR="004825C2">
          <w:rPr>
            <w:noProof/>
            <w:webHidden/>
          </w:rPr>
          <w:instrText xml:space="preserve"> PAGEREF _Toc404696699 \h </w:instrText>
        </w:r>
        <w:r w:rsidR="004825C2">
          <w:rPr>
            <w:noProof/>
            <w:webHidden/>
          </w:rPr>
        </w:r>
        <w:r w:rsidR="004825C2">
          <w:rPr>
            <w:noProof/>
            <w:webHidden/>
          </w:rPr>
          <w:fldChar w:fldCharType="separate"/>
        </w:r>
        <w:r w:rsidR="004825C2">
          <w:rPr>
            <w:noProof/>
            <w:webHidden/>
          </w:rPr>
          <w:t>49</w:t>
        </w:r>
        <w:r w:rsidR="004825C2">
          <w:rPr>
            <w:noProof/>
            <w:webHidden/>
          </w:rPr>
          <w:fldChar w:fldCharType="end"/>
        </w:r>
      </w:hyperlink>
    </w:p>
    <w:p w14:paraId="628C34D6"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700" w:history="1">
        <w:r w:rsidR="004825C2" w:rsidRPr="00795BBC">
          <w:rPr>
            <w:rStyle w:val="Hyperlink"/>
            <w:noProof/>
          </w:rPr>
          <w:t>Microsoft Azure Backup (Piano)</w:t>
        </w:r>
        <w:r w:rsidR="004825C2">
          <w:rPr>
            <w:noProof/>
            <w:webHidden/>
          </w:rPr>
          <w:tab/>
        </w:r>
        <w:r w:rsidR="004825C2">
          <w:rPr>
            <w:noProof/>
            <w:webHidden/>
          </w:rPr>
          <w:fldChar w:fldCharType="begin"/>
        </w:r>
        <w:r w:rsidR="004825C2">
          <w:rPr>
            <w:noProof/>
            <w:webHidden/>
          </w:rPr>
          <w:instrText xml:space="preserve"> PAGEREF _Toc404696700 \h </w:instrText>
        </w:r>
        <w:r w:rsidR="004825C2">
          <w:rPr>
            <w:noProof/>
            <w:webHidden/>
          </w:rPr>
        </w:r>
        <w:r w:rsidR="004825C2">
          <w:rPr>
            <w:noProof/>
            <w:webHidden/>
          </w:rPr>
          <w:fldChar w:fldCharType="separate"/>
        </w:r>
        <w:r w:rsidR="004825C2">
          <w:rPr>
            <w:noProof/>
            <w:webHidden/>
          </w:rPr>
          <w:t>49</w:t>
        </w:r>
        <w:r w:rsidR="004825C2">
          <w:rPr>
            <w:noProof/>
            <w:webHidden/>
          </w:rPr>
          <w:fldChar w:fldCharType="end"/>
        </w:r>
      </w:hyperlink>
    </w:p>
    <w:p w14:paraId="628C34D7" w14:textId="77777777" w:rsidR="004825C2" w:rsidRDefault="002B559A">
      <w:pPr>
        <w:pStyle w:val="TOC6"/>
        <w:tabs>
          <w:tab w:val="right" w:leader="dot" w:pos="5030"/>
        </w:tabs>
        <w:rPr>
          <w:rFonts w:eastAsiaTheme="minorEastAsia"/>
          <w:noProof/>
          <w:sz w:val="22"/>
          <w:lang w:val="en-US" w:eastAsia="en-US" w:bidi="ar-SA"/>
        </w:rPr>
      </w:pPr>
      <w:hyperlink w:anchor="_Toc404696701" w:history="1">
        <w:r w:rsidR="004825C2" w:rsidRPr="00795BBC">
          <w:rPr>
            <w:rStyle w:val="Hyperlink"/>
            <w:noProof/>
          </w:rPr>
          <w:t>Microsoft Azure Backup</w:t>
        </w:r>
        <w:r w:rsidR="004825C2">
          <w:rPr>
            <w:noProof/>
            <w:webHidden/>
          </w:rPr>
          <w:tab/>
        </w:r>
        <w:r w:rsidR="004825C2">
          <w:rPr>
            <w:noProof/>
            <w:webHidden/>
          </w:rPr>
          <w:fldChar w:fldCharType="begin"/>
        </w:r>
        <w:r w:rsidR="004825C2">
          <w:rPr>
            <w:noProof/>
            <w:webHidden/>
          </w:rPr>
          <w:instrText xml:space="preserve"> PAGEREF _Toc404696701 \h </w:instrText>
        </w:r>
        <w:r w:rsidR="004825C2">
          <w:rPr>
            <w:noProof/>
            <w:webHidden/>
          </w:rPr>
        </w:r>
        <w:r w:rsidR="004825C2">
          <w:rPr>
            <w:noProof/>
            <w:webHidden/>
          </w:rPr>
          <w:fldChar w:fldCharType="separate"/>
        </w:r>
        <w:r w:rsidR="004825C2">
          <w:rPr>
            <w:noProof/>
            <w:webHidden/>
          </w:rPr>
          <w:t>49</w:t>
        </w:r>
        <w:r w:rsidR="004825C2">
          <w:rPr>
            <w:noProof/>
            <w:webHidden/>
          </w:rPr>
          <w:fldChar w:fldCharType="end"/>
        </w:r>
      </w:hyperlink>
    </w:p>
    <w:p w14:paraId="628C34D8"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702" w:history="1">
        <w:r w:rsidR="004825C2" w:rsidRPr="00795BBC">
          <w:rPr>
            <w:rStyle w:val="Hyperlink"/>
            <w:noProof/>
          </w:rPr>
          <w:t>Microsoft Azure Site Recovery (Piano)</w:t>
        </w:r>
        <w:r w:rsidR="004825C2">
          <w:rPr>
            <w:noProof/>
            <w:webHidden/>
          </w:rPr>
          <w:tab/>
        </w:r>
        <w:r w:rsidR="004825C2">
          <w:rPr>
            <w:noProof/>
            <w:webHidden/>
          </w:rPr>
          <w:fldChar w:fldCharType="begin"/>
        </w:r>
        <w:r w:rsidR="004825C2">
          <w:rPr>
            <w:noProof/>
            <w:webHidden/>
          </w:rPr>
          <w:instrText xml:space="preserve"> PAGEREF _Toc404696702 \h </w:instrText>
        </w:r>
        <w:r w:rsidR="004825C2">
          <w:rPr>
            <w:noProof/>
            <w:webHidden/>
          </w:rPr>
        </w:r>
        <w:r w:rsidR="004825C2">
          <w:rPr>
            <w:noProof/>
            <w:webHidden/>
          </w:rPr>
          <w:fldChar w:fldCharType="separate"/>
        </w:r>
        <w:r w:rsidR="004825C2">
          <w:rPr>
            <w:noProof/>
            <w:webHidden/>
          </w:rPr>
          <w:t>49</w:t>
        </w:r>
        <w:r w:rsidR="004825C2">
          <w:rPr>
            <w:noProof/>
            <w:webHidden/>
          </w:rPr>
          <w:fldChar w:fldCharType="end"/>
        </w:r>
      </w:hyperlink>
    </w:p>
    <w:p w14:paraId="628C34D9" w14:textId="77777777" w:rsidR="004825C2" w:rsidRDefault="002B559A">
      <w:pPr>
        <w:pStyle w:val="TOC6"/>
        <w:tabs>
          <w:tab w:val="right" w:leader="dot" w:pos="5030"/>
        </w:tabs>
        <w:rPr>
          <w:rFonts w:eastAsiaTheme="minorEastAsia"/>
          <w:noProof/>
          <w:sz w:val="22"/>
          <w:lang w:val="en-US" w:eastAsia="en-US" w:bidi="ar-SA"/>
        </w:rPr>
      </w:pPr>
      <w:hyperlink w:anchor="_Toc404696703" w:history="1">
        <w:r w:rsidR="004825C2" w:rsidRPr="00795BBC">
          <w:rPr>
            <w:rStyle w:val="Hyperlink"/>
            <w:noProof/>
            <w:lang w:val="en-US"/>
          </w:rPr>
          <w:t>Microsoft Azure Site Recovery ad Azure</w:t>
        </w:r>
        <w:r w:rsidR="004825C2">
          <w:rPr>
            <w:noProof/>
            <w:webHidden/>
          </w:rPr>
          <w:tab/>
        </w:r>
        <w:r w:rsidR="004825C2">
          <w:rPr>
            <w:noProof/>
            <w:webHidden/>
          </w:rPr>
          <w:fldChar w:fldCharType="begin"/>
        </w:r>
        <w:r w:rsidR="004825C2">
          <w:rPr>
            <w:noProof/>
            <w:webHidden/>
          </w:rPr>
          <w:instrText xml:space="preserve"> PAGEREF _Toc404696703 \h </w:instrText>
        </w:r>
        <w:r w:rsidR="004825C2">
          <w:rPr>
            <w:noProof/>
            <w:webHidden/>
          </w:rPr>
        </w:r>
        <w:r w:rsidR="004825C2">
          <w:rPr>
            <w:noProof/>
            <w:webHidden/>
          </w:rPr>
          <w:fldChar w:fldCharType="separate"/>
        </w:r>
        <w:r w:rsidR="004825C2">
          <w:rPr>
            <w:noProof/>
            <w:webHidden/>
          </w:rPr>
          <w:t>49</w:t>
        </w:r>
        <w:r w:rsidR="004825C2">
          <w:rPr>
            <w:noProof/>
            <w:webHidden/>
          </w:rPr>
          <w:fldChar w:fldCharType="end"/>
        </w:r>
      </w:hyperlink>
    </w:p>
    <w:p w14:paraId="628C34DA" w14:textId="77777777" w:rsidR="004825C2" w:rsidRDefault="002B559A">
      <w:pPr>
        <w:pStyle w:val="TOC6"/>
        <w:tabs>
          <w:tab w:val="right" w:leader="dot" w:pos="5030"/>
        </w:tabs>
        <w:rPr>
          <w:rFonts w:eastAsiaTheme="minorEastAsia"/>
          <w:noProof/>
          <w:sz w:val="22"/>
          <w:lang w:val="en-US" w:eastAsia="en-US" w:bidi="ar-SA"/>
        </w:rPr>
      </w:pPr>
      <w:hyperlink w:anchor="_Toc404696704" w:history="1">
        <w:r w:rsidR="004825C2" w:rsidRPr="00795BBC">
          <w:rPr>
            <w:rStyle w:val="Hyperlink"/>
            <w:noProof/>
          </w:rPr>
          <w:t>Microsoft Azure Site Recovery al Sito di Proprietà della Società</w:t>
        </w:r>
        <w:r w:rsidR="004825C2">
          <w:rPr>
            <w:noProof/>
            <w:webHidden/>
          </w:rPr>
          <w:tab/>
        </w:r>
        <w:r w:rsidR="004825C2">
          <w:rPr>
            <w:noProof/>
            <w:webHidden/>
          </w:rPr>
          <w:fldChar w:fldCharType="begin"/>
        </w:r>
        <w:r w:rsidR="004825C2">
          <w:rPr>
            <w:noProof/>
            <w:webHidden/>
          </w:rPr>
          <w:instrText xml:space="preserve"> PAGEREF _Toc404696704 \h </w:instrText>
        </w:r>
        <w:r w:rsidR="004825C2">
          <w:rPr>
            <w:noProof/>
            <w:webHidden/>
          </w:rPr>
        </w:r>
        <w:r w:rsidR="004825C2">
          <w:rPr>
            <w:noProof/>
            <w:webHidden/>
          </w:rPr>
          <w:fldChar w:fldCharType="separate"/>
        </w:r>
        <w:r w:rsidR="004825C2">
          <w:rPr>
            <w:noProof/>
            <w:webHidden/>
          </w:rPr>
          <w:t>49</w:t>
        </w:r>
        <w:r w:rsidR="004825C2">
          <w:rPr>
            <w:noProof/>
            <w:webHidden/>
          </w:rPr>
          <w:fldChar w:fldCharType="end"/>
        </w:r>
      </w:hyperlink>
    </w:p>
    <w:p w14:paraId="628C34DB"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705" w:history="1">
        <w:r w:rsidR="004825C2" w:rsidRPr="00795BBC">
          <w:rPr>
            <w:rStyle w:val="Hyperlink"/>
            <w:noProof/>
          </w:rPr>
          <w:t>Enterprise Mobility Suite (Piano)</w:t>
        </w:r>
        <w:r w:rsidR="004825C2">
          <w:rPr>
            <w:noProof/>
            <w:webHidden/>
          </w:rPr>
          <w:tab/>
        </w:r>
        <w:r w:rsidR="004825C2">
          <w:rPr>
            <w:noProof/>
            <w:webHidden/>
          </w:rPr>
          <w:fldChar w:fldCharType="begin"/>
        </w:r>
        <w:r w:rsidR="004825C2">
          <w:rPr>
            <w:noProof/>
            <w:webHidden/>
          </w:rPr>
          <w:instrText xml:space="preserve"> PAGEREF _Toc404696705 \h </w:instrText>
        </w:r>
        <w:r w:rsidR="004825C2">
          <w:rPr>
            <w:noProof/>
            <w:webHidden/>
          </w:rPr>
        </w:r>
        <w:r w:rsidR="004825C2">
          <w:rPr>
            <w:noProof/>
            <w:webHidden/>
          </w:rPr>
          <w:fldChar w:fldCharType="separate"/>
        </w:r>
        <w:r w:rsidR="004825C2">
          <w:rPr>
            <w:noProof/>
            <w:webHidden/>
          </w:rPr>
          <w:t>50</w:t>
        </w:r>
        <w:r w:rsidR="004825C2">
          <w:rPr>
            <w:noProof/>
            <w:webHidden/>
          </w:rPr>
          <w:fldChar w:fldCharType="end"/>
        </w:r>
      </w:hyperlink>
    </w:p>
    <w:p w14:paraId="628C34DC" w14:textId="77777777" w:rsidR="004825C2" w:rsidRDefault="002B559A">
      <w:pPr>
        <w:pStyle w:val="TOC6"/>
        <w:tabs>
          <w:tab w:val="right" w:leader="dot" w:pos="5030"/>
        </w:tabs>
        <w:rPr>
          <w:rFonts w:eastAsiaTheme="minorEastAsia"/>
          <w:noProof/>
          <w:sz w:val="22"/>
          <w:lang w:val="en-US" w:eastAsia="en-US" w:bidi="ar-SA"/>
        </w:rPr>
      </w:pPr>
      <w:hyperlink w:anchor="_Toc404696706" w:history="1">
        <w:r w:rsidR="004825C2" w:rsidRPr="00795BBC">
          <w:rPr>
            <w:rStyle w:val="Hyperlink"/>
            <w:noProof/>
          </w:rPr>
          <w:t>Enterprise Mobility Suite (SL per Utente)</w:t>
        </w:r>
        <w:r w:rsidR="004825C2">
          <w:rPr>
            <w:noProof/>
            <w:webHidden/>
          </w:rPr>
          <w:tab/>
        </w:r>
        <w:r w:rsidR="004825C2">
          <w:rPr>
            <w:noProof/>
            <w:webHidden/>
          </w:rPr>
          <w:fldChar w:fldCharType="begin"/>
        </w:r>
        <w:r w:rsidR="004825C2">
          <w:rPr>
            <w:noProof/>
            <w:webHidden/>
          </w:rPr>
          <w:instrText xml:space="preserve"> PAGEREF _Toc404696706 \h </w:instrText>
        </w:r>
        <w:r w:rsidR="004825C2">
          <w:rPr>
            <w:noProof/>
            <w:webHidden/>
          </w:rPr>
        </w:r>
        <w:r w:rsidR="004825C2">
          <w:rPr>
            <w:noProof/>
            <w:webHidden/>
          </w:rPr>
          <w:fldChar w:fldCharType="separate"/>
        </w:r>
        <w:r w:rsidR="004825C2">
          <w:rPr>
            <w:noProof/>
            <w:webHidden/>
          </w:rPr>
          <w:t>50</w:t>
        </w:r>
        <w:r w:rsidR="004825C2">
          <w:rPr>
            <w:noProof/>
            <w:webHidden/>
          </w:rPr>
          <w:fldChar w:fldCharType="end"/>
        </w:r>
      </w:hyperlink>
    </w:p>
    <w:p w14:paraId="628C34DD" w14:textId="77777777" w:rsidR="004825C2" w:rsidRDefault="002B559A">
      <w:pPr>
        <w:pStyle w:val="TOC6"/>
        <w:tabs>
          <w:tab w:val="right" w:leader="dot" w:pos="5030"/>
        </w:tabs>
        <w:rPr>
          <w:rFonts w:eastAsiaTheme="minorEastAsia"/>
          <w:noProof/>
          <w:sz w:val="22"/>
          <w:lang w:val="en-US" w:eastAsia="en-US" w:bidi="ar-SA"/>
        </w:rPr>
      </w:pPr>
      <w:hyperlink w:anchor="_Toc404696707" w:history="1">
        <w:r w:rsidR="004825C2" w:rsidRPr="00795BBC">
          <w:rPr>
            <w:rStyle w:val="Hyperlink"/>
            <w:noProof/>
          </w:rPr>
          <w:t>Componente Aggiuntivo di Enterprise Mobility Suite (SL per Utente)</w:t>
        </w:r>
        <w:r w:rsidR="004825C2">
          <w:rPr>
            <w:noProof/>
            <w:webHidden/>
          </w:rPr>
          <w:tab/>
        </w:r>
        <w:r w:rsidR="004825C2">
          <w:rPr>
            <w:noProof/>
            <w:webHidden/>
          </w:rPr>
          <w:fldChar w:fldCharType="begin"/>
        </w:r>
        <w:r w:rsidR="004825C2">
          <w:rPr>
            <w:noProof/>
            <w:webHidden/>
          </w:rPr>
          <w:instrText xml:space="preserve"> PAGEREF _Toc404696707 \h </w:instrText>
        </w:r>
        <w:r w:rsidR="004825C2">
          <w:rPr>
            <w:noProof/>
            <w:webHidden/>
          </w:rPr>
        </w:r>
        <w:r w:rsidR="004825C2">
          <w:rPr>
            <w:noProof/>
            <w:webHidden/>
          </w:rPr>
          <w:fldChar w:fldCharType="separate"/>
        </w:r>
        <w:r w:rsidR="004825C2">
          <w:rPr>
            <w:noProof/>
            <w:webHidden/>
          </w:rPr>
          <w:t>50</w:t>
        </w:r>
        <w:r w:rsidR="004825C2">
          <w:rPr>
            <w:noProof/>
            <w:webHidden/>
          </w:rPr>
          <w:fldChar w:fldCharType="end"/>
        </w:r>
      </w:hyperlink>
    </w:p>
    <w:p w14:paraId="628C34DE" w14:textId="77777777" w:rsidR="004825C2" w:rsidRDefault="002B559A">
      <w:pPr>
        <w:pStyle w:val="TOC6"/>
        <w:tabs>
          <w:tab w:val="right" w:leader="dot" w:pos="5030"/>
        </w:tabs>
        <w:rPr>
          <w:rFonts w:eastAsiaTheme="minorEastAsia"/>
          <w:noProof/>
          <w:sz w:val="22"/>
          <w:lang w:val="en-US" w:eastAsia="en-US" w:bidi="ar-SA"/>
        </w:rPr>
      </w:pPr>
      <w:hyperlink w:anchor="_Toc404696708" w:history="1">
        <w:r w:rsidR="004825C2" w:rsidRPr="00795BBC">
          <w:rPr>
            <w:rStyle w:val="Hyperlink"/>
            <w:noProof/>
          </w:rPr>
          <w:t>Enterprise Mobility Suite da SA (SL per Utente)</w:t>
        </w:r>
        <w:r w:rsidR="004825C2">
          <w:rPr>
            <w:noProof/>
            <w:webHidden/>
          </w:rPr>
          <w:tab/>
        </w:r>
        <w:r w:rsidR="004825C2">
          <w:rPr>
            <w:noProof/>
            <w:webHidden/>
          </w:rPr>
          <w:fldChar w:fldCharType="begin"/>
        </w:r>
        <w:r w:rsidR="004825C2">
          <w:rPr>
            <w:noProof/>
            <w:webHidden/>
          </w:rPr>
          <w:instrText xml:space="preserve"> PAGEREF _Toc404696708 \h </w:instrText>
        </w:r>
        <w:r w:rsidR="004825C2">
          <w:rPr>
            <w:noProof/>
            <w:webHidden/>
          </w:rPr>
        </w:r>
        <w:r w:rsidR="004825C2">
          <w:rPr>
            <w:noProof/>
            <w:webHidden/>
          </w:rPr>
          <w:fldChar w:fldCharType="separate"/>
        </w:r>
        <w:r w:rsidR="004825C2">
          <w:rPr>
            <w:noProof/>
            <w:webHidden/>
          </w:rPr>
          <w:t>50</w:t>
        </w:r>
        <w:r w:rsidR="004825C2">
          <w:rPr>
            <w:noProof/>
            <w:webHidden/>
          </w:rPr>
          <w:fldChar w:fldCharType="end"/>
        </w:r>
      </w:hyperlink>
    </w:p>
    <w:p w14:paraId="628C34DF"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709" w:history="1">
        <w:r w:rsidR="004825C2" w:rsidRPr="00795BBC">
          <w:rPr>
            <w:rStyle w:val="Hyperlink"/>
            <w:noProof/>
          </w:rPr>
          <w:t>Azure Active Directory (Piano)</w:t>
        </w:r>
        <w:r w:rsidR="004825C2">
          <w:rPr>
            <w:noProof/>
            <w:webHidden/>
          </w:rPr>
          <w:tab/>
        </w:r>
        <w:r w:rsidR="004825C2">
          <w:rPr>
            <w:noProof/>
            <w:webHidden/>
          </w:rPr>
          <w:fldChar w:fldCharType="begin"/>
        </w:r>
        <w:r w:rsidR="004825C2">
          <w:rPr>
            <w:noProof/>
            <w:webHidden/>
          </w:rPr>
          <w:instrText xml:space="preserve"> PAGEREF _Toc404696709 \h </w:instrText>
        </w:r>
        <w:r w:rsidR="004825C2">
          <w:rPr>
            <w:noProof/>
            <w:webHidden/>
          </w:rPr>
        </w:r>
        <w:r w:rsidR="004825C2">
          <w:rPr>
            <w:noProof/>
            <w:webHidden/>
          </w:rPr>
          <w:fldChar w:fldCharType="separate"/>
        </w:r>
        <w:r w:rsidR="004825C2">
          <w:rPr>
            <w:noProof/>
            <w:webHidden/>
          </w:rPr>
          <w:t>51</w:t>
        </w:r>
        <w:r w:rsidR="004825C2">
          <w:rPr>
            <w:noProof/>
            <w:webHidden/>
          </w:rPr>
          <w:fldChar w:fldCharType="end"/>
        </w:r>
      </w:hyperlink>
    </w:p>
    <w:p w14:paraId="628C34E0" w14:textId="77777777" w:rsidR="004825C2" w:rsidRDefault="002B559A">
      <w:pPr>
        <w:pStyle w:val="TOC6"/>
        <w:tabs>
          <w:tab w:val="right" w:leader="dot" w:pos="5030"/>
        </w:tabs>
        <w:rPr>
          <w:rFonts w:eastAsiaTheme="minorEastAsia"/>
          <w:noProof/>
          <w:sz w:val="22"/>
          <w:lang w:val="en-US" w:eastAsia="en-US" w:bidi="ar-SA"/>
        </w:rPr>
      </w:pPr>
      <w:hyperlink w:anchor="_Toc404696710" w:history="1">
        <w:r w:rsidR="004825C2" w:rsidRPr="00795BBC">
          <w:rPr>
            <w:rStyle w:val="Hyperlink"/>
            <w:noProof/>
          </w:rPr>
          <w:t>Azure Active Directory Basic</w:t>
        </w:r>
        <w:r w:rsidR="004825C2">
          <w:rPr>
            <w:noProof/>
            <w:webHidden/>
          </w:rPr>
          <w:tab/>
        </w:r>
        <w:r w:rsidR="004825C2">
          <w:rPr>
            <w:noProof/>
            <w:webHidden/>
          </w:rPr>
          <w:fldChar w:fldCharType="begin"/>
        </w:r>
        <w:r w:rsidR="004825C2">
          <w:rPr>
            <w:noProof/>
            <w:webHidden/>
          </w:rPr>
          <w:instrText xml:space="preserve"> PAGEREF _Toc404696710 \h </w:instrText>
        </w:r>
        <w:r w:rsidR="004825C2">
          <w:rPr>
            <w:noProof/>
            <w:webHidden/>
          </w:rPr>
        </w:r>
        <w:r w:rsidR="004825C2">
          <w:rPr>
            <w:noProof/>
            <w:webHidden/>
          </w:rPr>
          <w:fldChar w:fldCharType="separate"/>
        </w:r>
        <w:r w:rsidR="004825C2">
          <w:rPr>
            <w:noProof/>
            <w:webHidden/>
          </w:rPr>
          <w:t>51</w:t>
        </w:r>
        <w:r w:rsidR="004825C2">
          <w:rPr>
            <w:noProof/>
            <w:webHidden/>
          </w:rPr>
          <w:fldChar w:fldCharType="end"/>
        </w:r>
      </w:hyperlink>
    </w:p>
    <w:p w14:paraId="628C34E1" w14:textId="77777777" w:rsidR="004825C2" w:rsidRDefault="002B559A">
      <w:pPr>
        <w:pStyle w:val="TOC6"/>
        <w:tabs>
          <w:tab w:val="right" w:leader="dot" w:pos="5030"/>
        </w:tabs>
        <w:rPr>
          <w:rFonts w:eastAsiaTheme="minorEastAsia"/>
          <w:noProof/>
          <w:sz w:val="22"/>
          <w:lang w:val="en-US" w:eastAsia="en-US" w:bidi="ar-SA"/>
        </w:rPr>
      </w:pPr>
      <w:hyperlink w:anchor="_Toc404696711" w:history="1">
        <w:r w:rsidR="004825C2" w:rsidRPr="00795BBC">
          <w:rPr>
            <w:rStyle w:val="Hyperlink"/>
            <w:noProof/>
          </w:rPr>
          <w:t>Azure Active Directory Premium</w:t>
        </w:r>
        <w:r w:rsidR="004825C2">
          <w:rPr>
            <w:noProof/>
            <w:webHidden/>
          </w:rPr>
          <w:tab/>
        </w:r>
        <w:r w:rsidR="004825C2">
          <w:rPr>
            <w:noProof/>
            <w:webHidden/>
          </w:rPr>
          <w:fldChar w:fldCharType="begin"/>
        </w:r>
        <w:r w:rsidR="004825C2">
          <w:rPr>
            <w:noProof/>
            <w:webHidden/>
          </w:rPr>
          <w:instrText xml:space="preserve"> PAGEREF _Toc404696711 \h </w:instrText>
        </w:r>
        <w:r w:rsidR="004825C2">
          <w:rPr>
            <w:noProof/>
            <w:webHidden/>
          </w:rPr>
        </w:r>
        <w:r w:rsidR="004825C2">
          <w:rPr>
            <w:noProof/>
            <w:webHidden/>
          </w:rPr>
          <w:fldChar w:fldCharType="separate"/>
        </w:r>
        <w:r w:rsidR="004825C2">
          <w:rPr>
            <w:noProof/>
            <w:webHidden/>
          </w:rPr>
          <w:t>51</w:t>
        </w:r>
        <w:r w:rsidR="004825C2">
          <w:rPr>
            <w:noProof/>
            <w:webHidden/>
          </w:rPr>
          <w:fldChar w:fldCharType="end"/>
        </w:r>
      </w:hyperlink>
    </w:p>
    <w:p w14:paraId="628C34E2"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712" w:history="1">
        <w:r w:rsidR="004825C2" w:rsidRPr="00795BBC">
          <w:rPr>
            <w:rStyle w:val="Hyperlink"/>
            <w:noProof/>
          </w:rPr>
          <w:t>Azure Rights Management Service (Piano)</w:t>
        </w:r>
        <w:r w:rsidR="004825C2">
          <w:rPr>
            <w:noProof/>
            <w:webHidden/>
          </w:rPr>
          <w:tab/>
        </w:r>
        <w:r w:rsidR="004825C2">
          <w:rPr>
            <w:noProof/>
            <w:webHidden/>
          </w:rPr>
          <w:fldChar w:fldCharType="begin"/>
        </w:r>
        <w:r w:rsidR="004825C2">
          <w:rPr>
            <w:noProof/>
            <w:webHidden/>
          </w:rPr>
          <w:instrText xml:space="preserve"> PAGEREF _Toc404696712 \h </w:instrText>
        </w:r>
        <w:r w:rsidR="004825C2">
          <w:rPr>
            <w:noProof/>
            <w:webHidden/>
          </w:rPr>
        </w:r>
        <w:r w:rsidR="004825C2">
          <w:rPr>
            <w:noProof/>
            <w:webHidden/>
          </w:rPr>
          <w:fldChar w:fldCharType="separate"/>
        </w:r>
        <w:r w:rsidR="004825C2">
          <w:rPr>
            <w:noProof/>
            <w:webHidden/>
          </w:rPr>
          <w:t>51</w:t>
        </w:r>
        <w:r w:rsidR="004825C2">
          <w:rPr>
            <w:noProof/>
            <w:webHidden/>
          </w:rPr>
          <w:fldChar w:fldCharType="end"/>
        </w:r>
      </w:hyperlink>
    </w:p>
    <w:p w14:paraId="628C34E3" w14:textId="77777777" w:rsidR="004825C2" w:rsidRDefault="002B559A">
      <w:pPr>
        <w:pStyle w:val="TOC6"/>
        <w:tabs>
          <w:tab w:val="right" w:leader="dot" w:pos="5030"/>
        </w:tabs>
        <w:rPr>
          <w:rFonts w:eastAsiaTheme="minorEastAsia"/>
          <w:noProof/>
          <w:sz w:val="22"/>
          <w:lang w:val="en-US" w:eastAsia="en-US" w:bidi="ar-SA"/>
        </w:rPr>
      </w:pPr>
      <w:hyperlink w:anchor="_Toc404696713" w:history="1">
        <w:r w:rsidR="004825C2" w:rsidRPr="00795BBC">
          <w:rPr>
            <w:rStyle w:val="Hyperlink"/>
            <w:noProof/>
            <w:lang w:val="en-US"/>
          </w:rPr>
          <w:t>Azure Rights Management (SL per Utente)</w:t>
        </w:r>
        <w:r w:rsidR="004825C2">
          <w:rPr>
            <w:noProof/>
            <w:webHidden/>
          </w:rPr>
          <w:tab/>
        </w:r>
        <w:r w:rsidR="004825C2">
          <w:rPr>
            <w:noProof/>
            <w:webHidden/>
          </w:rPr>
          <w:fldChar w:fldCharType="begin"/>
        </w:r>
        <w:r w:rsidR="004825C2">
          <w:rPr>
            <w:noProof/>
            <w:webHidden/>
          </w:rPr>
          <w:instrText xml:space="preserve"> PAGEREF _Toc404696713 \h </w:instrText>
        </w:r>
        <w:r w:rsidR="004825C2">
          <w:rPr>
            <w:noProof/>
            <w:webHidden/>
          </w:rPr>
        </w:r>
        <w:r w:rsidR="004825C2">
          <w:rPr>
            <w:noProof/>
            <w:webHidden/>
          </w:rPr>
          <w:fldChar w:fldCharType="separate"/>
        </w:r>
        <w:r w:rsidR="004825C2">
          <w:rPr>
            <w:noProof/>
            <w:webHidden/>
          </w:rPr>
          <w:t>51</w:t>
        </w:r>
        <w:r w:rsidR="004825C2">
          <w:rPr>
            <w:noProof/>
            <w:webHidden/>
          </w:rPr>
          <w:fldChar w:fldCharType="end"/>
        </w:r>
      </w:hyperlink>
    </w:p>
    <w:p w14:paraId="628C34E4" w14:textId="77777777" w:rsidR="004825C2" w:rsidRDefault="002B559A">
      <w:pPr>
        <w:pStyle w:val="TOC6"/>
        <w:tabs>
          <w:tab w:val="right" w:leader="dot" w:pos="5030"/>
        </w:tabs>
        <w:rPr>
          <w:rFonts w:eastAsiaTheme="minorEastAsia"/>
          <w:noProof/>
          <w:sz w:val="22"/>
          <w:lang w:val="en-US" w:eastAsia="en-US" w:bidi="ar-SA"/>
        </w:rPr>
      </w:pPr>
      <w:hyperlink w:anchor="_Toc404696714" w:history="1">
        <w:r w:rsidR="004825C2" w:rsidRPr="00795BBC">
          <w:rPr>
            <w:rStyle w:val="Hyperlink"/>
            <w:noProof/>
            <w:lang w:val="en-US"/>
          </w:rPr>
          <w:t>Azure Rights Management A (SL per Utente)</w:t>
        </w:r>
        <w:r w:rsidR="004825C2">
          <w:rPr>
            <w:noProof/>
            <w:webHidden/>
          </w:rPr>
          <w:tab/>
        </w:r>
        <w:r w:rsidR="004825C2">
          <w:rPr>
            <w:noProof/>
            <w:webHidden/>
          </w:rPr>
          <w:fldChar w:fldCharType="begin"/>
        </w:r>
        <w:r w:rsidR="004825C2">
          <w:rPr>
            <w:noProof/>
            <w:webHidden/>
          </w:rPr>
          <w:instrText xml:space="preserve"> PAGEREF _Toc404696714 \h </w:instrText>
        </w:r>
        <w:r w:rsidR="004825C2">
          <w:rPr>
            <w:noProof/>
            <w:webHidden/>
          </w:rPr>
        </w:r>
        <w:r w:rsidR="004825C2">
          <w:rPr>
            <w:noProof/>
            <w:webHidden/>
          </w:rPr>
          <w:fldChar w:fldCharType="separate"/>
        </w:r>
        <w:r w:rsidR="004825C2">
          <w:rPr>
            <w:noProof/>
            <w:webHidden/>
          </w:rPr>
          <w:t>51</w:t>
        </w:r>
        <w:r w:rsidR="004825C2">
          <w:rPr>
            <w:noProof/>
            <w:webHidden/>
          </w:rPr>
          <w:fldChar w:fldCharType="end"/>
        </w:r>
      </w:hyperlink>
    </w:p>
    <w:p w14:paraId="628C34E5" w14:textId="77777777" w:rsidR="004825C2" w:rsidRDefault="002B559A">
      <w:pPr>
        <w:pStyle w:val="TOC6"/>
        <w:tabs>
          <w:tab w:val="right" w:leader="dot" w:pos="5030"/>
        </w:tabs>
        <w:rPr>
          <w:rFonts w:eastAsiaTheme="minorEastAsia"/>
          <w:noProof/>
          <w:sz w:val="22"/>
          <w:lang w:val="en-US" w:eastAsia="en-US" w:bidi="ar-SA"/>
        </w:rPr>
      </w:pPr>
      <w:hyperlink w:anchor="_Toc404696715" w:history="1">
        <w:r w:rsidR="004825C2" w:rsidRPr="00795BBC">
          <w:rPr>
            <w:rStyle w:val="Hyperlink"/>
            <w:noProof/>
          </w:rPr>
          <w:t>Componente Aggiuntivo di Azure Rights Management (SL per Utente)</w:t>
        </w:r>
        <w:r w:rsidR="004825C2">
          <w:rPr>
            <w:noProof/>
            <w:webHidden/>
          </w:rPr>
          <w:tab/>
        </w:r>
        <w:r w:rsidR="004825C2">
          <w:rPr>
            <w:noProof/>
            <w:webHidden/>
          </w:rPr>
          <w:fldChar w:fldCharType="begin"/>
        </w:r>
        <w:r w:rsidR="004825C2">
          <w:rPr>
            <w:noProof/>
            <w:webHidden/>
          </w:rPr>
          <w:instrText xml:space="preserve"> PAGEREF _Toc404696715 \h </w:instrText>
        </w:r>
        <w:r w:rsidR="004825C2">
          <w:rPr>
            <w:noProof/>
            <w:webHidden/>
          </w:rPr>
        </w:r>
        <w:r w:rsidR="004825C2">
          <w:rPr>
            <w:noProof/>
            <w:webHidden/>
          </w:rPr>
          <w:fldChar w:fldCharType="separate"/>
        </w:r>
        <w:r w:rsidR="004825C2">
          <w:rPr>
            <w:noProof/>
            <w:webHidden/>
          </w:rPr>
          <w:t>51</w:t>
        </w:r>
        <w:r w:rsidR="004825C2">
          <w:rPr>
            <w:noProof/>
            <w:webHidden/>
          </w:rPr>
          <w:fldChar w:fldCharType="end"/>
        </w:r>
      </w:hyperlink>
    </w:p>
    <w:p w14:paraId="628C34E6"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716" w:history="1">
        <w:r w:rsidR="004825C2" w:rsidRPr="00795BBC">
          <w:rPr>
            <w:rStyle w:val="Hyperlink"/>
            <w:noProof/>
          </w:rPr>
          <w:t>Enterprise Cloud Suite</w:t>
        </w:r>
        <w:r w:rsidR="004825C2">
          <w:rPr>
            <w:noProof/>
            <w:webHidden/>
          </w:rPr>
          <w:tab/>
        </w:r>
        <w:r w:rsidR="004825C2">
          <w:rPr>
            <w:noProof/>
            <w:webHidden/>
          </w:rPr>
          <w:fldChar w:fldCharType="begin"/>
        </w:r>
        <w:r w:rsidR="004825C2">
          <w:rPr>
            <w:noProof/>
            <w:webHidden/>
          </w:rPr>
          <w:instrText xml:space="preserve"> PAGEREF _Toc404696716 \h </w:instrText>
        </w:r>
        <w:r w:rsidR="004825C2">
          <w:rPr>
            <w:noProof/>
            <w:webHidden/>
          </w:rPr>
        </w:r>
        <w:r w:rsidR="004825C2">
          <w:rPr>
            <w:noProof/>
            <w:webHidden/>
          </w:rPr>
          <w:fldChar w:fldCharType="separate"/>
        </w:r>
        <w:r w:rsidR="004825C2">
          <w:rPr>
            <w:noProof/>
            <w:webHidden/>
          </w:rPr>
          <w:t>51</w:t>
        </w:r>
        <w:r w:rsidR="004825C2">
          <w:rPr>
            <w:noProof/>
            <w:webHidden/>
          </w:rPr>
          <w:fldChar w:fldCharType="end"/>
        </w:r>
      </w:hyperlink>
    </w:p>
    <w:p w14:paraId="628C34E7" w14:textId="77777777" w:rsidR="004825C2" w:rsidRDefault="002B559A">
      <w:pPr>
        <w:pStyle w:val="TOC5"/>
        <w:tabs>
          <w:tab w:val="right" w:leader="dot" w:pos="5030"/>
        </w:tabs>
        <w:rPr>
          <w:rFonts w:eastAsiaTheme="minorEastAsia"/>
          <w:noProof/>
          <w:sz w:val="22"/>
          <w:lang w:val="en-US" w:eastAsia="en-US" w:bidi="ar-SA"/>
        </w:rPr>
      </w:pPr>
      <w:hyperlink w:anchor="_Toc404696717" w:history="1">
        <w:r w:rsidR="004825C2" w:rsidRPr="00795BBC">
          <w:rPr>
            <w:rStyle w:val="Hyperlink"/>
            <w:noProof/>
          </w:rPr>
          <w:t>Enterprise Cloud Suite</w:t>
        </w:r>
        <w:r w:rsidR="004825C2">
          <w:rPr>
            <w:noProof/>
            <w:webHidden/>
          </w:rPr>
          <w:tab/>
        </w:r>
        <w:r w:rsidR="004825C2">
          <w:rPr>
            <w:noProof/>
            <w:webHidden/>
          </w:rPr>
          <w:fldChar w:fldCharType="begin"/>
        </w:r>
        <w:r w:rsidR="004825C2">
          <w:rPr>
            <w:noProof/>
            <w:webHidden/>
          </w:rPr>
          <w:instrText xml:space="preserve"> PAGEREF _Toc404696717 \h </w:instrText>
        </w:r>
        <w:r w:rsidR="004825C2">
          <w:rPr>
            <w:noProof/>
            <w:webHidden/>
          </w:rPr>
        </w:r>
        <w:r w:rsidR="004825C2">
          <w:rPr>
            <w:noProof/>
            <w:webHidden/>
          </w:rPr>
          <w:fldChar w:fldCharType="separate"/>
        </w:r>
        <w:r w:rsidR="004825C2">
          <w:rPr>
            <w:noProof/>
            <w:webHidden/>
          </w:rPr>
          <w:t>51</w:t>
        </w:r>
        <w:r w:rsidR="004825C2">
          <w:rPr>
            <w:noProof/>
            <w:webHidden/>
          </w:rPr>
          <w:fldChar w:fldCharType="end"/>
        </w:r>
      </w:hyperlink>
    </w:p>
    <w:p w14:paraId="628C34E8" w14:textId="77777777" w:rsidR="004825C2" w:rsidRDefault="002B559A">
      <w:pPr>
        <w:pStyle w:val="TOC5"/>
        <w:tabs>
          <w:tab w:val="right" w:leader="dot" w:pos="5030"/>
        </w:tabs>
        <w:rPr>
          <w:rFonts w:eastAsiaTheme="minorEastAsia"/>
          <w:noProof/>
          <w:sz w:val="22"/>
          <w:lang w:val="en-US" w:eastAsia="en-US" w:bidi="ar-SA"/>
        </w:rPr>
      </w:pPr>
      <w:hyperlink w:anchor="_Toc404696718" w:history="1">
        <w:r w:rsidR="004825C2" w:rsidRPr="00795BBC">
          <w:rPr>
            <w:rStyle w:val="Hyperlink"/>
            <w:noProof/>
          </w:rPr>
          <w:t>Componente Aggiuntivo di Enterprise Cloud Suite</w:t>
        </w:r>
        <w:r w:rsidR="004825C2">
          <w:rPr>
            <w:noProof/>
            <w:webHidden/>
          </w:rPr>
          <w:tab/>
        </w:r>
        <w:r w:rsidR="004825C2">
          <w:rPr>
            <w:noProof/>
            <w:webHidden/>
          </w:rPr>
          <w:fldChar w:fldCharType="begin"/>
        </w:r>
        <w:r w:rsidR="004825C2">
          <w:rPr>
            <w:noProof/>
            <w:webHidden/>
          </w:rPr>
          <w:instrText xml:space="preserve"> PAGEREF _Toc404696718 \h </w:instrText>
        </w:r>
        <w:r w:rsidR="004825C2">
          <w:rPr>
            <w:noProof/>
            <w:webHidden/>
          </w:rPr>
        </w:r>
        <w:r w:rsidR="004825C2">
          <w:rPr>
            <w:noProof/>
            <w:webHidden/>
          </w:rPr>
          <w:fldChar w:fldCharType="separate"/>
        </w:r>
        <w:r w:rsidR="004825C2">
          <w:rPr>
            <w:noProof/>
            <w:webHidden/>
          </w:rPr>
          <w:t>51</w:t>
        </w:r>
        <w:r w:rsidR="004825C2">
          <w:rPr>
            <w:noProof/>
            <w:webHidden/>
          </w:rPr>
          <w:fldChar w:fldCharType="end"/>
        </w:r>
      </w:hyperlink>
    </w:p>
    <w:p w14:paraId="628C34E9" w14:textId="77777777" w:rsidR="004825C2" w:rsidRDefault="002B559A">
      <w:pPr>
        <w:pStyle w:val="TOC5"/>
        <w:tabs>
          <w:tab w:val="right" w:leader="dot" w:pos="5030"/>
        </w:tabs>
        <w:rPr>
          <w:rFonts w:eastAsiaTheme="minorEastAsia"/>
          <w:noProof/>
          <w:sz w:val="22"/>
          <w:lang w:val="en-US" w:eastAsia="en-US" w:bidi="ar-SA"/>
        </w:rPr>
      </w:pPr>
      <w:hyperlink w:anchor="_Toc404696719" w:history="1">
        <w:r w:rsidR="004825C2" w:rsidRPr="00795BBC">
          <w:rPr>
            <w:rStyle w:val="Hyperlink"/>
            <w:noProof/>
            <w:lang w:val="fr-FR"/>
          </w:rPr>
          <w:t>Enterprise Cloud Suite da SA</w:t>
        </w:r>
        <w:r w:rsidR="004825C2">
          <w:rPr>
            <w:noProof/>
            <w:webHidden/>
          </w:rPr>
          <w:tab/>
        </w:r>
        <w:r w:rsidR="004825C2">
          <w:rPr>
            <w:noProof/>
            <w:webHidden/>
          </w:rPr>
          <w:fldChar w:fldCharType="begin"/>
        </w:r>
        <w:r w:rsidR="004825C2">
          <w:rPr>
            <w:noProof/>
            <w:webHidden/>
          </w:rPr>
          <w:instrText xml:space="preserve"> PAGEREF _Toc404696719 \h </w:instrText>
        </w:r>
        <w:r w:rsidR="004825C2">
          <w:rPr>
            <w:noProof/>
            <w:webHidden/>
          </w:rPr>
        </w:r>
        <w:r w:rsidR="004825C2">
          <w:rPr>
            <w:noProof/>
            <w:webHidden/>
          </w:rPr>
          <w:fldChar w:fldCharType="separate"/>
        </w:r>
        <w:r w:rsidR="004825C2">
          <w:rPr>
            <w:noProof/>
            <w:webHidden/>
          </w:rPr>
          <w:t>51</w:t>
        </w:r>
        <w:r w:rsidR="004825C2">
          <w:rPr>
            <w:noProof/>
            <w:webHidden/>
          </w:rPr>
          <w:fldChar w:fldCharType="end"/>
        </w:r>
      </w:hyperlink>
    </w:p>
    <w:p w14:paraId="628C34EA"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720" w:history="1">
        <w:r w:rsidR="004825C2" w:rsidRPr="00795BBC">
          <w:rPr>
            <w:rStyle w:val="Hyperlink"/>
            <w:noProof/>
          </w:rPr>
          <w:t>Microsoft Intune</w:t>
        </w:r>
        <w:r w:rsidR="004825C2">
          <w:rPr>
            <w:noProof/>
            <w:webHidden/>
          </w:rPr>
          <w:tab/>
        </w:r>
        <w:r w:rsidR="004825C2">
          <w:rPr>
            <w:noProof/>
            <w:webHidden/>
          </w:rPr>
          <w:fldChar w:fldCharType="begin"/>
        </w:r>
        <w:r w:rsidR="004825C2">
          <w:rPr>
            <w:noProof/>
            <w:webHidden/>
          </w:rPr>
          <w:instrText xml:space="preserve"> PAGEREF _Toc404696720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EB" w14:textId="77777777" w:rsidR="004825C2" w:rsidRDefault="002B559A">
      <w:pPr>
        <w:pStyle w:val="TOC5"/>
        <w:tabs>
          <w:tab w:val="right" w:leader="dot" w:pos="5030"/>
        </w:tabs>
        <w:rPr>
          <w:rFonts w:eastAsiaTheme="minorEastAsia"/>
          <w:noProof/>
          <w:sz w:val="22"/>
          <w:lang w:val="en-US" w:eastAsia="en-US" w:bidi="ar-SA"/>
        </w:rPr>
      </w:pPr>
      <w:hyperlink w:anchor="_Toc404696721" w:history="1">
        <w:r w:rsidR="004825C2" w:rsidRPr="00795BBC">
          <w:rPr>
            <w:rStyle w:val="Hyperlink"/>
            <w:noProof/>
          </w:rPr>
          <w:t>Microsoft Intune (SL per Utente)</w:t>
        </w:r>
        <w:r w:rsidR="004825C2">
          <w:rPr>
            <w:noProof/>
            <w:webHidden/>
          </w:rPr>
          <w:tab/>
        </w:r>
        <w:r w:rsidR="004825C2">
          <w:rPr>
            <w:noProof/>
            <w:webHidden/>
          </w:rPr>
          <w:fldChar w:fldCharType="begin"/>
        </w:r>
        <w:r w:rsidR="004825C2">
          <w:rPr>
            <w:noProof/>
            <w:webHidden/>
          </w:rPr>
          <w:instrText xml:space="preserve"> PAGEREF _Toc404696721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EC" w14:textId="77777777" w:rsidR="004825C2" w:rsidRDefault="002B559A">
      <w:pPr>
        <w:pStyle w:val="TOC5"/>
        <w:tabs>
          <w:tab w:val="right" w:leader="dot" w:pos="5030"/>
        </w:tabs>
        <w:rPr>
          <w:rFonts w:eastAsiaTheme="minorEastAsia"/>
          <w:noProof/>
          <w:sz w:val="22"/>
          <w:lang w:val="en-US" w:eastAsia="en-US" w:bidi="ar-SA"/>
        </w:rPr>
      </w:pPr>
      <w:hyperlink w:anchor="_Toc404696722" w:history="1">
        <w:r w:rsidR="004825C2" w:rsidRPr="00795BBC">
          <w:rPr>
            <w:rStyle w:val="Hyperlink"/>
            <w:noProof/>
          </w:rPr>
          <w:t>Componente Aggiuntivo di Microsoft Intune (SL per Utente)</w:t>
        </w:r>
        <w:r w:rsidR="004825C2">
          <w:rPr>
            <w:noProof/>
            <w:webHidden/>
          </w:rPr>
          <w:tab/>
        </w:r>
        <w:r w:rsidR="004825C2">
          <w:rPr>
            <w:noProof/>
            <w:webHidden/>
          </w:rPr>
          <w:fldChar w:fldCharType="begin"/>
        </w:r>
        <w:r w:rsidR="004825C2">
          <w:rPr>
            <w:noProof/>
            <w:webHidden/>
          </w:rPr>
          <w:instrText xml:space="preserve"> PAGEREF _Toc404696722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ED" w14:textId="77777777" w:rsidR="004825C2" w:rsidRDefault="002B559A">
      <w:pPr>
        <w:pStyle w:val="TOC5"/>
        <w:tabs>
          <w:tab w:val="right" w:leader="dot" w:pos="5030"/>
        </w:tabs>
        <w:rPr>
          <w:rFonts w:eastAsiaTheme="minorEastAsia"/>
          <w:noProof/>
          <w:sz w:val="22"/>
          <w:lang w:val="en-US" w:eastAsia="en-US" w:bidi="ar-SA"/>
        </w:rPr>
      </w:pPr>
      <w:hyperlink w:anchor="_Toc404696723" w:history="1">
        <w:r w:rsidR="004825C2" w:rsidRPr="00795BBC">
          <w:rPr>
            <w:rStyle w:val="Hyperlink"/>
            <w:noProof/>
          </w:rPr>
          <w:t>Microsoft Intune per System Center Configuration Manager e System Center Endpoint Protection (SL per Utente)</w:t>
        </w:r>
        <w:r w:rsidR="004825C2">
          <w:rPr>
            <w:noProof/>
            <w:webHidden/>
          </w:rPr>
          <w:tab/>
        </w:r>
        <w:r w:rsidR="004825C2">
          <w:rPr>
            <w:noProof/>
            <w:webHidden/>
          </w:rPr>
          <w:fldChar w:fldCharType="begin"/>
        </w:r>
        <w:r w:rsidR="004825C2">
          <w:rPr>
            <w:noProof/>
            <w:webHidden/>
          </w:rPr>
          <w:instrText xml:space="preserve"> PAGEREF _Toc404696723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EE" w14:textId="77777777" w:rsidR="004825C2" w:rsidRDefault="002B559A">
      <w:pPr>
        <w:pStyle w:val="TOC5"/>
        <w:tabs>
          <w:tab w:val="right" w:leader="dot" w:pos="5030"/>
        </w:tabs>
        <w:rPr>
          <w:rFonts w:eastAsiaTheme="minorEastAsia"/>
          <w:noProof/>
          <w:sz w:val="22"/>
          <w:lang w:val="en-US" w:eastAsia="en-US" w:bidi="ar-SA"/>
        </w:rPr>
      </w:pPr>
      <w:hyperlink w:anchor="_Toc404696724" w:history="1">
        <w:r w:rsidR="004825C2" w:rsidRPr="00795BBC">
          <w:rPr>
            <w:rStyle w:val="Hyperlink"/>
            <w:noProof/>
          </w:rPr>
          <w:t>Componente Aggiuntivo del Servizio Online Microsoft Intune</w:t>
        </w:r>
        <w:r w:rsidR="004825C2">
          <w:rPr>
            <w:noProof/>
            <w:webHidden/>
          </w:rPr>
          <w:tab/>
        </w:r>
        <w:r w:rsidR="004825C2">
          <w:rPr>
            <w:noProof/>
            <w:webHidden/>
          </w:rPr>
          <w:fldChar w:fldCharType="begin"/>
        </w:r>
        <w:r w:rsidR="004825C2">
          <w:rPr>
            <w:noProof/>
            <w:webHidden/>
          </w:rPr>
          <w:instrText xml:space="preserve"> PAGEREF _Toc404696724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EF" w14:textId="77777777" w:rsidR="004825C2" w:rsidRDefault="002B559A">
      <w:pPr>
        <w:pStyle w:val="TOC5"/>
        <w:tabs>
          <w:tab w:val="right" w:leader="dot" w:pos="5030"/>
        </w:tabs>
        <w:rPr>
          <w:rFonts w:eastAsiaTheme="minorEastAsia"/>
          <w:noProof/>
          <w:sz w:val="22"/>
          <w:lang w:val="en-US" w:eastAsia="en-US" w:bidi="ar-SA"/>
        </w:rPr>
      </w:pPr>
      <w:hyperlink w:anchor="_Toc404696725" w:history="1">
        <w:r w:rsidR="004825C2" w:rsidRPr="00795BBC">
          <w:rPr>
            <w:rStyle w:val="Hyperlink"/>
            <w:noProof/>
            <w:lang w:val="en-US"/>
          </w:rPr>
          <w:t>USL Add-on per Microsoft Intune Extra Storage 1 GB</w:t>
        </w:r>
        <w:r w:rsidR="004825C2">
          <w:rPr>
            <w:noProof/>
            <w:webHidden/>
          </w:rPr>
          <w:tab/>
        </w:r>
        <w:r w:rsidR="004825C2">
          <w:rPr>
            <w:noProof/>
            <w:webHidden/>
          </w:rPr>
          <w:fldChar w:fldCharType="begin"/>
        </w:r>
        <w:r w:rsidR="004825C2">
          <w:rPr>
            <w:noProof/>
            <w:webHidden/>
          </w:rPr>
          <w:instrText xml:space="preserve"> PAGEREF _Toc404696725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0" w14:textId="77777777" w:rsidR="004825C2" w:rsidRDefault="002B559A">
      <w:pPr>
        <w:pStyle w:val="TOC2"/>
        <w:tabs>
          <w:tab w:val="right" w:leader="dot" w:pos="5030"/>
        </w:tabs>
        <w:rPr>
          <w:rFonts w:eastAsiaTheme="minorEastAsia"/>
          <w:b w:val="0"/>
          <w:smallCaps w:val="0"/>
          <w:noProof/>
          <w:sz w:val="22"/>
          <w:lang w:val="en-US" w:eastAsia="en-US" w:bidi="ar-SA"/>
        </w:rPr>
      </w:pPr>
      <w:hyperlink w:anchor="_Toc404696726" w:history="1">
        <w:r w:rsidR="004825C2" w:rsidRPr="00795BBC">
          <w:rPr>
            <w:rStyle w:val="Hyperlink"/>
            <w:noProof/>
          </w:rPr>
          <w:t>Servizi Online Microsoft Dynamics</w:t>
        </w:r>
        <w:r w:rsidR="004825C2">
          <w:rPr>
            <w:noProof/>
            <w:webHidden/>
          </w:rPr>
          <w:tab/>
        </w:r>
        <w:r w:rsidR="004825C2">
          <w:rPr>
            <w:noProof/>
            <w:webHidden/>
          </w:rPr>
          <w:fldChar w:fldCharType="begin"/>
        </w:r>
        <w:r w:rsidR="004825C2">
          <w:rPr>
            <w:noProof/>
            <w:webHidden/>
          </w:rPr>
          <w:instrText xml:space="preserve"> PAGEREF _Toc404696726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1"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727" w:history="1">
        <w:r w:rsidR="004825C2" w:rsidRPr="00795BBC">
          <w:rPr>
            <w:rStyle w:val="Hyperlink"/>
            <w:noProof/>
          </w:rPr>
          <w:t>Microsoft Dynamics CRM Online</w:t>
        </w:r>
        <w:r w:rsidR="004825C2">
          <w:rPr>
            <w:noProof/>
            <w:webHidden/>
          </w:rPr>
          <w:tab/>
        </w:r>
        <w:r w:rsidR="004825C2">
          <w:rPr>
            <w:noProof/>
            <w:webHidden/>
          </w:rPr>
          <w:fldChar w:fldCharType="begin"/>
        </w:r>
        <w:r w:rsidR="004825C2">
          <w:rPr>
            <w:noProof/>
            <w:webHidden/>
          </w:rPr>
          <w:instrText xml:space="preserve"> PAGEREF _Toc404696727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2" w14:textId="77777777" w:rsidR="004825C2" w:rsidRDefault="002B559A">
      <w:pPr>
        <w:pStyle w:val="TOC6"/>
        <w:tabs>
          <w:tab w:val="right" w:leader="dot" w:pos="5030"/>
        </w:tabs>
        <w:rPr>
          <w:rFonts w:eastAsiaTheme="minorEastAsia"/>
          <w:noProof/>
          <w:sz w:val="22"/>
          <w:lang w:val="en-US" w:eastAsia="en-US" w:bidi="ar-SA"/>
        </w:rPr>
      </w:pPr>
      <w:hyperlink w:anchor="_Toc404696728" w:history="1">
        <w:r w:rsidR="004825C2" w:rsidRPr="00795BBC">
          <w:rPr>
            <w:rStyle w:val="Hyperlink"/>
            <w:noProof/>
          </w:rPr>
          <w:t>Microsoft Dynamics CRM Online Basic (SL per Utente)</w:t>
        </w:r>
        <w:r w:rsidR="004825C2">
          <w:rPr>
            <w:noProof/>
            <w:webHidden/>
          </w:rPr>
          <w:tab/>
        </w:r>
        <w:r w:rsidR="004825C2">
          <w:rPr>
            <w:noProof/>
            <w:webHidden/>
          </w:rPr>
          <w:fldChar w:fldCharType="begin"/>
        </w:r>
        <w:r w:rsidR="004825C2">
          <w:rPr>
            <w:noProof/>
            <w:webHidden/>
          </w:rPr>
          <w:instrText xml:space="preserve"> PAGEREF _Toc404696728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3" w14:textId="77777777" w:rsidR="004825C2" w:rsidRDefault="002B559A">
      <w:pPr>
        <w:pStyle w:val="TOC6"/>
        <w:tabs>
          <w:tab w:val="right" w:leader="dot" w:pos="5030"/>
        </w:tabs>
        <w:rPr>
          <w:rFonts w:eastAsiaTheme="minorEastAsia"/>
          <w:noProof/>
          <w:sz w:val="22"/>
          <w:lang w:val="en-US" w:eastAsia="en-US" w:bidi="ar-SA"/>
        </w:rPr>
      </w:pPr>
      <w:hyperlink w:anchor="_Toc404696729" w:history="1">
        <w:r w:rsidR="004825C2" w:rsidRPr="00795BBC">
          <w:rPr>
            <w:rStyle w:val="Hyperlink"/>
            <w:noProof/>
          </w:rPr>
          <w:t>Microsoft Dynamics CRM Online Basic per SA (SL per Utente)</w:t>
        </w:r>
        <w:r w:rsidR="004825C2">
          <w:rPr>
            <w:noProof/>
            <w:webHidden/>
          </w:rPr>
          <w:tab/>
        </w:r>
        <w:r w:rsidR="004825C2">
          <w:rPr>
            <w:noProof/>
            <w:webHidden/>
          </w:rPr>
          <w:fldChar w:fldCharType="begin"/>
        </w:r>
        <w:r w:rsidR="004825C2">
          <w:rPr>
            <w:noProof/>
            <w:webHidden/>
          </w:rPr>
          <w:instrText xml:space="preserve"> PAGEREF _Toc404696729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4" w14:textId="77777777" w:rsidR="004825C2" w:rsidRDefault="002B559A">
      <w:pPr>
        <w:pStyle w:val="TOC6"/>
        <w:tabs>
          <w:tab w:val="right" w:leader="dot" w:pos="5030"/>
        </w:tabs>
        <w:rPr>
          <w:rFonts w:eastAsiaTheme="minorEastAsia"/>
          <w:noProof/>
          <w:sz w:val="22"/>
          <w:lang w:val="en-US" w:eastAsia="en-US" w:bidi="ar-SA"/>
        </w:rPr>
      </w:pPr>
      <w:hyperlink w:anchor="_Toc404696730" w:history="1">
        <w:r w:rsidR="004825C2" w:rsidRPr="00795BBC">
          <w:rPr>
            <w:rStyle w:val="Hyperlink"/>
            <w:noProof/>
            <w:lang w:val="en-US"/>
          </w:rPr>
          <w:t>Microsoft Dynamics CRM Online Enhanced Support</w:t>
        </w:r>
        <w:r w:rsidR="004825C2">
          <w:rPr>
            <w:noProof/>
            <w:webHidden/>
          </w:rPr>
          <w:tab/>
        </w:r>
        <w:r w:rsidR="004825C2">
          <w:rPr>
            <w:noProof/>
            <w:webHidden/>
          </w:rPr>
          <w:fldChar w:fldCharType="begin"/>
        </w:r>
        <w:r w:rsidR="004825C2">
          <w:rPr>
            <w:noProof/>
            <w:webHidden/>
          </w:rPr>
          <w:instrText xml:space="preserve"> PAGEREF _Toc404696730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5" w14:textId="77777777" w:rsidR="004825C2" w:rsidRDefault="002B559A">
      <w:pPr>
        <w:pStyle w:val="TOC6"/>
        <w:tabs>
          <w:tab w:val="right" w:leader="dot" w:pos="5030"/>
        </w:tabs>
        <w:rPr>
          <w:rFonts w:eastAsiaTheme="minorEastAsia"/>
          <w:noProof/>
          <w:sz w:val="22"/>
          <w:lang w:val="en-US" w:eastAsia="en-US" w:bidi="ar-SA"/>
        </w:rPr>
      </w:pPr>
      <w:hyperlink w:anchor="_Toc404696731" w:history="1">
        <w:r w:rsidR="004825C2" w:rsidRPr="00795BBC">
          <w:rPr>
            <w:rStyle w:val="Hyperlink"/>
            <w:noProof/>
          </w:rPr>
          <w:t>Microsoft Dynamics CRM Online Enterprise (SL per Utente)</w:t>
        </w:r>
        <w:r w:rsidR="004825C2">
          <w:rPr>
            <w:noProof/>
            <w:webHidden/>
          </w:rPr>
          <w:tab/>
        </w:r>
        <w:r w:rsidR="004825C2">
          <w:rPr>
            <w:noProof/>
            <w:webHidden/>
          </w:rPr>
          <w:fldChar w:fldCharType="begin"/>
        </w:r>
        <w:r w:rsidR="004825C2">
          <w:rPr>
            <w:noProof/>
            <w:webHidden/>
          </w:rPr>
          <w:instrText xml:space="preserve"> PAGEREF _Toc404696731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6" w14:textId="77777777" w:rsidR="004825C2" w:rsidRDefault="002B559A">
      <w:pPr>
        <w:pStyle w:val="TOC6"/>
        <w:tabs>
          <w:tab w:val="right" w:leader="dot" w:pos="5030"/>
        </w:tabs>
        <w:rPr>
          <w:rFonts w:eastAsiaTheme="minorEastAsia"/>
          <w:noProof/>
          <w:sz w:val="22"/>
          <w:lang w:val="en-US" w:eastAsia="en-US" w:bidi="ar-SA"/>
        </w:rPr>
      </w:pPr>
      <w:hyperlink w:anchor="_Toc404696732" w:history="1">
        <w:r w:rsidR="004825C2" w:rsidRPr="00795BBC">
          <w:rPr>
            <w:rStyle w:val="Hyperlink"/>
            <w:noProof/>
          </w:rPr>
          <w:t>Microsoft Dynamics CRM Online Essential (SL per Utente)</w:t>
        </w:r>
        <w:r w:rsidR="004825C2">
          <w:rPr>
            <w:noProof/>
            <w:webHidden/>
          </w:rPr>
          <w:tab/>
        </w:r>
        <w:r w:rsidR="004825C2">
          <w:rPr>
            <w:noProof/>
            <w:webHidden/>
          </w:rPr>
          <w:fldChar w:fldCharType="begin"/>
        </w:r>
        <w:r w:rsidR="004825C2">
          <w:rPr>
            <w:noProof/>
            <w:webHidden/>
          </w:rPr>
          <w:instrText xml:space="preserve"> PAGEREF _Toc404696732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7" w14:textId="77777777" w:rsidR="004825C2" w:rsidRDefault="002B559A">
      <w:pPr>
        <w:pStyle w:val="TOC6"/>
        <w:tabs>
          <w:tab w:val="right" w:leader="dot" w:pos="5030"/>
        </w:tabs>
        <w:rPr>
          <w:rFonts w:eastAsiaTheme="minorEastAsia"/>
          <w:noProof/>
          <w:sz w:val="22"/>
          <w:lang w:val="en-US" w:eastAsia="en-US" w:bidi="ar-SA"/>
        </w:rPr>
      </w:pPr>
      <w:hyperlink w:anchor="_Toc404696733" w:history="1">
        <w:r w:rsidR="004825C2" w:rsidRPr="00795BBC">
          <w:rPr>
            <w:rStyle w:val="Hyperlink"/>
            <w:noProof/>
          </w:rPr>
          <w:t>Microsoft Dynamics CRM Online Essential per SA (SL per Utente)</w:t>
        </w:r>
        <w:r w:rsidR="004825C2">
          <w:rPr>
            <w:noProof/>
            <w:webHidden/>
          </w:rPr>
          <w:tab/>
        </w:r>
        <w:r w:rsidR="004825C2">
          <w:rPr>
            <w:noProof/>
            <w:webHidden/>
          </w:rPr>
          <w:fldChar w:fldCharType="begin"/>
        </w:r>
        <w:r w:rsidR="004825C2">
          <w:rPr>
            <w:noProof/>
            <w:webHidden/>
          </w:rPr>
          <w:instrText xml:space="preserve"> PAGEREF _Toc404696733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8" w14:textId="77777777" w:rsidR="004825C2" w:rsidRDefault="002B559A">
      <w:pPr>
        <w:pStyle w:val="TOC6"/>
        <w:tabs>
          <w:tab w:val="right" w:leader="dot" w:pos="5030"/>
        </w:tabs>
        <w:rPr>
          <w:rFonts w:eastAsiaTheme="minorEastAsia"/>
          <w:noProof/>
          <w:sz w:val="22"/>
          <w:lang w:val="en-US" w:eastAsia="en-US" w:bidi="ar-SA"/>
        </w:rPr>
      </w:pPr>
      <w:hyperlink w:anchor="_Toc404696734" w:history="1">
        <w:r w:rsidR="004825C2" w:rsidRPr="00795BBC">
          <w:rPr>
            <w:rStyle w:val="Hyperlink"/>
            <w:noProof/>
          </w:rPr>
          <w:t>Microsoft Dynamics CRM Online Non-Production Instance (SL Add-on)</w:t>
        </w:r>
        <w:r w:rsidR="004825C2">
          <w:rPr>
            <w:noProof/>
            <w:webHidden/>
          </w:rPr>
          <w:tab/>
        </w:r>
        <w:r w:rsidR="004825C2">
          <w:rPr>
            <w:noProof/>
            <w:webHidden/>
          </w:rPr>
          <w:fldChar w:fldCharType="begin"/>
        </w:r>
        <w:r w:rsidR="004825C2">
          <w:rPr>
            <w:noProof/>
            <w:webHidden/>
          </w:rPr>
          <w:instrText xml:space="preserve"> PAGEREF _Toc404696734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9" w14:textId="77777777" w:rsidR="004825C2" w:rsidRDefault="002B559A">
      <w:pPr>
        <w:pStyle w:val="TOC6"/>
        <w:tabs>
          <w:tab w:val="right" w:leader="dot" w:pos="5030"/>
        </w:tabs>
        <w:rPr>
          <w:rFonts w:eastAsiaTheme="minorEastAsia"/>
          <w:noProof/>
          <w:sz w:val="22"/>
          <w:lang w:val="en-US" w:eastAsia="en-US" w:bidi="ar-SA"/>
        </w:rPr>
      </w:pPr>
      <w:hyperlink w:anchor="_Toc404696735" w:history="1">
        <w:r w:rsidR="004825C2" w:rsidRPr="00795BBC">
          <w:rPr>
            <w:rStyle w:val="Hyperlink"/>
            <w:noProof/>
          </w:rPr>
          <w:t>Microsoft Dynamics CRM Online Extra Production Instance (SL Add-on)</w:t>
        </w:r>
        <w:r w:rsidR="004825C2">
          <w:rPr>
            <w:noProof/>
            <w:webHidden/>
          </w:rPr>
          <w:tab/>
        </w:r>
        <w:r w:rsidR="004825C2">
          <w:rPr>
            <w:noProof/>
            <w:webHidden/>
          </w:rPr>
          <w:fldChar w:fldCharType="begin"/>
        </w:r>
        <w:r w:rsidR="004825C2">
          <w:rPr>
            <w:noProof/>
            <w:webHidden/>
          </w:rPr>
          <w:instrText xml:space="preserve"> PAGEREF _Toc404696735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A" w14:textId="77777777" w:rsidR="004825C2" w:rsidRDefault="002B559A">
      <w:pPr>
        <w:pStyle w:val="TOC6"/>
        <w:tabs>
          <w:tab w:val="right" w:leader="dot" w:pos="5030"/>
        </w:tabs>
        <w:rPr>
          <w:rFonts w:eastAsiaTheme="minorEastAsia"/>
          <w:noProof/>
          <w:sz w:val="22"/>
          <w:lang w:val="en-US" w:eastAsia="en-US" w:bidi="ar-SA"/>
        </w:rPr>
      </w:pPr>
      <w:hyperlink w:anchor="_Toc404696736" w:history="1">
        <w:r w:rsidR="004825C2" w:rsidRPr="00795BBC">
          <w:rPr>
            <w:rStyle w:val="Hyperlink"/>
            <w:noProof/>
          </w:rPr>
          <w:t>Microsoft Dynamics CRM Online Professional (SL per Utente)</w:t>
        </w:r>
        <w:r w:rsidR="004825C2">
          <w:rPr>
            <w:noProof/>
            <w:webHidden/>
          </w:rPr>
          <w:tab/>
        </w:r>
        <w:r w:rsidR="004825C2">
          <w:rPr>
            <w:noProof/>
            <w:webHidden/>
          </w:rPr>
          <w:fldChar w:fldCharType="begin"/>
        </w:r>
        <w:r w:rsidR="004825C2">
          <w:rPr>
            <w:noProof/>
            <w:webHidden/>
          </w:rPr>
          <w:instrText xml:space="preserve"> PAGEREF _Toc404696736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B" w14:textId="77777777" w:rsidR="004825C2" w:rsidRDefault="002B559A">
      <w:pPr>
        <w:pStyle w:val="TOC6"/>
        <w:tabs>
          <w:tab w:val="right" w:leader="dot" w:pos="5030"/>
        </w:tabs>
        <w:rPr>
          <w:rFonts w:eastAsiaTheme="minorEastAsia"/>
          <w:noProof/>
          <w:sz w:val="22"/>
          <w:lang w:val="en-US" w:eastAsia="en-US" w:bidi="ar-SA"/>
        </w:rPr>
      </w:pPr>
      <w:hyperlink w:anchor="_Toc404696737" w:history="1">
        <w:r w:rsidR="004825C2" w:rsidRPr="00795BBC">
          <w:rPr>
            <w:rStyle w:val="Hyperlink"/>
            <w:noProof/>
          </w:rPr>
          <w:t>Microsoft Dynamics CRM Online Professional per SA  (SL per Utente)</w:t>
        </w:r>
        <w:r w:rsidR="004825C2">
          <w:rPr>
            <w:noProof/>
            <w:webHidden/>
          </w:rPr>
          <w:tab/>
        </w:r>
        <w:r w:rsidR="004825C2">
          <w:rPr>
            <w:noProof/>
            <w:webHidden/>
          </w:rPr>
          <w:fldChar w:fldCharType="begin"/>
        </w:r>
        <w:r w:rsidR="004825C2">
          <w:rPr>
            <w:noProof/>
            <w:webHidden/>
          </w:rPr>
          <w:instrText xml:space="preserve"> PAGEREF _Toc404696737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C" w14:textId="77777777" w:rsidR="004825C2" w:rsidRDefault="002B559A">
      <w:pPr>
        <w:pStyle w:val="TOC6"/>
        <w:tabs>
          <w:tab w:val="right" w:leader="dot" w:pos="5030"/>
        </w:tabs>
        <w:rPr>
          <w:rFonts w:eastAsiaTheme="minorEastAsia"/>
          <w:noProof/>
          <w:sz w:val="22"/>
          <w:lang w:val="en-US" w:eastAsia="en-US" w:bidi="ar-SA"/>
        </w:rPr>
      </w:pPr>
      <w:hyperlink w:anchor="_Toc404696738" w:history="1">
        <w:r w:rsidR="004825C2" w:rsidRPr="00795BBC">
          <w:rPr>
            <w:rStyle w:val="Hyperlink"/>
            <w:noProof/>
          </w:rPr>
          <w:t>Microsoft Dynamics CRM Online Professional Direct Support</w:t>
        </w:r>
        <w:r w:rsidR="004825C2">
          <w:rPr>
            <w:noProof/>
            <w:webHidden/>
          </w:rPr>
          <w:tab/>
        </w:r>
        <w:r w:rsidR="004825C2">
          <w:rPr>
            <w:noProof/>
            <w:webHidden/>
          </w:rPr>
          <w:fldChar w:fldCharType="begin"/>
        </w:r>
        <w:r w:rsidR="004825C2">
          <w:rPr>
            <w:noProof/>
            <w:webHidden/>
          </w:rPr>
          <w:instrText xml:space="preserve"> PAGEREF _Toc404696738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D" w14:textId="77777777" w:rsidR="004825C2" w:rsidRDefault="002B559A">
      <w:pPr>
        <w:pStyle w:val="TOC6"/>
        <w:tabs>
          <w:tab w:val="right" w:leader="dot" w:pos="5030"/>
        </w:tabs>
        <w:rPr>
          <w:rFonts w:eastAsiaTheme="minorEastAsia"/>
          <w:noProof/>
          <w:sz w:val="22"/>
          <w:lang w:val="en-US" w:eastAsia="en-US" w:bidi="ar-SA"/>
        </w:rPr>
      </w:pPr>
      <w:hyperlink w:anchor="_Toc404696739" w:history="1">
        <w:r w:rsidR="004825C2" w:rsidRPr="00795BBC">
          <w:rPr>
            <w:rStyle w:val="Hyperlink"/>
            <w:noProof/>
            <w:lang w:val="en-US"/>
          </w:rPr>
          <w:t>Microsoft Dynamics CRM Online Add-on Extra Storage (SL Add-on)</w:t>
        </w:r>
        <w:r w:rsidR="004825C2">
          <w:rPr>
            <w:noProof/>
            <w:webHidden/>
          </w:rPr>
          <w:tab/>
        </w:r>
        <w:r w:rsidR="004825C2">
          <w:rPr>
            <w:noProof/>
            <w:webHidden/>
          </w:rPr>
          <w:fldChar w:fldCharType="begin"/>
        </w:r>
        <w:r w:rsidR="004825C2">
          <w:rPr>
            <w:noProof/>
            <w:webHidden/>
          </w:rPr>
          <w:instrText xml:space="preserve"> PAGEREF _Toc404696739 \h </w:instrText>
        </w:r>
        <w:r w:rsidR="004825C2">
          <w:rPr>
            <w:noProof/>
            <w:webHidden/>
          </w:rPr>
        </w:r>
        <w:r w:rsidR="004825C2">
          <w:rPr>
            <w:noProof/>
            <w:webHidden/>
          </w:rPr>
          <w:fldChar w:fldCharType="separate"/>
        </w:r>
        <w:r w:rsidR="004825C2">
          <w:rPr>
            <w:noProof/>
            <w:webHidden/>
          </w:rPr>
          <w:t>52</w:t>
        </w:r>
        <w:r w:rsidR="004825C2">
          <w:rPr>
            <w:noProof/>
            <w:webHidden/>
          </w:rPr>
          <w:fldChar w:fldCharType="end"/>
        </w:r>
      </w:hyperlink>
    </w:p>
    <w:p w14:paraId="628C34FE"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740" w:history="1">
        <w:r w:rsidR="004825C2" w:rsidRPr="00795BBC">
          <w:rPr>
            <w:rStyle w:val="Hyperlink"/>
            <w:noProof/>
          </w:rPr>
          <w:t>Microsoft Dynamics Marketing</w:t>
        </w:r>
        <w:r w:rsidR="004825C2">
          <w:rPr>
            <w:noProof/>
            <w:webHidden/>
          </w:rPr>
          <w:tab/>
        </w:r>
        <w:r w:rsidR="004825C2">
          <w:rPr>
            <w:noProof/>
            <w:webHidden/>
          </w:rPr>
          <w:fldChar w:fldCharType="begin"/>
        </w:r>
        <w:r w:rsidR="004825C2">
          <w:rPr>
            <w:noProof/>
            <w:webHidden/>
          </w:rPr>
          <w:instrText xml:space="preserve"> PAGEREF _Toc404696740 \h </w:instrText>
        </w:r>
        <w:r w:rsidR="004825C2">
          <w:rPr>
            <w:noProof/>
            <w:webHidden/>
          </w:rPr>
        </w:r>
        <w:r w:rsidR="004825C2">
          <w:rPr>
            <w:noProof/>
            <w:webHidden/>
          </w:rPr>
          <w:fldChar w:fldCharType="separate"/>
        </w:r>
        <w:r w:rsidR="004825C2">
          <w:rPr>
            <w:noProof/>
            <w:webHidden/>
          </w:rPr>
          <w:t>53</w:t>
        </w:r>
        <w:r w:rsidR="004825C2">
          <w:rPr>
            <w:noProof/>
            <w:webHidden/>
          </w:rPr>
          <w:fldChar w:fldCharType="end"/>
        </w:r>
      </w:hyperlink>
    </w:p>
    <w:p w14:paraId="628C34FF" w14:textId="77777777" w:rsidR="004825C2" w:rsidRDefault="002B559A">
      <w:pPr>
        <w:pStyle w:val="TOC6"/>
        <w:tabs>
          <w:tab w:val="right" w:leader="dot" w:pos="5030"/>
        </w:tabs>
        <w:rPr>
          <w:rFonts w:eastAsiaTheme="minorEastAsia"/>
          <w:noProof/>
          <w:sz w:val="22"/>
          <w:lang w:val="en-US" w:eastAsia="en-US" w:bidi="ar-SA"/>
        </w:rPr>
      </w:pPr>
      <w:hyperlink w:anchor="_Toc404696741" w:history="1">
        <w:r w:rsidR="004825C2" w:rsidRPr="00795BBC">
          <w:rPr>
            <w:rStyle w:val="Hyperlink"/>
            <w:noProof/>
          </w:rPr>
          <w:t>Microsoft Dynamics Marketing Enterprise (SL per Utente)</w:t>
        </w:r>
        <w:r w:rsidR="004825C2">
          <w:rPr>
            <w:noProof/>
            <w:webHidden/>
          </w:rPr>
          <w:tab/>
        </w:r>
        <w:r w:rsidR="004825C2">
          <w:rPr>
            <w:noProof/>
            <w:webHidden/>
          </w:rPr>
          <w:fldChar w:fldCharType="begin"/>
        </w:r>
        <w:r w:rsidR="004825C2">
          <w:rPr>
            <w:noProof/>
            <w:webHidden/>
          </w:rPr>
          <w:instrText xml:space="preserve"> PAGEREF _Toc404696741 \h </w:instrText>
        </w:r>
        <w:r w:rsidR="004825C2">
          <w:rPr>
            <w:noProof/>
            <w:webHidden/>
          </w:rPr>
        </w:r>
        <w:r w:rsidR="004825C2">
          <w:rPr>
            <w:noProof/>
            <w:webHidden/>
          </w:rPr>
          <w:fldChar w:fldCharType="separate"/>
        </w:r>
        <w:r w:rsidR="004825C2">
          <w:rPr>
            <w:noProof/>
            <w:webHidden/>
          </w:rPr>
          <w:t>53</w:t>
        </w:r>
        <w:r w:rsidR="004825C2">
          <w:rPr>
            <w:noProof/>
            <w:webHidden/>
          </w:rPr>
          <w:fldChar w:fldCharType="end"/>
        </w:r>
      </w:hyperlink>
    </w:p>
    <w:p w14:paraId="628C3500" w14:textId="77777777" w:rsidR="004825C2" w:rsidRDefault="002B559A">
      <w:pPr>
        <w:pStyle w:val="TOC6"/>
        <w:tabs>
          <w:tab w:val="right" w:leader="dot" w:pos="5030"/>
        </w:tabs>
        <w:rPr>
          <w:rFonts w:eastAsiaTheme="minorEastAsia"/>
          <w:noProof/>
          <w:sz w:val="22"/>
          <w:lang w:val="en-US" w:eastAsia="en-US" w:bidi="ar-SA"/>
        </w:rPr>
      </w:pPr>
      <w:hyperlink w:anchor="_Toc404696742" w:history="1">
        <w:r w:rsidR="004825C2" w:rsidRPr="00795BBC">
          <w:rPr>
            <w:rStyle w:val="Hyperlink"/>
            <w:noProof/>
            <w:lang w:val="en-US"/>
          </w:rPr>
          <w:t>Messaggi Extra per Microsoft Dynamics Marketing Enterprise (SL Add-on)</w:t>
        </w:r>
        <w:r w:rsidR="004825C2">
          <w:rPr>
            <w:noProof/>
            <w:webHidden/>
          </w:rPr>
          <w:tab/>
        </w:r>
        <w:r w:rsidR="004825C2">
          <w:rPr>
            <w:noProof/>
            <w:webHidden/>
          </w:rPr>
          <w:fldChar w:fldCharType="begin"/>
        </w:r>
        <w:r w:rsidR="004825C2">
          <w:rPr>
            <w:noProof/>
            <w:webHidden/>
          </w:rPr>
          <w:instrText xml:space="preserve"> PAGEREF _Toc404696742 \h </w:instrText>
        </w:r>
        <w:r w:rsidR="004825C2">
          <w:rPr>
            <w:noProof/>
            <w:webHidden/>
          </w:rPr>
        </w:r>
        <w:r w:rsidR="004825C2">
          <w:rPr>
            <w:noProof/>
            <w:webHidden/>
          </w:rPr>
          <w:fldChar w:fldCharType="separate"/>
        </w:r>
        <w:r w:rsidR="004825C2">
          <w:rPr>
            <w:noProof/>
            <w:webHidden/>
          </w:rPr>
          <w:t>53</w:t>
        </w:r>
        <w:r w:rsidR="004825C2">
          <w:rPr>
            <w:noProof/>
            <w:webHidden/>
          </w:rPr>
          <w:fldChar w:fldCharType="end"/>
        </w:r>
      </w:hyperlink>
    </w:p>
    <w:p w14:paraId="628C3501" w14:textId="77777777" w:rsidR="004825C2" w:rsidRDefault="002B559A">
      <w:pPr>
        <w:pStyle w:val="TOC6"/>
        <w:tabs>
          <w:tab w:val="right" w:leader="dot" w:pos="5030"/>
        </w:tabs>
        <w:rPr>
          <w:rFonts w:eastAsiaTheme="minorEastAsia"/>
          <w:noProof/>
          <w:sz w:val="22"/>
          <w:lang w:val="en-US" w:eastAsia="en-US" w:bidi="ar-SA"/>
        </w:rPr>
      </w:pPr>
      <w:hyperlink w:anchor="_Toc404696743" w:history="1">
        <w:r w:rsidR="004825C2" w:rsidRPr="00795BBC">
          <w:rPr>
            <w:rStyle w:val="Hyperlink"/>
            <w:noProof/>
          </w:rPr>
          <w:t>Microsoft Dynamics Marketing Enterprise Extra Non-Production Instance (SL Add-on)</w:t>
        </w:r>
        <w:r w:rsidR="004825C2">
          <w:rPr>
            <w:noProof/>
            <w:webHidden/>
          </w:rPr>
          <w:tab/>
        </w:r>
        <w:r w:rsidR="004825C2">
          <w:rPr>
            <w:noProof/>
            <w:webHidden/>
          </w:rPr>
          <w:fldChar w:fldCharType="begin"/>
        </w:r>
        <w:r w:rsidR="004825C2">
          <w:rPr>
            <w:noProof/>
            <w:webHidden/>
          </w:rPr>
          <w:instrText xml:space="preserve"> PAGEREF _Toc404696743 \h </w:instrText>
        </w:r>
        <w:r w:rsidR="004825C2">
          <w:rPr>
            <w:noProof/>
            <w:webHidden/>
          </w:rPr>
        </w:r>
        <w:r w:rsidR="004825C2">
          <w:rPr>
            <w:noProof/>
            <w:webHidden/>
          </w:rPr>
          <w:fldChar w:fldCharType="separate"/>
        </w:r>
        <w:r w:rsidR="004825C2">
          <w:rPr>
            <w:noProof/>
            <w:webHidden/>
          </w:rPr>
          <w:t>53</w:t>
        </w:r>
        <w:r w:rsidR="004825C2">
          <w:rPr>
            <w:noProof/>
            <w:webHidden/>
          </w:rPr>
          <w:fldChar w:fldCharType="end"/>
        </w:r>
      </w:hyperlink>
    </w:p>
    <w:p w14:paraId="628C3502" w14:textId="77777777" w:rsidR="004825C2" w:rsidRDefault="002B559A">
      <w:pPr>
        <w:pStyle w:val="TOC6"/>
        <w:tabs>
          <w:tab w:val="right" w:leader="dot" w:pos="5030"/>
        </w:tabs>
        <w:rPr>
          <w:rFonts w:eastAsiaTheme="minorEastAsia"/>
          <w:noProof/>
          <w:sz w:val="22"/>
          <w:lang w:val="en-US" w:eastAsia="en-US" w:bidi="ar-SA"/>
        </w:rPr>
      </w:pPr>
      <w:hyperlink w:anchor="_Toc404696744" w:history="1">
        <w:r w:rsidR="004825C2" w:rsidRPr="00795BBC">
          <w:rPr>
            <w:rStyle w:val="Hyperlink"/>
            <w:noProof/>
          </w:rPr>
          <w:t>Microsoft Dynamics Marketing Enterprise Extra Production Instance (SL Add-on)</w:t>
        </w:r>
        <w:r w:rsidR="004825C2">
          <w:rPr>
            <w:noProof/>
            <w:webHidden/>
          </w:rPr>
          <w:tab/>
        </w:r>
        <w:r w:rsidR="004825C2">
          <w:rPr>
            <w:noProof/>
            <w:webHidden/>
          </w:rPr>
          <w:fldChar w:fldCharType="begin"/>
        </w:r>
        <w:r w:rsidR="004825C2">
          <w:rPr>
            <w:noProof/>
            <w:webHidden/>
          </w:rPr>
          <w:instrText xml:space="preserve"> PAGEREF _Toc404696744 \h </w:instrText>
        </w:r>
        <w:r w:rsidR="004825C2">
          <w:rPr>
            <w:noProof/>
            <w:webHidden/>
          </w:rPr>
        </w:r>
        <w:r w:rsidR="004825C2">
          <w:rPr>
            <w:noProof/>
            <w:webHidden/>
          </w:rPr>
          <w:fldChar w:fldCharType="separate"/>
        </w:r>
        <w:r w:rsidR="004825C2">
          <w:rPr>
            <w:noProof/>
            <w:webHidden/>
          </w:rPr>
          <w:t>53</w:t>
        </w:r>
        <w:r w:rsidR="004825C2">
          <w:rPr>
            <w:noProof/>
            <w:webHidden/>
          </w:rPr>
          <w:fldChar w:fldCharType="end"/>
        </w:r>
      </w:hyperlink>
    </w:p>
    <w:p w14:paraId="628C3503" w14:textId="77777777" w:rsidR="004825C2" w:rsidRDefault="002B559A">
      <w:pPr>
        <w:pStyle w:val="TOC6"/>
        <w:tabs>
          <w:tab w:val="right" w:leader="dot" w:pos="5030"/>
        </w:tabs>
        <w:rPr>
          <w:rFonts w:eastAsiaTheme="minorEastAsia"/>
          <w:noProof/>
          <w:sz w:val="22"/>
          <w:lang w:val="en-US" w:eastAsia="en-US" w:bidi="ar-SA"/>
        </w:rPr>
      </w:pPr>
      <w:hyperlink w:anchor="_Toc404696745" w:history="1">
        <w:r w:rsidR="004825C2" w:rsidRPr="00795BBC">
          <w:rPr>
            <w:rStyle w:val="Hyperlink"/>
            <w:noProof/>
            <w:lang w:val="en-US"/>
          </w:rPr>
          <w:t>Microsoft Dynamics Marketing Enterprise Extra Storage (SL Add-on)</w:t>
        </w:r>
        <w:r w:rsidR="004825C2">
          <w:rPr>
            <w:noProof/>
            <w:webHidden/>
          </w:rPr>
          <w:tab/>
        </w:r>
        <w:r w:rsidR="004825C2">
          <w:rPr>
            <w:noProof/>
            <w:webHidden/>
          </w:rPr>
          <w:fldChar w:fldCharType="begin"/>
        </w:r>
        <w:r w:rsidR="004825C2">
          <w:rPr>
            <w:noProof/>
            <w:webHidden/>
          </w:rPr>
          <w:instrText xml:space="preserve"> PAGEREF _Toc404696745 \h </w:instrText>
        </w:r>
        <w:r w:rsidR="004825C2">
          <w:rPr>
            <w:noProof/>
            <w:webHidden/>
          </w:rPr>
        </w:r>
        <w:r w:rsidR="004825C2">
          <w:rPr>
            <w:noProof/>
            <w:webHidden/>
          </w:rPr>
          <w:fldChar w:fldCharType="separate"/>
        </w:r>
        <w:r w:rsidR="004825C2">
          <w:rPr>
            <w:noProof/>
            <w:webHidden/>
          </w:rPr>
          <w:t>53</w:t>
        </w:r>
        <w:r w:rsidR="004825C2">
          <w:rPr>
            <w:noProof/>
            <w:webHidden/>
          </w:rPr>
          <w:fldChar w:fldCharType="end"/>
        </w:r>
      </w:hyperlink>
    </w:p>
    <w:p w14:paraId="628C3504" w14:textId="77777777" w:rsidR="004825C2" w:rsidRDefault="002B559A">
      <w:pPr>
        <w:pStyle w:val="TOC6"/>
        <w:tabs>
          <w:tab w:val="right" w:leader="dot" w:pos="5030"/>
        </w:tabs>
        <w:rPr>
          <w:rFonts w:eastAsiaTheme="minorEastAsia"/>
          <w:noProof/>
          <w:sz w:val="22"/>
          <w:lang w:val="en-US" w:eastAsia="en-US" w:bidi="ar-SA"/>
        </w:rPr>
      </w:pPr>
      <w:hyperlink w:anchor="_Toc404696746" w:history="1">
        <w:r w:rsidR="004825C2" w:rsidRPr="00795BBC">
          <w:rPr>
            <w:rStyle w:val="Hyperlink"/>
            <w:noProof/>
            <w:lang w:val="en-US"/>
          </w:rPr>
          <w:t>Microsoft Dynamics Marketing Enterprise Education (SL per Utente)</w:t>
        </w:r>
        <w:r w:rsidR="004825C2">
          <w:rPr>
            <w:noProof/>
            <w:webHidden/>
          </w:rPr>
          <w:tab/>
        </w:r>
        <w:r w:rsidR="004825C2">
          <w:rPr>
            <w:noProof/>
            <w:webHidden/>
          </w:rPr>
          <w:fldChar w:fldCharType="begin"/>
        </w:r>
        <w:r w:rsidR="004825C2">
          <w:rPr>
            <w:noProof/>
            <w:webHidden/>
          </w:rPr>
          <w:instrText xml:space="preserve"> PAGEREF _Toc404696746 \h </w:instrText>
        </w:r>
        <w:r w:rsidR="004825C2">
          <w:rPr>
            <w:noProof/>
            <w:webHidden/>
          </w:rPr>
        </w:r>
        <w:r w:rsidR="004825C2">
          <w:rPr>
            <w:noProof/>
            <w:webHidden/>
          </w:rPr>
          <w:fldChar w:fldCharType="separate"/>
        </w:r>
        <w:r w:rsidR="004825C2">
          <w:rPr>
            <w:noProof/>
            <w:webHidden/>
          </w:rPr>
          <w:t>53</w:t>
        </w:r>
        <w:r w:rsidR="004825C2">
          <w:rPr>
            <w:noProof/>
            <w:webHidden/>
          </w:rPr>
          <w:fldChar w:fldCharType="end"/>
        </w:r>
      </w:hyperlink>
    </w:p>
    <w:p w14:paraId="628C3505" w14:textId="77777777" w:rsidR="004825C2" w:rsidRDefault="002B559A">
      <w:pPr>
        <w:pStyle w:val="TOC6"/>
        <w:tabs>
          <w:tab w:val="right" w:leader="dot" w:pos="5030"/>
        </w:tabs>
        <w:rPr>
          <w:rFonts w:eastAsiaTheme="minorEastAsia"/>
          <w:noProof/>
          <w:sz w:val="22"/>
          <w:lang w:val="en-US" w:eastAsia="en-US" w:bidi="ar-SA"/>
        </w:rPr>
      </w:pPr>
      <w:hyperlink w:anchor="_Toc404696747" w:history="1">
        <w:r w:rsidR="004825C2" w:rsidRPr="00795BBC">
          <w:rPr>
            <w:rStyle w:val="Hyperlink"/>
            <w:noProof/>
            <w:lang w:val="en-US"/>
          </w:rPr>
          <w:t>Messaggi Extra per Microsoft Dynamics Marketing Enterprise Education (SL Add-on)</w:t>
        </w:r>
        <w:r w:rsidR="004825C2">
          <w:rPr>
            <w:noProof/>
            <w:webHidden/>
          </w:rPr>
          <w:tab/>
        </w:r>
        <w:r w:rsidR="004825C2">
          <w:rPr>
            <w:noProof/>
            <w:webHidden/>
          </w:rPr>
          <w:fldChar w:fldCharType="begin"/>
        </w:r>
        <w:r w:rsidR="004825C2">
          <w:rPr>
            <w:noProof/>
            <w:webHidden/>
          </w:rPr>
          <w:instrText xml:space="preserve"> PAGEREF _Toc404696747 \h </w:instrText>
        </w:r>
        <w:r w:rsidR="004825C2">
          <w:rPr>
            <w:noProof/>
            <w:webHidden/>
          </w:rPr>
        </w:r>
        <w:r w:rsidR="004825C2">
          <w:rPr>
            <w:noProof/>
            <w:webHidden/>
          </w:rPr>
          <w:fldChar w:fldCharType="separate"/>
        </w:r>
        <w:r w:rsidR="004825C2">
          <w:rPr>
            <w:noProof/>
            <w:webHidden/>
          </w:rPr>
          <w:t>53</w:t>
        </w:r>
        <w:r w:rsidR="004825C2">
          <w:rPr>
            <w:noProof/>
            <w:webHidden/>
          </w:rPr>
          <w:fldChar w:fldCharType="end"/>
        </w:r>
      </w:hyperlink>
    </w:p>
    <w:p w14:paraId="628C3506" w14:textId="77777777" w:rsidR="004825C2" w:rsidRDefault="002B559A">
      <w:pPr>
        <w:pStyle w:val="TOC6"/>
        <w:tabs>
          <w:tab w:val="right" w:leader="dot" w:pos="5030"/>
        </w:tabs>
        <w:rPr>
          <w:rFonts w:eastAsiaTheme="minorEastAsia"/>
          <w:noProof/>
          <w:sz w:val="22"/>
          <w:lang w:val="en-US" w:eastAsia="en-US" w:bidi="ar-SA"/>
        </w:rPr>
      </w:pPr>
      <w:hyperlink w:anchor="_Toc404696748" w:history="1">
        <w:r w:rsidR="004825C2" w:rsidRPr="00795BBC">
          <w:rPr>
            <w:rStyle w:val="Hyperlink"/>
            <w:noProof/>
          </w:rPr>
          <w:t>Supporto Avanzato per Microsoft Dynamics Marketing Enterprise</w:t>
        </w:r>
        <w:r w:rsidR="004825C2">
          <w:rPr>
            <w:noProof/>
            <w:webHidden/>
          </w:rPr>
          <w:tab/>
        </w:r>
        <w:r w:rsidR="004825C2">
          <w:rPr>
            <w:noProof/>
            <w:webHidden/>
          </w:rPr>
          <w:fldChar w:fldCharType="begin"/>
        </w:r>
        <w:r w:rsidR="004825C2">
          <w:rPr>
            <w:noProof/>
            <w:webHidden/>
          </w:rPr>
          <w:instrText xml:space="preserve"> PAGEREF _Toc404696748 \h </w:instrText>
        </w:r>
        <w:r w:rsidR="004825C2">
          <w:rPr>
            <w:noProof/>
            <w:webHidden/>
          </w:rPr>
        </w:r>
        <w:r w:rsidR="004825C2">
          <w:rPr>
            <w:noProof/>
            <w:webHidden/>
          </w:rPr>
          <w:fldChar w:fldCharType="separate"/>
        </w:r>
        <w:r w:rsidR="004825C2">
          <w:rPr>
            <w:noProof/>
            <w:webHidden/>
          </w:rPr>
          <w:t>53</w:t>
        </w:r>
        <w:r w:rsidR="004825C2">
          <w:rPr>
            <w:noProof/>
            <w:webHidden/>
          </w:rPr>
          <w:fldChar w:fldCharType="end"/>
        </w:r>
      </w:hyperlink>
    </w:p>
    <w:p w14:paraId="628C3507" w14:textId="77777777" w:rsidR="004825C2" w:rsidRDefault="002B559A">
      <w:pPr>
        <w:pStyle w:val="TOC6"/>
        <w:tabs>
          <w:tab w:val="right" w:leader="dot" w:pos="5030"/>
        </w:tabs>
        <w:rPr>
          <w:rFonts w:eastAsiaTheme="minorEastAsia"/>
          <w:noProof/>
          <w:sz w:val="22"/>
          <w:lang w:val="en-US" w:eastAsia="en-US" w:bidi="ar-SA"/>
        </w:rPr>
      </w:pPr>
      <w:hyperlink w:anchor="_Toc404696749" w:history="1">
        <w:r w:rsidR="004825C2" w:rsidRPr="00795BBC">
          <w:rPr>
            <w:rStyle w:val="Hyperlink"/>
            <w:noProof/>
          </w:rPr>
          <w:t>Supporto Professionale Diretto per Microsoft Dynamics Marketing Enterprise</w:t>
        </w:r>
        <w:r w:rsidR="004825C2">
          <w:rPr>
            <w:noProof/>
            <w:webHidden/>
          </w:rPr>
          <w:tab/>
        </w:r>
        <w:r w:rsidR="004825C2">
          <w:rPr>
            <w:noProof/>
            <w:webHidden/>
          </w:rPr>
          <w:fldChar w:fldCharType="begin"/>
        </w:r>
        <w:r w:rsidR="004825C2">
          <w:rPr>
            <w:noProof/>
            <w:webHidden/>
          </w:rPr>
          <w:instrText xml:space="preserve"> PAGEREF _Toc404696749 \h </w:instrText>
        </w:r>
        <w:r w:rsidR="004825C2">
          <w:rPr>
            <w:noProof/>
            <w:webHidden/>
          </w:rPr>
        </w:r>
        <w:r w:rsidR="004825C2">
          <w:rPr>
            <w:noProof/>
            <w:webHidden/>
          </w:rPr>
          <w:fldChar w:fldCharType="separate"/>
        </w:r>
        <w:r w:rsidR="004825C2">
          <w:rPr>
            <w:noProof/>
            <w:webHidden/>
          </w:rPr>
          <w:t>53</w:t>
        </w:r>
        <w:r w:rsidR="004825C2">
          <w:rPr>
            <w:noProof/>
            <w:webHidden/>
          </w:rPr>
          <w:fldChar w:fldCharType="end"/>
        </w:r>
      </w:hyperlink>
    </w:p>
    <w:p w14:paraId="628C3508" w14:textId="77777777" w:rsidR="004825C2" w:rsidRDefault="002B559A">
      <w:pPr>
        <w:pStyle w:val="TOC6"/>
        <w:tabs>
          <w:tab w:val="right" w:leader="dot" w:pos="5030"/>
        </w:tabs>
        <w:rPr>
          <w:rFonts w:eastAsiaTheme="minorEastAsia"/>
          <w:noProof/>
          <w:sz w:val="22"/>
          <w:lang w:val="en-US" w:eastAsia="en-US" w:bidi="ar-SA"/>
        </w:rPr>
      </w:pPr>
      <w:hyperlink w:anchor="_Toc404696750" w:history="1">
        <w:r w:rsidR="004825C2" w:rsidRPr="00795BBC">
          <w:rPr>
            <w:rStyle w:val="Hyperlink"/>
            <w:noProof/>
          </w:rPr>
          <w:t>Microsoft Dynamics Marketing Enterprise Sales Collaboration</w:t>
        </w:r>
        <w:r w:rsidR="004825C2">
          <w:rPr>
            <w:noProof/>
            <w:webHidden/>
          </w:rPr>
          <w:tab/>
        </w:r>
        <w:r w:rsidR="004825C2">
          <w:rPr>
            <w:noProof/>
            <w:webHidden/>
          </w:rPr>
          <w:fldChar w:fldCharType="begin"/>
        </w:r>
        <w:r w:rsidR="004825C2">
          <w:rPr>
            <w:noProof/>
            <w:webHidden/>
          </w:rPr>
          <w:instrText xml:space="preserve"> PAGEREF _Toc404696750 \h </w:instrText>
        </w:r>
        <w:r w:rsidR="004825C2">
          <w:rPr>
            <w:noProof/>
            <w:webHidden/>
          </w:rPr>
        </w:r>
        <w:r w:rsidR="004825C2">
          <w:rPr>
            <w:noProof/>
            <w:webHidden/>
          </w:rPr>
          <w:fldChar w:fldCharType="separate"/>
        </w:r>
        <w:r w:rsidR="004825C2">
          <w:rPr>
            <w:noProof/>
            <w:webHidden/>
          </w:rPr>
          <w:t>53</w:t>
        </w:r>
        <w:r w:rsidR="004825C2">
          <w:rPr>
            <w:noProof/>
            <w:webHidden/>
          </w:rPr>
          <w:fldChar w:fldCharType="end"/>
        </w:r>
      </w:hyperlink>
    </w:p>
    <w:p w14:paraId="628C3509" w14:textId="77777777" w:rsidR="004825C2" w:rsidRDefault="002B559A">
      <w:pPr>
        <w:pStyle w:val="TOC6"/>
        <w:tabs>
          <w:tab w:val="right" w:leader="dot" w:pos="5030"/>
        </w:tabs>
        <w:rPr>
          <w:rFonts w:eastAsiaTheme="minorEastAsia"/>
          <w:noProof/>
          <w:sz w:val="22"/>
          <w:lang w:val="en-US" w:eastAsia="en-US" w:bidi="ar-SA"/>
        </w:rPr>
      </w:pPr>
      <w:hyperlink w:anchor="_Toc404696751" w:history="1">
        <w:r w:rsidR="004825C2" w:rsidRPr="00795BBC">
          <w:rPr>
            <w:rStyle w:val="Hyperlink"/>
            <w:noProof/>
          </w:rPr>
          <w:t>Microsoft Dynamics Marketing Enterprise Sales Collaboration Education</w:t>
        </w:r>
        <w:r w:rsidR="004825C2">
          <w:rPr>
            <w:noProof/>
            <w:webHidden/>
          </w:rPr>
          <w:tab/>
        </w:r>
        <w:r w:rsidR="004825C2">
          <w:rPr>
            <w:noProof/>
            <w:webHidden/>
          </w:rPr>
          <w:fldChar w:fldCharType="begin"/>
        </w:r>
        <w:r w:rsidR="004825C2">
          <w:rPr>
            <w:noProof/>
            <w:webHidden/>
          </w:rPr>
          <w:instrText xml:space="preserve"> PAGEREF _Toc404696751 \h </w:instrText>
        </w:r>
        <w:r w:rsidR="004825C2">
          <w:rPr>
            <w:noProof/>
            <w:webHidden/>
          </w:rPr>
        </w:r>
        <w:r w:rsidR="004825C2">
          <w:rPr>
            <w:noProof/>
            <w:webHidden/>
          </w:rPr>
          <w:fldChar w:fldCharType="separate"/>
        </w:r>
        <w:r w:rsidR="004825C2">
          <w:rPr>
            <w:noProof/>
            <w:webHidden/>
          </w:rPr>
          <w:t>53</w:t>
        </w:r>
        <w:r w:rsidR="004825C2">
          <w:rPr>
            <w:noProof/>
            <w:webHidden/>
          </w:rPr>
          <w:fldChar w:fldCharType="end"/>
        </w:r>
      </w:hyperlink>
    </w:p>
    <w:p w14:paraId="628C350A"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752" w:history="1">
        <w:r w:rsidR="004825C2" w:rsidRPr="00795BBC">
          <w:rPr>
            <w:rStyle w:val="Hyperlink"/>
            <w:noProof/>
          </w:rPr>
          <w:t>Microsoft Social Listening</w:t>
        </w:r>
        <w:r w:rsidR="004825C2">
          <w:rPr>
            <w:noProof/>
            <w:webHidden/>
          </w:rPr>
          <w:tab/>
        </w:r>
        <w:r w:rsidR="004825C2">
          <w:rPr>
            <w:noProof/>
            <w:webHidden/>
          </w:rPr>
          <w:fldChar w:fldCharType="begin"/>
        </w:r>
        <w:r w:rsidR="004825C2">
          <w:rPr>
            <w:noProof/>
            <w:webHidden/>
          </w:rPr>
          <w:instrText xml:space="preserve"> PAGEREF _Toc404696752 \h </w:instrText>
        </w:r>
        <w:r w:rsidR="004825C2">
          <w:rPr>
            <w:noProof/>
            <w:webHidden/>
          </w:rPr>
        </w:r>
        <w:r w:rsidR="004825C2">
          <w:rPr>
            <w:noProof/>
            <w:webHidden/>
          </w:rPr>
          <w:fldChar w:fldCharType="separate"/>
        </w:r>
        <w:r w:rsidR="004825C2">
          <w:rPr>
            <w:noProof/>
            <w:webHidden/>
          </w:rPr>
          <w:t>54</w:t>
        </w:r>
        <w:r w:rsidR="004825C2">
          <w:rPr>
            <w:noProof/>
            <w:webHidden/>
          </w:rPr>
          <w:fldChar w:fldCharType="end"/>
        </w:r>
      </w:hyperlink>
    </w:p>
    <w:p w14:paraId="628C350B" w14:textId="77777777" w:rsidR="004825C2" w:rsidRDefault="002B559A">
      <w:pPr>
        <w:pStyle w:val="TOC6"/>
        <w:tabs>
          <w:tab w:val="right" w:leader="dot" w:pos="5030"/>
        </w:tabs>
        <w:rPr>
          <w:rFonts w:eastAsiaTheme="minorEastAsia"/>
          <w:noProof/>
          <w:sz w:val="22"/>
          <w:lang w:val="en-US" w:eastAsia="en-US" w:bidi="ar-SA"/>
        </w:rPr>
      </w:pPr>
      <w:hyperlink w:anchor="_Toc404696753" w:history="1">
        <w:r w:rsidR="004825C2" w:rsidRPr="00795BBC">
          <w:rPr>
            <w:rStyle w:val="Hyperlink"/>
            <w:noProof/>
          </w:rPr>
          <w:t>Microsoft Social Listening Professional (SL per Utente)</w:t>
        </w:r>
        <w:r w:rsidR="004825C2">
          <w:rPr>
            <w:noProof/>
            <w:webHidden/>
          </w:rPr>
          <w:tab/>
        </w:r>
        <w:r w:rsidR="004825C2">
          <w:rPr>
            <w:noProof/>
            <w:webHidden/>
          </w:rPr>
          <w:fldChar w:fldCharType="begin"/>
        </w:r>
        <w:r w:rsidR="004825C2">
          <w:rPr>
            <w:noProof/>
            <w:webHidden/>
          </w:rPr>
          <w:instrText xml:space="preserve"> PAGEREF _Toc404696753 \h </w:instrText>
        </w:r>
        <w:r w:rsidR="004825C2">
          <w:rPr>
            <w:noProof/>
            <w:webHidden/>
          </w:rPr>
        </w:r>
        <w:r w:rsidR="004825C2">
          <w:rPr>
            <w:noProof/>
            <w:webHidden/>
          </w:rPr>
          <w:fldChar w:fldCharType="separate"/>
        </w:r>
        <w:r w:rsidR="004825C2">
          <w:rPr>
            <w:noProof/>
            <w:webHidden/>
          </w:rPr>
          <w:t>54</w:t>
        </w:r>
        <w:r w:rsidR="004825C2">
          <w:rPr>
            <w:noProof/>
            <w:webHidden/>
          </w:rPr>
          <w:fldChar w:fldCharType="end"/>
        </w:r>
      </w:hyperlink>
    </w:p>
    <w:p w14:paraId="628C350C" w14:textId="77777777" w:rsidR="004825C2" w:rsidRDefault="002B559A">
      <w:pPr>
        <w:pStyle w:val="TOC6"/>
        <w:tabs>
          <w:tab w:val="right" w:leader="dot" w:pos="5030"/>
        </w:tabs>
        <w:rPr>
          <w:rFonts w:eastAsiaTheme="minorEastAsia"/>
          <w:noProof/>
          <w:sz w:val="22"/>
          <w:lang w:val="en-US" w:eastAsia="en-US" w:bidi="ar-SA"/>
        </w:rPr>
      </w:pPr>
      <w:hyperlink w:anchor="_Toc404696754" w:history="1">
        <w:r w:rsidR="004825C2" w:rsidRPr="00795BBC">
          <w:rPr>
            <w:rStyle w:val="Hyperlink"/>
            <w:noProof/>
          </w:rPr>
          <w:t>Add-on di Microsoft Social Listening Professional  (SL per Utente)</w:t>
        </w:r>
        <w:r w:rsidR="004825C2">
          <w:rPr>
            <w:noProof/>
            <w:webHidden/>
          </w:rPr>
          <w:tab/>
        </w:r>
        <w:r w:rsidR="004825C2">
          <w:rPr>
            <w:noProof/>
            <w:webHidden/>
          </w:rPr>
          <w:fldChar w:fldCharType="begin"/>
        </w:r>
        <w:r w:rsidR="004825C2">
          <w:rPr>
            <w:noProof/>
            <w:webHidden/>
          </w:rPr>
          <w:instrText xml:space="preserve"> PAGEREF _Toc404696754 \h </w:instrText>
        </w:r>
        <w:r w:rsidR="004825C2">
          <w:rPr>
            <w:noProof/>
            <w:webHidden/>
          </w:rPr>
        </w:r>
        <w:r w:rsidR="004825C2">
          <w:rPr>
            <w:noProof/>
            <w:webHidden/>
          </w:rPr>
          <w:fldChar w:fldCharType="separate"/>
        </w:r>
        <w:r w:rsidR="004825C2">
          <w:rPr>
            <w:noProof/>
            <w:webHidden/>
          </w:rPr>
          <w:t>54</w:t>
        </w:r>
        <w:r w:rsidR="004825C2">
          <w:rPr>
            <w:noProof/>
            <w:webHidden/>
          </w:rPr>
          <w:fldChar w:fldCharType="end"/>
        </w:r>
      </w:hyperlink>
    </w:p>
    <w:p w14:paraId="628C350D" w14:textId="77777777" w:rsidR="004825C2" w:rsidRDefault="002B559A">
      <w:pPr>
        <w:pStyle w:val="TOC6"/>
        <w:tabs>
          <w:tab w:val="right" w:leader="dot" w:pos="5030"/>
        </w:tabs>
        <w:rPr>
          <w:rFonts w:eastAsiaTheme="minorEastAsia"/>
          <w:noProof/>
          <w:sz w:val="22"/>
          <w:lang w:val="en-US" w:eastAsia="en-US" w:bidi="ar-SA"/>
        </w:rPr>
      </w:pPr>
      <w:hyperlink w:anchor="_Toc404696755" w:history="1">
        <w:r w:rsidR="004825C2" w:rsidRPr="00795BBC">
          <w:rPr>
            <w:rStyle w:val="Hyperlink"/>
            <w:noProof/>
          </w:rPr>
          <w:t>Post Aggiuntivi di Microsoft Social Listening Professional (SL Add-on)</w:t>
        </w:r>
        <w:r w:rsidR="004825C2">
          <w:rPr>
            <w:noProof/>
            <w:webHidden/>
          </w:rPr>
          <w:tab/>
        </w:r>
        <w:r w:rsidR="004825C2">
          <w:rPr>
            <w:noProof/>
            <w:webHidden/>
          </w:rPr>
          <w:fldChar w:fldCharType="begin"/>
        </w:r>
        <w:r w:rsidR="004825C2">
          <w:rPr>
            <w:noProof/>
            <w:webHidden/>
          </w:rPr>
          <w:instrText xml:space="preserve"> PAGEREF _Toc404696755 \h </w:instrText>
        </w:r>
        <w:r w:rsidR="004825C2">
          <w:rPr>
            <w:noProof/>
            <w:webHidden/>
          </w:rPr>
        </w:r>
        <w:r w:rsidR="004825C2">
          <w:rPr>
            <w:noProof/>
            <w:webHidden/>
          </w:rPr>
          <w:fldChar w:fldCharType="separate"/>
        </w:r>
        <w:r w:rsidR="004825C2">
          <w:rPr>
            <w:noProof/>
            <w:webHidden/>
          </w:rPr>
          <w:t>54</w:t>
        </w:r>
        <w:r w:rsidR="004825C2">
          <w:rPr>
            <w:noProof/>
            <w:webHidden/>
          </w:rPr>
          <w:fldChar w:fldCharType="end"/>
        </w:r>
      </w:hyperlink>
    </w:p>
    <w:p w14:paraId="628C350E" w14:textId="77777777" w:rsidR="004825C2" w:rsidRDefault="002B559A">
      <w:pPr>
        <w:pStyle w:val="TOC6"/>
        <w:tabs>
          <w:tab w:val="right" w:leader="dot" w:pos="5030"/>
        </w:tabs>
        <w:rPr>
          <w:rFonts w:eastAsiaTheme="minorEastAsia"/>
          <w:noProof/>
          <w:sz w:val="22"/>
          <w:lang w:val="en-US" w:eastAsia="en-US" w:bidi="ar-SA"/>
        </w:rPr>
      </w:pPr>
      <w:hyperlink w:anchor="_Toc404696756" w:history="1">
        <w:r w:rsidR="004825C2" w:rsidRPr="00795BBC">
          <w:rPr>
            <w:rStyle w:val="Hyperlink"/>
            <w:noProof/>
          </w:rPr>
          <w:t>Microsoft Social Listening Professional Education (SL per Utente)</w:t>
        </w:r>
        <w:r w:rsidR="004825C2">
          <w:rPr>
            <w:noProof/>
            <w:webHidden/>
          </w:rPr>
          <w:tab/>
        </w:r>
        <w:r w:rsidR="004825C2">
          <w:rPr>
            <w:noProof/>
            <w:webHidden/>
          </w:rPr>
          <w:fldChar w:fldCharType="begin"/>
        </w:r>
        <w:r w:rsidR="004825C2">
          <w:rPr>
            <w:noProof/>
            <w:webHidden/>
          </w:rPr>
          <w:instrText xml:space="preserve"> PAGEREF _Toc404696756 \h </w:instrText>
        </w:r>
        <w:r w:rsidR="004825C2">
          <w:rPr>
            <w:noProof/>
            <w:webHidden/>
          </w:rPr>
        </w:r>
        <w:r w:rsidR="004825C2">
          <w:rPr>
            <w:noProof/>
            <w:webHidden/>
          </w:rPr>
          <w:fldChar w:fldCharType="separate"/>
        </w:r>
        <w:r w:rsidR="004825C2">
          <w:rPr>
            <w:noProof/>
            <w:webHidden/>
          </w:rPr>
          <w:t>54</w:t>
        </w:r>
        <w:r w:rsidR="004825C2">
          <w:rPr>
            <w:noProof/>
            <w:webHidden/>
          </w:rPr>
          <w:fldChar w:fldCharType="end"/>
        </w:r>
      </w:hyperlink>
    </w:p>
    <w:p w14:paraId="628C350F" w14:textId="77777777" w:rsidR="004825C2" w:rsidRDefault="002B559A">
      <w:pPr>
        <w:pStyle w:val="TOC6"/>
        <w:tabs>
          <w:tab w:val="right" w:leader="dot" w:pos="5030"/>
        </w:tabs>
        <w:rPr>
          <w:rFonts w:eastAsiaTheme="minorEastAsia"/>
          <w:noProof/>
          <w:sz w:val="22"/>
          <w:lang w:val="en-US" w:eastAsia="en-US" w:bidi="ar-SA"/>
        </w:rPr>
      </w:pPr>
      <w:hyperlink w:anchor="_Toc404696757" w:history="1">
        <w:r w:rsidR="004825C2" w:rsidRPr="00795BBC">
          <w:rPr>
            <w:rStyle w:val="Hyperlink"/>
            <w:noProof/>
          </w:rPr>
          <w:t>Componente Aggiuntivo per Microsoft Social Listening Professional Education (SL per Utente)</w:t>
        </w:r>
        <w:r w:rsidR="004825C2">
          <w:rPr>
            <w:noProof/>
            <w:webHidden/>
          </w:rPr>
          <w:tab/>
        </w:r>
        <w:r w:rsidR="004825C2">
          <w:rPr>
            <w:noProof/>
            <w:webHidden/>
          </w:rPr>
          <w:fldChar w:fldCharType="begin"/>
        </w:r>
        <w:r w:rsidR="004825C2">
          <w:rPr>
            <w:noProof/>
            <w:webHidden/>
          </w:rPr>
          <w:instrText xml:space="preserve"> PAGEREF _Toc404696757 \h </w:instrText>
        </w:r>
        <w:r w:rsidR="004825C2">
          <w:rPr>
            <w:noProof/>
            <w:webHidden/>
          </w:rPr>
        </w:r>
        <w:r w:rsidR="004825C2">
          <w:rPr>
            <w:noProof/>
            <w:webHidden/>
          </w:rPr>
          <w:fldChar w:fldCharType="separate"/>
        </w:r>
        <w:r w:rsidR="004825C2">
          <w:rPr>
            <w:noProof/>
            <w:webHidden/>
          </w:rPr>
          <w:t>54</w:t>
        </w:r>
        <w:r w:rsidR="004825C2">
          <w:rPr>
            <w:noProof/>
            <w:webHidden/>
          </w:rPr>
          <w:fldChar w:fldCharType="end"/>
        </w:r>
      </w:hyperlink>
    </w:p>
    <w:p w14:paraId="628C3510" w14:textId="77777777" w:rsidR="004825C2" w:rsidRDefault="002B559A">
      <w:pPr>
        <w:pStyle w:val="TOC6"/>
        <w:tabs>
          <w:tab w:val="right" w:leader="dot" w:pos="5030"/>
        </w:tabs>
        <w:rPr>
          <w:rFonts w:eastAsiaTheme="minorEastAsia"/>
          <w:noProof/>
          <w:sz w:val="22"/>
          <w:lang w:val="en-US" w:eastAsia="en-US" w:bidi="ar-SA"/>
        </w:rPr>
      </w:pPr>
      <w:hyperlink w:anchor="_Toc404696758" w:history="1">
        <w:r w:rsidR="004825C2" w:rsidRPr="00795BBC">
          <w:rPr>
            <w:rStyle w:val="Hyperlink"/>
            <w:noProof/>
          </w:rPr>
          <w:t>Post Aggiuntivi di Microsoft Social Listening Professional Education (SL Add-on)</w:t>
        </w:r>
        <w:r w:rsidR="004825C2">
          <w:rPr>
            <w:noProof/>
            <w:webHidden/>
          </w:rPr>
          <w:tab/>
        </w:r>
        <w:r w:rsidR="004825C2">
          <w:rPr>
            <w:noProof/>
            <w:webHidden/>
          </w:rPr>
          <w:fldChar w:fldCharType="begin"/>
        </w:r>
        <w:r w:rsidR="004825C2">
          <w:rPr>
            <w:noProof/>
            <w:webHidden/>
          </w:rPr>
          <w:instrText xml:space="preserve"> PAGEREF _Toc404696758 \h </w:instrText>
        </w:r>
        <w:r w:rsidR="004825C2">
          <w:rPr>
            <w:noProof/>
            <w:webHidden/>
          </w:rPr>
        </w:r>
        <w:r w:rsidR="004825C2">
          <w:rPr>
            <w:noProof/>
            <w:webHidden/>
          </w:rPr>
          <w:fldChar w:fldCharType="separate"/>
        </w:r>
        <w:r w:rsidR="004825C2">
          <w:rPr>
            <w:noProof/>
            <w:webHidden/>
          </w:rPr>
          <w:t>54</w:t>
        </w:r>
        <w:r w:rsidR="004825C2">
          <w:rPr>
            <w:noProof/>
            <w:webHidden/>
          </w:rPr>
          <w:fldChar w:fldCharType="end"/>
        </w:r>
      </w:hyperlink>
    </w:p>
    <w:p w14:paraId="628C3511" w14:textId="77777777" w:rsidR="004825C2" w:rsidRDefault="002B559A">
      <w:pPr>
        <w:pStyle w:val="TOC6"/>
        <w:tabs>
          <w:tab w:val="right" w:leader="dot" w:pos="5030"/>
        </w:tabs>
        <w:rPr>
          <w:rFonts w:eastAsiaTheme="minorEastAsia"/>
          <w:noProof/>
          <w:sz w:val="22"/>
          <w:lang w:val="en-US" w:eastAsia="en-US" w:bidi="ar-SA"/>
        </w:rPr>
      </w:pPr>
      <w:hyperlink w:anchor="_Toc404696759" w:history="1">
        <w:r w:rsidR="004825C2" w:rsidRPr="00795BBC">
          <w:rPr>
            <w:rStyle w:val="Hyperlink"/>
            <w:noProof/>
          </w:rPr>
          <w:t>Supporto Avanzato per Microsoft Social Listening Professional</w:t>
        </w:r>
        <w:r w:rsidR="004825C2">
          <w:rPr>
            <w:noProof/>
            <w:webHidden/>
          </w:rPr>
          <w:tab/>
        </w:r>
        <w:r w:rsidR="004825C2">
          <w:rPr>
            <w:noProof/>
            <w:webHidden/>
          </w:rPr>
          <w:fldChar w:fldCharType="begin"/>
        </w:r>
        <w:r w:rsidR="004825C2">
          <w:rPr>
            <w:noProof/>
            <w:webHidden/>
          </w:rPr>
          <w:instrText xml:space="preserve"> PAGEREF _Toc404696759 \h </w:instrText>
        </w:r>
        <w:r w:rsidR="004825C2">
          <w:rPr>
            <w:noProof/>
            <w:webHidden/>
          </w:rPr>
        </w:r>
        <w:r w:rsidR="004825C2">
          <w:rPr>
            <w:noProof/>
            <w:webHidden/>
          </w:rPr>
          <w:fldChar w:fldCharType="separate"/>
        </w:r>
        <w:r w:rsidR="004825C2">
          <w:rPr>
            <w:noProof/>
            <w:webHidden/>
          </w:rPr>
          <w:t>54</w:t>
        </w:r>
        <w:r w:rsidR="004825C2">
          <w:rPr>
            <w:noProof/>
            <w:webHidden/>
          </w:rPr>
          <w:fldChar w:fldCharType="end"/>
        </w:r>
      </w:hyperlink>
    </w:p>
    <w:p w14:paraId="628C3512" w14:textId="77777777" w:rsidR="004825C2" w:rsidRDefault="002B559A">
      <w:pPr>
        <w:pStyle w:val="TOC6"/>
        <w:tabs>
          <w:tab w:val="right" w:leader="dot" w:pos="5030"/>
        </w:tabs>
        <w:rPr>
          <w:rFonts w:eastAsiaTheme="minorEastAsia"/>
          <w:noProof/>
          <w:sz w:val="22"/>
          <w:lang w:val="en-US" w:eastAsia="en-US" w:bidi="ar-SA"/>
        </w:rPr>
      </w:pPr>
      <w:hyperlink w:anchor="_Toc404696760" w:history="1">
        <w:r w:rsidR="004825C2" w:rsidRPr="00795BBC">
          <w:rPr>
            <w:rStyle w:val="Hyperlink"/>
            <w:noProof/>
          </w:rPr>
          <w:t>Supporto Professionale Diretto per Microsoft Social Listening</w:t>
        </w:r>
        <w:r w:rsidR="004825C2">
          <w:rPr>
            <w:noProof/>
            <w:webHidden/>
          </w:rPr>
          <w:tab/>
        </w:r>
        <w:r w:rsidR="004825C2">
          <w:rPr>
            <w:noProof/>
            <w:webHidden/>
          </w:rPr>
          <w:fldChar w:fldCharType="begin"/>
        </w:r>
        <w:r w:rsidR="004825C2">
          <w:rPr>
            <w:noProof/>
            <w:webHidden/>
          </w:rPr>
          <w:instrText xml:space="preserve"> PAGEREF _Toc404696760 \h </w:instrText>
        </w:r>
        <w:r w:rsidR="004825C2">
          <w:rPr>
            <w:noProof/>
            <w:webHidden/>
          </w:rPr>
        </w:r>
        <w:r w:rsidR="004825C2">
          <w:rPr>
            <w:noProof/>
            <w:webHidden/>
          </w:rPr>
          <w:fldChar w:fldCharType="separate"/>
        </w:r>
        <w:r w:rsidR="004825C2">
          <w:rPr>
            <w:noProof/>
            <w:webHidden/>
          </w:rPr>
          <w:t>54</w:t>
        </w:r>
        <w:r w:rsidR="004825C2">
          <w:rPr>
            <w:noProof/>
            <w:webHidden/>
          </w:rPr>
          <w:fldChar w:fldCharType="end"/>
        </w:r>
      </w:hyperlink>
    </w:p>
    <w:p w14:paraId="628C3513" w14:textId="77777777" w:rsidR="004825C2" w:rsidRDefault="002B559A">
      <w:pPr>
        <w:pStyle w:val="TOC2"/>
        <w:tabs>
          <w:tab w:val="right" w:leader="dot" w:pos="5030"/>
        </w:tabs>
        <w:rPr>
          <w:rFonts w:eastAsiaTheme="minorEastAsia"/>
          <w:b w:val="0"/>
          <w:smallCaps w:val="0"/>
          <w:noProof/>
          <w:sz w:val="22"/>
          <w:lang w:val="en-US" w:eastAsia="en-US" w:bidi="ar-SA"/>
        </w:rPr>
      </w:pPr>
      <w:hyperlink w:anchor="_Toc404696761" w:history="1">
        <w:r w:rsidR="004825C2" w:rsidRPr="00795BBC">
          <w:rPr>
            <w:rStyle w:val="Hyperlink"/>
            <w:noProof/>
          </w:rPr>
          <w:t>Servizi Office 365</w:t>
        </w:r>
        <w:r w:rsidR="004825C2">
          <w:rPr>
            <w:noProof/>
            <w:webHidden/>
          </w:rPr>
          <w:tab/>
        </w:r>
        <w:r w:rsidR="004825C2">
          <w:rPr>
            <w:noProof/>
            <w:webHidden/>
          </w:rPr>
          <w:fldChar w:fldCharType="begin"/>
        </w:r>
        <w:r w:rsidR="004825C2">
          <w:rPr>
            <w:noProof/>
            <w:webHidden/>
          </w:rPr>
          <w:instrText xml:space="preserve"> PAGEREF _Toc404696761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14"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762" w:history="1">
        <w:r w:rsidR="004825C2" w:rsidRPr="00795BBC">
          <w:rPr>
            <w:rStyle w:val="Hyperlink"/>
            <w:noProof/>
          </w:rPr>
          <w:t>Exchange Online</w:t>
        </w:r>
        <w:r w:rsidR="004825C2">
          <w:rPr>
            <w:noProof/>
            <w:webHidden/>
          </w:rPr>
          <w:tab/>
        </w:r>
        <w:r w:rsidR="004825C2">
          <w:rPr>
            <w:noProof/>
            <w:webHidden/>
          </w:rPr>
          <w:fldChar w:fldCharType="begin"/>
        </w:r>
        <w:r w:rsidR="004825C2">
          <w:rPr>
            <w:noProof/>
            <w:webHidden/>
          </w:rPr>
          <w:instrText xml:space="preserve"> PAGEREF _Toc404696762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15" w14:textId="77777777" w:rsidR="004825C2" w:rsidRDefault="002B559A">
      <w:pPr>
        <w:pStyle w:val="TOC6"/>
        <w:tabs>
          <w:tab w:val="right" w:leader="dot" w:pos="5030"/>
        </w:tabs>
        <w:rPr>
          <w:rFonts w:eastAsiaTheme="minorEastAsia"/>
          <w:noProof/>
          <w:sz w:val="22"/>
          <w:lang w:val="en-US" w:eastAsia="en-US" w:bidi="ar-SA"/>
        </w:rPr>
      </w:pPr>
      <w:hyperlink w:anchor="_Toc404696763" w:history="1">
        <w:r w:rsidR="004825C2" w:rsidRPr="00795BBC">
          <w:rPr>
            <w:rStyle w:val="Hyperlink"/>
            <w:noProof/>
          </w:rPr>
          <w:t>Archiviazione Exchange Online per Exchange Online (SL per Utente)</w:t>
        </w:r>
        <w:r w:rsidR="004825C2">
          <w:rPr>
            <w:noProof/>
            <w:webHidden/>
          </w:rPr>
          <w:tab/>
        </w:r>
        <w:r w:rsidR="004825C2">
          <w:rPr>
            <w:noProof/>
            <w:webHidden/>
          </w:rPr>
          <w:fldChar w:fldCharType="begin"/>
        </w:r>
        <w:r w:rsidR="004825C2">
          <w:rPr>
            <w:noProof/>
            <w:webHidden/>
          </w:rPr>
          <w:instrText xml:space="preserve"> PAGEREF _Toc404696763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16" w14:textId="77777777" w:rsidR="004825C2" w:rsidRDefault="002B559A">
      <w:pPr>
        <w:pStyle w:val="TOC6"/>
        <w:tabs>
          <w:tab w:val="right" w:leader="dot" w:pos="5030"/>
        </w:tabs>
        <w:rPr>
          <w:rFonts w:eastAsiaTheme="minorEastAsia"/>
          <w:noProof/>
          <w:sz w:val="22"/>
          <w:lang w:val="en-US" w:eastAsia="en-US" w:bidi="ar-SA"/>
        </w:rPr>
      </w:pPr>
      <w:hyperlink w:anchor="_Toc404696764" w:history="1">
        <w:r w:rsidR="004825C2" w:rsidRPr="00795BBC">
          <w:rPr>
            <w:rStyle w:val="Hyperlink"/>
            <w:noProof/>
          </w:rPr>
          <w:t>Archiviazione Exchange Online per Exchange Online A (SL per Utente)</w:t>
        </w:r>
        <w:r w:rsidR="004825C2">
          <w:rPr>
            <w:noProof/>
            <w:webHidden/>
          </w:rPr>
          <w:tab/>
        </w:r>
        <w:r w:rsidR="004825C2">
          <w:rPr>
            <w:noProof/>
            <w:webHidden/>
          </w:rPr>
          <w:fldChar w:fldCharType="begin"/>
        </w:r>
        <w:r w:rsidR="004825C2">
          <w:rPr>
            <w:noProof/>
            <w:webHidden/>
          </w:rPr>
          <w:instrText xml:space="preserve"> PAGEREF _Toc404696764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17" w14:textId="77777777" w:rsidR="004825C2" w:rsidRDefault="002B559A">
      <w:pPr>
        <w:pStyle w:val="TOC6"/>
        <w:tabs>
          <w:tab w:val="right" w:leader="dot" w:pos="5030"/>
        </w:tabs>
        <w:rPr>
          <w:rFonts w:eastAsiaTheme="minorEastAsia"/>
          <w:noProof/>
          <w:sz w:val="22"/>
          <w:lang w:val="en-US" w:eastAsia="en-US" w:bidi="ar-SA"/>
        </w:rPr>
      </w:pPr>
      <w:hyperlink w:anchor="_Toc404696765" w:history="1">
        <w:r w:rsidR="004825C2" w:rsidRPr="00795BBC">
          <w:rPr>
            <w:rStyle w:val="Hyperlink"/>
            <w:noProof/>
          </w:rPr>
          <w:t>Archiviazione Exchange Online per Exchange Online G (SL per Utente)</w:t>
        </w:r>
        <w:r w:rsidR="004825C2">
          <w:rPr>
            <w:noProof/>
            <w:webHidden/>
          </w:rPr>
          <w:tab/>
        </w:r>
        <w:r w:rsidR="004825C2">
          <w:rPr>
            <w:noProof/>
            <w:webHidden/>
          </w:rPr>
          <w:fldChar w:fldCharType="begin"/>
        </w:r>
        <w:r w:rsidR="004825C2">
          <w:rPr>
            <w:noProof/>
            <w:webHidden/>
          </w:rPr>
          <w:instrText xml:space="preserve"> PAGEREF _Toc404696765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18" w14:textId="77777777" w:rsidR="004825C2" w:rsidRDefault="002B559A">
      <w:pPr>
        <w:pStyle w:val="TOC6"/>
        <w:tabs>
          <w:tab w:val="right" w:leader="dot" w:pos="5030"/>
        </w:tabs>
        <w:rPr>
          <w:rFonts w:eastAsiaTheme="minorEastAsia"/>
          <w:noProof/>
          <w:sz w:val="22"/>
          <w:lang w:val="en-US" w:eastAsia="en-US" w:bidi="ar-SA"/>
        </w:rPr>
      </w:pPr>
      <w:hyperlink w:anchor="_Toc404696766" w:history="1">
        <w:r w:rsidR="004825C2" w:rsidRPr="00795BBC">
          <w:rPr>
            <w:rStyle w:val="Hyperlink"/>
            <w:noProof/>
          </w:rPr>
          <w:t>Archiviazione Exchange Online per Exchange Server (SL per Utente)</w:t>
        </w:r>
        <w:r w:rsidR="004825C2">
          <w:rPr>
            <w:noProof/>
            <w:webHidden/>
          </w:rPr>
          <w:tab/>
        </w:r>
        <w:r w:rsidR="004825C2">
          <w:rPr>
            <w:noProof/>
            <w:webHidden/>
          </w:rPr>
          <w:fldChar w:fldCharType="begin"/>
        </w:r>
        <w:r w:rsidR="004825C2">
          <w:rPr>
            <w:noProof/>
            <w:webHidden/>
          </w:rPr>
          <w:instrText xml:space="preserve"> PAGEREF _Toc404696766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19" w14:textId="77777777" w:rsidR="004825C2" w:rsidRDefault="002B559A">
      <w:pPr>
        <w:pStyle w:val="TOC6"/>
        <w:tabs>
          <w:tab w:val="right" w:leader="dot" w:pos="5030"/>
        </w:tabs>
        <w:rPr>
          <w:rFonts w:eastAsiaTheme="minorEastAsia"/>
          <w:noProof/>
          <w:sz w:val="22"/>
          <w:lang w:val="en-US" w:eastAsia="en-US" w:bidi="ar-SA"/>
        </w:rPr>
      </w:pPr>
      <w:hyperlink w:anchor="_Toc404696767" w:history="1">
        <w:r w:rsidR="004825C2" w:rsidRPr="00795BBC">
          <w:rPr>
            <w:rStyle w:val="Hyperlink"/>
            <w:noProof/>
          </w:rPr>
          <w:t>Archiviazione Exchange Online per Exchange Server A (SL per Utente)</w:t>
        </w:r>
        <w:r w:rsidR="004825C2">
          <w:rPr>
            <w:noProof/>
            <w:webHidden/>
          </w:rPr>
          <w:tab/>
        </w:r>
        <w:r w:rsidR="004825C2">
          <w:rPr>
            <w:noProof/>
            <w:webHidden/>
          </w:rPr>
          <w:fldChar w:fldCharType="begin"/>
        </w:r>
        <w:r w:rsidR="004825C2">
          <w:rPr>
            <w:noProof/>
            <w:webHidden/>
          </w:rPr>
          <w:instrText xml:space="preserve"> PAGEREF _Toc404696767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1A" w14:textId="77777777" w:rsidR="004825C2" w:rsidRDefault="002B559A">
      <w:pPr>
        <w:pStyle w:val="TOC6"/>
        <w:tabs>
          <w:tab w:val="right" w:leader="dot" w:pos="5030"/>
        </w:tabs>
        <w:rPr>
          <w:rFonts w:eastAsiaTheme="minorEastAsia"/>
          <w:noProof/>
          <w:sz w:val="22"/>
          <w:lang w:val="en-US" w:eastAsia="en-US" w:bidi="ar-SA"/>
        </w:rPr>
      </w:pPr>
      <w:hyperlink w:anchor="_Toc404696768" w:history="1">
        <w:r w:rsidR="004825C2" w:rsidRPr="00795BBC">
          <w:rPr>
            <w:rStyle w:val="Hyperlink"/>
            <w:noProof/>
          </w:rPr>
          <w:t>Archiviazione Exchange Online per Exchange Server G (SL per Utente)</w:t>
        </w:r>
        <w:r w:rsidR="004825C2">
          <w:rPr>
            <w:noProof/>
            <w:webHidden/>
          </w:rPr>
          <w:tab/>
        </w:r>
        <w:r w:rsidR="004825C2">
          <w:rPr>
            <w:noProof/>
            <w:webHidden/>
          </w:rPr>
          <w:fldChar w:fldCharType="begin"/>
        </w:r>
        <w:r w:rsidR="004825C2">
          <w:rPr>
            <w:noProof/>
            <w:webHidden/>
          </w:rPr>
          <w:instrText xml:space="preserve"> PAGEREF _Toc404696768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1B" w14:textId="77777777" w:rsidR="004825C2" w:rsidRDefault="002B559A">
      <w:pPr>
        <w:pStyle w:val="TOC6"/>
        <w:tabs>
          <w:tab w:val="right" w:leader="dot" w:pos="5030"/>
        </w:tabs>
        <w:rPr>
          <w:rFonts w:eastAsiaTheme="minorEastAsia"/>
          <w:noProof/>
          <w:sz w:val="22"/>
          <w:lang w:val="en-US" w:eastAsia="en-US" w:bidi="ar-SA"/>
        </w:rPr>
      </w:pPr>
      <w:hyperlink w:anchor="_Toc404696769" w:history="1">
        <w:r w:rsidR="004825C2" w:rsidRPr="00795BBC">
          <w:rPr>
            <w:rStyle w:val="Hyperlink"/>
            <w:noProof/>
          </w:rPr>
          <w:t>Chiosco Exchange Online (SL per Utente)</w:t>
        </w:r>
        <w:r w:rsidR="004825C2">
          <w:rPr>
            <w:noProof/>
            <w:webHidden/>
          </w:rPr>
          <w:tab/>
        </w:r>
        <w:r w:rsidR="004825C2">
          <w:rPr>
            <w:noProof/>
            <w:webHidden/>
          </w:rPr>
          <w:fldChar w:fldCharType="begin"/>
        </w:r>
        <w:r w:rsidR="004825C2">
          <w:rPr>
            <w:noProof/>
            <w:webHidden/>
          </w:rPr>
          <w:instrText xml:space="preserve"> PAGEREF _Toc404696769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1C" w14:textId="77777777" w:rsidR="004825C2" w:rsidRDefault="002B559A">
      <w:pPr>
        <w:pStyle w:val="TOC6"/>
        <w:tabs>
          <w:tab w:val="right" w:leader="dot" w:pos="5030"/>
        </w:tabs>
        <w:rPr>
          <w:rFonts w:eastAsiaTheme="minorEastAsia"/>
          <w:noProof/>
          <w:sz w:val="22"/>
          <w:lang w:val="en-US" w:eastAsia="en-US" w:bidi="ar-SA"/>
        </w:rPr>
      </w:pPr>
      <w:hyperlink w:anchor="_Toc404696770" w:history="1">
        <w:r w:rsidR="004825C2" w:rsidRPr="00795BBC">
          <w:rPr>
            <w:rStyle w:val="Hyperlink"/>
            <w:noProof/>
          </w:rPr>
          <w:t>Chiosco Exchange Online G (SL per Utente)</w:t>
        </w:r>
        <w:r w:rsidR="004825C2">
          <w:rPr>
            <w:noProof/>
            <w:webHidden/>
          </w:rPr>
          <w:tab/>
        </w:r>
        <w:r w:rsidR="004825C2">
          <w:rPr>
            <w:noProof/>
            <w:webHidden/>
          </w:rPr>
          <w:fldChar w:fldCharType="begin"/>
        </w:r>
        <w:r w:rsidR="004825C2">
          <w:rPr>
            <w:noProof/>
            <w:webHidden/>
          </w:rPr>
          <w:instrText xml:space="preserve"> PAGEREF _Toc404696770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1D" w14:textId="77777777" w:rsidR="004825C2" w:rsidRDefault="002B559A">
      <w:pPr>
        <w:pStyle w:val="TOC6"/>
        <w:tabs>
          <w:tab w:val="right" w:leader="dot" w:pos="5030"/>
        </w:tabs>
        <w:rPr>
          <w:rFonts w:eastAsiaTheme="minorEastAsia"/>
          <w:noProof/>
          <w:sz w:val="22"/>
          <w:lang w:val="en-US" w:eastAsia="en-US" w:bidi="ar-SA"/>
        </w:rPr>
      </w:pPr>
      <w:hyperlink w:anchor="_Toc404696771" w:history="1">
        <w:r w:rsidR="004825C2" w:rsidRPr="00795BBC">
          <w:rPr>
            <w:rStyle w:val="Hyperlink"/>
            <w:noProof/>
          </w:rPr>
          <w:t>Exchange Online Piano 1 (SL per Utente)</w:t>
        </w:r>
        <w:r w:rsidR="004825C2">
          <w:rPr>
            <w:noProof/>
            <w:webHidden/>
          </w:rPr>
          <w:tab/>
        </w:r>
        <w:r w:rsidR="004825C2">
          <w:rPr>
            <w:noProof/>
            <w:webHidden/>
          </w:rPr>
          <w:fldChar w:fldCharType="begin"/>
        </w:r>
        <w:r w:rsidR="004825C2">
          <w:rPr>
            <w:noProof/>
            <w:webHidden/>
          </w:rPr>
          <w:instrText xml:space="preserve"> PAGEREF _Toc404696771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1E" w14:textId="77777777" w:rsidR="004825C2" w:rsidRDefault="002B559A">
      <w:pPr>
        <w:pStyle w:val="TOC6"/>
        <w:tabs>
          <w:tab w:val="right" w:leader="dot" w:pos="5030"/>
        </w:tabs>
        <w:rPr>
          <w:rFonts w:eastAsiaTheme="minorEastAsia"/>
          <w:noProof/>
          <w:sz w:val="22"/>
          <w:lang w:val="en-US" w:eastAsia="en-US" w:bidi="ar-SA"/>
        </w:rPr>
      </w:pPr>
      <w:hyperlink w:anchor="_Toc404696772" w:history="1">
        <w:r w:rsidR="004825C2" w:rsidRPr="00795BBC">
          <w:rPr>
            <w:rStyle w:val="Hyperlink"/>
            <w:noProof/>
          </w:rPr>
          <w:t>Componente Aggiuntivo di Exchange Online Piano 1 (SL per Utente)</w:t>
        </w:r>
        <w:r w:rsidR="004825C2">
          <w:rPr>
            <w:noProof/>
            <w:webHidden/>
          </w:rPr>
          <w:tab/>
        </w:r>
        <w:r w:rsidR="004825C2">
          <w:rPr>
            <w:noProof/>
            <w:webHidden/>
          </w:rPr>
          <w:fldChar w:fldCharType="begin"/>
        </w:r>
        <w:r w:rsidR="004825C2">
          <w:rPr>
            <w:noProof/>
            <w:webHidden/>
          </w:rPr>
          <w:instrText xml:space="preserve"> PAGEREF _Toc404696772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1F" w14:textId="77777777" w:rsidR="004825C2" w:rsidRDefault="002B559A">
      <w:pPr>
        <w:pStyle w:val="TOC6"/>
        <w:tabs>
          <w:tab w:val="right" w:leader="dot" w:pos="5030"/>
        </w:tabs>
        <w:rPr>
          <w:rFonts w:eastAsiaTheme="minorEastAsia"/>
          <w:noProof/>
          <w:sz w:val="22"/>
          <w:lang w:val="en-US" w:eastAsia="en-US" w:bidi="ar-SA"/>
        </w:rPr>
      </w:pPr>
      <w:hyperlink w:anchor="_Toc404696773" w:history="1">
        <w:r w:rsidR="004825C2" w:rsidRPr="00795BBC">
          <w:rPr>
            <w:rStyle w:val="Hyperlink"/>
            <w:noProof/>
          </w:rPr>
          <w:t>Exchange Online Piano 1 A per Ex Allievi (SL per Utente)</w:t>
        </w:r>
        <w:r w:rsidR="004825C2">
          <w:rPr>
            <w:noProof/>
            <w:webHidden/>
          </w:rPr>
          <w:tab/>
        </w:r>
        <w:r w:rsidR="004825C2">
          <w:rPr>
            <w:noProof/>
            <w:webHidden/>
          </w:rPr>
          <w:fldChar w:fldCharType="begin"/>
        </w:r>
        <w:r w:rsidR="004825C2">
          <w:rPr>
            <w:noProof/>
            <w:webHidden/>
          </w:rPr>
          <w:instrText xml:space="preserve"> PAGEREF _Toc404696773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20" w14:textId="77777777" w:rsidR="004825C2" w:rsidRDefault="002B559A">
      <w:pPr>
        <w:pStyle w:val="TOC6"/>
        <w:tabs>
          <w:tab w:val="right" w:leader="dot" w:pos="5030"/>
        </w:tabs>
        <w:rPr>
          <w:rFonts w:eastAsiaTheme="minorEastAsia"/>
          <w:noProof/>
          <w:sz w:val="22"/>
          <w:lang w:val="en-US" w:eastAsia="en-US" w:bidi="ar-SA"/>
        </w:rPr>
      </w:pPr>
      <w:hyperlink w:anchor="_Toc404696774" w:history="1">
        <w:r w:rsidR="004825C2" w:rsidRPr="00795BBC">
          <w:rPr>
            <w:rStyle w:val="Hyperlink"/>
            <w:noProof/>
          </w:rPr>
          <w:t>Exchange Online Piano 1G (SL per Utente)</w:t>
        </w:r>
        <w:r w:rsidR="004825C2">
          <w:rPr>
            <w:noProof/>
            <w:webHidden/>
          </w:rPr>
          <w:tab/>
        </w:r>
        <w:r w:rsidR="004825C2">
          <w:rPr>
            <w:noProof/>
            <w:webHidden/>
          </w:rPr>
          <w:fldChar w:fldCharType="begin"/>
        </w:r>
        <w:r w:rsidR="004825C2">
          <w:rPr>
            <w:noProof/>
            <w:webHidden/>
          </w:rPr>
          <w:instrText xml:space="preserve"> PAGEREF _Toc404696774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21" w14:textId="77777777" w:rsidR="004825C2" w:rsidRDefault="002B559A">
      <w:pPr>
        <w:pStyle w:val="TOC6"/>
        <w:tabs>
          <w:tab w:val="right" w:leader="dot" w:pos="5030"/>
        </w:tabs>
        <w:rPr>
          <w:rFonts w:eastAsiaTheme="minorEastAsia"/>
          <w:noProof/>
          <w:sz w:val="22"/>
          <w:lang w:val="en-US" w:eastAsia="en-US" w:bidi="ar-SA"/>
        </w:rPr>
      </w:pPr>
      <w:hyperlink w:anchor="_Toc404696775" w:history="1">
        <w:r w:rsidR="004825C2" w:rsidRPr="00795BBC">
          <w:rPr>
            <w:rStyle w:val="Hyperlink"/>
            <w:noProof/>
          </w:rPr>
          <w:t>Exchange Online Piano 2 (SL per Utente)</w:t>
        </w:r>
        <w:r w:rsidR="004825C2">
          <w:rPr>
            <w:noProof/>
            <w:webHidden/>
          </w:rPr>
          <w:tab/>
        </w:r>
        <w:r w:rsidR="004825C2">
          <w:rPr>
            <w:noProof/>
            <w:webHidden/>
          </w:rPr>
          <w:fldChar w:fldCharType="begin"/>
        </w:r>
        <w:r w:rsidR="004825C2">
          <w:rPr>
            <w:noProof/>
            <w:webHidden/>
          </w:rPr>
          <w:instrText xml:space="preserve"> PAGEREF _Toc404696775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22" w14:textId="77777777" w:rsidR="004825C2" w:rsidRDefault="002B559A">
      <w:pPr>
        <w:pStyle w:val="TOC6"/>
        <w:tabs>
          <w:tab w:val="right" w:leader="dot" w:pos="5030"/>
        </w:tabs>
        <w:rPr>
          <w:rFonts w:eastAsiaTheme="minorEastAsia"/>
          <w:noProof/>
          <w:sz w:val="22"/>
          <w:lang w:val="en-US" w:eastAsia="en-US" w:bidi="ar-SA"/>
        </w:rPr>
      </w:pPr>
      <w:hyperlink w:anchor="_Toc404696776" w:history="1">
        <w:r w:rsidR="004825C2" w:rsidRPr="00795BBC">
          <w:rPr>
            <w:rStyle w:val="Hyperlink"/>
            <w:noProof/>
          </w:rPr>
          <w:t>Exchange Online Piano 2A (SL per Utente)</w:t>
        </w:r>
        <w:r w:rsidR="004825C2">
          <w:rPr>
            <w:noProof/>
            <w:webHidden/>
          </w:rPr>
          <w:tab/>
        </w:r>
        <w:r w:rsidR="004825C2">
          <w:rPr>
            <w:noProof/>
            <w:webHidden/>
          </w:rPr>
          <w:fldChar w:fldCharType="begin"/>
        </w:r>
        <w:r w:rsidR="004825C2">
          <w:rPr>
            <w:noProof/>
            <w:webHidden/>
          </w:rPr>
          <w:instrText xml:space="preserve"> PAGEREF _Toc404696776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23" w14:textId="77777777" w:rsidR="004825C2" w:rsidRDefault="002B559A">
      <w:pPr>
        <w:pStyle w:val="TOC6"/>
        <w:tabs>
          <w:tab w:val="right" w:leader="dot" w:pos="5030"/>
        </w:tabs>
        <w:rPr>
          <w:rFonts w:eastAsiaTheme="minorEastAsia"/>
          <w:noProof/>
          <w:sz w:val="22"/>
          <w:lang w:val="en-US" w:eastAsia="en-US" w:bidi="ar-SA"/>
        </w:rPr>
      </w:pPr>
      <w:hyperlink w:anchor="_Toc404696777" w:history="1">
        <w:r w:rsidR="004825C2" w:rsidRPr="00795BBC">
          <w:rPr>
            <w:rStyle w:val="Hyperlink"/>
            <w:noProof/>
          </w:rPr>
          <w:t>Exchange Online Piano 2G (SL per Utente)</w:t>
        </w:r>
        <w:r w:rsidR="004825C2">
          <w:rPr>
            <w:noProof/>
            <w:webHidden/>
          </w:rPr>
          <w:tab/>
        </w:r>
        <w:r w:rsidR="004825C2">
          <w:rPr>
            <w:noProof/>
            <w:webHidden/>
          </w:rPr>
          <w:fldChar w:fldCharType="begin"/>
        </w:r>
        <w:r w:rsidR="004825C2">
          <w:rPr>
            <w:noProof/>
            <w:webHidden/>
          </w:rPr>
          <w:instrText xml:space="preserve"> PAGEREF _Toc404696777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24" w14:textId="77777777" w:rsidR="004825C2" w:rsidRDefault="002B559A">
      <w:pPr>
        <w:pStyle w:val="TOC6"/>
        <w:tabs>
          <w:tab w:val="right" w:leader="dot" w:pos="5030"/>
        </w:tabs>
        <w:rPr>
          <w:rFonts w:eastAsiaTheme="minorEastAsia"/>
          <w:noProof/>
          <w:sz w:val="22"/>
          <w:lang w:val="en-US" w:eastAsia="en-US" w:bidi="ar-SA"/>
        </w:rPr>
      </w:pPr>
      <w:hyperlink w:anchor="_Toc404696778" w:history="1">
        <w:r w:rsidR="004825C2" w:rsidRPr="00795BBC">
          <w:rPr>
            <w:rStyle w:val="Hyperlink"/>
            <w:noProof/>
          </w:rPr>
          <w:t>Exchange Online Protection (SL per Utente)</w:t>
        </w:r>
        <w:r w:rsidR="004825C2">
          <w:rPr>
            <w:noProof/>
            <w:webHidden/>
          </w:rPr>
          <w:tab/>
        </w:r>
        <w:r w:rsidR="004825C2">
          <w:rPr>
            <w:noProof/>
            <w:webHidden/>
          </w:rPr>
          <w:fldChar w:fldCharType="begin"/>
        </w:r>
        <w:r w:rsidR="004825C2">
          <w:rPr>
            <w:noProof/>
            <w:webHidden/>
          </w:rPr>
          <w:instrText xml:space="preserve"> PAGEREF _Toc404696778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25" w14:textId="77777777" w:rsidR="004825C2" w:rsidRDefault="002B559A">
      <w:pPr>
        <w:pStyle w:val="TOC6"/>
        <w:tabs>
          <w:tab w:val="right" w:leader="dot" w:pos="5030"/>
        </w:tabs>
        <w:rPr>
          <w:rFonts w:eastAsiaTheme="minorEastAsia"/>
          <w:noProof/>
          <w:sz w:val="22"/>
          <w:lang w:val="en-US" w:eastAsia="en-US" w:bidi="ar-SA"/>
        </w:rPr>
      </w:pPr>
      <w:hyperlink w:anchor="_Toc404696779" w:history="1">
        <w:r w:rsidR="004825C2" w:rsidRPr="00795BBC">
          <w:rPr>
            <w:rStyle w:val="Hyperlink"/>
            <w:noProof/>
          </w:rPr>
          <w:t>Exchange Online Protection A (SL per Utente)</w:t>
        </w:r>
        <w:r w:rsidR="004825C2">
          <w:rPr>
            <w:noProof/>
            <w:webHidden/>
          </w:rPr>
          <w:tab/>
        </w:r>
        <w:r w:rsidR="004825C2">
          <w:rPr>
            <w:noProof/>
            <w:webHidden/>
          </w:rPr>
          <w:fldChar w:fldCharType="begin"/>
        </w:r>
        <w:r w:rsidR="004825C2">
          <w:rPr>
            <w:noProof/>
            <w:webHidden/>
          </w:rPr>
          <w:instrText xml:space="preserve"> PAGEREF _Toc404696779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26" w14:textId="77777777" w:rsidR="004825C2" w:rsidRDefault="002B559A">
      <w:pPr>
        <w:pStyle w:val="TOC6"/>
        <w:tabs>
          <w:tab w:val="right" w:leader="dot" w:pos="5030"/>
        </w:tabs>
        <w:rPr>
          <w:rFonts w:eastAsiaTheme="minorEastAsia"/>
          <w:noProof/>
          <w:sz w:val="22"/>
          <w:lang w:val="en-US" w:eastAsia="en-US" w:bidi="ar-SA"/>
        </w:rPr>
      </w:pPr>
      <w:hyperlink w:anchor="_Toc404696780" w:history="1">
        <w:r w:rsidR="004825C2" w:rsidRPr="00795BBC">
          <w:rPr>
            <w:rStyle w:val="Hyperlink"/>
            <w:noProof/>
          </w:rPr>
          <w:t>Exchange Online Protection G (SL per Utente)</w:t>
        </w:r>
        <w:r w:rsidR="004825C2">
          <w:rPr>
            <w:noProof/>
            <w:webHidden/>
          </w:rPr>
          <w:tab/>
        </w:r>
        <w:r w:rsidR="004825C2">
          <w:rPr>
            <w:noProof/>
            <w:webHidden/>
          </w:rPr>
          <w:fldChar w:fldCharType="begin"/>
        </w:r>
        <w:r w:rsidR="004825C2">
          <w:rPr>
            <w:noProof/>
            <w:webHidden/>
          </w:rPr>
          <w:instrText xml:space="preserve"> PAGEREF _Toc404696780 \h </w:instrText>
        </w:r>
        <w:r w:rsidR="004825C2">
          <w:rPr>
            <w:noProof/>
            <w:webHidden/>
          </w:rPr>
        </w:r>
        <w:r w:rsidR="004825C2">
          <w:rPr>
            <w:noProof/>
            <w:webHidden/>
          </w:rPr>
          <w:fldChar w:fldCharType="separate"/>
        </w:r>
        <w:r w:rsidR="004825C2">
          <w:rPr>
            <w:noProof/>
            <w:webHidden/>
          </w:rPr>
          <w:t>55</w:t>
        </w:r>
        <w:r w:rsidR="004825C2">
          <w:rPr>
            <w:noProof/>
            <w:webHidden/>
          </w:rPr>
          <w:fldChar w:fldCharType="end"/>
        </w:r>
      </w:hyperlink>
    </w:p>
    <w:p w14:paraId="628C3527"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781" w:history="1">
        <w:r w:rsidR="004825C2" w:rsidRPr="00795BBC">
          <w:rPr>
            <w:rStyle w:val="Hyperlink"/>
            <w:noProof/>
          </w:rPr>
          <w:t>Lync Online</w:t>
        </w:r>
        <w:r w:rsidR="004825C2">
          <w:rPr>
            <w:noProof/>
            <w:webHidden/>
          </w:rPr>
          <w:tab/>
        </w:r>
        <w:r w:rsidR="004825C2">
          <w:rPr>
            <w:noProof/>
            <w:webHidden/>
          </w:rPr>
          <w:fldChar w:fldCharType="begin"/>
        </w:r>
        <w:r w:rsidR="004825C2">
          <w:rPr>
            <w:noProof/>
            <w:webHidden/>
          </w:rPr>
          <w:instrText xml:space="preserve"> PAGEREF _Toc404696781 \h </w:instrText>
        </w:r>
        <w:r w:rsidR="004825C2">
          <w:rPr>
            <w:noProof/>
            <w:webHidden/>
          </w:rPr>
        </w:r>
        <w:r w:rsidR="004825C2">
          <w:rPr>
            <w:noProof/>
            <w:webHidden/>
          </w:rPr>
          <w:fldChar w:fldCharType="separate"/>
        </w:r>
        <w:r w:rsidR="004825C2">
          <w:rPr>
            <w:noProof/>
            <w:webHidden/>
          </w:rPr>
          <w:t>56</w:t>
        </w:r>
        <w:r w:rsidR="004825C2">
          <w:rPr>
            <w:noProof/>
            <w:webHidden/>
          </w:rPr>
          <w:fldChar w:fldCharType="end"/>
        </w:r>
      </w:hyperlink>
    </w:p>
    <w:p w14:paraId="628C3528" w14:textId="77777777" w:rsidR="004825C2" w:rsidRDefault="002B559A">
      <w:pPr>
        <w:pStyle w:val="TOC6"/>
        <w:tabs>
          <w:tab w:val="right" w:leader="dot" w:pos="5030"/>
        </w:tabs>
        <w:rPr>
          <w:rFonts w:eastAsiaTheme="minorEastAsia"/>
          <w:noProof/>
          <w:sz w:val="22"/>
          <w:lang w:val="en-US" w:eastAsia="en-US" w:bidi="ar-SA"/>
        </w:rPr>
      </w:pPr>
      <w:hyperlink w:anchor="_Toc404696782" w:history="1">
        <w:r w:rsidR="004825C2" w:rsidRPr="00795BBC">
          <w:rPr>
            <w:rStyle w:val="Hyperlink"/>
            <w:noProof/>
          </w:rPr>
          <w:t>Lync Online Piano 1 (SL per Utente)</w:t>
        </w:r>
        <w:r w:rsidR="004825C2">
          <w:rPr>
            <w:noProof/>
            <w:webHidden/>
          </w:rPr>
          <w:tab/>
        </w:r>
        <w:r w:rsidR="004825C2">
          <w:rPr>
            <w:noProof/>
            <w:webHidden/>
          </w:rPr>
          <w:fldChar w:fldCharType="begin"/>
        </w:r>
        <w:r w:rsidR="004825C2">
          <w:rPr>
            <w:noProof/>
            <w:webHidden/>
          </w:rPr>
          <w:instrText xml:space="preserve"> PAGEREF _Toc404696782 \h </w:instrText>
        </w:r>
        <w:r w:rsidR="004825C2">
          <w:rPr>
            <w:noProof/>
            <w:webHidden/>
          </w:rPr>
        </w:r>
        <w:r w:rsidR="004825C2">
          <w:rPr>
            <w:noProof/>
            <w:webHidden/>
          </w:rPr>
          <w:fldChar w:fldCharType="separate"/>
        </w:r>
        <w:r w:rsidR="004825C2">
          <w:rPr>
            <w:noProof/>
            <w:webHidden/>
          </w:rPr>
          <w:t>56</w:t>
        </w:r>
        <w:r w:rsidR="004825C2">
          <w:rPr>
            <w:noProof/>
            <w:webHidden/>
          </w:rPr>
          <w:fldChar w:fldCharType="end"/>
        </w:r>
      </w:hyperlink>
    </w:p>
    <w:p w14:paraId="628C3529" w14:textId="77777777" w:rsidR="004825C2" w:rsidRDefault="002B559A">
      <w:pPr>
        <w:pStyle w:val="TOC6"/>
        <w:tabs>
          <w:tab w:val="right" w:leader="dot" w:pos="5030"/>
        </w:tabs>
        <w:rPr>
          <w:rFonts w:eastAsiaTheme="minorEastAsia"/>
          <w:noProof/>
          <w:sz w:val="22"/>
          <w:lang w:val="en-US" w:eastAsia="en-US" w:bidi="ar-SA"/>
        </w:rPr>
      </w:pPr>
      <w:hyperlink w:anchor="_Toc404696783" w:history="1">
        <w:r w:rsidR="004825C2" w:rsidRPr="00795BBC">
          <w:rPr>
            <w:rStyle w:val="Hyperlink"/>
            <w:noProof/>
          </w:rPr>
          <w:t>Componente Aggiuntivo di Lync Online Piano 1 (SL per Utente)</w:t>
        </w:r>
        <w:r w:rsidR="004825C2">
          <w:rPr>
            <w:noProof/>
            <w:webHidden/>
          </w:rPr>
          <w:tab/>
        </w:r>
        <w:r w:rsidR="004825C2">
          <w:rPr>
            <w:noProof/>
            <w:webHidden/>
          </w:rPr>
          <w:fldChar w:fldCharType="begin"/>
        </w:r>
        <w:r w:rsidR="004825C2">
          <w:rPr>
            <w:noProof/>
            <w:webHidden/>
          </w:rPr>
          <w:instrText xml:space="preserve"> PAGEREF _Toc404696783 \h </w:instrText>
        </w:r>
        <w:r w:rsidR="004825C2">
          <w:rPr>
            <w:noProof/>
            <w:webHidden/>
          </w:rPr>
        </w:r>
        <w:r w:rsidR="004825C2">
          <w:rPr>
            <w:noProof/>
            <w:webHidden/>
          </w:rPr>
          <w:fldChar w:fldCharType="separate"/>
        </w:r>
        <w:r w:rsidR="004825C2">
          <w:rPr>
            <w:noProof/>
            <w:webHidden/>
          </w:rPr>
          <w:t>56</w:t>
        </w:r>
        <w:r w:rsidR="004825C2">
          <w:rPr>
            <w:noProof/>
            <w:webHidden/>
          </w:rPr>
          <w:fldChar w:fldCharType="end"/>
        </w:r>
      </w:hyperlink>
    </w:p>
    <w:p w14:paraId="628C352A" w14:textId="77777777" w:rsidR="004825C2" w:rsidRDefault="002B559A">
      <w:pPr>
        <w:pStyle w:val="TOC6"/>
        <w:tabs>
          <w:tab w:val="right" w:leader="dot" w:pos="5030"/>
        </w:tabs>
        <w:rPr>
          <w:rFonts w:eastAsiaTheme="minorEastAsia"/>
          <w:noProof/>
          <w:sz w:val="22"/>
          <w:lang w:val="en-US" w:eastAsia="en-US" w:bidi="ar-SA"/>
        </w:rPr>
      </w:pPr>
      <w:hyperlink w:anchor="_Toc404696784" w:history="1">
        <w:r w:rsidR="004825C2" w:rsidRPr="00795BBC">
          <w:rPr>
            <w:rStyle w:val="Hyperlink"/>
            <w:noProof/>
          </w:rPr>
          <w:t>Lync Online Piano 1G (SL per Utente)</w:t>
        </w:r>
        <w:r w:rsidR="004825C2">
          <w:rPr>
            <w:noProof/>
            <w:webHidden/>
          </w:rPr>
          <w:tab/>
        </w:r>
        <w:r w:rsidR="004825C2">
          <w:rPr>
            <w:noProof/>
            <w:webHidden/>
          </w:rPr>
          <w:fldChar w:fldCharType="begin"/>
        </w:r>
        <w:r w:rsidR="004825C2">
          <w:rPr>
            <w:noProof/>
            <w:webHidden/>
          </w:rPr>
          <w:instrText xml:space="preserve"> PAGEREF _Toc404696784 \h </w:instrText>
        </w:r>
        <w:r w:rsidR="004825C2">
          <w:rPr>
            <w:noProof/>
            <w:webHidden/>
          </w:rPr>
        </w:r>
        <w:r w:rsidR="004825C2">
          <w:rPr>
            <w:noProof/>
            <w:webHidden/>
          </w:rPr>
          <w:fldChar w:fldCharType="separate"/>
        </w:r>
        <w:r w:rsidR="004825C2">
          <w:rPr>
            <w:noProof/>
            <w:webHidden/>
          </w:rPr>
          <w:t>56</w:t>
        </w:r>
        <w:r w:rsidR="004825C2">
          <w:rPr>
            <w:noProof/>
            <w:webHidden/>
          </w:rPr>
          <w:fldChar w:fldCharType="end"/>
        </w:r>
      </w:hyperlink>
    </w:p>
    <w:p w14:paraId="628C352B" w14:textId="77777777" w:rsidR="004825C2" w:rsidRDefault="002B559A">
      <w:pPr>
        <w:pStyle w:val="TOC6"/>
        <w:tabs>
          <w:tab w:val="right" w:leader="dot" w:pos="5030"/>
        </w:tabs>
        <w:rPr>
          <w:rFonts w:eastAsiaTheme="minorEastAsia"/>
          <w:noProof/>
          <w:sz w:val="22"/>
          <w:lang w:val="en-US" w:eastAsia="en-US" w:bidi="ar-SA"/>
        </w:rPr>
      </w:pPr>
      <w:hyperlink w:anchor="_Toc404696785" w:history="1">
        <w:r w:rsidR="004825C2" w:rsidRPr="00795BBC">
          <w:rPr>
            <w:rStyle w:val="Hyperlink"/>
            <w:noProof/>
          </w:rPr>
          <w:t>Lync Online Piano 2 (SL per Utente)</w:t>
        </w:r>
        <w:r w:rsidR="004825C2">
          <w:rPr>
            <w:noProof/>
            <w:webHidden/>
          </w:rPr>
          <w:tab/>
        </w:r>
        <w:r w:rsidR="004825C2">
          <w:rPr>
            <w:noProof/>
            <w:webHidden/>
          </w:rPr>
          <w:fldChar w:fldCharType="begin"/>
        </w:r>
        <w:r w:rsidR="004825C2">
          <w:rPr>
            <w:noProof/>
            <w:webHidden/>
          </w:rPr>
          <w:instrText xml:space="preserve"> PAGEREF _Toc404696785 \h </w:instrText>
        </w:r>
        <w:r w:rsidR="004825C2">
          <w:rPr>
            <w:noProof/>
            <w:webHidden/>
          </w:rPr>
        </w:r>
        <w:r w:rsidR="004825C2">
          <w:rPr>
            <w:noProof/>
            <w:webHidden/>
          </w:rPr>
          <w:fldChar w:fldCharType="separate"/>
        </w:r>
        <w:r w:rsidR="004825C2">
          <w:rPr>
            <w:noProof/>
            <w:webHidden/>
          </w:rPr>
          <w:t>56</w:t>
        </w:r>
        <w:r w:rsidR="004825C2">
          <w:rPr>
            <w:noProof/>
            <w:webHidden/>
          </w:rPr>
          <w:fldChar w:fldCharType="end"/>
        </w:r>
      </w:hyperlink>
    </w:p>
    <w:p w14:paraId="628C352C" w14:textId="77777777" w:rsidR="004825C2" w:rsidRDefault="002B559A">
      <w:pPr>
        <w:pStyle w:val="TOC6"/>
        <w:tabs>
          <w:tab w:val="right" w:leader="dot" w:pos="5030"/>
        </w:tabs>
        <w:rPr>
          <w:rFonts w:eastAsiaTheme="minorEastAsia"/>
          <w:noProof/>
          <w:sz w:val="22"/>
          <w:lang w:val="en-US" w:eastAsia="en-US" w:bidi="ar-SA"/>
        </w:rPr>
      </w:pPr>
      <w:hyperlink w:anchor="_Toc404696786" w:history="1">
        <w:r w:rsidR="004825C2" w:rsidRPr="00795BBC">
          <w:rPr>
            <w:rStyle w:val="Hyperlink"/>
            <w:noProof/>
          </w:rPr>
          <w:t>Lync Online Piano 2G (SL per Utente)</w:t>
        </w:r>
        <w:r w:rsidR="004825C2">
          <w:rPr>
            <w:noProof/>
            <w:webHidden/>
          </w:rPr>
          <w:tab/>
        </w:r>
        <w:r w:rsidR="004825C2">
          <w:rPr>
            <w:noProof/>
            <w:webHidden/>
          </w:rPr>
          <w:fldChar w:fldCharType="begin"/>
        </w:r>
        <w:r w:rsidR="004825C2">
          <w:rPr>
            <w:noProof/>
            <w:webHidden/>
          </w:rPr>
          <w:instrText xml:space="preserve"> PAGEREF _Toc404696786 \h </w:instrText>
        </w:r>
        <w:r w:rsidR="004825C2">
          <w:rPr>
            <w:noProof/>
            <w:webHidden/>
          </w:rPr>
        </w:r>
        <w:r w:rsidR="004825C2">
          <w:rPr>
            <w:noProof/>
            <w:webHidden/>
          </w:rPr>
          <w:fldChar w:fldCharType="separate"/>
        </w:r>
        <w:r w:rsidR="004825C2">
          <w:rPr>
            <w:noProof/>
            <w:webHidden/>
          </w:rPr>
          <w:t>56</w:t>
        </w:r>
        <w:r w:rsidR="004825C2">
          <w:rPr>
            <w:noProof/>
            <w:webHidden/>
          </w:rPr>
          <w:fldChar w:fldCharType="end"/>
        </w:r>
      </w:hyperlink>
    </w:p>
    <w:p w14:paraId="628C352D"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787" w:history="1">
        <w:r w:rsidR="004825C2" w:rsidRPr="00795BBC">
          <w:rPr>
            <w:rStyle w:val="Hyperlink"/>
            <w:noProof/>
          </w:rPr>
          <w:t>Applicazioni di Office 365</w:t>
        </w:r>
        <w:r w:rsidR="004825C2">
          <w:rPr>
            <w:noProof/>
            <w:webHidden/>
          </w:rPr>
          <w:tab/>
        </w:r>
        <w:r w:rsidR="004825C2">
          <w:rPr>
            <w:noProof/>
            <w:webHidden/>
          </w:rPr>
          <w:fldChar w:fldCharType="begin"/>
        </w:r>
        <w:r w:rsidR="004825C2">
          <w:rPr>
            <w:noProof/>
            <w:webHidden/>
          </w:rPr>
          <w:instrText xml:space="preserve"> PAGEREF _Toc404696787 \h </w:instrText>
        </w:r>
        <w:r w:rsidR="004825C2">
          <w:rPr>
            <w:noProof/>
            <w:webHidden/>
          </w:rPr>
        </w:r>
        <w:r w:rsidR="004825C2">
          <w:rPr>
            <w:noProof/>
            <w:webHidden/>
          </w:rPr>
          <w:fldChar w:fldCharType="separate"/>
        </w:r>
        <w:r w:rsidR="004825C2">
          <w:rPr>
            <w:noProof/>
            <w:webHidden/>
          </w:rPr>
          <w:t>56</w:t>
        </w:r>
        <w:r w:rsidR="004825C2">
          <w:rPr>
            <w:noProof/>
            <w:webHidden/>
          </w:rPr>
          <w:fldChar w:fldCharType="end"/>
        </w:r>
      </w:hyperlink>
    </w:p>
    <w:p w14:paraId="628C352E" w14:textId="77777777" w:rsidR="004825C2" w:rsidRDefault="002B559A">
      <w:pPr>
        <w:pStyle w:val="TOC6"/>
        <w:tabs>
          <w:tab w:val="right" w:leader="dot" w:pos="5030"/>
        </w:tabs>
        <w:rPr>
          <w:rFonts w:eastAsiaTheme="minorEastAsia"/>
          <w:noProof/>
          <w:sz w:val="22"/>
          <w:lang w:val="en-US" w:eastAsia="en-US" w:bidi="ar-SA"/>
        </w:rPr>
      </w:pPr>
      <w:hyperlink w:anchor="_Toc404696788" w:history="1">
        <w:r w:rsidR="004825C2" w:rsidRPr="00795BBC">
          <w:rPr>
            <w:rStyle w:val="Hyperlink"/>
            <w:noProof/>
          </w:rPr>
          <w:t>Office 365 Business</w:t>
        </w:r>
        <w:r w:rsidR="004825C2">
          <w:rPr>
            <w:noProof/>
            <w:webHidden/>
          </w:rPr>
          <w:tab/>
        </w:r>
        <w:r w:rsidR="004825C2">
          <w:rPr>
            <w:noProof/>
            <w:webHidden/>
          </w:rPr>
          <w:fldChar w:fldCharType="begin"/>
        </w:r>
        <w:r w:rsidR="004825C2">
          <w:rPr>
            <w:noProof/>
            <w:webHidden/>
          </w:rPr>
          <w:instrText xml:space="preserve"> PAGEREF _Toc404696788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2F" w14:textId="77777777" w:rsidR="004825C2" w:rsidRDefault="002B559A">
      <w:pPr>
        <w:pStyle w:val="TOC6"/>
        <w:tabs>
          <w:tab w:val="right" w:leader="dot" w:pos="5030"/>
        </w:tabs>
        <w:rPr>
          <w:rFonts w:eastAsiaTheme="minorEastAsia"/>
          <w:noProof/>
          <w:sz w:val="22"/>
          <w:lang w:val="en-US" w:eastAsia="en-US" w:bidi="ar-SA"/>
        </w:rPr>
      </w:pPr>
      <w:hyperlink w:anchor="_Toc404696789" w:history="1">
        <w:r w:rsidR="004825C2" w:rsidRPr="00795BBC">
          <w:rPr>
            <w:rStyle w:val="Hyperlink"/>
            <w:noProof/>
          </w:rPr>
          <w:t>Office 365 ProPlus (SL per Utente)</w:t>
        </w:r>
        <w:r w:rsidR="004825C2">
          <w:rPr>
            <w:noProof/>
            <w:webHidden/>
          </w:rPr>
          <w:tab/>
        </w:r>
        <w:r w:rsidR="004825C2">
          <w:rPr>
            <w:noProof/>
            <w:webHidden/>
          </w:rPr>
          <w:fldChar w:fldCharType="begin"/>
        </w:r>
        <w:r w:rsidR="004825C2">
          <w:rPr>
            <w:noProof/>
            <w:webHidden/>
          </w:rPr>
          <w:instrText xml:space="preserve"> PAGEREF _Toc404696789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0" w14:textId="77777777" w:rsidR="004825C2" w:rsidRDefault="002B559A">
      <w:pPr>
        <w:pStyle w:val="TOC6"/>
        <w:tabs>
          <w:tab w:val="right" w:leader="dot" w:pos="5030"/>
        </w:tabs>
        <w:rPr>
          <w:rFonts w:eastAsiaTheme="minorEastAsia"/>
          <w:noProof/>
          <w:sz w:val="22"/>
          <w:lang w:val="en-US" w:eastAsia="en-US" w:bidi="ar-SA"/>
        </w:rPr>
      </w:pPr>
      <w:hyperlink w:anchor="_Toc404696790" w:history="1">
        <w:r w:rsidR="004825C2" w:rsidRPr="00795BBC">
          <w:rPr>
            <w:rStyle w:val="Hyperlink"/>
            <w:noProof/>
          </w:rPr>
          <w:t>Office 365 ProPlus A (SL per Utente)</w:t>
        </w:r>
        <w:r w:rsidR="004825C2">
          <w:rPr>
            <w:noProof/>
            <w:webHidden/>
          </w:rPr>
          <w:tab/>
        </w:r>
        <w:r w:rsidR="004825C2">
          <w:rPr>
            <w:noProof/>
            <w:webHidden/>
          </w:rPr>
          <w:fldChar w:fldCharType="begin"/>
        </w:r>
        <w:r w:rsidR="004825C2">
          <w:rPr>
            <w:noProof/>
            <w:webHidden/>
          </w:rPr>
          <w:instrText xml:space="preserve"> PAGEREF _Toc404696790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1" w14:textId="77777777" w:rsidR="004825C2" w:rsidRDefault="002B559A">
      <w:pPr>
        <w:pStyle w:val="TOC6"/>
        <w:tabs>
          <w:tab w:val="right" w:leader="dot" w:pos="5030"/>
        </w:tabs>
        <w:rPr>
          <w:rFonts w:eastAsiaTheme="minorEastAsia"/>
          <w:noProof/>
          <w:sz w:val="22"/>
          <w:lang w:val="en-US" w:eastAsia="en-US" w:bidi="ar-SA"/>
        </w:rPr>
      </w:pPr>
      <w:hyperlink w:anchor="_Toc404696791" w:history="1">
        <w:r w:rsidR="004825C2" w:rsidRPr="00795BBC">
          <w:rPr>
            <w:rStyle w:val="Hyperlink"/>
            <w:noProof/>
            <w:lang w:val="en-US"/>
          </w:rPr>
          <w:t>Office 365 ProPlus for Education (SL per Utente)</w:t>
        </w:r>
        <w:r w:rsidR="004825C2">
          <w:rPr>
            <w:noProof/>
            <w:webHidden/>
          </w:rPr>
          <w:tab/>
        </w:r>
        <w:r w:rsidR="004825C2">
          <w:rPr>
            <w:noProof/>
            <w:webHidden/>
          </w:rPr>
          <w:fldChar w:fldCharType="begin"/>
        </w:r>
        <w:r w:rsidR="004825C2">
          <w:rPr>
            <w:noProof/>
            <w:webHidden/>
          </w:rPr>
          <w:instrText xml:space="preserve"> PAGEREF _Toc404696791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2" w14:textId="77777777" w:rsidR="004825C2" w:rsidRDefault="002B559A">
      <w:pPr>
        <w:pStyle w:val="TOC6"/>
        <w:tabs>
          <w:tab w:val="right" w:leader="dot" w:pos="5030"/>
        </w:tabs>
        <w:rPr>
          <w:rFonts w:eastAsiaTheme="minorEastAsia"/>
          <w:noProof/>
          <w:sz w:val="22"/>
          <w:lang w:val="en-US" w:eastAsia="en-US" w:bidi="ar-SA"/>
        </w:rPr>
      </w:pPr>
      <w:hyperlink w:anchor="_Toc404696792" w:history="1">
        <w:r w:rsidR="004825C2" w:rsidRPr="00795BBC">
          <w:rPr>
            <w:rStyle w:val="Hyperlink"/>
            <w:noProof/>
            <w:lang w:val="en-US"/>
          </w:rPr>
          <w:t>Office 365 ProPlus Government G (SL per Utente)</w:t>
        </w:r>
        <w:r w:rsidR="004825C2">
          <w:rPr>
            <w:noProof/>
            <w:webHidden/>
          </w:rPr>
          <w:tab/>
        </w:r>
        <w:r w:rsidR="004825C2">
          <w:rPr>
            <w:noProof/>
            <w:webHidden/>
          </w:rPr>
          <w:fldChar w:fldCharType="begin"/>
        </w:r>
        <w:r w:rsidR="004825C2">
          <w:rPr>
            <w:noProof/>
            <w:webHidden/>
          </w:rPr>
          <w:instrText xml:space="preserve"> PAGEREF _Toc404696792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3" w14:textId="77777777" w:rsidR="004825C2" w:rsidRDefault="002B559A">
      <w:pPr>
        <w:pStyle w:val="TOC6"/>
        <w:tabs>
          <w:tab w:val="right" w:leader="dot" w:pos="5030"/>
        </w:tabs>
        <w:rPr>
          <w:rFonts w:eastAsiaTheme="minorEastAsia"/>
          <w:noProof/>
          <w:sz w:val="22"/>
          <w:lang w:val="en-US" w:eastAsia="en-US" w:bidi="ar-SA"/>
        </w:rPr>
      </w:pPr>
      <w:hyperlink w:anchor="_Toc404696793" w:history="1">
        <w:r w:rsidR="004825C2" w:rsidRPr="00795BBC">
          <w:rPr>
            <w:rStyle w:val="Hyperlink"/>
            <w:noProof/>
          </w:rPr>
          <w:t>Office 365 ProPlus da SA (SL per Utente)</w:t>
        </w:r>
        <w:r w:rsidR="004825C2">
          <w:rPr>
            <w:noProof/>
            <w:webHidden/>
          </w:rPr>
          <w:tab/>
        </w:r>
        <w:r w:rsidR="004825C2">
          <w:rPr>
            <w:noProof/>
            <w:webHidden/>
          </w:rPr>
          <w:fldChar w:fldCharType="begin"/>
        </w:r>
        <w:r w:rsidR="004825C2">
          <w:rPr>
            <w:noProof/>
            <w:webHidden/>
          </w:rPr>
          <w:instrText xml:space="preserve"> PAGEREF _Toc404696793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4" w14:textId="77777777" w:rsidR="004825C2" w:rsidRDefault="002B559A">
      <w:pPr>
        <w:pStyle w:val="TOC6"/>
        <w:tabs>
          <w:tab w:val="right" w:leader="dot" w:pos="5030"/>
        </w:tabs>
        <w:rPr>
          <w:rFonts w:eastAsiaTheme="minorEastAsia"/>
          <w:noProof/>
          <w:sz w:val="22"/>
          <w:lang w:val="en-US" w:eastAsia="en-US" w:bidi="ar-SA"/>
        </w:rPr>
      </w:pPr>
      <w:hyperlink w:anchor="_Toc404696794" w:history="1">
        <w:r w:rsidR="004825C2" w:rsidRPr="00795BBC">
          <w:rPr>
            <w:rStyle w:val="Hyperlink"/>
            <w:noProof/>
          </w:rPr>
          <w:t>Project Online con Project Pro per Office 365 (SL per Utente)</w:t>
        </w:r>
        <w:r w:rsidR="004825C2">
          <w:rPr>
            <w:noProof/>
            <w:webHidden/>
          </w:rPr>
          <w:tab/>
        </w:r>
        <w:r w:rsidR="004825C2">
          <w:rPr>
            <w:noProof/>
            <w:webHidden/>
          </w:rPr>
          <w:fldChar w:fldCharType="begin"/>
        </w:r>
        <w:r w:rsidR="004825C2">
          <w:rPr>
            <w:noProof/>
            <w:webHidden/>
          </w:rPr>
          <w:instrText xml:space="preserve"> PAGEREF _Toc404696794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5" w14:textId="77777777" w:rsidR="004825C2" w:rsidRDefault="002B559A">
      <w:pPr>
        <w:pStyle w:val="TOC6"/>
        <w:tabs>
          <w:tab w:val="right" w:leader="dot" w:pos="5030"/>
        </w:tabs>
        <w:rPr>
          <w:rFonts w:eastAsiaTheme="minorEastAsia"/>
          <w:noProof/>
          <w:sz w:val="22"/>
          <w:lang w:val="en-US" w:eastAsia="en-US" w:bidi="ar-SA"/>
        </w:rPr>
      </w:pPr>
      <w:hyperlink w:anchor="_Toc404696795" w:history="1">
        <w:r w:rsidR="004825C2" w:rsidRPr="00795BBC">
          <w:rPr>
            <w:rStyle w:val="Hyperlink"/>
            <w:noProof/>
          </w:rPr>
          <w:t>Project Online con Project Pro per Office 365 da SA (SL per Utente)</w:t>
        </w:r>
        <w:r w:rsidR="004825C2">
          <w:rPr>
            <w:noProof/>
            <w:webHidden/>
          </w:rPr>
          <w:tab/>
        </w:r>
        <w:r w:rsidR="004825C2">
          <w:rPr>
            <w:noProof/>
            <w:webHidden/>
          </w:rPr>
          <w:fldChar w:fldCharType="begin"/>
        </w:r>
        <w:r w:rsidR="004825C2">
          <w:rPr>
            <w:noProof/>
            <w:webHidden/>
          </w:rPr>
          <w:instrText xml:space="preserve"> PAGEREF _Toc404696795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6" w14:textId="77777777" w:rsidR="004825C2" w:rsidRDefault="002B559A">
      <w:pPr>
        <w:pStyle w:val="TOC6"/>
        <w:tabs>
          <w:tab w:val="right" w:leader="dot" w:pos="5030"/>
        </w:tabs>
        <w:rPr>
          <w:rFonts w:eastAsiaTheme="minorEastAsia"/>
          <w:noProof/>
          <w:sz w:val="22"/>
          <w:lang w:val="en-US" w:eastAsia="en-US" w:bidi="ar-SA"/>
        </w:rPr>
      </w:pPr>
      <w:hyperlink w:anchor="_Toc404696796" w:history="1">
        <w:r w:rsidR="004825C2" w:rsidRPr="00795BBC">
          <w:rPr>
            <w:rStyle w:val="Hyperlink"/>
            <w:noProof/>
          </w:rPr>
          <w:t>Project Pro per Office 365</w:t>
        </w:r>
        <w:r w:rsidR="004825C2">
          <w:rPr>
            <w:noProof/>
            <w:webHidden/>
          </w:rPr>
          <w:tab/>
        </w:r>
        <w:r w:rsidR="004825C2">
          <w:rPr>
            <w:noProof/>
            <w:webHidden/>
          </w:rPr>
          <w:fldChar w:fldCharType="begin"/>
        </w:r>
        <w:r w:rsidR="004825C2">
          <w:rPr>
            <w:noProof/>
            <w:webHidden/>
          </w:rPr>
          <w:instrText xml:space="preserve"> PAGEREF _Toc404696796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7" w14:textId="77777777" w:rsidR="004825C2" w:rsidRDefault="002B559A">
      <w:pPr>
        <w:pStyle w:val="TOC6"/>
        <w:tabs>
          <w:tab w:val="right" w:leader="dot" w:pos="5030"/>
        </w:tabs>
        <w:rPr>
          <w:rFonts w:eastAsiaTheme="minorEastAsia"/>
          <w:noProof/>
          <w:sz w:val="22"/>
          <w:lang w:val="en-US" w:eastAsia="en-US" w:bidi="ar-SA"/>
        </w:rPr>
      </w:pPr>
      <w:hyperlink w:anchor="_Toc404696797" w:history="1">
        <w:r w:rsidR="004825C2" w:rsidRPr="00795BBC">
          <w:rPr>
            <w:rStyle w:val="Hyperlink"/>
            <w:noProof/>
            <w:lang w:val="en-US"/>
          </w:rPr>
          <w:t>Project Pro per Office 365 A</w:t>
        </w:r>
        <w:r w:rsidR="004825C2">
          <w:rPr>
            <w:noProof/>
            <w:webHidden/>
          </w:rPr>
          <w:tab/>
        </w:r>
        <w:r w:rsidR="004825C2">
          <w:rPr>
            <w:noProof/>
            <w:webHidden/>
          </w:rPr>
          <w:fldChar w:fldCharType="begin"/>
        </w:r>
        <w:r w:rsidR="004825C2">
          <w:rPr>
            <w:noProof/>
            <w:webHidden/>
          </w:rPr>
          <w:instrText xml:space="preserve"> PAGEREF _Toc404696797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8" w14:textId="77777777" w:rsidR="004825C2" w:rsidRDefault="002B559A">
      <w:pPr>
        <w:pStyle w:val="TOC6"/>
        <w:tabs>
          <w:tab w:val="right" w:leader="dot" w:pos="5030"/>
        </w:tabs>
        <w:rPr>
          <w:rFonts w:eastAsiaTheme="minorEastAsia"/>
          <w:noProof/>
          <w:sz w:val="22"/>
          <w:lang w:val="en-US" w:eastAsia="en-US" w:bidi="ar-SA"/>
        </w:rPr>
      </w:pPr>
      <w:hyperlink w:anchor="_Toc404696798" w:history="1">
        <w:r w:rsidR="004825C2" w:rsidRPr="00795BBC">
          <w:rPr>
            <w:rStyle w:val="Hyperlink"/>
            <w:noProof/>
          </w:rPr>
          <w:t>Project Pro per Office 365 da SA</w:t>
        </w:r>
        <w:r w:rsidR="004825C2">
          <w:rPr>
            <w:noProof/>
            <w:webHidden/>
          </w:rPr>
          <w:tab/>
        </w:r>
        <w:r w:rsidR="004825C2">
          <w:rPr>
            <w:noProof/>
            <w:webHidden/>
          </w:rPr>
          <w:fldChar w:fldCharType="begin"/>
        </w:r>
        <w:r w:rsidR="004825C2">
          <w:rPr>
            <w:noProof/>
            <w:webHidden/>
          </w:rPr>
          <w:instrText xml:space="preserve"> PAGEREF _Toc404696798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9" w14:textId="77777777" w:rsidR="004825C2" w:rsidRDefault="002B559A">
      <w:pPr>
        <w:pStyle w:val="TOC6"/>
        <w:tabs>
          <w:tab w:val="right" w:leader="dot" w:pos="5030"/>
        </w:tabs>
        <w:rPr>
          <w:rFonts w:eastAsiaTheme="minorEastAsia"/>
          <w:noProof/>
          <w:sz w:val="22"/>
          <w:lang w:val="en-US" w:eastAsia="en-US" w:bidi="ar-SA"/>
        </w:rPr>
      </w:pPr>
      <w:hyperlink w:anchor="_Toc404696799" w:history="1">
        <w:r w:rsidR="004825C2" w:rsidRPr="00795BBC">
          <w:rPr>
            <w:rStyle w:val="Hyperlink"/>
            <w:noProof/>
          </w:rPr>
          <w:t>Visio Pro per Office 365</w:t>
        </w:r>
        <w:r w:rsidR="004825C2">
          <w:rPr>
            <w:noProof/>
            <w:webHidden/>
          </w:rPr>
          <w:tab/>
        </w:r>
        <w:r w:rsidR="004825C2">
          <w:rPr>
            <w:noProof/>
            <w:webHidden/>
          </w:rPr>
          <w:fldChar w:fldCharType="begin"/>
        </w:r>
        <w:r w:rsidR="004825C2">
          <w:rPr>
            <w:noProof/>
            <w:webHidden/>
          </w:rPr>
          <w:instrText xml:space="preserve"> PAGEREF _Toc404696799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A" w14:textId="77777777" w:rsidR="004825C2" w:rsidRDefault="002B559A">
      <w:pPr>
        <w:pStyle w:val="TOC6"/>
        <w:tabs>
          <w:tab w:val="right" w:leader="dot" w:pos="5030"/>
        </w:tabs>
        <w:rPr>
          <w:rFonts w:eastAsiaTheme="minorEastAsia"/>
          <w:noProof/>
          <w:sz w:val="22"/>
          <w:lang w:val="en-US" w:eastAsia="en-US" w:bidi="ar-SA"/>
        </w:rPr>
      </w:pPr>
      <w:hyperlink w:anchor="_Toc404696800" w:history="1">
        <w:r w:rsidR="004825C2" w:rsidRPr="00795BBC">
          <w:rPr>
            <w:rStyle w:val="Hyperlink"/>
            <w:noProof/>
          </w:rPr>
          <w:t>Visio Pro per Office 365 A</w:t>
        </w:r>
        <w:r w:rsidR="004825C2">
          <w:rPr>
            <w:noProof/>
            <w:webHidden/>
          </w:rPr>
          <w:tab/>
        </w:r>
        <w:r w:rsidR="004825C2">
          <w:rPr>
            <w:noProof/>
            <w:webHidden/>
          </w:rPr>
          <w:fldChar w:fldCharType="begin"/>
        </w:r>
        <w:r w:rsidR="004825C2">
          <w:rPr>
            <w:noProof/>
            <w:webHidden/>
          </w:rPr>
          <w:instrText xml:space="preserve"> PAGEREF _Toc404696800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B" w14:textId="77777777" w:rsidR="004825C2" w:rsidRDefault="002B559A">
      <w:pPr>
        <w:pStyle w:val="TOC6"/>
        <w:tabs>
          <w:tab w:val="right" w:leader="dot" w:pos="5030"/>
        </w:tabs>
        <w:rPr>
          <w:rFonts w:eastAsiaTheme="minorEastAsia"/>
          <w:noProof/>
          <w:sz w:val="22"/>
          <w:lang w:val="en-US" w:eastAsia="en-US" w:bidi="ar-SA"/>
        </w:rPr>
      </w:pPr>
      <w:hyperlink w:anchor="_Toc404696801" w:history="1">
        <w:r w:rsidR="004825C2" w:rsidRPr="00795BBC">
          <w:rPr>
            <w:rStyle w:val="Hyperlink"/>
            <w:noProof/>
          </w:rPr>
          <w:t>Visio Pro per Office 365 da SA</w:t>
        </w:r>
        <w:r w:rsidR="004825C2">
          <w:rPr>
            <w:noProof/>
            <w:webHidden/>
          </w:rPr>
          <w:tab/>
        </w:r>
        <w:r w:rsidR="004825C2">
          <w:rPr>
            <w:noProof/>
            <w:webHidden/>
          </w:rPr>
          <w:fldChar w:fldCharType="begin"/>
        </w:r>
        <w:r w:rsidR="004825C2">
          <w:rPr>
            <w:noProof/>
            <w:webHidden/>
          </w:rPr>
          <w:instrText xml:space="preserve"> PAGEREF _Toc404696801 \h </w:instrText>
        </w:r>
        <w:r w:rsidR="004825C2">
          <w:rPr>
            <w:noProof/>
            <w:webHidden/>
          </w:rPr>
        </w:r>
        <w:r w:rsidR="004825C2">
          <w:rPr>
            <w:noProof/>
            <w:webHidden/>
          </w:rPr>
          <w:fldChar w:fldCharType="separate"/>
        </w:r>
        <w:r w:rsidR="004825C2">
          <w:rPr>
            <w:noProof/>
            <w:webHidden/>
          </w:rPr>
          <w:t>57</w:t>
        </w:r>
        <w:r w:rsidR="004825C2">
          <w:rPr>
            <w:noProof/>
            <w:webHidden/>
          </w:rPr>
          <w:fldChar w:fldCharType="end"/>
        </w:r>
      </w:hyperlink>
    </w:p>
    <w:p w14:paraId="628C353C"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802" w:history="1">
        <w:r w:rsidR="004825C2" w:rsidRPr="00795BBC">
          <w:rPr>
            <w:rStyle w:val="Hyperlink"/>
            <w:noProof/>
          </w:rPr>
          <w:t>Famiglie di Prodotti Office 365</w:t>
        </w:r>
        <w:r w:rsidR="004825C2">
          <w:rPr>
            <w:noProof/>
            <w:webHidden/>
          </w:rPr>
          <w:tab/>
        </w:r>
        <w:r w:rsidR="004825C2">
          <w:rPr>
            <w:noProof/>
            <w:webHidden/>
          </w:rPr>
          <w:fldChar w:fldCharType="begin"/>
        </w:r>
        <w:r w:rsidR="004825C2">
          <w:rPr>
            <w:noProof/>
            <w:webHidden/>
          </w:rPr>
          <w:instrText xml:space="preserve"> PAGEREF _Toc404696802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3D" w14:textId="77777777" w:rsidR="004825C2" w:rsidRDefault="002B559A">
      <w:pPr>
        <w:pStyle w:val="TOC6"/>
        <w:tabs>
          <w:tab w:val="right" w:leader="dot" w:pos="5030"/>
        </w:tabs>
        <w:rPr>
          <w:rFonts w:eastAsiaTheme="minorEastAsia"/>
          <w:noProof/>
          <w:sz w:val="22"/>
          <w:lang w:val="en-US" w:eastAsia="en-US" w:bidi="ar-SA"/>
        </w:rPr>
      </w:pPr>
      <w:hyperlink w:anchor="_Toc404696803" w:history="1">
        <w:r w:rsidR="004825C2" w:rsidRPr="00795BBC">
          <w:rPr>
            <w:rStyle w:val="Hyperlink"/>
            <w:noProof/>
          </w:rPr>
          <w:t>Office 365 Business Essentials</w:t>
        </w:r>
        <w:r w:rsidR="004825C2">
          <w:rPr>
            <w:noProof/>
            <w:webHidden/>
          </w:rPr>
          <w:tab/>
        </w:r>
        <w:r w:rsidR="004825C2">
          <w:rPr>
            <w:noProof/>
            <w:webHidden/>
          </w:rPr>
          <w:fldChar w:fldCharType="begin"/>
        </w:r>
        <w:r w:rsidR="004825C2">
          <w:rPr>
            <w:noProof/>
            <w:webHidden/>
          </w:rPr>
          <w:instrText xml:space="preserve"> PAGEREF _Toc404696803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3E" w14:textId="77777777" w:rsidR="004825C2" w:rsidRDefault="002B559A">
      <w:pPr>
        <w:pStyle w:val="TOC6"/>
        <w:tabs>
          <w:tab w:val="right" w:leader="dot" w:pos="5030"/>
        </w:tabs>
        <w:rPr>
          <w:rFonts w:eastAsiaTheme="minorEastAsia"/>
          <w:noProof/>
          <w:sz w:val="22"/>
          <w:lang w:val="en-US" w:eastAsia="en-US" w:bidi="ar-SA"/>
        </w:rPr>
      </w:pPr>
      <w:hyperlink w:anchor="_Toc404696804" w:history="1">
        <w:r w:rsidR="004825C2" w:rsidRPr="00795BBC">
          <w:rPr>
            <w:rStyle w:val="Hyperlink"/>
            <w:noProof/>
          </w:rPr>
          <w:t>Office 365 Business Premium</w:t>
        </w:r>
        <w:r w:rsidR="004825C2">
          <w:rPr>
            <w:noProof/>
            <w:webHidden/>
          </w:rPr>
          <w:tab/>
        </w:r>
        <w:r w:rsidR="004825C2">
          <w:rPr>
            <w:noProof/>
            <w:webHidden/>
          </w:rPr>
          <w:fldChar w:fldCharType="begin"/>
        </w:r>
        <w:r w:rsidR="004825C2">
          <w:rPr>
            <w:noProof/>
            <w:webHidden/>
          </w:rPr>
          <w:instrText xml:space="preserve"> PAGEREF _Toc404696804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3F" w14:textId="77777777" w:rsidR="004825C2" w:rsidRDefault="002B559A">
      <w:pPr>
        <w:pStyle w:val="TOC6"/>
        <w:tabs>
          <w:tab w:val="right" w:leader="dot" w:pos="5030"/>
        </w:tabs>
        <w:rPr>
          <w:rFonts w:eastAsiaTheme="minorEastAsia"/>
          <w:noProof/>
          <w:sz w:val="22"/>
          <w:lang w:val="en-US" w:eastAsia="en-US" w:bidi="ar-SA"/>
        </w:rPr>
      </w:pPr>
      <w:hyperlink w:anchor="_Toc404696805" w:history="1">
        <w:r w:rsidR="004825C2" w:rsidRPr="00795BBC">
          <w:rPr>
            <w:rStyle w:val="Hyperlink"/>
            <w:noProof/>
          </w:rPr>
          <w:t>Office 365 Education E1 (SL per Utente)</w:t>
        </w:r>
        <w:r w:rsidR="004825C2">
          <w:rPr>
            <w:noProof/>
            <w:webHidden/>
          </w:rPr>
          <w:tab/>
        </w:r>
        <w:r w:rsidR="004825C2">
          <w:rPr>
            <w:noProof/>
            <w:webHidden/>
          </w:rPr>
          <w:fldChar w:fldCharType="begin"/>
        </w:r>
        <w:r w:rsidR="004825C2">
          <w:rPr>
            <w:noProof/>
            <w:webHidden/>
          </w:rPr>
          <w:instrText xml:space="preserve"> PAGEREF _Toc404696805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0" w14:textId="77777777" w:rsidR="004825C2" w:rsidRDefault="002B559A">
      <w:pPr>
        <w:pStyle w:val="TOC6"/>
        <w:tabs>
          <w:tab w:val="right" w:leader="dot" w:pos="5030"/>
        </w:tabs>
        <w:rPr>
          <w:rFonts w:eastAsiaTheme="minorEastAsia"/>
          <w:noProof/>
          <w:sz w:val="22"/>
          <w:lang w:val="en-US" w:eastAsia="en-US" w:bidi="ar-SA"/>
        </w:rPr>
      </w:pPr>
      <w:hyperlink w:anchor="_Toc404696806" w:history="1">
        <w:r w:rsidR="004825C2" w:rsidRPr="00795BBC">
          <w:rPr>
            <w:rStyle w:val="Hyperlink"/>
            <w:noProof/>
          </w:rPr>
          <w:t>Office 365 Education E3 (SL per Utente)</w:t>
        </w:r>
        <w:r w:rsidR="004825C2">
          <w:rPr>
            <w:noProof/>
            <w:webHidden/>
          </w:rPr>
          <w:tab/>
        </w:r>
        <w:r w:rsidR="004825C2">
          <w:rPr>
            <w:noProof/>
            <w:webHidden/>
          </w:rPr>
          <w:fldChar w:fldCharType="begin"/>
        </w:r>
        <w:r w:rsidR="004825C2">
          <w:rPr>
            <w:noProof/>
            <w:webHidden/>
          </w:rPr>
          <w:instrText xml:space="preserve"> PAGEREF _Toc404696806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1" w14:textId="77777777" w:rsidR="004825C2" w:rsidRDefault="002B559A">
      <w:pPr>
        <w:pStyle w:val="TOC6"/>
        <w:tabs>
          <w:tab w:val="right" w:leader="dot" w:pos="5030"/>
        </w:tabs>
        <w:rPr>
          <w:rFonts w:eastAsiaTheme="minorEastAsia"/>
          <w:noProof/>
          <w:sz w:val="22"/>
          <w:lang w:val="en-US" w:eastAsia="en-US" w:bidi="ar-SA"/>
        </w:rPr>
      </w:pPr>
      <w:hyperlink w:anchor="_Toc404696807" w:history="1">
        <w:r w:rsidR="004825C2" w:rsidRPr="00795BBC">
          <w:rPr>
            <w:rStyle w:val="Hyperlink"/>
            <w:noProof/>
          </w:rPr>
          <w:t>Office 365 Education E4 (SL per Utente)</w:t>
        </w:r>
        <w:r w:rsidR="004825C2">
          <w:rPr>
            <w:noProof/>
            <w:webHidden/>
          </w:rPr>
          <w:tab/>
        </w:r>
        <w:r w:rsidR="004825C2">
          <w:rPr>
            <w:noProof/>
            <w:webHidden/>
          </w:rPr>
          <w:fldChar w:fldCharType="begin"/>
        </w:r>
        <w:r w:rsidR="004825C2">
          <w:rPr>
            <w:noProof/>
            <w:webHidden/>
          </w:rPr>
          <w:instrText xml:space="preserve"> PAGEREF _Toc404696807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2" w14:textId="77777777" w:rsidR="004825C2" w:rsidRDefault="002B559A">
      <w:pPr>
        <w:pStyle w:val="TOC6"/>
        <w:tabs>
          <w:tab w:val="right" w:leader="dot" w:pos="5030"/>
        </w:tabs>
        <w:rPr>
          <w:rFonts w:eastAsiaTheme="minorEastAsia"/>
          <w:noProof/>
          <w:sz w:val="22"/>
          <w:lang w:val="en-US" w:eastAsia="en-US" w:bidi="ar-SA"/>
        </w:rPr>
      </w:pPr>
      <w:hyperlink w:anchor="_Toc404696808" w:history="1">
        <w:r w:rsidR="004825C2" w:rsidRPr="00795BBC">
          <w:rPr>
            <w:rStyle w:val="Hyperlink"/>
            <w:noProof/>
          </w:rPr>
          <w:t>Componente Aggiuntivo di Office 365 Education E3, E4 (SL per Utente)</w:t>
        </w:r>
        <w:r w:rsidR="004825C2">
          <w:rPr>
            <w:noProof/>
            <w:webHidden/>
          </w:rPr>
          <w:tab/>
        </w:r>
        <w:r w:rsidR="004825C2">
          <w:rPr>
            <w:noProof/>
            <w:webHidden/>
          </w:rPr>
          <w:fldChar w:fldCharType="begin"/>
        </w:r>
        <w:r w:rsidR="004825C2">
          <w:rPr>
            <w:noProof/>
            <w:webHidden/>
          </w:rPr>
          <w:instrText xml:space="preserve"> PAGEREF _Toc404696808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3" w14:textId="77777777" w:rsidR="004825C2" w:rsidRDefault="002B559A">
      <w:pPr>
        <w:pStyle w:val="TOC6"/>
        <w:tabs>
          <w:tab w:val="right" w:leader="dot" w:pos="5030"/>
        </w:tabs>
        <w:rPr>
          <w:rFonts w:eastAsiaTheme="minorEastAsia"/>
          <w:noProof/>
          <w:sz w:val="22"/>
          <w:lang w:val="en-US" w:eastAsia="en-US" w:bidi="ar-SA"/>
        </w:rPr>
      </w:pPr>
      <w:hyperlink w:anchor="_Toc404696809" w:history="1">
        <w:r w:rsidR="004825C2" w:rsidRPr="00795BBC">
          <w:rPr>
            <w:rStyle w:val="Hyperlink"/>
            <w:noProof/>
          </w:rPr>
          <w:t>Componente Aggiuntivo di Office 365 Education E3 e E4 senza ProPlus (SL per Utente)</w:t>
        </w:r>
        <w:r w:rsidR="004825C2">
          <w:rPr>
            <w:noProof/>
            <w:webHidden/>
          </w:rPr>
          <w:tab/>
        </w:r>
        <w:r w:rsidR="004825C2">
          <w:rPr>
            <w:noProof/>
            <w:webHidden/>
          </w:rPr>
          <w:fldChar w:fldCharType="begin"/>
        </w:r>
        <w:r w:rsidR="004825C2">
          <w:rPr>
            <w:noProof/>
            <w:webHidden/>
          </w:rPr>
          <w:instrText xml:space="preserve"> PAGEREF _Toc404696809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4" w14:textId="77777777" w:rsidR="004825C2" w:rsidRDefault="002B559A">
      <w:pPr>
        <w:pStyle w:val="TOC6"/>
        <w:tabs>
          <w:tab w:val="right" w:leader="dot" w:pos="5030"/>
        </w:tabs>
        <w:rPr>
          <w:rFonts w:eastAsiaTheme="minorEastAsia"/>
          <w:noProof/>
          <w:sz w:val="22"/>
          <w:lang w:val="en-US" w:eastAsia="en-US" w:bidi="ar-SA"/>
        </w:rPr>
      </w:pPr>
      <w:hyperlink w:anchor="_Toc404696810" w:history="1">
        <w:r w:rsidR="004825C2" w:rsidRPr="00795BBC">
          <w:rPr>
            <w:rStyle w:val="Hyperlink"/>
            <w:noProof/>
          </w:rPr>
          <w:t>Office 365 Enterprise E1 (SL per Utente)</w:t>
        </w:r>
        <w:r w:rsidR="004825C2">
          <w:rPr>
            <w:noProof/>
            <w:webHidden/>
          </w:rPr>
          <w:tab/>
        </w:r>
        <w:r w:rsidR="004825C2">
          <w:rPr>
            <w:noProof/>
            <w:webHidden/>
          </w:rPr>
          <w:fldChar w:fldCharType="begin"/>
        </w:r>
        <w:r w:rsidR="004825C2">
          <w:rPr>
            <w:noProof/>
            <w:webHidden/>
          </w:rPr>
          <w:instrText xml:space="preserve"> PAGEREF _Toc404696810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5" w14:textId="77777777" w:rsidR="004825C2" w:rsidRDefault="002B559A">
      <w:pPr>
        <w:pStyle w:val="TOC6"/>
        <w:tabs>
          <w:tab w:val="right" w:leader="dot" w:pos="5030"/>
        </w:tabs>
        <w:rPr>
          <w:rFonts w:eastAsiaTheme="minorEastAsia"/>
          <w:noProof/>
          <w:sz w:val="22"/>
          <w:lang w:val="en-US" w:eastAsia="en-US" w:bidi="ar-SA"/>
        </w:rPr>
      </w:pPr>
      <w:hyperlink w:anchor="_Toc404696811" w:history="1">
        <w:r w:rsidR="004825C2" w:rsidRPr="00795BBC">
          <w:rPr>
            <w:rStyle w:val="Hyperlink"/>
            <w:noProof/>
          </w:rPr>
          <w:t>Office 365 Enterprise E1 da SA (SL per Utente)</w:t>
        </w:r>
        <w:r w:rsidR="004825C2">
          <w:rPr>
            <w:noProof/>
            <w:webHidden/>
          </w:rPr>
          <w:tab/>
        </w:r>
        <w:r w:rsidR="004825C2">
          <w:rPr>
            <w:noProof/>
            <w:webHidden/>
          </w:rPr>
          <w:fldChar w:fldCharType="begin"/>
        </w:r>
        <w:r w:rsidR="004825C2">
          <w:rPr>
            <w:noProof/>
            <w:webHidden/>
          </w:rPr>
          <w:instrText xml:space="preserve"> PAGEREF _Toc404696811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6" w14:textId="77777777" w:rsidR="004825C2" w:rsidRDefault="002B559A">
      <w:pPr>
        <w:pStyle w:val="TOC6"/>
        <w:tabs>
          <w:tab w:val="right" w:leader="dot" w:pos="5030"/>
        </w:tabs>
        <w:rPr>
          <w:rFonts w:eastAsiaTheme="minorEastAsia"/>
          <w:noProof/>
          <w:sz w:val="22"/>
          <w:lang w:val="en-US" w:eastAsia="en-US" w:bidi="ar-SA"/>
        </w:rPr>
      </w:pPr>
      <w:hyperlink w:anchor="_Toc404696812" w:history="1">
        <w:r w:rsidR="004825C2" w:rsidRPr="00795BBC">
          <w:rPr>
            <w:rStyle w:val="Hyperlink"/>
            <w:noProof/>
          </w:rPr>
          <w:t>Office 365 Enterprise E3 (SL per Utente)</w:t>
        </w:r>
        <w:r w:rsidR="004825C2">
          <w:rPr>
            <w:noProof/>
            <w:webHidden/>
          </w:rPr>
          <w:tab/>
        </w:r>
        <w:r w:rsidR="004825C2">
          <w:rPr>
            <w:noProof/>
            <w:webHidden/>
          </w:rPr>
          <w:fldChar w:fldCharType="begin"/>
        </w:r>
        <w:r w:rsidR="004825C2">
          <w:rPr>
            <w:noProof/>
            <w:webHidden/>
          </w:rPr>
          <w:instrText xml:space="preserve"> PAGEREF _Toc404696812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7" w14:textId="77777777" w:rsidR="004825C2" w:rsidRDefault="002B559A">
      <w:pPr>
        <w:pStyle w:val="TOC6"/>
        <w:tabs>
          <w:tab w:val="right" w:leader="dot" w:pos="5030"/>
        </w:tabs>
        <w:rPr>
          <w:rFonts w:eastAsiaTheme="minorEastAsia"/>
          <w:noProof/>
          <w:sz w:val="22"/>
          <w:lang w:val="en-US" w:eastAsia="en-US" w:bidi="ar-SA"/>
        </w:rPr>
      </w:pPr>
      <w:hyperlink w:anchor="_Toc404696813" w:history="1">
        <w:r w:rsidR="004825C2" w:rsidRPr="00795BBC">
          <w:rPr>
            <w:rStyle w:val="Hyperlink"/>
            <w:noProof/>
          </w:rPr>
          <w:t>Office 365 Enterprise E3 da SA (SL per Utente)</w:t>
        </w:r>
        <w:r w:rsidR="004825C2">
          <w:rPr>
            <w:noProof/>
            <w:webHidden/>
          </w:rPr>
          <w:tab/>
        </w:r>
        <w:r w:rsidR="004825C2">
          <w:rPr>
            <w:noProof/>
            <w:webHidden/>
          </w:rPr>
          <w:fldChar w:fldCharType="begin"/>
        </w:r>
        <w:r w:rsidR="004825C2">
          <w:rPr>
            <w:noProof/>
            <w:webHidden/>
          </w:rPr>
          <w:instrText xml:space="preserve"> PAGEREF _Toc404696813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8" w14:textId="77777777" w:rsidR="004825C2" w:rsidRDefault="002B559A">
      <w:pPr>
        <w:pStyle w:val="TOC6"/>
        <w:tabs>
          <w:tab w:val="right" w:leader="dot" w:pos="5030"/>
        </w:tabs>
        <w:rPr>
          <w:rFonts w:eastAsiaTheme="minorEastAsia"/>
          <w:noProof/>
          <w:sz w:val="22"/>
          <w:lang w:val="en-US" w:eastAsia="en-US" w:bidi="ar-SA"/>
        </w:rPr>
      </w:pPr>
      <w:hyperlink w:anchor="_Toc404696814" w:history="1">
        <w:r w:rsidR="004825C2" w:rsidRPr="00795BBC">
          <w:rPr>
            <w:rStyle w:val="Hyperlink"/>
            <w:noProof/>
          </w:rPr>
          <w:t>Office 365 Enterprise E4 (SL per Utente)</w:t>
        </w:r>
        <w:r w:rsidR="004825C2">
          <w:rPr>
            <w:noProof/>
            <w:webHidden/>
          </w:rPr>
          <w:tab/>
        </w:r>
        <w:r w:rsidR="004825C2">
          <w:rPr>
            <w:noProof/>
            <w:webHidden/>
          </w:rPr>
          <w:fldChar w:fldCharType="begin"/>
        </w:r>
        <w:r w:rsidR="004825C2">
          <w:rPr>
            <w:noProof/>
            <w:webHidden/>
          </w:rPr>
          <w:instrText xml:space="preserve"> PAGEREF _Toc404696814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9" w14:textId="77777777" w:rsidR="004825C2" w:rsidRDefault="002B559A">
      <w:pPr>
        <w:pStyle w:val="TOC6"/>
        <w:tabs>
          <w:tab w:val="right" w:leader="dot" w:pos="5030"/>
        </w:tabs>
        <w:rPr>
          <w:rFonts w:eastAsiaTheme="minorEastAsia"/>
          <w:noProof/>
          <w:sz w:val="22"/>
          <w:lang w:val="en-US" w:eastAsia="en-US" w:bidi="ar-SA"/>
        </w:rPr>
      </w:pPr>
      <w:hyperlink w:anchor="_Toc404696815" w:history="1">
        <w:r w:rsidR="004825C2" w:rsidRPr="00795BBC">
          <w:rPr>
            <w:rStyle w:val="Hyperlink"/>
            <w:noProof/>
          </w:rPr>
          <w:t>Office 365 Enterprise E4 da SA (SL per Utente)</w:t>
        </w:r>
        <w:r w:rsidR="004825C2">
          <w:rPr>
            <w:noProof/>
            <w:webHidden/>
          </w:rPr>
          <w:tab/>
        </w:r>
        <w:r w:rsidR="004825C2">
          <w:rPr>
            <w:noProof/>
            <w:webHidden/>
          </w:rPr>
          <w:fldChar w:fldCharType="begin"/>
        </w:r>
        <w:r w:rsidR="004825C2">
          <w:rPr>
            <w:noProof/>
            <w:webHidden/>
          </w:rPr>
          <w:instrText xml:space="preserve"> PAGEREF _Toc404696815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A" w14:textId="77777777" w:rsidR="004825C2" w:rsidRDefault="002B559A">
      <w:pPr>
        <w:pStyle w:val="TOC6"/>
        <w:tabs>
          <w:tab w:val="right" w:leader="dot" w:pos="5030"/>
        </w:tabs>
        <w:rPr>
          <w:rFonts w:eastAsiaTheme="minorEastAsia"/>
          <w:noProof/>
          <w:sz w:val="22"/>
          <w:lang w:val="en-US" w:eastAsia="en-US" w:bidi="ar-SA"/>
        </w:rPr>
      </w:pPr>
      <w:hyperlink w:anchor="_Toc404696816" w:history="1">
        <w:r w:rsidR="004825C2" w:rsidRPr="00795BBC">
          <w:rPr>
            <w:rStyle w:val="Hyperlink"/>
            <w:noProof/>
          </w:rPr>
          <w:t>Componente Aggiuntivo di Office 365 Enterprise E1 ed E3 (SL per Utente)</w:t>
        </w:r>
        <w:r w:rsidR="004825C2">
          <w:rPr>
            <w:noProof/>
            <w:webHidden/>
          </w:rPr>
          <w:tab/>
        </w:r>
        <w:r w:rsidR="004825C2">
          <w:rPr>
            <w:noProof/>
            <w:webHidden/>
          </w:rPr>
          <w:fldChar w:fldCharType="begin"/>
        </w:r>
        <w:r w:rsidR="004825C2">
          <w:rPr>
            <w:noProof/>
            <w:webHidden/>
          </w:rPr>
          <w:instrText xml:space="preserve"> PAGEREF _Toc404696816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B" w14:textId="77777777" w:rsidR="004825C2" w:rsidRDefault="002B559A">
      <w:pPr>
        <w:pStyle w:val="TOC6"/>
        <w:tabs>
          <w:tab w:val="right" w:leader="dot" w:pos="5030"/>
        </w:tabs>
        <w:rPr>
          <w:rFonts w:eastAsiaTheme="minorEastAsia"/>
          <w:noProof/>
          <w:sz w:val="22"/>
          <w:lang w:val="en-US" w:eastAsia="en-US" w:bidi="ar-SA"/>
        </w:rPr>
      </w:pPr>
      <w:hyperlink w:anchor="_Toc404696817" w:history="1">
        <w:r w:rsidR="004825C2" w:rsidRPr="00795BBC">
          <w:rPr>
            <w:rStyle w:val="Hyperlink"/>
            <w:noProof/>
          </w:rPr>
          <w:t>Componente Aggiuntivo di Office 365 Enterprise E4 (SL per Utente)</w:t>
        </w:r>
        <w:r w:rsidR="004825C2">
          <w:rPr>
            <w:noProof/>
            <w:webHidden/>
          </w:rPr>
          <w:tab/>
        </w:r>
        <w:r w:rsidR="004825C2">
          <w:rPr>
            <w:noProof/>
            <w:webHidden/>
          </w:rPr>
          <w:fldChar w:fldCharType="begin"/>
        </w:r>
        <w:r w:rsidR="004825C2">
          <w:rPr>
            <w:noProof/>
            <w:webHidden/>
          </w:rPr>
          <w:instrText xml:space="preserve"> PAGEREF _Toc404696817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C" w14:textId="77777777" w:rsidR="004825C2" w:rsidRDefault="002B559A">
      <w:pPr>
        <w:pStyle w:val="TOC6"/>
        <w:tabs>
          <w:tab w:val="right" w:leader="dot" w:pos="5030"/>
        </w:tabs>
        <w:rPr>
          <w:rFonts w:eastAsiaTheme="minorEastAsia"/>
          <w:noProof/>
          <w:sz w:val="22"/>
          <w:lang w:val="en-US" w:eastAsia="en-US" w:bidi="ar-SA"/>
        </w:rPr>
      </w:pPr>
      <w:hyperlink w:anchor="_Toc404696818" w:history="1">
        <w:r w:rsidR="004825C2" w:rsidRPr="00795BBC">
          <w:rPr>
            <w:rStyle w:val="Hyperlink"/>
            <w:noProof/>
          </w:rPr>
          <w:t>Componente Aggiuntivo di Office 365 Enterprise  E3 ed E4 senza ProPlus (SL per Utente)</w:t>
        </w:r>
        <w:r w:rsidR="004825C2">
          <w:rPr>
            <w:noProof/>
            <w:webHidden/>
          </w:rPr>
          <w:tab/>
        </w:r>
        <w:r w:rsidR="004825C2">
          <w:rPr>
            <w:noProof/>
            <w:webHidden/>
          </w:rPr>
          <w:fldChar w:fldCharType="begin"/>
        </w:r>
        <w:r w:rsidR="004825C2">
          <w:rPr>
            <w:noProof/>
            <w:webHidden/>
          </w:rPr>
          <w:instrText xml:space="preserve"> PAGEREF _Toc404696818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D" w14:textId="77777777" w:rsidR="004825C2" w:rsidRDefault="002B559A">
      <w:pPr>
        <w:pStyle w:val="TOC6"/>
        <w:tabs>
          <w:tab w:val="right" w:leader="dot" w:pos="5030"/>
        </w:tabs>
        <w:rPr>
          <w:rFonts w:eastAsiaTheme="minorEastAsia"/>
          <w:noProof/>
          <w:sz w:val="22"/>
          <w:lang w:val="en-US" w:eastAsia="en-US" w:bidi="ar-SA"/>
        </w:rPr>
      </w:pPr>
      <w:hyperlink w:anchor="_Toc404696819" w:history="1">
        <w:r w:rsidR="004825C2" w:rsidRPr="00795BBC">
          <w:rPr>
            <w:rStyle w:val="Hyperlink"/>
            <w:noProof/>
          </w:rPr>
          <w:t>Office 365 Enterprise K1 (SL per Utente)</w:t>
        </w:r>
        <w:r w:rsidR="004825C2">
          <w:rPr>
            <w:noProof/>
            <w:webHidden/>
          </w:rPr>
          <w:tab/>
        </w:r>
        <w:r w:rsidR="004825C2">
          <w:rPr>
            <w:noProof/>
            <w:webHidden/>
          </w:rPr>
          <w:fldChar w:fldCharType="begin"/>
        </w:r>
        <w:r w:rsidR="004825C2">
          <w:rPr>
            <w:noProof/>
            <w:webHidden/>
          </w:rPr>
          <w:instrText xml:space="preserve"> PAGEREF _Toc404696819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E" w14:textId="77777777" w:rsidR="004825C2" w:rsidRDefault="002B559A">
      <w:pPr>
        <w:pStyle w:val="TOC6"/>
        <w:tabs>
          <w:tab w:val="right" w:leader="dot" w:pos="5030"/>
        </w:tabs>
        <w:rPr>
          <w:rFonts w:eastAsiaTheme="minorEastAsia"/>
          <w:noProof/>
          <w:sz w:val="22"/>
          <w:lang w:val="en-US" w:eastAsia="en-US" w:bidi="ar-SA"/>
        </w:rPr>
      </w:pPr>
      <w:hyperlink w:anchor="_Toc404696820" w:history="1">
        <w:r w:rsidR="004825C2" w:rsidRPr="00795BBC">
          <w:rPr>
            <w:rStyle w:val="Hyperlink"/>
            <w:noProof/>
          </w:rPr>
          <w:t>Office 365 Government E1, E3, E4 (SL per Utente)</w:t>
        </w:r>
        <w:r w:rsidR="004825C2">
          <w:rPr>
            <w:noProof/>
            <w:webHidden/>
          </w:rPr>
          <w:tab/>
        </w:r>
        <w:r w:rsidR="004825C2">
          <w:rPr>
            <w:noProof/>
            <w:webHidden/>
          </w:rPr>
          <w:fldChar w:fldCharType="begin"/>
        </w:r>
        <w:r w:rsidR="004825C2">
          <w:rPr>
            <w:noProof/>
            <w:webHidden/>
          </w:rPr>
          <w:instrText xml:space="preserve"> PAGEREF _Toc404696820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4F" w14:textId="77777777" w:rsidR="004825C2" w:rsidRDefault="002B559A">
      <w:pPr>
        <w:pStyle w:val="TOC6"/>
        <w:tabs>
          <w:tab w:val="right" w:leader="dot" w:pos="5030"/>
        </w:tabs>
        <w:rPr>
          <w:rFonts w:eastAsiaTheme="minorEastAsia"/>
          <w:noProof/>
          <w:sz w:val="22"/>
          <w:lang w:val="en-US" w:eastAsia="en-US" w:bidi="ar-SA"/>
        </w:rPr>
      </w:pPr>
      <w:hyperlink w:anchor="_Toc404696821" w:history="1">
        <w:r w:rsidR="004825C2" w:rsidRPr="00795BBC">
          <w:rPr>
            <w:rStyle w:val="Hyperlink"/>
            <w:noProof/>
          </w:rPr>
          <w:t>Office 365 Government E1, E3, E4 da SA (SL per Utente)</w:t>
        </w:r>
        <w:r w:rsidR="004825C2">
          <w:rPr>
            <w:noProof/>
            <w:webHidden/>
          </w:rPr>
          <w:tab/>
        </w:r>
        <w:r w:rsidR="004825C2">
          <w:rPr>
            <w:noProof/>
            <w:webHidden/>
          </w:rPr>
          <w:fldChar w:fldCharType="begin"/>
        </w:r>
        <w:r w:rsidR="004825C2">
          <w:rPr>
            <w:noProof/>
            <w:webHidden/>
          </w:rPr>
          <w:instrText xml:space="preserve"> PAGEREF _Toc404696821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50" w14:textId="77777777" w:rsidR="004825C2" w:rsidRDefault="002B559A">
      <w:pPr>
        <w:pStyle w:val="TOC6"/>
        <w:tabs>
          <w:tab w:val="right" w:leader="dot" w:pos="5030"/>
        </w:tabs>
        <w:rPr>
          <w:rFonts w:eastAsiaTheme="minorEastAsia"/>
          <w:noProof/>
          <w:sz w:val="22"/>
          <w:lang w:val="en-US" w:eastAsia="en-US" w:bidi="ar-SA"/>
        </w:rPr>
      </w:pPr>
      <w:hyperlink w:anchor="_Toc404696822" w:history="1">
        <w:r w:rsidR="004825C2" w:rsidRPr="00795BBC">
          <w:rPr>
            <w:rStyle w:val="Hyperlink"/>
            <w:noProof/>
          </w:rPr>
          <w:t>Componente Aggiuntivo di Office 365 Government E1, E3, E4 (SL per Utente)</w:t>
        </w:r>
        <w:r w:rsidR="004825C2">
          <w:rPr>
            <w:noProof/>
            <w:webHidden/>
          </w:rPr>
          <w:tab/>
        </w:r>
        <w:r w:rsidR="004825C2">
          <w:rPr>
            <w:noProof/>
            <w:webHidden/>
          </w:rPr>
          <w:fldChar w:fldCharType="begin"/>
        </w:r>
        <w:r w:rsidR="004825C2">
          <w:rPr>
            <w:noProof/>
            <w:webHidden/>
          </w:rPr>
          <w:instrText xml:space="preserve"> PAGEREF _Toc404696822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51" w14:textId="77777777" w:rsidR="004825C2" w:rsidRDefault="002B559A">
      <w:pPr>
        <w:pStyle w:val="TOC6"/>
        <w:tabs>
          <w:tab w:val="right" w:leader="dot" w:pos="5030"/>
        </w:tabs>
        <w:rPr>
          <w:rFonts w:eastAsiaTheme="minorEastAsia"/>
          <w:noProof/>
          <w:sz w:val="22"/>
          <w:lang w:val="en-US" w:eastAsia="en-US" w:bidi="ar-SA"/>
        </w:rPr>
      </w:pPr>
      <w:hyperlink w:anchor="_Toc404696823" w:history="1">
        <w:r w:rsidR="004825C2" w:rsidRPr="00795BBC">
          <w:rPr>
            <w:rStyle w:val="Hyperlink"/>
            <w:noProof/>
          </w:rPr>
          <w:t>Componente Aggiuntivo di Office 365 Government E3 e E4 senza ProPlus (SL per Utente)</w:t>
        </w:r>
        <w:r w:rsidR="004825C2">
          <w:rPr>
            <w:noProof/>
            <w:webHidden/>
          </w:rPr>
          <w:tab/>
        </w:r>
        <w:r w:rsidR="004825C2">
          <w:rPr>
            <w:noProof/>
            <w:webHidden/>
          </w:rPr>
          <w:fldChar w:fldCharType="begin"/>
        </w:r>
        <w:r w:rsidR="004825C2">
          <w:rPr>
            <w:noProof/>
            <w:webHidden/>
          </w:rPr>
          <w:instrText xml:space="preserve"> PAGEREF _Toc404696823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52" w14:textId="77777777" w:rsidR="004825C2" w:rsidRDefault="002B559A">
      <w:pPr>
        <w:pStyle w:val="TOC6"/>
        <w:tabs>
          <w:tab w:val="right" w:leader="dot" w:pos="5030"/>
        </w:tabs>
        <w:rPr>
          <w:rFonts w:eastAsiaTheme="minorEastAsia"/>
          <w:noProof/>
          <w:sz w:val="22"/>
          <w:lang w:val="en-US" w:eastAsia="en-US" w:bidi="ar-SA"/>
        </w:rPr>
      </w:pPr>
      <w:hyperlink w:anchor="_Toc404696824" w:history="1">
        <w:r w:rsidR="004825C2" w:rsidRPr="00795BBC">
          <w:rPr>
            <w:rStyle w:val="Hyperlink"/>
            <w:noProof/>
            <w:lang w:val="en-US"/>
          </w:rPr>
          <w:t>Office 365 Midsize Business (SL per Utente)</w:t>
        </w:r>
        <w:r w:rsidR="004825C2">
          <w:rPr>
            <w:noProof/>
            <w:webHidden/>
          </w:rPr>
          <w:tab/>
        </w:r>
        <w:r w:rsidR="004825C2">
          <w:rPr>
            <w:noProof/>
            <w:webHidden/>
          </w:rPr>
          <w:fldChar w:fldCharType="begin"/>
        </w:r>
        <w:r w:rsidR="004825C2">
          <w:rPr>
            <w:noProof/>
            <w:webHidden/>
          </w:rPr>
          <w:instrText xml:space="preserve"> PAGEREF _Toc404696824 \h </w:instrText>
        </w:r>
        <w:r w:rsidR="004825C2">
          <w:rPr>
            <w:noProof/>
            <w:webHidden/>
          </w:rPr>
        </w:r>
        <w:r w:rsidR="004825C2">
          <w:rPr>
            <w:noProof/>
            <w:webHidden/>
          </w:rPr>
          <w:fldChar w:fldCharType="separate"/>
        </w:r>
        <w:r w:rsidR="004825C2">
          <w:rPr>
            <w:noProof/>
            <w:webHidden/>
          </w:rPr>
          <w:t>59</w:t>
        </w:r>
        <w:r w:rsidR="004825C2">
          <w:rPr>
            <w:noProof/>
            <w:webHidden/>
          </w:rPr>
          <w:fldChar w:fldCharType="end"/>
        </w:r>
      </w:hyperlink>
    </w:p>
    <w:p w14:paraId="628C3553"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825" w:history="1">
        <w:r w:rsidR="004825C2" w:rsidRPr="00795BBC">
          <w:rPr>
            <w:rStyle w:val="Hyperlink"/>
            <w:noProof/>
          </w:rPr>
          <w:t>OneDrive for Business</w:t>
        </w:r>
        <w:r w:rsidR="004825C2">
          <w:rPr>
            <w:noProof/>
            <w:webHidden/>
          </w:rPr>
          <w:tab/>
        </w:r>
        <w:r w:rsidR="004825C2">
          <w:rPr>
            <w:noProof/>
            <w:webHidden/>
          </w:rPr>
          <w:fldChar w:fldCharType="begin"/>
        </w:r>
        <w:r w:rsidR="004825C2">
          <w:rPr>
            <w:noProof/>
            <w:webHidden/>
          </w:rPr>
          <w:instrText xml:space="preserve"> PAGEREF _Toc404696825 \h </w:instrText>
        </w:r>
        <w:r w:rsidR="004825C2">
          <w:rPr>
            <w:noProof/>
            <w:webHidden/>
          </w:rPr>
        </w:r>
        <w:r w:rsidR="004825C2">
          <w:rPr>
            <w:noProof/>
            <w:webHidden/>
          </w:rPr>
          <w:fldChar w:fldCharType="separate"/>
        </w:r>
        <w:r w:rsidR="004825C2">
          <w:rPr>
            <w:noProof/>
            <w:webHidden/>
          </w:rPr>
          <w:t>62</w:t>
        </w:r>
        <w:r w:rsidR="004825C2">
          <w:rPr>
            <w:noProof/>
            <w:webHidden/>
          </w:rPr>
          <w:fldChar w:fldCharType="end"/>
        </w:r>
      </w:hyperlink>
    </w:p>
    <w:p w14:paraId="628C3554" w14:textId="77777777" w:rsidR="004825C2" w:rsidRDefault="002B559A">
      <w:pPr>
        <w:pStyle w:val="TOC6"/>
        <w:tabs>
          <w:tab w:val="right" w:leader="dot" w:pos="5030"/>
        </w:tabs>
        <w:rPr>
          <w:rFonts w:eastAsiaTheme="minorEastAsia"/>
          <w:noProof/>
          <w:sz w:val="22"/>
          <w:lang w:val="en-US" w:eastAsia="en-US" w:bidi="ar-SA"/>
        </w:rPr>
      </w:pPr>
      <w:hyperlink w:anchor="_Toc404696826" w:history="1">
        <w:r w:rsidR="004825C2" w:rsidRPr="00795BBC">
          <w:rPr>
            <w:rStyle w:val="Hyperlink"/>
            <w:noProof/>
            <w:lang w:val="en-US"/>
          </w:rPr>
          <w:t>OneDrive for Business con Office Online (SL per Utente)</w:t>
        </w:r>
        <w:r w:rsidR="004825C2">
          <w:rPr>
            <w:noProof/>
            <w:webHidden/>
          </w:rPr>
          <w:tab/>
        </w:r>
        <w:r w:rsidR="004825C2">
          <w:rPr>
            <w:noProof/>
            <w:webHidden/>
          </w:rPr>
          <w:fldChar w:fldCharType="begin"/>
        </w:r>
        <w:r w:rsidR="004825C2">
          <w:rPr>
            <w:noProof/>
            <w:webHidden/>
          </w:rPr>
          <w:instrText xml:space="preserve"> PAGEREF _Toc404696826 \h </w:instrText>
        </w:r>
        <w:r w:rsidR="004825C2">
          <w:rPr>
            <w:noProof/>
            <w:webHidden/>
          </w:rPr>
        </w:r>
        <w:r w:rsidR="004825C2">
          <w:rPr>
            <w:noProof/>
            <w:webHidden/>
          </w:rPr>
          <w:fldChar w:fldCharType="separate"/>
        </w:r>
        <w:r w:rsidR="004825C2">
          <w:rPr>
            <w:noProof/>
            <w:webHidden/>
          </w:rPr>
          <w:t>62</w:t>
        </w:r>
        <w:r w:rsidR="004825C2">
          <w:rPr>
            <w:noProof/>
            <w:webHidden/>
          </w:rPr>
          <w:fldChar w:fldCharType="end"/>
        </w:r>
      </w:hyperlink>
    </w:p>
    <w:p w14:paraId="628C3555" w14:textId="77777777" w:rsidR="004825C2" w:rsidRDefault="002B559A">
      <w:pPr>
        <w:pStyle w:val="TOC6"/>
        <w:tabs>
          <w:tab w:val="right" w:leader="dot" w:pos="5030"/>
        </w:tabs>
        <w:rPr>
          <w:rFonts w:eastAsiaTheme="minorEastAsia"/>
          <w:noProof/>
          <w:sz w:val="22"/>
          <w:lang w:val="en-US" w:eastAsia="en-US" w:bidi="ar-SA"/>
        </w:rPr>
      </w:pPr>
      <w:hyperlink w:anchor="_Toc404696827" w:history="1">
        <w:r w:rsidR="004825C2" w:rsidRPr="00795BBC">
          <w:rPr>
            <w:rStyle w:val="Hyperlink"/>
            <w:noProof/>
            <w:lang w:val="en-US"/>
          </w:rPr>
          <w:t>OneDrive for Business con Office Online G (SL per Utente)</w:t>
        </w:r>
        <w:r w:rsidR="004825C2">
          <w:rPr>
            <w:noProof/>
            <w:webHidden/>
          </w:rPr>
          <w:tab/>
        </w:r>
        <w:r w:rsidR="004825C2">
          <w:rPr>
            <w:noProof/>
            <w:webHidden/>
          </w:rPr>
          <w:fldChar w:fldCharType="begin"/>
        </w:r>
        <w:r w:rsidR="004825C2">
          <w:rPr>
            <w:noProof/>
            <w:webHidden/>
          </w:rPr>
          <w:instrText xml:space="preserve"> PAGEREF _Toc404696827 \h </w:instrText>
        </w:r>
        <w:r w:rsidR="004825C2">
          <w:rPr>
            <w:noProof/>
            <w:webHidden/>
          </w:rPr>
        </w:r>
        <w:r w:rsidR="004825C2">
          <w:rPr>
            <w:noProof/>
            <w:webHidden/>
          </w:rPr>
          <w:fldChar w:fldCharType="separate"/>
        </w:r>
        <w:r w:rsidR="004825C2">
          <w:rPr>
            <w:noProof/>
            <w:webHidden/>
          </w:rPr>
          <w:t>62</w:t>
        </w:r>
        <w:r w:rsidR="004825C2">
          <w:rPr>
            <w:noProof/>
            <w:webHidden/>
          </w:rPr>
          <w:fldChar w:fldCharType="end"/>
        </w:r>
      </w:hyperlink>
    </w:p>
    <w:p w14:paraId="628C3556"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828" w:history="1">
        <w:r w:rsidR="004825C2" w:rsidRPr="00795BBC">
          <w:rPr>
            <w:rStyle w:val="Hyperlink"/>
            <w:noProof/>
          </w:rPr>
          <w:t>Project Online</w:t>
        </w:r>
        <w:r w:rsidR="004825C2">
          <w:rPr>
            <w:noProof/>
            <w:webHidden/>
          </w:rPr>
          <w:tab/>
        </w:r>
        <w:r w:rsidR="004825C2">
          <w:rPr>
            <w:noProof/>
            <w:webHidden/>
          </w:rPr>
          <w:fldChar w:fldCharType="begin"/>
        </w:r>
        <w:r w:rsidR="004825C2">
          <w:rPr>
            <w:noProof/>
            <w:webHidden/>
          </w:rPr>
          <w:instrText xml:space="preserve"> PAGEREF _Toc404696828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57" w14:textId="77777777" w:rsidR="004825C2" w:rsidRDefault="002B559A">
      <w:pPr>
        <w:pStyle w:val="TOC6"/>
        <w:tabs>
          <w:tab w:val="right" w:leader="dot" w:pos="5030"/>
        </w:tabs>
        <w:rPr>
          <w:rFonts w:eastAsiaTheme="minorEastAsia"/>
          <w:noProof/>
          <w:sz w:val="22"/>
          <w:lang w:val="en-US" w:eastAsia="en-US" w:bidi="ar-SA"/>
        </w:rPr>
      </w:pPr>
      <w:hyperlink w:anchor="_Toc404696829" w:history="1">
        <w:r w:rsidR="004825C2" w:rsidRPr="00795BBC">
          <w:rPr>
            <w:rStyle w:val="Hyperlink"/>
            <w:noProof/>
          </w:rPr>
          <w:t>Project Online</w:t>
        </w:r>
        <w:r w:rsidR="004825C2">
          <w:rPr>
            <w:noProof/>
            <w:webHidden/>
          </w:rPr>
          <w:tab/>
        </w:r>
        <w:r w:rsidR="004825C2">
          <w:rPr>
            <w:noProof/>
            <w:webHidden/>
          </w:rPr>
          <w:fldChar w:fldCharType="begin"/>
        </w:r>
        <w:r w:rsidR="004825C2">
          <w:rPr>
            <w:noProof/>
            <w:webHidden/>
          </w:rPr>
          <w:instrText xml:space="preserve"> PAGEREF _Toc404696829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58" w14:textId="77777777" w:rsidR="004825C2" w:rsidRDefault="002B559A">
      <w:pPr>
        <w:pStyle w:val="TOC6"/>
        <w:tabs>
          <w:tab w:val="right" w:leader="dot" w:pos="5030"/>
        </w:tabs>
        <w:rPr>
          <w:rFonts w:eastAsiaTheme="minorEastAsia"/>
          <w:noProof/>
          <w:sz w:val="22"/>
          <w:lang w:val="en-US" w:eastAsia="en-US" w:bidi="ar-SA"/>
        </w:rPr>
      </w:pPr>
      <w:hyperlink w:anchor="_Toc404696830" w:history="1">
        <w:r w:rsidR="004825C2" w:rsidRPr="00795BBC">
          <w:rPr>
            <w:rStyle w:val="Hyperlink"/>
            <w:noProof/>
          </w:rPr>
          <w:t>Project Online A</w:t>
        </w:r>
        <w:r w:rsidR="004825C2">
          <w:rPr>
            <w:noProof/>
            <w:webHidden/>
          </w:rPr>
          <w:tab/>
        </w:r>
        <w:r w:rsidR="004825C2">
          <w:rPr>
            <w:noProof/>
            <w:webHidden/>
          </w:rPr>
          <w:fldChar w:fldCharType="begin"/>
        </w:r>
        <w:r w:rsidR="004825C2">
          <w:rPr>
            <w:noProof/>
            <w:webHidden/>
          </w:rPr>
          <w:instrText xml:space="preserve"> PAGEREF _Toc404696830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59" w14:textId="77777777" w:rsidR="004825C2" w:rsidRDefault="002B559A">
      <w:pPr>
        <w:pStyle w:val="TOC6"/>
        <w:tabs>
          <w:tab w:val="right" w:leader="dot" w:pos="5030"/>
        </w:tabs>
        <w:rPr>
          <w:rFonts w:eastAsiaTheme="minorEastAsia"/>
          <w:noProof/>
          <w:sz w:val="22"/>
          <w:lang w:val="en-US" w:eastAsia="en-US" w:bidi="ar-SA"/>
        </w:rPr>
      </w:pPr>
      <w:hyperlink w:anchor="_Toc404696831" w:history="1">
        <w:r w:rsidR="004825C2" w:rsidRPr="00795BBC">
          <w:rPr>
            <w:rStyle w:val="Hyperlink"/>
            <w:noProof/>
          </w:rPr>
          <w:t>Project Lite</w:t>
        </w:r>
        <w:r w:rsidR="004825C2">
          <w:rPr>
            <w:noProof/>
            <w:webHidden/>
          </w:rPr>
          <w:tab/>
        </w:r>
        <w:r w:rsidR="004825C2">
          <w:rPr>
            <w:noProof/>
            <w:webHidden/>
          </w:rPr>
          <w:fldChar w:fldCharType="begin"/>
        </w:r>
        <w:r w:rsidR="004825C2">
          <w:rPr>
            <w:noProof/>
            <w:webHidden/>
          </w:rPr>
          <w:instrText xml:space="preserve"> PAGEREF _Toc404696831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5A"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832" w:history="1">
        <w:r w:rsidR="004825C2" w:rsidRPr="00795BBC">
          <w:rPr>
            <w:rStyle w:val="Hyperlink"/>
            <w:noProof/>
          </w:rPr>
          <w:t>SharePoint Online</w:t>
        </w:r>
        <w:r w:rsidR="004825C2">
          <w:rPr>
            <w:noProof/>
            <w:webHidden/>
          </w:rPr>
          <w:tab/>
        </w:r>
        <w:r w:rsidR="004825C2">
          <w:rPr>
            <w:noProof/>
            <w:webHidden/>
          </w:rPr>
          <w:fldChar w:fldCharType="begin"/>
        </w:r>
        <w:r w:rsidR="004825C2">
          <w:rPr>
            <w:noProof/>
            <w:webHidden/>
          </w:rPr>
          <w:instrText xml:space="preserve"> PAGEREF _Toc404696832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5B" w14:textId="77777777" w:rsidR="004825C2" w:rsidRDefault="002B559A">
      <w:pPr>
        <w:pStyle w:val="TOC6"/>
        <w:tabs>
          <w:tab w:val="right" w:leader="dot" w:pos="5030"/>
        </w:tabs>
        <w:rPr>
          <w:rFonts w:eastAsiaTheme="minorEastAsia"/>
          <w:noProof/>
          <w:sz w:val="22"/>
          <w:lang w:val="en-US" w:eastAsia="en-US" w:bidi="ar-SA"/>
        </w:rPr>
      </w:pPr>
      <w:hyperlink w:anchor="_Toc404696833" w:history="1">
        <w:r w:rsidR="004825C2" w:rsidRPr="00795BBC">
          <w:rPr>
            <w:rStyle w:val="Hyperlink"/>
            <w:noProof/>
            <w:lang w:val="en-US"/>
          </w:rPr>
          <w:t>Office 365 Extra File Storage 1 GB (SL Add-on)</w:t>
        </w:r>
        <w:r w:rsidR="004825C2">
          <w:rPr>
            <w:noProof/>
            <w:webHidden/>
          </w:rPr>
          <w:tab/>
        </w:r>
        <w:r w:rsidR="004825C2">
          <w:rPr>
            <w:noProof/>
            <w:webHidden/>
          </w:rPr>
          <w:fldChar w:fldCharType="begin"/>
        </w:r>
        <w:r w:rsidR="004825C2">
          <w:rPr>
            <w:noProof/>
            <w:webHidden/>
          </w:rPr>
          <w:instrText xml:space="preserve"> PAGEREF _Toc404696833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5C" w14:textId="77777777" w:rsidR="004825C2" w:rsidRDefault="002B559A">
      <w:pPr>
        <w:pStyle w:val="TOC6"/>
        <w:tabs>
          <w:tab w:val="right" w:leader="dot" w:pos="5030"/>
        </w:tabs>
        <w:rPr>
          <w:rFonts w:eastAsiaTheme="minorEastAsia"/>
          <w:noProof/>
          <w:sz w:val="22"/>
          <w:lang w:val="en-US" w:eastAsia="en-US" w:bidi="ar-SA"/>
        </w:rPr>
      </w:pPr>
      <w:hyperlink w:anchor="_Toc404696834" w:history="1">
        <w:r w:rsidR="004825C2" w:rsidRPr="00795BBC">
          <w:rPr>
            <w:rStyle w:val="Hyperlink"/>
            <w:noProof/>
            <w:lang w:val="en-US"/>
          </w:rPr>
          <w:t>Office 365 Extra File Storage 1 GB A (SL Add-on)</w:t>
        </w:r>
        <w:r w:rsidR="004825C2">
          <w:rPr>
            <w:noProof/>
            <w:webHidden/>
          </w:rPr>
          <w:tab/>
        </w:r>
        <w:r w:rsidR="004825C2">
          <w:rPr>
            <w:noProof/>
            <w:webHidden/>
          </w:rPr>
          <w:fldChar w:fldCharType="begin"/>
        </w:r>
        <w:r w:rsidR="004825C2">
          <w:rPr>
            <w:noProof/>
            <w:webHidden/>
          </w:rPr>
          <w:instrText xml:space="preserve"> PAGEREF _Toc404696834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5D" w14:textId="77777777" w:rsidR="004825C2" w:rsidRDefault="002B559A">
      <w:pPr>
        <w:pStyle w:val="TOC6"/>
        <w:tabs>
          <w:tab w:val="right" w:leader="dot" w:pos="5030"/>
        </w:tabs>
        <w:rPr>
          <w:rFonts w:eastAsiaTheme="minorEastAsia"/>
          <w:noProof/>
          <w:sz w:val="22"/>
          <w:lang w:val="en-US" w:eastAsia="en-US" w:bidi="ar-SA"/>
        </w:rPr>
      </w:pPr>
      <w:hyperlink w:anchor="_Toc404696835" w:history="1">
        <w:r w:rsidR="004825C2" w:rsidRPr="00795BBC">
          <w:rPr>
            <w:rStyle w:val="Hyperlink"/>
            <w:noProof/>
          </w:rPr>
          <w:t>SharePoint Online Piano 1 (SL per Utente)</w:t>
        </w:r>
        <w:r w:rsidR="004825C2">
          <w:rPr>
            <w:noProof/>
            <w:webHidden/>
          </w:rPr>
          <w:tab/>
        </w:r>
        <w:r w:rsidR="004825C2">
          <w:rPr>
            <w:noProof/>
            <w:webHidden/>
          </w:rPr>
          <w:fldChar w:fldCharType="begin"/>
        </w:r>
        <w:r w:rsidR="004825C2">
          <w:rPr>
            <w:noProof/>
            <w:webHidden/>
          </w:rPr>
          <w:instrText xml:space="preserve"> PAGEREF _Toc404696835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5E" w14:textId="77777777" w:rsidR="004825C2" w:rsidRDefault="002B559A">
      <w:pPr>
        <w:pStyle w:val="TOC6"/>
        <w:tabs>
          <w:tab w:val="right" w:leader="dot" w:pos="5030"/>
        </w:tabs>
        <w:rPr>
          <w:rFonts w:eastAsiaTheme="minorEastAsia"/>
          <w:noProof/>
          <w:sz w:val="22"/>
          <w:lang w:val="en-US" w:eastAsia="en-US" w:bidi="ar-SA"/>
        </w:rPr>
      </w:pPr>
      <w:hyperlink w:anchor="_Toc404696836" w:history="1">
        <w:r w:rsidR="004825C2" w:rsidRPr="00795BBC">
          <w:rPr>
            <w:rStyle w:val="Hyperlink"/>
            <w:noProof/>
          </w:rPr>
          <w:t>Componente Aggiuntivo di SharePoint Online Piano 1 (SL per Utente)</w:t>
        </w:r>
        <w:r w:rsidR="004825C2">
          <w:rPr>
            <w:noProof/>
            <w:webHidden/>
          </w:rPr>
          <w:tab/>
        </w:r>
        <w:r w:rsidR="004825C2">
          <w:rPr>
            <w:noProof/>
            <w:webHidden/>
          </w:rPr>
          <w:fldChar w:fldCharType="begin"/>
        </w:r>
        <w:r w:rsidR="004825C2">
          <w:rPr>
            <w:noProof/>
            <w:webHidden/>
          </w:rPr>
          <w:instrText xml:space="preserve"> PAGEREF _Toc404696836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5F" w14:textId="77777777" w:rsidR="004825C2" w:rsidRDefault="002B559A">
      <w:pPr>
        <w:pStyle w:val="TOC6"/>
        <w:tabs>
          <w:tab w:val="right" w:leader="dot" w:pos="5030"/>
        </w:tabs>
        <w:rPr>
          <w:rFonts w:eastAsiaTheme="minorEastAsia"/>
          <w:noProof/>
          <w:sz w:val="22"/>
          <w:lang w:val="en-US" w:eastAsia="en-US" w:bidi="ar-SA"/>
        </w:rPr>
      </w:pPr>
      <w:hyperlink w:anchor="_Toc404696837" w:history="1">
        <w:r w:rsidR="004825C2" w:rsidRPr="00795BBC">
          <w:rPr>
            <w:rStyle w:val="Hyperlink"/>
            <w:noProof/>
          </w:rPr>
          <w:t>SharePoint Online Piano 1G (SL per Utente)</w:t>
        </w:r>
        <w:r w:rsidR="004825C2">
          <w:rPr>
            <w:noProof/>
            <w:webHidden/>
          </w:rPr>
          <w:tab/>
        </w:r>
        <w:r w:rsidR="004825C2">
          <w:rPr>
            <w:noProof/>
            <w:webHidden/>
          </w:rPr>
          <w:fldChar w:fldCharType="begin"/>
        </w:r>
        <w:r w:rsidR="004825C2">
          <w:rPr>
            <w:noProof/>
            <w:webHidden/>
          </w:rPr>
          <w:instrText xml:space="preserve"> PAGEREF _Toc404696837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60" w14:textId="77777777" w:rsidR="004825C2" w:rsidRDefault="002B559A">
      <w:pPr>
        <w:pStyle w:val="TOC6"/>
        <w:tabs>
          <w:tab w:val="right" w:leader="dot" w:pos="5030"/>
        </w:tabs>
        <w:rPr>
          <w:rFonts w:eastAsiaTheme="minorEastAsia"/>
          <w:noProof/>
          <w:sz w:val="22"/>
          <w:lang w:val="en-US" w:eastAsia="en-US" w:bidi="ar-SA"/>
        </w:rPr>
      </w:pPr>
      <w:hyperlink w:anchor="_Toc404696838" w:history="1">
        <w:r w:rsidR="004825C2" w:rsidRPr="00795BBC">
          <w:rPr>
            <w:rStyle w:val="Hyperlink"/>
            <w:noProof/>
          </w:rPr>
          <w:t>SharePoint Online Piano 2 (SL per Utente)</w:t>
        </w:r>
        <w:r w:rsidR="004825C2">
          <w:rPr>
            <w:noProof/>
            <w:webHidden/>
          </w:rPr>
          <w:tab/>
        </w:r>
        <w:r w:rsidR="004825C2">
          <w:rPr>
            <w:noProof/>
            <w:webHidden/>
          </w:rPr>
          <w:fldChar w:fldCharType="begin"/>
        </w:r>
        <w:r w:rsidR="004825C2">
          <w:rPr>
            <w:noProof/>
            <w:webHidden/>
          </w:rPr>
          <w:instrText xml:space="preserve"> PAGEREF _Toc404696838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61" w14:textId="77777777" w:rsidR="004825C2" w:rsidRDefault="002B559A">
      <w:pPr>
        <w:pStyle w:val="TOC6"/>
        <w:tabs>
          <w:tab w:val="right" w:leader="dot" w:pos="5030"/>
        </w:tabs>
        <w:rPr>
          <w:rFonts w:eastAsiaTheme="minorEastAsia"/>
          <w:noProof/>
          <w:sz w:val="22"/>
          <w:lang w:val="en-US" w:eastAsia="en-US" w:bidi="ar-SA"/>
        </w:rPr>
      </w:pPr>
      <w:hyperlink w:anchor="_Toc404696839" w:history="1">
        <w:r w:rsidR="004825C2" w:rsidRPr="00795BBC">
          <w:rPr>
            <w:rStyle w:val="Hyperlink"/>
            <w:noProof/>
          </w:rPr>
          <w:t>SharePoint Online Piano 2G (SL per Utente)</w:t>
        </w:r>
        <w:r w:rsidR="004825C2">
          <w:rPr>
            <w:noProof/>
            <w:webHidden/>
          </w:rPr>
          <w:tab/>
        </w:r>
        <w:r w:rsidR="004825C2">
          <w:rPr>
            <w:noProof/>
            <w:webHidden/>
          </w:rPr>
          <w:fldChar w:fldCharType="begin"/>
        </w:r>
        <w:r w:rsidR="004825C2">
          <w:rPr>
            <w:noProof/>
            <w:webHidden/>
          </w:rPr>
          <w:instrText xml:space="preserve"> PAGEREF _Toc404696839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62" w14:textId="77777777" w:rsidR="004825C2" w:rsidRDefault="002B559A">
      <w:pPr>
        <w:pStyle w:val="TOC2"/>
        <w:tabs>
          <w:tab w:val="right" w:leader="dot" w:pos="5030"/>
        </w:tabs>
        <w:rPr>
          <w:rFonts w:eastAsiaTheme="minorEastAsia"/>
          <w:b w:val="0"/>
          <w:smallCaps w:val="0"/>
          <w:noProof/>
          <w:sz w:val="22"/>
          <w:lang w:val="en-US" w:eastAsia="en-US" w:bidi="ar-SA"/>
        </w:rPr>
      </w:pPr>
      <w:hyperlink w:anchor="_Toc404696840" w:history="1">
        <w:r w:rsidR="004825C2" w:rsidRPr="00795BBC">
          <w:rPr>
            <w:rStyle w:val="Hyperlink"/>
            <w:noProof/>
          </w:rPr>
          <w:t>Altri Servizi Online</w:t>
        </w:r>
        <w:r w:rsidR="004825C2">
          <w:rPr>
            <w:noProof/>
            <w:webHidden/>
          </w:rPr>
          <w:tab/>
        </w:r>
        <w:r w:rsidR="004825C2">
          <w:rPr>
            <w:noProof/>
            <w:webHidden/>
          </w:rPr>
          <w:fldChar w:fldCharType="begin"/>
        </w:r>
        <w:r w:rsidR="004825C2">
          <w:rPr>
            <w:noProof/>
            <w:webHidden/>
          </w:rPr>
          <w:instrText xml:space="preserve"> PAGEREF _Toc404696840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63"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841" w:history="1">
        <w:r w:rsidR="004825C2" w:rsidRPr="00795BBC">
          <w:rPr>
            <w:rStyle w:val="Hyperlink"/>
            <w:noProof/>
          </w:rPr>
          <w:t>Bing Maps</w:t>
        </w:r>
        <w:r w:rsidR="004825C2">
          <w:rPr>
            <w:noProof/>
            <w:webHidden/>
          </w:rPr>
          <w:tab/>
        </w:r>
        <w:r w:rsidR="004825C2">
          <w:rPr>
            <w:noProof/>
            <w:webHidden/>
          </w:rPr>
          <w:fldChar w:fldCharType="begin"/>
        </w:r>
        <w:r w:rsidR="004825C2">
          <w:rPr>
            <w:noProof/>
            <w:webHidden/>
          </w:rPr>
          <w:instrText xml:space="preserve"> PAGEREF _Toc404696841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64" w14:textId="77777777" w:rsidR="004825C2" w:rsidRDefault="002B559A">
      <w:pPr>
        <w:pStyle w:val="TOC6"/>
        <w:tabs>
          <w:tab w:val="right" w:leader="dot" w:pos="5030"/>
        </w:tabs>
        <w:rPr>
          <w:rFonts w:eastAsiaTheme="minorEastAsia"/>
          <w:noProof/>
          <w:sz w:val="22"/>
          <w:lang w:val="en-US" w:eastAsia="en-US" w:bidi="ar-SA"/>
        </w:rPr>
      </w:pPr>
      <w:hyperlink w:anchor="_Toc404696842" w:history="1">
        <w:r w:rsidR="004825C2" w:rsidRPr="00795BBC">
          <w:rPr>
            <w:rStyle w:val="Hyperlink"/>
            <w:noProof/>
          </w:rPr>
          <w:t>Sottoscrizione Mensile di Bing Maps Consumer Tracked Per Asset</w:t>
        </w:r>
        <w:r w:rsidR="004825C2">
          <w:rPr>
            <w:noProof/>
            <w:webHidden/>
          </w:rPr>
          <w:tab/>
        </w:r>
        <w:r w:rsidR="004825C2">
          <w:rPr>
            <w:noProof/>
            <w:webHidden/>
          </w:rPr>
          <w:fldChar w:fldCharType="begin"/>
        </w:r>
        <w:r w:rsidR="004825C2">
          <w:rPr>
            <w:noProof/>
            <w:webHidden/>
          </w:rPr>
          <w:instrText xml:space="preserve"> PAGEREF _Toc404696842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65" w14:textId="77777777" w:rsidR="004825C2" w:rsidRDefault="002B559A">
      <w:pPr>
        <w:pStyle w:val="TOC6"/>
        <w:tabs>
          <w:tab w:val="right" w:leader="dot" w:pos="5030"/>
        </w:tabs>
        <w:rPr>
          <w:rFonts w:eastAsiaTheme="minorEastAsia"/>
          <w:noProof/>
          <w:sz w:val="22"/>
          <w:lang w:val="en-US" w:eastAsia="en-US" w:bidi="ar-SA"/>
        </w:rPr>
      </w:pPr>
      <w:hyperlink w:anchor="_Toc404696843" w:history="1">
        <w:r w:rsidR="004825C2" w:rsidRPr="00795BBC">
          <w:rPr>
            <w:rStyle w:val="Hyperlink"/>
            <w:noProof/>
          </w:rPr>
          <w:t>Sottoscrizione Mensile della Commissione per Bing Maps Enterprise</w:t>
        </w:r>
        <w:r w:rsidR="004825C2">
          <w:rPr>
            <w:noProof/>
            <w:webHidden/>
          </w:rPr>
          <w:tab/>
        </w:r>
        <w:r w:rsidR="004825C2">
          <w:rPr>
            <w:noProof/>
            <w:webHidden/>
          </w:rPr>
          <w:fldChar w:fldCharType="begin"/>
        </w:r>
        <w:r w:rsidR="004825C2">
          <w:rPr>
            <w:noProof/>
            <w:webHidden/>
          </w:rPr>
          <w:instrText xml:space="preserve"> PAGEREF _Toc404696843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66" w14:textId="77777777" w:rsidR="004825C2" w:rsidRDefault="002B559A">
      <w:pPr>
        <w:pStyle w:val="TOC6"/>
        <w:tabs>
          <w:tab w:val="right" w:leader="dot" w:pos="5030"/>
        </w:tabs>
        <w:rPr>
          <w:rFonts w:eastAsiaTheme="minorEastAsia"/>
          <w:noProof/>
          <w:sz w:val="22"/>
          <w:lang w:val="en-US" w:eastAsia="en-US" w:bidi="ar-SA"/>
        </w:rPr>
      </w:pPr>
      <w:hyperlink w:anchor="_Toc404696844" w:history="1">
        <w:r w:rsidR="004825C2" w:rsidRPr="00795BBC">
          <w:rPr>
            <w:rStyle w:val="Hyperlink"/>
            <w:noProof/>
          </w:rPr>
          <w:t>Sottoscrizione Mensile di 100.000 Transazioni per l’Utilizzo del Sito Web Interno di Bing Maps</w:t>
        </w:r>
        <w:r w:rsidR="004825C2">
          <w:rPr>
            <w:noProof/>
            <w:webHidden/>
          </w:rPr>
          <w:tab/>
        </w:r>
        <w:r w:rsidR="004825C2">
          <w:rPr>
            <w:noProof/>
            <w:webHidden/>
          </w:rPr>
          <w:fldChar w:fldCharType="begin"/>
        </w:r>
        <w:r w:rsidR="004825C2">
          <w:rPr>
            <w:noProof/>
            <w:webHidden/>
          </w:rPr>
          <w:instrText xml:space="preserve"> PAGEREF _Toc404696844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67" w14:textId="77777777" w:rsidR="004825C2" w:rsidRDefault="002B559A">
      <w:pPr>
        <w:pStyle w:val="TOC6"/>
        <w:tabs>
          <w:tab w:val="right" w:leader="dot" w:pos="5030"/>
        </w:tabs>
        <w:rPr>
          <w:rFonts w:eastAsiaTheme="minorEastAsia"/>
          <w:noProof/>
          <w:sz w:val="22"/>
          <w:lang w:val="en-US" w:eastAsia="en-US" w:bidi="ar-SA"/>
        </w:rPr>
      </w:pPr>
      <w:hyperlink w:anchor="_Toc404696845" w:history="1">
        <w:r w:rsidR="004825C2" w:rsidRPr="00795BBC">
          <w:rPr>
            <w:rStyle w:val="Hyperlink"/>
            <w:noProof/>
          </w:rPr>
          <w:t>Sottoscrizione Mensile di 250.000 Transazioni (o quantità superiore) per l’Utilizzo del Sito Web Interno di Bing Maps</w:t>
        </w:r>
        <w:r w:rsidR="004825C2">
          <w:rPr>
            <w:noProof/>
            <w:webHidden/>
          </w:rPr>
          <w:tab/>
        </w:r>
        <w:r w:rsidR="004825C2">
          <w:rPr>
            <w:noProof/>
            <w:webHidden/>
          </w:rPr>
          <w:fldChar w:fldCharType="begin"/>
        </w:r>
        <w:r w:rsidR="004825C2">
          <w:rPr>
            <w:noProof/>
            <w:webHidden/>
          </w:rPr>
          <w:instrText xml:space="preserve"> PAGEREF _Toc404696845 \h </w:instrText>
        </w:r>
        <w:r w:rsidR="004825C2">
          <w:rPr>
            <w:noProof/>
            <w:webHidden/>
          </w:rPr>
        </w:r>
        <w:r w:rsidR="004825C2">
          <w:rPr>
            <w:noProof/>
            <w:webHidden/>
          </w:rPr>
          <w:fldChar w:fldCharType="separate"/>
        </w:r>
        <w:r w:rsidR="004825C2">
          <w:rPr>
            <w:noProof/>
            <w:webHidden/>
          </w:rPr>
          <w:t>63</w:t>
        </w:r>
        <w:r w:rsidR="004825C2">
          <w:rPr>
            <w:noProof/>
            <w:webHidden/>
          </w:rPr>
          <w:fldChar w:fldCharType="end"/>
        </w:r>
      </w:hyperlink>
    </w:p>
    <w:p w14:paraId="628C3568" w14:textId="77777777" w:rsidR="004825C2" w:rsidRDefault="002B559A">
      <w:pPr>
        <w:pStyle w:val="TOC6"/>
        <w:tabs>
          <w:tab w:val="right" w:leader="dot" w:pos="5030"/>
        </w:tabs>
        <w:rPr>
          <w:rFonts w:eastAsiaTheme="minorEastAsia"/>
          <w:noProof/>
          <w:sz w:val="22"/>
          <w:lang w:val="en-US" w:eastAsia="en-US" w:bidi="ar-SA"/>
        </w:rPr>
      </w:pPr>
      <w:hyperlink w:anchor="_Toc404696846" w:history="1">
        <w:r w:rsidR="004825C2" w:rsidRPr="00795BBC">
          <w:rPr>
            <w:rStyle w:val="Hyperlink"/>
            <w:noProof/>
          </w:rPr>
          <w:t>Sottoscrizione Mensile della Licenza Per Utente Conosciuto per Bing Maps</w:t>
        </w:r>
        <w:r w:rsidR="004825C2">
          <w:rPr>
            <w:noProof/>
            <w:webHidden/>
          </w:rPr>
          <w:tab/>
        </w:r>
        <w:r w:rsidR="004825C2">
          <w:rPr>
            <w:noProof/>
            <w:webHidden/>
          </w:rPr>
          <w:fldChar w:fldCharType="begin"/>
        </w:r>
        <w:r w:rsidR="004825C2">
          <w:rPr>
            <w:noProof/>
            <w:webHidden/>
          </w:rPr>
          <w:instrText xml:space="preserve"> PAGEREF _Toc404696846 \h </w:instrText>
        </w:r>
        <w:r w:rsidR="004825C2">
          <w:rPr>
            <w:noProof/>
            <w:webHidden/>
          </w:rPr>
        </w:r>
        <w:r w:rsidR="004825C2">
          <w:rPr>
            <w:noProof/>
            <w:webHidden/>
          </w:rPr>
          <w:fldChar w:fldCharType="separate"/>
        </w:r>
        <w:r w:rsidR="004825C2">
          <w:rPr>
            <w:noProof/>
            <w:webHidden/>
          </w:rPr>
          <w:t>64</w:t>
        </w:r>
        <w:r w:rsidR="004825C2">
          <w:rPr>
            <w:noProof/>
            <w:webHidden/>
          </w:rPr>
          <w:fldChar w:fldCharType="end"/>
        </w:r>
      </w:hyperlink>
    </w:p>
    <w:p w14:paraId="628C3569" w14:textId="77777777" w:rsidR="004825C2" w:rsidRDefault="002B559A">
      <w:pPr>
        <w:pStyle w:val="TOC6"/>
        <w:tabs>
          <w:tab w:val="right" w:leader="dot" w:pos="5030"/>
        </w:tabs>
        <w:rPr>
          <w:rFonts w:eastAsiaTheme="minorEastAsia"/>
          <w:noProof/>
          <w:sz w:val="22"/>
          <w:lang w:val="en-US" w:eastAsia="en-US" w:bidi="ar-SA"/>
        </w:rPr>
      </w:pPr>
      <w:hyperlink w:anchor="_Toc404696847" w:history="1">
        <w:r w:rsidR="004825C2" w:rsidRPr="00795BBC">
          <w:rPr>
            <w:rStyle w:val="Hyperlink"/>
            <w:noProof/>
          </w:rPr>
          <w:t>Sottoscrizione Mensile della Licenza Per Utente Conosciuto per Bing Maps (5.000)</w:t>
        </w:r>
        <w:r w:rsidR="004825C2">
          <w:rPr>
            <w:noProof/>
            <w:webHidden/>
          </w:rPr>
          <w:tab/>
        </w:r>
        <w:r w:rsidR="004825C2">
          <w:rPr>
            <w:noProof/>
            <w:webHidden/>
          </w:rPr>
          <w:fldChar w:fldCharType="begin"/>
        </w:r>
        <w:r w:rsidR="004825C2">
          <w:rPr>
            <w:noProof/>
            <w:webHidden/>
          </w:rPr>
          <w:instrText xml:space="preserve"> PAGEREF _Toc404696847 \h </w:instrText>
        </w:r>
        <w:r w:rsidR="004825C2">
          <w:rPr>
            <w:noProof/>
            <w:webHidden/>
          </w:rPr>
        </w:r>
        <w:r w:rsidR="004825C2">
          <w:rPr>
            <w:noProof/>
            <w:webHidden/>
          </w:rPr>
          <w:fldChar w:fldCharType="separate"/>
        </w:r>
        <w:r w:rsidR="004825C2">
          <w:rPr>
            <w:noProof/>
            <w:webHidden/>
          </w:rPr>
          <w:t>64</w:t>
        </w:r>
        <w:r w:rsidR="004825C2">
          <w:rPr>
            <w:noProof/>
            <w:webHidden/>
          </w:rPr>
          <w:fldChar w:fldCharType="end"/>
        </w:r>
      </w:hyperlink>
    </w:p>
    <w:p w14:paraId="628C356A" w14:textId="77777777" w:rsidR="004825C2" w:rsidRDefault="002B559A">
      <w:pPr>
        <w:pStyle w:val="TOC6"/>
        <w:tabs>
          <w:tab w:val="right" w:leader="dot" w:pos="5030"/>
        </w:tabs>
        <w:rPr>
          <w:rFonts w:eastAsiaTheme="minorEastAsia"/>
          <w:noProof/>
          <w:sz w:val="22"/>
          <w:lang w:val="en-US" w:eastAsia="en-US" w:bidi="ar-SA"/>
        </w:rPr>
      </w:pPr>
      <w:hyperlink w:anchor="_Toc404696848" w:history="1">
        <w:r w:rsidR="004825C2" w:rsidRPr="00795BBC">
          <w:rPr>
            <w:rStyle w:val="Hyperlink"/>
            <w:noProof/>
          </w:rPr>
          <w:t>Sottoscrizione Mensile della Licenza Per Utente Conosciuto per Bing Maps Light</w:t>
        </w:r>
        <w:r w:rsidR="004825C2">
          <w:rPr>
            <w:noProof/>
            <w:webHidden/>
          </w:rPr>
          <w:tab/>
        </w:r>
        <w:r w:rsidR="004825C2">
          <w:rPr>
            <w:noProof/>
            <w:webHidden/>
          </w:rPr>
          <w:fldChar w:fldCharType="begin"/>
        </w:r>
        <w:r w:rsidR="004825C2">
          <w:rPr>
            <w:noProof/>
            <w:webHidden/>
          </w:rPr>
          <w:instrText xml:space="preserve"> PAGEREF _Toc404696848 \h </w:instrText>
        </w:r>
        <w:r w:rsidR="004825C2">
          <w:rPr>
            <w:noProof/>
            <w:webHidden/>
          </w:rPr>
        </w:r>
        <w:r w:rsidR="004825C2">
          <w:rPr>
            <w:noProof/>
            <w:webHidden/>
          </w:rPr>
          <w:fldChar w:fldCharType="separate"/>
        </w:r>
        <w:r w:rsidR="004825C2">
          <w:rPr>
            <w:noProof/>
            <w:webHidden/>
          </w:rPr>
          <w:t>64</w:t>
        </w:r>
        <w:r w:rsidR="004825C2">
          <w:rPr>
            <w:noProof/>
            <w:webHidden/>
          </w:rPr>
          <w:fldChar w:fldCharType="end"/>
        </w:r>
      </w:hyperlink>
    </w:p>
    <w:p w14:paraId="628C356B" w14:textId="77777777" w:rsidR="004825C2" w:rsidRDefault="002B559A">
      <w:pPr>
        <w:pStyle w:val="TOC6"/>
        <w:tabs>
          <w:tab w:val="right" w:leader="dot" w:pos="5030"/>
        </w:tabs>
        <w:rPr>
          <w:rFonts w:eastAsiaTheme="minorEastAsia"/>
          <w:noProof/>
          <w:sz w:val="22"/>
          <w:lang w:val="en-US" w:eastAsia="en-US" w:bidi="ar-SA"/>
        </w:rPr>
      </w:pPr>
      <w:hyperlink w:anchor="_Toc404696849" w:history="1">
        <w:r w:rsidR="004825C2" w:rsidRPr="00795BBC">
          <w:rPr>
            <w:rStyle w:val="Hyperlink"/>
            <w:noProof/>
          </w:rPr>
          <w:t>Sottoscrizione Mensile della Licenza Per Utente Conosciuto per Bing Maps Light (5.000)</w:t>
        </w:r>
        <w:r w:rsidR="004825C2">
          <w:rPr>
            <w:noProof/>
            <w:webHidden/>
          </w:rPr>
          <w:tab/>
        </w:r>
        <w:r w:rsidR="004825C2">
          <w:rPr>
            <w:noProof/>
            <w:webHidden/>
          </w:rPr>
          <w:fldChar w:fldCharType="begin"/>
        </w:r>
        <w:r w:rsidR="004825C2">
          <w:rPr>
            <w:noProof/>
            <w:webHidden/>
          </w:rPr>
          <w:instrText xml:space="preserve"> PAGEREF _Toc404696849 \h </w:instrText>
        </w:r>
        <w:r w:rsidR="004825C2">
          <w:rPr>
            <w:noProof/>
            <w:webHidden/>
          </w:rPr>
        </w:r>
        <w:r w:rsidR="004825C2">
          <w:rPr>
            <w:noProof/>
            <w:webHidden/>
          </w:rPr>
          <w:fldChar w:fldCharType="separate"/>
        </w:r>
        <w:r w:rsidR="004825C2">
          <w:rPr>
            <w:noProof/>
            <w:webHidden/>
          </w:rPr>
          <w:t>64</w:t>
        </w:r>
        <w:r w:rsidR="004825C2">
          <w:rPr>
            <w:noProof/>
            <w:webHidden/>
          </w:rPr>
          <w:fldChar w:fldCharType="end"/>
        </w:r>
      </w:hyperlink>
    </w:p>
    <w:p w14:paraId="628C356C" w14:textId="77777777" w:rsidR="004825C2" w:rsidRDefault="002B559A">
      <w:pPr>
        <w:pStyle w:val="TOC6"/>
        <w:tabs>
          <w:tab w:val="right" w:leader="dot" w:pos="5030"/>
        </w:tabs>
        <w:rPr>
          <w:rFonts w:eastAsiaTheme="minorEastAsia"/>
          <w:noProof/>
          <w:sz w:val="22"/>
          <w:lang w:val="en-US" w:eastAsia="en-US" w:bidi="ar-SA"/>
        </w:rPr>
      </w:pPr>
      <w:hyperlink w:anchor="_Toc404696850" w:history="1">
        <w:r w:rsidR="004825C2" w:rsidRPr="00795BBC">
          <w:rPr>
            <w:rStyle w:val="Hyperlink"/>
            <w:noProof/>
          </w:rPr>
          <w:t>Bing Maps Asset Management per Windows Europa o Nord America</w:t>
        </w:r>
        <w:r w:rsidR="004825C2">
          <w:rPr>
            <w:noProof/>
            <w:webHidden/>
          </w:rPr>
          <w:tab/>
        </w:r>
        <w:r w:rsidR="004825C2">
          <w:rPr>
            <w:noProof/>
            <w:webHidden/>
          </w:rPr>
          <w:fldChar w:fldCharType="begin"/>
        </w:r>
        <w:r w:rsidR="004825C2">
          <w:rPr>
            <w:noProof/>
            <w:webHidden/>
          </w:rPr>
          <w:instrText xml:space="preserve"> PAGEREF _Toc404696850 \h </w:instrText>
        </w:r>
        <w:r w:rsidR="004825C2">
          <w:rPr>
            <w:noProof/>
            <w:webHidden/>
          </w:rPr>
        </w:r>
        <w:r w:rsidR="004825C2">
          <w:rPr>
            <w:noProof/>
            <w:webHidden/>
          </w:rPr>
          <w:fldChar w:fldCharType="separate"/>
        </w:r>
        <w:r w:rsidR="004825C2">
          <w:rPr>
            <w:noProof/>
            <w:webHidden/>
          </w:rPr>
          <w:t>64</w:t>
        </w:r>
        <w:r w:rsidR="004825C2">
          <w:rPr>
            <w:noProof/>
            <w:webHidden/>
          </w:rPr>
          <w:fldChar w:fldCharType="end"/>
        </w:r>
      </w:hyperlink>
    </w:p>
    <w:p w14:paraId="628C356D" w14:textId="77777777" w:rsidR="004825C2" w:rsidRDefault="002B559A">
      <w:pPr>
        <w:pStyle w:val="TOC6"/>
        <w:tabs>
          <w:tab w:val="right" w:leader="dot" w:pos="5030"/>
        </w:tabs>
        <w:rPr>
          <w:rFonts w:eastAsiaTheme="minorEastAsia"/>
          <w:noProof/>
          <w:sz w:val="22"/>
          <w:lang w:val="en-US" w:eastAsia="en-US" w:bidi="ar-SA"/>
        </w:rPr>
      </w:pPr>
      <w:hyperlink w:anchor="_Toc404696851" w:history="1">
        <w:r w:rsidR="004825C2" w:rsidRPr="00795BBC">
          <w:rPr>
            <w:rStyle w:val="Hyperlink"/>
            <w:noProof/>
          </w:rPr>
          <w:t>Sottoscrizione Mensile della Commissione per Bing Maps Asset Management for Windows Platform</w:t>
        </w:r>
        <w:r w:rsidR="004825C2">
          <w:rPr>
            <w:noProof/>
            <w:webHidden/>
          </w:rPr>
          <w:tab/>
        </w:r>
        <w:r w:rsidR="004825C2">
          <w:rPr>
            <w:noProof/>
            <w:webHidden/>
          </w:rPr>
          <w:fldChar w:fldCharType="begin"/>
        </w:r>
        <w:r w:rsidR="004825C2">
          <w:rPr>
            <w:noProof/>
            <w:webHidden/>
          </w:rPr>
          <w:instrText xml:space="preserve"> PAGEREF _Toc404696851 \h </w:instrText>
        </w:r>
        <w:r w:rsidR="004825C2">
          <w:rPr>
            <w:noProof/>
            <w:webHidden/>
          </w:rPr>
        </w:r>
        <w:r w:rsidR="004825C2">
          <w:rPr>
            <w:noProof/>
            <w:webHidden/>
          </w:rPr>
          <w:fldChar w:fldCharType="separate"/>
        </w:r>
        <w:r w:rsidR="004825C2">
          <w:rPr>
            <w:noProof/>
            <w:webHidden/>
          </w:rPr>
          <w:t>64</w:t>
        </w:r>
        <w:r w:rsidR="004825C2">
          <w:rPr>
            <w:noProof/>
            <w:webHidden/>
          </w:rPr>
          <w:fldChar w:fldCharType="end"/>
        </w:r>
      </w:hyperlink>
    </w:p>
    <w:p w14:paraId="628C356E" w14:textId="77777777" w:rsidR="004825C2" w:rsidRDefault="002B559A">
      <w:pPr>
        <w:pStyle w:val="TOC6"/>
        <w:tabs>
          <w:tab w:val="right" w:leader="dot" w:pos="5030"/>
        </w:tabs>
        <w:rPr>
          <w:rFonts w:eastAsiaTheme="minorEastAsia"/>
          <w:noProof/>
          <w:sz w:val="22"/>
          <w:lang w:val="en-US" w:eastAsia="en-US" w:bidi="ar-SA"/>
        </w:rPr>
      </w:pPr>
      <w:hyperlink w:anchor="_Toc404696852" w:history="1">
        <w:r w:rsidR="004825C2" w:rsidRPr="00795BBC">
          <w:rPr>
            <w:rStyle w:val="Hyperlink"/>
            <w:noProof/>
          </w:rPr>
          <w:t>Sottoscrizione Mensile di 100.000 Transazioni per l’Utilizzo del Sito Web Pubblico di Bing Maps</w:t>
        </w:r>
        <w:r w:rsidR="004825C2">
          <w:rPr>
            <w:noProof/>
            <w:webHidden/>
          </w:rPr>
          <w:tab/>
        </w:r>
        <w:r w:rsidR="004825C2">
          <w:rPr>
            <w:noProof/>
            <w:webHidden/>
          </w:rPr>
          <w:fldChar w:fldCharType="begin"/>
        </w:r>
        <w:r w:rsidR="004825C2">
          <w:rPr>
            <w:noProof/>
            <w:webHidden/>
          </w:rPr>
          <w:instrText xml:space="preserve"> PAGEREF _Toc404696852 \h </w:instrText>
        </w:r>
        <w:r w:rsidR="004825C2">
          <w:rPr>
            <w:noProof/>
            <w:webHidden/>
          </w:rPr>
        </w:r>
        <w:r w:rsidR="004825C2">
          <w:rPr>
            <w:noProof/>
            <w:webHidden/>
          </w:rPr>
          <w:fldChar w:fldCharType="separate"/>
        </w:r>
        <w:r w:rsidR="004825C2">
          <w:rPr>
            <w:noProof/>
            <w:webHidden/>
          </w:rPr>
          <w:t>64</w:t>
        </w:r>
        <w:r w:rsidR="004825C2">
          <w:rPr>
            <w:noProof/>
            <w:webHidden/>
          </w:rPr>
          <w:fldChar w:fldCharType="end"/>
        </w:r>
      </w:hyperlink>
    </w:p>
    <w:p w14:paraId="628C356F" w14:textId="77777777" w:rsidR="004825C2" w:rsidRDefault="002B559A">
      <w:pPr>
        <w:pStyle w:val="TOC6"/>
        <w:tabs>
          <w:tab w:val="right" w:leader="dot" w:pos="5030"/>
        </w:tabs>
        <w:rPr>
          <w:rFonts w:eastAsiaTheme="minorEastAsia"/>
          <w:noProof/>
          <w:sz w:val="22"/>
          <w:lang w:val="en-US" w:eastAsia="en-US" w:bidi="ar-SA"/>
        </w:rPr>
      </w:pPr>
      <w:hyperlink w:anchor="_Toc404696853" w:history="1">
        <w:r w:rsidR="004825C2" w:rsidRPr="00795BBC">
          <w:rPr>
            <w:rStyle w:val="Hyperlink"/>
            <w:noProof/>
          </w:rPr>
          <w:t>Sottoscrizione Mensile di 420.000 Transazioni (e quantità superiore) per l’Utilizzo del Sito Web Pubblico di Bing Maps</w:t>
        </w:r>
        <w:r w:rsidR="004825C2">
          <w:rPr>
            <w:noProof/>
            <w:webHidden/>
          </w:rPr>
          <w:tab/>
        </w:r>
        <w:r w:rsidR="004825C2">
          <w:rPr>
            <w:noProof/>
            <w:webHidden/>
          </w:rPr>
          <w:fldChar w:fldCharType="begin"/>
        </w:r>
        <w:r w:rsidR="004825C2">
          <w:rPr>
            <w:noProof/>
            <w:webHidden/>
          </w:rPr>
          <w:instrText xml:space="preserve"> PAGEREF _Toc404696853 \h </w:instrText>
        </w:r>
        <w:r w:rsidR="004825C2">
          <w:rPr>
            <w:noProof/>
            <w:webHidden/>
          </w:rPr>
        </w:r>
        <w:r w:rsidR="004825C2">
          <w:rPr>
            <w:noProof/>
            <w:webHidden/>
          </w:rPr>
          <w:fldChar w:fldCharType="separate"/>
        </w:r>
        <w:r w:rsidR="004825C2">
          <w:rPr>
            <w:noProof/>
            <w:webHidden/>
          </w:rPr>
          <w:t>64</w:t>
        </w:r>
        <w:r w:rsidR="004825C2">
          <w:rPr>
            <w:noProof/>
            <w:webHidden/>
          </w:rPr>
          <w:fldChar w:fldCharType="end"/>
        </w:r>
      </w:hyperlink>
    </w:p>
    <w:p w14:paraId="628C3570"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854" w:history="1">
        <w:r w:rsidR="004825C2" w:rsidRPr="00795BBC">
          <w:rPr>
            <w:rStyle w:val="Hyperlink"/>
            <w:noProof/>
          </w:rPr>
          <w:t>Forefront Online</w:t>
        </w:r>
        <w:r w:rsidR="004825C2">
          <w:rPr>
            <w:noProof/>
            <w:webHidden/>
          </w:rPr>
          <w:tab/>
        </w:r>
        <w:r w:rsidR="004825C2">
          <w:rPr>
            <w:noProof/>
            <w:webHidden/>
          </w:rPr>
          <w:fldChar w:fldCharType="begin"/>
        </w:r>
        <w:r w:rsidR="004825C2">
          <w:rPr>
            <w:noProof/>
            <w:webHidden/>
          </w:rPr>
          <w:instrText xml:space="preserve"> PAGEREF _Toc404696854 \h </w:instrText>
        </w:r>
        <w:r w:rsidR="004825C2">
          <w:rPr>
            <w:noProof/>
            <w:webHidden/>
          </w:rPr>
        </w:r>
        <w:r w:rsidR="004825C2">
          <w:rPr>
            <w:noProof/>
            <w:webHidden/>
          </w:rPr>
          <w:fldChar w:fldCharType="separate"/>
        </w:r>
        <w:r w:rsidR="004825C2">
          <w:rPr>
            <w:noProof/>
            <w:webHidden/>
          </w:rPr>
          <w:t>64</w:t>
        </w:r>
        <w:r w:rsidR="004825C2">
          <w:rPr>
            <w:noProof/>
            <w:webHidden/>
          </w:rPr>
          <w:fldChar w:fldCharType="end"/>
        </w:r>
      </w:hyperlink>
    </w:p>
    <w:p w14:paraId="628C3571" w14:textId="77777777" w:rsidR="004825C2" w:rsidRDefault="002B559A">
      <w:pPr>
        <w:pStyle w:val="TOC6"/>
        <w:tabs>
          <w:tab w:val="right" w:leader="dot" w:pos="5030"/>
        </w:tabs>
        <w:rPr>
          <w:rFonts w:eastAsiaTheme="minorEastAsia"/>
          <w:noProof/>
          <w:sz w:val="22"/>
          <w:lang w:val="en-US" w:eastAsia="en-US" w:bidi="ar-SA"/>
        </w:rPr>
      </w:pPr>
      <w:hyperlink w:anchor="_Toc404696855" w:history="1">
        <w:r w:rsidR="004825C2" w:rsidRPr="00795BBC">
          <w:rPr>
            <w:rStyle w:val="Hyperlink"/>
            <w:noProof/>
          </w:rPr>
          <w:t>Forefront Protection 2010 per SharePoint per Siti Internet (SL Add-on)</w:t>
        </w:r>
        <w:r w:rsidR="004825C2">
          <w:rPr>
            <w:noProof/>
            <w:webHidden/>
          </w:rPr>
          <w:tab/>
        </w:r>
        <w:r w:rsidR="004825C2">
          <w:rPr>
            <w:noProof/>
            <w:webHidden/>
          </w:rPr>
          <w:fldChar w:fldCharType="begin"/>
        </w:r>
        <w:r w:rsidR="004825C2">
          <w:rPr>
            <w:noProof/>
            <w:webHidden/>
          </w:rPr>
          <w:instrText xml:space="preserve"> PAGEREF _Toc404696855 \h </w:instrText>
        </w:r>
        <w:r w:rsidR="004825C2">
          <w:rPr>
            <w:noProof/>
            <w:webHidden/>
          </w:rPr>
        </w:r>
        <w:r w:rsidR="004825C2">
          <w:rPr>
            <w:noProof/>
            <w:webHidden/>
          </w:rPr>
          <w:fldChar w:fldCharType="separate"/>
        </w:r>
        <w:r w:rsidR="004825C2">
          <w:rPr>
            <w:noProof/>
            <w:webHidden/>
          </w:rPr>
          <w:t>64</w:t>
        </w:r>
        <w:r w:rsidR="004825C2">
          <w:rPr>
            <w:noProof/>
            <w:webHidden/>
          </w:rPr>
          <w:fldChar w:fldCharType="end"/>
        </w:r>
      </w:hyperlink>
    </w:p>
    <w:p w14:paraId="628C3572"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856" w:history="1">
        <w:r w:rsidR="004825C2" w:rsidRPr="00795BBC">
          <w:rPr>
            <w:rStyle w:val="Hyperlink"/>
            <w:noProof/>
          </w:rPr>
          <w:t>Microsoft Learning</w:t>
        </w:r>
        <w:r w:rsidR="004825C2">
          <w:rPr>
            <w:noProof/>
            <w:webHidden/>
          </w:rPr>
          <w:tab/>
        </w:r>
        <w:r w:rsidR="004825C2">
          <w:rPr>
            <w:noProof/>
            <w:webHidden/>
          </w:rPr>
          <w:fldChar w:fldCharType="begin"/>
        </w:r>
        <w:r w:rsidR="004825C2">
          <w:rPr>
            <w:noProof/>
            <w:webHidden/>
          </w:rPr>
          <w:instrText xml:space="preserve"> PAGEREF _Toc404696856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3" w14:textId="77777777" w:rsidR="004825C2" w:rsidRDefault="002B559A">
      <w:pPr>
        <w:pStyle w:val="TOC6"/>
        <w:tabs>
          <w:tab w:val="right" w:leader="dot" w:pos="5030"/>
        </w:tabs>
        <w:rPr>
          <w:rFonts w:eastAsiaTheme="minorEastAsia"/>
          <w:noProof/>
          <w:sz w:val="22"/>
          <w:lang w:val="en-US" w:eastAsia="en-US" w:bidi="ar-SA"/>
        </w:rPr>
      </w:pPr>
      <w:hyperlink w:anchor="_Toc404696857" w:history="1">
        <w:r w:rsidR="004825C2" w:rsidRPr="00795BBC">
          <w:rPr>
            <w:rStyle w:val="Hyperlink"/>
            <w:noProof/>
          </w:rPr>
          <w:t>Microsoft Learning E-Reference Library (SL per Utente)</w:t>
        </w:r>
        <w:r w:rsidR="004825C2">
          <w:rPr>
            <w:noProof/>
            <w:webHidden/>
          </w:rPr>
          <w:tab/>
        </w:r>
        <w:r w:rsidR="004825C2">
          <w:rPr>
            <w:noProof/>
            <w:webHidden/>
          </w:rPr>
          <w:fldChar w:fldCharType="begin"/>
        </w:r>
        <w:r w:rsidR="004825C2">
          <w:rPr>
            <w:noProof/>
            <w:webHidden/>
          </w:rPr>
          <w:instrText xml:space="preserve"> PAGEREF _Toc404696857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4" w14:textId="77777777" w:rsidR="004825C2" w:rsidRDefault="002B559A">
      <w:pPr>
        <w:pStyle w:val="TOC6"/>
        <w:tabs>
          <w:tab w:val="right" w:leader="dot" w:pos="5030"/>
        </w:tabs>
        <w:rPr>
          <w:rFonts w:eastAsiaTheme="minorEastAsia"/>
          <w:noProof/>
          <w:sz w:val="22"/>
          <w:lang w:val="en-US" w:eastAsia="en-US" w:bidi="ar-SA"/>
        </w:rPr>
      </w:pPr>
      <w:hyperlink w:anchor="_Toc404696858" w:history="1">
        <w:r w:rsidR="004825C2" w:rsidRPr="00795BBC">
          <w:rPr>
            <w:rStyle w:val="Hyperlink"/>
            <w:noProof/>
            <w:lang w:val="en-US"/>
          </w:rPr>
          <w:t>Microsoft Learning IT Academy (SL per Utente)</w:t>
        </w:r>
        <w:r w:rsidR="004825C2">
          <w:rPr>
            <w:noProof/>
            <w:webHidden/>
          </w:rPr>
          <w:tab/>
        </w:r>
        <w:r w:rsidR="004825C2">
          <w:rPr>
            <w:noProof/>
            <w:webHidden/>
          </w:rPr>
          <w:fldChar w:fldCharType="begin"/>
        </w:r>
        <w:r w:rsidR="004825C2">
          <w:rPr>
            <w:noProof/>
            <w:webHidden/>
          </w:rPr>
          <w:instrText xml:space="preserve"> PAGEREF _Toc404696858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5" w14:textId="77777777" w:rsidR="004825C2" w:rsidRDefault="002B559A">
      <w:pPr>
        <w:pStyle w:val="TOC6"/>
        <w:tabs>
          <w:tab w:val="right" w:leader="dot" w:pos="5030"/>
        </w:tabs>
        <w:rPr>
          <w:rFonts w:eastAsiaTheme="minorEastAsia"/>
          <w:noProof/>
          <w:sz w:val="22"/>
          <w:lang w:val="en-US" w:eastAsia="en-US" w:bidi="ar-SA"/>
        </w:rPr>
      </w:pPr>
      <w:hyperlink w:anchor="_Toc404696859" w:history="1">
        <w:r w:rsidR="004825C2" w:rsidRPr="00795BBC">
          <w:rPr>
            <w:rStyle w:val="Hyperlink"/>
            <w:noProof/>
            <w:lang w:val="en-US"/>
          </w:rPr>
          <w:t>Microsoft Learning MCP 1 Exam Vouchers (SL Servizi)</w:t>
        </w:r>
        <w:r w:rsidR="004825C2">
          <w:rPr>
            <w:noProof/>
            <w:webHidden/>
          </w:rPr>
          <w:tab/>
        </w:r>
        <w:r w:rsidR="004825C2">
          <w:rPr>
            <w:noProof/>
            <w:webHidden/>
          </w:rPr>
          <w:fldChar w:fldCharType="begin"/>
        </w:r>
        <w:r w:rsidR="004825C2">
          <w:rPr>
            <w:noProof/>
            <w:webHidden/>
          </w:rPr>
          <w:instrText xml:space="preserve"> PAGEREF _Toc404696859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6" w14:textId="77777777" w:rsidR="004825C2" w:rsidRDefault="002B559A">
      <w:pPr>
        <w:pStyle w:val="TOC6"/>
        <w:tabs>
          <w:tab w:val="right" w:leader="dot" w:pos="5030"/>
        </w:tabs>
        <w:rPr>
          <w:rFonts w:eastAsiaTheme="minorEastAsia"/>
          <w:noProof/>
          <w:sz w:val="22"/>
          <w:lang w:val="en-US" w:eastAsia="en-US" w:bidi="ar-SA"/>
        </w:rPr>
      </w:pPr>
      <w:hyperlink w:anchor="_Toc404696860" w:history="1">
        <w:r w:rsidR="004825C2" w:rsidRPr="00795BBC">
          <w:rPr>
            <w:rStyle w:val="Hyperlink"/>
            <w:noProof/>
          </w:rPr>
          <w:t>Microsoft Learning MCP 30 Exam Vouchers (SL per Utente)</w:t>
        </w:r>
        <w:r w:rsidR="004825C2">
          <w:rPr>
            <w:noProof/>
            <w:webHidden/>
          </w:rPr>
          <w:tab/>
        </w:r>
        <w:r w:rsidR="004825C2">
          <w:rPr>
            <w:noProof/>
            <w:webHidden/>
          </w:rPr>
          <w:fldChar w:fldCharType="begin"/>
        </w:r>
        <w:r w:rsidR="004825C2">
          <w:rPr>
            <w:noProof/>
            <w:webHidden/>
          </w:rPr>
          <w:instrText xml:space="preserve"> PAGEREF _Toc404696860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7" w14:textId="77777777" w:rsidR="004825C2" w:rsidRDefault="002B559A">
      <w:pPr>
        <w:pStyle w:val="TOC6"/>
        <w:tabs>
          <w:tab w:val="right" w:leader="dot" w:pos="5030"/>
        </w:tabs>
        <w:rPr>
          <w:rFonts w:eastAsiaTheme="minorEastAsia"/>
          <w:noProof/>
          <w:sz w:val="22"/>
          <w:lang w:val="en-US" w:eastAsia="en-US" w:bidi="ar-SA"/>
        </w:rPr>
      </w:pPr>
      <w:hyperlink w:anchor="_Toc404696861" w:history="1">
        <w:r w:rsidR="004825C2" w:rsidRPr="00795BBC">
          <w:rPr>
            <w:rStyle w:val="Hyperlink"/>
            <w:noProof/>
          </w:rPr>
          <w:t>Microsoft Learning MOS 500 Exam Site License (SL Servizi)</w:t>
        </w:r>
        <w:r w:rsidR="004825C2">
          <w:rPr>
            <w:noProof/>
            <w:webHidden/>
          </w:rPr>
          <w:tab/>
        </w:r>
        <w:r w:rsidR="004825C2">
          <w:rPr>
            <w:noProof/>
            <w:webHidden/>
          </w:rPr>
          <w:fldChar w:fldCharType="begin"/>
        </w:r>
        <w:r w:rsidR="004825C2">
          <w:rPr>
            <w:noProof/>
            <w:webHidden/>
          </w:rPr>
          <w:instrText xml:space="preserve"> PAGEREF _Toc404696861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8" w14:textId="77777777" w:rsidR="004825C2" w:rsidRDefault="002B559A">
      <w:pPr>
        <w:pStyle w:val="TOC6"/>
        <w:tabs>
          <w:tab w:val="right" w:leader="dot" w:pos="5030"/>
        </w:tabs>
        <w:rPr>
          <w:rFonts w:eastAsiaTheme="minorEastAsia"/>
          <w:noProof/>
          <w:sz w:val="22"/>
          <w:lang w:val="en-US" w:eastAsia="en-US" w:bidi="ar-SA"/>
        </w:rPr>
      </w:pPr>
      <w:hyperlink w:anchor="_Toc404696862" w:history="1">
        <w:r w:rsidR="004825C2" w:rsidRPr="00795BBC">
          <w:rPr>
            <w:rStyle w:val="Hyperlink"/>
            <w:noProof/>
          </w:rPr>
          <w:t>Microsoft Learning MTA 250 Exam Site License (SL Servizi)</w:t>
        </w:r>
        <w:r w:rsidR="004825C2">
          <w:rPr>
            <w:noProof/>
            <w:webHidden/>
          </w:rPr>
          <w:tab/>
        </w:r>
        <w:r w:rsidR="004825C2">
          <w:rPr>
            <w:noProof/>
            <w:webHidden/>
          </w:rPr>
          <w:fldChar w:fldCharType="begin"/>
        </w:r>
        <w:r w:rsidR="004825C2">
          <w:rPr>
            <w:noProof/>
            <w:webHidden/>
          </w:rPr>
          <w:instrText xml:space="preserve"> PAGEREF _Toc404696862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9"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863" w:history="1">
        <w:r w:rsidR="004825C2" w:rsidRPr="00795BBC">
          <w:rPr>
            <w:rStyle w:val="Hyperlink"/>
            <w:noProof/>
          </w:rPr>
          <w:t>Microsoft Translator</w:t>
        </w:r>
        <w:r w:rsidR="004825C2">
          <w:rPr>
            <w:noProof/>
            <w:webHidden/>
          </w:rPr>
          <w:tab/>
        </w:r>
        <w:r w:rsidR="004825C2">
          <w:rPr>
            <w:noProof/>
            <w:webHidden/>
          </w:rPr>
          <w:fldChar w:fldCharType="begin"/>
        </w:r>
        <w:r w:rsidR="004825C2">
          <w:rPr>
            <w:noProof/>
            <w:webHidden/>
          </w:rPr>
          <w:instrText xml:space="preserve"> PAGEREF _Toc404696863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A" w14:textId="77777777" w:rsidR="004825C2" w:rsidRDefault="002B559A">
      <w:pPr>
        <w:pStyle w:val="TOC6"/>
        <w:tabs>
          <w:tab w:val="right" w:leader="dot" w:pos="5030"/>
        </w:tabs>
        <w:rPr>
          <w:rFonts w:eastAsiaTheme="minorEastAsia"/>
          <w:noProof/>
          <w:sz w:val="22"/>
          <w:lang w:val="en-US" w:eastAsia="en-US" w:bidi="ar-SA"/>
        </w:rPr>
      </w:pPr>
      <w:hyperlink w:anchor="_Toc404696864" w:history="1">
        <w:r w:rsidR="004825C2" w:rsidRPr="00795BBC">
          <w:rPr>
            <w:rStyle w:val="Hyperlink"/>
            <w:noProof/>
          </w:rPr>
          <w:t>Microsoft Translator API</w:t>
        </w:r>
        <w:r w:rsidR="004825C2">
          <w:rPr>
            <w:noProof/>
            <w:webHidden/>
          </w:rPr>
          <w:tab/>
        </w:r>
        <w:r w:rsidR="004825C2">
          <w:rPr>
            <w:noProof/>
            <w:webHidden/>
          </w:rPr>
          <w:fldChar w:fldCharType="begin"/>
        </w:r>
        <w:r w:rsidR="004825C2">
          <w:rPr>
            <w:noProof/>
            <w:webHidden/>
          </w:rPr>
          <w:instrText xml:space="preserve"> PAGEREF _Toc404696864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B"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865" w:history="1">
        <w:r w:rsidR="004825C2" w:rsidRPr="00795BBC">
          <w:rPr>
            <w:rStyle w:val="Hyperlink"/>
            <w:noProof/>
          </w:rPr>
          <w:t>Power BI per Office 365</w:t>
        </w:r>
        <w:r w:rsidR="004825C2">
          <w:rPr>
            <w:noProof/>
            <w:webHidden/>
          </w:rPr>
          <w:tab/>
        </w:r>
        <w:r w:rsidR="004825C2">
          <w:rPr>
            <w:noProof/>
            <w:webHidden/>
          </w:rPr>
          <w:fldChar w:fldCharType="begin"/>
        </w:r>
        <w:r w:rsidR="004825C2">
          <w:rPr>
            <w:noProof/>
            <w:webHidden/>
          </w:rPr>
          <w:instrText xml:space="preserve"> PAGEREF _Toc404696865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C" w14:textId="77777777" w:rsidR="004825C2" w:rsidRDefault="002B559A">
      <w:pPr>
        <w:pStyle w:val="TOC6"/>
        <w:tabs>
          <w:tab w:val="right" w:leader="dot" w:pos="5030"/>
        </w:tabs>
        <w:rPr>
          <w:rFonts w:eastAsiaTheme="minorEastAsia"/>
          <w:noProof/>
          <w:sz w:val="22"/>
          <w:lang w:val="en-US" w:eastAsia="en-US" w:bidi="ar-SA"/>
        </w:rPr>
      </w:pPr>
      <w:hyperlink w:anchor="_Toc404696866" w:history="1">
        <w:r w:rsidR="004825C2" w:rsidRPr="00795BBC">
          <w:rPr>
            <w:rStyle w:val="Hyperlink"/>
            <w:noProof/>
          </w:rPr>
          <w:t>Power BI per Office 365</w:t>
        </w:r>
        <w:r w:rsidR="004825C2">
          <w:rPr>
            <w:noProof/>
            <w:webHidden/>
          </w:rPr>
          <w:tab/>
        </w:r>
        <w:r w:rsidR="004825C2">
          <w:rPr>
            <w:noProof/>
            <w:webHidden/>
          </w:rPr>
          <w:fldChar w:fldCharType="begin"/>
        </w:r>
        <w:r w:rsidR="004825C2">
          <w:rPr>
            <w:noProof/>
            <w:webHidden/>
          </w:rPr>
          <w:instrText xml:space="preserve"> PAGEREF _Toc404696866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D" w14:textId="77777777" w:rsidR="004825C2" w:rsidRDefault="002B559A">
      <w:pPr>
        <w:pStyle w:val="TOC6"/>
        <w:tabs>
          <w:tab w:val="right" w:leader="dot" w:pos="5030"/>
        </w:tabs>
        <w:rPr>
          <w:rFonts w:eastAsiaTheme="minorEastAsia"/>
          <w:noProof/>
          <w:sz w:val="22"/>
          <w:lang w:val="en-US" w:eastAsia="en-US" w:bidi="ar-SA"/>
        </w:rPr>
      </w:pPr>
      <w:hyperlink w:anchor="_Toc404696867" w:history="1">
        <w:r w:rsidR="004825C2" w:rsidRPr="00795BBC">
          <w:rPr>
            <w:rStyle w:val="Hyperlink"/>
            <w:noProof/>
            <w:lang w:val="en-US"/>
          </w:rPr>
          <w:t>Power BI per Office 365 A</w:t>
        </w:r>
        <w:r w:rsidR="004825C2">
          <w:rPr>
            <w:noProof/>
            <w:webHidden/>
          </w:rPr>
          <w:tab/>
        </w:r>
        <w:r w:rsidR="004825C2">
          <w:rPr>
            <w:noProof/>
            <w:webHidden/>
          </w:rPr>
          <w:fldChar w:fldCharType="begin"/>
        </w:r>
        <w:r w:rsidR="004825C2">
          <w:rPr>
            <w:noProof/>
            <w:webHidden/>
          </w:rPr>
          <w:instrText xml:space="preserve"> PAGEREF _Toc404696867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E"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868" w:history="1">
        <w:r w:rsidR="004825C2" w:rsidRPr="00795BBC">
          <w:rPr>
            <w:rStyle w:val="Hyperlink"/>
            <w:noProof/>
          </w:rPr>
          <w:t>System Center Endpoint Protection</w:t>
        </w:r>
        <w:r w:rsidR="004825C2">
          <w:rPr>
            <w:noProof/>
            <w:webHidden/>
          </w:rPr>
          <w:tab/>
        </w:r>
        <w:r w:rsidR="004825C2">
          <w:rPr>
            <w:noProof/>
            <w:webHidden/>
          </w:rPr>
          <w:fldChar w:fldCharType="begin"/>
        </w:r>
        <w:r w:rsidR="004825C2">
          <w:rPr>
            <w:noProof/>
            <w:webHidden/>
          </w:rPr>
          <w:instrText xml:space="preserve"> PAGEREF _Toc404696868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7F" w14:textId="77777777" w:rsidR="004825C2" w:rsidRDefault="002B559A">
      <w:pPr>
        <w:pStyle w:val="TOC6"/>
        <w:tabs>
          <w:tab w:val="right" w:leader="dot" w:pos="5030"/>
        </w:tabs>
        <w:rPr>
          <w:rFonts w:eastAsiaTheme="minorEastAsia"/>
          <w:noProof/>
          <w:sz w:val="22"/>
          <w:lang w:val="en-US" w:eastAsia="en-US" w:bidi="ar-SA"/>
        </w:rPr>
      </w:pPr>
      <w:hyperlink w:anchor="_Toc404696869" w:history="1">
        <w:r w:rsidR="004825C2" w:rsidRPr="00795BBC">
          <w:rPr>
            <w:rStyle w:val="Hyperlink"/>
            <w:noProof/>
            <w:lang w:val="pt-BR"/>
          </w:rPr>
          <w:t>System Center 2012 R2 Endpoint Protection (SL per Dispositivo o Utente)</w:t>
        </w:r>
        <w:r w:rsidR="004825C2">
          <w:rPr>
            <w:noProof/>
            <w:webHidden/>
          </w:rPr>
          <w:tab/>
        </w:r>
        <w:r w:rsidR="004825C2">
          <w:rPr>
            <w:noProof/>
            <w:webHidden/>
          </w:rPr>
          <w:fldChar w:fldCharType="begin"/>
        </w:r>
        <w:r w:rsidR="004825C2">
          <w:rPr>
            <w:noProof/>
            <w:webHidden/>
          </w:rPr>
          <w:instrText xml:space="preserve"> PAGEREF _Toc404696869 \h </w:instrText>
        </w:r>
        <w:r w:rsidR="004825C2">
          <w:rPr>
            <w:noProof/>
            <w:webHidden/>
          </w:rPr>
        </w:r>
        <w:r w:rsidR="004825C2">
          <w:rPr>
            <w:noProof/>
            <w:webHidden/>
          </w:rPr>
          <w:fldChar w:fldCharType="separate"/>
        </w:r>
        <w:r w:rsidR="004825C2">
          <w:rPr>
            <w:noProof/>
            <w:webHidden/>
          </w:rPr>
          <w:t>65</w:t>
        </w:r>
        <w:r w:rsidR="004825C2">
          <w:rPr>
            <w:noProof/>
            <w:webHidden/>
          </w:rPr>
          <w:fldChar w:fldCharType="end"/>
        </w:r>
      </w:hyperlink>
    </w:p>
    <w:p w14:paraId="628C3580" w14:textId="77777777" w:rsidR="004825C2" w:rsidRDefault="002B559A">
      <w:pPr>
        <w:pStyle w:val="TOC4"/>
        <w:tabs>
          <w:tab w:val="right" w:leader="dot" w:pos="5030"/>
        </w:tabs>
        <w:rPr>
          <w:rFonts w:eastAsiaTheme="minorEastAsia"/>
          <w:smallCaps w:val="0"/>
          <w:noProof/>
          <w:sz w:val="22"/>
          <w:lang w:val="en-US" w:eastAsia="en-US" w:bidi="ar-SA"/>
        </w:rPr>
      </w:pPr>
      <w:hyperlink w:anchor="_Toc404696870" w:history="1">
        <w:r w:rsidR="004825C2" w:rsidRPr="00795BBC">
          <w:rPr>
            <w:rStyle w:val="Hyperlink"/>
            <w:noProof/>
          </w:rPr>
          <w:t>Yammer Enterprise</w:t>
        </w:r>
        <w:r w:rsidR="004825C2">
          <w:rPr>
            <w:noProof/>
            <w:webHidden/>
          </w:rPr>
          <w:tab/>
        </w:r>
        <w:r w:rsidR="004825C2">
          <w:rPr>
            <w:noProof/>
            <w:webHidden/>
          </w:rPr>
          <w:fldChar w:fldCharType="begin"/>
        </w:r>
        <w:r w:rsidR="004825C2">
          <w:rPr>
            <w:noProof/>
            <w:webHidden/>
          </w:rPr>
          <w:instrText xml:space="preserve"> PAGEREF _Toc404696870 \h </w:instrText>
        </w:r>
        <w:r w:rsidR="004825C2">
          <w:rPr>
            <w:noProof/>
            <w:webHidden/>
          </w:rPr>
        </w:r>
        <w:r w:rsidR="004825C2">
          <w:rPr>
            <w:noProof/>
            <w:webHidden/>
          </w:rPr>
          <w:fldChar w:fldCharType="separate"/>
        </w:r>
        <w:r w:rsidR="004825C2">
          <w:rPr>
            <w:noProof/>
            <w:webHidden/>
          </w:rPr>
          <w:t>66</w:t>
        </w:r>
        <w:r w:rsidR="004825C2">
          <w:rPr>
            <w:noProof/>
            <w:webHidden/>
          </w:rPr>
          <w:fldChar w:fldCharType="end"/>
        </w:r>
      </w:hyperlink>
    </w:p>
    <w:p w14:paraId="628C3581" w14:textId="77777777" w:rsidR="004825C2" w:rsidRDefault="002B559A">
      <w:pPr>
        <w:pStyle w:val="TOC6"/>
        <w:tabs>
          <w:tab w:val="right" w:leader="dot" w:pos="5030"/>
        </w:tabs>
        <w:rPr>
          <w:rFonts w:eastAsiaTheme="minorEastAsia"/>
          <w:noProof/>
          <w:sz w:val="22"/>
          <w:lang w:val="en-US" w:eastAsia="en-US" w:bidi="ar-SA"/>
        </w:rPr>
      </w:pPr>
      <w:hyperlink w:anchor="_Toc404696871" w:history="1">
        <w:r w:rsidR="004825C2" w:rsidRPr="00795BBC">
          <w:rPr>
            <w:rStyle w:val="Hyperlink"/>
            <w:noProof/>
          </w:rPr>
          <w:t>Yammer Enterprise</w:t>
        </w:r>
        <w:r w:rsidR="004825C2">
          <w:rPr>
            <w:noProof/>
            <w:webHidden/>
          </w:rPr>
          <w:tab/>
        </w:r>
        <w:r w:rsidR="004825C2">
          <w:rPr>
            <w:noProof/>
            <w:webHidden/>
          </w:rPr>
          <w:fldChar w:fldCharType="begin"/>
        </w:r>
        <w:r w:rsidR="004825C2">
          <w:rPr>
            <w:noProof/>
            <w:webHidden/>
          </w:rPr>
          <w:instrText xml:space="preserve"> PAGEREF _Toc404696871 \h </w:instrText>
        </w:r>
        <w:r w:rsidR="004825C2">
          <w:rPr>
            <w:noProof/>
            <w:webHidden/>
          </w:rPr>
        </w:r>
        <w:r w:rsidR="004825C2">
          <w:rPr>
            <w:noProof/>
            <w:webHidden/>
          </w:rPr>
          <w:fldChar w:fldCharType="separate"/>
        </w:r>
        <w:r w:rsidR="004825C2">
          <w:rPr>
            <w:noProof/>
            <w:webHidden/>
          </w:rPr>
          <w:t>66</w:t>
        </w:r>
        <w:r w:rsidR="004825C2">
          <w:rPr>
            <w:noProof/>
            <w:webHidden/>
          </w:rPr>
          <w:fldChar w:fldCharType="end"/>
        </w:r>
      </w:hyperlink>
    </w:p>
    <w:p w14:paraId="628C3582" w14:textId="77777777" w:rsidR="004825C2" w:rsidRDefault="002B559A">
      <w:pPr>
        <w:pStyle w:val="TOC1"/>
        <w:tabs>
          <w:tab w:val="right" w:leader="dot" w:pos="5030"/>
        </w:tabs>
        <w:rPr>
          <w:rFonts w:eastAsiaTheme="minorEastAsia"/>
          <w:b w:val="0"/>
          <w:caps w:val="0"/>
          <w:noProof/>
          <w:sz w:val="22"/>
          <w:lang w:val="en-US" w:eastAsia="en-US" w:bidi="ar-SA"/>
        </w:rPr>
      </w:pPr>
      <w:hyperlink w:anchor="_Toc404696872" w:history="1">
        <w:r w:rsidR="004825C2" w:rsidRPr="00795BBC">
          <w:rPr>
            <w:rStyle w:val="Hyperlink"/>
            <w:noProof/>
          </w:rPr>
          <w:t>Software Assurance</w:t>
        </w:r>
        <w:r w:rsidR="004825C2">
          <w:rPr>
            <w:noProof/>
            <w:webHidden/>
          </w:rPr>
          <w:tab/>
        </w:r>
        <w:r w:rsidR="004825C2">
          <w:rPr>
            <w:noProof/>
            <w:webHidden/>
          </w:rPr>
          <w:fldChar w:fldCharType="begin"/>
        </w:r>
        <w:r w:rsidR="004825C2">
          <w:rPr>
            <w:noProof/>
            <w:webHidden/>
          </w:rPr>
          <w:instrText xml:space="preserve"> PAGEREF _Toc404696872 \h </w:instrText>
        </w:r>
        <w:r w:rsidR="004825C2">
          <w:rPr>
            <w:noProof/>
            <w:webHidden/>
          </w:rPr>
        </w:r>
        <w:r w:rsidR="004825C2">
          <w:rPr>
            <w:noProof/>
            <w:webHidden/>
          </w:rPr>
          <w:fldChar w:fldCharType="separate"/>
        </w:r>
        <w:r w:rsidR="004825C2">
          <w:rPr>
            <w:noProof/>
            <w:webHidden/>
          </w:rPr>
          <w:t>67</w:t>
        </w:r>
        <w:r w:rsidR="004825C2">
          <w:rPr>
            <w:noProof/>
            <w:webHidden/>
          </w:rPr>
          <w:fldChar w:fldCharType="end"/>
        </w:r>
      </w:hyperlink>
    </w:p>
    <w:p w14:paraId="628C3583"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873" w:history="1">
        <w:r w:rsidR="004825C2" w:rsidRPr="00795BBC">
          <w:rPr>
            <w:rStyle w:val="Hyperlink"/>
            <w:noProof/>
          </w:rPr>
          <w:t>Acquisto di Software Assurance</w:t>
        </w:r>
        <w:r w:rsidR="004825C2">
          <w:rPr>
            <w:noProof/>
            <w:webHidden/>
          </w:rPr>
          <w:tab/>
        </w:r>
        <w:r w:rsidR="004825C2">
          <w:rPr>
            <w:noProof/>
            <w:webHidden/>
          </w:rPr>
          <w:fldChar w:fldCharType="begin"/>
        </w:r>
        <w:r w:rsidR="004825C2">
          <w:rPr>
            <w:noProof/>
            <w:webHidden/>
          </w:rPr>
          <w:instrText xml:space="preserve"> PAGEREF _Toc404696873 \h </w:instrText>
        </w:r>
        <w:r w:rsidR="004825C2">
          <w:rPr>
            <w:noProof/>
            <w:webHidden/>
          </w:rPr>
        </w:r>
        <w:r w:rsidR="004825C2">
          <w:rPr>
            <w:noProof/>
            <w:webHidden/>
          </w:rPr>
          <w:fldChar w:fldCharType="separate"/>
        </w:r>
        <w:r w:rsidR="004825C2">
          <w:rPr>
            <w:noProof/>
            <w:webHidden/>
          </w:rPr>
          <w:t>67</w:t>
        </w:r>
        <w:r w:rsidR="004825C2">
          <w:rPr>
            <w:noProof/>
            <w:webHidden/>
          </w:rPr>
          <w:fldChar w:fldCharType="end"/>
        </w:r>
      </w:hyperlink>
    </w:p>
    <w:p w14:paraId="628C3584"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874" w:history="1">
        <w:r w:rsidR="004825C2" w:rsidRPr="00795BBC">
          <w:rPr>
            <w:rStyle w:val="Hyperlink"/>
            <w:noProof/>
          </w:rPr>
          <w:t>Rinnovo di Software Assurance</w:t>
        </w:r>
        <w:r w:rsidR="004825C2">
          <w:rPr>
            <w:noProof/>
            <w:webHidden/>
          </w:rPr>
          <w:tab/>
        </w:r>
        <w:r w:rsidR="004825C2">
          <w:rPr>
            <w:noProof/>
            <w:webHidden/>
          </w:rPr>
          <w:fldChar w:fldCharType="begin"/>
        </w:r>
        <w:r w:rsidR="004825C2">
          <w:rPr>
            <w:noProof/>
            <w:webHidden/>
          </w:rPr>
          <w:instrText xml:space="preserve"> PAGEREF _Toc404696874 \h </w:instrText>
        </w:r>
        <w:r w:rsidR="004825C2">
          <w:rPr>
            <w:noProof/>
            <w:webHidden/>
          </w:rPr>
        </w:r>
        <w:r w:rsidR="004825C2">
          <w:rPr>
            <w:noProof/>
            <w:webHidden/>
          </w:rPr>
          <w:fldChar w:fldCharType="separate"/>
        </w:r>
        <w:r w:rsidR="004825C2">
          <w:rPr>
            <w:noProof/>
            <w:webHidden/>
          </w:rPr>
          <w:t>67</w:t>
        </w:r>
        <w:r w:rsidR="004825C2">
          <w:rPr>
            <w:noProof/>
            <w:webHidden/>
          </w:rPr>
          <w:fldChar w:fldCharType="end"/>
        </w:r>
      </w:hyperlink>
    </w:p>
    <w:p w14:paraId="628C3585"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875" w:history="1">
        <w:r w:rsidR="004825C2" w:rsidRPr="00795BBC">
          <w:rPr>
            <w:rStyle w:val="Hyperlink"/>
            <w:noProof/>
          </w:rPr>
          <w:t>Licenze di Migrazione per Prodotti Interrotti o End-of-Life</w:t>
        </w:r>
        <w:r w:rsidR="004825C2">
          <w:rPr>
            <w:noProof/>
            <w:webHidden/>
          </w:rPr>
          <w:tab/>
        </w:r>
        <w:r w:rsidR="004825C2">
          <w:rPr>
            <w:noProof/>
            <w:webHidden/>
          </w:rPr>
          <w:fldChar w:fldCharType="begin"/>
        </w:r>
        <w:r w:rsidR="004825C2">
          <w:rPr>
            <w:noProof/>
            <w:webHidden/>
          </w:rPr>
          <w:instrText xml:space="preserve"> PAGEREF _Toc404696875 \h </w:instrText>
        </w:r>
        <w:r w:rsidR="004825C2">
          <w:rPr>
            <w:noProof/>
            <w:webHidden/>
          </w:rPr>
        </w:r>
        <w:r w:rsidR="004825C2">
          <w:rPr>
            <w:noProof/>
            <w:webHidden/>
          </w:rPr>
          <w:fldChar w:fldCharType="separate"/>
        </w:r>
        <w:r w:rsidR="004825C2">
          <w:rPr>
            <w:noProof/>
            <w:webHidden/>
          </w:rPr>
          <w:t>68</w:t>
        </w:r>
        <w:r w:rsidR="004825C2">
          <w:rPr>
            <w:noProof/>
            <w:webHidden/>
          </w:rPr>
          <w:fldChar w:fldCharType="end"/>
        </w:r>
      </w:hyperlink>
    </w:p>
    <w:p w14:paraId="628C3586"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876" w:history="1">
        <w:r w:rsidR="004825C2" w:rsidRPr="00795BBC">
          <w:rPr>
            <w:rStyle w:val="Hyperlink"/>
            <w:noProof/>
          </w:rPr>
          <w:t>Vantaggi di Software Assurance</w:t>
        </w:r>
        <w:r w:rsidR="004825C2">
          <w:rPr>
            <w:noProof/>
            <w:webHidden/>
          </w:rPr>
          <w:tab/>
        </w:r>
        <w:r w:rsidR="004825C2">
          <w:rPr>
            <w:noProof/>
            <w:webHidden/>
          </w:rPr>
          <w:fldChar w:fldCharType="begin"/>
        </w:r>
        <w:r w:rsidR="004825C2">
          <w:rPr>
            <w:noProof/>
            <w:webHidden/>
          </w:rPr>
          <w:instrText xml:space="preserve"> PAGEREF _Toc404696876 \h </w:instrText>
        </w:r>
        <w:r w:rsidR="004825C2">
          <w:rPr>
            <w:noProof/>
            <w:webHidden/>
          </w:rPr>
        </w:r>
        <w:r w:rsidR="004825C2">
          <w:rPr>
            <w:noProof/>
            <w:webHidden/>
          </w:rPr>
          <w:fldChar w:fldCharType="separate"/>
        </w:r>
        <w:r w:rsidR="004825C2">
          <w:rPr>
            <w:noProof/>
            <w:webHidden/>
          </w:rPr>
          <w:t>69</w:t>
        </w:r>
        <w:r w:rsidR="004825C2">
          <w:rPr>
            <w:noProof/>
            <w:webHidden/>
          </w:rPr>
          <w:fldChar w:fldCharType="end"/>
        </w:r>
      </w:hyperlink>
    </w:p>
    <w:p w14:paraId="628C3587"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77" w:history="1">
        <w:r w:rsidR="004825C2" w:rsidRPr="004825C2">
          <w:rPr>
            <w:rStyle w:val="Hyperlink"/>
            <w:noProof/>
          </w:rPr>
          <w:t>Diritti su Versioni Nuove</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_Toc404696877 \h </w:instrText>
        </w:r>
        <w:r w:rsidR="004825C2" w:rsidRPr="004825C2">
          <w:rPr>
            <w:noProof/>
            <w:webHidden/>
          </w:rPr>
        </w:r>
        <w:r w:rsidR="004825C2" w:rsidRPr="004825C2">
          <w:rPr>
            <w:noProof/>
            <w:webHidden/>
          </w:rPr>
          <w:fldChar w:fldCharType="separate"/>
        </w:r>
        <w:r w:rsidR="004825C2" w:rsidRPr="004825C2">
          <w:rPr>
            <w:noProof/>
            <w:webHidden/>
          </w:rPr>
          <w:t>70</w:t>
        </w:r>
        <w:r w:rsidR="004825C2" w:rsidRPr="004825C2">
          <w:rPr>
            <w:noProof/>
            <w:webHidden/>
          </w:rPr>
          <w:fldChar w:fldCharType="end"/>
        </w:r>
      </w:hyperlink>
    </w:p>
    <w:p w14:paraId="628C3588"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78" w:history="1">
        <w:r w:rsidR="004825C2" w:rsidRPr="004825C2">
          <w:rPr>
            <w:rStyle w:val="Hyperlink"/>
            <w:noProof/>
          </w:rPr>
          <w:t>Office Multi Language Pack</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_Toc404696878 \h </w:instrText>
        </w:r>
        <w:r w:rsidR="004825C2" w:rsidRPr="004825C2">
          <w:rPr>
            <w:noProof/>
            <w:webHidden/>
          </w:rPr>
        </w:r>
        <w:r w:rsidR="004825C2" w:rsidRPr="004825C2">
          <w:rPr>
            <w:noProof/>
            <w:webHidden/>
          </w:rPr>
          <w:fldChar w:fldCharType="separate"/>
        </w:r>
        <w:r w:rsidR="004825C2" w:rsidRPr="004825C2">
          <w:rPr>
            <w:noProof/>
            <w:webHidden/>
          </w:rPr>
          <w:t>70</w:t>
        </w:r>
        <w:r w:rsidR="004825C2" w:rsidRPr="004825C2">
          <w:rPr>
            <w:noProof/>
            <w:webHidden/>
          </w:rPr>
          <w:fldChar w:fldCharType="end"/>
        </w:r>
      </w:hyperlink>
    </w:p>
    <w:p w14:paraId="628C3589"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79" w:history="1">
        <w:r w:rsidR="004825C2" w:rsidRPr="004825C2">
          <w:rPr>
            <w:rStyle w:val="Hyperlink"/>
            <w:noProof/>
          </w:rPr>
          <w:t>Office Online</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_Toc404696879 \h </w:instrText>
        </w:r>
        <w:r w:rsidR="004825C2" w:rsidRPr="004825C2">
          <w:rPr>
            <w:noProof/>
            <w:webHidden/>
          </w:rPr>
        </w:r>
        <w:r w:rsidR="004825C2" w:rsidRPr="004825C2">
          <w:rPr>
            <w:noProof/>
            <w:webHidden/>
          </w:rPr>
          <w:fldChar w:fldCharType="separate"/>
        </w:r>
        <w:r w:rsidR="004825C2" w:rsidRPr="004825C2">
          <w:rPr>
            <w:noProof/>
            <w:webHidden/>
          </w:rPr>
          <w:t>70</w:t>
        </w:r>
        <w:r w:rsidR="004825C2" w:rsidRPr="004825C2">
          <w:rPr>
            <w:noProof/>
            <w:webHidden/>
          </w:rPr>
          <w:fldChar w:fldCharType="end"/>
        </w:r>
      </w:hyperlink>
    </w:p>
    <w:p w14:paraId="628C358A"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80" w:history="1">
        <w:r w:rsidR="004825C2" w:rsidRPr="004825C2">
          <w:rPr>
            <w:rStyle w:val="Hyperlink"/>
            <w:noProof/>
          </w:rPr>
          <w:t>Planning Services</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_Toc404696880 \h </w:instrText>
        </w:r>
        <w:r w:rsidR="004825C2" w:rsidRPr="004825C2">
          <w:rPr>
            <w:noProof/>
            <w:webHidden/>
          </w:rPr>
        </w:r>
        <w:r w:rsidR="004825C2" w:rsidRPr="004825C2">
          <w:rPr>
            <w:noProof/>
            <w:webHidden/>
          </w:rPr>
          <w:fldChar w:fldCharType="separate"/>
        </w:r>
        <w:r w:rsidR="004825C2" w:rsidRPr="004825C2">
          <w:rPr>
            <w:noProof/>
            <w:webHidden/>
          </w:rPr>
          <w:t>71</w:t>
        </w:r>
        <w:r w:rsidR="004825C2" w:rsidRPr="004825C2">
          <w:rPr>
            <w:noProof/>
            <w:webHidden/>
          </w:rPr>
          <w:fldChar w:fldCharType="end"/>
        </w:r>
      </w:hyperlink>
    </w:p>
    <w:p w14:paraId="628C358B"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81" w:history="1">
        <w:r w:rsidR="004825C2" w:rsidRPr="004825C2">
          <w:rPr>
            <w:rStyle w:val="Hyperlink"/>
            <w:noProof/>
          </w:rPr>
          <w:t>Vantaggi delle Edizioni Enhanced: Windows e Windows Embedded</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_Toc404696881 \h </w:instrText>
        </w:r>
        <w:r w:rsidR="004825C2" w:rsidRPr="004825C2">
          <w:rPr>
            <w:noProof/>
            <w:webHidden/>
          </w:rPr>
        </w:r>
        <w:r w:rsidR="004825C2" w:rsidRPr="004825C2">
          <w:rPr>
            <w:noProof/>
            <w:webHidden/>
          </w:rPr>
          <w:fldChar w:fldCharType="separate"/>
        </w:r>
        <w:r w:rsidR="004825C2" w:rsidRPr="004825C2">
          <w:rPr>
            <w:noProof/>
            <w:webHidden/>
          </w:rPr>
          <w:t>73</w:t>
        </w:r>
        <w:r w:rsidR="004825C2" w:rsidRPr="004825C2">
          <w:rPr>
            <w:noProof/>
            <w:webHidden/>
          </w:rPr>
          <w:fldChar w:fldCharType="end"/>
        </w:r>
      </w:hyperlink>
    </w:p>
    <w:p w14:paraId="628C358C"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82" w:history="1">
        <w:r w:rsidR="004825C2" w:rsidRPr="004825C2">
          <w:rPr>
            <w:rStyle w:val="Hyperlink"/>
            <w:noProof/>
          </w:rPr>
          <w:t>Enterprise Sideloading</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_Toc404696882 \h </w:instrText>
        </w:r>
        <w:r w:rsidR="004825C2" w:rsidRPr="004825C2">
          <w:rPr>
            <w:noProof/>
            <w:webHidden/>
          </w:rPr>
        </w:r>
        <w:r w:rsidR="004825C2" w:rsidRPr="004825C2">
          <w:rPr>
            <w:noProof/>
            <w:webHidden/>
          </w:rPr>
          <w:fldChar w:fldCharType="separate"/>
        </w:r>
        <w:r w:rsidR="004825C2" w:rsidRPr="004825C2">
          <w:rPr>
            <w:noProof/>
            <w:webHidden/>
          </w:rPr>
          <w:t>73</w:t>
        </w:r>
        <w:r w:rsidR="004825C2" w:rsidRPr="004825C2">
          <w:rPr>
            <w:noProof/>
            <w:webHidden/>
          </w:rPr>
          <w:fldChar w:fldCharType="end"/>
        </w:r>
      </w:hyperlink>
    </w:p>
    <w:p w14:paraId="628C358D"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83" w:history="1">
        <w:r w:rsidR="004825C2" w:rsidRPr="004825C2">
          <w:rPr>
            <w:rStyle w:val="Hyperlink"/>
            <w:noProof/>
          </w:rPr>
          <w:t>Diritti di Acquisto del Componente Aggiuntivo di Windows Software Assurance per Utente</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_Toc404696883 \h </w:instrText>
        </w:r>
        <w:r w:rsidR="004825C2" w:rsidRPr="004825C2">
          <w:rPr>
            <w:noProof/>
            <w:webHidden/>
          </w:rPr>
        </w:r>
        <w:r w:rsidR="004825C2" w:rsidRPr="004825C2">
          <w:rPr>
            <w:noProof/>
            <w:webHidden/>
          </w:rPr>
          <w:fldChar w:fldCharType="separate"/>
        </w:r>
        <w:r w:rsidR="004825C2" w:rsidRPr="004825C2">
          <w:rPr>
            <w:noProof/>
            <w:webHidden/>
          </w:rPr>
          <w:t>73</w:t>
        </w:r>
        <w:r w:rsidR="004825C2" w:rsidRPr="004825C2">
          <w:rPr>
            <w:noProof/>
            <w:webHidden/>
          </w:rPr>
          <w:fldChar w:fldCharType="end"/>
        </w:r>
      </w:hyperlink>
    </w:p>
    <w:p w14:paraId="628C358E"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84" w:history="1">
        <w:r w:rsidR="004825C2" w:rsidRPr="004825C2">
          <w:rPr>
            <w:rStyle w:val="Hyperlink"/>
            <w:noProof/>
          </w:rPr>
          <w:t>Voucher Corsi</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_Toc404696884 \h </w:instrText>
        </w:r>
        <w:r w:rsidR="004825C2" w:rsidRPr="004825C2">
          <w:rPr>
            <w:noProof/>
            <w:webHidden/>
          </w:rPr>
        </w:r>
        <w:r w:rsidR="004825C2" w:rsidRPr="004825C2">
          <w:rPr>
            <w:noProof/>
            <w:webHidden/>
          </w:rPr>
          <w:fldChar w:fldCharType="separate"/>
        </w:r>
        <w:r w:rsidR="004825C2" w:rsidRPr="004825C2">
          <w:rPr>
            <w:noProof/>
            <w:webHidden/>
          </w:rPr>
          <w:t>73</w:t>
        </w:r>
        <w:r w:rsidR="004825C2" w:rsidRPr="004825C2">
          <w:rPr>
            <w:noProof/>
            <w:webHidden/>
          </w:rPr>
          <w:fldChar w:fldCharType="end"/>
        </w:r>
      </w:hyperlink>
    </w:p>
    <w:p w14:paraId="628C358F"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85" w:history="1">
        <w:r w:rsidR="004825C2" w:rsidRPr="004825C2">
          <w:rPr>
            <w:rStyle w:val="Hyperlink"/>
            <w:noProof/>
          </w:rPr>
          <w:t>E-Learning</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_Toc404696885 \h </w:instrText>
        </w:r>
        <w:r w:rsidR="004825C2" w:rsidRPr="004825C2">
          <w:rPr>
            <w:noProof/>
            <w:webHidden/>
          </w:rPr>
        </w:r>
        <w:r w:rsidR="004825C2" w:rsidRPr="004825C2">
          <w:rPr>
            <w:noProof/>
            <w:webHidden/>
          </w:rPr>
          <w:fldChar w:fldCharType="separate"/>
        </w:r>
        <w:r w:rsidR="004825C2" w:rsidRPr="004825C2">
          <w:rPr>
            <w:noProof/>
            <w:webHidden/>
          </w:rPr>
          <w:t>74</w:t>
        </w:r>
        <w:r w:rsidR="004825C2" w:rsidRPr="004825C2">
          <w:rPr>
            <w:noProof/>
            <w:webHidden/>
          </w:rPr>
          <w:fldChar w:fldCharType="end"/>
        </w:r>
      </w:hyperlink>
    </w:p>
    <w:p w14:paraId="628C3590"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86" w:history="1">
        <w:r w:rsidR="004825C2" w:rsidRPr="004825C2">
          <w:rPr>
            <w:rStyle w:val="Hyperlink"/>
            <w:noProof/>
          </w:rPr>
          <w:t>Home Use Program</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_Toc404696886 \h </w:instrText>
        </w:r>
        <w:r w:rsidR="004825C2" w:rsidRPr="004825C2">
          <w:rPr>
            <w:noProof/>
            <w:webHidden/>
          </w:rPr>
        </w:r>
        <w:r w:rsidR="004825C2" w:rsidRPr="004825C2">
          <w:rPr>
            <w:noProof/>
            <w:webHidden/>
          </w:rPr>
          <w:fldChar w:fldCharType="separate"/>
        </w:r>
        <w:r w:rsidR="004825C2" w:rsidRPr="004825C2">
          <w:rPr>
            <w:noProof/>
            <w:webHidden/>
          </w:rPr>
          <w:t>75</w:t>
        </w:r>
        <w:r w:rsidR="004825C2" w:rsidRPr="004825C2">
          <w:rPr>
            <w:noProof/>
            <w:webHidden/>
          </w:rPr>
          <w:fldChar w:fldCharType="end"/>
        </w:r>
      </w:hyperlink>
    </w:p>
    <w:p w14:paraId="628C3591"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87" w:history="1">
        <w:r w:rsidR="004825C2" w:rsidRPr="004825C2">
          <w:rPr>
            <w:rStyle w:val="Hyperlink"/>
            <w:noProof/>
          </w:rPr>
          <w:t>Enterprise Source Licensing Program</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_Toc404696887 \h </w:instrText>
        </w:r>
        <w:r w:rsidR="004825C2" w:rsidRPr="004825C2">
          <w:rPr>
            <w:noProof/>
            <w:webHidden/>
          </w:rPr>
        </w:r>
        <w:r w:rsidR="004825C2" w:rsidRPr="004825C2">
          <w:rPr>
            <w:noProof/>
            <w:webHidden/>
          </w:rPr>
          <w:fldChar w:fldCharType="separate"/>
        </w:r>
        <w:r w:rsidR="004825C2" w:rsidRPr="004825C2">
          <w:rPr>
            <w:noProof/>
            <w:webHidden/>
          </w:rPr>
          <w:t>76</w:t>
        </w:r>
        <w:r w:rsidR="004825C2" w:rsidRPr="004825C2">
          <w:rPr>
            <w:noProof/>
            <w:webHidden/>
          </w:rPr>
          <w:fldChar w:fldCharType="end"/>
        </w:r>
      </w:hyperlink>
    </w:p>
    <w:p w14:paraId="628C3592"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88" w:history="1">
        <w:r w:rsidR="004825C2" w:rsidRPr="004825C2">
          <w:rPr>
            <w:rStyle w:val="Hyperlink"/>
            <w:noProof/>
          </w:rPr>
          <w:t>Supporto per la Risoluzione dei Problemi 24x7</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_Toc404696888 \h </w:instrText>
        </w:r>
        <w:r w:rsidR="004825C2" w:rsidRPr="004825C2">
          <w:rPr>
            <w:noProof/>
            <w:webHidden/>
          </w:rPr>
        </w:r>
        <w:r w:rsidR="004825C2" w:rsidRPr="004825C2">
          <w:rPr>
            <w:noProof/>
            <w:webHidden/>
          </w:rPr>
          <w:fldChar w:fldCharType="separate"/>
        </w:r>
        <w:r w:rsidR="004825C2" w:rsidRPr="004825C2">
          <w:rPr>
            <w:noProof/>
            <w:webHidden/>
          </w:rPr>
          <w:t>76</w:t>
        </w:r>
        <w:r w:rsidR="004825C2" w:rsidRPr="004825C2">
          <w:rPr>
            <w:noProof/>
            <w:webHidden/>
          </w:rPr>
          <w:fldChar w:fldCharType="end"/>
        </w:r>
      </w:hyperlink>
    </w:p>
    <w:p w14:paraId="628C3593"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89" w:history="1">
        <w:r w:rsidR="004825C2" w:rsidRPr="004825C2">
          <w:rPr>
            <w:rStyle w:val="Hyperlink"/>
            <w:noProof/>
          </w:rPr>
          <w:t>System Center Global Service Monitor</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_Toc404696889 \h </w:instrText>
        </w:r>
        <w:r w:rsidR="004825C2" w:rsidRPr="004825C2">
          <w:rPr>
            <w:noProof/>
            <w:webHidden/>
          </w:rPr>
        </w:r>
        <w:r w:rsidR="004825C2" w:rsidRPr="004825C2">
          <w:rPr>
            <w:noProof/>
            <w:webHidden/>
          </w:rPr>
          <w:fldChar w:fldCharType="separate"/>
        </w:r>
        <w:r w:rsidR="004825C2" w:rsidRPr="004825C2">
          <w:rPr>
            <w:noProof/>
            <w:webHidden/>
          </w:rPr>
          <w:t>81</w:t>
        </w:r>
        <w:r w:rsidR="004825C2" w:rsidRPr="004825C2">
          <w:rPr>
            <w:noProof/>
            <w:webHidden/>
          </w:rPr>
          <w:fldChar w:fldCharType="end"/>
        </w:r>
      </w:hyperlink>
    </w:p>
    <w:p w14:paraId="628C3594"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90" w:history="1">
        <w:r w:rsidR="004825C2" w:rsidRPr="004825C2">
          <w:rPr>
            <w:rStyle w:val="Hyperlink"/>
            <w:noProof/>
          </w:rPr>
          <w:t>Backup per Ripristino di Emergenza</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_Toc404696890 \h </w:instrText>
        </w:r>
        <w:r w:rsidR="004825C2" w:rsidRPr="004825C2">
          <w:rPr>
            <w:noProof/>
            <w:webHidden/>
          </w:rPr>
        </w:r>
        <w:r w:rsidR="004825C2" w:rsidRPr="004825C2">
          <w:rPr>
            <w:noProof/>
            <w:webHidden/>
          </w:rPr>
          <w:fldChar w:fldCharType="separate"/>
        </w:r>
        <w:r w:rsidR="004825C2" w:rsidRPr="004825C2">
          <w:rPr>
            <w:noProof/>
            <w:webHidden/>
          </w:rPr>
          <w:t>82</w:t>
        </w:r>
        <w:r w:rsidR="004825C2" w:rsidRPr="004825C2">
          <w:rPr>
            <w:noProof/>
            <w:webHidden/>
          </w:rPr>
          <w:fldChar w:fldCharType="end"/>
        </w:r>
      </w:hyperlink>
    </w:p>
    <w:p w14:paraId="628C3595"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91" w:history="1">
        <w:r w:rsidR="004825C2" w:rsidRPr="004825C2">
          <w:rPr>
            <w:rStyle w:val="Hyperlink"/>
            <w:noProof/>
          </w:rPr>
          <w:t>Servizi in Abbonamento TechNet SA</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_Toc404696891 \h </w:instrText>
        </w:r>
        <w:r w:rsidR="004825C2" w:rsidRPr="004825C2">
          <w:rPr>
            <w:noProof/>
            <w:webHidden/>
          </w:rPr>
        </w:r>
        <w:r w:rsidR="004825C2" w:rsidRPr="004825C2">
          <w:rPr>
            <w:noProof/>
            <w:webHidden/>
          </w:rPr>
          <w:fldChar w:fldCharType="separate"/>
        </w:r>
        <w:r w:rsidR="004825C2" w:rsidRPr="004825C2">
          <w:rPr>
            <w:noProof/>
            <w:webHidden/>
          </w:rPr>
          <w:t>82</w:t>
        </w:r>
        <w:r w:rsidR="004825C2" w:rsidRPr="004825C2">
          <w:rPr>
            <w:noProof/>
            <w:webHidden/>
          </w:rPr>
          <w:fldChar w:fldCharType="end"/>
        </w:r>
      </w:hyperlink>
    </w:p>
    <w:p w14:paraId="628C3596"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92" w:history="1">
        <w:r w:rsidR="004825C2" w:rsidRPr="004825C2">
          <w:rPr>
            <w:rStyle w:val="Hyperlink"/>
            <w:noProof/>
          </w:rPr>
          <w:t>Windows Thin PC</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_Toc404696892 \h </w:instrText>
        </w:r>
        <w:r w:rsidR="004825C2" w:rsidRPr="004825C2">
          <w:rPr>
            <w:noProof/>
            <w:webHidden/>
          </w:rPr>
        </w:r>
        <w:r w:rsidR="004825C2" w:rsidRPr="004825C2">
          <w:rPr>
            <w:noProof/>
            <w:webHidden/>
          </w:rPr>
          <w:fldChar w:fldCharType="separate"/>
        </w:r>
        <w:r w:rsidR="004825C2" w:rsidRPr="004825C2">
          <w:rPr>
            <w:noProof/>
            <w:webHidden/>
          </w:rPr>
          <w:t>82</w:t>
        </w:r>
        <w:r w:rsidR="004825C2" w:rsidRPr="004825C2">
          <w:rPr>
            <w:noProof/>
            <w:webHidden/>
          </w:rPr>
          <w:fldChar w:fldCharType="end"/>
        </w:r>
      </w:hyperlink>
    </w:p>
    <w:p w14:paraId="628C3597"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93" w:history="1">
        <w:r w:rsidR="004825C2" w:rsidRPr="004825C2">
          <w:rPr>
            <w:rStyle w:val="Hyperlink"/>
            <w:noProof/>
          </w:rPr>
          <w:t>Supporto Hotfix Esteso</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_Toc404696893 \h </w:instrText>
        </w:r>
        <w:r w:rsidR="004825C2" w:rsidRPr="004825C2">
          <w:rPr>
            <w:noProof/>
            <w:webHidden/>
          </w:rPr>
        </w:r>
        <w:r w:rsidR="004825C2" w:rsidRPr="004825C2">
          <w:rPr>
            <w:noProof/>
            <w:webHidden/>
          </w:rPr>
          <w:fldChar w:fldCharType="separate"/>
        </w:r>
        <w:r w:rsidR="004825C2" w:rsidRPr="004825C2">
          <w:rPr>
            <w:noProof/>
            <w:webHidden/>
          </w:rPr>
          <w:t>82</w:t>
        </w:r>
        <w:r w:rsidR="004825C2" w:rsidRPr="004825C2">
          <w:rPr>
            <w:noProof/>
            <w:webHidden/>
          </w:rPr>
          <w:fldChar w:fldCharType="end"/>
        </w:r>
      </w:hyperlink>
    </w:p>
    <w:p w14:paraId="628C3598"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94" w:history="1">
        <w:r w:rsidR="004825C2" w:rsidRPr="004825C2">
          <w:rPr>
            <w:rStyle w:val="Hyperlink"/>
            <w:noProof/>
          </w:rPr>
          <w:t>Microsoft Dynamics CustomerSource</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_Toc404696894 \h </w:instrText>
        </w:r>
        <w:r w:rsidR="004825C2" w:rsidRPr="004825C2">
          <w:rPr>
            <w:noProof/>
            <w:webHidden/>
          </w:rPr>
        </w:r>
        <w:r w:rsidR="004825C2" w:rsidRPr="004825C2">
          <w:rPr>
            <w:noProof/>
            <w:webHidden/>
          </w:rPr>
          <w:fldChar w:fldCharType="separate"/>
        </w:r>
        <w:r w:rsidR="004825C2" w:rsidRPr="004825C2">
          <w:rPr>
            <w:noProof/>
            <w:webHidden/>
          </w:rPr>
          <w:t>82</w:t>
        </w:r>
        <w:r w:rsidR="004825C2" w:rsidRPr="004825C2">
          <w:rPr>
            <w:noProof/>
            <w:webHidden/>
          </w:rPr>
          <w:fldChar w:fldCharType="end"/>
        </w:r>
      </w:hyperlink>
    </w:p>
    <w:p w14:paraId="628C3599"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95" w:history="1">
        <w:r w:rsidR="004825C2" w:rsidRPr="004825C2">
          <w:rPr>
            <w:rStyle w:val="Hyperlink"/>
            <w:noProof/>
            <w:lang w:val="en-US"/>
          </w:rPr>
          <w:t>Microsoft Desktop Optimization Pack per Software Assurance</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_Toc404696895 \h </w:instrText>
        </w:r>
        <w:r w:rsidR="004825C2" w:rsidRPr="004825C2">
          <w:rPr>
            <w:noProof/>
            <w:webHidden/>
          </w:rPr>
        </w:r>
        <w:r w:rsidR="004825C2" w:rsidRPr="004825C2">
          <w:rPr>
            <w:noProof/>
            <w:webHidden/>
          </w:rPr>
          <w:fldChar w:fldCharType="separate"/>
        </w:r>
        <w:r w:rsidR="004825C2" w:rsidRPr="004825C2">
          <w:rPr>
            <w:noProof/>
            <w:webHidden/>
          </w:rPr>
          <w:t>83</w:t>
        </w:r>
        <w:r w:rsidR="004825C2" w:rsidRPr="004825C2">
          <w:rPr>
            <w:noProof/>
            <w:webHidden/>
          </w:rPr>
          <w:fldChar w:fldCharType="end"/>
        </w:r>
      </w:hyperlink>
    </w:p>
    <w:p w14:paraId="628C359A"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96" w:history="1">
        <w:r w:rsidR="004825C2" w:rsidRPr="004825C2">
          <w:rPr>
            <w:rStyle w:val="Hyperlink"/>
            <w:noProof/>
          </w:rPr>
          <w:t>Diritti di Virtualizzazione per i Desktop con Licenza per Windows e Windows Embedded</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_Toc404696896 \h </w:instrText>
        </w:r>
        <w:r w:rsidR="004825C2" w:rsidRPr="004825C2">
          <w:rPr>
            <w:noProof/>
            <w:webHidden/>
          </w:rPr>
        </w:r>
        <w:r w:rsidR="004825C2" w:rsidRPr="004825C2">
          <w:rPr>
            <w:noProof/>
            <w:webHidden/>
          </w:rPr>
          <w:fldChar w:fldCharType="separate"/>
        </w:r>
        <w:r w:rsidR="004825C2" w:rsidRPr="004825C2">
          <w:rPr>
            <w:noProof/>
            <w:webHidden/>
          </w:rPr>
          <w:t>83</w:t>
        </w:r>
        <w:r w:rsidR="004825C2" w:rsidRPr="004825C2">
          <w:rPr>
            <w:noProof/>
            <w:webHidden/>
          </w:rPr>
          <w:fldChar w:fldCharType="end"/>
        </w:r>
      </w:hyperlink>
    </w:p>
    <w:p w14:paraId="628C359B"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97" w:history="1">
        <w:r w:rsidR="004825C2" w:rsidRPr="004825C2">
          <w:rPr>
            <w:rStyle w:val="Hyperlink"/>
            <w:noProof/>
          </w:rPr>
          <w:t>Diritti per Windows Virtual Desktop Access</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_Toc404696897 \h </w:instrText>
        </w:r>
        <w:r w:rsidR="004825C2" w:rsidRPr="004825C2">
          <w:rPr>
            <w:noProof/>
            <w:webHidden/>
          </w:rPr>
        </w:r>
        <w:r w:rsidR="004825C2" w:rsidRPr="004825C2">
          <w:rPr>
            <w:noProof/>
            <w:webHidden/>
          </w:rPr>
          <w:fldChar w:fldCharType="separate"/>
        </w:r>
        <w:r w:rsidR="004825C2" w:rsidRPr="004825C2">
          <w:rPr>
            <w:noProof/>
            <w:webHidden/>
          </w:rPr>
          <w:t>83</w:t>
        </w:r>
        <w:r w:rsidR="004825C2" w:rsidRPr="004825C2">
          <w:rPr>
            <w:noProof/>
            <w:webHidden/>
          </w:rPr>
          <w:fldChar w:fldCharType="end"/>
        </w:r>
      </w:hyperlink>
    </w:p>
    <w:p w14:paraId="628C359C" w14:textId="77777777" w:rsidR="004825C2" w:rsidRPr="004825C2" w:rsidRDefault="002B559A">
      <w:pPr>
        <w:pStyle w:val="TOC5"/>
        <w:tabs>
          <w:tab w:val="right" w:leader="dot" w:pos="5030"/>
        </w:tabs>
        <w:rPr>
          <w:rFonts w:eastAsiaTheme="minorEastAsia"/>
          <w:noProof/>
          <w:sz w:val="22"/>
          <w:lang w:val="en-US" w:eastAsia="en-US" w:bidi="ar-SA"/>
        </w:rPr>
      </w:pPr>
      <w:hyperlink w:anchor="_Toc404696898" w:history="1">
        <w:r w:rsidR="004825C2" w:rsidRPr="004825C2">
          <w:rPr>
            <w:rStyle w:val="Hyperlink"/>
            <w:noProof/>
          </w:rPr>
          <w:t>Disponibilità di Licenze Step-Up</w:t>
        </w:r>
        <w:r w:rsidR="004825C2" w:rsidRPr="004825C2">
          <w:rPr>
            <w:noProof/>
            <w:webHidden/>
          </w:rPr>
          <w:tab/>
        </w:r>
        <w:r w:rsidR="004825C2" w:rsidRPr="004825C2">
          <w:rPr>
            <w:noProof/>
            <w:webHidden/>
          </w:rPr>
          <w:fldChar w:fldCharType="begin"/>
        </w:r>
        <w:r w:rsidR="004825C2" w:rsidRPr="004825C2">
          <w:rPr>
            <w:noProof/>
            <w:webHidden/>
          </w:rPr>
          <w:instrText xml:space="preserve"> PAGEREF _Toc404696898 \h </w:instrText>
        </w:r>
        <w:r w:rsidR="004825C2" w:rsidRPr="004825C2">
          <w:rPr>
            <w:noProof/>
            <w:webHidden/>
          </w:rPr>
        </w:r>
        <w:r w:rsidR="004825C2" w:rsidRPr="004825C2">
          <w:rPr>
            <w:noProof/>
            <w:webHidden/>
          </w:rPr>
          <w:fldChar w:fldCharType="separate"/>
        </w:r>
        <w:r w:rsidR="004825C2" w:rsidRPr="004825C2">
          <w:rPr>
            <w:noProof/>
            <w:webHidden/>
          </w:rPr>
          <w:t>83</w:t>
        </w:r>
        <w:r w:rsidR="004825C2" w:rsidRPr="004825C2">
          <w:rPr>
            <w:noProof/>
            <w:webHidden/>
          </w:rPr>
          <w:fldChar w:fldCharType="end"/>
        </w:r>
      </w:hyperlink>
    </w:p>
    <w:p w14:paraId="628C359D" w14:textId="77777777" w:rsidR="004825C2" w:rsidRDefault="002B559A">
      <w:pPr>
        <w:pStyle w:val="TOC1"/>
        <w:tabs>
          <w:tab w:val="right" w:leader="dot" w:pos="5030"/>
        </w:tabs>
        <w:rPr>
          <w:rFonts w:eastAsiaTheme="minorEastAsia"/>
          <w:b w:val="0"/>
          <w:caps w:val="0"/>
          <w:noProof/>
          <w:sz w:val="22"/>
          <w:lang w:val="en-US" w:eastAsia="en-US" w:bidi="ar-SA"/>
        </w:rPr>
      </w:pPr>
      <w:hyperlink w:anchor="_Toc404696899" w:history="1">
        <w:r w:rsidR="004825C2" w:rsidRPr="00795BBC">
          <w:rPr>
            <w:rStyle w:val="Hyperlink"/>
            <w:noProof/>
          </w:rPr>
          <w:t>Servizi</w:t>
        </w:r>
        <w:r w:rsidR="004825C2">
          <w:rPr>
            <w:noProof/>
            <w:webHidden/>
          </w:rPr>
          <w:tab/>
        </w:r>
        <w:r w:rsidR="004825C2">
          <w:rPr>
            <w:noProof/>
            <w:webHidden/>
          </w:rPr>
          <w:fldChar w:fldCharType="begin"/>
        </w:r>
        <w:r w:rsidR="004825C2">
          <w:rPr>
            <w:noProof/>
            <w:webHidden/>
          </w:rPr>
          <w:instrText xml:space="preserve"> PAGEREF _Toc404696899 \h </w:instrText>
        </w:r>
        <w:r w:rsidR="004825C2">
          <w:rPr>
            <w:noProof/>
            <w:webHidden/>
          </w:rPr>
        </w:r>
        <w:r w:rsidR="004825C2">
          <w:rPr>
            <w:noProof/>
            <w:webHidden/>
          </w:rPr>
          <w:fldChar w:fldCharType="separate"/>
        </w:r>
        <w:r w:rsidR="004825C2">
          <w:rPr>
            <w:noProof/>
            <w:webHidden/>
          </w:rPr>
          <w:t>85</w:t>
        </w:r>
        <w:r w:rsidR="004825C2">
          <w:rPr>
            <w:noProof/>
            <w:webHidden/>
          </w:rPr>
          <w:fldChar w:fldCharType="end"/>
        </w:r>
      </w:hyperlink>
    </w:p>
    <w:p w14:paraId="628C359E"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900" w:history="1">
        <w:r w:rsidR="004825C2" w:rsidRPr="00795BBC">
          <w:rPr>
            <w:rStyle w:val="Hyperlink"/>
            <w:noProof/>
          </w:rPr>
          <w:t>Offerte di Supporto Tecnico Microsoft Premier</w:t>
        </w:r>
        <w:r w:rsidR="004825C2">
          <w:rPr>
            <w:noProof/>
            <w:webHidden/>
          </w:rPr>
          <w:tab/>
        </w:r>
        <w:r w:rsidR="004825C2">
          <w:rPr>
            <w:noProof/>
            <w:webHidden/>
          </w:rPr>
          <w:fldChar w:fldCharType="begin"/>
        </w:r>
        <w:r w:rsidR="004825C2">
          <w:rPr>
            <w:noProof/>
            <w:webHidden/>
          </w:rPr>
          <w:instrText xml:space="preserve"> PAGEREF _Toc404696900 \h </w:instrText>
        </w:r>
        <w:r w:rsidR="004825C2">
          <w:rPr>
            <w:noProof/>
            <w:webHidden/>
          </w:rPr>
        </w:r>
        <w:r w:rsidR="004825C2">
          <w:rPr>
            <w:noProof/>
            <w:webHidden/>
          </w:rPr>
          <w:fldChar w:fldCharType="separate"/>
        </w:r>
        <w:r w:rsidR="004825C2">
          <w:rPr>
            <w:noProof/>
            <w:webHidden/>
          </w:rPr>
          <w:t>85</w:t>
        </w:r>
        <w:r w:rsidR="004825C2">
          <w:rPr>
            <w:noProof/>
            <w:webHidden/>
          </w:rPr>
          <w:fldChar w:fldCharType="end"/>
        </w:r>
      </w:hyperlink>
    </w:p>
    <w:p w14:paraId="628C359F"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901" w:history="1">
        <w:r w:rsidR="004825C2" w:rsidRPr="00795BBC">
          <w:rPr>
            <w:rStyle w:val="Hyperlink"/>
            <w:noProof/>
          </w:rPr>
          <w:t>Offerte per il Programma Microsoft Enterprise Strategy</w:t>
        </w:r>
        <w:r w:rsidR="004825C2">
          <w:rPr>
            <w:noProof/>
            <w:webHidden/>
          </w:rPr>
          <w:tab/>
        </w:r>
        <w:r w:rsidR="004825C2">
          <w:rPr>
            <w:noProof/>
            <w:webHidden/>
          </w:rPr>
          <w:fldChar w:fldCharType="begin"/>
        </w:r>
        <w:r w:rsidR="004825C2">
          <w:rPr>
            <w:noProof/>
            <w:webHidden/>
          </w:rPr>
          <w:instrText xml:space="preserve"> PAGEREF _Toc404696901 \h </w:instrText>
        </w:r>
        <w:r w:rsidR="004825C2">
          <w:rPr>
            <w:noProof/>
            <w:webHidden/>
          </w:rPr>
        </w:r>
        <w:r w:rsidR="004825C2">
          <w:rPr>
            <w:noProof/>
            <w:webHidden/>
          </w:rPr>
          <w:fldChar w:fldCharType="separate"/>
        </w:r>
        <w:r w:rsidR="004825C2">
          <w:rPr>
            <w:noProof/>
            <w:webHidden/>
          </w:rPr>
          <w:t>86</w:t>
        </w:r>
        <w:r w:rsidR="004825C2">
          <w:rPr>
            <w:noProof/>
            <w:webHidden/>
          </w:rPr>
          <w:fldChar w:fldCharType="end"/>
        </w:r>
      </w:hyperlink>
    </w:p>
    <w:p w14:paraId="628C35A0" w14:textId="77777777" w:rsidR="004825C2" w:rsidRDefault="002B559A">
      <w:pPr>
        <w:pStyle w:val="TOC1"/>
        <w:tabs>
          <w:tab w:val="right" w:leader="dot" w:pos="5030"/>
        </w:tabs>
        <w:rPr>
          <w:rFonts w:eastAsiaTheme="minorEastAsia"/>
          <w:b w:val="0"/>
          <w:caps w:val="0"/>
          <w:noProof/>
          <w:sz w:val="22"/>
          <w:lang w:val="en-US" w:eastAsia="en-US" w:bidi="ar-SA"/>
        </w:rPr>
      </w:pPr>
      <w:hyperlink w:anchor="_Toc404696902" w:history="1">
        <w:r w:rsidR="004825C2" w:rsidRPr="00795BBC">
          <w:rPr>
            <w:rStyle w:val="Hyperlink"/>
            <w:noProof/>
          </w:rPr>
          <w:t>Appendice A: Condizioni Supplementari del Contratto relativo al Programma</w:t>
        </w:r>
        <w:r w:rsidR="004825C2">
          <w:rPr>
            <w:noProof/>
            <w:webHidden/>
          </w:rPr>
          <w:tab/>
        </w:r>
        <w:r w:rsidR="004825C2">
          <w:rPr>
            <w:noProof/>
            <w:webHidden/>
          </w:rPr>
          <w:fldChar w:fldCharType="begin"/>
        </w:r>
        <w:r w:rsidR="004825C2">
          <w:rPr>
            <w:noProof/>
            <w:webHidden/>
          </w:rPr>
          <w:instrText xml:space="preserve"> PAGEREF _Toc404696902 \h </w:instrText>
        </w:r>
        <w:r w:rsidR="004825C2">
          <w:rPr>
            <w:noProof/>
            <w:webHidden/>
          </w:rPr>
        </w:r>
        <w:r w:rsidR="004825C2">
          <w:rPr>
            <w:noProof/>
            <w:webHidden/>
          </w:rPr>
          <w:fldChar w:fldCharType="separate"/>
        </w:r>
        <w:r w:rsidR="004825C2">
          <w:rPr>
            <w:noProof/>
            <w:webHidden/>
          </w:rPr>
          <w:t>89</w:t>
        </w:r>
        <w:r w:rsidR="004825C2">
          <w:rPr>
            <w:noProof/>
            <w:webHidden/>
          </w:rPr>
          <w:fldChar w:fldCharType="end"/>
        </w:r>
      </w:hyperlink>
    </w:p>
    <w:p w14:paraId="628C35A1"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903" w:history="1">
        <w:r w:rsidR="004825C2" w:rsidRPr="00795BBC">
          <w:rPr>
            <w:rStyle w:val="Hyperlink"/>
            <w:noProof/>
          </w:rPr>
          <w:t>Condizioni Supplementari per il Programma Select Plus</w:t>
        </w:r>
        <w:r w:rsidR="004825C2">
          <w:rPr>
            <w:noProof/>
            <w:webHidden/>
          </w:rPr>
          <w:tab/>
        </w:r>
        <w:r w:rsidR="004825C2">
          <w:rPr>
            <w:noProof/>
            <w:webHidden/>
          </w:rPr>
          <w:fldChar w:fldCharType="begin"/>
        </w:r>
        <w:r w:rsidR="004825C2">
          <w:rPr>
            <w:noProof/>
            <w:webHidden/>
          </w:rPr>
          <w:instrText xml:space="preserve"> PAGEREF _Toc404696903 \h </w:instrText>
        </w:r>
        <w:r w:rsidR="004825C2">
          <w:rPr>
            <w:noProof/>
            <w:webHidden/>
          </w:rPr>
        </w:r>
        <w:r w:rsidR="004825C2">
          <w:rPr>
            <w:noProof/>
            <w:webHidden/>
          </w:rPr>
          <w:fldChar w:fldCharType="separate"/>
        </w:r>
        <w:r w:rsidR="004825C2">
          <w:rPr>
            <w:noProof/>
            <w:webHidden/>
          </w:rPr>
          <w:t>89</w:t>
        </w:r>
        <w:r w:rsidR="004825C2">
          <w:rPr>
            <w:noProof/>
            <w:webHidden/>
          </w:rPr>
          <w:fldChar w:fldCharType="end"/>
        </w:r>
      </w:hyperlink>
    </w:p>
    <w:p w14:paraId="628C35A2"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904" w:history="1">
        <w:r w:rsidR="004825C2" w:rsidRPr="00795BBC">
          <w:rPr>
            <w:rStyle w:val="Hyperlink"/>
            <w:noProof/>
          </w:rPr>
          <w:t>Definizione di Gestione per i Dispositivi Qualificati</w:t>
        </w:r>
        <w:r w:rsidR="004825C2">
          <w:rPr>
            <w:noProof/>
            <w:webHidden/>
          </w:rPr>
          <w:tab/>
        </w:r>
        <w:r w:rsidR="004825C2">
          <w:rPr>
            <w:noProof/>
            <w:webHidden/>
          </w:rPr>
          <w:fldChar w:fldCharType="begin"/>
        </w:r>
        <w:r w:rsidR="004825C2">
          <w:rPr>
            <w:noProof/>
            <w:webHidden/>
          </w:rPr>
          <w:instrText xml:space="preserve"> PAGEREF _Toc404696904 \h </w:instrText>
        </w:r>
        <w:r w:rsidR="004825C2">
          <w:rPr>
            <w:noProof/>
            <w:webHidden/>
          </w:rPr>
        </w:r>
        <w:r w:rsidR="004825C2">
          <w:rPr>
            <w:noProof/>
            <w:webHidden/>
          </w:rPr>
          <w:fldChar w:fldCharType="separate"/>
        </w:r>
        <w:r w:rsidR="004825C2">
          <w:rPr>
            <w:noProof/>
            <w:webHidden/>
          </w:rPr>
          <w:t>89</w:t>
        </w:r>
        <w:r w:rsidR="004825C2">
          <w:rPr>
            <w:noProof/>
            <w:webHidden/>
          </w:rPr>
          <w:fldChar w:fldCharType="end"/>
        </w:r>
      </w:hyperlink>
    </w:p>
    <w:p w14:paraId="628C35A3"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905" w:history="1">
        <w:r w:rsidR="004825C2" w:rsidRPr="00795BBC">
          <w:rPr>
            <w:rStyle w:val="Hyperlink"/>
            <w:noProof/>
          </w:rPr>
          <w:t>Condizioni Supplementari per i Contratti di Servizi Professionali - Legacy</w:t>
        </w:r>
        <w:r w:rsidR="004825C2">
          <w:rPr>
            <w:noProof/>
            <w:webHidden/>
          </w:rPr>
          <w:tab/>
        </w:r>
        <w:r w:rsidR="004825C2">
          <w:rPr>
            <w:noProof/>
            <w:webHidden/>
          </w:rPr>
          <w:fldChar w:fldCharType="begin"/>
        </w:r>
        <w:r w:rsidR="004825C2">
          <w:rPr>
            <w:noProof/>
            <w:webHidden/>
          </w:rPr>
          <w:instrText xml:space="preserve"> PAGEREF _Toc404696905 \h </w:instrText>
        </w:r>
        <w:r w:rsidR="004825C2">
          <w:rPr>
            <w:noProof/>
            <w:webHidden/>
          </w:rPr>
        </w:r>
        <w:r w:rsidR="004825C2">
          <w:rPr>
            <w:noProof/>
            <w:webHidden/>
          </w:rPr>
          <w:fldChar w:fldCharType="separate"/>
        </w:r>
        <w:r w:rsidR="004825C2">
          <w:rPr>
            <w:noProof/>
            <w:webHidden/>
          </w:rPr>
          <w:t>89</w:t>
        </w:r>
        <w:r w:rsidR="004825C2">
          <w:rPr>
            <w:noProof/>
            <w:webHidden/>
          </w:rPr>
          <w:fldChar w:fldCharType="end"/>
        </w:r>
      </w:hyperlink>
    </w:p>
    <w:p w14:paraId="628C35A4"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906" w:history="1">
        <w:r w:rsidR="004825C2" w:rsidRPr="00795BBC">
          <w:rPr>
            <w:rStyle w:val="Hyperlink"/>
            <w:noProof/>
          </w:rPr>
          <w:t>Condizioni Supplementari per i Servizi Online Utilizzate con Contratti per il Software - Legacy</w:t>
        </w:r>
        <w:r w:rsidR="004825C2">
          <w:rPr>
            <w:noProof/>
            <w:webHidden/>
          </w:rPr>
          <w:tab/>
        </w:r>
        <w:r w:rsidR="004825C2">
          <w:rPr>
            <w:noProof/>
            <w:webHidden/>
          </w:rPr>
          <w:fldChar w:fldCharType="begin"/>
        </w:r>
        <w:r w:rsidR="004825C2">
          <w:rPr>
            <w:noProof/>
            <w:webHidden/>
          </w:rPr>
          <w:instrText xml:space="preserve"> PAGEREF _Toc404696906 \h </w:instrText>
        </w:r>
        <w:r w:rsidR="004825C2">
          <w:rPr>
            <w:noProof/>
            <w:webHidden/>
          </w:rPr>
        </w:r>
        <w:r w:rsidR="004825C2">
          <w:rPr>
            <w:noProof/>
            <w:webHidden/>
          </w:rPr>
          <w:fldChar w:fldCharType="separate"/>
        </w:r>
        <w:r w:rsidR="004825C2">
          <w:rPr>
            <w:noProof/>
            <w:webHidden/>
          </w:rPr>
          <w:t>91</w:t>
        </w:r>
        <w:r w:rsidR="004825C2">
          <w:rPr>
            <w:noProof/>
            <w:webHidden/>
          </w:rPr>
          <w:fldChar w:fldCharType="end"/>
        </w:r>
      </w:hyperlink>
    </w:p>
    <w:p w14:paraId="628C35A5" w14:textId="77777777" w:rsidR="004825C2" w:rsidRDefault="002B559A">
      <w:pPr>
        <w:pStyle w:val="TOC1"/>
        <w:tabs>
          <w:tab w:val="right" w:leader="dot" w:pos="5030"/>
        </w:tabs>
        <w:rPr>
          <w:rFonts w:eastAsiaTheme="minorEastAsia"/>
          <w:b w:val="0"/>
          <w:caps w:val="0"/>
          <w:noProof/>
          <w:sz w:val="22"/>
          <w:lang w:val="en-US" w:eastAsia="en-US" w:bidi="ar-SA"/>
        </w:rPr>
      </w:pPr>
      <w:hyperlink w:anchor="_Toc404696907" w:history="1">
        <w:r w:rsidR="004825C2" w:rsidRPr="00795BBC">
          <w:rPr>
            <w:rStyle w:val="Hyperlink"/>
            <w:noProof/>
          </w:rPr>
          <w:t>Appendice B: Promozioni di Prodotti</w:t>
        </w:r>
        <w:r w:rsidR="004825C2">
          <w:rPr>
            <w:noProof/>
            <w:webHidden/>
          </w:rPr>
          <w:tab/>
        </w:r>
        <w:r w:rsidR="004825C2">
          <w:rPr>
            <w:noProof/>
            <w:webHidden/>
          </w:rPr>
          <w:fldChar w:fldCharType="begin"/>
        </w:r>
        <w:r w:rsidR="004825C2">
          <w:rPr>
            <w:noProof/>
            <w:webHidden/>
          </w:rPr>
          <w:instrText xml:space="preserve"> PAGEREF _Toc404696907 \h </w:instrText>
        </w:r>
        <w:r w:rsidR="004825C2">
          <w:rPr>
            <w:noProof/>
            <w:webHidden/>
          </w:rPr>
        </w:r>
        <w:r w:rsidR="004825C2">
          <w:rPr>
            <w:noProof/>
            <w:webHidden/>
          </w:rPr>
          <w:fldChar w:fldCharType="separate"/>
        </w:r>
        <w:r w:rsidR="004825C2">
          <w:rPr>
            <w:noProof/>
            <w:webHidden/>
          </w:rPr>
          <w:t>94</w:t>
        </w:r>
        <w:r w:rsidR="004825C2">
          <w:rPr>
            <w:noProof/>
            <w:webHidden/>
          </w:rPr>
          <w:fldChar w:fldCharType="end"/>
        </w:r>
      </w:hyperlink>
    </w:p>
    <w:p w14:paraId="628C35A6" w14:textId="77777777" w:rsidR="004825C2" w:rsidRDefault="002B559A">
      <w:pPr>
        <w:pStyle w:val="TOC3"/>
        <w:tabs>
          <w:tab w:val="right" w:leader="dot" w:pos="5030"/>
        </w:tabs>
        <w:rPr>
          <w:rFonts w:eastAsiaTheme="minorEastAsia"/>
          <w:smallCaps w:val="0"/>
          <w:noProof/>
          <w:sz w:val="22"/>
          <w:lang w:val="en-US" w:eastAsia="en-US" w:bidi="ar-SA"/>
        </w:rPr>
      </w:pPr>
      <w:hyperlink w:anchor="_Toc404696908" w:history="1">
        <w:r w:rsidR="004825C2" w:rsidRPr="00795BBC">
          <w:rPr>
            <w:rStyle w:val="Hyperlink"/>
            <w:noProof/>
          </w:rPr>
          <w:t>Promozione dell’Incentivo all’Utilizzo di Azure</w:t>
        </w:r>
        <w:r w:rsidR="004825C2">
          <w:rPr>
            <w:noProof/>
            <w:webHidden/>
          </w:rPr>
          <w:tab/>
        </w:r>
        <w:r w:rsidR="004825C2">
          <w:rPr>
            <w:noProof/>
            <w:webHidden/>
          </w:rPr>
          <w:fldChar w:fldCharType="begin"/>
        </w:r>
        <w:r w:rsidR="004825C2">
          <w:rPr>
            <w:noProof/>
            <w:webHidden/>
          </w:rPr>
          <w:instrText xml:space="preserve"> PAGEREF _Toc404696908 \h </w:instrText>
        </w:r>
        <w:r w:rsidR="004825C2">
          <w:rPr>
            <w:noProof/>
            <w:webHidden/>
          </w:rPr>
        </w:r>
        <w:r w:rsidR="004825C2">
          <w:rPr>
            <w:noProof/>
            <w:webHidden/>
          </w:rPr>
          <w:fldChar w:fldCharType="separate"/>
        </w:r>
        <w:r w:rsidR="004825C2">
          <w:rPr>
            <w:noProof/>
            <w:webHidden/>
          </w:rPr>
          <w:t>94</w:t>
        </w:r>
        <w:r w:rsidR="004825C2">
          <w:rPr>
            <w:noProof/>
            <w:webHidden/>
          </w:rPr>
          <w:fldChar w:fldCharType="end"/>
        </w:r>
      </w:hyperlink>
    </w:p>
    <w:p w14:paraId="628C35A7" w14:textId="77777777" w:rsidR="004825C2" w:rsidRDefault="002B559A">
      <w:pPr>
        <w:pStyle w:val="TOC1"/>
        <w:tabs>
          <w:tab w:val="right" w:leader="dot" w:pos="5030"/>
        </w:tabs>
        <w:rPr>
          <w:rFonts w:eastAsiaTheme="minorEastAsia"/>
          <w:b w:val="0"/>
          <w:caps w:val="0"/>
          <w:noProof/>
          <w:sz w:val="22"/>
          <w:lang w:val="en-US" w:eastAsia="en-US" w:bidi="ar-SA"/>
        </w:rPr>
      </w:pPr>
      <w:hyperlink w:anchor="_Toc404696909" w:history="1">
        <w:r w:rsidR="004825C2" w:rsidRPr="00795BBC">
          <w:rPr>
            <w:rStyle w:val="Hyperlink"/>
            <w:noProof/>
          </w:rPr>
          <w:t>Indice dei Prodotti</w:t>
        </w:r>
        <w:r w:rsidR="004825C2">
          <w:rPr>
            <w:noProof/>
            <w:webHidden/>
          </w:rPr>
          <w:tab/>
        </w:r>
        <w:r w:rsidR="004825C2">
          <w:rPr>
            <w:noProof/>
            <w:webHidden/>
          </w:rPr>
          <w:fldChar w:fldCharType="begin"/>
        </w:r>
        <w:r w:rsidR="004825C2">
          <w:rPr>
            <w:noProof/>
            <w:webHidden/>
          </w:rPr>
          <w:instrText xml:space="preserve"> PAGEREF _Toc404696909 \h </w:instrText>
        </w:r>
        <w:r w:rsidR="004825C2">
          <w:rPr>
            <w:noProof/>
            <w:webHidden/>
          </w:rPr>
        </w:r>
        <w:r w:rsidR="004825C2">
          <w:rPr>
            <w:noProof/>
            <w:webHidden/>
          </w:rPr>
          <w:fldChar w:fldCharType="separate"/>
        </w:r>
        <w:r w:rsidR="004825C2">
          <w:rPr>
            <w:noProof/>
            <w:webHidden/>
          </w:rPr>
          <w:t>95</w:t>
        </w:r>
        <w:r w:rsidR="004825C2">
          <w:rPr>
            <w:noProof/>
            <w:webHidden/>
          </w:rPr>
          <w:fldChar w:fldCharType="end"/>
        </w:r>
      </w:hyperlink>
    </w:p>
    <w:p w14:paraId="628C35A8" w14:textId="77777777" w:rsidR="009A0C93" w:rsidRDefault="00ED72FB" w:rsidP="004F3C6D">
      <w:pPr>
        <w:pStyle w:val="ProductList-Body"/>
      </w:pPr>
      <w:r>
        <w:fldChar w:fldCharType="end"/>
      </w:r>
    </w:p>
    <w:p w14:paraId="628C35A9"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628C35AA"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4696469"/>
      <w:r>
        <w:lastRenderedPageBreak/>
        <w:t>Introduzione</w:t>
      </w:r>
      <w:bookmarkEnd w:id="3"/>
      <w:bookmarkEnd w:id="4"/>
      <w:bookmarkEnd w:id="5"/>
      <w:bookmarkEnd w:id="6"/>
      <w:bookmarkEnd w:id="7"/>
      <w:bookmarkEnd w:id="8"/>
      <w:bookmarkEnd w:id="9"/>
    </w:p>
    <w:p w14:paraId="628C35AB"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4696470"/>
      <w:r>
        <w:t>Informazioni sul presente Documento</w:t>
      </w:r>
      <w:bookmarkEnd w:id="10"/>
      <w:bookmarkEnd w:id="11"/>
      <w:bookmarkEnd w:id="12"/>
      <w:bookmarkEnd w:id="13"/>
      <w:bookmarkEnd w:id="14"/>
      <w:bookmarkEnd w:id="15"/>
    </w:p>
    <w:p w14:paraId="628C35AC" w14:textId="77777777" w:rsidR="00ED3A2C" w:rsidRDefault="00ED3A2C" w:rsidP="00ED3A2C">
      <w:pPr>
        <w:pStyle w:val="ProductList-Body"/>
      </w:pPr>
      <w:r>
        <w:t>La Lista dei Prodotti per i Contratti Multilicenza Microsoft (Lista dei Prodotti) fornisce informazioni sui Prodotti Microsoft disponibili tramite i Programmi per i Contratti Multilicenza e informazioni specifiche su ciascun Prodotto.</w:t>
      </w:r>
      <w:r w:rsidR="007F22D7">
        <w:t xml:space="preserve"> </w:t>
      </w:r>
      <w:r>
        <w:t>Le informazioni riportate nella Lista dei Prodotti includono:</w:t>
      </w:r>
    </w:p>
    <w:p w14:paraId="628C35AD" w14:textId="77777777" w:rsidR="00ED3A2C" w:rsidRDefault="00ED3A2C" w:rsidP="002B207D">
      <w:pPr>
        <w:pStyle w:val="ProductList-Body"/>
        <w:numPr>
          <w:ilvl w:val="0"/>
          <w:numId w:val="43"/>
        </w:numPr>
        <w:ind w:left="450" w:hanging="270"/>
      </w:pPr>
      <w:r>
        <w:t>Disponibilità di Prodotti nuovi offerti tramite i Contratti Multilicenza Microsoft</w:t>
      </w:r>
    </w:p>
    <w:p w14:paraId="628C35AE" w14:textId="77777777" w:rsidR="00ED3A2C" w:rsidRDefault="00ED3A2C" w:rsidP="002B207D">
      <w:pPr>
        <w:pStyle w:val="ProductList-Body"/>
        <w:numPr>
          <w:ilvl w:val="0"/>
          <w:numId w:val="43"/>
        </w:numPr>
        <w:ind w:left="450" w:hanging="270"/>
      </w:pPr>
      <w:r>
        <w:t>Interruzione della fornitura di Prodotti offerti tramite i Contratti Multilicenza Microsoft</w:t>
      </w:r>
    </w:p>
    <w:p w14:paraId="628C35AF" w14:textId="77777777" w:rsidR="00ED3A2C" w:rsidRDefault="00056522" w:rsidP="002B207D">
      <w:pPr>
        <w:pStyle w:val="ProductList-Body"/>
        <w:numPr>
          <w:ilvl w:val="0"/>
          <w:numId w:val="43"/>
        </w:numPr>
        <w:ind w:left="450" w:hanging="270"/>
      </w:pPr>
      <w:r>
        <w:t xml:space="preserve">Classificazione dei Prodotti relativa al pool di Prodotti dei Contratti Multilicenza Microsoft </w:t>
      </w:r>
    </w:p>
    <w:p w14:paraId="628C35B0" w14:textId="77777777" w:rsidR="00ED3A2C" w:rsidRDefault="00ED3A2C" w:rsidP="002B207D">
      <w:pPr>
        <w:pStyle w:val="ProductList-Body"/>
        <w:numPr>
          <w:ilvl w:val="0"/>
          <w:numId w:val="43"/>
        </w:numPr>
        <w:ind w:left="450" w:hanging="270"/>
      </w:pPr>
      <w:r>
        <w:t>Valore di punti per ciascun Prodotto</w:t>
      </w:r>
    </w:p>
    <w:p w14:paraId="628C35B1" w14:textId="77777777" w:rsidR="00ED3A2C" w:rsidRDefault="00ED3A2C" w:rsidP="002B207D">
      <w:pPr>
        <w:pStyle w:val="ProductList-Body"/>
        <w:numPr>
          <w:ilvl w:val="0"/>
          <w:numId w:val="43"/>
        </w:numPr>
        <w:ind w:left="450" w:hanging="270"/>
      </w:pPr>
      <w:r>
        <w:t>Promozioni disponibili</w:t>
      </w:r>
    </w:p>
    <w:p w14:paraId="628C35B2" w14:textId="77777777" w:rsidR="00ED3A2C" w:rsidRDefault="00ED3A2C" w:rsidP="002B207D">
      <w:pPr>
        <w:pStyle w:val="ProductList-Body"/>
        <w:numPr>
          <w:ilvl w:val="0"/>
          <w:numId w:val="43"/>
        </w:numPr>
        <w:ind w:left="450" w:hanging="270"/>
      </w:pPr>
      <w:r>
        <w:t>Percorsi di migrazione da una versione di software a un’altra versione dello stesso software</w:t>
      </w:r>
    </w:p>
    <w:p w14:paraId="628C35B3" w14:textId="77777777" w:rsidR="00ED3A2C" w:rsidRDefault="00ED3A2C" w:rsidP="002B207D">
      <w:pPr>
        <w:pStyle w:val="ProductList-Body"/>
        <w:numPr>
          <w:ilvl w:val="0"/>
          <w:numId w:val="43"/>
        </w:numPr>
        <w:ind w:left="450" w:hanging="270"/>
      </w:pPr>
      <w:r>
        <w:t>Percorsi di migrazione da un software interrotto a un software nuovo</w:t>
      </w:r>
    </w:p>
    <w:p w14:paraId="628C35B4" w14:textId="77777777" w:rsidR="00ED3A2C" w:rsidRDefault="00ED3A2C" w:rsidP="002B207D">
      <w:pPr>
        <w:pStyle w:val="ProductList-Body"/>
        <w:numPr>
          <w:ilvl w:val="0"/>
          <w:numId w:val="43"/>
        </w:numPr>
        <w:ind w:left="450" w:hanging="270"/>
      </w:pPr>
      <w:r>
        <w:t>Vantaggi di Software Assurance</w:t>
      </w:r>
    </w:p>
    <w:p w14:paraId="628C35B5" w14:textId="77777777" w:rsidR="00ED3A2C" w:rsidRDefault="00ED3A2C" w:rsidP="002B207D">
      <w:pPr>
        <w:pStyle w:val="ProductList-Body"/>
        <w:numPr>
          <w:ilvl w:val="0"/>
          <w:numId w:val="43"/>
        </w:numPr>
        <w:ind w:left="450" w:hanging="270"/>
      </w:pPr>
      <w:r>
        <w:t>Altre Note e informazioni specifiche dei Prodotti</w:t>
      </w:r>
    </w:p>
    <w:p w14:paraId="628C35B6" w14:textId="77777777" w:rsidR="00F910AC" w:rsidRDefault="00F910AC" w:rsidP="00F910AC">
      <w:pPr>
        <w:pStyle w:val="ProductList-Body"/>
      </w:pPr>
    </w:p>
    <w:p w14:paraId="628C35B7" w14:textId="77777777" w:rsidR="00F910AC" w:rsidRPr="00F910AC" w:rsidRDefault="00F910AC" w:rsidP="00F910AC">
      <w:pPr>
        <w:pStyle w:val="ProductList-Body"/>
      </w:pPr>
      <w:r>
        <w:t>In linea con gli sforzi continui di Microsoft volti a semplificare la documentazione dei Contratti Multilicenza, il formato della Lista dei Prodotti è stato modificato.</w:t>
      </w:r>
      <w:r w:rsidR="007F22D7">
        <w:t xml:space="preserve"> </w:t>
      </w:r>
      <w:r>
        <w:t>Il contenuto relativo a un determinato gruppo di Prodotti viene elencato in un’unica posizione, unitamente ai dettagli specifici del</w:t>
      </w:r>
      <w:r w:rsidR="00EA7ABF">
        <w:t> </w:t>
      </w:r>
      <w:r>
        <w:t>prodotto che sono riportati in Informazioni Aggiuntive.</w:t>
      </w:r>
      <w:r w:rsidR="007F22D7">
        <w:t xml:space="preserve"> </w:t>
      </w:r>
      <w:r>
        <w:t>Nei casi in cui è possibile, le informazioni sono rappresentate in forma grafica.</w:t>
      </w:r>
    </w:p>
    <w:p w14:paraId="628C35B8" w14:textId="77777777" w:rsidR="00125CBE" w:rsidRDefault="00125CBE" w:rsidP="00125CBE">
      <w:pPr>
        <w:pStyle w:val="ProductList-Body"/>
      </w:pPr>
    </w:p>
    <w:p w14:paraId="628C35B9" w14:textId="77777777" w:rsidR="00125CBE" w:rsidRDefault="00125CBE" w:rsidP="00125CBE">
      <w:pPr>
        <w:pStyle w:val="ProductList-Body"/>
      </w:pPr>
      <w:r>
        <w:t>La Lista dei Prodotti è organizzata in cinque sezioni, due Appendici e un Indice.</w:t>
      </w:r>
    </w:p>
    <w:p w14:paraId="628C35BA" w14:textId="77777777" w:rsidR="00125CBE" w:rsidRDefault="002B559A" w:rsidP="002B207D">
      <w:pPr>
        <w:pStyle w:val="ProductList-Body"/>
        <w:numPr>
          <w:ilvl w:val="0"/>
          <w:numId w:val="44"/>
        </w:numPr>
        <w:ind w:left="450" w:hanging="270"/>
      </w:pPr>
      <w:hyperlink w:anchor="Introduction" w:history="1">
        <w:r w:rsidR="00ED72FB">
          <w:rPr>
            <w:rStyle w:val="Hyperlink"/>
          </w:rPr>
          <w:t>Introduzione</w:t>
        </w:r>
      </w:hyperlink>
      <w:r w:rsidR="00ED72FB">
        <w:t>: vengono fornite informazioni su come utilizzare la Lista dei Prodotti, sulle definizioni e sulle modifiche apportate alla Lista dei Prodotti.</w:t>
      </w:r>
    </w:p>
    <w:p w14:paraId="628C35BB" w14:textId="77777777" w:rsidR="00125CBE" w:rsidRDefault="002B559A" w:rsidP="002B207D">
      <w:pPr>
        <w:pStyle w:val="ProductList-Body"/>
        <w:numPr>
          <w:ilvl w:val="0"/>
          <w:numId w:val="44"/>
        </w:numPr>
        <w:ind w:left="450" w:hanging="270"/>
      </w:pPr>
      <w:hyperlink w:anchor="SoftwareProducts" w:history="1">
        <w:r w:rsidR="00ED72FB">
          <w:rPr>
            <w:rStyle w:val="Hyperlink"/>
          </w:rPr>
          <w:t>Software</w:t>
        </w:r>
      </w:hyperlink>
      <w:r w:rsidR="00ED72FB">
        <w:t>: viene riportato un elenco dei software offerti tramite i Contratti Multilicenza e vengono fornite informazioni specifiche su di essi.</w:t>
      </w:r>
    </w:p>
    <w:p w14:paraId="628C35BC" w14:textId="77777777" w:rsidR="00125CBE" w:rsidRDefault="002B559A" w:rsidP="002B207D">
      <w:pPr>
        <w:pStyle w:val="ProductList-Body"/>
        <w:numPr>
          <w:ilvl w:val="0"/>
          <w:numId w:val="44"/>
        </w:numPr>
        <w:ind w:left="450" w:hanging="270"/>
      </w:pPr>
      <w:hyperlink w:anchor="OnlineServices" w:history="1">
        <w:r w:rsidR="00ED72FB">
          <w:rPr>
            <w:rStyle w:val="Hyperlink"/>
          </w:rPr>
          <w:t>Servizi Online</w:t>
        </w:r>
      </w:hyperlink>
      <w:r w:rsidR="00ED72FB">
        <w:t>: viene riportato un elenco dei servizi online offerti tramite i Contratti Multilicenza e vengono fornite informazioni specifiche su</w:t>
      </w:r>
      <w:r w:rsidR="00334ED4">
        <w:t> </w:t>
      </w:r>
      <w:r w:rsidR="00ED72FB">
        <w:t>di essi.</w:t>
      </w:r>
    </w:p>
    <w:p w14:paraId="628C35BD" w14:textId="77777777" w:rsidR="00125CBE" w:rsidRDefault="002B559A" w:rsidP="002B207D">
      <w:pPr>
        <w:pStyle w:val="ProductList-Body"/>
        <w:numPr>
          <w:ilvl w:val="0"/>
          <w:numId w:val="44"/>
        </w:numPr>
        <w:ind w:left="450" w:hanging="270"/>
      </w:pPr>
      <w:hyperlink w:anchor="SoftwareAssurance" w:history="1">
        <w:r w:rsidR="00ED72FB">
          <w:rPr>
            <w:rStyle w:val="Hyperlink"/>
          </w:rPr>
          <w:t>Software Assurance</w:t>
        </w:r>
      </w:hyperlink>
      <w:r w:rsidR="00ED72FB">
        <w:t>: viene fornita la descrizione dei vantaggi di Software Assurance disponibili.</w:t>
      </w:r>
    </w:p>
    <w:p w14:paraId="628C35BE" w14:textId="77777777" w:rsidR="00125CBE" w:rsidRDefault="002B559A" w:rsidP="002B207D">
      <w:pPr>
        <w:pStyle w:val="ProductList-Body"/>
        <w:numPr>
          <w:ilvl w:val="0"/>
          <w:numId w:val="44"/>
        </w:numPr>
        <w:ind w:left="450" w:hanging="270"/>
      </w:pPr>
      <w:hyperlink w:anchor="Services" w:history="1">
        <w:r w:rsidR="00ED72FB">
          <w:rPr>
            <w:rStyle w:val="Hyperlink"/>
          </w:rPr>
          <w:t>Servizi</w:t>
        </w:r>
      </w:hyperlink>
      <w:r w:rsidR="00ED72FB">
        <w:t>: viene fornita la descrizione dei servizi offerti tramite i Contratti Multilicenza Microsoft.</w:t>
      </w:r>
    </w:p>
    <w:p w14:paraId="628C35BF" w14:textId="77777777" w:rsidR="00125CBE" w:rsidRDefault="002B559A" w:rsidP="002B207D">
      <w:pPr>
        <w:pStyle w:val="ProductList-Body"/>
        <w:numPr>
          <w:ilvl w:val="0"/>
          <w:numId w:val="44"/>
        </w:numPr>
        <w:ind w:left="450" w:hanging="270"/>
      </w:pPr>
      <w:hyperlink w:anchor="AppendixA" w:history="1">
        <w:r w:rsidR="00ED72FB">
          <w:rPr>
            <w:rStyle w:val="Hyperlink"/>
          </w:rPr>
          <w:t>Appendice A</w:t>
        </w:r>
        <w:r w:rsidR="00671F83">
          <w:rPr>
            <w:rStyle w:val="Hyperlink"/>
          </w:rPr>
          <w:t>:</w:t>
        </w:r>
        <w:r w:rsidR="00ED72FB">
          <w:rPr>
            <w:rStyle w:val="Hyperlink"/>
          </w:rPr>
          <w:t xml:space="preserve"> Condizioni Supplementari del Contratto relativo al Programma</w:t>
        </w:r>
      </w:hyperlink>
      <w:r w:rsidR="00ED72FB">
        <w:t xml:space="preserve">: vengono indicate le condizioni che integrano i Contratti del Programma di Contratti Multilicenza Microsoft. </w:t>
      </w:r>
    </w:p>
    <w:p w14:paraId="628C35C0" w14:textId="77777777" w:rsidR="00125CBE" w:rsidRDefault="002B559A" w:rsidP="002B207D">
      <w:pPr>
        <w:pStyle w:val="ProductList-Body"/>
        <w:numPr>
          <w:ilvl w:val="0"/>
          <w:numId w:val="44"/>
        </w:numPr>
        <w:ind w:left="450" w:hanging="270"/>
      </w:pPr>
      <w:hyperlink w:anchor="AppendixB" w:history="1">
        <w:r w:rsidR="00ED72FB">
          <w:rPr>
            <w:rStyle w:val="Hyperlink"/>
          </w:rPr>
          <w:t>Appendice B</w:t>
        </w:r>
        <w:r w:rsidR="00671F83">
          <w:rPr>
            <w:rStyle w:val="Hyperlink"/>
          </w:rPr>
          <w:t>:</w:t>
        </w:r>
        <w:r w:rsidR="00ED72FB">
          <w:rPr>
            <w:rStyle w:val="Hyperlink"/>
          </w:rPr>
          <w:t xml:space="preserve"> Promozioni di Prodotti</w:t>
        </w:r>
      </w:hyperlink>
      <w:r w:rsidR="00ED72FB">
        <w:t>: viene fornito l’elenco delle promozioni offerte tramite i Contratti Multilicenza Microsoft che altrimenti non si trovano sul Listino Prezzi.</w:t>
      </w:r>
    </w:p>
    <w:p w14:paraId="628C35C1" w14:textId="77777777" w:rsidR="00125CBE" w:rsidRDefault="002B559A" w:rsidP="002B207D">
      <w:pPr>
        <w:pStyle w:val="ProductList-Body"/>
        <w:numPr>
          <w:ilvl w:val="0"/>
          <w:numId w:val="44"/>
        </w:numPr>
        <w:ind w:left="450" w:hanging="270"/>
      </w:pPr>
      <w:hyperlink w:anchor="Index" w:history="1">
        <w:r w:rsidR="00ED72FB">
          <w:rPr>
            <w:rStyle w:val="Hyperlink"/>
          </w:rPr>
          <w:t>Indice</w:t>
        </w:r>
      </w:hyperlink>
      <w:r w:rsidR="00ED72FB">
        <w:t>: viene fornito l’elenco di tutti i Prodotti cui si fa riferimento nella Lista dei Prodotti e le relative pagine.</w:t>
      </w:r>
    </w:p>
    <w:p w14:paraId="628C35C2" w14:textId="77777777" w:rsidR="00BD1863" w:rsidRDefault="00BD1863" w:rsidP="00ED3A2C">
      <w:pPr>
        <w:pStyle w:val="ProductList-Body"/>
      </w:pPr>
    </w:p>
    <w:p w14:paraId="628C35C3" w14:textId="77777777" w:rsidR="00ED3A2C" w:rsidRDefault="00ED3A2C" w:rsidP="00ED3A2C">
      <w:pPr>
        <w:pStyle w:val="ProductList-Body"/>
      </w:pPr>
      <w:r>
        <w:t>La disponibilità dei Prodotti può variare in base al paese. Le società dovranno contattare il loro rivenditore o l’Account Manager designato da Microsoft per informazioni relative alla disponibilità.</w:t>
      </w:r>
    </w:p>
    <w:p w14:paraId="628C35C4" w14:textId="77777777" w:rsidR="00ED3A2C" w:rsidRDefault="00ED3A2C" w:rsidP="00ED3A2C">
      <w:pPr>
        <w:pStyle w:val="ProductList-Body"/>
      </w:pPr>
    </w:p>
    <w:p w14:paraId="628C35C5" w14:textId="77777777" w:rsidR="009A0C93" w:rsidRDefault="0009588E" w:rsidP="00ED3A2C">
      <w:pPr>
        <w:pStyle w:val="ProductList-Body"/>
      </w:pPr>
      <w:r>
        <w:t>È possibile che una società desideri anche prendere visione del documento Diritti di Utilizzo del Prodotto (Product Use Rights o PUR) o del documento Condizioni per l’Utilizzo dei Servizi Online (Online Services Terms o OST). Entrambi i documenti vengono redatti trimestralmente. I</w:t>
      </w:r>
      <w:r w:rsidR="00A721B6">
        <w:t> </w:t>
      </w:r>
      <w:r>
        <w:t xml:space="preserve">diritti più recenti sull’utilizzo relativi al software Microsoft sono contenuti nel PUR disponibile all’indirizzo </w:t>
      </w:r>
      <w:hyperlink r:id="rId16" w:history="1">
        <w:r>
          <w:rPr>
            <w:rStyle w:val="Hyperlink"/>
          </w:rPr>
          <w:t>http://go.microsoft.com/?linkid=9839206</w:t>
        </w:r>
      </w:hyperlink>
      <w:r>
        <w:rPr>
          <w:rStyle w:val="Hyperlink"/>
        </w:rPr>
        <w:t>.</w:t>
      </w:r>
      <w:r>
        <w:t xml:space="preserve"> Le Condizioni per l’Utilizzo dei Microsoft Online Services sono contenute nella documentazione disponibile all’indirizzo </w:t>
      </w:r>
      <w:hyperlink r:id="rId17" w:history="1">
        <w:r>
          <w:rPr>
            <w:rStyle w:val="Hyperlink"/>
          </w:rPr>
          <w:t>http://go.microsoft.com/?linkid=9840733</w:t>
        </w:r>
      </w:hyperlink>
      <w:r>
        <w:t>.</w:t>
      </w:r>
    </w:p>
    <w:p w14:paraId="628C35C6" w14:textId="77777777" w:rsidR="00407E60" w:rsidRDefault="00407E60" w:rsidP="004F3C6D">
      <w:pPr>
        <w:pStyle w:val="ProductList-Body"/>
      </w:pPr>
    </w:p>
    <w:p w14:paraId="628C35C7"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4696471"/>
      <w:r>
        <w:t>Utilizzo del presente Documento</w:t>
      </w:r>
      <w:bookmarkEnd w:id="16"/>
      <w:bookmarkEnd w:id="17"/>
      <w:bookmarkEnd w:id="18"/>
      <w:bookmarkEnd w:id="19"/>
      <w:bookmarkEnd w:id="20"/>
      <w:bookmarkEnd w:id="21"/>
    </w:p>
    <w:p w14:paraId="628C35C8" w14:textId="77777777" w:rsidR="00F76E42" w:rsidRDefault="00F76E42" w:rsidP="00ED3A2C">
      <w:pPr>
        <w:pStyle w:val="ProductList-Body"/>
        <w:rPr>
          <w:b/>
        </w:rPr>
      </w:pPr>
      <w:r>
        <w:t>Risorse aggiuntive su come utilizzare la Lista dei Prodotti</w:t>
      </w:r>
      <w:r>
        <w:rPr>
          <w:b/>
        </w:rPr>
        <w:t xml:space="preserve"> </w:t>
      </w:r>
      <w:r>
        <w:t xml:space="preserve">sono disponibili all’indirizzo </w:t>
      </w:r>
      <w:hyperlink r:id="rId18" w:history="1">
        <w:r>
          <w:rPr>
            <w:rStyle w:val="Hyperlink"/>
          </w:rPr>
          <w:t>http://www.microsoftvolumelicensing.com</w:t>
        </w:r>
      </w:hyperlink>
      <w:r>
        <w:rPr>
          <w:rStyle w:val="Hyperlink"/>
        </w:rPr>
        <w:t>.</w:t>
      </w:r>
    </w:p>
    <w:p w14:paraId="628C35C9" w14:textId="77777777" w:rsidR="00F76E42" w:rsidRDefault="00F76E42" w:rsidP="00ED3A2C">
      <w:pPr>
        <w:pStyle w:val="ProductList-Body"/>
        <w:rPr>
          <w:b/>
        </w:rPr>
      </w:pPr>
    </w:p>
    <w:p w14:paraId="628C35CA" w14:textId="77777777" w:rsidR="002F275E" w:rsidRDefault="00ED3A2C" w:rsidP="00ED3A2C">
      <w:pPr>
        <w:pStyle w:val="ProductList-Body"/>
      </w:pPr>
      <w:r>
        <w:rPr>
          <w:b/>
          <w:color w:val="00188F"/>
        </w:rPr>
        <w:t>Passaggio 1</w:t>
      </w:r>
    </w:p>
    <w:p w14:paraId="628C35CB" w14:textId="77777777" w:rsidR="00ED3A2C" w:rsidRDefault="00ED3A2C" w:rsidP="00ED3A2C">
      <w:pPr>
        <w:pStyle w:val="ProductList-Body"/>
      </w:pPr>
      <w:r>
        <w:t>Le società dovranno individuare il Prodotto nel Sommario o nell’Indice e passare alla pagina appropriata.</w:t>
      </w:r>
    </w:p>
    <w:p w14:paraId="628C35CC" w14:textId="77777777" w:rsidR="00ED3A2C" w:rsidRDefault="00ED3A2C" w:rsidP="00ED3A2C">
      <w:pPr>
        <w:pStyle w:val="ProductList-Body"/>
      </w:pPr>
    </w:p>
    <w:p w14:paraId="628C35CD" w14:textId="77777777" w:rsidR="002F275E" w:rsidRDefault="00ED3A2C" w:rsidP="00ED3A2C">
      <w:pPr>
        <w:pStyle w:val="ProductList-Body"/>
      </w:pPr>
      <w:r>
        <w:rPr>
          <w:b/>
          <w:color w:val="00188F"/>
        </w:rPr>
        <w:t>Passaggio 2</w:t>
      </w:r>
    </w:p>
    <w:p w14:paraId="628C35CE" w14:textId="77777777" w:rsidR="00ED3A2C" w:rsidRDefault="00ED3A2C" w:rsidP="00516278">
      <w:pPr>
        <w:pStyle w:val="ProductList-Body"/>
        <w:tabs>
          <w:tab w:val="clear" w:pos="158"/>
        </w:tabs>
      </w:pPr>
      <w:r>
        <w:t>Le società dovranno prendere visione della tabella con la disponibilità dei programmi, il tipo di Prodotti, ad esempio Prodotto Enterprise o Prodotto Aggiuntivo, e le informazioni relative ai punti.</w:t>
      </w:r>
      <w:r w:rsidR="007F22D7">
        <w:t xml:space="preserve"> </w:t>
      </w:r>
      <w:r>
        <w:t xml:space="preserve">Qualora una cella sia ombreggiata in </w:t>
      </w:r>
      <w:r>
        <w:rPr>
          <w:shd w:val="clear" w:color="auto" w:fill="70AD47" w:themeFill="accent6"/>
        </w:rPr>
        <w:t>verde</w:t>
      </w:r>
      <w:r>
        <w:t>, il Prodotto sarà disponibile nel programma indicato nella colonna. Quando il documento è visualizzato in formato elettronico, passando con il mouse sopra le intestazioni delle colonne e altre celle appare il</w:t>
      </w:r>
      <w:r w:rsidR="00EA7ABF">
        <w:t> </w:t>
      </w:r>
      <w:r>
        <w:t>nome completo.</w:t>
      </w:r>
      <w:r w:rsidR="007F22D7">
        <w:t xml:space="preserve"> </w:t>
      </w:r>
      <w:r>
        <w:t>Le società dovranno fare riferimento ai Codici Tabella per ulteriori informazioni riguardanti le intestazioni di colonna e i valori delle</w:t>
      </w:r>
      <w:r w:rsidR="00EA7ABF">
        <w:t> </w:t>
      </w:r>
      <w:r>
        <w:t xml:space="preserve">celle. </w:t>
      </w:r>
    </w:p>
    <w:p w14:paraId="628C35CF" w14:textId="77777777" w:rsidR="00ED3A2C" w:rsidRDefault="00ED3A2C" w:rsidP="00ED3A2C">
      <w:pPr>
        <w:pStyle w:val="ProductList-Body"/>
      </w:pPr>
    </w:p>
    <w:p w14:paraId="628C35D0" w14:textId="77777777" w:rsidR="00ED3A2C" w:rsidRDefault="00A721B6" w:rsidP="00ED3A2C">
      <w:pPr>
        <w:pStyle w:val="ProductList-Body"/>
      </w:pPr>
      <w:r>
        <w:rPr>
          <w:rFonts w:ascii="Segoe UI" w:hAnsi="Segoe UI" w:cs="Segoe UI"/>
          <w:noProof/>
          <w:sz w:val="20"/>
          <w:lang w:val="en-US" w:eastAsia="en-US" w:bidi="ar-SA"/>
        </w:rPr>
        <w:lastRenderedPageBreak/>
        <mc:AlternateContent>
          <mc:Choice Requires="wps">
            <w:drawing>
              <wp:anchor distT="0" distB="0" distL="114300" distR="114300" simplePos="0" relativeHeight="251657216" behindDoc="0" locked="0" layoutInCell="1" allowOverlap="1" wp14:anchorId="628C5AAB" wp14:editId="628C5AAC">
                <wp:simplePos x="0" y="0"/>
                <wp:positionH relativeFrom="column">
                  <wp:posOffset>4465320</wp:posOffset>
                </wp:positionH>
                <wp:positionV relativeFrom="paragraph">
                  <wp:posOffset>200924</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312F45" id="Oval 10" o:spid="_x0000_s1026" style="position:absolute;margin-left:351.6pt;margin-top:15.8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3120" behindDoc="0" locked="0" layoutInCell="1" allowOverlap="1" wp14:anchorId="628C5AAD" wp14:editId="628C5AAE">
                <wp:simplePos x="0" y="0"/>
                <wp:positionH relativeFrom="column">
                  <wp:posOffset>84455</wp:posOffset>
                </wp:positionH>
                <wp:positionV relativeFrom="paragraph">
                  <wp:posOffset>366024</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E98163" id="Oval 9" o:spid="_x0000_s1026" style="position:absolute;margin-left:6.65pt;margin-top:28.8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" filled="f" strokecolor="red" strokeweight="1.5pt">
                <v:stroke joinstyle="miter"/>
                <v:path arrowok="t"/>
              </v:oval>
            </w:pict>
          </mc:Fallback>
        </mc:AlternateContent>
      </w:r>
      <w:r>
        <w:rPr>
          <w:noProof/>
          <w:lang w:val="en-US" w:eastAsia="en-US" w:bidi="ar-SA"/>
        </w:rPr>
        <w:drawing>
          <wp:inline distT="0" distB="0" distL="0" distR="0" wp14:anchorId="628C5AAF" wp14:editId="628C5AB0">
            <wp:extent cx="6302124" cy="1388046"/>
            <wp:effectExtent l="19050" t="19050" r="22860" b="222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0330" t="15945" r="9747" b="62051"/>
                    <a:stretch/>
                  </pic:blipFill>
                  <pic:spPr bwMode="auto">
                    <a:xfrm>
                      <a:off x="0" y="0"/>
                      <a:ext cx="6302124" cy="1388046"/>
                    </a:xfrm>
                    <a:prstGeom prst="rect">
                      <a:avLst/>
                    </a:prstGeom>
                    <a:ln w="6350"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ED72FB">
        <w:t xml:space="preserve"> </w:t>
      </w:r>
    </w:p>
    <w:p w14:paraId="628C35D1" w14:textId="77777777" w:rsidR="00A35873" w:rsidRDefault="00566F27" w:rsidP="00A35873">
      <w:pPr>
        <w:pStyle w:val="ProductList-Body"/>
        <w:ind w:left="180"/>
      </w:pPr>
      <w:r>
        <w:t>*</w:t>
      </w:r>
      <w:r w:rsidR="00A35873">
        <w:rPr>
          <w:b/>
        </w:rPr>
        <w:t>Il valore di punti è uno all’anno</w:t>
      </w:r>
      <w:r w:rsidR="00A35873" w:rsidRPr="00EA7ABF">
        <w:rPr>
          <w:b/>
        </w:rPr>
        <w:t>.</w:t>
      </w:r>
      <w:r w:rsidR="00A35873">
        <w:t xml:space="preserve"> Per informazioni sui punti di più anni o per altri dettali relativi ai punti, le società dovranno contattare il loro rivenditore o l’Account Manager designato da Microsoft.</w:t>
      </w:r>
    </w:p>
    <w:p w14:paraId="628C35D2" w14:textId="77777777" w:rsidR="00ED3A2C" w:rsidRDefault="00ED3A2C" w:rsidP="00ED3A2C">
      <w:pPr>
        <w:pStyle w:val="ProductList-Body"/>
      </w:pPr>
    </w:p>
    <w:p w14:paraId="628C35D3" w14:textId="77777777" w:rsidR="002F275E" w:rsidRPr="007257F9" w:rsidRDefault="00ED3A2C" w:rsidP="00A35873">
      <w:pPr>
        <w:pStyle w:val="ProductList-Body"/>
        <w:ind w:left="180" w:hanging="180"/>
        <w:rPr>
          <w:color w:val="00188F"/>
        </w:rPr>
      </w:pPr>
      <w:r>
        <w:rPr>
          <w:b/>
          <w:color w:val="00188F"/>
        </w:rPr>
        <w:t>Passaggio 3</w:t>
      </w:r>
    </w:p>
    <w:p w14:paraId="628C35D4" w14:textId="77777777" w:rsidR="00ED3A2C" w:rsidRDefault="00ED3A2C" w:rsidP="00516278">
      <w:pPr>
        <w:pStyle w:val="ProductList-Body"/>
      </w:pPr>
      <w: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14:paraId="628C35D5" w14:textId="77777777" w:rsidR="00ED3A2C" w:rsidRDefault="00ED3A2C" w:rsidP="00ED3A2C">
      <w:pPr>
        <w:pStyle w:val="ProductList-Body"/>
      </w:pPr>
    </w:p>
    <w:p w14:paraId="628C35D6" w14:textId="77777777" w:rsidR="00ED3A2C" w:rsidRDefault="007F22D7"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628C5AB1" wp14:editId="628C5AB2">
                <wp:simplePos x="0" y="0"/>
                <wp:positionH relativeFrom="column">
                  <wp:posOffset>2282190</wp:posOffset>
                </wp:positionH>
                <wp:positionV relativeFrom="paragraph">
                  <wp:posOffset>338455</wp:posOffset>
                </wp:positionV>
                <wp:extent cx="1112807" cy="255270"/>
                <wp:effectExtent l="0" t="0" r="1143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2807"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AFE1C9" id="Oval 11" o:spid="_x0000_s1026" style="position:absolute;margin-left:179.7pt;margin-top:26.65pt;width:87.6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" filled="f" strokecolor="red" strokeweight="1.5pt">
                <v:stroke joinstyle="miter"/>
                <v:path arrowok="t"/>
              </v:oval>
            </w:pict>
          </mc:Fallback>
        </mc:AlternateContent>
      </w:r>
      <w:r w:rsidR="00A721B6">
        <w:rPr>
          <w:noProof/>
          <w:lang w:val="en-US" w:eastAsia="en-US" w:bidi="ar-SA"/>
        </w:rPr>
        <w:drawing>
          <wp:inline distT="0" distB="0" distL="0" distR="0" wp14:anchorId="628C5AB3" wp14:editId="628C5AB4">
            <wp:extent cx="6216604" cy="927556"/>
            <wp:effectExtent l="19050" t="19050" r="13335" b="2540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0997" t="33567" r="9981" b="51692"/>
                    <a:stretch/>
                  </pic:blipFill>
                  <pic:spPr bwMode="auto">
                    <a:xfrm>
                      <a:off x="0" y="0"/>
                      <a:ext cx="6457291" cy="963468"/>
                    </a:xfrm>
                    <a:prstGeom prst="rect">
                      <a:avLst/>
                    </a:prstGeom>
                    <a:ln w="6350"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28C35D7" w14:textId="77777777" w:rsidR="00ED3A2C" w:rsidRDefault="00ED3A2C" w:rsidP="00ED3A2C">
      <w:pPr>
        <w:pStyle w:val="ProductList-Body"/>
      </w:pPr>
    </w:p>
    <w:p w14:paraId="628C35D8" w14:textId="77777777" w:rsidR="002F275E" w:rsidRDefault="00ED3A2C" w:rsidP="00ED3A2C">
      <w:pPr>
        <w:pStyle w:val="ProductList-Body"/>
      </w:pPr>
      <w:r>
        <w:rPr>
          <w:b/>
          <w:color w:val="00188F"/>
        </w:rPr>
        <w:t>Passaggio 4</w:t>
      </w:r>
    </w:p>
    <w:p w14:paraId="628C35D9" w14:textId="77777777" w:rsidR="00ED3A2C" w:rsidRDefault="00ED3A2C" w:rsidP="00516278">
      <w:pPr>
        <w:pStyle w:val="ProductList-Body"/>
      </w:pPr>
      <w:r>
        <w:t>Alcuni Prodotti sono corredati di informazioni aggiuntive che possono includere criteri di idoneità, offerte di migrazione, disponibilità di licenze step-up, ecc.</w:t>
      </w:r>
    </w:p>
    <w:p w14:paraId="628C35DA" w14:textId="77777777" w:rsidR="009A0C93" w:rsidRDefault="009A0C93" w:rsidP="004F3C6D">
      <w:pPr>
        <w:pStyle w:val="ProductList-Body"/>
      </w:pPr>
    </w:p>
    <w:p w14:paraId="628C35DB" w14:textId="77777777" w:rsidR="00407E60" w:rsidRDefault="007F798C"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5408" behindDoc="0" locked="0" layoutInCell="1" allowOverlap="1" wp14:anchorId="628C5AB5" wp14:editId="628C5AB6">
                <wp:simplePos x="0" y="0"/>
                <wp:positionH relativeFrom="column">
                  <wp:posOffset>53340</wp:posOffset>
                </wp:positionH>
                <wp:positionV relativeFrom="paragraph">
                  <wp:posOffset>-4445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552326" id="Oval 14" o:spid="_x0000_s1026" style="position:absolute;margin-left:4.2pt;margin-top:-.35pt;width:85.4pt;height:2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" filled="f" strokecolor="red" strokeweight="1.5pt">
                <v:stroke joinstyle="miter"/>
                <v:path arrowok="t"/>
              </v:oval>
            </w:pict>
          </mc:Fallback>
        </mc:AlternateContent>
      </w:r>
      <w:r>
        <w:rPr>
          <w:noProof/>
          <w:lang w:val="en-US" w:eastAsia="en-US" w:bidi="ar-SA"/>
        </w:rPr>
        <w:drawing>
          <wp:inline distT="0" distB="0" distL="0" distR="0" wp14:anchorId="628C5AB7" wp14:editId="628C5AB8">
            <wp:extent cx="6254496" cy="1135881"/>
            <wp:effectExtent l="19050" t="1905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1828" t="54419" r="11663" b="20879"/>
                    <a:stretch/>
                  </pic:blipFill>
                  <pic:spPr bwMode="auto">
                    <a:xfrm>
                      <a:off x="0" y="0"/>
                      <a:ext cx="6254496" cy="1135881"/>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628C35DC" w14:textId="77777777" w:rsidR="00E4293A" w:rsidRDefault="00E4293A" w:rsidP="00E4293A">
      <w:pPr>
        <w:pStyle w:val="ProductList-Body"/>
      </w:pPr>
      <w:bookmarkStart w:id="22" w:name="_Toc378147613"/>
      <w:bookmarkStart w:id="23" w:name="_Toc378151515"/>
    </w:p>
    <w:p w14:paraId="628C35DD" w14:textId="77777777" w:rsidR="00407E60" w:rsidRDefault="00407E60" w:rsidP="002E202B">
      <w:pPr>
        <w:pStyle w:val="ProductList-Offering1Heading"/>
        <w:outlineLvl w:val="1"/>
      </w:pPr>
      <w:bookmarkStart w:id="24" w:name="_Toc379797092"/>
      <w:bookmarkStart w:id="25" w:name="_Toc380513118"/>
      <w:bookmarkStart w:id="26" w:name="_Toc380655157"/>
      <w:bookmarkStart w:id="27" w:name="_Toc404696472"/>
      <w:bookmarkStart w:id="28" w:name="ChartKey"/>
      <w:r>
        <w:t>Codici Tabella</w:t>
      </w:r>
      <w:bookmarkEnd w:id="22"/>
      <w:bookmarkEnd w:id="23"/>
      <w:bookmarkEnd w:id="24"/>
      <w:bookmarkEnd w:id="25"/>
      <w:bookmarkEnd w:id="26"/>
      <w:bookmarkEnd w:id="27"/>
    </w:p>
    <w:bookmarkEnd w:id="28"/>
    <w:p w14:paraId="628C35DE" w14:textId="77777777" w:rsidR="00C4636F" w:rsidRPr="00D450D0" w:rsidRDefault="00C4636F" w:rsidP="00D450D0">
      <w:pPr>
        <w:pStyle w:val="ProductList-Body"/>
        <w:rPr>
          <w:b/>
        </w:rPr>
      </w:pPr>
      <w:r>
        <w:rPr>
          <w:b/>
          <w:color w:val="00188F"/>
        </w:rPr>
        <w:t>Intestazioni Colonne</w:t>
      </w:r>
    </w:p>
    <w:p w14:paraId="628C35DF" w14:textId="77777777" w:rsidR="00C4636F" w:rsidRPr="00D450D0" w:rsidRDefault="007F798C" w:rsidP="00A50201">
      <w:pPr>
        <w:pStyle w:val="ProductList-Body"/>
        <w:tabs>
          <w:tab w:val="clear" w:pos="158"/>
          <w:tab w:val="left" w:pos="180"/>
        </w:tabs>
        <w:spacing w:after="20"/>
        <w:ind w:left="187"/>
        <w:rPr>
          <w:color w:val="000000" w:themeColor="text1"/>
        </w:rPr>
      </w:pPr>
      <w:r>
        <w:rPr>
          <w:b/>
          <w:color w:val="000000" w:themeColor="text1"/>
        </w:rPr>
        <w:fldChar w:fldCharType="begin"/>
      </w:r>
      <w:r>
        <w:rPr>
          <w:color w:val="1F497D"/>
        </w:rPr>
        <w:instrText>AutoTextList  \s NoStyle \t “</w:instrText>
      </w:r>
      <w:r w:rsidRPr="005A5586">
        <w:rPr>
          <w:color w:val="000000" w:themeColor="text1"/>
        </w:rPr>
        <w:instrText>Contratto Campus e School</w:instrText>
      </w:r>
      <w:r>
        <w:rPr>
          <w:color w:val="1F497D"/>
        </w:rPr>
        <w:instrText>”</w:instrText>
      </w:r>
      <w:r>
        <w:rPr>
          <w:b/>
          <w:color w:val="000000" w:themeColor="text1"/>
        </w:rPr>
        <w:fldChar w:fldCharType="separate"/>
      </w:r>
      <w:r w:rsidRPr="005A5586">
        <w:rPr>
          <w:b/>
        </w:rPr>
        <w:t>CA/SA</w:t>
      </w:r>
      <w:r>
        <w:rPr>
          <w:b/>
          <w:color w:val="000000" w:themeColor="text1"/>
        </w:rPr>
        <w:fldChar w:fldCharType="end"/>
      </w:r>
      <w:r w:rsidR="00ED72FB">
        <w:rPr>
          <w:color w:val="000000" w:themeColor="text1"/>
        </w:rPr>
        <w:t xml:space="preserve"> = </w:t>
      </w:r>
      <w:r w:rsidR="00ED72FB">
        <w:rPr>
          <w:color w:val="000000" w:themeColor="text1"/>
          <w:u w:val="single"/>
        </w:rPr>
        <w:t>Contratto Campus e School</w:t>
      </w:r>
      <w:r w:rsidR="00ED72FB">
        <w:rPr>
          <w:color w:val="000000" w:themeColor="text1"/>
        </w:rPr>
        <w:t>: i numeri visualizzati in questa colonna rappresentano le unità designate quando il software viene offerto attraverso l’Iscrizione School ai sensi del Contratto Campus e School.</w:t>
      </w:r>
    </w:p>
    <w:p w14:paraId="628C35E0" w14:textId="77777777" w:rsidR="00C4636F" w:rsidRPr="00D450D0" w:rsidRDefault="007F798C"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72599">
        <w:rPr>
          <w:color w:val="000000" w:themeColor="text1"/>
        </w:rPr>
        <w:instrText>Data Disponibilità</w:instrText>
      </w:r>
      <w:r>
        <w:rPr>
          <w:color w:val="1F497D"/>
        </w:rPr>
        <w:instrText>”</w:instrText>
      </w:r>
      <w:r>
        <w:rPr>
          <w:b/>
          <w:color w:val="000000" w:themeColor="text1"/>
        </w:rPr>
        <w:fldChar w:fldCharType="separate"/>
      </w:r>
      <w:r w:rsidRPr="00F72599">
        <w:rPr>
          <w:b/>
        </w:rPr>
        <w:t>DA</w:t>
      </w:r>
      <w:r>
        <w:rPr>
          <w:b/>
          <w:color w:val="000000" w:themeColor="text1"/>
        </w:rPr>
        <w:fldChar w:fldCharType="end"/>
      </w:r>
      <w:r w:rsidR="00ED72FB">
        <w:rPr>
          <w:color w:val="000000" w:themeColor="text1"/>
        </w:rPr>
        <w:t xml:space="preserve"> = </w:t>
      </w:r>
      <w:r w:rsidR="00ED72FB">
        <w:rPr>
          <w:color w:val="000000" w:themeColor="text1"/>
          <w:u w:val="single"/>
        </w:rPr>
        <w:t>Data Disponibilità</w:t>
      </w:r>
      <w:r w:rsidR="00ED72FB">
        <w:rPr>
          <w:color w:val="000000" w:themeColor="text1"/>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14:paraId="628C35E1" w14:textId="77777777" w:rsidR="00C4636F" w:rsidRPr="00D450D0" w:rsidRDefault="007F798C"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72599">
        <w:rPr>
          <w:color w:val="000000" w:themeColor="text1"/>
        </w:rPr>
        <w:instrText>Contratto Enterprise e Contratto Enterprise Subscription</w:instrText>
      </w:r>
      <w:r>
        <w:rPr>
          <w:color w:val="1F497D"/>
        </w:rPr>
        <w:instrText>”</w:instrText>
      </w:r>
      <w:r>
        <w:rPr>
          <w:b/>
          <w:color w:val="000000" w:themeColor="text1"/>
        </w:rPr>
        <w:fldChar w:fldCharType="separate"/>
      </w:r>
      <w:r w:rsidRPr="00F72599">
        <w:rPr>
          <w:b/>
        </w:rPr>
        <w:t>EA/EAS</w:t>
      </w:r>
      <w:r>
        <w:rPr>
          <w:b/>
          <w:color w:val="000000" w:themeColor="text1"/>
        </w:rPr>
        <w:fldChar w:fldCharType="end"/>
      </w:r>
      <w:r w:rsidR="00ED72FB">
        <w:rPr>
          <w:color w:val="000000" w:themeColor="text1"/>
        </w:rPr>
        <w:t xml:space="preserve"> = </w:t>
      </w:r>
      <w:r w:rsidR="00ED72FB">
        <w:rPr>
          <w:color w:val="000000" w:themeColor="text1"/>
          <w:u w:val="single"/>
        </w:rPr>
        <w:t>Contratto Enterprise e Contratto Enterprise Subscription</w:t>
      </w:r>
      <w:r w:rsidR="00ED72FB">
        <w:rPr>
          <w:color w:val="000000" w:themeColor="text1"/>
        </w:rPr>
        <w:t>.</w:t>
      </w:r>
    </w:p>
    <w:p w14:paraId="628C35E2" w14:textId="77777777" w:rsidR="00C4636F" w:rsidRPr="00D450D0" w:rsidRDefault="007F798C"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72599">
        <w:rPr>
          <w:color w:val="000000" w:themeColor="text1"/>
        </w:rPr>
        <w:instrText>Enrollment for Education Solutions</w:instrText>
      </w:r>
      <w:r>
        <w:rPr>
          <w:color w:val="1F497D"/>
        </w:rPr>
        <w:instrText>”</w:instrText>
      </w:r>
      <w:r>
        <w:rPr>
          <w:b/>
          <w:color w:val="000000" w:themeColor="text1"/>
        </w:rPr>
        <w:fldChar w:fldCharType="separate"/>
      </w:r>
      <w:r w:rsidRPr="00F72599">
        <w:rPr>
          <w:b/>
        </w:rPr>
        <w:t>EES</w:t>
      </w:r>
      <w:r>
        <w:rPr>
          <w:b/>
          <w:color w:val="000000" w:themeColor="text1"/>
        </w:rPr>
        <w:fldChar w:fldCharType="end"/>
      </w:r>
      <w:r w:rsidR="00ED72FB">
        <w:rPr>
          <w:color w:val="000000" w:themeColor="text1"/>
        </w:rPr>
        <w:t xml:space="preserve"> = </w:t>
      </w:r>
      <w:r w:rsidR="00ED72FB">
        <w:rPr>
          <w:color w:val="000000" w:themeColor="text1"/>
          <w:u w:val="single"/>
        </w:rPr>
        <w:t>Enrollment for Education Solutions</w:t>
      </w:r>
      <w:r w:rsidR="00ED72FB">
        <w:rPr>
          <w:color w:val="000000" w:themeColor="text1"/>
        </w:rPr>
        <w:t>: include Enrollment for Education Solutions e Open Value Subscription - Education Solutions</w:t>
      </w:r>
      <w:r w:rsidR="00ED72FB">
        <w:t>.</w:t>
      </w:r>
    </w:p>
    <w:p w14:paraId="628C35E3" w14:textId="77777777" w:rsidR="00C4636F" w:rsidRPr="00D450D0" w:rsidRDefault="007F798C"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72599">
        <w:rPr>
          <w:color w:val="000000" w:themeColor="text1"/>
        </w:rPr>
        <w:instrText>Licenza</w:instrText>
      </w:r>
      <w:r>
        <w:rPr>
          <w:color w:val="1F497D"/>
        </w:rPr>
        <w:instrText>”</w:instrText>
      </w:r>
      <w:r>
        <w:rPr>
          <w:b/>
          <w:color w:val="000000" w:themeColor="text1"/>
        </w:rPr>
        <w:fldChar w:fldCharType="separate"/>
      </w:r>
      <w:r>
        <w:rPr>
          <w:color w:val="1F497D"/>
        </w:rPr>
        <w:t xml:space="preserve"> </w:t>
      </w:r>
      <w:r w:rsidRPr="00F72599">
        <w:rPr>
          <w:b/>
        </w:rPr>
        <w:t>L</w:t>
      </w:r>
      <w:r>
        <w:rPr>
          <w:b/>
        </w:rPr>
        <w:t xml:space="preserve"> </w:t>
      </w:r>
      <w:r>
        <w:rPr>
          <w:b/>
          <w:color w:val="000000" w:themeColor="text1"/>
        </w:rPr>
        <w:fldChar w:fldCharType="end"/>
      </w:r>
      <w:r w:rsidR="00ED72FB">
        <w:rPr>
          <w:color w:val="000000" w:themeColor="text1"/>
        </w:rPr>
        <w:t xml:space="preserve">= </w:t>
      </w:r>
      <w:r w:rsidR="00ED72FB">
        <w:rPr>
          <w:color w:val="000000" w:themeColor="text1"/>
          <w:u w:val="single"/>
        </w:rPr>
        <w:t>Licenza</w:t>
      </w:r>
      <w:r w:rsidR="00ED72FB">
        <w:rPr>
          <w:color w:val="000000" w:themeColor="text1"/>
        </w:rPr>
        <w:t>: valore di punti attribuito per il software indicato.</w:t>
      </w:r>
    </w:p>
    <w:p w14:paraId="628C35E4" w14:textId="77777777" w:rsidR="00C4636F" w:rsidRPr="00D450D0" w:rsidRDefault="007F798C" w:rsidP="00A50201">
      <w:pPr>
        <w:pStyle w:val="ProductList-Body"/>
        <w:spacing w:after="20"/>
        <w:ind w:left="187"/>
        <w:rPr>
          <w:color w:val="000000" w:themeColor="text1"/>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u w:val="single"/>
        </w:rPr>
        <w:instrText>Licenza e Software Assurance (L&amp;SA)</w:instrText>
      </w:r>
      <w:r w:rsidRPr="004B3656">
        <w:rPr>
          <w:b/>
          <w:color w:val="000000" w:themeColor="text1"/>
        </w:rPr>
        <w:instrText>”</w:instrText>
      </w:r>
      <w:r w:rsidRPr="004B3656">
        <w:rPr>
          <w:b/>
          <w:color w:val="000000" w:themeColor="text1"/>
        </w:rPr>
        <w:fldChar w:fldCharType="separate"/>
      </w:r>
      <w:r w:rsidRPr="004B3656">
        <w:rPr>
          <w:b/>
          <w:color w:val="000000" w:themeColor="text1"/>
        </w:rPr>
        <w:t>L/SA</w:t>
      </w:r>
      <w:r w:rsidRPr="004B3656">
        <w:fldChar w:fldCharType="end"/>
      </w:r>
      <w:r w:rsidR="00671F83">
        <w:t xml:space="preserve"> </w:t>
      </w:r>
      <w:r w:rsidR="00ED72FB">
        <w:rPr>
          <w:color w:val="000000" w:themeColor="text1"/>
        </w:rPr>
        <w:t xml:space="preserve">= </w:t>
      </w:r>
      <w:r w:rsidR="00ED72FB">
        <w:rPr>
          <w:color w:val="000000" w:themeColor="text1"/>
          <w:u w:val="single"/>
        </w:rPr>
        <w:t>Licenza e Software Assurance (L&amp;SA)</w:t>
      </w:r>
      <w:r w:rsidR="00ED72FB">
        <w:rPr>
          <w:color w:val="000000" w:themeColor="text1"/>
        </w:rPr>
        <w:t>: valore di punti attribuito quando Licenza e Software Assurance (L&amp;SA) viene offerta contemporaneamente per l’acquisto.</w:t>
      </w:r>
    </w:p>
    <w:p w14:paraId="628C35E5" w14:textId="77777777" w:rsidR="00C4636F" w:rsidRPr="00D450D0" w:rsidRDefault="007F798C" w:rsidP="00A50201">
      <w:pPr>
        <w:pStyle w:val="ProductList-Body"/>
        <w:spacing w:after="20"/>
        <w:ind w:left="187"/>
        <w:rPr>
          <w:color w:val="000000" w:themeColor="text1"/>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u w:val="single"/>
        </w:rPr>
        <w:instrText>Contratto per i Prodotti e i Servizi Microsoft</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MPSA</w:t>
      </w:r>
      <w:r w:rsidRPr="004B3656">
        <w:fldChar w:fldCharType="end"/>
      </w:r>
      <w:r w:rsidR="00ED72FB">
        <w:rPr>
          <w:color w:val="000000" w:themeColor="text1"/>
        </w:rPr>
        <w:t xml:space="preserve"> = </w:t>
      </w:r>
      <w:r w:rsidR="00ED72FB">
        <w:rPr>
          <w:color w:val="000000" w:themeColor="text1"/>
          <w:u w:val="single"/>
        </w:rPr>
        <w:t>Contratto per i Prodotti e i Servizi Microsoft</w:t>
      </w:r>
      <w:r w:rsidR="00ED72FB">
        <w:rPr>
          <w:color w:val="000000" w:themeColor="text1"/>
        </w:rPr>
        <w:t>.</w:t>
      </w:r>
    </w:p>
    <w:p w14:paraId="628C35E6" w14:textId="77777777" w:rsidR="00C4636F" w:rsidRPr="00D86229" w:rsidRDefault="007F798C" w:rsidP="00A50201">
      <w:pPr>
        <w:pStyle w:val="ProductList-Body"/>
        <w:spacing w:after="20"/>
        <w:ind w:left="187"/>
        <w:rPr>
          <w:color w:val="000000" w:themeColor="text1"/>
          <w:lang w:val="en-US"/>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rPr>
        <w:instrText>Open License</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OL</w:t>
      </w:r>
      <w:r w:rsidRPr="004B3656">
        <w:fldChar w:fldCharType="end"/>
      </w:r>
      <w:r w:rsidR="00ED72FB">
        <w:rPr>
          <w:color w:val="000000" w:themeColor="text1"/>
        </w:rPr>
        <w:t xml:space="preserve"> = </w:t>
      </w:r>
      <w:r w:rsidR="00ED72FB">
        <w:rPr>
          <w:color w:val="000000" w:themeColor="text1"/>
          <w:u w:val="single"/>
        </w:rPr>
        <w:t>Open License</w:t>
      </w:r>
      <w:r w:rsidR="00ED72FB">
        <w:rPr>
          <w:color w:val="000000" w:themeColor="text1"/>
        </w:rPr>
        <w:t xml:space="preserve">: l’unico componente Open License dei programmi Open. </w:t>
      </w:r>
      <w:r w:rsidR="00ED72FB" w:rsidRPr="00D86229">
        <w:rPr>
          <w:color w:val="000000" w:themeColor="text1"/>
          <w:lang w:val="en-US"/>
        </w:rPr>
        <w:t>Open License include Open License, Open License for Academic, Open License for Government e Open License for Charity, ove disponibili.</w:t>
      </w:r>
    </w:p>
    <w:p w14:paraId="628C35E7" w14:textId="77777777" w:rsidR="00C4636F" w:rsidRPr="00D450D0" w:rsidRDefault="007F798C" w:rsidP="00A50201">
      <w:pPr>
        <w:pStyle w:val="ProductList-Body"/>
        <w:spacing w:after="20"/>
        <w:ind w:left="187"/>
        <w:rPr>
          <w:color w:val="000000" w:themeColor="text1"/>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rPr>
        <w:instrText>Requisito minimo per i Programmi Open</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OM</w:t>
      </w:r>
      <w:r w:rsidRPr="004B3656">
        <w:fldChar w:fldCharType="end"/>
      </w:r>
      <w:r w:rsidR="00ED72FB">
        <w:rPr>
          <w:color w:val="000000" w:themeColor="text1"/>
        </w:rPr>
        <w:t xml:space="preserve"> = </w:t>
      </w:r>
      <w:r w:rsidR="00ED72FB">
        <w:rPr>
          <w:color w:val="000000" w:themeColor="text1"/>
          <w:u w:val="single"/>
        </w:rPr>
        <w:t>Requisito minimo per i Programmi Open</w:t>
      </w:r>
      <w:r w:rsidR="00ED72FB">
        <w:rPr>
          <w:color w:val="000000" w:themeColor="text1"/>
        </w:rPr>
        <w:t>: ogni Licenza conta esclusivamente come 5 Licenze ai fini del requisito minimo per l’ordine iniziale</w:t>
      </w:r>
      <w:r w:rsidR="00A65790">
        <w:rPr>
          <w:color w:val="000000" w:themeColor="text1"/>
        </w:rPr>
        <w:t> </w:t>
      </w:r>
      <w:r w:rsidR="00ED72FB">
        <w:rPr>
          <w:color w:val="000000" w:themeColor="text1"/>
        </w:rPr>
        <w:t>nei programmi Open License e/o Open Value. Il valore indica il programma per cui è in vigore.</w:t>
      </w:r>
    </w:p>
    <w:p w14:paraId="628C35E8" w14:textId="77777777" w:rsidR="00477621" w:rsidRPr="00D86229" w:rsidRDefault="007F798C" w:rsidP="00A50201">
      <w:pPr>
        <w:pStyle w:val="ProductList-Body"/>
        <w:spacing w:after="20"/>
        <w:ind w:left="187"/>
        <w:rPr>
          <w:color w:val="000000" w:themeColor="text1"/>
          <w:lang w:val="en-US"/>
        </w:rPr>
      </w:pPr>
      <w:r>
        <w:rPr>
          <w:b/>
          <w:color w:val="000000" w:themeColor="text1"/>
        </w:rPr>
        <w:fldChar w:fldCharType="begin"/>
      </w:r>
      <w:r w:rsidRPr="00646845">
        <w:rPr>
          <w:b/>
          <w:color w:val="000000" w:themeColor="text1"/>
          <w:lang w:val="en-US"/>
        </w:rPr>
        <w:instrText>AutoTextList  \sNoStyle\t "Open Value"</w:instrText>
      </w:r>
      <w:r>
        <w:rPr>
          <w:b/>
          <w:color w:val="000000" w:themeColor="text1"/>
        </w:rPr>
        <w:fldChar w:fldCharType="separate"/>
      </w:r>
      <w:r w:rsidRPr="00646845">
        <w:rPr>
          <w:b/>
          <w:color w:val="000000" w:themeColor="text1"/>
          <w:lang w:val="en-US"/>
        </w:rPr>
        <w:t>OV</w:t>
      </w:r>
      <w:r>
        <w:fldChar w:fldCharType="end"/>
      </w:r>
      <w:r w:rsidR="00ED72FB" w:rsidRPr="00D86229">
        <w:rPr>
          <w:color w:val="000000" w:themeColor="text1"/>
          <w:lang w:val="en-US"/>
        </w:rPr>
        <w:t xml:space="preserve"> = </w:t>
      </w:r>
      <w:r w:rsidR="00ED72FB" w:rsidRPr="00D86229">
        <w:rPr>
          <w:color w:val="000000" w:themeColor="text1"/>
          <w:u w:val="single"/>
          <w:lang w:val="en-US"/>
        </w:rPr>
        <w:t>Open Value</w:t>
      </w:r>
      <w:r w:rsidR="00ED72FB" w:rsidRPr="00D86229">
        <w:rPr>
          <w:color w:val="000000" w:themeColor="text1"/>
          <w:lang w:val="en-US"/>
        </w:rPr>
        <w:t xml:space="preserve">: include Open Value e Open Value for Government. </w:t>
      </w:r>
    </w:p>
    <w:p w14:paraId="628C35E9" w14:textId="77777777" w:rsidR="00C4636F" w:rsidRPr="00D86229" w:rsidRDefault="007F798C" w:rsidP="00A50201">
      <w:pPr>
        <w:pStyle w:val="ProductList-Body"/>
        <w:spacing w:after="20"/>
        <w:ind w:left="187"/>
        <w:rPr>
          <w:color w:val="000000" w:themeColor="text1"/>
          <w:lang w:val="en-US"/>
        </w:rPr>
      </w:pPr>
      <w:r w:rsidRPr="004B3656">
        <w:rPr>
          <w:b/>
          <w:color w:val="000000" w:themeColor="text1"/>
        </w:rPr>
        <w:lastRenderedPageBreak/>
        <w:fldChar w:fldCharType="begin"/>
      </w:r>
      <w:r w:rsidRPr="00646845">
        <w:rPr>
          <w:b/>
          <w:color w:val="000000" w:themeColor="text1"/>
          <w:lang w:val="en-US"/>
        </w:rPr>
        <w:instrText xml:space="preserve"> AutoTextList  \s\NoStyle\t “</w:instrText>
      </w:r>
      <w:r w:rsidRPr="00646845">
        <w:rPr>
          <w:color w:val="000000" w:themeColor="text1"/>
          <w:lang w:val="en-US"/>
        </w:rPr>
        <w:instrText>Open Value e Open Value Subscription</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OV/OVS</w:t>
      </w:r>
      <w:r w:rsidRPr="004B3656">
        <w:fldChar w:fldCharType="end"/>
      </w:r>
      <w:r w:rsidR="00ED72FB" w:rsidRPr="00D86229">
        <w:rPr>
          <w:color w:val="000000" w:themeColor="text1"/>
          <w:lang w:val="en-US"/>
        </w:rPr>
        <w:t xml:space="preserve"> = </w:t>
      </w:r>
      <w:r w:rsidR="00ED72FB" w:rsidRPr="00D86229">
        <w:rPr>
          <w:color w:val="000000" w:themeColor="text1"/>
          <w:u w:val="single"/>
          <w:lang w:val="en-US"/>
        </w:rPr>
        <w:t>Open Value e Open Value Subscription</w:t>
      </w:r>
      <w:r w:rsidR="00ED72FB" w:rsidRPr="00D86229">
        <w:rPr>
          <w:color w:val="000000" w:themeColor="text1"/>
          <w:lang w:val="en-US"/>
        </w:rPr>
        <w:t xml:space="preserve">: includono Open Value, Open Value Subscription, Open Value for Government e Open Value Subscription for Government. </w:t>
      </w:r>
    </w:p>
    <w:p w14:paraId="628C35EA" w14:textId="77777777" w:rsidR="00BE646A" w:rsidRDefault="00BE646A" w:rsidP="00A50201">
      <w:pPr>
        <w:pStyle w:val="ProductList-Body"/>
        <w:spacing w:after="20"/>
        <w:ind w:left="187"/>
        <w:rPr>
          <w:b/>
          <w:color w:val="000000" w:themeColor="text1"/>
        </w:rPr>
      </w:pPr>
      <w:r>
        <w:rPr>
          <w:b/>
          <w:color w:val="000000" w:themeColor="text1"/>
        </w:rPr>
        <w:t>Punto</w:t>
      </w:r>
      <w:r>
        <w:rPr>
          <w:color w:val="000000" w:themeColor="text1"/>
        </w:rPr>
        <w:t xml:space="preserve"> = Il valore assegnato a un Prodotto utilizzato per calcolare il livello di prezzo per volume applicabile a un contratto di una società.</w:t>
      </w:r>
    </w:p>
    <w:p w14:paraId="628C35EB" w14:textId="77777777" w:rsidR="00C4636F" w:rsidRPr="00D450D0" w:rsidRDefault="007F798C"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“Software Assurance”</w:instrText>
      </w:r>
      <w:r>
        <w:rPr>
          <w:b/>
          <w:color w:val="000000" w:themeColor="text1"/>
        </w:rPr>
        <w:fldChar w:fldCharType="separate"/>
      </w:r>
      <w:r w:rsidRPr="00D450D0">
        <w:rPr>
          <w:b/>
          <w:color w:val="000000" w:themeColor="text1"/>
        </w:rPr>
        <w:t>SA</w:t>
      </w:r>
      <w:r>
        <w:fldChar w:fldCharType="end"/>
      </w:r>
      <w:r w:rsidR="00ED72FB">
        <w:rPr>
          <w:b/>
          <w:color w:val="000000" w:themeColor="text1"/>
        </w:rPr>
        <w:t xml:space="preserve"> </w:t>
      </w:r>
      <w:r w:rsidR="00ED72FB">
        <w:rPr>
          <w:color w:val="000000" w:themeColor="text1"/>
        </w:rPr>
        <w:t xml:space="preserve">= </w:t>
      </w:r>
      <w:r w:rsidR="00ED72FB">
        <w:rPr>
          <w:color w:val="000000" w:themeColor="text1"/>
          <w:u w:val="single"/>
        </w:rPr>
        <w:t>Software Assurance</w:t>
      </w:r>
      <w:r w:rsidR="00ED72FB">
        <w:rPr>
          <w:color w:val="000000" w:themeColor="text1"/>
        </w:rPr>
        <w:t>: valore di punti attribuito quando per il software indicato viene offerta la copertura Software Assurance.</w:t>
      </w:r>
    </w:p>
    <w:p w14:paraId="628C35EC" w14:textId="77777777" w:rsidR="00C4636F" w:rsidRPr="00D86229" w:rsidRDefault="007F798C" w:rsidP="00A50201">
      <w:pPr>
        <w:pStyle w:val="ProductList-Body"/>
        <w:spacing w:after="20"/>
        <w:ind w:left="187"/>
        <w:rPr>
          <w:color w:val="000000" w:themeColor="text1"/>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Iscrizione Server and Cloud</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SCE</w:t>
      </w:r>
      <w:r w:rsidRPr="004B3656">
        <w:fldChar w:fldCharType="end"/>
      </w:r>
      <w:r w:rsidR="00ED72FB" w:rsidRPr="00D86229">
        <w:rPr>
          <w:color w:val="000000" w:themeColor="text1"/>
          <w:lang w:val="en-US"/>
        </w:rPr>
        <w:t xml:space="preserve"> = </w:t>
      </w:r>
      <w:r w:rsidR="00ED72FB" w:rsidRPr="00D86229">
        <w:rPr>
          <w:color w:val="000000" w:themeColor="text1"/>
          <w:u w:val="single"/>
          <w:lang w:val="en-US"/>
        </w:rPr>
        <w:t>Iscrizione Server and Cloud</w:t>
      </w:r>
      <w:r w:rsidR="00ED72FB" w:rsidRPr="00D86229">
        <w:rPr>
          <w:color w:val="000000" w:themeColor="text1"/>
          <w:lang w:val="en-US"/>
        </w:rPr>
        <w:t>.</w:t>
      </w:r>
    </w:p>
    <w:p w14:paraId="628C35ED" w14:textId="77777777" w:rsidR="00407E60" w:rsidRPr="00D86229" w:rsidRDefault="007F798C" w:rsidP="00A65790">
      <w:pPr>
        <w:pStyle w:val="ProductList-Body"/>
        <w:spacing w:after="20"/>
        <w:ind w:left="187"/>
        <w:rPr>
          <w:color w:val="000000" w:themeColor="text1"/>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Select e Select Plus</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S/S+</w:t>
      </w:r>
      <w:r w:rsidRPr="004B3656">
        <w:fldChar w:fldCharType="end"/>
      </w:r>
      <w:r w:rsidR="000A2EBC" w:rsidRPr="00D86229">
        <w:rPr>
          <w:lang w:val="en-US"/>
        </w:rPr>
        <w:t xml:space="preserve"> </w:t>
      </w:r>
      <w:r w:rsidR="00ED72FB" w:rsidRPr="00D86229">
        <w:rPr>
          <w:color w:val="000000" w:themeColor="text1"/>
          <w:lang w:val="en-US"/>
        </w:rPr>
        <w:t xml:space="preserve">= </w:t>
      </w:r>
      <w:r w:rsidR="00ED72FB" w:rsidRPr="00D86229">
        <w:rPr>
          <w:color w:val="000000" w:themeColor="text1"/>
          <w:u w:val="single"/>
          <w:lang w:val="en-US"/>
        </w:rPr>
        <w:t>Select e Select Plus</w:t>
      </w:r>
      <w:r w:rsidR="00ED72FB" w:rsidRPr="00D86229">
        <w:rPr>
          <w:color w:val="000000" w:themeColor="text1"/>
          <w:lang w:val="en-US"/>
        </w:rPr>
        <w:t>: sono inclusi anche i Contratti Select for Academic, Select Plus for Academic, Select for Government e Select Plus for Government.</w:t>
      </w:r>
    </w:p>
    <w:p w14:paraId="628C35EE" w14:textId="77777777" w:rsidR="00407E60" w:rsidRPr="00D86229" w:rsidRDefault="00407E60" w:rsidP="004F3C6D">
      <w:pPr>
        <w:pStyle w:val="ProductList-Body"/>
        <w:rPr>
          <w:lang w:val="en-US"/>
        </w:rPr>
      </w:pPr>
    </w:p>
    <w:p w14:paraId="628C35EF" w14:textId="77777777" w:rsidR="002E402E" w:rsidRPr="00A50201" w:rsidRDefault="002E402E" w:rsidP="002E402E">
      <w:pPr>
        <w:pStyle w:val="ProductList-Body"/>
        <w:rPr>
          <w:b/>
          <w:color w:val="00188F"/>
        </w:rPr>
      </w:pPr>
      <w:r>
        <w:rPr>
          <w:b/>
          <w:color w:val="00188F"/>
        </w:rPr>
        <w:t>Valori delle Celle</w:t>
      </w:r>
    </w:p>
    <w:p w14:paraId="628C35F0" w14:textId="77777777" w:rsidR="002E402E" w:rsidRPr="002E402E" w:rsidRDefault="00982A16" w:rsidP="00A50201">
      <w:pPr>
        <w:pStyle w:val="ProductList-Body"/>
        <w:spacing w:after="20"/>
        <w:ind w:left="187"/>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A </w:t>
      </w:r>
      <w:r w:rsidRPr="004B3656">
        <w:fldChar w:fldCharType="end"/>
      </w:r>
      <w:r w:rsidR="00ED72FB">
        <w:t xml:space="preserve">= </w:t>
      </w:r>
      <w:r w:rsidR="00ED72FB">
        <w:rPr>
          <w:u w:val="single"/>
        </w:rPr>
        <w:t>Prodotto Aggiuntivo</w:t>
      </w:r>
      <w:r w:rsidR="00ED72FB">
        <w:t>: il Prodotto è offerto come prodotto aggiuntivo.</w:t>
      </w:r>
    </w:p>
    <w:p w14:paraId="628C35F1" w14:textId="77777777" w:rsidR="00DA5EB4" w:rsidRDefault="00982A16" w:rsidP="00A50201">
      <w:pPr>
        <w:pStyle w:val="ProductList-Body"/>
        <w:spacing w:after="20"/>
        <w:ind w:left="187"/>
      </w:pPr>
      <w:r w:rsidRPr="004B3656">
        <w:rPr>
          <w:b/>
        </w:rPr>
        <w:fldChar w:fldCharType="begin"/>
      </w:r>
      <w:r w:rsidRPr="004B3656">
        <w:rPr>
          <w:b/>
        </w:rPr>
        <w:instrText>AutoTextList  \sNoStyle\t "</w:instrText>
      </w:r>
      <w:r w:rsidRPr="004B3656">
        <w:instrText>Prodotto Aggiuntivo Solo per EES</w:instrText>
      </w:r>
      <w:r w:rsidRPr="004B3656">
        <w:rPr>
          <w:b/>
        </w:rPr>
        <w:instrText xml:space="preserve"> "</w:instrText>
      </w:r>
      <w:r w:rsidRPr="004B3656">
        <w:rPr>
          <w:b/>
        </w:rPr>
        <w:fldChar w:fldCharType="separate"/>
      </w:r>
      <w:r w:rsidRPr="004B3656">
        <w:rPr>
          <w:b/>
        </w:rPr>
        <w:t>AE</w:t>
      </w:r>
      <w:r w:rsidRPr="004B3656">
        <w:fldChar w:fldCharType="end"/>
      </w:r>
      <w:r w:rsidR="00ED72FB">
        <w:t xml:space="preserve"> = </w:t>
      </w:r>
      <w:r w:rsidR="00ED72FB">
        <w:rPr>
          <w:u w:val="single"/>
        </w:rPr>
        <w:t>Prodotto Aggiuntivo Solo per EES</w:t>
      </w:r>
      <w:r w:rsidR="00ED72FB">
        <w:t>: il Prodotto è offerto come Prodotto Aggiuntivo solo nell’</w:t>
      </w:r>
      <w:r w:rsidR="00ED72FB">
        <w:rPr>
          <w:color w:val="000000" w:themeColor="text1"/>
        </w:rPr>
        <w:t>Enrollment for Education Solutions.</w:t>
      </w:r>
    </w:p>
    <w:p w14:paraId="628C35F2" w14:textId="77777777" w:rsidR="002E402E" w:rsidRPr="002E402E" w:rsidRDefault="00982A16" w:rsidP="00A50201">
      <w:pPr>
        <w:pStyle w:val="ProductList-Body"/>
        <w:spacing w:after="20"/>
        <w:ind w:left="187"/>
      </w:pPr>
      <w:r>
        <w:rPr>
          <w:b/>
        </w:rPr>
        <w:fldChar w:fldCharType="begin"/>
      </w:r>
      <w:r>
        <w:rPr>
          <w:color w:val="1F497D"/>
        </w:rPr>
        <w:instrText>AutoTextList  \s NoStyle \t “</w:instrText>
      </w:r>
      <w:r>
        <w:rPr>
          <w:u w:val="single"/>
        </w:rPr>
        <w:instrText>Prodotto Aggiuntivo per l’Intera Organizzazione</w:instrText>
      </w:r>
      <w:r>
        <w:rPr>
          <w:color w:val="1F497D"/>
        </w:rPr>
        <w:instrText>”</w:instrText>
      </w:r>
      <w:r>
        <w:rPr>
          <w:b/>
        </w:rPr>
        <w:fldChar w:fldCharType="separate"/>
      </w:r>
      <w:r w:rsidRPr="00A9164F">
        <w:rPr>
          <w:b/>
        </w:rPr>
        <w:t>AO</w:t>
      </w:r>
      <w:r>
        <w:rPr>
          <w:b/>
        </w:rPr>
        <w:fldChar w:fldCharType="end"/>
      </w:r>
      <w:r w:rsidR="00ED72FB">
        <w:t xml:space="preserve"> = </w:t>
      </w:r>
      <w:r w:rsidR="00ED72FB">
        <w:rPr>
          <w:u w:val="single"/>
        </w:rPr>
        <w:t>Prodotto Aggiuntivo per l’Intera Organizzazione</w:t>
      </w:r>
      <w:r w:rsidR="00ED72FB">
        <w:t>: il Prodotto è offerto come Prodotto Aggiuntivo ordinabile per l’intera organizzazione.</w:t>
      </w:r>
    </w:p>
    <w:p w14:paraId="628C35F3" w14:textId="77777777" w:rsidR="003A35A1" w:rsidRPr="002E402E" w:rsidRDefault="00982A16"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della Piattaforma Applicativa</w:instrText>
      </w:r>
      <w:r w:rsidRPr="004B3656">
        <w:rPr>
          <w:b/>
        </w:rPr>
        <w:instrText>"</w:instrText>
      </w:r>
      <w:r w:rsidRPr="004B3656">
        <w:rPr>
          <w:b/>
        </w:rPr>
        <w:fldChar w:fldCharType="separate"/>
      </w:r>
      <w:r w:rsidRPr="004B3656">
        <w:rPr>
          <w:b/>
        </w:rPr>
        <w:t>AP</w:t>
      </w:r>
      <w:r w:rsidRPr="004B3656">
        <w:fldChar w:fldCharType="end"/>
      </w:r>
      <w:r w:rsidR="00ED72FB">
        <w:t xml:space="preserve"> = </w:t>
      </w:r>
      <w:r w:rsidR="00ED72FB">
        <w:rPr>
          <w:u w:val="single"/>
        </w:rPr>
        <w:t>Prodotto della Piattaforma Applicativa</w:t>
      </w:r>
      <w:r w:rsidR="00ED72FB">
        <w:t>: il Prodotto è offerto come prodotto della piattaforma applicativa.</w:t>
      </w:r>
    </w:p>
    <w:p w14:paraId="628C35F4" w14:textId="77777777" w:rsidR="00CB2A13" w:rsidRDefault="00982A16"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Aggiuntivo Solo per OVS-ES</w:instrText>
      </w:r>
      <w:r w:rsidRPr="004B3656">
        <w:rPr>
          <w:b/>
        </w:rPr>
        <w:instrText>”</w:instrText>
      </w:r>
      <w:r w:rsidRPr="004B3656">
        <w:rPr>
          <w:b/>
        </w:rPr>
        <w:fldChar w:fldCharType="separate"/>
      </w:r>
      <w:r w:rsidRPr="004B3656">
        <w:rPr>
          <w:b/>
        </w:rPr>
        <w:t>AV</w:t>
      </w:r>
      <w:r w:rsidRPr="004B3656">
        <w:fldChar w:fldCharType="end"/>
      </w:r>
      <w:r w:rsidR="00ED72FB">
        <w:t xml:space="preserve"> = </w:t>
      </w:r>
      <w:r w:rsidR="00ED72FB">
        <w:rPr>
          <w:u w:val="single"/>
        </w:rPr>
        <w:t>Prodotto Aggiuntivo Solo per OVS-ES</w:t>
      </w:r>
      <w:r w:rsidR="00ED72FB">
        <w:t>: il Prodotto è offerto come Prodotto Aggiuntivo solo nel contratto Open Value Subscription -</w:t>
      </w:r>
      <w:r w:rsidR="00ED72FB">
        <w:rPr>
          <w:color w:val="000000" w:themeColor="text1"/>
        </w:rPr>
        <w:t xml:space="preserve"> Education Solutions.</w:t>
      </w:r>
    </w:p>
    <w:p w14:paraId="628C35F5" w14:textId="77777777" w:rsidR="002E402E" w:rsidRPr="002E402E" w:rsidRDefault="00982A16" w:rsidP="00A50201">
      <w:pPr>
        <w:pStyle w:val="ProductList-Body"/>
        <w:spacing w:after="20"/>
        <w:ind w:left="187"/>
      </w:pPr>
      <w:r w:rsidRPr="004B3656">
        <w:fldChar w:fldCharType="begin"/>
      </w:r>
      <w:r w:rsidRPr="004B3656">
        <w:instrText xml:space="preserve"> AutoTextList  \sNoStyle\t "Core Infrastructure" </w:instrText>
      </w:r>
      <w:r w:rsidRPr="004B3656">
        <w:fldChar w:fldCharType="separate"/>
      </w:r>
      <w:r w:rsidRPr="004B3656">
        <w:rPr>
          <w:b/>
        </w:rPr>
        <w:t xml:space="preserve"> C</w:t>
      </w:r>
      <w:r w:rsidRPr="004B3656">
        <w:t xml:space="preserve"> </w:t>
      </w:r>
      <w:r w:rsidRPr="004B3656">
        <w:fldChar w:fldCharType="end"/>
      </w:r>
      <w:r w:rsidR="00ED72FB">
        <w:t xml:space="preserve">= </w:t>
      </w:r>
      <w:r w:rsidR="00ED72FB">
        <w:rPr>
          <w:u w:val="single"/>
        </w:rPr>
        <w:t>Core Infrastructure</w:t>
      </w:r>
      <w:r w:rsidR="00ED72FB">
        <w:t>: il Prodotto è offerto come prodotto per le infrastrutture di base.</w:t>
      </w:r>
    </w:p>
    <w:p w14:paraId="628C35F6" w14:textId="77777777" w:rsidR="002E402E" w:rsidRPr="002E402E" w:rsidRDefault="00982A16" w:rsidP="00A50201">
      <w:pPr>
        <w:pStyle w:val="ProductList-Body"/>
        <w:spacing w:after="20"/>
        <w:ind w:left="187"/>
      </w:pPr>
      <w:r w:rsidRPr="004B3656">
        <w:rPr>
          <w:b/>
        </w:rPr>
        <w:fldChar w:fldCharType="begin"/>
      </w:r>
      <w:r w:rsidRPr="004B3656">
        <w:rPr>
          <w:b/>
        </w:rPr>
        <w:instrText xml:space="preserve"> AutoTextList  \sNoStyle\t "</w:instrText>
      </w:r>
      <w:r w:rsidRPr="004B3656">
        <w:instrText>Piattaforma Desktop Personalizzata</w:instrText>
      </w:r>
      <w:r w:rsidRPr="004B3656">
        <w:rPr>
          <w:b/>
        </w:rPr>
        <w:instrText xml:space="preserve">" </w:instrText>
      </w:r>
      <w:r w:rsidRPr="004B3656">
        <w:rPr>
          <w:b/>
        </w:rPr>
        <w:fldChar w:fldCharType="separate"/>
      </w:r>
      <w:r w:rsidRPr="004B3656">
        <w:rPr>
          <w:b/>
        </w:rPr>
        <w:t>CP</w:t>
      </w:r>
      <w:r w:rsidRPr="004B3656">
        <w:fldChar w:fldCharType="end"/>
      </w:r>
      <w:r w:rsidR="00ED72FB">
        <w:t xml:space="preserve"> = </w:t>
      </w:r>
      <w:r w:rsidR="00ED72FB">
        <w:rPr>
          <w:u w:val="single"/>
        </w:rPr>
        <w:t>Piattaforma Desktop Personalizzata</w:t>
      </w:r>
      <w:r w:rsidR="00ED72FB">
        <w:t>: il Prodotto è offerto come prodotto desktop platform personalizzato ai sensi del contratto Open o Open Value. Subscription per le società commerciali o governative che scelgono l’opzione per l’intera Organizzazione/a livello aziendale.</w:t>
      </w:r>
    </w:p>
    <w:p w14:paraId="628C35F7" w14:textId="77777777" w:rsidR="002E402E" w:rsidRPr="002E402E" w:rsidRDefault="00982A16" w:rsidP="00A50201">
      <w:pPr>
        <w:pStyle w:val="ProductList-Body"/>
        <w:spacing w:after="20"/>
        <w:ind w:left="187"/>
      </w:pPr>
      <w:r w:rsidRPr="004B3656">
        <w:rPr>
          <w:b/>
        </w:rPr>
        <w:fldChar w:fldCharType="begin"/>
      </w:r>
      <w:r w:rsidRPr="004B3656">
        <w:rPr>
          <w:b/>
        </w:rPr>
        <w:instrText xml:space="preserve"> AutoTextList  \sNoStyle\t "</w:instrText>
      </w:r>
      <w:r w:rsidRPr="004B3656">
        <w:instrText>Industry Device</w:instrText>
      </w:r>
      <w:r w:rsidRPr="004B3656">
        <w:rPr>
          <w:b/>
        </w:rPr>
        <w:instrText xml:space="preserve">"  </w:instrText>
      </w:r>
      <w:r w:rsidRPr="004B3656">
        <w:rPr>
          <w:b/>
        </w:rPr>
        <w:fldChar w:fldCharType="separate"/>
      </w:r>
      <w:r w:rsidRPr="004B3656">
        <w:rPr>
          <w:b/>
        </w:rPr>
        <w:t>ID</w:t>
      </w:r>
      <w:r w:rsidRPr="004B3656">
        <w:fldChar w:fldCharType="end"/>
      </w:r>
      <w:r w:rsidR="00ED72FB">
        <w:t xml:space="preserve"> = </w:t>
      </w:r>
      <w:r w:rsidR="00ED72FB">
        <w:rPr>
          <w:u w:val="single"/>
        </w:rPr>
        <w:t>Industry Device</w:t>
      </w:r>
      <w:r w:rsidR="00ED72FB">
        <w:t>: il Prodotto è offerto come prodotto del programma Industry Device.</w:t>
      </w:r>
    </w:p>
    <w:p w14:paraId="628C35F8" w14:textId="77777777" w:rsidR="002E402E" w:rsidRPr="002E402E" w:rsidRDefault="00982A16" w:rsidP="00A50201">
      <w:pPr>
        <w:pStyle w:val="ProductList-Body"/>
        <w:spacing w:after="20"/>
        <w:ind w:left="187"/>
      </w:pPr>
      <w:r w:rsidRPr="004B3656">
        <w:fldChar w:fldCharType="begin"/>
      </w:r>
      <w:r w:rsidRPr="004B3656">
        <w:instrText xml:space="preserve"> AutoTextList  \sNoStyle\t "Prodotto Enterprise"</w:instrText>
      </w:r>
      <w:r w:rsidRPr="004B3656">
        <w:fldChar w:fldCharType="separate"/>
      </w:r>
      <w:r w:rsidRPr="004B3656">
        <w:rPr>
          <w:b/>
        </w:rPr>
        <w:t xml:space="preserve"> E</w:t>
      </w:r>
      <w:r w:rsidRPr="004B3656">
        <w:t xml:space="preserve"> </w:t>
      </w:r>
      <w:r w:rsidRPr="004B3656">
        <w:fldChar w:fldCharType="end"/>
      </w:r>
      <w:r w:rsidR="00ED72FB">
        <w:t xml:space="preserve">= </w:t>
      </w:r>
      <w:r w:rsidR="00ED72FB">
        <w:rPr>
          <w:u w:val="single"/>
        </w:rPr>
        <w:t>Prodotto Enterprise</w:t>
      </w:r>
      <w:r w:rsidR="00ED72FB">
        <w:t>: il Prodotto è offerto come Prodotto Enterprise, ma non desktop.</w:t>
      </w:r>
    </w:p>
    <w:p w14:paraId="628C35F9" w14:textId="77777777" w:rsidR="002E402E" w:rsidRPr="002E402E" w:rsidRDefault="00982A16" w:rsidP="00A50201">
      <w:pPr>
        <w:pStyle w:val="ProductList-Body"/>
        <w:spacing w:after="20"/>
        <w:ind w:left="187"/>
      </w:pPr>
      <w:r w:rsidRPr="004B3656">
        <w:rPr>
          <w:b/>
        </w:rPr>
        <w:fldChar w:fldCharType="begin"/>
      </w:r>
      <w:r w:rsidRPr="004B3656">
        <w:rPr>
          <w:b/>
        </w:rPr>
        <w:instrText xml:space="preserve"> AutoTextList  \sNoStyle\t "</w:instrText>
      </w:r>
      <w:r w:rsidRPr="004B3656">
        <w:instrText>Desktop Education</w:instrText>
      </w:r>
      <w:r w:rsidRPr="004B3656">
        <w:rPr>
          <w:b/>
        </w:rPr>
        <w:instrText xml:space="preserve">" </w:instrText>
      </w:r>
      <w:r w:rsidRPr="004B3656">
        <w:rPr>
          <w:b/>
        </w:rPr>
        <w:fldChar w:fldCharType="separate"/>
      </w:r>
      <w:r w:rsidRPr="004B3656">
        <w:rPr>
          <w:b/>
        </w:rPr>
        <w:t>ED</w:t>
      </w:r>
      <w:r w:rsidRPr="004B3656">
        <w:fldChar w:fldCharType="end"/>
      </w:r>
      <w:r w:rsidR="00ED72FB">
        <w:rPr>
          <w:b/>
        </w:rPr>
        <w:t xml:space="preserve"> </w:t>
      </w:r>
      <w:r w:rsidR="00ED72FB">
        <w:t xml:space="preserve">= </w:t>
      </w:r>
      <w:r w:rsidR="00ED72FB">
        <w:rPr>
          <w:u w:val="single"/>
        </w:rPr>
        <w:t>Desktop Education</w:t>
      </w:r>
      <w:r w:rsidR="00ED72FB">
        <w:t>: il Prodotto è offerto come prodotto della piattaforma desktop education con Enterprise CAL Suite</w:t>
      </w:r>
      <w:r w:rsidR="00ED72FB">
        <w:fldChar w:fldCharType="begin"/>
      </w:r>
      <w:r w:rsidR="00ED72FB">
        <w:instrText>XE "Enterprise CAL Suite"</w:instrText>
      </w:r>
      <w:r w:rsidR="00ED72FB">
        <w:fldChar w:fldCharType="end"/>
      </w:r>
      <w:r w:rsidR="00ED72FB">
        <w:t xml:space="preserve"> o Core CAL Suite</w:t>
      </w:r>
      <w:r w:rsidR="00ED72FB">
        <w:fldChar w:fldCharType="begin"/>
      </w:r>
      <w:r w:rsidR="00ED72FB">
        <w:instrText>XE "Core CAL Suite"</w:instrText>
      </w:r>
      <w:r w:rsidR="00ED72FB">
        <w:fldChar w:fldCharType="end"/>
      </w:r>
      <w:r w:rsidR="00ED72FB">
        <w:t xml:space="preserve"> ai sensi di contratti Enrollment for Education Solutions e Open Value Subscription - Education Solutions.</w:t>
      </w:r>
    </w:p>
    <w:p w14:paraId="628C35FA" w14:textId="77777777" w:rsidR="00CB2A13" w:rsidRPr="002E402E" w:rsidRDefault="00982A16" w:rsidP="00A50201">
      <w:pPr>
        <w:pStyle w:val="ProductList-Body"/>
        <w:spacing w:after="20"/>
        <w:ind w:left="187"/>
      </w:pPr>
      <w:r w:rsidRPr="004B3656">
        <w:rPr>
          <w:b/>
        </w:rPr>
        <w:fldChar w:fldCharType="begin"/>
      </w:r>
      <w:r w:rsidRPr="004B3656">
        <w:rPr>
          <w:b/>
        </w:rPr>
        <w:instrText xml:space="preserve"> AutoTextList  \sNoStyle\t “</w:instrText>
      </w:r>
      <w:r w:rsidRPr="004B3656">
        <w:instrText>Servizio Online Enterprise Solo per EES</w:instrText>
      </w:r>
      <w:r w:rsidRPr="004B3656">
        <w:rPr>
          <w:b/>
        </w:rPr>
        <w:instrText xml:space="preserve">” </w:instrText>
      </w:r>
      <w:r w:rsidRPr="004B3656">
        <w:rPr>
          <w:b/>
        </w:rPr>
        <w:fldChar w:fldCharType="separate"/>
      </w:r>
      <w:r w:rsidRPr="004B3656">
        <w:rPr>
          <w:b/>
        </w:rPr>
        <w:t>EE</w:t>
      </w:r>
      <w:r w:rsidRPr="004B3656">
        <w:fldChar w:fldCharType="end"/>
      </w:r>
      <w:r w:rsidR="00ED72FB">
        <w:t xml:space="preserve"> = </w:t>
      </w:r>
      <w:r w:rsidR="00ED72FB">
        <w:rPr>
          <w:u w:val="single"/>
        </w:rPr>
        <w:t>Servizio Online Enterprise Solo per EES</w:t>
      </w:r>
      <w:r w:rsidR="00ED72FB">
        <w:t xml:space="preserve">: il Servizio Online è offerto come Servizio Online enterprise o Servizio Online della piattaforma e soddisfa i requisiti dei Prodotti Enterprise, ma solo nel contratto </w:t>
      </w:r>
      <w:r w:rsidR="00ED72FB">
        <w:rPr>
          <w:color w:val="000000" w:themeColor="text1"/>
        </w:rPr>
        <w:t>Enrollment for Education Solutions</w:t>
      </w:r>
      <w:r w:rsidR="00ED72FB">
        <w:t>. Il servizio EE per le licenze Core CAL ed Enterprise CAL Suite</w:t>
      </w:r>
      <w:r w:rsidR="00ED72FB">
        <w:fldChar w:fldCharType="begin"/>
      </w:r>
      <w:r w:rsidR="00ED72FB">
        <w:instrText>XE "Enterprise CAL Suite"</w:instrText>
      </w:r>
      <w:r w:rsidR="00ED72FB">
        <w:fldChar w:fldCharType="end"/>
      </w:r>
      <w:r w:rsidR="00ED72FB">
        <w:t xml:space="preserve"> richiede la corrispondente licenza CAL Suite Bridge. </w:t>
      </w:r>
    </w:p>
    <w:p w14:paraId="628C35FB" w14:textId="77777777" w:rsidR="002E402E" w:rsidRPr="002E402E" w:rsidRDefault="00982A16" w:rsidP="00A50201">
      <w:pPr>
        <w:pStyle w:val="ProductList-Body"/>
        <w:spacing w:after="20"/>
        <w:ind w:left="187"/>
      </w:pPr>
      <w:r>
        <w:rPr>
          <w:b/>
        </w:rPr>
        <w:fldChar w:fldCharType="begin"/>
      </w:r>
      <w:r w:rsidRPr="0098379D">
        <w:rPr>
          <w:color w:val="1F497D"/>
        </w:rPr>
        <w:instrText xml:space="preserve"> </w:instrText>
      </w:r>
      <w:r>
        <w:rPr>
          <w:color w:val="1F497D"/>
        </w:rPr>
        <w:instrText>AutoTextList  \s NoStyle \t “</w:instrText>
      </w:r>
      <w:r w:rsidRPr="0098379D">
        <w:instrText>Servizio Online Enterprise</w:instrText>
      </w:r>
      <w:r>
        <w:rPr>
          <w:color w:val="1F497D"/>
        </w:rPr>
        <w:instrText>”</w:instrText>
      </w:r>
      <w:r>
        <w:rPr>
          <w:b/>
        </w:rPr>
        <w:fldChar w:fldCharType="separate"/>
      </w:r>
      <w:r w:rsidRPr="0098379D">
        <w:rPr>
          <w:b/>
        </w:rPr>
        <w:t>EO</w:t>
      </w:r>
      <w:r>
        <w:rPr>
          <w:b/>
        </w:rPr>
        <w:fldChar w:fldCharType="end"/>
      </w:r>
      <w:r w:rsidR="00ED72FB">
        <w:t xml:space="preserve"> = </w:t>
      </w:r>
      <w:r w:rsidR="00ED72FB">
        <w:rPr>
          <w:u w:val="single"/>
        </w:rPr>
        <w:t>Servizio Online Enterprise</w:t>
      </w:r>
      <w:r w:rsidR="00ED72FB">
        <w:t>: il Servizio Online è offerto come Servizio Online enterprise o Servizio Online della piattaforma e soddisfa i requisiti dei Prodotti Enterprise. Il servizio EO per le licenze Core CAL ed Enterprise CAL Suite</w:t>
      </w:r>
      <w:r w:rsidR="00ED72FB">
        <w:fldChar w:fldCharType="begin"/>
      </w:r>
      <w:r w:rsidR="00ED72FB">
        <w:instrText>XE "Enterprise CAL Suite"</w:instrText>
      </w:r>
      <w:r w:rsidR="00ED72FB">
        <w:fldChar w:fldCharType="end"/>
      </w:r>
      <w:r w:rsidR="00ED72FB">
        <w:t xml:space="preserve"> richiede la corrispondente licenza CAL Suite Bridge. </w:t>
      </w:r>
    </w:p>
    <w:p w14:paraId="628C35FC" w14:textId="77777777" w:rsidR="002E402E" w:rsidRPr="002E402E" w:rsidRDefault="00982A16"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della Piattaforma Enterprise Desktop</w:instrText>
      </w:r>
      <w:r w:rsidRPr="004B3656">
        <w:rPr>
          <w:b/>
        </w:rPr>
        <w:instrText>"</w:instrText>
      </w:r>
      <w:r w:rsidRPr="004B3656">
        <w:rPr>
          <w:b/>
        </w:rPr>
        <w:fldChar w:fldCharType="separate"/>
      </w:r>
      <w:r w:rsidRPr="004B3656">
        <w:rPr>
          <w:b/>
        </w:rPr>
        <w:t>EP</w:t>
      </w:r>
      <w:r w:rsidRPr="004B3656">
        <w:fldChar w:fldCharType="end"/>
      </w:r>
      <w:r w:rsidR="00ED72FB">
        <w:t xml:space="preserve"> = </w:t>
      </w:r>
      <w:r w:rsidR="00ED72FB">
        <w:rPr>
          <w:u w:val="single"/>
        </w:rPr>
        <w:t>Prodotto della Piattaforma Enterprise Desktop</w:t>
      </w:r>
      <w:r w:rsidR="00ED72FB">
        <w:t>: il Prodotto è offerto come Prodotto Enterprise che è anche un prodotto della piattaforma Enterprise Desktop. MDOP</w:t>
      </w:r>
      <w:r w:rsidR="00ED72FB">
        <w:fldChar w:fldCharType="begin"/>
      </w:r>
      <w:r w:rsidR="00ED72FB">
        <w:instrText>XE "MDOP"</w:instrText>
      </w:r>
      <w:r w:rsidR="00ED72FB">
        <w:fldChar w:fldCharType="end"/>
      </w:r>
      <w:r w:rsidR="00ED72FB">
        <w:t xml:space="preserve"> è un EP facoltativo.</w:t>
      </w:r>
    </w:p>
    <w:p w14:paraId="628C35FD" w14:textId="77777777" w:rsidR="002E402E" w:rsidRPr="002E402E" w:rsidRDefault="00982A16" w:rsidP="00A50201">
      <w:pPr>
        <w:pStyle w:val="ProductList-Body"/>
        <w:spacing w:after="20"/>
        <w:ind w:left="187"/>
      </w:pPr>
      <w:r w:rsidRPr="004B3656">
        <w:rPr>
          <w:b/>
        </w:rPr>
        <w:fldChar w:fldCharType="begin"/>
      </w:r>
      <w:r w:rsidRPr="004B3656">
        <w:rPr>
          <w:b/>
        </w:rPr>
        <w:instrText xml:space="preserve"> AutoTextList  \sNoStyle\t "</w:instrText>
      </w:r>
      <w:r w:rsidRPr="004B3656">
        <w:instrText>Open License per SA e L/SA</w:instrText>
      </w:r>
      <w:r w:rsidRPr="004B3656">
        <w:rPr>
          <w:b/>
        </w:rPr>
        <w:instrText>"</w:instrText>
      </w:r>
      <w:r w:rsidRPr="004B3656">
        <w:rPr>
          <w:b/>
        </w:rPr>
        <w:fldChar w:fldCharType="separate"/>
      </w:r>
      <w:r w:rsidRPr="004B3656">
        <w:rPr>
          <w:b/>
        </w:rPr>
        <w:t>OA</w:t>
      </w:r>
      <w:r w:rsidRPr="004B3656">
        <w:fldChar w:fldCharType="end"/>
      </w:r>
      <w:r w:rsidR="00ED72FB">
        <w:t xml:space="preserve"> = </w:t>
      </w:r>
      <w:r w:rsidR="00ED72FB">
        <w:rPr>
          <w:u w:val="single"/>
        </w:rPr>
        <w:t>Open License per SA e L/SA</w:t>
      </w:r>
      <w:r w:rsidR="00ED72FB">
        <w:t>: disponibile esclusivamente nel programma Open License per L&amp;SA e SA.</w:t>
      </w:r>
    </w:p>
    <w:p w14:paraId="628C35FE" w14:textId="77777777" w:rsidR="005A0966" w:rsidRPr="005A0966" w:rsidRDefault="00982A16" w:rsidP="00A50201">
      <w:pPr>
        <w:pStyle w:val="ProductList-Body"/>
        <w:spacing w:after="20"/>
        <w:ind w:left="187"/>
      </w:pPr>
      <w:r w:rsidRPr="004B3656">
        <w:rPr>
          <w:b/>
        </w:rPr>
        <w:fldChar w:fldCharType="begin"/>
      </w:r>
      <w:r w:rsidRPr="004B3656">
        <w:rPr>
          <w:b/>
        </w:rPr>
        <w:instrText>AutoTextList  \sNotStyle\t "</w:instrText>
      </w:r>
      <w:r w:rsidRPr="004B3656">
        <w:instrText>Open License e Open Value</w:instrText>
      </w:r>
      <w:r w:rsidRPr="004B3656">
        <w:rPr>
          <w:b/>
        </w:rPr>
        <w:instrText>"</w:instrText>
      </w:r>
      <w:r w:rsidRPr="004B3656">
        <w:rPr>
          <w:b/>
        </w:rPr>
        <w:fldChar w:fldCharType="separate"/>
      </w:r>
      <w:r w:rsidRPr="004B3656">
        <w:rPr>
          <w:b/>
        </w:rPr>
        <w:t>OF</w:t>
      </w:r>
      <w:r w:rsidRPr="004B3656">
        <w:fldChar w:fldCharType="end"/>
      </w:r>
      <w:r w:rsidR="00ED72FB">
        <w:t xml:space="preserve"> = </w:t>
      </w:r>
      <w:r w:rsidR="00ED72FB">
        <w:rPr>
          <w:u w:val="single"/>
        </w:rPr>
        <w:t>Open License e Open Value</w:t>
      </w:r>
      <w:r w:rsidR="00ED72FB">
        <w:t>: disponibili esclusivamente nei programmi Open License e Open Value.</w:t>
      </w:r>
    </w:p>
    <w:p w14:paraId="628C35FF" w14:textId="77777777" w:rsidR="00F94EE1" w:rsidRDefault="00982A16" w:rsidP="00A50201">
      <w:pPr>
        <w:pStyle w:val="ProductList-Body"/>
        <w:spacing w:after="20"/>
        <w:ind w:left="187"/>
      </w:pPr>
      <w:r w:rsidRPr="004B3656">
        <w:rPr>
          <w:b/>
        </w:rPr>
        <w:fldChar w:fldCharType="begin"/>
      </w:r>
      <w:r w:rsidRPr="004B3656">
        <w:rPr>
          <w:b/>
        </w:rPr>
        <w:instrText xml:space="preserve"> AutoTextList  \sNoStyle\t "</w:instrText>
      </w:r>
      <w:r w:rsidRPr="004B3656">
        <w:instrText>Open License e Open Value per SA e L/SA</w:instrText>
      </w:r>
      <w:r w:rsidRPr="004B3656">
        <w:rPr>
          <w:b/>
        </w:rPr>
        <w:instrText xml:space="preserve">" </w:instrText>
      </w:r>
      <w:r w:rsidRPr="004B3656">
        <w:rPr>
          <w:b/>
        </w:rPr>
        <w:fldChar w:fldCharType="separate"/>
      </w:r>
      <w:r w:rsidRPr="004B3656">
        <w:rPr>
          <w:b/>
        </w:rPr>
        <w:t>OS</w:t>
      </w:r>
      <w:r w:rsidRPr="004B3656">
        <w:fldChar w:fldCharType="end"/>
      </w:r>
      <w:r w:rsidR="00ED72FB">
        <w:t xml:space="preserve"> = </w:t>
      </w:r>
      <w:r w:rsidR="00ED72FB">
        <w:rPr>
          <w:u w:val="single"/>
        </w:rPr>
        <w:t>Open License e Open Value per SA e L/SA</w:t>
      </w:r>
      <w:r w:rsidR="00ED72FB" w:rsidRPr="00AC5F4F">
        <w:t xml:space="preserve">: </w:t>
      </w:r>
      <w:r w:rsidR="00ED72FB">
        <w:t>disponibili esclusivamente nei programmi Open License e Open Value per L&amp;SA e SA.</w:t>
      </w:r>
    </w:p>
    <w:p w14:paraId="628C3600" w14:textId="77777777" w:rsidR="00F271E1" w:rsidRDefault="00982A16" w:rsidP="00F271E1">
      <w:pPr>
        <w:pStyle w:val="ProductList-Body"/>
        <w:spacing w:after="20"/>
        <w:ind w:left="187"/>
        <w:rPr>
          <w:b/>
        </w:rPr>
      </w:pPr>
      <w:r w:rsidRPr="004B3656">
        <w:rPr>
          <w:b/>
        </w:rPr>
        <w:fldChar w:fldCharType="begin"/>
      </w:r>
      <w:r w:rsidRPr="004B3656">
        <w:rPr>
          <w:b/>
        </w:rPr>
        <w:instrText xml:space="preserve"> </w:instrText>
      </w:r>
      <w:r w:rsidRPr="004B3656">
        <w:instrText>AutoTextList \s NoStyle \t "Solo Open Value Subscription"</w:instrText>
      </w:r>
      <w:r w:rsidRPr="004B3656">
        <w:rPr>
          <w:b/>
        </w:rPr>
        <w:instrText xml:space="preserve"> </w:instrText>
      </w:r>
      <w:r w:rsidRPr="004B3656">
        <w:rPr>
          <w:b/>
        </w:rPr>
        <w:fldChar w:fldCharType="separate"/>
      </w:r>
      <w:r w:rsidRPr="004B3656">
        <w:rPr>
          <w:b/>
        </w:rPr>
        <w:t>OVS</w:t>
      </w:r>
      <w:r w:rsidRPr="004B3656">
        <w:fldChar w:fldCharType="end"/>
      </w:r>
      <w:r w:rsidR="00ED72FB">
        <w:rPr>
          <w:b/>
        </w:rPr>
        <w:t xml:space="preserve"> </w:t>
      </w:r>
      <w:r w:rsidR="00ED72FB">
        <w:t xml:space="preserve">= </w:t>
      </w:r>
      <w:r w:rsidR="00ED72FB">
        <w:rPr>
          <w:u w:val="single"/>
        </w:rPr>
        <w:t>Solo Open Value Subscription</w:t>
      </w:r>
      <w:r w:rsidR="00ED72FB">
        <w:t>: Disponibile solo nel programma Open Value Subscription.</w:t>
      </w:r>
    </w:p>
    <w:p w14:paraId="628C3601" w14:textId="77777777" w:rsidR="004A6CAA" w:rsidRPr="00EC3F08" w:rsidRDefault="00982A16" w:rsidP="00A50201">
      <w:pPr>
        <w:pStyle w:val="ProductList-Body"/>
        <w:spacing w:after="20"/>
        <w:ind w:left="187"/>
      </w:pPr>
      <w:r w:rsidRPr="004B3656">
        <w:rPr>
          <w:b/>
        </w:rPr>
        <w:fldChar w:fldCharType="begin"/>
      </w:r>
      <w:r w:rsidRPr="004B3656">
        <w:rPr>
          <w:b/>
        </w:rPr>
        <w:instrText>AutoTextList  \s NoStyle \t "</w:instrText>
      </w:r>
      <w:r w:rsidRPr="004B3656">
        <w:instrText>Intera Organizzazione</w:instrText>
      </w:r>
      <w:r w:rsidRPr="004B3656">
        <w:rPr>
          <w:b/>
        </w:rPr>
        <w:instrText xml:space="preserve">" </w:instrText>
      </w:r>
      <w:r w:rsidRPr="004B3656">
        <w:rPr>
          <w:b/>
        </w:rPr>
        <w:fldChar w:fldCharType="separate"/>
      </w:r>
      <w:r w:rsidRPr="004B3656">
        <w:rPr>
          <w:b/>
        </w:rPr>
        <w:t>OW</w:t>
      </w:r>
      <w:r w:rsidRPr="004B3656">
        <w:fldChar w:fldCharType="end"/>
      </w:r>
      <w:r w:rsidR="00ED72FB">
        <w:t xml:space="preserve"> = </w:t>
      </w:r>
      <w:r w:rsidR="00ED72FB">
        <w:rPr>
          <w:u w:val="single"/>
        </w:rPr>
        <w:t>Intera Organizzazione</w:t>
      </w:r>
      <w:r w:rsidR="00ED72FB">
        <w:t>: disponibile qualora venga scelta l’opzione per l’intera organizzazione.</w:t>
      </w:r>
    </w:p>
    <w:p w14:paraId="628C3602" w14:textId="77777777" w:rsidR="002E402E" w:rsidRPr="002E402E" w:rsidRDefault="00982A16" w:rsidP="00A50201">
      <w:pPr>
        <w:pStyle w:val="ProductList-Body"/>
        <w:spacing w:after="20"/>
        <w:ind w:left="187"/>
      </w:pPr>
      <w:r w:rsidRPr="004B3656">
        <w:fldChar w:fldCharType="begin"/>
      </w:r>
      <w:r w:rsidRPr="004B3656">
        <w:instrText xml:space="preserve"> AutoTextList  \sNoStyle\t "Non per l’Intera Organizzazione in Open Value"</w:instrText>
      </w:r>
      <w:r w:rsidRPr="004B3656">
        <w:fldChar w:fldCharType="separate"/>
      </w:r>
      <w:r w:rsidRPr="004B3656">
        <w:t xml:space="preserve"> </w:t>
      </w:r>
      <w:r w:rsidRPr="004B3656">
        <w:rPr>
          <w:b/>
        </w:rPr>
        <w:t>P</w:t>
      </w:r>
      <w:r w:rsidRPr="004B3656">
        <w:t xml:space="preserve"> </w:t>
      </w:r>
      <w:r w:rsidRPr="004B3656">
        <w:fldChar w:fldCharType="end"/>
      </w:r>
      <w:r w:rsidR="00ED72FB">
        <w:t xml:space="preserve">= </w:t>
      </w:r>
      <w:r w:rsidR="00ED72FB">
        <w:rPr>
          <w:u w:val="single"/>
        </w:rPr>
        <w:t>Non per l’Intera Organizzazione in Open Value</w:t>
      </w:r>
      <w:r w:rsidR="00ED72FB">
        <w:t xml:space="preserve">: il Prodotto è offerto in un programma Open Value non per l’Intera Organizzazione. </w:t>
      </w:r>
    </w:p>
    <w:p w14:paraId="628C3603" w14:textId="77777777" w:rsidR="002E402E" w:rsidRPr="002E402E" w:rsidRDefault="00982A16" w:rsidP="00A50201">
      <w:pPr>
        <w:pStyle w:val="ProductList-Body"/>
        <w:spacing w:after="20"/>
        <w:ind w:left="187"/>
      </w:pPr>
      <w:r w:rsidRPr="004B3656">
        <w:fldChar w:fldCharType="begin"/>
      </w:r>
      <w:r w:rsidRPr="004B3656">
        <w:instrText xml:space="preserve"> AutoTextList  \sNoStyle\t "Prodotto della Piattaforma Professional Desktop"</w:instrText>
      </w:r>
      <w:r w:rsidRPr="004B3656">
        <w:fldChar w:fldCharType="separate"/>
      </w:r>
      <w:r w:rsidRPr="004B3656">
        <w:rPr>
          <w:b/>
        </w:rPr>
        <w:t>PP</w:t>
      </w:r>
      <w:r w:rsidRPr="004B3656">
        <w:fldChar w:fldCharType="end"/>
      </w:r>
      <w:r w:rsidR="00ED72FB">
        <w:t xml:space="preserve"> = </w:t>
      </w:r>
      <w:r w:rsidR="00ED72FB">
        <w:rPr>
          <w:u w:val="single"/>
        </w:rPr>
        <w:t>Prodotto della Piattaforma Professional Desktop</w:t>
      </w:r>
      <w:r w:rsidR="00ED72FB">
        <w:t>: il Prodotto è offerto come Prodotto Enterprise che è anche un prodotto della piattaforma Professional Desktop. MDOP</w:t>
      </w:r>
      <w:r w:rsidR="00ED72FB">
        <w:fldChar w:fldCharType="begin"/>
      </w:r>
      <w:r w:rsidR="00ED72FB">
        <w:instrText>XE "MDOP"</w:instrText>
      </w:r>
      <w:r w:rsidR="00ED72FB">
        <w:fldChar w:fldCharType="end"/>
      </w:r>
      <w:r w:rsidR="00ED72FB">
        <w:t xml:space="preserve"> è un PP facoltativo.</w:t>
      </w:r>
    </w:p>
    <w:p w14:paraId="628C3604" w14:textId="77777777" w:rsidR="002E402E" w:rsidRPr="002E402E" w:rsidRDefault="00982A16" w:rsidP="00A50201">
      <w:pPr>
        <w:pStyle w:val="ProductList-Body"/>
        <w:spacing w:after="20"/>
        <w:ind w:left="187"/>
      </w:pPr>
      <w:r w:rsidRPr="004B3656">
        <w:rPr>
          <w:b/>
        </w:rPr>
        <w:fldChar w:fldCharType="begin"/>
      </w:r>
      <w:r w:rsidRPr="004B3656">
        <w:rPr>
          <w:b/>
        </w:rPr>
        <w:instrText>AutoTextList \sNoStyle\t "</w:instrText>
      </w:r>
      <w:r w:rsidRPr="004B3656">
        <w:instrText>Prodotto della Piattaforma Desktop School</w:instrText>
      </w:r>
      <w:r w:rsidRPr="004B3656">
        <w:rPr>
          <w:b/>
        </w:rPr>
        <w:instrText>"</w:instrText>
      </w:r>
      <w:r w:rsidRPr="004B3656">
        <w:rPr>
          <w:b/>
        </w:rPr>
        <w:fldChar w:fldCharType="separate"/>
      </w:r>
      <w:r w:rsidRPr="004B3656">
        <w:rPr>
          <w:b/>
        </w:rPr>
        <w:t>SD</w:t>
      </w:r>
      <w:r w:rsidRPr="004B3656">
        <w:fldChar w:fldCharType="end"/>
      </w:r>
      <w:r w:rsidR="00ED72FB">
        <w:t xml:space="preserve"> = </w:t>
      </w:r>
      <w:r w:rsidR="00ED72FB">
        <w:rPr>
          <w:u w:val="single"/>
        </w:rPr>
        <w:t>Prodotto della Piattaforma Desktop School</w:t>
      </w:r>
      <w:r w:rsidR="00ED72FB">
        <w:t>: il Prodotto è offerto come prodotto della piattaforma desktop school con Enterprise CAL Suite</w:t>
      </w:r>
      <w:r w:rsidR="00ED72FB">
        <w:fldChar w:fldCharType="begin"/>
      </w:r>
      <w:r w:rsidR="00ED72FB">
        <w:instrText>XE "Enterprise CAL Suite"</w:instrText>
      </w:r>
      <w:r w:rsidR="00ED72FB">
        <w:fldChar w:fldCharType="end"/>
      </w:r>
      <w:r w:rsidR="00ED72FB">
        <w:t xml:space="preserve"> o</w:t>
      </w:r>
      <w:r w:rsidR="00A65790">
        <w:t> </w:t>
      </w:r>
      <w:r w:rsidR="00ED72FB">
        <w:t>Core CAL Suite</w:t>
      </w:r>
      <w:r w:rsidR="00ED72FB">
        <w:fldChar w:fldCharType="begin"/>
      </w:r>
      <w:r w:rsidR="00ED72FB">
        <w:instrText>XE "Core CAL Suite"</w:instrText>
      </w:r>
      <w:r w:rsidR="00ED72FB">
        <w:fldChar w:fldCharType="end"/>
      </w:r>
      <w:r w:rsidR="00ED72FB">
        <w:t xml:space="preserve"> ai sensi del Contratto Campus e School. Una piattaforma SD conta come tre unità.</w:t>
      </w:r>
    </w:p>
    <w:p w14:paraId="628C3605" w14:textId="77777777" w:rsidR="004D0ACF" w:rsidRDefault="00982A16" w:rsidP="00A50201">
      <w:pPr>
        <w:pStyle w:val="ProductList-Body"/>
        <w:spacing w:after="20"/>
        <w:ind w:left="187"/>
      </w:pPr>
      <w:r w:rsidRPr="004B3656">
        <w:rPr>
          <w:b/>
        </w:rPr>
        <w:fldChar w:fldCharType="begin"/>
      </w:r>
      <w:r w:rsidRPr="004B3656">
        <w:rPr>
          <w:b/>
        </w:rPr>
        <w:instrText xml:space="preserve"> AutoTextList  \sNoStyle\t “</w:instrText>
      </w:r>
      <w:r w:rsidRPr="004B3656">
        <w:instrText>Offerta Studente Solo per EES</w:instrText>
      </w:r>
      <w:r w:rsidRPr="004B3656">
        <w:rPr>
          <w:b/>
        </w:rPr>
        <w:instrText>”</w:instrText>
      </w:r>
      <w:r w:rsidRPr="004B3656">
        <w:rPr>
          <w:b/>
        </w:rPr>
        <w:fldChar w:fldCharType="separate"/>
      </w:r>
      <w:r w:rsidRPr="004B3656">
        <w:rPr>
          <w:b/>
        </w:rPr>
        <w:t>SE</w:t>
      </w:r>
      <w:r w:rsidRPr="004B3656">
        <w:fldChar w:fldCharType="end"/>
      </w:r>
      <w:r w:rsidR="00ED72FB">
        <w:t xml:space="preserve"> = </w:t>
      </w:r>
      <w:r w:rsidR="00ED72FB">
        <w:rPr>
          <w:u w:val="single"/>
        </w:rPr>
        <w:t>Offerta Studente Solo per EES</w:t>
      </w:r>
      <w:r w:rsidR="00ED72FB">
        <w:t xml:space="preserve">: il Prodotto è offerto come Offerta Studente, deve essere ordinato per l’intero Numero di Studenti e solo nel programma </w:t>
      </w:r>
      <w:r w:rsidR="00ED72FB">
        <w:rPr>
          <w:color w:val="000000" w:themeColor="text1"/>
        </w:rPr>
        <w:t>Enrollment for Education Solutions</w:t>
      </w:r>
      <w:r w:rsidR="00ED72FB">
        <w:t>.</w:t>
      </w:r>
    </w:p>
    <w:p w14:paraId="628C3606" w14:textId="77777777" w:rsidR="002E402E" w:rsidRPr="002E402E" w:rsidRDefault="00982A16" w:rsidP="00A50201">
      <w:pPr>
        <w:pStyle w:val="ProductList-Body"/>
        <w:spacing w:after="20"/>
        <w:ind w:left="187"/>
      </w:pPr>
      <w:r w:rsidRPr="004B3656">
        <w:rPr>
          <w:b/>
        </w:rPr>
        <w:fldChar w:fldCharType="begin"/>
      </w:r>
      <w:r w:rsidRPr="004B3656">
        <w:rPr>
          <w:b/>
        </w:rPr>
        <w:instrText xml:space="preserve"> AutoTextList \sNoStyle\t "</w:instrText>
      </w:r>
      <w:r w:rsidRPr="004B3656">
        <w:instrText>Offerta Studente</w:instrText>
      </w:r>
      <w:r w:rsidRPr="004B3656">
        <w:rPr>
          <w:b/>
        </w:rPr>
        <w:instrText>"</w:instrText>
      </w:r>
      <w:r w:rsidRPr="004B3656">
        <w:rPr>
          <w:b/>
        </w:rPr>
        <w:fldChar w:fldCharType="separate"/>
      </w:r>
      <w:r w:rsidRPr="004B3656">
        <w:rPr>
          <w:b/>
        </w:rPr>
        <w:t>ST</w:t>
      </w:r>
      <w:r w:rsidRPr="004B3656">
        <w:fldChar w:fldCharType="end"/>
      </w:r>
      <w:r w:rsidR="00ED72FB">
        <w:t xml:space="preserve"> = </w:t>
      </w:r>
      <w:r w:rsidR="00ED72FB">
        <w:rPr>
          <w:u w:val="single"/>
        </w:rPr>
        <w:t>Offerta Studente</w:t>
      </w:r>
      <w:r w:rsidR="00ED72FB">
        <w:t>: il Prodotto è offerto come Offerta Studente e dovrà essere ordinato per l’intero Numero di Studenti.</w:t>
      </w:r>
    </w:p>
    <w:p w14:paraId="628C3607" w14:textId="77777777" w:rsidR="002E402E" w:rsidRPr="002E402E" w:rsidRDefault="00982A16" w:rsidP="00A65790">
      <w:pPr>
        <w:pStyle w:val="ProductList-Body"/>
        <w:spacing w:after="20"/>
        <w:ind w:left="187"/>
      </w:pPr>
      <w:r w:rsidRPr="004B3656">
        <w:rPr>
          <w:b/>
        </w:rPr>
        <w:fldChar w:fldCharType="begin"/>
      </w:r>
      <w:r w:rsidRPr="004B3656">
        <w:rPr>
          <w:b/>
        </w:rPr>
        <w:instrText xml:space="preserve"> AutoTextList \sNoStyle\t "</w:instrText>
      </w:r>
      <w:r w:rsidRPr="004B3656">
        <w:instrText>Prodotto Server e Strumenti</w:instrText>
      </w:r>
      <w:r w:rsidRPr="004B3656">
        <w:rPr>
          <w:b/>
        </w:rPr>
        <w:instrText>"</w:instrText>
      </w:r>
      <w:r w:rsidRPr="004B3656">
        <w:rPr>
          <w:b/>
        </w:rPr>
        <w:fldChar w:fldCharType="separate"/>
      </w:r>
      <w:r w:rsidRPr="004B3656">
        <w:rPr>
          <w:b/>
        </w:rPr>
        <w:t>SP</w:t>
      </w:r>
      <w:r w:rsidRPr="004B3656">
        <w:fldChar w:fldCharType="end"/>
      </w:r>
      <w:r w:rsidR="00ED72FB">
        <w:t xml:space="preserve"> = </w:t>
      </w:r>
      <w:r w:rsidR="00ED72FB">
        <w:rPr>
          <w:u w:val="single"/>
        </w:rPr>
        <w:t>Prodotto Server e Strumenti</w:t>
      </w:r>
      <w:r w:rsidR="00ED72FB">
        <w:t>: il Prodotto è un prodotto server e strumenti offerto ai sensi dell’Iscrizione Server and Cloud.</w:t>
      </w:r>
    </w:p>
    <w:p w14:paraId="628C3608" w14:textId="77777777" w:rsidR="00C4636F" w:rsidRDefault="00C4636F" w:rsidP="004F3C6D">
      <w:pPr>
        <w:pStyle w:val="ProductList-Body"/>
      </w:pPr>
    </w:p>
    <w:p w14:paraId="628C3609" w14:textId="77777777" w:rsidR="001C09BD" w:rsidRPr="00A50201" w:rsidRDefault="001C09BD" w:rsidP="001C09BD">
      <w:pPr>
        <w:pStyle w:val="ProductList-Body"/>
        <w:rPr>
          <w:b/>
          <w:color w:val="00188F"/>
        </w:rPr>
      </w:pPr>
      <w:r>
        <w:rPr>
          <w:b/>
          <w:color w:val="00188F"/>
        </w:rPr>
        <w:t>Attributi del Prodotto</w:t>
      </w:r>
    </w:p>
    <w:p w14:paraId="628C360A" w14:textId="77777777" w:rsidR="007E7DB0" w:rsidRPr="00241D62" w:rsidRDefault="007E7DB0" w:rsidP="00A50201">
      <w:pPr>
        <w:pStyle w:val="ProductList-Body"/>
        <w:tabs>
          <w:tab w:val="clear" w:pos="158"/>
          <w:tab w:val="left" w:pos="180"/>
        </w:tabs>
        <w:spacing w:after="20"/>
        <w:ind w:left="187"/>
      </w:pPr>
      <w:r>
        <w:rPr>
          <w:b/>
        </w:rPr>
        <w:t>Applicazione</w:t>
      </w:r>
      <w:r>
        <w:t xml:space="preserve"> = Categoria del Pool di Prodotti per i prodotti applicativi.</w:t>
      </w:r>
    </w:p>
    <w:p w14:paraId="628C360B" w14:textId="77777777" w:rsidR="001C09BD" w:rsidRDefault="001C09BD" w:rsidP="00A50201">
      <w:pPr>
        <w:pStyle w:val="ProductList-Body"/>
        <w:tabs>
          <w:tab w:val="clear" w:pos="158"/>
          <w:tab w:val="left" w:pos="180"/>
        </w:tabs>
        <w:spacing w:after="20"/>
        <w:ind w:left="187"/>
      </w:pPr>
      <w:r>
        <w:rPr>
          <w:b/>
        </w:rPr>
        <w:t>Desktop</w:t>
      </w:r>
      <w:r>
        <w:t xml:space="preserve"> = Vantaggi di Software Assurance per le offerte di desktop. </w:t>
      </w:r>
    </w:p>
    <w:p w14:paraId="628C360C" w14:textId="77777777" w:rsidR="00611E56" w:rsidRDefault="00611E56" w:rsidP="00A50201">
      <w:pPr>
        <w:pStyle w:val="ProductList-Body"/>
        <w:tabs>
          <w:tab w:val="clear" w:pos="158"/>
          <w:tab w:val="left" w:pos="180"/>
        </w:tabs>
        <w:spacing w:after="20"/>
        <w:ind w:left="187"/>
      </w:pPr>
      <w:r>
        <w:rPr>
          <w:b/>
        </w:rPr>
        <w:t>Idoneità alla Proroga del Periodo di Validità</w:t>
      </w:r>
      <w: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14:paraId="628C360D" w14:textId="77777777" w:rsidR="009D06EB" w:rsidRDefault="009D06EB" w:rsidP="00A50201">
      <w:pPr>
        <w:pStyle w:val="ProductList-Body"/>
        <w:tabs>
          <w:tab w:val="clear" w:pos="158"/>
          <w:tab w:val="left" w:pos="180"/>
        </w:tabs>
        <w:spacing w:after="20"/>
        <w:ind w:left="187"/>
        <w:rPr>
          <w:b/>
        </w:rPr>
      </w:pPr>
      <w:r>
        <w:rPr>
          <w:b/>
        </w:rPr>
        <w:t>Eccedenza MC</w:t>
      </w:r>
      <w:r>
        <w:t xml:space="preserve"> = Indica che l’Impegno Monetario potrà essere utilizzato per pagare l’utilizzo di un Piano di Servizi Microsoft Azure che eccede la Quantità Iniziale di un piano idoneo.</w:t>
      </w:r>
    </w:p>
    <w:p w14:paraId="628C360E" w14:textId="77777777" w:rsidR="001C09BD" w:rsidRDefault="00BA09A6" w:rsidP="00A50201">
      <w:pPr>
        <w:pStyle w:val="ProductList-Body"/>
        <w:tabs>
          <w:tab w:val="clear" w:pos="158"/>
          <w:tab w:val="left" w:pos="180"/>
        </w:tabs>
        <w:spacing w:after="20"/>
        <w:ind w:left="187"/>
      </w:pPr>
      <w:r>
        <w:rPr>
          <w:b/>
        </w:rPr>
        <w:lastRenderedPageBreak/>
        <w:t xml:space="preserve">Pool di Prodotti </w:t>
      </w:r>
      <w:r w:rsidRPr="00982A16">
        <w:t>=</w:t>
      </w:r>
      <w:r>
        <w:t xml:space="preserve"> Indica le offerte che potranno essere idonee per i vantaggi di software assurance associati a più pool di Prodotti. Non è</w:t>
      </w:r>
      <w:r w:rsidR="00AC5F4F">
        <w:t> </w:t>
      </w:r>
      <w:r>
        <w:t>necessario che una società scelga tra i vantaggi di pool diversi di Prodotti.</w:t>
      </w:r>
      <w:r w:rsidR="007F22D7">
        <w:t xml:space="preserve"> </w:t>
      </w:r>
      <w:r>
        <w:t>Il pool di Prodotti è suddiviso in tre categorie: Applicazione, Server</w:t>
      </w:r>
      <w:r w:rsidR="00AC5F4F">
        <w:t> </w:t>
      </w:r>
      <w:r>
        <w:t>e</w:t>
      </w:r>
      <w:r w:rsidR="00EA7ABF">
        <w:t> </w:t>
      </w:r>
      <w:r>
        <w:t>Sistema.</w:t>
      </w:r>
    </w:p>
    <w:p w14:paraId="628C360F" w14:textId="77777777" w:rsidR="001C09BD" w:rsidRDefault="00982A16" w:rsidP="00A50201">
      <w:pPr>
        <w:pStyle w:val="ProductList-Body"/>
        <w:tabs>
          <w:tab w:val="clear" w:pos="158"/>
          <w:tab w:val="left" w:pos="180"/>
        </w:tabs>
        <w:spacing w:after="20"/>
        <w:ind w:left="187"/>
      </w:pPr>
      <w:r>
        <w:rPr>
          <w:b/>
        </w:rPr>
        <w:fldChar w:fldCharType="begin"/>
      </w:r>
      <w:r>
        <w:rPr>
          <w:color w:val="1F497D"/>
        </w:rPr>
        <w:instrText>AutoTextList  \s NoStyle \t “</w:instrText>
      </w:r>
      <w:r w:rsidRPr="00213D0A">
        <w:instrText>Programma Online Subscription</w:instrText>
      </w:r>
      <w:r>
        <w:rPr>
          <w:color w:val="1F497D"/>
        </w:rPr>
        <w:instrText>”</w:instrText>
      </w:r>
      <w:r>
        <w:rPr>
          <w:b/>
        </w:rPr>
        <w:fldChar w:fldCharType="separate"/>
      </w:r>
      <w:r w:rsidRPr="00213D0A">
        <w:rPr>
          <w:b/>
        </w:rPr>
        <w:t>OSP</w:t>
      </w:r>
      <w:r>
        <w:rPr>
          <w:b/>
        </w:rPr>
        <w:fldChar w:fldCharType="end"/>
      </w:r>
      <w:r w:rsidR="00ED72FB">
        <w:t xml:space="preserve"> = </w:t>
      </w:r>
      <w:r w:rsidR="00ED72FB">
        <w:rPr>
          <w:u w:val="single"/>
        </w:rPr>
        <w:t>Programma Online Subscription</w:t>
      </w:r>
      <w:r w:rsidR="00ED72FB">
        <w:t>: disponibile in un programma Online Subscription.</w:t>
      </w:r>
    </w:p>
    <w:p w14:paraId="628C3610" w14:textId="77777777" w:rsidR="001C09BD" w:rsidRDefault="001C09BD" w:rsidP="00A50201">
      <w:pPr>
        <w:pStyle w:val="ProductList-Body"/>
        <w:tabs>
          <w:tab w:val="clear" w:pos="158"/>
          <w:tab w:val="left" w:pos="180"/>
        </w:tabs>
        <w:spacing w:after="20"/>
        <w:ind w:left="187"/>
      </w:pPr>
      <w:r>
        <w:rPr>
          <w:b/>
        </w:rPr>
        <w:t>Indipendente dalla Piattaforma</w:t>
      </w:r>
      <w:r>
        <w:t xml:space="preserve"> = Licenza per il software disponibile per più piattaforme di computer, ad esempio PC, Macintosh. Ai sensi di una</w:t>
      </w:r>
      <w:r w:rsidR="00A65790">
        <w:t> </w:t>
      </w:r>
      <w:r>
        <w:t>licenza indipendente dalla piattaforma una società potrà eseguire la versione ottenuta in licenza o una versione per piattaforma diversa, a</w:t>
      </w:r>
      <w:r w:rsidR="00EA7ABF">
        <w:t> </w:t>
      </w:r>
      <w:r>
        <w:t>condizione che la versione per piattaforma diversa sia precedente alla versione originale ottenuta in licenza, non successiva.</w:t>
      </w:r>
      <w:r w:rsidR="007F22D7">
        <w:t xml:space="preserve"> </w:t>
      </w:r>
      <w:r>
        <w:t>Qualora i 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w:t>
      </w:r>
      <w:r w:rsidR="00AC5F4F">
        <w:t> </w:t>
      </w:r>
      <w:r>
        <w:t>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14:paraId="628C3611" w14:textId="77777777" w:rsidR="001C09BD" w:rsidRDefault="001C09BD" w:rsidP="00A50201">
      <w:pPr>
        <w:pStyle w:val="ProductList-Body"/>
        <w:tabs>
          <w:tab w:val="clear" w:pos="158"/>
          <w:tab w:val="left" w:pos="180"/>
        </w:tabs>
        <w:spacing w:after="20"/>
        <w:ind w:left="187"/>
      </w:pPr>
      <w:r>
        <w:rPr>
          <w:b/>
        </w:rPr>
        <w:t>Promozioni e Migrazioni</w:t>
      </w:r>
      <w:r>
        <w:t xml:space="preserve"> = Disponibilità di una promozione o di una migrazione di software.</w:t>
      </w:r>
    </w:p>
    <w:p w14:paraId="628C3612" w14:textId="77777777" w:rsidR="001C09BD" w:rsidRDefault="001C09BD" w:rsidP="00A50201">
      <w:pPr>
        <w:pStyle w:val="ProductList-Body"/>
        <w:tabs>
          <w:tab w:val="clear" w:pos="158"/>
          <w:tab w:val="left" w:pos="180"/>
        </w:tabs>
        <w:spacing w:after="20"/>
        <w:ind w:left="187"/>
      </w:pPr>
      <w:r>
        <w:rPr>
          <w:b/>
        </w:rPr>
        <w:t>Esenzione per gli Utenti Qualificati</w:t>
      </w:r>
      <w:r>
        <w:t xml:space="preserve"> = Esenzione applicabile agli utenti che accedono ai Prodotti esclusivamente ai sensi di una di tali licenze. Sono utenti esentati dall’essere conteggiati come Utenti Qualificati ai sensi di un contratto della società, nonostante eventuali disposizioni contrarie in tale contratto.</w:t>
      </w:r>
      <w:r w:rsidR="007F22D7">
        <w:t xml:space="preserve"> </w:t>
      </w:r>
    </w:p>
    <w:p w14:paraId="628C3613" w14:textId="77777777" w:rsidR="001C09BD" w:rsidRDefault="001C09BD" w:rsidP="00A50201">
      <w:pPr>
        <w:pStyle w:val="ProductList-Body"/>
        <w:tabs>
          <w:tab w:val="clear" w:pos="158"/>
          <w:tab w:val="left" w:pos="180"/>
        </w:tabs>
        <w:spacing w:after="20"/>
        <w:ind w:left="187"/>
      </w:pPr>
      <w:r>
        <w:rPr>
          <w:b/>
        </w:rPr>
        <w:t>Idoneità alla Riduzione</w:t>
      </w:r>
      <w:r>
        <w:t xml:space="preserve"> = Servizio online per il quale una società in possesso di un contratto Enterprise, Enterprise Subscription, Enterprise Microsoft Azure Enrollment o Enrollment for Education Solutions può ottenere una riduzione delle licenze o dell’Impegno Annuale Allocato.</w:t>
      </w:r>
    </w:p>
    <w:p w14:paraId="628C3614" w14:textId="77777777" w:rsidR="001C09BD" w:rsidRDefault="001C09BD" w:rsidP="00A50201">
      <w:pPr>
        <w:pStyle w:val="ProductList-Body"/>
        <w:tabs>
          <w:tab w:val="clear" w:pos="158"/>
          <w:tab w:val="left" w:pos="180"/>
        </w:tabs>
        <w:spacing w:after="20"/>
        <w:ind w:left="187"/>
      </w:pPr>
      <w:r>
        <w:rPr>
          <w:b/>
        </w:rPr>
        <w:t>Idoneo alla Riduzione (SCE)</w:t>
      </w:r>
      <w:r>
        <w:t xml:space="preserve"> = Prodotto per il quale una società in possesso di un’Iscrizione Server e Cloud può ottenere una riduzione delle licenze “subscription” o dell’Impegno Annuale Allocato dopo 12 mesi consecutivi.</w:t>
      </w:r>
    </w:p>
    <w:p w14:paraId="628C3615" w14:textId="77777777" w:rsidR="007E7DB0" w:rsidRDefault="007E7DB0" w:rsidP="00A50201">
      <w:pPr>
        <w:pStyle w:val="ProductList-Body"/>
        <w:tabs>
          <w:tab w:val="clear" w:pos="158"/>
          <w:tab w:val="left" w:pos="180"/>
        </w:tabs>
        <w:spacing w:after="20"/>
        <w:ind w:left="187"/>
        <w:rPr>
          <w:b/>
        </w:rPr>
      </w:pPr>
      <w:r>
        <w:rPr>
          <w:b/>
        </w:rPr>
        <w:t>Server</w:t>
      </w:r>
      <w:r>
        <w:t xml:space="preserve"> = Vantaggi di Software Assurance per le offerte di pool di server e la categoria di pool di Prodotti per prodotti server.</w:t>
      </w:r>
    </w:p>
    <w:p w14:paraId="628C3616" w14:textId="77777777" w:rsidR="001C09BD" w:rsidRDefault="001C09BD" w:rsidP="00A50201">
      <w:pPr>
        <w:pStyle w:val="ProductList-Body"/>
        <w:tabs>
          <w:tab w:val="clear" w:pos="158"/>
          <w:tab w:val="left" w:pos="180"/>
        </w:tabs>
        <w:spacing w:after="20"/>
        <w:ind w:left="187"/>
      </w:pPr>
      <w:r>
        <w:rPr>
          <w:b/>
        </w:rPr>
        <w:t>Vantaggi di Software Assurance</w:t>
      </w:r>
      <w:r>
        <w:t xml:space="preserve"> = Disponibilità di Vantaggi di Software Assurance per le società idonee all’acquisto del software.</w:t>
      </w:r>
    </w:p>
    <w:p w14:paraId="628C3617" w14:textId="77777777" w:rsidR="001C09BD" w:rsidRDefault="001C09BD" w:rsidP="00A50201">
      <w:pPr>
        <w:pStyle w:val="ProductList-Body"/>
        <w:tabs>
          <w:tab w:val="clear" w:pos="158"/>
          <w:tab w:val="left" w:pos="180"/>
        </w:tabs>
        <w:spacing w:after="20"/>
        <w:ind w:left="187"/>
      </w:pPr>
      <w:r>
        <w:rPr>
          <w:b/>
        </w:rPr>
        <w:t>Famiglia di Prodotti</w:t>
      </w:r>
      <w:r>
        <w:t xml:space="preserve"> = Prodotto composto da componenti che vengono concessi in licenza anche separatamente.</w:t>
      </w:r>
      <w:r w:rsidR="007F22D7">
        <w:t xml:space="preserve"> </w:t>
      </w:r>
      <w:r>
        <w:t>Una famiglia di prodotti è concessa in licenza ai sensi di una licenza singola ceduta a un unico utente o dispositivo e consente l’utilizzo di tutti i relativi componenti su tale</w:t>
      </w:r>
      <w:r w:rsidR="00EA7ABF">
        <w:t> </w:t>
      </w:r>
      <w:r>
        <w:t>dispositivo o da parte di tale utente.</w:t>
      </w:r>
      <w:r w:rsidR="007F22D7">
        <w:t xml:space="preserve"> </w:t>
      </w:r>
      <w:r>
        <w:t xml:space="preserve">Il Prodotto non potrà essere separato e utilizzato su dispositivi diversi o da utenti diversi. </w:t>
      </w:r>
    </w:p>
    <w:p w14:paraId="628C3618" w14:textId="77777777" w:rsidR="00241FA0" w:rsidRDefault="00241FA0" w:rsidP="00A50201">
      <w:pPr>
        <w:pStyle w:val="ProductList-Body"/>
        <w:tabs>
          <w:tab w:val="clear" w:pos="158"/>
          <w:tab w:val="left" w:pos="180"/>
        </w:tabs>
        <w:spacing w:after="20"/>
        <w:ind w:left="187"/>
        <w:rPr>
          <w:b/>
        </w:rPr>
      </w:pPr>
      <w:r>
        <w:rPr>
          <w:b/>
        </w:rPr>
        <w:t>Sistema</w:t>
      </w:r>
      <w:r>
        <w:t xml:space="preserve"> = Categoria del Pool di Prodotti per i Prodotti del sistema operativo desktop.</w:t>
      </w:r>
    </w:p>
    <w:p w14:paraId="628C3619" w14:textId="77777777" w:rsidR="001C09BD" w:rsidRDefault="001C09BD" w:rsidP="00A50201">
      <w:pPr>
        <w:pStyle w:val="ProductList-Body"/>
        <w:tabs>
          <w:tab w:val="clear" w:pos="158"/>
          <w:tab w:val="left" w:pos="180"/>
        </w:tabs>
        <w:spacing w:after="20"/>
        <w:ind w:left="187"/>
      </w:pPr>
      <w:r>
        <w:rPr>
          <w:b/>
        </w:rPr>
        <w:t>Idoneità alla Transizione</w:t>
      </w:r>
      <w:r>
        <w:t xml:space="preserve"> = Prodotto (interno o esterno alla piattaforma desktop) per il quale una società in possesso di un contratto Enterprise o</w:t>
      </w:r>
      <w:r w:rsidR="00A65790">
        <w:t> </w:t>
      </w:r>
      <w:r>
        <w:t>Enterprise Subscription può acquistare una licenza “Subscription”.</w:t>
      </w:r>
    </w:p>
    <w:p w14:paraId="628C361A" w14:textId="77777777" w:rsidR="001C09BD" w:rsidRDefault="001C09BD" w:rsidP="00A50201">
      <w:pPr>
        <w:pStyle w:val="ProductList-Body"/>
        <w:tabs>
          <w:tab w:val="clear" w:pos="158"/>
          <w:tab w:val="left" w:pos="180"/>
        </w:tabs>
        <w:spacing w:after="20"/>
        <w:ind w:left="187"/>
      </w:pPr>
      <w:r>
        <w:rPr>
          <w:b/>
        </w:rPr>
        <w:t>Idoneità alla Procedura di Ordine True-up:</w:t>
      </w:r>
      <w:r>
        <w:t xml:space="preserve"> = Licenza “subscription” per il Servizio Online che una società in possesso di un contratto Enterprise o</w:t>
      </w:r>
      <w:r w:rsidR="00A65790">
        <w:t> </w:t>
      </w:r>
      <w:r>
        <w:t>Enterprise Subscription può ordinare tramite la procedura di ordine true-up o annuale, anziché mensile.</w:t>
      </w:r>
    </w:p>
    <w:p w14:paraId="628C361B" w14:textId="77777777" w:rsidR="001C09BD" w:rsidRDefault="00287117" w:rsidP="00A50201">
      <w:pPr>
        <w:pStyle w:val="ProductList-Body"/>
        <w:tabs>
          <w:tab w:val="clear" w:pos="158"/>
          <w:tab w:val="left" w:pos="180"/>
        </w:tabs>
        <w:spacing w:after="20"/>
        <w:ind w:left="187"/>
      </w:pPr>
      <w:r>
        <w:rPr>
          <w:b/>
        </w:rPr>
        <w:t>Sconto Up-to-Date</w:t>
      </w:r>
      <w: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14:paraId="628C361C" w14:textId="77777777" w:rsidR="00C4636F" w:rsidRDefault="00C4636F" w:rsidP="004F3C6D">
      <w:pPr>
        <w:pStyle w:val="ProductList-Body"/>
      </w:pPr>
    </w:p>
    <w:p w14:paraId="628C361D"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4696473"/>
      <w:r>
        <w:t>Versioni Precedenti</w:t>
      </w:r>
      <w:bookmarkEnd w:id="29"/>
      <w:bookmarkEnd w:id="30"/>
      <w:bookmarkEnd w:id="31"/>
      <w:bookmarkEnd w:id="32"/>
      <w:bookmarkEnd w:id="33"/>
      <w:bookmarkEnd w:id="34"/>
    </w:p>
    <w:p w14:paraId="628C361E" w14:textId="77777777" w:rsidR="00407E60" w:rsidRDefault="00AD6DB4" w:rsidP="004F3C6D">
      <w:pPr>
        <w:pStyle w:val="ProductList-Body"/>
      </w:pPr>
      <w:r>
        <w:t xml:space="preserve">La presente Lista dei Prodotti contiene informazioni sui Prodotti che sono al momento disponibili. Versioni precedenti del documento sono disponibili all’indirizzo </w:t>
      </w:r>
      <w:hyperlink r:id="rId21" w:history="1">
        <w:r>
          <w:rPr>
            <w:rStyle w:val="Hyperlink"/>
          </w:rPr>
          <w:t>http://go.microsoft.com/?linkid=9839207</w:t>
        </w:r>
      </w:hyperlink>
      <w:r>
        <w:t>. Per trovare la versione desiderata, una società potrà contattare il proprio rivenditore o Account Manager Designato da Microsoft.</w:t>
      </w:r>
    </w:p>
    <w:p w14:paraId="628C361F" w14:textId="77777777" w:rsidR="00407E60" w:rsidRDefault="00407E60" w:rsidP="004F3C6D">
      <w:pPr>
        <w:pStyle w:val="ProductList-Body"/>
      </w:pPr>
    </w:p>
    <w:p w14:paraId="628C3620"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4696474"/>
      <w:r>
        <w:t>Chiarimenti e Riepilogo delle Modifiche Apportate</w:t>
      </w:r>
      <w:bookmarkEnd w:id="35"/>
      <w:bookmarkEnd w:id="36"/>
      <w:bookmarkEnd w:id="37"/>
      <w:bookmarkEnd w:id="38"/>
      <w:bookmarkEnd w:id="39"/>
      <w:bookmarkEnd w:id="40"/>
    </w:p>
    <w:p w14:paraId="628C3621" w14:textId="77777777" w:rsidR="009A0C93" w:rsidRDefault="00AD6DB4" w:rsidP="004F3C6D">
      <w:pPr>
        <w:pStyle w:val="ProductList-Body"/>
      </w:pPr>
      <w:r>
        <w:t xml:space="preserve">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all’indirizzo </w:t>
      </w:r>
      <w:hyperlink r:id="rId22" w:history="1">
        <w:r>
          <w:rPr>
            <w:rStyle w:val="Hyperlink"/>
          </w:rPr>
          <w:t>http://www.microsoftvolumelicensing.com</w:t>
        </w:r>
      </w:hyperlink>
      <w:r>
        <w:t>.</w:t>
      </w:r>
    </w:p>
    <w:p w14:paraId="628C3622" w14:textId="77777777"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879"/>
        <w:gridCol w:w="4803"/>
      </w:tblGrid>
      <w:tr w:rsidR="00CD6EAB" w:rsidRPr="00AD6DB4" w14:paraId="628C3625" w14:textId="77777777" w:rsidTr="00982A16">
        <w:trPr>
          <w:tblHeader/>
        </w:trPr>
        <w:tc>
          <w:tcPr>
            <w:tcW w:w="5940" w:type="dxa"/>
            <w:shd w:val="clear" w:color="auto" w:fill="0072C6"/>
          </w:tcPr>
          <w:p w14:paraId="628C3623" w14:textId="77777777" w:rsidR="00CD6EAB" w:rsidRPr="00AD6DB4" w:rsidRDefault="00CD6EAB" w:rsidP="00E45A5A">
            <w:pPr>
              <w:pStyle w:val="ProductList-Body"/>
              <w:spacing w:before="20" w:after="20"/>
              <w:rPr>
                <w:color w:val="FFFFFF" w:themeColor="background1"/>
              </w:rPr>
            </w:pPr>
            <w:r>
              <w:rPr>
                <w:color w:val="FFFFFF" w:themeColor="background1"/>
              </w:rPr>
              <w:t>Prodotti Aggiunti</w:t>
            </w:r>
          </w:p>
        </w:tc>
        <w:tc>
          <w:tcPr>
            <w:tcW w:w="4850" w:type="dxa"/>
            <w:shd w:val="clear" w:color="auto" w:fill="0072C6"/>
          </w:tcPr>
          <w:p w14:paraId="628C3624" w14:textId="77777777" w:rsidR="00CD6EAB" w:rsidRPr="00AD6DB4" w:rsidRDefault="00CD6EAB" w:rsidP="00E45A5A">
            <w:pPr>
              <w:pStyle w:val="ProductList-Body"/>
              <w:spacing w:before="20" w:after="20"/>
              <w:rPr>
                <w:color w:val="FFFFFF" w:themeColor="background1"/>
              </w:rPr>
            </w:pPr>
            <w:r>
              <w:rPr>
                <w:color w:val="FFFFFF" w:themeColor="background1"/>
              </w:rPr>
              <w:t>Prodotti Eliminati</w:t>
            </w:r>
          </w:p>
        </w:tc>
      </w:tr>
      <w:tr w:rsidR="00200ABA" w14:paraId="628C3628" w14:textId="77777777" w:rsidTr="00982A16">
        <w:tc>
          <w:tcPr>
            <w:tcW w:w="5940" w:type="dxa"/>
          </w:tcPr>
          <w:p w14:paraId="628C3626" w14:textId="77777777" w:rsidR="00200ABA" w:rsidRDefault="00200ABA" w:rsidP="00200ABA">
            <w:pPr>
              <w:pStyle w:val="ProductList-Body"/>
            </w:pPr>
            <w:r>
              <w:t>Enterprise Cloud Suite</w:t>
            </w:r>
          </w:p>
        </w:tc>
        <w:tc>
          <w:tcPr>
            <w:tcW w:w="4850" w:type="dxa"/>
          </w:tcPr>
          <w:p w14:paraId="628C3627" w14:textId="77777777" w:rsidR="00200ABA" w:rsidRDefault="00200ABA" w:rsidP="00200ABA">
            <w:pPr>
              <w:pStyle w:val="ProductList-Body"/>
            </w:pPr>
            <w:r>
              <w:t>Microsoft Dynamics CRM Server 2013</w:t>
            </w:r>
          </w:p>
        </w:tc>
      </w:tr>
      <w:tr w:rsidR="00200ABA" w14:paraId="628C362B" w14:textId="77777777" w:rsidTr="00982A16">
        <w:tc>
          <w:tcPr>
            <w:tcW w:w="5940" w:type="dxa"/>
          </w:tcPr>
          <w:p w14:paraId="628C3629" w14:textId="77777777" w:rsidR="00200ABA" w:rsidRDefault="00200ABA" w:rsidP="00200ABA">
            <w:pPr>
              <w:pStyle w:val="ProductList-Body"/>
            </w:pPr>
            <w:r>
              <w:t>Componente Aggiuntivo di Enterprise Cloud Suite</w:t>
            </w:r>
          </w:p>
        </w:tc>
        <w:tc>
          <w:tcPr>
            <w:tcW w:w="4850" w:type="dxa"/>
          </w:tcPr>
          <w:p w14:paraId="628C362A" w14:textId="77777777" w:rsidR="00200ABA" w:rsidRDefault="00200ABA" w:rsidP="00200ABA">
            <w:pPr>
              <w:pStyle w:val="ProductList-Body"/>
            </w:pPr>
            <w:r>
              <w:t>Microsoft Dynamics CRM Workgroup Server 2013</w:t>
            </w:r>
          </w:p>
        </w:tc>
      </w:tr>
      <w:tr w:rsidR="00200ABA" w:rsidRPr="00D86229" w14:paraId="628C362E" w14:textId="77777777" w:rsidTr="00982A16">
        <w:tc>
          <w:tcPr>
            <w:tcW w:w="5940" w:type="dxa"/>
          </w:tcPr>
          <w:p w14:paraId="628C362C" w14:textId="77777777" w:rsidR="00200ABA" w:rsidRPr="00D86229" w:rsidRDefault="00200ABA" w:rsidP="00200ABA">
            <w:pPr>
              <w:pStyle w:val="ProductList-Body"/>
              <w:rPr>
                <w:lang w:val="fr-FR"/>
              </w:rPr>
            </w:pPr>
            <w:r w:rsidRPr="00D86229">
              <w:rPr>
                <w:lang w:val="fr-FR"/>
              </w:rPr>
              <w:t>Enterprise Cloud Suite da SA</w:t>
            </w:r>
          </w:p>
        </w:tc>
        <w:tc>
          <w:tcPr>
            <w:tcW w:w="4850" w:type="dxa"/>
          </w:tcPr>
          <w:p w14:paraId="628C362D" w14:textId="77777777" w:rsidR="00200ABA" w:rsidRPr="00D86229" w:rsidRDefault="00200ABA" w:rsidP="00200ABA">
            <w:pPr>
              <w:pStyle w:val="ProductList-Body"/>
              <w:rPr>
                <w:lang w:val="en-US"/>
              </w:rPr>
            </w:pPr>
            <w:r w:rsidRPr="00D86229">
              <w:rPr>
                <w:lang w:val="en-US"/>
              </w:rPr>
              <w:t>Licenza “Subscription” per Windows Companion</w:t>
            </w:r>
          </w:p>
        </w:tc>
      </w:tr>
      <w:tr w:rsidR="00200ABA" w14:paraId="628C3631" w14:textId="77777777" w:rsidTr="00982A16">
        <w:tc>
          <w:tcPr>
            <w:tcW w:w="5940" w:type="dxa"/>
          </w:tcPr>
          <w:p w14:paraId="628C362F" w14:textId="77777777" w:rsidR="00200ABA" w:rsidRDefault="00200ABA" w:rsidP="00200ABA">
            <w:pPr>
              <w:pStyle w:val="ProductList-Body"/>
            </w:pPr>
            <w:r>
              <w:t>Componente Aggiuntivo di Enterprise Mobility Suite (SL per Utente)</w:t>
            </w:r>
          </w:p>
        </w:tc>
        <w:tc>
          <w:tcPr>
            <w:tcW w:w="4850" w:type="dxa"/>
          </w:tcPr>
          <w:p w14:paraId="628C3630" w14:textId="77777777" w:rsidR="00200ABA" w:rsidRDefault="00200ABA" w:rsidP="00200ABA">
            <w:pPr>
              <w:pStyle w:val="ProductList-Body"/>
            </w:pPr>
          </w:p>
        </w:tc>
      </w:tr>
      <w:tr w:rsidR="00200ABA" w14:paraId="628C3634" w14:textId="77777777" w:rsidTr="00982A16">
        <w:tc>
          <w:tcPr>
            <w:tcW w:w="5940" w:type="dxa"/>
          </w:tcPr>
          <w:p w14:paraId="628C3632" w14:textId="77777777" w:rsidR="00200ABA" w:rsidRDefault="00200ABA" w:rsidP="00200ABA">
            <w:pPr>
              <w:pStyle w:val="ProductList-Body"/>
            </w:pPr>
            <w:r>
              <w:t>Enterprise Mobility Suite da SA (SL per Utente)</w:t>
            </w:r>
          </w:p>
        </w:tc>
        <w:tc>
          <w:tcPr>
            <w:tcW w:w="4850" w:type="dxa"/>
          </w:tcPr>
          <w:p w14:paraId="628C3633" w14:textId="77777777" w:rsidR="00200ABA" w:rsidRDefault="00200ABA" w:rsidP="00200ABA">
            <w:pPr>
              <w:pStyle w:val="ProductList-Body"/>
            </w:pPr>
          </w:p>
        </w:tc>
      </w:tr>
      <w:tr w:rsidR="00200ABA" w:rsidRPr="00D86229" w14:paraId="628C3637" w14:textId="77777777" w:rsidTr="00982A16">
        <w:tc>
          <w:tcPr>
            <w:tcW w:w="5940" w:type="dxa"/>
          </w:tcPr>
          <w:p w14:paraId="628C3635" w14:textId="77777777" w:rsidR="00200ABA" w:rsidRPr="00D86229" w:rsidRDefault="00200ABA" w:rsidP="00200ABA">
            <w:pPr>
              <w:pStyle w:val="ProductList-Body"/>
              <w:rPr>
                <w:lang w:val="en-US"/>
              </w:rPr>
            </w:pPr>
            <w:r w:rsidRPr="00D86229">
              <w:rPr>
                <w:lang w:val="en-US"/>
              </w:rPr>
              <w:t>Microsoft Azure Site Recovery ad Azure</w:t>
            </w:r>
          </w:p>
        </w:tc>
        <w:tc>
          <w:tcPr>
            <w:tcW w:w="4850" w:type="dxa"/>
          </w:tcPr>
          <w:p w14:paraId="628C3636" w14:textId="77777777" w:rsidR="00200ABA" w:rsidRPr="00D86229" w:rsidRDefault="00200ABA" w:rsidP="00200ABA">
            <w:pPr>
              <w:pStyle w:val="ProductList-Body"/>
              <w:rPr>
                <w:lang w:val="en-US"/>
              </w:rPr>
            </w:pPr>
          </w:p>
        </w:tc>
      </w:tr>
      <w:tr w:rsidR="00200ABA" w14:paraId="628C363A" w14:textId="77777777" w:rsidTr="00982A16">
        <w:tc>
          <w:tcPr>
            <w:tcW w:w="5940" w:type="dxa"/>
          </w:tcPr>
          <w:p w14:paraId="628C3638" w14:textId="77777777" w:rsidR="00200ABA" w:rsidRDefault="00200ABA" w:rsidP="00200ABA">
            <w:pPr>
              <w:pStyle w:val="ProductList-Body"/>
            </w:pPr>
            <w:r>
              <w:t>Microsoft Dynamics CRM Server 2015</w:t>
            </w:r>
          </w:p>
        </w:tc>
        <w:tc>
          <w:tcPr>
            <w:tcW w:w="4850" w:type="dxa"/>
          </w:tcPr>
          <w:p w14:paraId="628C3639" w14:textId="77777777" w:rsidR="00200ABA" w:rsidRDefault="00200ABA" w:rsidP="00200ABA">
            <w:pPr>
              <w:pStyle w:val="ProductList-Body"/>
            </w:pPr>
          </w:p>
        </w:tc>
      </w:tr>
      <w:tr w:rsidR="00200ABA" w14:paraId="628C363D" w14:textId="77777777" w:rsidTr="00982A16">
        <w:tc>
          <w:tcPr>
            <w:tcW w:w="5940" w:type="dxa"/>
          </w:tcPr>
          <w:p w14:paraId="628C363B" w14:textId="77777777" w:rsidR="00200ABA" w:rsidRDefault="00200ABA" w:rsidP="00200ABA">
            <w:pPr>
              <w:pStyle w:val="ProductList-Body"/>
            </w:pPr>
            <w:r>
              <w:t>Microsoft Dynamics CRM Workgroup Server 2015</w:t>
            </w:r>
          </w:p>
        </w:tc>
        <w:tc>
          <w:tcPr>
            <w:tcW w:w="4850" w:type="dxa"/>
          </w:tcPr>
          <w:p w14:paraId="628C363C" w14:textId="77777777" w:rsidR="00200ABA" w:rsidRDefault="00200ABA" w:rsidP="00200ABA">
            <w:pPr>
              <w:pStyle w:val="ProductList-Body"/>
            </w:pPr>
          </w:p>
        </w:tc>
      </w:tr>
      <w:tr w:rsidR="00200ABA" w14:paraId="628C3640" w14:textId="77777777" w:rsidTr="00982A16">
        <w:tc>
          <w:tcPr>
            <w:tcW w:w="5940" w:type="dxa"/>
          </w:tcPr>
          <w:p w14:paraId="628C363E" w14:textId="77777777" w:rsidR="00200ABA" w:rsidRDefault="00200ABA" w:rsidP="00200ABA">
            <w:pPr>
              <w:pStyle w:val="ProductList-Body"/>
            </w:pPr>
            <w:r>
              <w:t>Microsoft Dynamics Marketing Enterprise Sales Collaboration</w:t>
            </w:r>
          </w:p>
        </w:tc>
        <w:tc>
          <w:tcPr>
            <w:tcW w:w="4850" w:type="dxa"/>
          </w:tcPr>
          <w:p w14:paraId="628C363F" w14:textId="77777777" w:rsidR="00200ABA" w:rsidRDefault="00200ABA" w:rsidP="00200ABA">
            <w:pPr>
              <w:pStyle w:val="ProductList-Body"/>
            </w:pPr>
          </w:p>
        </w:tc>
      </w:tr>
      <w:tr w:rsidR="00200ABA" w14:paraId="628C3643" w14:textId="77777777" w:rsidTr="00982A16">
        <w:tc>
          <w:tcPr>
            <w:tcW w:w="5940" w:type="dxa"/>
          </w:tcPr>
          <w:p w14:paraId="628C3641" w14:textId="77777777" w:rsidR="00200ABA" w:rsidRDefault="00200ABA" w:rsidP="00200ABA">
            <w:pPr>
              <w:pStyle w:val="ProductList-Body"/>
            </w:pPr>
            <w:r>
              <w:lastRenderedPageBreak/>
              <w:t>Microsoft Dynamics Marketing Enterprise Sales Collaboration Education</w:t>
            </w:r>
          </w:p>
        </w:tc>
        <w:tc>
          <w:tcPr>
            <w:tcW w:w="4850" w:type="dxa"/>
          </w:tcPr>
          <w:p w14:paraId="628C3642" w14:textId="77777777" w:rsidR="00200ABA" w:rsidRDefault="00200ABA" w:rsidP="00200ABA">
            <w:pPr>
              <w:pStyle w:val="ProductList-Body"/>
            </w:pPr>
          </w:p>
        </w:tc>
      </w:tr>
      <w:tr w:rsidR="00200ABA" w:rsidRPr="00D86229" w14:paraId="628C3646" w14:textId="77777777" w:rsidTr="00982A16">
        <w:tc>
          <w:tcPr>
            <w:tcW w:w="5940" w:type="dxa"/>
          </w:tcPr>
          <w:p w14:paraId="628C3644" w14:textId="77777777" w:rsidR="00200ABA" w:rsidRPr="00D86229" w:rsidRDefault="00200ABA" w:rsidP="00694578">
            <w:pPr>
              <w:pStyle w:val="ProductList-Body"/>
              <w:rPr>
                <w:lang w:val="en-US"/>
              </w:rPr>
            </w:pPr>
            <w:r w:rsidRPr="00D86229">
              <w:rPr>
                <w:lang w:val="en-US"/>
              </w:rPr>
              <w:t>Office 365 ProPlus for Education (SL per Utente)</w:t>
            </w:r>
          </w:p>
        </w:tc>
        <w:tc>
          <w:tcPr>
            <w:tcW w:w="4850" w:type="dxa"/>
          </w:tcPr>
          <w:p w14:paraId="628C3645" w14:textId="77777777" w:rsidR="00200ABA" w:rsidRPr="00D86229" w:rsidRDefault="00200ABA" w:rsidP="00694578">
            <w:pPr>
              <w:pStyle w:val="ProductList-Body"/>
              <w:rPr>
                <w:lang w:val="en-US"/>
              </w:rPr>
            </w:pPr>
          </w:p>
        </w:tc>
      </w:tr>
      <w:tr w:rsidR="00200ABA" w14:paraId="628C3649" w14:textId="77777777" w:rsidTr="00982A16">
        <w:tc>
          <w:tcPr>
            <w:tcW w:w="5940" w:type="dxa"/>
          </w:tcPr>
          <w:p w14:paraId="628C3647" w14:textId="77777777" w:rsidR="00200ABA" w:rsidRDefault="00200ABA" w:rsidP="00200ABA">
            <w:pPr>
              <w:pStyle w:val="ProductList-Body"/>
            </w:pPr>
            <w:r>
              <w:t>Aggiornamento e SA per Windows 8.1 Enterprise Per Utente</w:t>
            </w:r>
          </w:p>
        </w:tc>
        <w:tc>
          <w:tcPr>
            <w:tcW w:w="4850" w:type="dxa"/>
          </w:tcPr>
          <w:p w14:paraId="628C3648" w14:textId="77777777" w:rsidR="00200ABA" w:rsidRDefault="00200ABA" w:rsidP="00200ABA">
            <w:pPr>
              <w:pStyle w:val="ProductList-Body"/>
            </w:pPr>
          </w:p>
        </w:tc>
      </w:tr>
      <w:tr w:rsidR="00200ABA" w14:paraId="628C364C" w14:textId="77777777" w:rsidTr="00982A16">
        <w:tc>
          <w:tcPr>
            <w:tcW w:w="5940" w:type="dxa"/>
          </w:tcPr>
          <w:p w14:paraId="628C364A" w14:textId="77777777" w:rsidR="00200ABA" w:rsidRDefault="00200ABA" w:rsidP="00200ABA">
            <w:pPr>
              <w:pStyle w:val="ProductList-Body"/>
            </w:pPr>
            <w:r>
              <w:t>Aggiornamento e a SA per Windows 8.1 Enterprise Per Utente</w:t>
            </w:r>
            <w:r w:rsidR="00C506F0">
              <w:t xml:space="preserve"> </w:t>
            </w:r>
            <w:r w:rsidR="00C506F0" w:rsidRPr="00C506F0">
              <w:t>(da SA)</w:t>
            </w:r>
          </w:p>
        </w:tc>
        <w:tc>
          <w:tcPr>
            <w:tcW w:w="4850" w:type="dxa"/>
          </w:tcPr>
          <w:p w14:paraId="628C364B" w14:textId="77777777" w:rsidR="00200ABA" w:rsidRDefault="00200ABA" w:rsidP="00200ABA">
            <w:pPr>
              <w:pStyle w:val="ProductList-Body"/>
            </w:pPr>
          </w:p>
        </w:tc>
      </w:tr>
      <w:tr w:rsidR="00200ABA" w14:paraId="628C364F" w14:textId="77777777" w:rsidTr="00982A16">
        <w:tc>
          <w:tcPr>
            <w:tcW w:w="5940" w:type="dxa"/>
          </w:tcPr>
          <w:p w14:paraId="628C364D" w14:textId="77777777" w:rsidR="00200ABA" w:rsidRDefault="00C506F0" w:rsidP="00200ABA">
            <w:pPr>
              <w:pStyle w:val="ProductList-Body"/>
            </w:pPr>
            <w:r w:rsidRPr="00C506F0">
              <w:t>Aggiungere Windows SA per ogni utente</w:t>
            </w:r>
          </w:p>
        </w:tc>
        <w:tc>
          <w:tcPr>
            <w:tcW w:w="4850" w:type="dxa"/>
          </w:tcPr>
          <w:p w14:paraId="628C364E" w14:textId="77777777" w:rsidR="00200ABA" w:rsidRDefault="00200ABA" w:rsidP="00200ABA">
            <w:pPr>
              <w:pStyle w:val="ProductList-Body"/>
            </w:pPr>
          </w:p>
        </w:tc>
      </w:tr>
      <w:tr w:rsidR="00200ABA" w14:paraId="628C3652" w14:textId="77777777" w:rsidTr="00982A16">
        <w:tc>
          <w:tcPr>
            <w:tcW w:w="5940" w:type="dxa"/>
          </w:tcPr>
          <w:p w14:paraId="628C3650" w14:textId="77777777" w:rsidR="00200ABA" w:rsidRDefault="00200ABA" w:rsidP="00200ABA">
            <w:pPr>
              <w:pStyle w:val="ProductList-Body"/>
            </w:pPr>
            <w:r>
              <w:t>Aggiornamento e SA per Windows 8.1 Enterprise con MDOP Per Utente</w:t>
            </w:r>
          </w:p>
        </w:tc>
        <w:tc>
          <w:tcPr>
            <w:tcW w:w="4850" w:type="dxa"/>
          </w:tcPr>
          <w:p w14:paraId="628C3651" w14:textId="77777777" w:rsidR="00200ABA" w:rsidRDefault="00200ABA" w:rsidP="00200ABA">
            <w:pPr>
              <w:pStyle w:val="ProductList-Body"/>
            </w:pPr>
          </w:p>
        </w:tc>
      </w:tr>
      <w:tr w:rsidR="00200ABA" w14:paraId="628C3655" w14:textId="77777777" w:rsidTr="00982A16">
        <w:tc>
          <w:tcPr>
            <w:tcW w:w="5940" w:type="dxa"/>
          </w:tcPr>
          <w:p w14:paraId="628C3653" w14:textId="77777777" w:rsidR="00200ABA" w:rsidRDefault="00200ABA" w:rsidP="00200ABA">
            <w:pPr>
              <w:pStyle w:val="ProductList-Body"/>
            </w:pPr>
            <w:r>
              <w:t>Aggiornamento e a SA per Windows 8.1 Enterprise con MDOP Per Utente</w:t>
            </w:r>
            <w:r w:rsidR="00C506F0">
              <w:t xml:space="preserve"> </w:t>
            </w:r>
            <w:r w:rsidR="00C506F0" w:rsidRPr="00C506F0">
              <w:t>(da SA)</w:t>
            </w:r>
          </w:p>
        </w:tc>
        <w:tc>
          <w:tcPr>
            <w:tcW w:w="4850" w:type="dxa"/>
          </w:tcPr>
          <w:p w14:paraId="628C3654" w14:textId="77777777" w:rsidR="00200ABA" w:rsidRDefault="00200ABA" w:rsidP="00200ABA">
            <w:pPr>
              <w:pStyle w:val="ProductList-Body"/>
            </w:pPr>
          </w:p>
        </w:tc>
      </w:tr>
      <w:tr w:rsidR="00200ABA" w14:paraId="628C3658" w14:textId="77777777" w:rsidTr="00982A16">
        <w:tc>
          <w:tcPr>
            <w:tcW w:w="5940" w:type="dxa"/>
          </w:tcPr>
          <w:p w14:paraId="628C3656" w14:textId="77777777" w:rsidR="00200ABA" w:rsidRDefault="00200ABA" w:rsidP="00200ABA">
            <w:pPr>
              <w:pStyle w:val="ProductList-Body"/>
            </w:pPr>
            <w:r>
              <w:t>Windows Virtual Desktop Access Per Utente</w:t>
            </w:r>
          </w:p>
        </w:tc>
        <w:tc>
          <w:tcPr>
            <w:tcW w:w="4850" w:type="dxa"/>
          </w:tcPr>
          <w:p w14:paraId="628C3657" w14:textId="77777777" w:rsidR="00200ABA" w:rsidRDefault="00200ABA" w:rsidP="00200ABA">
            <w:pPr>
              <w:pStyle w:val="ProductList-Body"/>
            </w:pPr>
          </w:p>
        </w:tc>
      </w:tr>
      <w:tr w:rsidR="00200ABA" w:rsidRPr="00D86229" w14:paraId="628C365B" w14:textId="77777777" w:rsidTr="00982A16">
        <w:tc>
          <w:tcPr>
            <w:tcW w:w="5940" w:type="dxa"/>
          </w:tcPr>
          <w:p w14:paraId="628C3659" w14:textId="77777777" w:rsidR="00200ABA" w:rsidRPr="00D86229" w:rsidRDefault="00200ABA" w:rsidP="00200ABA">
            <w:pPr>
              <w:pStyle w:val="ProductList-Body"/>
              <w:rPr>
                <w:lang w:val="en-US"/>
              </w:rPr>
            </w:pPr>
            <w:r w:rsidRPr="00D86229">
              <w:rPr>
                <w:lang w:val="en-US"/>
              </w:rPr>
              <w:t>Windows Virtual Desktop Access con MDOP Per Utente</w:t>
            </w:r>
          </w:p>
        </w:tc>
        <w:tc>
          <w:tcPr>
            <w:tcW w:w="4850" w:type="dxa"/>
          </w:tcPr>
          <w:p w14:paraId="628C365A" w14:textId="77777777" w:rsidR="00200ABA" w:rsidRPr="00D86229" w:rsidRDefault="00200ABA" w:rsidP="00200ABA">
            <w:pPr>
              <w:pStyle w:val="ProductList-Body"/>
              <w:rPr>
                <w:lang w:val="en-US"/>
              </w:rPr>
            </w:pPr>
          </w:p>
        </w:tc>
      </w:tr>
    </w:tbl>
    <w:p w14:paraId="628C365C" w14:textId="77777777" w:rsidR="00E40100" w:rsidRPr="00D86229" w:rsidRDefault="00E40100" w:rsidP="00434B26">
      <w:pPr>
        <w:pStyle w:val="ProductList-Body"/>
        <w:rPr>
          <w:lang w:val="en-US"/>
        </w:rPr>
      </w:pPr>
    </w:p>
    <w:p w14:paraId="628C365D" w14:textId="77777777" w:rsidR="00583F72" w:rsidRDefault="00583F72" w:rsidP="00583F72">
      <w:pPr>
        <w:pStyle w:val="ProductList-Body"/>
        <w:rPr>
          <w:b/>
          <w:color w:val="00188F"/>
        </w:rPr>
      </w:pPr>
      <w:r>
        <w:rPr>
          <w:b/>
          <w:color w:val="00188F"/>
        </w:rPr>
        <w:t>Software</w:t>
      </w:r>
    </w:p>
    <w:p w14:paraId="628C365E" w14:textId="77777777" w:rsidR="00694578" w:rsidRDefault="002B559A" w:rsidP="00694578">
      <w:pPr>
        <w:pStyle w:val="ProductList-Body"/>
        <w:ind w:left="180"/>
      </w:pPr>
      <w:hyperlink w:anchor="CALSuiteHeading" w:history="1">
        <w:r w:rsidR="00ED72FB">
          <w:rPr>
            <w:rStyle w:val="Hyperlink"/>
          </w:rPr>
          <w:t>CAL Suite</w:t>
        </w:r>
      </w:hyperlink>
      <w:r w:rsidR="00ED72FB">
        <w:t>: Aggiunti alle CAL Suite Diritti Utente Estesi per le Società con Enterprise Cloud Suite.</w:t>
      </w:r>
    </w:p>
    <w:p w14:paraId="628C365F" w14:textId="77777777" w:rsidR="00694578" w:rsidRDefault="002B559A" w:rsidP="00694578">
      <w:pPr>
        <w:pStyle w:val="ProductList-Body"/>
        <w:ind w:left="180"/>
      </w:pPr>
      <w:hyperlink w:anchor="MDOP" w:history="1">
        <w:r w:rsidR="00ED72FB">
          <w:rPr>
            <w:rStyle w:val="Hyperlink"/>
          </w:rPr>
          <w:t>Microsoft Desktop Optimization Pack</w:t>
        </w:r>
      </w:hyperlink>
      <w:r w:rsidR="00ED72FB">
        <w:t>: Aggiunta a Microsoft Desktop Optimization Pack l’opzione per cedere MDOP a un utente.</w:t>
      </w:r>
    </w:p>
    <w:p w14:paraId="628C3660" w14:textId="77777777" w:rsidR="00583F72" w:rsidRPr="00E7199F" w:rsidRDefault="002B559A" w:rsidP="00583F72">
      <w:pPr>
        <w:pStyle w:val="ProductList-Body"/>
        <w:ind w:left="180"/>
      </w:pPr>
      <w:hyperlink w:anchor="Windows" w:history="1">
        <w:r w:rsidR="00ED72FB">
          <w:rPr>
            <w:rStyle w:val="Hyperlink"/>
          </w:rPr>
          <w:t>Windows</w:t>
        </w:r>
      </w:hyperlink>
      <w:r w:rsidR="00ED72FB">
        <w:t>: Aggiunte a Windows le Licenze “Subscription” per Windows Companion che hanno gli stessi diritti sull’utilizzo dei Componenti Aggiuntivi di Windows Enterprise SA Per Utente. Aggiunta Software Assurance per il Sistema Operativo Desktop Windows Per Utente a Windows.</w:t>
      </w:r>
    </w:p>
    <w:p w14:paraId="628C3661" w14:textId="77777777" w:rsidR="00583F72" w:rsidRPr="00E7199F" w:rsidRDefault="00583F72" w:rsidP="00583F72">
      <w:pPr>
        <w:pStyle w:val="ProductList-Body"/>
        <w:ind w:left="180"/>
      </w:pPr>
    </w:p>
    <w:p w14:paraId="628C3662" w14:textId="77777777" w:rsidR="00434B26" w:rsidRDefault="00434B26" w:rsidP="00434B26">
      <w:pPr>
        <w:pStyle w:val="ProductList-Body"/>
        <w:rPr>
          <w:b/>
          <w:color w:val="00188F"/>
        </w:rPr>
      </w:pPr>
      <w:r>
        <w:rPr>
          <w:b/>
          <w:color w:val="00188F"/>
        </w:rPr>
        <w:t>Servizi Online</w:t>
      </w:r>
    </w:p>
    <w:p w14:paraId="628C3663" w14:textId="77777777" w:rsidR="00694578" w:rsidRDefault="002B559A" w:rsidP="00694578">
      <w:pPr>
        <w:pStyle w:val="ProductList-Body"/>
        <w:ind w:left="180"/>
      </w:pPr>
      <w:hyperlink w:anchor="O365Suites" w:history="1">
        <w:r w:rsidR="00ED72FB">
          <w:rPr>
            <w:rStyle w:val="Hyperlink"/>
          </w:rPr>
          <w:t>Office 365 Suite</w:t>
        </w:r>
      </w:hyperlink>
      <w:r w:rsidR="00ED72FB">
        <w:t>: L’Articolo True-up e Ordini Annuali è stato rimosso da Office 365 Suite, poiché a decorrere dal 1° dicembre 2014 i Componenti Aggiuntivi di Office 365 Suite sono disponibili come Servizi Online Enterprise.</w:t>
      </w:r>
    </w:p>
    <w:p w14:paraId="628C3664" w14:textId="77777777" w:rsidR="00694578" w:rsidRDefault="002B559A" w:rsidP="00694578">
      <w:pPr>
        <w:pStyle w:val="ProductList-Body"/>
        <w:ind w:left="180"/>
      </w:pPr>
      <w:hyperlink w:anchor="EnterpriseMoblitySuite" w:history="1">
        <w:r w:rsidR="00ED72FB">
          <w:rPr>
            <w:rStyle w:val="Hyperlink"/>
          </w:rPr>
          <w:t>Enterprise Mobility Suite</w:t>
        </w:r>
      </w:hyperlink>
      <w:r w:rsidR="00ED72FB">
        <w:t>: L’Articolo True-up è stato rimosso da Enterprise Mobility Suite, poiché a decorrere dal 1° dicembre 2014 i Componenti Aggiuntivi di Enterprise Mobility Suite sono disponibili come Servizi Online Enterprise.</w:t>
      </w:r>
    </w:p>
    <w:p w14:paraId="628C3665" w14:textId="77777777" w:rsidR="00694578" w:rsidRDefault="002B559A" w:rsidP="00694578">
      <w:pPr>
        <w:pStyle w:val="ProductList-Body"/>
        <w:ind w:left="180"/>
      </w:pPr>
      <w:hyperlink w:anchor="Lync" w:history="1">
        <w:r w:rsidR="00ED72FB">
          <w:rPr>
            <w:rStyle w:val="Hyperlink"/>
          </w:rPr>
          <w:t>Lync Online</w:t>
        </w:r>
      </w:hyperlink>
      <w:r w:rsidR="00ED72FB">
        <w:t>: Sono stati illustrati i requisiti per la SL per Utente per Lync Online.</w:t>
      </w:r>
    </w:p>
    <w:p w14:paraId="628C3666" w14:textId="77777777" w:rsidR="00434B26" w:rsidRPr="00E7199F" w:rsidRDefault="002B559A" w:rsidP="00434B26">
      <w:pPr>
        <w:pStyle w:val="ProductList-Body"/>
        <w:ind w:left="180"/>
      </w:pPr>
      <w:hyperlink w:anchor="Yammer" w:history="1">
        <w:r w:rsidR="00ED72FB">
          <w:rPr>
            <w:rStyle w:val="Hyperlink"/>
          </w:rPr>
          <w:t>Yammer Enterprise</w:t>
        </w:r>
      </w:hyperlink>
      <w:r w:rsidR="00ED72FB">
        <w:t>: Yammer Enterprise è diventato disponibile con Office 365 Enterprise K1.</w:t>
      </w:r>
    </w:p>
    <w:p w14:paraId="628C3667" w14:textId="77777777" w:rsidR="001B5005" w:rsidRPr="001B5005" w:rsidRDefault="001B5005" w:rsidP="00434B26">
      <w:pPr>
        <w:pStyle w:val="ProductList-Body"/>
        <w:rPr>
          <w:color w:val="00188F"/>
        </w:rPr>
      </w:pPr>
    </w:p>
    <w:p w14:paraId="628C3668" w14:textId="77777777" w:rsidR="00434B26" w:rsidRDefault="00434B26" w:rsidP="00434B26">
      <w:pPr>
        <w:pStyle w:val="ProductList-Body"/>
        <w:rPr>
          <w:sz w:val="22"/>
        </w:rPr>
      </w:pPr>
      <w:r>
        <w:rPr>
          <w:b/>
          <w:color w:val="00188F"/>
        </w:rPr>
        <w:t>Software Assurance</w:t>
      </w:r>
    </w:p>
    <w:p w14:paraId="628C3669" w14:textId="77777777" w:rsidR="00694578" w:rsidRDefault="002B559A" w:rsidP="00694578">
      <w:pPr>
        <w:pStyle w:val="ProductList-Body"/>
        <w:ind w:left="180"/>
      </w:pPr>
      <w:hyperlink w:anchor="SA_PlanningServices" w:history="1">
        <w:r w:rsidR="00ED72FB">
          <w:rPr>
            <w:rStyle w:val="Hyperlink"/>
          </w:rPr>
          <w:t>Planning Services</w:t>
        </w:r>
      </w:hyperlink>
      <w:r w:rsidR="00ED72FB">
        <w:t>: le opzioni di Planning Services sono state aggiornate.</w:t>
      </w:r>
    </w:p>
    <w:p w14:paraId="628C366A" w14:textId="77777777" w:rsidR="00434B26" w:rsidRPr="00434B26" w:rsidRDefault="002B559A" w:rsidP="00694578">
      <w:pPr>
        <w:pStyle w:val="ProductList-Body"/>
        <w:ind w:left="180"/>
      </w:pPr>
      <w:hyperlink w:anchor="SA_WindowsCompanionSubscription" w:history="1">
        <w:r w:rsidR="00ED72FB">
          <w:rPr>
            <w:rStyle w:val="Hyperlink"/>
          </w:rPr>
          <w:t>Diritti di Acquisto del Componente Aggiuntivo di Windows Software Assurance per Utente</w:t>
        </w:r>
      </w:hyperlink>
      <w:r w:rsidR="00ED72FB">
        <w:t>: La licenza “Subscription” per Windows Companion è</w:t>
      </w:r>
      <w:r w:rsidR="00982A16">
        <w:t> </w:t>
      </w:r>
      <w:r w:rsidR="00ED72FB">
        <w:t>stata sostituita dai Diritti di Acquisto del Componente Aggiuntivo di Windows Software Assurance per Utente:</w:t>
      </w:r>
    </w:p>
    <w:p w14:paraId="628C366B" w14:textId="77777777" w:rsidR="0034201B" w:rsidRDefault="0034201B" w:rsidP="0034201B">
      <w:pPr>
        <w:pStyle w:val="ProductList-Body"/>
      </w:pPr>
    </w:p>
    <w:p w14:paraId="628C366C" w14:textId="77777777"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14:paraId="628C366D" w14:textId="77777777"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4696475"/>
      <w:r>
        <w:lastRenderedPageBreak/>
        <w:t>Software</w:t>
      </w:r>
      <w:bookmarkEnd w:id="41"/>
      <w:bookmarkEnd w:id="42"/>
      <w:bookmarkEnd w:id="43"/>
      <w:bookmarkEnd w:id="44"/>
      <w:bookmarkEnd w:id="45"/>
      <w:bookmarkEnd w:id="46"/>
      <w:bookmarkEnd w:id="47"/>
    </w:p>
    <w:p w14:paraId="628C366E"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4696476"/>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982A16" w14:paraId="628C367D" w14:textId="77777777" w:rsidTr="00EA7ABF">
        <w:trPr>
          <w:tblHeader/>
        </w:trPr>
        <w:tc>
          <w:tcPr>
            <w:tcW w:w="3060" w:type="dxa"/>
            <w:tcBorders>
              <w:bottom w:val="nil"/>
            </w:tcBorders>
            <w:shd w:val="clear" w:color="auto" w:fill="00188F"/>
          </w:tcPr>
          <w:p w14:paraId="628C366F" w14:textId="77777777" w:rsidR="00982A16" w:rsidRPr="00EE0836" w:rsidRDefault="00982A16" w:rsidP="00EE0836">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3670" w14:textId="77777777" w:rsidR="00982A16" w:rsidRPr="00EE6BD9" w:rsidRDefault="00982A16" w:rsidP="009866FF">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14:paraId="628C3671" w14:textId="77777777" w:rsidR="00982A16" w:rsidRPr="00C36D1F" w:rsidRDefault="00982A16"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672"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673"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674"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675"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676"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677"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678"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37" w:type="dxa"/>
            <w:shd w:val="clear" w:color="auto" w:fill="00188F"/>
            <w:vAlign w:val="center"/>
          </w:tcPr>
          <w:p w14:paraId="628C3679"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54" w:type="dxa"/>
            <w:shd w:val="clear" w:color="auto" w:fill="00188F"/>
            <w:vAlign w:val="center"/>
          </w:tcPr>
          <w:p w14:paraId="628C367A"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367B"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67C"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2A16" w14:paraId="628C368C" w14:textId="77777777" w:rsidTr="00EA7ABF">
        <w:tc>
          <w:tcPr>
            <w:tcW w:w="3060" w:type="dxa"/>
            <w:tcBorders>
              <w:top w:val="nil"/>
              <w:left w:val="nil"/>
              <w:bottom w:val="nil"/>
              <w:right w:val="nil"/>
            </w:tcBorders>
          </w:tcPr>
          <w:p w14:paraId="628C367E" w14:textId="77777777" w:rsidR="00982A16" w:rsidRDefault="00982A16" w:rsidP="00C05A53">
            <w:pPr>
              <w:pStyle w:val="ProductList-Offering1"/>
            </w:pPr>
            <w:bookmarkStart w:id="54" w:name="_Toc379797097"/>
            <w:bookmarkStart w:id="55" w:name="_Toc380513123"/>
            <w:bookmarkStart w:id="56" w:name="_Toc380655162"/>
            <w:bookmarkStart w:id="57" w:name="_Toc404696477"/>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628C367F" w14:textId="77777777" w:rsidR="00982A16" w:rsidRPr="00287117" w:rsidRDefault="00982A16" w:rsidP="00287117">
            <w:pPr>
              <w:pStyle w:val="ProductList-OfferingBody"/>
              <w:ind w:left="-88"/>
              <w:jc w:val="center"/>
            </w:pPr>
            <w:r>
              <w:t>10/12</w:t>
            </w:r>
          </w:p>
        </w:tc>
        <w:tc>
          <w:tcPr>
            <w:tcW w:w="595" w:type="dxa"/>
            <w:tcBorders>
              <w:top w:val="nil"/>
              <w:left w:val="nil"/>
              <w:bottom w:val="nil"/>
              <w:right w:val="nil"/>
            </w:tcBorders>
            <w:vAlign w:val="center"/>
          </w:tcPr>
          <w:p w14:paraId="628C3680" w14:textId="77777777" w:rsidR="00982A16" w:rsidRPr="00287117" w:rsidRDefault="00982A16" w:rsidP="00287117">
            <w:pPr>
              <w:pStyle w:val="ProductList-OfferingBody"/>
              <w:ind w:left="-88"/>
              <w:jc w:val="center"/>
            </w:pPr>
            <w:r>
              <w:t>1</w:t>
            </w:r>
          </w:p>
        </w:tc>
        <w:tc>
          <w:tcPr>
            <w:tcW w:w="596" w:type="dxa"/>
            <w:tcBorders>
              <w:top w:val="nil"/>
              <w:left w:val="nil"/>
              <w:bottom w:val="nil"/>
              <w:right w:val="nil"/>
            </w:tcBorders>
            <w:vAlign w:val="center"/>
          </w:tcPr>
          <w:p w14:paraId="628C3681" w14:textId="77777777" w:rsidR="00982A16" w:rsidRPr="00287117" w:rsidRDefault="00982A16"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628C3682" w14:textId="77777777" w:rsidR="00982A16" w:rsidRPr="00287117" w:rsidRDefault="00982A16"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628C3683" w14:textId="77777777" w:rsidR="00982A16" w:rsidRPr="00287117" w:rsidRDefault="00982A16" w:rsidP="00287117">
            <w:pPr>
              <w:pStyle w:val="ProductList-OfferingBody"/>
              <w:ind w:left="-88"/>
              <w:jc w:val="center"/>
            </w:pPr>
            <w:r>
              <w:t>1</w:t>
            </w:r>
          </w:p>
        </w:tc>
        <w:tc>
          <w:tcPr>
            <w:tcW w:w="596" w:type="dxa"/>
            <w:shd w:val="clear" w:color="auto" w:fill="70AD47" w:themeFill="accent6"/>
            <w:vAlign w:val="center"/>
          </w:tcPr>
          <w:p w14:paraId="628C3684"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685"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628C3686" w14:textId="77777777" w:rsidR="00982A16" w:rsidRPr="00287117" w:rsidRDefault="00982A16" w:rsidP="00287117">
            <w:pPr>
              <w:pStyle w:val="ProductList-OfferingBody"/>
              <w:ind w:left="-88"/>
              <w:jc w:val="center"/>
            </w:pPr>
          </w:p>
        </w:tc>
        <w:tc>
          <w:tcPr>
            <w:tcW w:w="595" w:type="dxa"/>
            <w:shd w:val="clear" w:color="auto" w:fill="70AD47" w:themeFill="accent6"/>
            <w:vAlign w:val="center"/>
          </w:tcPr>
          <w:p w14:paraId="628C3687" w14:textId="77777777" w:rsidR="00982A16" w:rsidRPr="00287117" w:rsidRDefault="00982A16" w:rsidP="00287117">
            <w:pPr>
              <w:pStyle w:val="ProductList-OfferingBody"/>
              <w:ind w:left="-88"/>
              <w:jc w:val="center"/>
            </w:pPr>
          </w:p>
        </w:tc>
        <w:tc>
          <w:tcPr>
            <w:tcW w:w="537" w:type="dxa"/>
            <w:shd w:val="clear" w:color="auto" w:fill="BFBFBF" w:themeFill="background1" w:themeFillShade="BF"/>
            <w:vAlign w:val="center"/>
          </w:tcPr>
          <w:p w14:paraId="628C3688" w14:textId="77777777" w:rsidR="00982A16" w:rsidRPr="00287117" w:rsidRDefault="00982A16" w:rsidP="00287117">
            <w:pPr>
              <w:pStyle w:val="ProductList-OfferingBody"/>
              <w:ind w:left="-88"/>
              <w:jc w:val="center"/>
            </w:pPr>
          </w:p>
        </w:tc>
        <w:tc>
          <w:tcPr>
            <w:tcW w:w="654" w:type="dxa"/>
            <w:shd w:val="clear" w:color="auto" w:fill="70AD47" w:themeFill="accent6"/>
            <w:vAlign w:val="center"/>
          </w:tcPr>
          <w:p w14:paraId="628C3689" w14:textId="77777777" w:rsidR="00982A16" w:rsidRPr="009F00CE" w:rsidRDefault="00982A16" w:rsidP="009866FF">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628C368A" w14:textId="77777777" w:rsidR="00982A16" w:rsidRPr="00287117" w:rsidRDefault="00982A16" w:rsidP="00287117">
            <w:pPr>
              <w:pStyle w:val="ProductList-OfferingBody"/>
              <w:ind w:left="-88"/>
              <w:jc w:val="center"/>
            </w:pPr>
          </w:p>
        </w:tc>
        <w:tc>
          <w:tcPr>
            <w:tcW w:w="596" w:type="dxa"/>
            <w:shd w:val="clear" w:color="auto" w:fill="70AD47" w:themeFill="accent6"/>
            <w:vAlign w:val="center"/>
          </w:tcPr>
          <w:p w14:paraId="628C368B"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14:paraId="628C368D"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8"/>
        <w:gridCol w:w="3557"/>
      </w:tblGrid>
      <w:tr w:rsidR="00782C7B" w14:paraId="628C3691" w14:textId="77777777" w:rsidTr="00982A16">
        <w:tc>
          <w:tcPr>
            <w:tcW w:w="3596" w:type="dxa"/>
          </w:tcPr>
          <w:p w14:paraId="628C368E" w14:textId="77777777" w:rsidR="00782C7B" w:rsidRDefault="00287117" w:rsidP="00C4636F">
            <w:pPr>
              <w:pStyle w:val="ProductList-Body"/>
            </w:pPr>
            <w:r>
              <w:t xml:space="preserve">Versione Precedente: </w:t>
            </w:r>
            <w:r>
              <w:rPr>
                <w:b/>
              </w:rPr>
              <w:t>AutoRoute 2011</w:t>
            </w:r>
            <w:r>
              <w:t xml:space="preserve"> (7/11)</w:t>
            </w:r>
          </w:p>
        </w:tc>
        <w:tc>
          <w:tcPr>
            <w:tcW w:w="3597" w:type="dxa"/>
          </w:tcPr>
          <w:p w14:paraId="628C368F" w14:textId="77777777" w:rsidR="00782C7B" w:rsidRDefault="00CD3F90" w:rsidP="00C4636F">
            <w:pPr>
              <w:pStyle w:val="ProductList-Body"/>
            </w:pPr>
            <w:r>
              <w:t xml:space="preserve">Pool di Prodotti: </w:t>
            </w:r>
            <w:r>
              <w:rPr>
                <w:b/>
              </w:rPr>
              <w:t>Applicazione</w:t>
            </w:r>
          </w:p>
        </w:tc>
        <w:tc>
          <w:tcPr>
            <w:tcW w:w="3597" w:type="dxa"/>
          </w:tcPr>
          <w:p w14:paraId="628C3690" w14:textId="77777777" w:rsidR="00782C7B" w:rsidRDefault="00782C7B" w:rsidP="00C4636F">
            <w:pPr>
              <w:pStyle w:val="ProductList-Body"/>
            </w:pPr>
          </w:p>
        </w:tc>
      </w:tr>
      <w:tr w:rsidR="00DB0FA5" w14:paraId="628C3695" w14:textId="77777777" w:rsidTr="00982A16">
        <w:tc>
          <w:tcPr>
            <w:tcW w:w="3596" w:type="dxa"/>
          </w:tcPr>
          <w:p w14:paraId="628C3692" w14:textId="77777777" w:rsidR="00DB0FA5" w:rsidRDefault="00DB0FA5" w:rsidP="00C4636F">
            <w:pPr>
              <w:pStyle w:val="ProductList-Body"/>
            </w:pPr>
          </w:p>
        </w:tc>
        <w:tc>
          <w:tcPr>
            <w:tcW w:w="3597" w:type="dxa"/>
          </w:tcPr>
          <w:p w14:paraId="628C3693" w14:textId="77777777" w:rsidR="00DB0FA5" w:rsidRDefault="002B559A" w:rsidP="00DB0FA5">
            <w:pPr>
              <w:pStyle w:val="ProductList-Body"/>
            </w:pPr>
            <w:hyperlink w:anchor="SoftwareAssurance" w:history="1">
              <w:r w:rsidR="00ED72FB">
                <w:rPr>
                  <w:rStyle w:val="Hyperlink"/>
                  <w:color w:val="000000" w:themeColor="text1"/>
                  <w:u w:val="none"/>
                </w:rPr>
                <w:t>Vantaggi di Software Assurance</w:t>
              </w:r>
            </w:hyperlink>
            <w:r w:rsidR="00ED72FB">
              <w:t xml:space="preserve">: </w:t>
            </w:r>
            <w:r w:rsidR="00ED72FB">
              <w:rPr>
                <w:b/>
              </w:rPr>
              <w:t>Desktop</w:t>
            </w:r>
          </w:p>
        </w:tc>
        <w:tc>
          <w:tcPr>
            <w:tcW w:w="3597" w:type="dxa"/>
          </w:tcPr>
          <w:p w14:paraId="628C3694" w14:textId="77777777" w:rsidR="00DB0FA5" w:rsidRDefault="00DB0FA5" w:rsidP="00C4636F">
            <w:pPr>
              <w:pStyle w:val="ProductList-Body"/>
            </w:pPr>
          </w:p>
        </w:tc>
      </w:tr>
    </w:tbl>
    <w:bookmarkStart w:id="58" w:name="_Toc378147619"/>
    <w:bookmarkStart w:id="59" w:name="_Toc378151521"/>
    <w:p w14:paraId="628C3696" w14:textId="77777777" w:rsidR="00585A48" w:rsidRPr="00585A48" w:rsidRDefault="00ED72FB" w:rsidP="00753527">
      <w:pPr>
        <w:pStyle w:val="ProductList-Body"/>
        <w:shd w:val="clear" w:color="auto" w:fill="BFBFBF" w:themeFill="background1" w:themeFillShade="BF"/>
        <w:spacing w:before="120" w:after="240"/>
        <w:jc w:val="right"/>
        <w:rPr>
          <w:sz w:val="16"/>
          <w:szCs w:val="16"/>
        </w:rPr>
      </w:pPr>
      <w:r>
        <w:fldChar w:fldCharType="begin"/>
      </w:r>
      <w:r w:rsidR="00542B87">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3697"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404696478"/>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7"/>
        <w:gridCol w:w="574"/>
        <w:gridCol w:w="596"/>
      </w:tblGrid>
      <w:tr w:rsidR="00982A16" w14:paraId="628C36A6" w14:textId="77777777" w:rsidTr="00DE0657">
        <w:trPr>
          <w:tblHeader/>
        </w:trPr>
        <w:tc>
          <w:tcPr>
            <w:tcW w:w="3060" w:type="dxa"/>
            <w:tcBorders>
              <w:bottom w:val="nil"/>
            </w:tcBorders>
            <w:shd w:val="clear" w:color="auto" w:fill="00188F"/>
          </w:tcPr>
          <w:p w14:paraId="628C3698" w14:textId="77777777" w:rsidR="00982A16" w:rsidRPr="00EE0836" w:rsidRDefault="00982A1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3699" w14:textId="77777777" w:rsidR="00982A16" w:rsidRPr="00EE6BD9" w:rsidRDefault="00982A16" w:rsidP="009866FF">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14:paraId="628C369A" w14:textId="77777777" w:rsidR="00982A16" w:rsidRPr="00C36D1F" w:rsidRDefault="00982A16"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69B"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69C"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69D"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69E"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69F"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6A0"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6A1"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6A2"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17" w:type="dxa"/>
            <w:shd w:val="clear" w:color="auto" w:fill="00188F"/>
            <w:vAlign w:val="center"/>
          </w:tcPr>
          <w:p w14:paraId="628C36A3"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74" w:type="dxa"/>
            <w:shd w:val="clear" w:color="auto" w:fill="00188F"/>
            <w:vAlign w:val="center"/>
          </w:tcPr>
          <w:p w14:paraId="628C36A4"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6A5"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2A16" w14:paraId="628C36B5" w14:textId="77777777" w:rsidTr="00DE0657">
        <w:tc>
          <w:tcPr>
            <w:tcW w:w="3060" w:type="dxa"/>
            <w:tcBorders>
              <w:top w:val="nil"/>
              <w:left w:val="nil"/>
              <w:bottom w:val="dashSmallGap" w:sz="4" w:space="0" w:color="BFBFBF" w:themeColor="background1" w:themeShade="BF"/>
              <w:right w:val="nil"/>
            </w:tcBorders>
          </w:tcPr>
          <w:p w14:paraId="628C36A7" w14:textId="77777777" w:rsidR="00982A16" w:rsidRPr="00D86229" w:rsidRDefault="00982A16" w:rsidP="00CD3F90">
            <w:pPr>
              <w:pStyle w:val="ProductList-Offering1"/>
              <w:rPr>
                <w:lang w:val="en-US"/>
              </w:rPr>
            </w:pPr>
            <w:bookmarkStart w:id="64" w:name="_Toc379797099"/>
            <w:bookmarkStart w:id="65" w:name="_Toc380513125"/>
            <w:bookmarkStart w:id="66" w:name="_Toc380655164"/>
            <w:bookmarkStart w:id="67" w:name="_Toc404696479"/>
            <w:r w:rsidRPr="00D86229">
              <w:rPr>
                <w:lang w:val="en-US"/>
              </w:rPr>
              <w:t>BizTalk Server 2013 R2 Branch Edition</w:t>
            </w:r>
            <w:bookmarkEnd w:id="64"/>
            <w:bookmarkEnd w:id="65"/>
            <w:bookmarkEnd w:id="66"/>
            <w:bookmarkEnd w:id="67"/>
            <w:r>
              <w:fldChar w:fldCharType="begin"/>
            </w:r>
            <w:r w:rsidRPr="00D86229">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628C36A8" w14:textId="77777777" w:rsidR="00982A16" w:rsidRPr="005A0966" w:rsidRDefault="00982A16"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628C36A9" w14:textId="77777777" w:rsidR="00982A16" w:rsidRPr="005A0966" w:rsidRDefault="00982A16"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628C36AA" w14:textId="77777777" w:rsidR="00982A16" w:rsidRPr="005A0966" w:rsidRDefault="00982A16"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6AB" w14:textId="77777777" w:rsidR="00982A16" w:rsidRPr="005A0966" w:rsidRDefault="00982A16"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628C36AC" w14:textId="77777777" w:rsidR="00982A16" w:rsidRPr="005A0966" w:rsidRDefault="00982A16" w:rsidP="005A0966">
            <w:pPr>
              <w:pStyle w:val="ProductList-OfferingBody"/>
              <w:jc w:val="center"/>
            </w:pPr>
            <w:r>
              <w:t>25</w:t>
            </w:r>
          </w:p>
        </w:tc>
        <w:tc>
          <w:tcPr>
            <w:tcW w:w="596" w:type="dxa"/>
            <w:shd w:val="clear" w:color="auto" w:fill="70AD47" w:themeFill="accent6"/>
            <w:vAlign w:val="center"/>
          </w:tcPr>
          <w:p w14:paraId="628C36AD" w14:textId="77777777" w:rsidR="00982A16" w:rsidRPr="009F00CE" w:rsidRDefault="00982A16" w:rsidP="009866FF">
            <w:pPr>
              <w:pStyle w:val="ProductList-OfferingBody"/>
              <w:ind w:hanging="109"/>
              <w:jc w:val="center"/>
            </w:pPr>
            <w:r w:rsidRPr="009F00CE">
              <w:fldChar w:fldCharType="begin"/>
            </w:r>
            <w:r w:rsidRPr="009F00CE">
              <w:instrText xml:space="preserve"> AutoTextList  \sNoStyle\t "Additional Product"</w:instrText>
            </w:r>
            <w:r w:rsidRPr="009F00CE">
              <w:fldChar w:fldCharType="separate"/>
            </w:r>
            <w:r w:rsidRPr="0078640B">
              <w:fldChar w:fldCharType="begin"/>
            </w:r>
            <w:r w:rsidRPr="0078640B">
              <w:instrText xml:space="preserve">AutoTextList  \s NoStyle \t "Prodotto Aggiuntivo" </w:instrText>
            </w:r>
            <w:r w:rsidRPr="0078640B">
              <w:fldChar w:fldCharType="separate"/>
            </w:r>
            <w:r w:rsidRPr="0078640B">
              <w:t xml:space="preserve"> A</w:t>
            </w:r>
            <w:r w:rsidRPr="0078640B">
              <w:fldChar w:fldCharType="end"/>
            </w:r>
            <w:r w:rsidRPr="009F00CE">
              <w:fldChar w:fldCharType="end"/>
            </w:r>
            <w:r>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r>
              <w:t>,</w:t>
            </w: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70AD47" w:themeFill="accent6"/>
            <w:vAlign w:val="center"/>
          </w:tcPr>
          <w:p w14:paraId="628C36AE"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628C36AF" w14:textId="77777777" w:rsidR="00982A16" w:rsidRPr="005A0966" w:rsidRDefault="00982A16" w:rsidP="009866FF">
            <w:pPr>
              <w:pStyle w:val="ProductList-OfferingBody"/>
              <w:jc w:val="center"/>
            </w:pPr>
          </w:p>
        </w:tc>
        <w:tc>
          <w:tcPr>
            <w:tcW w:w="595" w:type="dxa"/>
            <w:shd w:val="clear" w:color="auto" w:fill="70AD47" w:themeFill="accent6"/>
            <w:vAlign w:val="center"/>
          </w:tcPr>
          <w:p w14:paraId="628C36B0" w14:textId="77777777" w:rsidR="00982A16" w:rsidRPr="005A0966" w:rsidRDefault="00982A16" w:rsidP="009866FF">
            <w:pPr>
              <w:pStyle w:val="ProductList-OfferingBody"/>
              <w:jc w:val="center"/>
            </w:pPr>
          </w:p>
        </w:tc>
        <w:tc>
          <w:tcPr>
            <w:tcW w:w="595" w:type="dxa"/>
            <w:shd w:val="clear" w:color="auto" w:fill="70AD47" w:themeFill="accent6"/>
            <w:vAlign w:val="center"/>
          </w:tcPr>
          <w:p w14:paraId="628C36B1" w14:textId="77777777" w:rsidR="00982A16" w:rsidRPr="009F00CE" w:rsidRDefault="00982A16" w:rsidP="009866FF">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17" w:type="dxa"/>
            <w:shd w:val="clear" w:color="auto" w:fill="70AD47" w:themeFill="accent6"/>
            <w:vAlign w:val="center"/>
          </w:tcPr>
          <w:p w14:paraId="628C36B2" w14:textId="77777777" w:rsidR="00982A16" w:rsidRPr="009F00CE" w:rsidRDefault="00982A16" w:rsidP="009866FF">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74" w:type="dxa"/>
            <w:shd w:val="clear" w:color="auto" w:fill="70AD47" w:themeFill="accent6"/>
            <w:vAlign w:val="center"/>
          </w:tcPr>
          <w:p w14:paraId="628C36B3" w14:textId="77777777" w:rsidR="00982A16" w:rsidRPr="005A0966" w:rsidRDefault="00982A16" w:rsidP="009866FF">
            <w:pPr>
              <w:pStyle w:val="ProductList-OfferingBody"/>
              <w:jc w:val="center"/>
            </w:pPr>
          </w:p>
        </w:tc>
        <w:tc>
          <w:tcPr>
            <w:tcW w:w="596" w:type="dxa"/>
            <w:shd w:val="clear" w:color="auto" w:fill="70AD47" w:themeFill="accent6"/>
            <w:vAlign w:val="center"/>
          </w:tcPr>
          <w:p w14:paraId="628C36B4" w14:textId="77777777" w:rsidR="00982A16" w:rsidRPr="009F00CE" w:rsidRDefault="00982A16" w:rsidP="009866FF">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982A16" w14:paraId="628C36C4" w14:textId="77777777" w:rsidTr="00DE0657">
        <w:tc>
          <w:tcPr>
            <w:tcW w:w="3060" w:type="dxa"/>
            <w:tcBorders>
              <w:top w:val="dashSmallGap" w:sz="4" w:space="0" w:color="BFBFBF" w:themeColor="background1" w:themeShade="BF"/>
              <w:left w:val="nil"/>
              <w:bottom w:val="dashSmallGap" w:sz="4" w:space="0" w:color="BFBFBF" w:themeColor="background1" w:themeShade="BF"/>
              <w:right w:val="nil"/>
            </w:tcBorders>
          </w:tcPr>
          <w:p w14:paraId="628C36B6" w14:textId="77777777" w:rsidR="00982A16" w:rsidRDefault="00982A16" w:rsidP="00C05A53">
            <w:pPr>
              <w:pStyle w:val="ProductList-Offering1"/>
            </w:pPr>
            <w:bookmarkStart w:id="68" w:name="_Toc379797100"/>
            <w:bookmarkStart w:id="69" w:name="_Toc380513126"/>
            <w:bookmarkStart w:id="70" w:name="_Toc380655165"/>
            <w:bookmarkStart w:id="71" w:name="_Toc404696480"/>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6B7" w14:textId="77777777" w:rsidR="00982A16" w:rsidRPr="005A0966" w:rsidRDefault="00982A1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6B8" w14:textId="77777777" w:rsidR="00982A16" w:rsidRPr="005A0966" w:rsidRDefault="00982A16"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6B9" w14:textId="77777777" w:rsidR="00982A16" w:rsidRPr="005A0966" w:rsidRDefault="00982A16"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6BA" w14:textId="77777777" w:rsidR="00982A16" w:rsidRPr="005A0966" w:rsidRDefault="00982A1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628C36BB" w14:textId="77777777" w:rsidR="00982A16" w:rsidRPr="005A0966" w:rsidRDefault="00982A16" w:rsidP="005A0966">
            <w:pPr>
              <w:pStyle w:val="ProductList-OfferingBody"/>
              <w:jc w:val="center"/>
            </w:pPr>
          </w:p>
        </w:tc>
        <w:tc>
          <w:tcPr>
            <w:tcW w:w="596" w:type="dxa"/>
            <w:shd w:val="clear" w:color="auto" w:fill="70AD47" w:themeFill="accent6"/>
            <w:vAlign w:val="center"/>
          </w:tcPr>
          <w:p w14:paraId="628C36BC" w14:textId="77777777" w:rsidR="00982A16" w:rsidRPr="009F00CE" w:rsidRDefault="00982A16" w:rsidP="009866FF">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BFBFBF" w:themeFill="background1" w:themeFillShade="BF"/>
            <w:vAlign w:val="center"/>
          </w:tcPr>
          <w:p w14:paraId="628C36BD" w14:textId="77777777" w:rsidR="00982A16" w:rsidRPr="005A0966" w:rsidRDefault="00982A16" w:rsidP="009866FF">
            <w:pPr>
              <w:pStyle w:val="ProductList-OfferingBody"/>
              <w:jc w:val="center"/>
            </w:pPr>
          </w:p>
        </w:tc>
        <w:tc>
          <w:tcPr>
            <w:tcW w:w="596" w:type="dxa"/>
            <w:shd w:val="clear" w:color="auto" w:fill="BFBFBF" w:themeFill="background1" w:themeFillShade="BF"/>
            <w:vAlign w:val="center"/>
          </w:tcPr>
          <w:p w14:paraId="628C36BE" w14:textId="77777777" w:rsidR="00982A16" w:rsidRPr="005A0966" w:rsidRDefault="00982A16" w:rsidP="009866FF">
            <w:pPr>
              <w:pStyle w:val="ProductList-OfferingBody"/>
              <w:jc w:val="center"/>
            </w:pPr>
          </w:p>
        </w:tc>
        <w:tc>
          <w:tcPr>
            <w:tcW w:w="595" w:type="dxa"/>
            <w:shd w:val="clear" w:color="auto" w:fill="BFBFBF" w:themeFill="background1" w:themeFillShade="BF"/>
            <w:vAlign w:val="center"/>
          </w:tcPr>
          <w:p w14:paraId="628C36BF" w14:textId="77777777" w:rsidR="00982A16" w:rsidRPr="005A0966" w:rsidRDefault="00982A16" w:rsidP="009866FF">
            <w:pPr>
              <w:pStyle w:val="ProductList-OfferingBody"/>
              <w:jc w:val="center"/>
            </w:pPr>
          </w:p>
        </w:tc>
        <w:tc>
          <w:tcPr>
            <w:tcW w:w="595" w:type="dxa"/>
            <w:shd w:val="clear" w:color="auto" w:fill="BFBFBF" w:themeFill="background1" w:themeFillShade="BF"/>
            <w:vAlign w:val="center"/>
          </w:tcPr>
          <w:p w14:paraId="628C36C0" w14:textId="77777777" w:rsidR="00982A16" w:rsidRPr="005A0966" w:rsidRDefault="00982A16" w:rsidP="009866FF">
            <w:pPr>
              <w:pStyle w:val="ProductList-OfferingBody"/>
              <w:jc w:val="center"/>
            </w:pPr>
          </w:p>
        </w:tc>
        <w:tc>
          <w:tcPr>
            <w:tcW w:w="617" w:type="dxa"/>
            <w:shd w:val="clear" w:color="auto" w:fill="BFBFBF" w:themeFill="background1" w:themeFillShade="BF"/>
            <w:vAlign w:val="center"/>
          </w:tcPr>
          <w:p w14:paraId="628C36C1" w14:textId="77777777" w:rsidR="00982A16" w:rsidRPr="005A0966" w:rsidRDefault="00982A16" w:rsidP="009866FF">
            <w:pPr>
              <w:pStyle w:val="ProductList-OfferingBody"/>
              <w:jc w:val="center"/>
            </w:pPr>
          </w:p>
        </w:tc>
        <w:tc>
          <w:tcPr>
            <w:tcW w:w="574" w:type="dxa"/>
            <w:shd w:val="clear" w:color="auto" w:fill="BFBFBF" w:themeFill="background1" w:themeFillShade="BF"/>
            <w:vAlign w:val="center"/>
          </w:tcPr>
          <w:p w14:paraId="628C36C2" w14:textId="77777777" w:rsidR="00982A16" w:rsidRPr="005A0966" w:rsidRDefault="00982A16" w:rsidP="009866FF">
            <w:pPr>
              <w:pStyle w:val="ProductList-OfferingBody"/>
              <w:jc w:val="center"/>
            </w:pPr>
          </w:p>
        </w:tc>
        <w:tc>
          <w:tcPr>
            <w:tcW w:w="596" w:type="dxa"/>
            <w:shd w:val="clear" w:color="auto" w:fill="BFBFBF" w:themeFill="background1" w:themeFillShade="BF"/>
            <w:vAlign w:val="center"/>
          </w:tcPr>
          <w:p w14:paraId="628C36C3" w14:textId="77777777" w:rsidR="00982A16" w:rsidRPr="005A0966" w:rsidRDefault="00982A16" w:rsidP="009866FF">
            <w:pPr>
              <w:pStyle w:val="ProductList-OfferingBody"/>
              <w:jc w:val="center"/>
            </w:pPr>
          </w:p>
        </w:tc>
      </w:tr>
      <w:tr w:rsidR="00982A16" w14:paraId="628C36D3" w14:textId="77777777" w:rsidTr="00DE0657">
        <w:tc>
          <w:tcPr>
            <w:tcW w:w="3060" w:type="dxa"/>
            <w:tcBorders>
              <w:top w:val="dashSmallGap" w:sz="4" w:space="0" w:color="BFBFBF" w:themeColor="background1" w:themeShade="BF"/>
              <w:left w:val="nil"/>
              <w:bottom w:val="dashSmallGap" w:sz="4" w:space="0" w:color="BFBFBF" w:themeColor="background1" w:themeShade="BF"/>
              <w:right w:val="nil"/>
            </w:tcBorders>
          </w:tcPr>
          <w:p w14:paraId="628C36C5" w14:textId="77777777" w:rsidR="00982A16" w:rsidRDefault="00982A16" w:rsidP="004947AF">
            <w:pPr>
              <w:pStyle w:val="ProductList-Offering1"/>
            </w:pPr>
            <w:bookmarkStart w:id="72" w:name="_Toc404696481"/>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6C6" w14:textId="77777777" w:rsidR="00982A16" w:rsidRDefault="00982A16"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6C7" w14:textId="77777777" w:rsidR="00982A16" w:rsidRDefault="00982A16"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6C8" w14:textId="77777777" w:rsidR="00982A16" w:rsidRDefault="00982A16"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6C9" w14:textId="77777777" w:rsidR="00982A16" w:rsidRDefault="00982A1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628C36CA" w14:textId="77777777" w:rsidR="00982A16" w:rsidRDefault="00982A16" w:rsidP="005A0966">
            <w:pPr>
              <w:pStyle w:val="ProductList-OfferingBody"/>
              <w:jc w:val="center"/>
            </w:pPr>
          </w:p>
        </w:tc>
        <w:tc>
          <w:tcPr>
            <w:tcW w:w="596" w:type="dxa"/>
            <w:shd w:val="clear" w:color="auto" w:fill="70AD47" w:themeFill="accent6"/>
            <w:vAlign w:val="center"/>
          </w:tcPr>
          <w:p w14:paraId="628C36CB" w14:textId="77777777" w:rsidR="00982A16" w:rsidRPr="009F00CE" w:rsidRDefault="00982A16" w:rsidP="009866FF">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BFBFBF" w:themeFill="background1" w:themeFillShade="BF"/>
            <w:vAlign w:val="center"/>
          </w:tcPr>
          <w:p w14:paraId="628C36CC" w14:textId="77777777" w:rsidR="00982A16" w:rsidRPr="00287117" w:rsidRDefault="00982A16" w:rsidP="009866FF">
            <w:pPr>
              <w:pStyle w:val="ProductList-OfferingBody"/>
              <w:jc w:val="center"/>
            </w:pPr>
          </w:p>
        </w:tc>
        <w:tc>
          <w:tcPr>
            <w:tcW w:w="596" w:type="dxa"/>
            <w:shd w:val="clear" w:color="auto" w:fill="70AD47" w:themeFill="accent6"/>
            <w:vAlign w:val="center"/>
          </w:tcPr>
          <w:p w14:paraId="628C36CD" w14:textId="77777777" w:rsidR="00982A16" w:rsidRDefault="00982A16" w:rsidP="009866FF">
            <w:pPr>
              <w:pStyle w:val="ProductList-OfferingBody"/>
              <w:jc w:val="center"/>
            </w:pPr>
          </w:p>
        </w:tc>
        <w:tc>
          <w:tcPr>
            <w:tcW w:w="595" w:type="dxa"/>
            <w:shd w:val="clear" w:color="auto" w:fill="BFBFBF" w:themeFill="background1" w:themeFillShade="BF"/>
            <w:vAlign w:val="center"/>
          </w:tcPr>
          <w:p w14:paraId="628C36CE" w14:textId="77777777" w:rsidR="00982A16" w:rsidRPr="005A0966" w:rsidRDefault="00982A16" w:rsidP="009866FF">
            <w:pPr>
              <w:pStyle w:val="ProductList-OfferingBody"/>
              <w:jc w:val="center"/>
            </w:pPr>
          </w:p>
        </w:tc>
        <w:tc>
          <w:tcPr>
            <w:tcW w:w="595" w:type="dxa"/>
            <w:shd w:val="clear" w:color="auto" w:fill="BFBFBF" w:themeFill="background1" w:themeFillShade="BF"/>
            <w:vAlign w:val="center"/>
          </w:tcPr>
          <w:p w14:paraId="628C36CF" w14:textId="77777777" w:rsidR="00982A16" w:rsidRPr="005A0966" w:rsidRDefault="00982A16" w:rsidP="009866FF">
            <w:pPr>
              <w:pStyle w:val="ProductList-OfferingBody"/>
              <w:jc w:val="center"/>
            </w:pPr>
          </w:p>
        </w:tc>
        <w:tc>
          <w:tcPr>
            <w:tcW w:w="617" w:type="dxa"/>
            <w:shd w:val="clear" w:color="auto" w:fill="BFBFBF" w:themeFill="background1" w:themeFillShade="BF"/>
            <w:vAlign w:val="center"/>
          </w:tcPr>
          <w:p w14:paraId="628C36D0" w14:textId="77777777" w:rsidR="00982A16" w:rsidRPr="005A0966" w:rsidRDefault="00982A16" w:rsidP="009866FF">
            <w:pPr>
              <w:pStyle w:val="ProductList-OfferingBody"/>
              <w:jc w:val="center"/>
            </w:pPr>
          </w:p>
        </w:tc>
        <w:tc>
          <w:tcPr>
            <w:tcW w:w="574" w:type="dxa"/>
            <w:shd w:val="clear" w:color="auto" w:fill="BFBFBF" w:themeFill="background1" w:themeFillShade="BF"/>
            <w:vAlign w:val="center"/>
          </w:tcPr>
          <w:p w14:paraId="628C36D1" w14:textId="77777777" w:rsidR="00982A16" w:rsidRPr="005A0966" w:rsidRDefault="00982A16" w:rsidP="009866FF">
            <w:pPr>
              <w:pStyle w:val="ProductList-OfferingBody"/>
              <w:jc w:val="center"/>
            </w:pPr>
          </w:p>
        </w:tc>
        <w:tc>
          <w:tcPr>
            <w:tcW w:w="596" w:type="dxa"/>
            <w:shd w:val="clear" w:color="auto" w:fill="BFBFBF" w:themeFill="background1" w:themeFillShade="BF"/>
            <w:vAlign w:val="center"/>
          </w:tcPr>
          <w:p w14:paraId="628C36D2" w14:textId="77777777" w:rsidR="00982A16" w:rsidRPr="005A0966" w:rsidRDefault="00982A16" w:rsidP="009866FF">
            <w:pPr>
              <w:pStyle w:val="ProductList-OfferingBody"/>
              <w:jc w:val="center"/>
            </w:pPr>
          </w:p>
        </w:tc>
      </w:tr>
      <w:tr w:rsidR="00982A16" w14:paraId="628C36E2" w14:textId="77777777" w:rsidTr="00DE0657">
        <w:tc>
          <w:tcPr>
            <w:tcW w:w="3060" w:type="dxa"/>
            <w:tcBorders>
              <w:top w:val="dashSmallGap" w:sz="4" w:space="0" w:color="BFBFBF" w:themeColor="background1" w:themeShade="BF"/>
              <w:left w:val="nil"/>
              <w:bottom w:val="dashSmallGap" w:sz="4" w:space="0" w:color="BFBFBF" w:themeColor="background1" w:themeShade="BF"/>
              <w:right w:val="nil"/>
            </w:tcBorders>
          </w:tcPr>
          <w:p w14:paraId="628C36D4" w14:textId="77777777" w:rsidR="00982A16" w:rsidRDefault="00982A16" w:rsidP="00C05A53">
            <w:pPr>
              <w:pStyle w:val="ProductList-Offering1"/>
            </w:pPr>
            <w:bookmarkStart w:id="73" w:name="_Toc379797101"/>
            <w:bookmarkStart w:id="74" w:name="_Toc380513127"/>
            <w:bookmarkStart w:id="75" w:name="_Toc380655166"/>
            <w:bookmarkStart w:id="76" w:name="_Toc404696482"/>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6D5" w14:textId="77777777" w:rsidR="00982A16" w:rsidRPr="005A0966" w:rsidRDefault="00982A1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6D6" w14:textId="77777777" w:rsidR="00982A16" w:rsidRPr="005A0966" w:rsidRDefault="00982A16"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6D7" w14:textId="77777777" w:rsidR="00982A16" w:rsidRPr="005A0966" w:rsidRDefault="00982A16"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6D8" w14:textId="77777777" w:rsidR="00982A16" w:rsidRPr="005A0966" w:rsidRDefault="00982A16"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628C36D9" w14:textId="77777777" w:rsidR="00982A16" w:rsidRPr="005A0966" w:rsidRDefault="00982A16" w:rsidP="005A0966">
            <w:pPr>
              <w:pStyle w:val="ProductList-OfferingBody"/>
              <w:jc w:val="center"/>
            </w:pPr>
            <w:r>
              <w:t>200</w:t>
            </w:r>
          </w:p>
        </w:tc>
        <w:tc>
          <w:tcPr>
            <w:tcW w:w="596" w:type="dxa"/>
            <w:shd w:val="clear" w:color="auto" w:fill="70AD47" w:themeFill="accent6"/>
            <w:vAlign w:val="center"/>
          </w:tcPr>
          <w:p w14:paraId="628C36DA" w14:textId="77777777" w:rsidR="00982A16" w:rsidRPr="009F00CE" w:rsidRDefault="00982A16" w:rsidP="009866FF">
            <w:pPr>
              <w:pStyle w:val="ProductList-OfferingBody"/>
              <w:jc w:val="center"/>
            </w:pPr>
            <w:r w:rsidRPr="009F00CE">
              <w:fldChar w:fldCharType="begin"/>
            </w:r>
            <w:r w:rsidRPr="009F00CE">
              <w:instrText xml:space="preserve"> AutoTextList  \sNoStyle\t "Additional Product"</w:instrText>
            </w:r>
            <w:r w:rsidRPr="009F00CE">
              <w:fldChar w:fldCharType="separate"/>
            </w:r>
            <w:r w:rsidRPr="0078640B">
              <w:fldChar w:fldCharType="begin"/>
            </w:r>
            <w:r w:rsidRPr="0078640B">
              <w:instrText xml:space="preserve">AutoTextList  \s NoStyle \t "Prodotto Aggiuntivo" </w:instrText>
            </w:r>
            <w:r w:rsidRPr="0078640B">
              <w:fldChar w:fldCharType="separate"/>
            </w:r>
            <w:r w:rsidRPr="0078640B">
              <w:t xml:space="preserve"> A</w:t>
            </w:r>
            <w:r w:rsidRPr="0078640B">
              <w:fldChar w:fldCharType="end"/>
            </w:r>
            <w:r w:rsidRPr="009F00CE">
              <w:fldChar w:fldCharType="end"/>
            </w:r>
            <w:r>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p>
        </w:tc>
        <w:tc>
          <w:tcPr>
            <w:tcW w:w="595" w:type="dxa"/>
            <w:shd w:val="clear" w:color="auto" w:fill="70AD47" w:themeFill="accent6"/>
            <w:vAlign w:val="center"/>
          </w:tcPr>
          <w:p w14:paraId="628C36DB"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628C36DC" w14:textId="77777777" w:rsidR="00982A16" w:rsidRPr="005A0966" w:rsidRDefault="00982A16" w:rsidP="009866FF">
            <w:pPr>
              <w:pStyle w:val="ProductList-OfferingBody"/>
              <w:jc w:val="center"/>
            </w:pPr>
            <w:r>
              <w:t xml:space="preserve"> </w:t>
            </w:r>
          </w:p>
        </w:tc>
        <w:tc>
          <w:tcPr>
            <w:tcW w:w="595" w:type="dxa"/>
            <w:shd w:val="clear" w:color="auto" w:fill="70AD47" w:themeFill="accent6"/>
            <w:vAlign w:val="center"/>
          </w:tcPr>
          <w:p w14:paraId="628C36DD" w14:textId="77777777" w:rsidR="00982A16" w:rsidRPr="005A0966" w:rsidRDefault="00982A16" w:rsidP="009866FF">
            <w:pPr>
              <w:pStyle w:val="ProductList-OfferingBody"/>
              <w:jc w:val="center"/>
            </w:pPr>
          </w:p>
        </w:tc>
        <w:tc>
          <w:tcPr>
            <w:tcW w:w="595" w:type="dxa"/>
            <w:shd w:val="clear" w:color="auto" w:fill="70AD47" w:themeFill="accent6"/>
            <w:vAlign w:val="center"/>
          </w:tcPr>
          <w:p w14:paraId="628C36DE" w14:textId="77777777" w:rsidR="00982A16" w:rsidRPr="009F00CE" w:rsidRDefault="00982A16" w:rsidP="009866FF">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17" w:type="dxa"/>
            <w:shd w:val="clear" w:color="auto" w:fill="70AD47" w:themeFill="accent6"/>
            <w:vAlign w:val="center"/>
          </w:tcPr>
          <w:p w14:paraId="628C36DF" w14:textId="77777777" w:rsidR="00982A16" w:rsidRPr="009F00CE" w:rsidRDefault="00982A16" w:rsidP="009866FF">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74" w:type="dxa"/>
            <w:shd w:val="clear" w:color="auto" w:fill="70AD47" w:themeFill="accent6"/>
            <w:vAlign w:val="center"/>
          </w:tcPr>
          <w:p w14:paraId="628C36E0" w14:textId="77777777" w:rsidR="00982A16" w:rsidRPr="005A0966" w:rsidRDefault="00982A16" w:rsidP="009866FF">
            <w:pPr>
              <w:pStyle w:val="ProductList-OfferingBody"/>
              <w:jc w:val="center"/>
            </w:pPr>
          </w:p>
        </w:tc>
        <w:tc>
          <w:tcPr>
            <w:tcW w:w="596" w:type="dxa"/>
            <w:shd w:val="clear" w:color="auto" w:fill="70AD47" w:themeFill="accent6"/>
            <w:vAlign w:val="center"/>
          </w:tcPr>
          <w:p w14:paraId="628C36E1" w14:textId="77777777" w:rsidR="00982A16" w:rsidRPr="009F00CE" w:rsidRDefault="00982A16" w:rsidP="009866FF">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982A16" w14:paraId="628C36F1" w14:textId="77777777" w:rsidTr="00DE0657">
        <w:tc>
          <w:tcPr>
            <w:tcW w:w="3060" w:type="dxa"/>
            <w:tcBorders>
              <w:top w:val="dashSmallGap" w:sz="4" w:space="0" w:color="BFBFBF" w:themeColor="background1" w:themeShade="BF"/>
              <w:left w:val="nil"/>
              <w:bottom w:val="dashSmallGap" w:sz="4" w:space="0" w:color="BFBFBF" w:themeColor="background1" w:themeShade="BF"/>
              <w:right w:val="nil"/>
            </w:tcBorders>
          </w:tcPr>
          <w:p w14:paraId="628C36E3" w14:textId="77777777" w:rsidR="00982A16" w:rsidRDefault="00982A16" w:rsidP="00C05A53">
            <w:pPr>
              <w:pStyle w:val="ProductList-Offering1"/>
            </w:pPr>
            <w:bookmarkStart w:id="77" w:name="_Toc379797102"/>
            <w:bookmarkStart w:id="78" w:name="_Toc380513128"/>
            <w:bookmarkStart w:id="79" w:name="_Toc380655167"/>
            <w:bookmarkStart w:id="80" w:name="_Toc404696483"/>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6E4" w14:textId="77777777" w:rsidR="00982A16" w:rsidRPr="005A0966" w:rsidRDefault="00982A1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6E5" w14:textId="77777777" w:rsidR="00982A16" w:rsidRPr="005A0966" w:rsidRDefault="00982A16"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6E6" w14:textId="77777777" w:rsidR="00982A16" w:rsidRPr="005A0966" w:rsidRDefault="00982A16"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6E7" w14:textId="77777777" w:rsidR="00982A16" w:rsidRPr="005A0966" w:rsidRDefault="00982A16"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628C36E8" w14:textId="77777777" w:rsidR="00982A16" w:rsidRPr="005A0966" w:rsidRDefault="00982A16" w:rsidP="005A0966">
            <w:pPr>
              <w:pStyle w:val="ProductList-OfferingBody"/>
              <w:jc w:val="center"/>
            </w:pPr>
            <w:r>
              <w:t>50</w:t>
            </w:r>
          </w:p>
        </w:tc>
        <w:tc>
          <w:tcPr>
            <w:tcW w:w="596" w:type="dxa"/>
            <w:shd w:val="clear" w:color="auto" w:fill="70AD47" w:themeFill="accent6"/>
            <w:vAlign w:val="center"/>
          </w:tcPr>
          <w:p w14:paraId="628C36E9" w14:textId="77777777" w:rsidR="00982A16" w:rsidRPr="009F00CE" w:rsidRDefault="00982A16" w:rsidP="009866FF">
            <w:pPr>
              <w:pStyle w:val="ProductList-OfferingBody"/>
              <w:jc w:val="center"/>
            </w:pPr>
            <w:r w:rsidRPr="009F00CE">
              <w:fldChar w:fldCharType="begin"/>
            </w:r>
            <w:r w:rsidRPr="009F00CE">
              <w:instrText xml:space="preserve"> AutoTextList  \sNoStyle\t "Additional Product"</w:instrText>
            </w:r>
            <w:r w:rsidRPr="009F00CE">
              <w:fldChar w:fldCharType="separate"/>
            </w:r>
            <w:r w:rsidRPr="0078640B">
              <w:fldChar w:fldCharType="begin"/>
            </w:r>
            <w:r w:rsidRPr="0078640B">
              <w:instrText xml:space="preserve">AutoTextList  \s NoStyle \t "Prodotto Aggiuntivo" </w:instrText>
            </w:r>
            <w:r w:rsidRPr="0078640B">
              <w:fldChar w:fldCharType="separate"/>
            </w:r>
            <w:r w:rsidRPr="0078640B">
              <w:t xml:space="preserve"> A</w:t>
            </w:r>
            <w:r w:rsidRPr="0078640B">
              <w:fldChar w:fldCharType="end"/>
            </w:r>
            <w:r w:rsidRPr="009F00CE">
              <w:fldChar w:fldCharType="end"/>
            </w:r>
            <w:r>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p>
        </w:tc>
        <w:tc>
          <w:tcPr>
            <w:tcW w:w="595" w:type="dxa"/>
            <w:shd w:val="clear" w:color="auto" w:fill="70AD47" w:themeFill="accent6"/>
            <w:vAlign w:val="center"/>
          </w:tcPr>
          <w:p w14:paraId="628C36EA"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628C36EB" w14:textId="77777777" w:rsidR="00982A16" w:rsidRPr="005A0966" w:rsidRDefault="00982A16" w:rsidP="009866FF">
            <w:pPr>
              <w:pStyle w:val="ProductList-OfferingBody"/>
              <w:jc w:val="center"/>
            </w:pPr>
          </w:p>
        </w:tc>
        <w:tc>
          <w:tcPr>
            <w:tcW w:w="595" w:type="dxa"/>
            <w:shd w:val="clear" w:color="auto" w:fill="70AD47" w:themeFill="accent6"/>
            <w:vAlign w:val="center"/>
          </w:tcPr>
          <w:p w14:paraId="628C36EC" w14:textId="77777777" w:rsidR="00982A16" w:rsidRPr="005A0966" w:rsidRDefault="00982A16" w:rsidP="009866FF">
            <w:pPr>
              <w:pStyle w:val="ProductList-OfferingBody"/>
              <w:jc w:val="center"/>
            </w:pPr>
          </w:p>
        </w:tc>
        <w:tc>
          <w:tcPr>
            <w:tcW w:w="595" w:type="dxa"/>
            <w:shd w:val="clear" w:color="auto" w:fill="70AD47" w:themeFill="accent6"/>
            <w:vAlign w:val="center"/>
          </w:tcPr>
          <w:p w14:paraId="628C36ED" w14:textId="77777777" w:rsidR="00982A16" w:rsidRPr="009F00CE" w:rsidRDefault="00982A16" w:rsidP="009866FF">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17" w:type="dxa"/>
            <w:shd w:val="clear" w:color="auto" w:fill="70AD47" w:themeFill="accent6"/>
            <w:vAlign w:val="center"/>
          </w:tcPr>
          <w:p w14:paraId="628C36EE" w14:textId="77777777" w:rsidR="00982A16" w:rsidRPr="009F00CE" w:rsidRDefault="00982A16" w:rsidP="009866FF">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74" w:type="dxa"/>
            <w:shd w:val="clear" w:color="auto" w:fill="70AD47" w:themeFill="accent6"/>
            <w:vAlign w:val="center"/>
          </w:tcPr>
          <w:p w14:paraId="628C36EF" w14:textId="77777777" w:rsidR="00982A16" w:rsidRPr="005A0966" w:rsidRDefault="00982A16" w:rsidP="009866FF">
            <w:pPr>
              <w:pStyle w:val="ProductList-OfferingBody"/>
              <w:jc w:val="center"/>
            </w:pPr>
          </w:p>
        </w:tc>
        <w:tc>
          <w:tcPr>
            <w:tcW w:w="596" w:type="dxa"/>
            <w:shd w:val="clear" w:color="auto" w:fill="70AD47" w:themeFill="accent6"/>
            <w:vAlign w:val="center"/>
          </w:tcPr>
          <w:p w14:paraId="628C36F0" w14:textId="77777777" w:rsidR="00982A16" w:rsidRPr="009F00CE" w:rsidRDefault="00982A16" w:rsidP="009866FF">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982A16" w14:paraId="628C3700" w14:textId="77777777" w:rsidTr="00DE0657">
        <w:tc>
          <w:tcPr>
            <w:tcW w:w="3060" w:type="dxa"/>
            <w:tcBorders>
              <w:top w:val="dashSmallGap" w:sz="4" w:space="0" w:color="BFBFBF" w:themeColor="background1" w:themeShade="BF"/>
              <w:left w:val="nil"/>
              <w:bottom w:val="nil"/>
              <w:right w:val="nil"/>
            </w:tcBorders>
          </w:tcPr>
          <w:p w14:paraId="628C36F2" w14:textId="77777777" w:rsidR="00982A16" w:rsidRDefault="00982A16" w:rsidP="00C05A53">
            <w:pPr>
              <w:pStyle w:val="ProductList-Offering1"/>
            </w:pPr>
            <w:bookmarkStart w:id="81" w:name="_Toc379797103"/>
            <w:bookmarkStart w:id="82" w:name="_Toc380513129"/>
            <w:bookmarkStart w:id="83" w:name="_Toc380655168"/>
            <w:bookmarkStart w:id="84" w:name="_Toc404696484"/>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628C36F3" w14:textId="77777777" w:rsidR="00982A16" w:rsidRPr="005A0966" w:rsidRDefault="00982A16"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628C36F4" w14:textId="77777777" w:rsidR="00982A16" w:rsidRPr="005A0966" w:rsidRDefault="00982A16"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628C36F5" w14:textId="77777777" w:rsidR="00982A16" w:rsidRPr="005A0966" w:rsidRDefault="00982A16"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36F6" w14:textId="77777777" w:rsidR="00982A16" w:rsidRPr="005A0966" w:rsidRDefault="00982A1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628C36F7" w14:textId="77777777" w:rsidR="00982A16" w:rsidRPr="005A0966" w:rsidRDefault="00982A16" w:rsidP="005A0966">
            <w:pPr>
              <w:pStyle w:val="ProductList-OfferingBody"/>
              <w:jc w:val="center"/>
            </w:pPr>
          </w:p>
        </w:tc>
        <w:tc>
          <w:tcPr>
            <w:tcW w:w="596" w:type="dxa"/>
            <w:shd w:val="clear" w:color="auto" w:fill="70AD47" w:themeFill="accent6"/>
            <w:vAlign w:val="center"/>
          </w:tcPr>
          <w:p w14:paraId="628C36F8" w14:textId="77777777" w:rsidR="00982A16" w:rsidRPr="009F00CE" w:rsidRDefault="00982A16" w:rsidP="009866FF">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BFBFBF" w:themeFill="background1" w:themeFillShade="BF"/>
            <w:vAlign w:val="center"/>
          </w:tcPr>
          <w:p w14:paraId="628C36F9" w14:textId="77777777" w:rsidR="00982A16" w:rsidRPr="005A0966" w:rsidRDefault="00982A16" w:rsidP="009866FF">
            <w:pPr>
              <w:pStyle w:val="ProductList-OfferingBody"/>
              <w:jc w:val="center"/>
            </w:pPr>
          </w:p>
        </w:tc>
        <w:tc>
          <w:tcPr>
            <w:tcW w:w="596" w:type="dxa"/>
            <w:shd w:val="clear" w:color="auto" w:fill="BFBFBF" w:themeFill="background1" w:themeFillShade="BF"/>
            <w:vAlign w:val="center"/>
          </w:tcPr>
          <w:p w14:paraId="628C36FA" w14:textId="77777777" w:rsidR="00982A16" w:rsidRPr="005A0966" w:rsidRDefault="00982A16" w:rsidP="009866FF">
            <w:pPr>
              <w:pStyle w:val="ProductList-OfferingBody"/>
              <w:jc w:val="center"/>
            </w:pPr>
          </w:p>
        </w:tc>
        <w:tc>
          <w:tcPr>
            <w:tcW w:w="595" w:type="dxa"/>
            <w:shd w:val="clear" w:color="auto" w:fill="BFBFBF" w:themeFill="background1" w:themeFillShade="BF"/>
            <w:vAlign w:val="center"/>
          </w:tcPr>
          <w:p w14:paraId="628C36FB" w14:textId="77777777" w:rsidR="00982A16" w:rsidRPr="005A0966" w:rsidRDefault="00982A16" w:rsidP="009866FF">
            <w:pPr>
              <w:pStyle w:val="ProductList-OfferingBody"/>
              <w:jc w:val="center"/>
            </w:pPr>
          </w:p>
        </w:tc>
        <w:tc>
          <w:tcPr>
            <w:tcW w:w="595" w:type="dxa"/>
            <w:shd w:val="clear" w:color="auto" w:fill="BFBFBF" w:themeFill="background1" w:themeFillShade="BF"/>
            <w:vAlign w:val="center"/>
          </w:tcPr>
          <w:p w14:paraId="628C36FC" w14:textId="77777777" w:rsidR="00982A16" w:rsidRPr="005A0966" w:rsidRDefault="00982A16" w:rsidP="009866FF">
            <w:pPr>
              <w:pStyle w:val="ProductList-OfferingBody"/>
              <w:jc w:val="center"/>
            </w:pPr>
          </w:p>
        </w:tc>
        <w:tc>
          <w:tcPr>
            <w:tcW w:w="617" w:type="dxa"/>
            <w:shd w:val="clear" w:color="auto" w:fill="BFBFBF" w:themeFill="background1" w:themeFillShade="BF"/>
            <w:vAlign w:val="center"/>
          </w:tcPr>
          <w:p w14:paraId="628C36FD" w14:textId="77777777" w:rsidR="00982A16" w:rsidRPr="005A0966" w:rsidRDefault="00982A16" w:rsidP="009866FF">
            <w:pPr>
              <w:pStyle w:val="ProductList-OfferingBody"/>
              <w:jc w:val="center"/>
            </w:pPr>
          </w:p>
        </w:tc>
        <w:tc>
          <w:tcPr>
            <w:tcW w:w="574" w:type="dxa"/>
            <w:shd w:val="clear" w:color="auto" w:fill="BFBFBF" w:themeFill="background1" w:themeFillShade="BF"/>
            <w:vAlign w:val="center"/>
          </w:tcPr>
          <w:p w14:paraId="628C36FE" w14:textId="77777777" w:rsidR="00982A16" w:rsidRPr="005A0966" w:rsidRDefault="00982A16" w:rsidP="009866FF">
            <w:pPr>
              <w:pStyle w:val="ProductList-OfferingBody"/>
              <w:jc w:val="center"/>
            </w:pPr>
          </w:p>
        </w:tc>
        <w:tc>
          <w:tcPr>
            <w:tcW w:w="596" w:type="dxa"/>
            <w:shd w:val="clear" w:color="auto" w:fill="BFBFBF" w:themeFill="background1" w:themeFillShade="BF"/>
            <w:vAlign w:val="center"/>
          </w:tcPr>
          <w:p w14:paraId="628C36FF" w14:textId="77777777" w:rsidR="00982A16" w:rsidRPr="005A0966" w:rsidRDefault="00982A16" w:rsidP="009866FF">
            <w:pPr>
              <w:pStyle w:val="ProductList-OfferingBody"/>
              <w:jc w:val="center"/>
            </w:pPr>
          </w:p>
        </w:tc>
      </w:tr>
    </w:tbl>
    <w:p w14:paraId="628C3701"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3382"/>
        <w:gridCol w:w="3564"/>
      </w:tblGrid>
      <w:tr w:rsidR="00782C7B" w14:paraId="628C3705" w14:textId="77777777" w:rsidTr="00982A16">
        <w:tc>
          <w:tcPr>
            <w:tcW w:w="3780" w:type="dxa"/>
          </w:tcPr>
          <w:p w14:paraId="628C3702" w14:textId="77777777" w:rsidR="00782C7B" w:rsidRDefault="005A0966" w:rsidP="00134DA1">
            <w:pPr>
              <w:pStyle w:val="ProductList-Body"/>
            </w:pPr>
            <w:r>
              <w:t xml:space="preserve">Versione Precedente: </w:t>
            </w:r>
            <w:r>
              <w:rPr>
                <w:b/>
              </w:rPr>
              <w:t>BizTalk Server 2013</w:t>
            </w:r>
            <w:r>
              <w:fldChar w:fldCharType="begin"/>
            </w:r>
            <w:r>
              <w:instrText>XE "BizTalk Server 2010"</w:instrText>
            </w:r>
            <w:r>
              <w:fldChar w:fldCharType="end"/>
            </w:r>
            <w:r>
              <w:rPr>
                <w:b/>
              </w:rPr>
              <w:t xml:space="preserve"> </w:t>
            </w:r>
            <w:r w:rsidRPr="00982A16">
              <w:t>(3/13)</w:t>
            </w:r>
          </w:p>
        </w:tc>
        <w:tc>
          <w:tcPr>
            <w:tcW w:w="3413" w:type="dxa"/>
          </w:tcPr>
          <w:p w14:paraId="628C3703" w14:textId="77777777" w:rsidR="00782C7B" w:rsidRDefault="005A0966" w:rsidP="00C4636F">
            <w:pPr>
              <w:pStyle w:val="ProductList-Body"/>
            </w:pPr>
            <w:r>
              <w:t xml:space="preserve">Pool di Prodotti: </w:t>
            </w:r>
            <w:r>
              <w:rPr>
                <w:b/>
              </w:rPr>
              <w:t>Server</w:t>
            </w:r>
          </w:p>
        </w:tc>
        <w:tc>
          <w:tcPr>
            <w:tcW w:w="3597" w:type="dxa"/>
          </w:tcPr>
          <w:p w14:paraId="628C3704" w14:textId="77777777" w:rsidR="00782C7B" w:rsidRDefault="00AD224C" w:rsidP="00C4636F">
            <w:pPr>
              <w:pStyle w:val="ProductList-Body"/>
            </w:pPr>
            <w:r>
              <w:t>Idoneità alla Riduzione (SCE):</w:t>
            </w:r>
            <w:r>
              <w:rPr>
                <w:b/>
              </w:rPr>
              <w:t xml:space="preserve"> Tutti, tranne Branch IDC</w:t>
            </w:r>
          </w:p>
        </w:tc>
      </w:tr>
      <w:tr w:rsidR="00782C7B" w14:paraId="628C3709" w14:textId="77777777" w:rsidTr="00982A16">
        <w:tc>
          <w:tcPr>
            <w:tcW w:w="3780" w:type="dxa"/>
          </w:tcPr>
          <w:p w14:paraId="628C3706" w14:textId="77777777" w:rsidR="00782C7B" w:rsidRDefault="00782C7B" w:rsidP="00C4636F">
            <w:pPr>
              <w:pStyle w:val="ProductList-Body"/>
            </w:pPr>
          </w:p>
        </w:tc>
        <w:tc>
          <w:tcPr>
            <w:tcW w:w="3413" w:type="dxa"/>
          </w:tcPr>
          <w:p w14:paraId="628C3707" w14:textId="77777777" w:rsidR="00782C7B" w:rsidRDefault="002B559A" w:rsidP="00C4636F">
            <w:pPr>
              <w:pStyle w:val="ProductList-Body"/>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97" w:type="dxa"/>
          </w:tcPr>
          <w:p w14:paraId="628C3708" w14:textId="77777777" w:rsidR="00782C7B" w:rsidRDefault="00050BC6" w:rsidP="00C4636F">
            <w:pPr>
              <w:pStyle w:val="ProductList-Body"/>
            </w:pPr>
            <w:r>
              <w:t xml:space="preserve">Esenzione per gli Utenti Qualificati: </w:t>
            </w:r>
            <w:r>
              <w:rPr>
                <w:b/>
              </w:rPr>
              <w:t>Tutti</w:t>
            </w:r>
          </w:p>
        </w:tc>
      </w:tr>
    </w:tbl>
    <w:p w14:paraId="628C370A"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370B" w14:textId="77777777" w:rsidR="00AD224C" w:rsidRPr="00D26825" w:rsidRDefault="00AD224C" w:rsidP="00AD224C">
      <w:pPr>
        <w:pStyle w:val="ProductList-Body"/>
        <w:rPr>
          <w:b/>
          <w:color w:val="00188F"/>
        </w:rPr>
      </w:pPr>
      <w:r>
        <w:rPr>
          <w:b/>
          <w:color w:val="00188F"/>
        </w:rPr>
        <w:t>Opzioni Speciali per l’Utilizzo e la Distribuzione disponibili per le società con Software Assurance</w:t>
      </w:r>
    </w:p>
    <w:p w14:paraId="628C370C" w14:textId="77777777" w:rsidR="00AD224C" w:rsidRDefault="00AD224C" w:rsidP="00AD224C">
      <w:pPr>
        <w:pStyle w:val="ProductList-Body"/>
      </w:pPr>
      <w:r>
        <w:t>BizTalk Server 2010</w:t>
      </w:r>
      <w:r>
        <w:fldChar w:fldCharType="begin"/>
      </w:r>
      <w:r>
        <w:instrText>XE "BizTalk Server 2010"</w:instrText>
      </w:r>
      <w:r>
        <w:fldChar w:fldCharType="end"/>
      </w:r>
      <w:r>
        <w:t xml:space="preserve"> sarà l’ultima versione di BizTalk Server concessa in licenza ai sensi del modello di licenza per processore.</w:t>
      </w:r>
      <w:r w:rsidR="007F22D7">
        <w:t xml:space="preserve"> </w:t>
      </w:r>
      <w:r>
        <w:t>In via eccezionale, alle</w:t>
      </w:r>
      <w:r w:rsidR="00982A16">
        <w:t> </w:t>
      </w:r>
      <w:r>
        <w:t xml:space="preserve">società con Contratti Multilicenza e copertura SA attiva per le licenze per processore per BizTalk Server 2010 a decorrere dal 1° aprile 2013 (“licenze qualificanti”) vengono offerte le opzioni che seguono. </w:t>
      </w:r>
    </w:p>
    <w:p w14:paraId="628C370D" w14:textId="77777777" w:rsidR="00AD224C" w:rsidRDefault="00AD224C" w:rsidP="00AD224C">
      <w:pPr>
        <w:pStyle w:val="ProductList-Body"/>
      </w:pPr>
    </w:p>
    <w:p w14:paraId="628C370E" w14:textId="77777777" w:rsidR="00AD224C" w:rsidRPr="00AD224C" w:rsidRDefault="00AD224C" w:rsidP="00AD224C">
      <w:pPr>
        <w:pStyle w:val="ProductList-Body"/>
        <w:rPr>
          <w:b/>
        </w:rPr>
      </w:pPr>
      <w:r>
        <w:rPr>
          <w:b/>
          <w:color w:val="00188F"/>
        </w:rPr>
        <w:t>Periodo di Validità Corrente</w:t>
      </w:r>
    </w:p>
    <w:p w14:paraId="628C370F" w14:textId="77777777" w:rsidR="00AD224C" w:rsidRDefault="00AD224C" w:rsidP="00AD224C">
      <w:pPr>
        <w:pStyle w:val="ProductList-Body"/>
      </w:pPr>
      <w:r>
        <w:t>Durante il periodo di validità della copertura SA le società (incluse le società titolari di contratti “subscription”) potranno, ai sensi di una licenza qualificante, effettuare l’aggiornamento all’ultima versione della stessa edizione del software BizTalk Server e utilizzarlo al posto di BizTalk Server 2010</w:t>
      </w:r>
      <w:r>
        <w:fldChar w:fldCharType="begin"/>
      </w:r>
      <w:r>
        <w:instrText>XE "BizTalk Server 2010"</w:instrText>
      </w:r>
      <w:r>
        <w:fldChar w:fldCharType="end"/>
      </w:r>
      <w:r>
        <w:t xml:space="preserve"> in conformità ai diritti di utilizzo del prodotto previsti dalla licenza per processore per BizTalk Server 2010 (come indicato nei Diritti di Utilizzo del Prodotto del mese di gennaio 2013). </w:t>
      </w:r>
    </w:p>
    <w:p w14:paraId="628C3710" w14:textId="77777777" w:rsidR="00AD224C" w:rsidRDefault="00AD224C" w:rsidP="00AD224C">
      <w:pPr>
        <w:pStyle w:val="ProductList-Body"/>
      </w:pPr>
    </w:p>
    <w:p w14:paraId="628C3711" w14:textId="77777777" w:rsidR="00AD224C" w:rsidRPr="00AD224C" w:rsidRDefault="00AD224C" w:rsidP="00AD224C">
      <w:pPr>
        <w:pStyle w:val="ProductList-Body"/>
        <w:rPr>
          <w:b/>
        </w:rPr>
      </w:pPr>
      <w:r>
        <w:rPr>
          <w:b/>
          <w:color w:val="00188F"/>
        </w:rPr>
        <w:t>Primo Periodo di Rinnovo</w:t>
      </w:r>
    </w:p>
    <w:p w14:paraId="628C3712" w14:textId="77777777" w:rsidR="00AD224C" w:rsidRDefault="00AD224C" w:rsidP="00AD224C">
      <w:pPr>
        <w:pStyle w:val="ProductList-Body"/>
      </w:pPr>
      <w:r>
        <w:t>In occasione del primo rinnovo di SA in data 1° aprile 2013 o successiva per ogni server che una società ha ottenuto correttamente in licenza ai sensi dei diritti di utilizzo del prodotto previsti dalla licenza per processore per BizTalk Server 2010</w:t>
      </w:r>
      <w:r>
        <w:fldChar w:fldCharType="begin"/>
      </w:r>
      <w:r>
        <w:instrText>XE "BizTalk Server 2010"</w:instrText>
      </w:r>
      <w:r>
        <w:fldChar w:fldCharType="end"/>
      </w:r>
      <w:r>
        <w:t xml:space="preserve"> la società potrà acquistare la copertura Software Assurance per le licenze core per BizTalk Server per la stessa edizione senza dovere acquistare le licenze core sottostanti per un numero di licenze core pari al numero di licenze per processore qualificanti cedute al server moltiplicato per il maggiore tra: </w:t>
      </w:r>
    </w:p>
    <w:p w14:paraId="628C3713" w14:textId="77777777" w:rsidR="00AD224C" w:rsidRDefault="00AD224C" w:rsidP="00913546">
      <w:pPr>
        <w:pStyle w:val="ProductList-Body"/>
        <w:numPr>
          <w:ilvl w:val="0"/>
          <w:numId w:val="31"/>
        </w:numPr>
        <w:tabs>
          <w:tab w:val="clear" w:pos="158"/>
          <w:tab w:val="left" w:pos="450"/>
        </w:tabs>
        <w:ind w:left="450" w:hanging="270"/>
      </w:pPr>
      <w:r>
        <w:t>quattro o</w:t>
      </w:r>
    </w:p>
    <w:p w14:paraId="628C3714" w14:textId="77777777" w:rsidR="00AD224C" w:rsidRDefault="00AD224C" w:rsidP="00913546">
      <w:pPr>
        <w:pStyle w:val="ProductList-Body"/>
        <w:numPr>
          <w:ilvl w:val="0"/>
          <w:numId w:val="31"/>
        </w:numPr>
        <w:tabs>
          <w:tab w:val="clear" w:pos="158"/>
          <w:tab w:val="left" w:pos="450"/>
        </w:tabs>
        <w:ind w:left="450" w:hanging="270"/>
      </w:pPr>
      <w:r>
        <w:t>il numero effettivo di core per processore fisico moltiplicato per il fattore core appropriato.</w:t>
      </w:r>
      <w:r w:rsidR="007F22D7">
        <w:t xml:space="preserve"> </w:t>
      </w:r>
      <w:r>
        <w:t>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dell’hardware fisico</w:t>
      </w:r>
      <w:r w:rsidR="00EA7ABF">
        <w:t> </w:t>
      </w:r>
      <w:r>
        <w:t>che</w:t>
      </w:r>
      <w:r w:rsidR="00982A16">
        <w:t> </w:t>
      </w:r>
      <w:r>
        <w:t xml:space="preserve">supporta tale software appena prima del rinnovo di SA utilizzando lo strumento MAP di Microsoft o un software equivalente. </w:t>
      </w:r>
    </w:p>
    <w:p w14:paraId="628C3715" w14:textId="77777777" w:rsidR="00AD224C" w:rsidRDefault="00AD224C" w:rsidP="00AD224C">
      <w:pPr>
        <w:pStyle w:val="ProductList-Body"/>
      </w:pPr>
    </w:p>
    <w:p w14:paraId="628C3716" w14:textId="77777777" w:rsidR="00AD224C" w:rsidRDefault="00AD224C" w:rsidP="00AD224C">
      <w:pPr>
        <w:pStyle w:val="ProductList-Body"/>
      </w:pPr>
      <w:r>
        <w:t>Le licenze per processore delle società non sono più valide se si acquista la copertura SA per licenze core ai sensi della presente offerta. L’opzione di</w:t>
      </w:r>
      <w:r w:rsidR="00982A16">
        <w:t> </w:t>
      </w:r>
      <w:r>
        <w:t>acquistare SA per le licenze core per BizTalk Server non è applicabile al rinnovo della copertura ai sensi dei programmi di sottoscrizione.</w:t>
      </w:r>
      <w:r w:rsidR="007F22D7">
        <w:t xml:space="preserve"> </w:t>
      </w:r>
    </w:p>
    <w:p w14:paraId="628C3717" w14:textId="77777777" w:rsidR="00AD224C" w:rsidRDefault="00AD224C" w:rsidP="00AD224C">
      <w:pPr>
        <w:pStyle w:val="ProductList-Body"/>
      </w:pPr>
    </w:p>
    <w:p w14:paraId="628C3718" w14:textId="77777777" w:rsidR="00EA7ABF" w:rsidRDefault="00EA7ABF" w:rsidP="00AD224C">
      <w:pPr>
        <w:pStyle w:val="ProductList-Body"/>
        <w:rPr>
          <w:b/>
          <w:color w:val="00188F"/>
        </w:rPr>
      </w:pPr>
    </w:p>
    <w:p w14:paraId="628C3719" w14:textId="77777777" w:rsidR="00EA7ABF" w:rsidRDefault="00EA7ABF" w:rsidP="00AD224C">
      <w:pPr>
        <w:pStyle w:val="ProductList-Body"/>
        <w:rPr>
          <w:b/>
          <w:color w:val="00188F"/>
        </w:rPr>
      </w:pPr>
    </w:p>
    <w:p w14:paraId="628C371A" w14:textId="77777777" w:rsidR="00EA7ABF" w:rsidRDefault="00EA7ABF" w:rsidP="00AD224C">
      <w:pPr>
        <w:pStyle w:val="ProductList-Body"/>
        <w:rPr>
          <w:b/>
          <w:color w:val="00188F"/>
        </w:rPr>
      </w:pPr>
    </w:p>
    <w:p w14:paraId="628C371B" w14:textId="77777777" w:rsidR="00AD224C" w:rsidRPr="00AD224C" w:rsidRDefault="00AD224C" w:rsidP="00AD224C">
      <w:pPr>
        <w:pStyle w:val="ProductList-Body"/>
        <w:rPr>
          <w:b/>
        </w:rPr>
      </w:pPr>
      <w:r>
        <w:rPr>
          <w:b/>
          <w:color w:val="00188F"/>
        </w:rPr>
        <w:t>Per le Società con copertura Software Assurance che scelgono di non effettuare il rinnovo</w:t>
      </w:r>
    </w:p>
    <w:p w14:paraId="628C371C" w14:textId="77777777" w:rsidR="00AD224C" w:rsidRDefault="00AD224C" w:rsidP="00AD224C">
      <w:pPr>
        <w:pStyle w:val="ProductList-Body"/>
      </w:pPr>
      <w:r>
        <w:t>Le società in possesso di contratti Enterprise Subscription e Open Value Subscription che scelgono di effettuare il buy-out delle licenze per processore e le altre società che acquistano licenze perpetue ai sensi del loro contratto e scelgono di non rinnovare la copertura SA in scadenza potranno eseguire tale edizione di BizTalk Server 2010</w:t>
      </w:r>
      <w:r>
        <w:fldChar w:fldCharType="begin"/>
      </w:r>
      <w:r>
        <w:instrText>XE "BizTalk Server 2010"</w:instrText>
      </w:r>
      <w:r>
        <w:fldChar w:fldCharType="end"/>
      </w:r>
      <w:r>
        <w:t xml:space="preserve"> o l’ultima versione della stessa edizione di BizTalk Server disponibile ai sensi di tali licenze come indicato sotto:</w:t>
      </w:r>
    </w:p>
    <w:p w14:paraId="628C371D" w14:textId="77777777" w:rsidR="00AD224C" w:rsidRDefault="00AD224C" w:rsidP="002B207D">
      <w:pPr>
        <w:pStyle w:val="ProductList-Body"/>
        <w:numPr>
          <w:ilvl w:val="0"/>
          <w:numId w:val="32"/>
        </w:numPr>
        <w:tabs>
          <w:tab w:val="clear" w:pos="158"/>
          <w:tab w:val="left" w:pos="450"/>
        </w:tabs>
        <w:ind w:left="450" w:hanging="270"/>
      </w:pPr>
      <w:r>
        <w:rPr>
          <w:b/>
        </w:rPr>
        <w:t>BizTalk Server 2010</w:t>
      </w:r>
      <w:r w:rsidRPr="00982A16">
        <w:rPr>
          <w:b/>
        </w:rPr>
        <w:fldChar w:fldCharType="begin"/>
      </w:r>
      <w:r w:rsidRPr="00982A16">
        <w:rPr>
          <w:b/>
        </w:rPr>
        <w:instrText>XE "BizTalk Server 2010"</w:instrText>
      </w:r>
      <w:r w:rsidRPr="00982A16">
        <w:rPr>
          <w:b/>
        </w:rPr>
        <w:fldChar w:fldCharType="end"/>
      </w:r>
      <w:r w:rsidRPr="00982A16">
        <w:rPr>
          <w:b/>
        </w:rPr>
        <w:t>:</w:t>
      </w:r>
      <w:r>
        <w:t xml:space="preserve"> L’utilizzo continuativo di questa versione del software è soggetto ai diritti di utilizzo del prodotto previsti dalla licenza per processore per BizTalk Server 2010; tuttavia, le società non disporranno più di Mobilità delle Licenze tramite SA.</w:t>
      </w:r>
    </w:p>
    <w:p w14:paraId="628C371E" w14:textId="77777777" w:rsidR="00AD224C" w:rsidRDefault="00AD224C" w:rsidP="002B207D">
      <w:pPr>
        <w:pStyle w:val="ProductList-Body"/>
        <w:numPr>
          <w:ilvl w:val="0"/>
          <w:numId w:val="32"/>
        </w:numPr>
        <w:tabs>
          <w:tab w:val="clear" w:pos="158"/>
          <w:tab w:val="left" w:pos="450"/>
        </w:tabs>
        <w:ind w:left="450" w:hanging="270"/>
      </w:pPr>
      <w:r>
        <w:rPr>
          <w:b/>
        </w:rPr>
        <w:t>Ultima versione di BizTalk Server</w:t>
      </w:r>
      <w:r w:rsidRPr="00982A16">
        <w:rPr>
          <w:b/>
        </w:rPr>
        <w:t>:</w:t>
      </w:r>
      <w:r>
        <w:t xml:space="preserve"> l’utilizzo di tale versione del software è soggetto ai diritti di utilizzo del prodotto previsti dalla licenza per processore BizTalk Server 2010</w:t>
      </w:r>
      <w:r>
        <w:fldChar w:fldCharType="begin"/>
      </w:r>
      <w:r>
        <w:instrText>XE "BizTalk Server 2010"</w:instrText>
      </w:r>
      <w:r>
        <w:fldChar w:fldCharType="end"/>
      </w:r>
      <w:r>
        <w:t xml:space="preserve">, tuttavia: </w:t>
      </w:r>
    </w:p>
    <w:p w14:paraId="628C371F" w14:textId="77777777" w:rsidR="00AD224C" w:rsidRDefault="00AD224C" w:rsidP="002B207D">
      <w:pPr>
        <w:pStyle w:val="ProductList-Body"/>
        <w:numPr>
          <w:ilvl w:val="1"/>
          <w:numId w:val="32"/>
        </w:numPr>
        <w:tabs>
          <w:tab w:val="clear" w:pos="158"/>
          <w:tab w:val="left" w:pos="450"/>
        </w:tabs>
        <w:ind w:left="720" w:hanging="270"/>
      </w:pPr>
      <w:r>
        <w:t xml:space="preserve">le società non disporranno più della Mobilità delle Licenze all’interno di Server Farm o della Mobilità delle Licenze tramite SA e </w:t>
      </w:r>
    </w:p>
    <w:p w14:paraId="628C3720" w14:textId="77777777" w:rsidR="00AD224C" w:rsidRDefault="00AD224C" w:rsidP="002B207D">
      <w:pPr>
        <w:pStyle w:val="ProductList-Body"/>
        <w:numPr>
          <w:ilvl w:val="1"/>
          <w:numId w:val="32"/>
        </w:numPr>
        <w:tabs>
          <w:tab w:val="clear" w:pos="158"/>
          <w:tab w:val="left" w:pos="450"/>
        </w:tabs>
        <w:ind w:left="720" w:hanging="270"/>
      </w:pPr>
      <w:r>
        <w:t xml:space="preserve">l’eventuale riassegnazione di licenze è soggetta ai limiti che seguono relativi alla loro “equivalenza di licenze core”. L’equivalenza di licenze core è determinata come di seguito riportato. </w:t>
      </w:r>
    </w:p>
    <w:p w14:paraId="628C3721" w14:textId="77777777" w:rsidR="00AD224C" w:rsidRDefault="00AD224C" w:rsidP="002B207D">
      <w:pPr>
        <w:pStyle w:val="ProductList-Body"/>
        <w:numPr>
          <w:ilvl w:val="0"/>
          <w:numId w:val="33"/>
        </w:numPr>
        <w:tabs>
          <w:tab w:val="clear" w:pos="158"/>
          <w:tab w:val="left" w:pos="450"/>
        </w:tabs>
        <w:ind w:left="450" w:hanging="270"/>
      </w:pPr>
      <w:r>
        <w:t xml:space="preserve">Per ogni licenza qualificante ceduta al server, l’equivalenza di licenze core è il numero maggiore tra: </w:t>
      </w:r>
    </w:p>
    <w:p w14:paraId="628C3722" w14:textId="77777777" w:rsidR="00AD224C" w:rsidRDefault="00AD224C" w:rsidP="002B207D">
      <w:pPr>
        <w:pStyle w:val="ProductList-Body"/>
        <w:numPr>
          <w:ilvl w:val="1"/>
          <w:numId w:val="33"/>
        </w:numPr>
        <w:tabs>
          <w:tab w:val="clear" w:pos="158"/>
          <w:tab w:val="left" w:pos="450"/>
        </w:tabs>
        <w:ind w:left="720" w:hanging="270"/>
      </w:pPr>
      <w:r>
        <w:t xml:space="preserve">quattro core per licenza per processore O </w:t>
      </w:r>
    </w:p>
    <w:p w14:paraId="628C3723" w14:textId="77777777" w:rsidR="00AD224C" w:rsidRDefault="00AD224C" w:rsidP="002B207D">
      <w:pPr>
        <w:pStyle w:val="ProductList-Body"/>
        <w:numPr>
          <w:ilvl w:val="1"/>
          <w:numId w:val="33"/>
        </w:numPr>
        <w:tabs>
          <w:tab w:val="clear" w:pos="158"/>
          <w:tab w:val="left" w:pos="450"/>
        </w:tabs>
        <w:ind w:left="720" w:hanging="270"/>
      </w:pPr>
      <w:r>
        <w:t xml:space="preserve">un numero di core per licenza per processore basato sul numero effettivo di core per processore fisico moltiplicato per il fattore core appropriato. 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dell’hardware fisico che supporta tale software appena prima della scadenza di SA utilizzando lo strumento MAP di Microsoft o un software equivalente. </w:t>
      </w:r>
    </w:p>
    <w:p w14:paraId="628C3724" w14:textId="77777777" w:rsidR="00AD224C" w:rsidRDefault="00AD224C" w:rsidP="002B207D">
      <w:pPr>
        <w:pStyle w:val="ProductList-Body"/>
        <w:numPr>
          <w:ilvl w:val="0"/>
          <w:numId w:val="33"/>
        </w:numPr>
        <w:tabs>
          <w:tab w:val="clear" w:pos="158"/>
          <w:tab w:val="left" w:pos="450"/>
        </w:tabs>
        <w:ind w:left="450" w:hanging="270"/>
      </w:pPr>
      <w:r>
        <w:t>Le società potranno riassegnare le licenze a un altro server. Tuttavia, qualora la società riassegni una licenza a un altro server, dovrà attenersi ai diritti sull’utilizzo della versione del software in uso. Quando cede licenze core a server nei modi descritti, la società potrà combinare l’equivalenza core delle licenze esistenti con le licenze core per BizTalk Server aggiuntive.</w:t>
      </w:r>
    </w:p>
    <w:p w14:paraId="628C3725" w14:textId="77777777" w:rsidR="00782C7B" w:rsidRDefault="00AD224C" w:rsidP="002B207D">
      <w:pPr>
        <w:pStyle w:val="ProductList-Body"/>
        <w:numPr>
          <w:ilvl w:val="0"/>
          <w:numId w:val="33"/>
        </w:numPr>
        <w:tabs>
          <w:tab w:val="clear" w:pos="158"/>
          <w:tab w:val="left" w:pos="450"/>
        </w:tabs>
        <w:ind w:left="450" w:hanging="270"/>
      </w:pPr>
      <w:r>
        <w:t>L’equivalenza di licenze core stimata delle società non implica che esse possano cedere una licenza singola per processore a core attraverso due o più processori.</w:t>
      </w:r>
    </w:p>
    <w:bookmarkStart w:id="85" w:name="_Toc378147621"/>
    <w:bookmarkStart w:id="86" w:name="_Toc378151523"/>
    <w:p w14:paraId="628C3726"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3727" w14:textId="77777777" w:rsidR="00407E60" w:rsidRDefault="00407E60" w:rsidP="00680B4D">
      <w:pPr>
        <w:pStyle w:val="ProductList-Offering1Heading"/>
        <w:outlineLvl w:val="1"/>
      </w:pPr>
      <w:bookmarkStart w:id="87" w:name="_Toc379797104"/>
      <w:bookmarkStart w:id="88" w:name="_Toc380513130"/>
      <w:bookmarkStart w:id="89" w:name="_Toc380655169"/>
      <w:bookmarkStart w:id="90" w:name="_Toc404696485"/>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82A16" w14:paraId="628C3736" w14:textId="77777777" w:rsidTr="00982A16">
        <w:trPr>
          <w:tblHeader/>
        </w:trPr>
        <w:tc>
          <w:tcPr>
            <w:tcW w:w="3060" w:type="dxa"/>
            <w:tcBorders>
              <w:bottom w:val="nil"/>
            </w:tcBorders>
            <w:shd w:val="clear" w:color="auto" w:fill="00188F"/>
          </w:tcPr>
          <w:p w14:paraId="628C3728" w14:textId="77777777" w:rsidR="00982A16" w:rsidRPr="00EE0836" w:rsidRDefault="00982A1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3729" w14:textId="77777777" w:rsidR="00982A16" w:rsidRPr="00EE6BD9" w:rsidRDefault="00982A16" w:rsidP="009866FF">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14:paraId="628C372A" w14:textId="77777777" w:rsidR="00982A16" w:rsidRPr="00C36D1F" w:rsidRDefault="00982A16"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72B"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72C"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72D"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72E"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72F"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730"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731"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732"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3733"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3734"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735"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2A16" w14:paraId="628C3745" w14:textId="77777777" w:rsidTr="00982A16">
        <w:tc>
          <w:tcPr>
            <w:tcW w:w="3060" w:type="dxa"/>
            <w:tcBorders>
              <w:top w:val="nil"/>
              <w:left w:val="nil"/>
              <w:bottom w:val="dashSmallGap" w:sz="4" w:space="0" w:color="BFBFBF" w:themeColor="background1" w:themeShade="BF"/>
              <w:right w:val="nil"/>
            </w:tcBorders>
          </w:tcPr>
          <w:p w14:paraId="628C3737" w14:textId="77777777" w:rsidR="00982A16" w:rsidRPr="00D86229" w:rsidRDefault="00982A16" w:rsidP="00237299">
            <w:pPr>
              <w:pStyle w:val="ProductList-Offering1"/>
              <w:rPr>
                <w:lang w:val="fr-FR"/>
              </w:rPr>
            </w:pPr>
            <w:bookmarkStart w:id="91" w:name="_Toc379797105"/>
            <w:bookmarkStart w:id="92" w:name="_Toc380513131"/>
            <w:bookmarkStart w:id="93" w:name="_Toc380655170"/>
            <w:bookmarkStart w:id="94" w:name="_Toc404696486"/>
            <w:r w:rsidRPr="00D86229">
              <w:rPr>
                <w:lang w:val="fr-FR"/>
              </w:rPr>
              <w:t>Core Infrastructure Server Suite Datacenter</w:t>
            </w:r>
            <w:bookmarkEnd w:id="91"/>
            <w:bookmarkEnd w:id="92"/>
            <w:bookmarkEnd w:id="93"/>
            <w:bookmarkEnd w:id="94"/>
            <w:r>
              <w:fldChar w:fldCharType="begin"/>
            </w:r>
            <w:r w:rsidRPr="00D86229">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628C3738" w14:textId="77777777" w:rsidR="00982A16" w:rsidRDefault="00982A16"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628C3739" w14:textId="77777777" w:rsidR="00982A16" w:rsidRDefault="00982A16"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628C373A" w14:textId="77777777" w:rsidR="00982A16" w:rsidRDefault="00982A16"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73B" w14:textId="77777777" w:rsidR="00982A16" w:rsidRDefault="00982A16"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28C373C" w14:textId="77777777" w:rsidR="00982A16" w:rsidRDefault="00982A16" w:rsidP="00237299">
            <w:pPr>
              <w:pStyle w:val="ProductList-OfferingBody"/>
              <w:ind w:left="-113"/>
              <w:jc w:val="center"/>
            </w:pPr>
            <w:r>
              <w:t>75</w:t>
            </w:r>
          </w:p>
        </w:tc>
        <w:tc>
          <w:tcPr>
            <w:tcW w:w="596" w:type="dxa"/>
            <w:shd w:val="clear" w:color="auto" w:fill="70AD47" w:themeFill="accent6"/>
            <w:vAlign w:val="center"/>
          </w:tcPr>
          <w:p w14:paraId="628C373D" w14:textId="77777777" w:rsidR="00982A16" w:rsidRPr="000776DE" w:rsidRDefault="00982A16" w:rsidP="009866FF">
            <w:pPr>
              <w:pStyle w:val="ProductList-OfferingBody"/>
              <w:ind w:left="-113"/>
              <w:jc w:val="center"/>
            </w:pPr>
            <w:r w:rsidRPr="000776DE">
              <w:fldChar w:fldCharType="begin"/>
            </w:r>
            <w:r w:rsidRPr="000776DE">
              <w:instrText xml:space="preserve"> AutoTextList  \sNoStyle\t "Core Infrastructure" </w:instrText>
            </w:r>
            <w:r w:rsidRPr="000776DE">
              <w:fldChar w:fldCharType="separate"/>
            </w:r>
            <w:r w:rsidRPr="000776DE">
              <w:t xml:space="preserve"> C </w:t>
            </w:r>
            <w:r w:rsidRPr="000776DE">
              <w:fldChar w:fldCharType="end"/>
            </w:r>
          </w:p>
        </w:tc>
        <w:tc>
          <w:tcPr>
            <w:tcW w:w="595" w:type="dxa"/>
            <w:shd w:val="clear" w:color="auto" w:fill="BFBFBF" w:themeFill="background1" w:themeFillShade="BF"/>
            <w:vAlign w:val="center"/>
          </w:tcPr>
          <w:p w14:paraId="628C373E"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73F"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740"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741" w14:textId="77777777" w:rsidR="00982A16" w:rsidRPr="009F00CE" w:rsidRDefault="00982A16" w:rsidP="009866FF">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628C3742" w14:textId="77777777" w:rsidR="00982A16" w:rsidRPr="009F00CE" w:rsidRDefault="00982A16" w:rsidP="009866FF">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628C3743"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744" w14:textId="77777777" w:rsidR="00982A16" w:rsidRPr="000776DE" w:rsidRDefault="00982A16" w:rsidP="009866FF">
            <w:pPr>
              <w:pStyle w:val="ProductList-OfferingBody"/>
              <w:ind w:left="-115"/>
              <w:jc w:val="center"/>
            </w:pPr>
            <w:r w:rsidRPr="00D57193">
              <w:fldChar w:fldCharType="begin"/>
            </w:r>
            <w:r w:rsidRPr="00D57193">
              <w:instrText xml:space="preserve"> AutoTextList \sNoStyle\t "Prodotto Server e Strumenti"</w:instrText>
            </w:r>
            <w:r w:rsidRPr="00D57193">
              <w:fldChar w:fldCharType="separate"/>
            </w:r>
            <w:r w:rsidRPr="00D57193">
              <w:t>SP</w:t>
            </w:r>
            <w:r w:rsidRPr="00D57193">
              <w:fldChar w:fldCharType="end"/>
            </w:r>
          </w:p>
        </w:tc>
      </w:tr>
      <w:tr w:rsidR="00982A16" w14:paraId="628C3754" w14:textId="77777777" w:rsidTr="00982A16">
        <w:tc>
          <w:tcPr>
            <w:tcW w:w="3060" w:type="dxa"/>
            <w:tcBorders>
              <w:top w:val="dashSmallGap" w:sz="4" w:space="0" w:color="BFBFBF" w:themeColor="background1" w:themeShade="BF"/>
              <w:left w:val="nil"/>
              <w:bottom w:val="dashSmallGap" w:sz="4" w:space="0" w:color="BFBFBF" w:themeColor="background1" w:themeShade="BF"/>
              <w:right w:val="nil"/>
            </w:tcBorders>
          </w:tcPr>
          <w:p w14:paraId="628C3746" w14:textId="77777777" w:rsidR="00982A16" w:rsidRPr="00D86229" w:rsidRDefault="00982A16" w:rsidP="00C05A53">
            <w:pPr>
              <w:pStyle w:val="ProductList-Offering1"/>
              <w:rPr>
                <w:lang w:val="fr-FR"/>
              </w:rPr>
            </w:pPr>
            <w:bookmarkStart w:id="95" w:name="_Toc379797106"/>
            <w:bookmarkStart w:id="96" w:name="_Toc380513132"/>
            <w:bookmarkStart w:id="97" w:name="_Toc380655171"/>
            <w:bookmarkStart w:id="98" w:name="_Toc404696487"/>
            <w:r w:rsidRPr="00D86229">
              <w:rPr>
                <w:lang w:val="fr-FR"/>
              </w:rPr>
              <w:t>Core Infrastructure Server Suite Enterprise</w:t>
            </w:r>
            <w:bookmarkEnd w:id="95"/>
            <w:bookmarkEnd w:id="96"/>
            <w:bookmarkEnd w:id="97"/>
            <w:bookmarkEnd w:id="98"/>
            <w:r>
              <w:fldChar w:fldCharType="begin"/>
            </w:r>
            <w:r w:rsidRPr="00D86229">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747" w14:textId="77777777" w:rsidR="00982A16" w:rsidRDefault="00982A1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748" w14:textId="77777777" w:rsidR="00982A16" w:rsidRDefault="00982A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749" w14:textId="77777777" w:rsidR="00982A16" w:rsidRDefault="00982A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74A" w14:textId="77777777" w:rsidR="00982A16" w:rsidRDefault="00982A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74B" w14:textId="77777777" w:rsidR="00982A16" w:rsidRDefault="00982A16" w:rsidP="00C05A53">
            <w:pPr>
              <w:pStyle w:val="ProductList-OfferingBody"/>
              <w:ind w:left="-113"/>
              <w:jc w:val="center"/>
            </w:pPr>
          </w:p>
        </w:tc>
        <w:tc>
          <w:tcPr>
            <w:tcW w:w="596" w:type="dxa"/>
            <w:shd w:val="clear" w:color="auto" w:fill="BFBFBF" w:themeFill="background1" w:themeFillShade="BF"/>
            <w:vAlign w:val="center"/>
          </w:tcPr>
          <w:p w14:paraId="628C374C"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74D" w14:textId="77777777" w:rsidR="00982A16" w:rsidRDefault="00982A16" w:rsidP="009866FF">
            <w:pPr>
              <w:pStyle w:val="ProductList-OfferingBody"/>
              <w:ind w:left="-113"/>
              <w:jc w:val="center"/>
            </w:pPr>
          </w:p>
        </w:tc>
        <w:tc>
          <w:tcPr>
            <w:tcW w:w="596" w:type="dxa"/>
            <w:shd w:val="clear" w:color="auto" w:fill="BFBFBF" w:themeFill="background1" w:themeFillShade="BF"/>
            <w:vAlign w:val="center"/>
          </w:tcPr>
          <w:p w14:paraId="628C374E"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74F"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750" w14:textId="77777777" w:rsidR="00982A16" w:rsidRDefault="00982A16" w:rsidP="009866FF">
            <w:pPr>
              <w:pStyle w:val="ProductList-OfferingBody"/>
              <w:ind w:left="-113"/>
              <w:jc w:val="center"/>
            </w:pPr>
          </w:p>
        </w:tc>
        <w:tc>
          <w:tcPr>
            <w:tcW w:w="596" w:type="dxa"/>
            <w:shd w:val="clear" w:color="auto" w:fill="BFBFBF" w:themeFill="background1" w:themeFillShade="BF"/>
            <w:vAlign w:val="center"/>
          </w:tcPr>
          <w:p w14:paraId="628C3751"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752" w14:textId="77777777" w:rsidR="00982A16" w:rsidRDefault="00982A16" w:rsidP="009866FF">
            <w:pPr>
              <w:pStyle w:val="ProductList-OfferingBody"/>
              <w:ind w:left="-113"/>
              <w:jc w:val="center"/>
            </w:pPr>
          </w:p>
        </w:tc>
        <w:tc>
          <w:tcPr>
            <w:tcW w:w="596" w:type="dxa"/>
            <w:shd w:val="clear" w:color="auto" w:fill="BFBFBF" w:themeFill="background1" w:themeFillShade="BF"/>
            <w:vAlign w:val="center"/>
          </w:tcPr>
          <w:p w14:paraId="628C3753" w14:textId="77777777" w:rsidR="00982A16" w:rsidRPr="00A12C31" w:rsidRDefault="00982A16" w:rsidP="009866FF">
            <w:pPr>
              <w:pStyle w:val="ProductList-OfferingBody"/>
              <w:ind w:left="-113"/>
              <w:jc w:val="center"/>
            </w:pPr>
          </w:p>
        </w:tc>
      </w:tr>
      <w:tr w:rsidR="00982A16" w14:paraId="628C3763" w14:textId="77777777" w:rsidTr="00982A16">
        <w:tc>
          <w:tcPr>
            <w:tcW w:w="3060" w:type="dxa"/>
            <w:tcBorders>
              <w:top w:val="dashSmallGap" w:sz="4" w:space="0" w:color="BFBFBF" w:themeColor="background1" w:themeShade="BF"/>
              <w:left w:val="nil"/>
              <w:bottom w:val="nil"/>
              <w:right w:val="nil"/>
            </w:tcBorders>
          </w:tcPr>
          <w:p w14:paraId="628C3755" w14:textId="77777777" w:rsidR="00982A16" w:rsidRPr="00D86229" w:rsidRDefault="00982A16" w:rsidP="00237299">
            <w:pPr>
              <w:pStyle w:val="ProductList-Offering1"/>
              <w:rPr>
                <w:lang w:val="fr-FR"/>
              </w:rPr>
            </w:pPr>
            <w:bookmarkStart w:id="99" w:name="_Toc379797107"/>
            <w:bookmarkStart w:id="100" w:name="_Toc380513133"/>
            <w:bookmarkStart w:id="101" w:name="_Toc380655172"/>
            <w:bookmarkStart w:id="102" w:name="_Toc404696488"/>
            <w:r w:rsidRPr="00D86229">
              <w:rPr>
                <w:lang w:val="fr-FR"/>
              </w:rPr>
              <w:t>Core Infrastructure Server Suite Standard</w:t>
            </w:r>
            <w:bookmarkEnd w:id="99"/>
            <w:bookmarkEnd w:id="100"/>
            <w:bookmarkEnd w:id="101"/>
            <w:bookmarkEnd w:id="102"/>
            <w:r>
              <w:fldChar w:fldCharType="begin"/>
            </w:r>
            <w:r w:rsidRPr="00D86229">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628C3756" w14:textId="77777777" w:rsidR="00982A16" w:rsidRDefault="00982A16"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628C3757" w14:textId="77777777" w:rsidR="00982A16" w:rsidRDefault="00982A16"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28C3758" w14:textId="77777777" w:rsidR="00982A16" w:rsidRDefault="00982A16"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3759" w14:textId="77777777" w:rsidR="00982A16" w:rsidRDefault="00982A16"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28C375A" w14:textId="77777777" w:rsidR="00982A16" w:rsidRDefault="00982A16" w:rsidP="00237299">
            <w:pPr>
              <w:pStyle w:val="ProductList-OfferingBody"/>
              <w:ind w:left="-113"/>
              <w:jc w:val="center"/>
            </w:pPr>
            <w:r>
              <w:t>25</w:t>
            </w:r>
          </w:p>
        </w:tc>
        <w:tc>
          <w:tcPr>
            <w:tcW w:w="596" w:type="dxa"/>
            <w:shd w:val="clear" w:color="auto" w:fill="70AD47" w:themeFill="accent6"/>
            <w:vAlign w:val="center"/>
          </w:tcPr>
          <w:p w14:paraId="628C375B" w14:textId="77777777" w:rsidR="00982A16" w:rsidRPr="000776DE" w:rsidRDefault="00982A16" w:rsidP="009866FF">
            <w:pPr>
              <w:pStyle w:val="ProductList-OfferingBody"/>
              <w:ind w:left="-113"/>
              <w:jc w:val="center"/>
            </w:pPr>
            <w:r w:rsidRPr="000776DE">
              <w:fldChar w:fldCharType="begin"/>
            </w:r>
            <w:r w:rsidRPr="000776DE">
              <w:instrText xml:space="preserve"> AutoTextList  \sNoStyle\t "Core Infrastructure" </w:instrText>
            </w:r>
            <w:r w:rsidRPr="000776DE">
              <w:fldChar w:fldCharType="separate"/>
            </w:r>
            <w:r w:rsidRPr="000776DE">
              <w:t xml:space="preserve"> C </w:t>
            </w:r>
            <w:r w:rsidRPr="000776DE">
              <w:fldChar w:fldCharType="end"/>
            </w:r>
          </w:p>
        </w:tc>
        <w:tc>
          <w:tcPr>
            <w:tcW w:w="595" w:type="dxa"/>
            <w:shd w:val="clear" w:color="auto" w:fill="BFBFBF" w:themeFill="background1" w:themeFillShade="BF"/>
            <w:vAlign w:val="center"/>
          </w:tcPr>
          <w:p w14:paraId="628C375C"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75D"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75E"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75F" w14:textId="77777777" w:rsidR="00982A16" w:rsidRPr="009F00CE" w:rsidRDefault="00982A16" w:rsidP="009866FF">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628C3760" w14:textId="77777777" w:rsidR="00982A16" w:rsidRPr="009F00CE" w:rsidRDefault="00982A16" w:rsidP="009866FF">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628C3761"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762" w14:textId="77777777" w:rsidR="00982A16" w:rsidRPr="000776DE" w:rsidRDefault="00982A16" w:rsidP="009866FF">
            <w:pPr>
              <w:pStyle w:val="ProductList-OfferingBody"/>
              <w:ind w:left="-115"/>
              <w:jc w:val="center"/>
            </w:pPr>
            <w:r w:rsidRPr="00D57193">
              <w:fldChar w:fldCharType="begin"/>
            </w:r>
            <w:r w:rsidRPr="00D57193">
              <w:instrText xml:space="preserve"> AutoTextList \sNoStyle\t "Prodotto Server e Strumenti"</w:instrText>
            </w:r>
            <w:r w:rsidRPr="00D57193">
              <w:fldChar w:fldCharType="separate"/>
            </w:r>
            <w:r w:rsidRPr="00D57193">
              <w:t>SP</w:t>
            </w:r>
            <w:r w:rsidRPr="00D57193">
              <w:fldChar w:fldCharType="end"/>
            </w:r>
          </w:p>
        </w:tc>
      </w:tr>
    </w:tbl>
    <w:p w14:paraId="628C3764"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628C3768" w14:textId="77777777" w:rsidTr="00982A16">
        <w:tc>
          <w:tcPr>
            <w:tcW w:w="3600" w:type="dxa"/>
          </w:tcPr>
          <w:p w14:paraId="628C3765" w14:textId="77777777" w:rsidR="000C0ACA" w:rsidRDefault="000C0ACA" w:rsidP="005E2606">
            <w:pPr>
              <w:pStyle w:val="ProductList-Body"/>
            </w:pPr>
          </w:p>
        </w:tc>
        <w:tc>
          <w:tcPr>
            <w:tcW w:w="3600" w:type="dxa"/>
          </w:tcPr>
          <w:p w14:paraId="628C3766" w14:textId="77777777" w:rsidR="000C0ACA" w:rsidRDefault="000C0ACA" w:rsidP="005E2606">
            <w:pPr>
              <w:pStyle w:val="ProductList-Body"/>
            </w:pPr>
            <w:r>
              <w:t xml:space="preserve">Pool di Prodotti: </w:t>
            </w:r>
            <w:r>
              <w:rPr>
                <w:b/>
              </w:rPr>
              <w:t>Server</w:t>
            </w:r>
          </w:p>
        </w:tc>
        <w:tc>
          <w:tcPr>
            <w:tcW w:w="3600" w:type="dxa"/>
          </w:tcPr>
          <w:p w14:paraId="628C3767" w14:textId="77777777" w:rsidR="000C0ACA" w:rsidRPr="00A13C12" w:rsidRDefault="000C0ACA" w:rsidP="005E2606">
            <w:pPr>
              <w:pStyle w:val="ProductList-Body"/>
              <w:rPr>
                <w:b/>
              </w:rPr>
            </w:pPr>
            <w:r>
              <w:t xml:space="preserve">Idoneità alla Riduzione (SCE): </w:t>
            </w:r>
            <w:r>
              <w:rPr>
                <w:b/>
              </w:rPr>
              <w:t>Tutti</w:t>
            </w:r>
          </w:p>
        </w:tc>
      </w:tr>
      <w:tr w:rsidR="000C0ACA" w14:paraId="628C376C" w14:textId="77777777" w:rsidTr="00982A16">
        <w:tc>
          <w:tcPr>
            <w:tcW w:w="3600" w:type="dxa"/>
          </w:tcPr>
          <w:p w14:paraId="628C3769" w14:textId="77777777" w:rsidR="000C0ACA" w:rsidRDefault="000C0ACA" w:rsidP="005E2606">
            <w:pPr>
              <w:pStyle w:val="ProductList-Body"/>
            </w:pPr>
          </w:p>
        </w:tc>
        <w:tc>
          <w:tcPr>
            <w:tcW w:w="3600" w:type="dxa"/>
          </w:tcPr>
          <w:p w14:paraId="628C376A" w14:textId="77777777" w:rsidR="000C0ACA" w:rsidRDefault="002B559A" w:rsidP="005E2606">
            <w:pPr>
              <w:pStyle w:val="ProductList-Body"/>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600" w:type="dxa"/>
          </w:tcPr>
          <w:p w14:paraId="628C376B" w14:textId="77777777" w:rsidR="000C0ACA" w:rsidRDefault="000C0ACA" w:rsidP="005E2606">
            <w:pPr>
              <w:pStyle w:val="ProductList-Body"/>
            </w:pPr>
          </w:p>
        </w:tc>
      </w:tr>
    </w:tbl>
    <w:p w14:paraId="628C376D"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376E" w14:textId="77777777" w:rsidR="001F2DDF" w:rsidRPr="00D26825" w:rsidRDefault="001F2DDF" w:rsidP="001F2DDF">
      <w:pPr>
        <w:pStyle w:val="ProductList-Body"/>
        <w:rPr>
          <w:b/>
          <w:color w:val="00188F"/>
        </w:rPr>
      </w:pPr>
      <w:r>
        <w:rPr>
          <w:b/>
          <w:color w:val="00188F"/>
        </w:rPr>
        <w:t>Core Infrastructure Server Suite (Standard o Datacenter)</w:t>
      </w:r>
      <w:r>
        <w:fldChar w:fldCharType="begin"/>
      </w:r>
      <w:r>
        <w:instrText>XE "Core Infrastructure Server Suite Standard"</w:instrText>
      </w:r>
      <w:r>
        <w:fldChar w:fldCharType="end"/>
      </w:r>
    </w:p>
    <w:p w14:paraId="628C376F" w14:textId="77777777" w:rsidR="001F2DDF" w:rsidRPr="001F2DDF" w:rsidRDefault="001F2DDF" w:rsidP="00516278">
      <w:pPr>
        <w:pStyle w:val="ProductList-Body"/>
        <w:ind w:left="180"/>
        <w:rPr>
          <w:b/>
        </w:rPr>
      </w:pPr>
      <w:r>
        <w:rPr>
          <w:b/>
          <w:color w:val="00188F"/>
        </w:rPr>
        <w:t>Migrazione al Nuovo Modello di Licenza</w:t>
      </w:r>
    </w:p>
    <w:p w14:paraId="628C3770" w14:textId="77777777" w:rsidR="001F2DDF" w:rsidRDefault="001F2DDF" w:rsidP="00516278">
      <w:pPr>
        <w:pStyle w:val="ProductList-Body"/>
        <w:ind w:left="180"/>
      </w:pPr>
      <w:r>
        <w:t>In data 1° aprile 2012 il modello di licenza per Core Infrastructure Server (“CIS”) è cambiato. Le licenze acquistate ai sensi di nuove iscrizioni in vigore dopo il 1° aprile 2012 possono coprire fino a due processori fisici.</w:t>
      </w:r>
    </w:p>
    <w:p w14:paraId="628C3771" w14:textId="77777777" w:rsidR="001F2DDF" w:rsidRDefault="001F2DDF" w:rsidP="00516278">
      <w:pPr>
        <w:pStyle w:val="ProductList-Body"/>
        <w:ind w:left="180"/>
      </w:pPr>
    </w:p>
    <w:p w14:paraId="628C3772" w14:textId="77777777" w:rsidR="001F2DDF" w:rsidRDefault="001F2DDF" w:rsidP="00516278">
      <w:pPr>
        <w:pStyle w:val="ProductList-Body"/>
        <w:ind w:left="180"/>
      </w:pPr>
      <w: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14:paraId="628C3773" w14:textId="77777777" w:rsidR="00EF171D" w:rsidRDefault="00EF171D" w:rsidP="00516278">
      <w:pPr>
        <w:pStyle w:val="ProductList-Body"/>
        <w:ind w:left="180"/>
      </w:pPr>
    </w:p>
    <w:p w14:paraId="628C3774" w14:textId="77777777" w:rsidR="00EF171D" w:rsidRDefault="00EF171D" w:rsidP="00516278">
      <w:pPr>
        <w:pStyle w:val="ProductList-Body"/>
        <w:ind w:left="180"/>
      </w:pPr>
      <w:r>
        <w:rPr>
          <w:b/>
          <w:color w:val="00188F"/>
        </w:rPr>
        <w:t>Core Infrastructure Suite</w:t>
      </w:r>
    </w:p>
    <w:p w14:paraId="628C3775" w14:textId="77777777" w:rsidR="00EF171D" w:rsidRDefault="001F2DDF" w:rsidP="00516278">
      <w:pPr>
        <w:pStyle w:val="ProductList-Body"/>
        <w:ind w:left="180"/>
      </w:pPr>
      <w:r>
        <w:t>Per la durata dell’iscrizione in essere le licenze nuove ed esistenti delle società, acquistate ai sensi del modello precedente, saranno considerate equivalenti alle licenze previste dal nuovo modello nel seguente rapporto:</w:t>
      </w:r>
    </w:p>
    <w:p w14:paraId="628C3776" w14:textId="77777777" w:rsidR="00EF171D" w:rsidRPr="00EF171D" w:rsidRDefault="00EF171D" w:rsidP="002B207D">
      <w:pPr>
        <w:pStyle w:val="ProductList-Body"/>
        <w:numPr>
          <w:ilvl w:val="0"/>
          <w:numId w:val="35"/>
        </w:numPr>
        <w:ind w:hanging="270"/>
      </w:pPr>
      <w:r>
        <w:t xml:space="preserve">rapporto di 1:1 di Core Infrastructure Suite Standard e </w:t>
      </w:r>
    </w:p>
    <w:p w14:paraId="628C3777" w14:textId="77777777" w:rsidR="00EF171D" w:rsidRPr="00553757" w:rsidRDefault="00EF171D" w:rsidP="002B207D">
      <w:pPr>
        <w:pStyle w:val="ProductList-Body"/>
        <w:numPr>
          <w:ilvl w:val="0"/>
          <w:numId w:val="35"/>
        </w:numPr>
        <w:ind w:hanging="270"/>
      </w:pPr>
      <w:r>
        <w:t>rapporto di 2:1 di Core Infrastructure Suite Datacenter. Due licenze in base al modello precedente saranno equivalenti a una licenza in base al nuovo modello.</w:t>
      </w:r>
    </w:p>
    <w:p w14:paraId="628C3778" w14:textId="77777777" w:rsidR="00EF171D" w:rsidRDefault="00EF171D" w:rsidP="00516278">
      <w:pPr>
        <w:pStyle w:val="ProductList-Body"/>
        <w:ind w:left="180"/>
      </w:pPr>
    </w:p>
    <w:p w14:paraId="628C3779" w14:textId="77777777" w:rsidR="001F2DDF" w:rsidRDefault="001F2DDF" w:rsidP="00516278">
      <w:pPr>
        <w:pStyle w:val="ProductList-Body"/>
        <w:ind w:left="180"/>
      </w:pPr>
      <w:r>
        <w:t>In occasione del rinnovo le società possono rinnovare la copertura SA trasferendola alle licenze del nuovo modello.</w:t>
      </w:r>
    </w:p>
    <w:p w14:paraId="628C377A" w14:textId="77777777" w:rsidR="001F2DDF" w:rsidRDefault="001F2DDF" w:rsidP="00516278">
      <w:pPr>
        <w:pStyle w:val="ProductList-Body"/>
        <w:ind w:left="180"/>
      </w:pPr>
    </w:p>
    <w:p w14:paraId="628C377B" w14:textId="77777777" w:rsidR="00EA7ABF" w:rsidRDefault="00EA7ABF" w:rsidP="00516278">
      <w:pPr>
        <w:pStyle w:val="ProductList-Body"/>
        <w:ind w:left="180"/>
        <w:rPr>
          <w:b/>
          <w:color w:val="00188F"/>
        </w:rPr>
      </w:pPr>
    </w:p>
    <w:p w14:paraId="628C377C" w14:textId="77777777" w:rsidR="00EA7ABF" w:rsidRDefault="00EA7ABF" w:rsidP="00516278">
      <w:pPr>
        <w:pStyle w:val="ProductList-Body"/>
        <w:ind w:left="180"/>
        <w:rPr>
          <w:b/>
          <w:color w:val="00188F"/>
        </w:rPr>
      </w:pPr>
    </w:p>
    <w:p w14:paraId="628C377D" w14:textId="77777777" w:rsidR="001F2DDF" w:rsidRPr="001F2DDF" w:rsidRDefault="001F2DDF" w:rsidP="00516278">
      <w:pPr>
        <w:pStyle w:val="ProductList-Body"/>
        <w:ind w:left="180"/>
        <w:rPr>
          <w:b/>
        </w:rPr>
      </w:pPr>
      <w:r>
        <w:rPr>
          <w:b/>
          <w:color w:val="00188F"/>
        </w:rPr>
        <w:t>Rilascio di una Nuova Versione di Windows Server</w:t>
      </w:r>
    </w:p>
    <w:p w14:paraId="628C377E" w14:textId="77777777" w:rsidR="001F2DDF" w:rsidRDefault="001F2DDF" w:rsidP="00516278">
      <w:pPr>
        <w:pStyle w:val="ProductList-Body"/>
        <w:ind w:left="180"/>
      </w:pPr>
      <w:r>
        <w:t>Le società titolari di licenze per Core Infrastructure Server Suite (Standard o Datacenter)</w:t>
      </w:r>
      <w:r>
        <w:fldChar w:fldCharType="begin"/>
      </w:r>
      <w:r>
        <w:instrText>XE "Core Infrastructure Server Suite Standard"</w:instrText>
      </w:r>
      <w:r>
        <w:fldChar w:fldCharType="end"/>
      </w:r>
      <w:r>
        <w:t xml:space="preserve"> con copertura SA attiva a decorrere dal 1° settembre 2012 avranno il diritto di utilizzare i seguenti Prodotti in conformità ai diritti sull’utilizzo del prodotto per Core Infrastructure Server Suite (Standard o Datacenter):</w:t>
      </w:r>
    </w:p>
    <w:p w14:paraId="628C377F" w14:textId="77777777"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628C3780" w14:textId="77777777" w:rsidR="00846616" w:rsidRPr="00D86229" w:rsidRDefault="001F2DDF" w:rsidP="00846616">
      <w:pPr>
        <w:pStyle w:val="ProductList-Body"/>
        <w:numPr>
          <w:ilvl w:val="0"/>
          <w:numId w:val="1"/>
        </w:numPr>
        <w:ind w:hanging="270"/>
        <w:rPr>
          <w:lang w:val="fr-FR"/>
        </w:rPr>
      </w:pPr>
      <w:r w:rsidRPr="00D86229">
        <w:rPr>
          <w:lang w:val="fr-FR"/>
        </w:rPr>
        <w:t>System Center 2012 R2 Standard (Core Infrastructure Suite Standard)</w:t>
      </w:r>
    </w:p>
    <w:p w14:paraId="628C3781" w14:textId="77777777" w:rsidR="00846616" w:rsidRDefault="00846616" w:rsidP="00846616">
      <w:pPr>
        <w:pStyle w:val="ProductList-Body"/>
        <w:numPr>
          <w:ilvl w:val="0"/>
          <w:numId w:val="1"/>
        </w:numPr>
        <w:ind w:hanging="270"/>
      </w:pPr>
      <w:r>
        <w:t>Windows Server 2012 R2 Datacenter (Core Infrastructure Suite Datacenter)</w:t>
      </w:r>
    </w:p>
    <w:p w14:paraId="628C3782" w14:textId="77777777"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628C3783" w14:textId="77777777" w:rsidR="001F2DDF" w:rsidRDefault="001F2DDF" w:rsidP="001F2DDF">
      <w:pPr>
        <w:pStyle w:val="ProductList-Body"/>
      </w:pPr>
    </w:p>
    <w:p w14:paraId="628C3784" w14:textId="77777777" w:rsidR="001F2DDF" w:rsidRDefault="001F2DDF" w:rsidP="00516278">
      <w:pPr>
        <w:pStyle w:val="ProductList-Body"/>
        <w:ind w:left="180"/>
      </w:pPr>
      <w:r>
        <w:t>Per i server che dispongono di una licenza valida per Core Infrastructure Server Suite Standard</w:t>
      </w:r>
      <w:r>
        <w:fldChar w:fldCharType="begin"/>
      </w:r>
      <w:r>
        <w:instrText>XE "Core Infrastructure Server Suite Standard"</w:instrText>
      </w:r>
      <w:r>
        <w:fldChar w:fldCharType="end"/>
      </w:r>
      <w:r>
        <w:t xml:space="preserve"> le società potranno eseguire un’istanza di Windows Server 2008 R2</w:t>
      </w:r>
      <w:r>
        <w:fldChar w:fldCharType="begin"/>
      </w:r>
      <w:r>
        <w:instrText>XE "R2 per Windows Server 2008"</w:instrText>
      </w:r>
      <w:r>
        <w:fldChar w:fldCharType="end"/>
      </w:r>
      <w:r>
        <w:t xml:space="preserve"> Enterprise anziché di Windows Server Standard.</w:t>
      </w:r>
    </w:p>
    <w:p w14:paraId="628C3785" w14:textId="77777777" w:rsidR="001F2DDF" w:rsidRDefault="001F2DDF" w:rsidP="00516278">
      <w:pPr>
        <w:pStyle w:val="ProductList-Body"/>
        <w:ind w:left="180"/>
      </w:pPr>
    </w:p>
    <w:p w14:paraId="628C3786" w14:textId="77777777" w:rsidR="00846616" w:rsidRDefault="001F2DDF" w:rsidP="00516278">
      <w:pPr>
        <w:pStyle w:val="ProductList-Body"/>
        <w:ind w:left="180"/>
      </w:pPr>
      <w:r>
        <w:rPr>
          <w:b/>
          <w:color w:val="00188F"/>
        </w:rPr>
        <w:t>Offerta di Rinnovo di Software Assurance per Windows Server e System Center</w:t>
      </w:r>
      <w:r>
        <w:t xml:space="preserve"> </w:t>
      </w:r>
    </w:p>
    <w:p w14:paraId="628C3787" w14:textId="77777777" w:rsidR="00782C7B" w:rsidRDefault="001F2DDF" w:rsidP="00516278">
      <w:pPr>
        <w:pStyle w:val="ProductList-Body"/>
        <w:ind w:left="180"/>
      </w:pPr>
      <w:r>
        <w:t>Le società titolari di licenze con copertura SA attiva per i Prodotti indicati nella colonna A della tabella che segue potranno, alla scadenza di tale copertura, acquistare SA per il corrispondente prodotto Core Infrastructure Server Suite nella colonna B</w:t>
      </w:r>
      <w:r>
        <w:fldChar w:fldCharType="begin"/>
      </w:r>
      <w:r>
        <w:instrText>XE "Core Infrastructure Server Suite Standard"</w:instrText>
      </w:r>
      <w:r>
        <w:fldChar w:fldCharType="end"/>
      </w:r>
      <w:r>
        <w:t xml:space="preserve"> senza dover acquistare la sottostante licenza per Core Infrastructure Server Suite.</w:t>
      </w:r>
    </w:p>
    <w:p w14:paraId="628C3788"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628C378B" w14:textId="77777777" w:rsidTr="000872EB">
        <w:trPr>
          <w:tblHeader/>
        </w:trPr>
        <w:tc>
          <w:tcPr>
            <w:tcW w:w="4140" w:type="dxa"/>
            <w:shd w:val="clear" w:color="auto" w:fill="0072C6"/>
          </w:tcPr>
          <w:p w14:paraId="628C3789" w14:textId="77777777"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14:paraId="628C378A"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rsidRPr="00D86229" w14:paraId="628C378F" w14:textId="77777777" w:rsidTr="00733083">
        <w:tc>
          <w:tcPr>
            <w:tcW w:w="4140" w:type="dxa"/>
          </w:tcPr>
          <w:p w14:paraId="628C378C" w14:textId="77777777" w:rsidR="00846616" w:rsidRDefault="00846616" w:rsidP="001F2DDF">
            <w:pPr>
              <w:pStyle w:val="ProductList-Body"/>
            </w:pPr>
            <w:r>
              <w:t>Windows Server Standard</w:t>
            </w:r>
          </w:p>
          <w:p w14:paraId="628C378D" w14:textId="77777777" w:rsidR="00846616" w:rsidRDefault="00846616" w:rsidP="001F2DDF">
            <w:pPr>
              <w:pStyle w:val="ProductList-Body"/>
            </w:pPr>
            <w:r>
              <w:t>System Center Standard</w:t>
            </w:r>
          </w:p>
        </w:tc>
        <w:tc>
          <w:tcPr>
            <w:tcW w:w="4140" w:type="dxa"/>
            <w:vAlign w:val="center"/>
          </w:tcPr>
          <w:p w14:paraId="628C378E" w14:textId="77777777" w:rsidR="00846616" w:rsidRPr="00D86229" w:rsidRDefault="00846616" w:rsidP="00846616">
            <w:pPr>
              <w:pStyle w:val="ProductList-Body"/>
              <w:rPr>
                <w:lang w:val="fr-FR"/>
              </w:rPr>
            </w:pPr>
            <w:r w:rsidRPr="00D86229">
              <w:rPr>
                <w:lang w:val="fr-FR"/>
              </w:rPr>
              <w:t>Core Infrastructure Server Suite Standard</w:t>
            </w:r>
          </w:p>
        </w:tc>
      </w:tr>
      <w:tr w:rsidR="00846616" w:rsidRPr="00D86229" w14:paraId="628C3793" w14:textId="77777777" w:rsidTr="00733083">
        <w:tc>
          <w:tcPr>
            <w:tcW w:w="4140" w:type="dxa"/>
          </w:tcPr>
          <w:p w14:paraId="628C3790" w14:textId="77777777" w:rsidR="00846616" w:rsidRDefault="00846616" w:rsidP="00846616">
            <w:pPr>
              <w:pStyle w:val="ProductList-Body"/>
            </w:pPr>
            <w:r>
              <w:t>Windows Server Datacenter</w:t>
            </w:r>
          </w:p>
          <w:p w14:paraId="628C3791" w14:textId="77777777" w:rsidR="00846616" w:rsidRDefault="00846616" w:rsidP="00846616">
            <w:pPr>
              <w:pStyle w:val="ProductList-Body"/>
            </w:pPr>
            <w:r>
              <w:t>System Center Datacenter</w:t>
            </w:r>
          </w:p>
        </w:tc>
        <w:tc>
          <w:tcPr>
            <w:tcW w:w="4140" w:type="dxa"/>
            <w:vAlign w:val="center"/>
          </w:tcPr>
          <w:p w14:paraId="628C3792" w14:textId="77777777" w:rsidR="00846616" w:rsidRPr="00D86229" w:rsidRDefault="00846616" w:rsidP="00846616">
            <w:pPr>
              <w:pStyle w:val="ProductList-Body"/>
              <w:rPr>
                <w:lang w:val="fr-FR"/>
              </w:rPr>
            </w:pPr>
            <w:r w:rsidRPr="00D86229">
              <w:rPr>
                <w:lang w:val="fr-FR"/>
              </w:rPr>
              <w:t>Core Infrastructure Server Suite Datacenter</w:t>
            </w:r>
          </w:p>
        </w:tc>
      </w:tr>
    </w:tbl>
    <w:p w14:paraId="628C3794" w14:textId="77777777" w:rsidR="001F2DDF" w:rsidRPr="00D86229" w:rsidRDefault="001F2DDF" w:rsidP="001F2DDF">
      <w:pPr>
        <w:pStyle w:val="ProductList-Body"/>
        <w:rPr>
          <w:lang w:val="fr-FR"/>
        </w:rPr>
      </w:pPr>
    </w:p>
    <w:p w14:paraId="628C3795" w14:textId="77777777" w:rsidR="001F2DDF" w:rsidRDefault="001F2DDF" w:rsidP="00516278">
      <w:pPr>
        <w:pStyle w:val="ProductList-Body"/>
        <w:ind w:left="180"/>
      </w:pPr>
      <w:r>
        <w:t>Per ogni gruppo composto da una di ciascuna delle licenze qualificanti della tabella precedente, le società potranno acquistare SA per una licenza di Core Infrastructure Server Suite</w:t>
      </w:r>
      <w:r>
        <w:fldChar w:fldCharType="begin"/>
      </w:r>
      <w:r>
        <w:instrText>XE "Core Infrastructure Server Suite Standard"</w:instrText>
      </w:r>
      <w:r>
        <w:fldChar w:fldCharType="end"/>
      </w:r>
      <w:r>
        <w:t xml:space="preserve">. </w:t>
      </w:r>
    </w:p>
    <w:p w14:paraId="628C3796" w14:textId="77777777" w:rsidR="001F2DDF" w:rsidRDefault="001F2DDF" w:rsidP="00516278">
      <w:pPr>
        <w:pStyle w:val="ProductList-Body"/>
        <w:ind w:left="180"/>
      </w:pPr>
    </w:p>
    <w:p w14:paraId="628C3797" w14:textId="77777777" w:rsidR="001F2DDF" w:rsidRDefault="001F2DDF" w:rsidP="00516278">
      <w:pPr>
        <w:pStyle w:val="ProductList-Body"/>
        <w:ind w:left="180"/>
      </w:pPr>
      <w:r>
        <w:t>Le società che ricevono in licenza e utilizzano Core Infrastructure Server Suite (Standard o Datacenter)</w:t>
      </w:r>
      <w:r>
        <w:fldChar w:fldCharType="begin"/>
      </w:r>
      <w:r>
        <w:instrText>XE "Core Infrastructure Server Suite Standard"</w:instrText>
      </w:r>
      <w:r>
        <w:fldChar w:fldCharType="end"/>
      </w:r>
      <w:r>
        <w:t xml:space="preserve"> in base alla presente offerta non potranno più utilizzare il software ai sensi delle relative licenze qualificanti. Le licenze e SA acquistate nell’ambito di un contratto “subscription” non si qualificano ai fini di questa offerta.</w:t>
      </w:r>
    </w:p>
    <w:p w14:paraId="628C3798" w14:textId="77777777" w:rsidR="001F2DDF" w:rsidRDefault="001F2DDF" w:rsidP="00516278">
      <w:pPr>
        <w:pStyle w:val="ProductList-Body"/>
        <w:ind w:left="180"/>
      </w:pPr>
    </w:p>
    <w:p w14:paraId="628C3799" w14:textId="77777777" w:rsidR="001F2DDF" w:rsidRPr="001F2DDF" w:rsidRDefault="001F2DDF" w:rsidP="00516278">
      <w:pPr>
        <w:pStyle w:val="ProductList-Body"/>
        <w:ind w:left="180"/>
        <w:rPr>
          <w:b/>
        </w:rPr>
      </w:pPr>
      <w:r>
        <w:rPr>
          <w:b/>
          <w:color w:val="00188F"/>
        </w:rPr>
        <w:t xml:space="preserve">Step-Up da Windows Server o System Center a Core Infrastructure Server Suite </w:t>
      </w:r>
      <w:r>
        <w:fldChar w:fldCharType="begin"/>
      </w:r>
      <w:r>
        <w:instrText>XE "Core Infrastructure Server Suite Standard"</w:instrText>
      </w:r>
      <w:r>
        <w:fldChar w:fldCharType="end"/>
      </w:r>
    </w:p>
    <w:p w14:paraId="628C379A" w14:textId="77777777" w:rsidR="001F2DDF" w:rsidRDefault="001F2DDF" w:rsidP="00516278">
      <w:pPr>
        <w:pStyle w:val="ProductList-Body"/>
        <w:ind w:left="180"/>
      </w:pPr>
      <w:r>
        <w:t>Le società potranno eseguire lo step-up da Windows Server o System Center a Core Infrastructure Server Suite</w:t>
      </w:r>
      <w:r>
        <w:fldChar w:fldCharType="begin"/>
      </w:r>
      <w:r>
        <w:instrText>XE "Core Infrastructure Server Suite Standard"</w:instrText>
      </w:r>
      <w:r>
        <w:fldChar w:fldCharType="end"/>
      </w:r>
      <w:r>
        <w:t xml:space="preserve"> acquistando la licenza Step-Up appropriata per Core Infrastructure Server Suite.</w:t>
      </w:r>
      <w:r w:rsidR="007F22D7">
        <w:t xml:space="preserve"> </w:t>
      </w:r>
      <w:r>
        <w:t>Le società dovranno disporre di una copertura SA attiva per la loro licenza per Windows Server o System Center al fine di acquistare la licenza Step-Up.</w:t>
      </w:r>
      <w:r w:rsidR="007F22D7">
        <w:t xml:space="preserve"> </w:t>
      </w:r>
    </w:p>
    <w:p w14:paraId="628C379B" w14:textId="77777777" w:rsidR="001F2DDF" w:rsidRDefault="001F2DDF" w:rsidP="00516278">
      <w:pPr>
        <w:pStyle w:val="ProductList-Body"/>
        <w:ind w:left="180"/>
      </w:pPr>
    </w:p>
    <w:p w14:paraId="628C379C" w14:textId="77777777" w:rsidR="001F2DDF" w:rsidRDefault="001F2DDF" w:rsidP="00516278">
      <w:pPr>
        <w:pStyle w:val="ProductList-Body"/>
        <w:ind w:left="180"/>
      </w:pPr>
      <w:r>
        <w:t>Il diritto delle società di utilizzare il software ai sensi della licenza per Core Infrastructure Server Suite</w:t>
      </w:r>
      <w:r>
        <w:fldChar w:fldCharType="begin"/>
      </w:r>
      <w:r>
        <w:instrText>XE "Core Infrastructure Server Suite Standard"</w:instrText>
      </w:r>
      <w:r>
        <w:fldChar w:fldCharType="end"/>
      </w:r>
      <w:r>
        <w:t xml:space="preserve"> è condizionato dall’adempimento da parte delle società delle obbligazioni di pagamento residue della licenza per il prodotto qualificante.</w:t>
      </w:r>
      <w:r w:rsidR="007F22D7">
        <w:t xml:space="preserve"> </w:t>
      </w:r>
      <w:r>
        <w:t>La licenza per Core Infrastructure Server Suite delle società prevale e sostituisce la licenza sottostante per il prodotto qualificante.</w:t>
      </w:r>
    </w:p>
    <w:p w14:paraId="628C379D" w14:textId="77777777" w:rsidR="001F2DDF" w:rsidRDefault="001F2DDF" w:rsidP="001F2DDF">
      <w:pPr>
        <w:pStyle w:val="ProductList-Body"/>
      </w:pPr>
    </w:p>
    <w:tbl>
      <w:tblPr>
        <w:tblStyle w:val="TableGrid"/>
        <w:tblW w:w="0" w:type="auto"/>
        <w:tblInd w:w="108" w:type="dxa"/>
        <w:tblLook w:val="04A0" w:firstRow="1" w:lastRow="0" w:firstColumn="1" w:lastColumn="0" w:noHBand="0" w:noVBand="1"/>
      </w:tblPr>
      <w:tblGrid>
        <w:gridCol w:w="4140"/>
        <w:gridCol w:w="4140"/>
      </w:tblGrid>
      <w:tr w:rsidR="001F2DDF" w14:paraId="628C37A0" w14:textId="77777777" w:rsidTr="00D10E3A">
        <w:trPr>
          <w:tblHeader/>
        </w:trPr>
        <w:tc>
          <w:tcPr>
            <w:tcW w:w="4140" w:type="dxa"/>
            <w:shd w:val="clear" w:color="auto" w:fill="0072C6"/>
          </w:tcPr>
          <w:p w14:paraId="628C379E" w14:textId="77777777"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14:paraId="628C379F" w14:textId="77777777"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rsidRPr="00D86229" w14:paraId="628C37A3" w14:textId="77777777" w:rsidTr="00D10E3A">
        <w:tc>
          <w:tcPr>
            <w:tcW w:w="4140" w:type="dxa"/>
          </w:tcPr>
          <w:p w14:paraId="628C37A1" w14:textId="77777777" w:rsidR="001F2DDF" w:rsidRDefault="001F2DDF" w:rsidP="001F2DDF">
            <w:pPr>
              <w:pStyle w:val="ProductList-Body"/>
            </w:pPr>
            <w:r>
              <w:t>Windows Server Standard</w:t>
            </w:r>
          </w:p>
        </w:tc>
        <w:tc>
          <w:tcPr>
            <w:tcW w:w="4140" w:type="dxa"/>
          </w:tcPr>
          <w:p w14:paraId="628C37A2" w14:textId="77777777" w:rsidR="001F2DDF" w:rsidRPr="00D86229" w:rsidRDefault="001F2DDF" w:rsidP="001F2DDF">
            <w:pPr>
              <w:pStyle w:val="ProductList-Body"/>
              <w:rPr>
                <w:lang w:val="fr-FR"/>
              </w:rPr>
            </w:pPr>
            <w:r w:rsidRPr="00D86229">
              <w:rPr>
                <w:lang w:val="fr-FR"/>
              </w:rPr>
              <w:t>Core Infrastructure Server Suite Standard</w:t>
            </w:r>
            <w:r>
              <w:fldChar w:fldCharType="begin"/>
            </w:r>
            <w:r w:rsidRPr="00D86229">
              <w:rPr>
                <w:lang w:val="fr-FR"/>
              </w:rPr>
              <w:instrText>XE "Core Infrastructure Server Suite Standard"</w:instrText>
            </w:r>
            <w:r>
              <w:fldChar w:fldCharType="end"/>
            </w:r>
          </w:p>
        </w:tc>
      </w:tr>
      <w:tr w:rsidR="001F2DDF" w:rsidRPr="00D86229" w14:paraId="628C37A6" w14:textId="77777777" w:rsidTr="00D10E3A">
        <w:tc>
          <w:tcPr>
            <w:tcW w:w="4140" w:type="dxa"/>
          </w:tcPr>
          <w:p w14:paraId="628C37A4" w14:textId="77777777" w:rsidR="001F2DDF" w:rsidRDefault="001F2DDF" w:rsidP="001F2DDF">
            <w:pPr>
              <w:pStyle w:val="ProductList-Body"/>
            </w:pPr>
            <w:r>
              <w:t>System Center Standard</w:t>
            </w:r>
          </w:p>
        </w:tc>
        <w:tc>
          <w:tcPr>
            <w:tcW w:w="4140" w:type="dxa"/>
          </w:tcPr>
          <w:p w14:paraId="628C37A5" w14:textId="77777777" w:rsidR="001F2DDF" w:rsidRPr="00D86229" w:rsidRDefault="001F2DDF" w:rsidP="001F2DDF">
            <w:pPr>
              <w:pStyle w:val="ProductList-Body"/>
              <w:rPr>
                <w:lang w:val="fr-FR"/>
              </w:rPr>
            </w:pPr>
            <w:r w:rsidRPr="00D86229">
              <w:rPr>
                <w:lang w:val="fr-FR"/>
              </w:rPr>
              <w:t>Core Infrastructure Server Suite Standard</w:t>
            </w:r>
            <w:r>
              <w:fldChar w:fldCharType="begin"/>
            </w:r>
            <w:r w:rsidRPr="00D86229">
              <w:rPr>
                <w:lang w:val="fr-FR"/>
              </w:rPr>
              <w:instrText>XE "Core Infrastructure Server Suite Standard"</w:instrText>
            </w:r>
            <w:r>
              <w:fldChar w:fldCharType="end"/>
            </w:r>
          </w:p>
        </w:tc>
      </w:tr>
      <w:tr w:rsidR="00087BC2" w:rsidRPr="00D86229" w14:paraId="628C37A9" w14:textId="77777777" w:rsidTr="00D10E3A">
        <w:tc>
          <w:tcPr>
            <w:tcW w:w="4140" w:type="dxa"/>
          </w:tcPr>
          <w:p w14:paraId="628C37A7" w14:textId="77777777" w:rsidR="00087BC2" w:rsidRDefault="00087BC2" w:rsidP="00087BC2">
            <w:pPr>
              <w:pStyle w:val="ProductList-Body"/>
            </w:pPr>
            <w:r>
              <w:lastRenderedPageBreak/>
              <w:t>Windows Server Datacenter</w:t>
            </w:r>
          </w:p>
        </w:tc>
        <w:tc>
          <w:tcPr>
            <w:tcW w:w="4140" w:type="dxa"/>
          </w:tcPr>
          <w:p w14:paraId="628C37A8" w14:textId="77777777" w:rsidR="00087BC2" w:rsidRPr="00D86229" w:rsidRDefault="00087BC2" w:rsidP="00087BC2">
            <w:pPr>
              <w:pStyle w:val="ProductList-Body"/>
              <w:rPr>
                <w:lang w:val="fr-FR"/>
              </w:rPr>
            </w:pPr>
            <w:r w:rsidRPr="00D86229">
              <w:rPr>
                <w:lang w:val="fr-FR"/>
              </w:rPr>
              <w:t>Core Infrastructure Server Suite Datacenter</w:t>
            </w:r>
            <w:r>
              <w:fldChar w:fldCharType="begin"/>
            </w:r>
            <w:r w:rsidRPr="00D86229">
              <w:rPr>
                <w:lang w:val="fr-FR"/>
              </w:rPr>
              <w:instrText>XE "Core Infrastructure Server Suite Standard"</w:instrText>
            </w:r>
            <w:r>
              <w:fldChar w:fldCharType="end"/>
            </w:r>
          </w:p>
        </w:tc>
      </w:tr>
      <w:tr w:rsidR="00087BC2" w:rsidRPr="00D86229" w14:paraId="628C37AC" w14:textId="77777777" w:rsidTr="00D10E3A">
        <w:tc>
          <w:tcPr>
            <w:tcW w:w="4140" w:type="dxa"/>
          </w:tcPr>
          <w:p w14:paraId="628C37AA" w14:textId="77777777" w:rsidR="00087BC2" w:rsidRDefault="00087BC2" w:rsidP="00087BC2">
            <w:pPr>
              <w:pStyle w:val="ProductList-Body"/>
            </w:pPr>
            <w:r>
              <w:t>System Center Datacenter</w:t>
            </w:r>
          </w:p>
        </w:tc>
        <w:tc>
          <w:tcPr>
            <w:tcW w:w="4140" w:type="dxa"/>
          </w:tcPr>
          <w:p w14:paraId="628C37AB" w14:textId="77777777" w:rsidR="00087BC2" w:rsidRPr="00D86229" w:rsidRDefault="00087BC2" w:rsidP="00087BC2">
            <w:pPr>
              <w:pStyle w:val="ProductList-Body"/>
              <w:rPr>
                <w:lang w:val="fr-FR"/>
              </w:rPr>
            </w:pPr>
            <w:r w:rsidRPr="00D86229">
              <w:rPr>
                <w:lang w:val="fr-FR"/>
              </w:rPr>
              <w:t>Core Infrastructure Server Suite Datacenter</w:t>
            </w:r>
            <w:r>
              <w:fldChar w:fldCharType="begin"/>
            </w:r>
            <w:r w:rsidRPr="00D86229">
              <w:rPr>
                <w:lang w:val="fr-FR"/>
              </w:rPr>
              <w:instrText>XE "Core Infrastructure Server Suite Standard"</w:instrText>
            </w:r>
            <w:r>
              <w:fldChar w:fldCharType="end"/>
            </w:r>
          </w:p>
        </w:tc>
      </w:tr>
    </w:tbl>
    <w:p w14:paraId="628C37AD" w14:textId="77777777" w:rsidR="001F2DDF" w:rsidRPr="00D86229" w:rsidRDefault="001F2DDF" w:rsidP="001F2DDF">
      <w:pPr>
        <w:pStyle w:val="ProductList-Body"/>
        <w:rPr>
          <w:lang w:val="fr-FR"/>
        </w:rPr>
      </w:pPr>
    </w:p>
    <w:p w14:paraId="628C37AE" w14:textId="77777777" w:rsidR="001F2DDF" w:rsidRPr="00D10E3A" w:rsidRDefault="001F2DDF" w:rsidP="001F2DDF">
      <w:pPr>
        <w:pStyle w:val="ProductList-Body"/>
        <w:rPr>
          <w:b/>
          <w:color w:val="00188F"/>
          <w:lang w:val="fr-FR" w:eastAsia="en-US" w:bidi="ar-SA"/>
        </w:rPr>
      </w:pPr>
      <w:r w:rsidRPr="00D10E3A">
        <w:rPr>
          <w:b/>
          <w:color w:val="00188F"/>
          <w:lang w:val="fr-FR" w:eastAsia="en-US" w:bidi="ar-SA"/>
        </w:rPr>
        <w:t>Core Infrastructure Server Suite Enterprise</w:t>
      </w:r>
      <w:r w:rsidRPr="00D10E3A">
        <w:rPr>
          <w:b/>
          <w:color w:val="00188F"/>
          <w:lang w:val="fr-FR" w:eastAsia="en-US" w:bidi="ar-SA"/>
        </w:rPr>
        <w:fldChar w:fldCharType="begin"/>
      </w:r>
      <w:r w:rsidRPr="00D10E3A">
        <w:rPr>
          <w:b/>
          <w:color w:val="00188F"/>
          <w:lang w:val="fr-FR" w:eastAsia="en-US" w:bidi="ar-SA"/>
        </w:rPr>
        <w:instrText>XE "Core Infrastructure Server Suite Enterprise"</w:instrText>
      </w:r>
      <w:r w:rsidRPr="00D10E3A">
        <w:rPr>
          <w:b/>
          <w:color w:val="00188F"/>
          <w:lang w:val="fr-FR" w:eastAsia="en-US" w:bidi="ar-SA"/>
        </w:rPr>
        <w:fldChar w:fldCharType="end"/>
      </w:r>
    </w:p>
    <w:p w14:paraId="628C37AF" w14:textId="77777777" w:rsidR="001F2DDF" w:rsidRDefault="001F2DDF" w:rsidP="001F2DDF">
      <w:pPr>
        <w:pStyle w:val="ProductList-Body"/>
      </w:pPr>
      <w:r>
        <w:t xml:space="preserve">A decorrere dal </w:t>
      </w:r>
      <w:r w:rsidR="00A65790">
        <w:t xml:space="preserve">1° aprile </w:t>
      </w:r>
      <w:r>
        <w:t>2012 Microsoft interromperà l’offerta di Core Infrastructure Server Suite Enterprise</w:t>
      </w:r>
      <w:r>
        <w:fldChar w:fldCharType="begin"/>
      </w:r>
      <w:r>
        <w:instrText>XE "Core Infrastructure Server Suite Enterprise"</w:instrText>
      </w:r>
      <w:r>
        <w:fldChar w:fldCharType="end"/>
      </w:r>
      <w:r>
        <w:t>. Le società titolari di licenze per Core</w:t>
      </w:r>
      <w:r w:rsidR="00854706">
        <w:t> </w:t>
      </w:r>
      <w:r>
        <w:t>Infrastructure Server Suite Enterprise con copertura SA attiva a decorrere dal 1° aprile 2012 saranno idonee a ricevere una licenza per Core Infrastructure Server Standard per ciascuna licenza per Core Infrastructure Server Suite Enterprise con SA in loro possesso a partire da quella data.</w:t>
      </w:r>
      <w:r w:rsidR="007F22D7">
        <w:t xml:space="preserve"> </w:t>
      </w:r>
      <w:r>
        <w:t>Le licenze per Core Infrastructure Server Suite Standard</w:t>
      </w:r>
      <w:r>
        <w:fldChar w:fldCharType="begin"/>
      </w:r>
      <w:r>
        <w:instrText>XE "Core Infrastructure Server Suite Standard"</w:instrText>
      </w:r>
      <w:r>
        <w:fldChar w:fldCharType="end"/>
      </w:r>
      <w: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7F22D7">
        <w:t xml:space="preserve"> </w:t>
      </w:r>
      <w:r>
        <w:t>La nota relativa al prodotto e la documentazione delle licenze qualificanti della società attestano il diritto della società di utilizzare Core Infrastructure Server Suite Standard in base alla presente offerta.</w:t>
      </w:r>
      <w:r w:rsidR="007F22D7">
        <w:t xml:space="preserve"> </w:t>
      </w:r>
      <w:r>
        <w:t>Tale diritto cesserà alla scadenza delle licenze qualificanti.</w:t>
      </w:r>
    </w:p>
    <w:bookmarkStart w:id="103" w:name="_Toc378147622"/>
    <w:bookmarkStart w:id="104" w:name="_Toc378151524"/>
    <w:p w14:paraId="628C37B0"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37B1" w14:textId="77777777"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404696489"/>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982A16" w14:paraId="628C37C0" w14:textId="77777777" w:rsidTr="00CC69CA">
        <w:trPr>
          <w:tblHeader/>
        </w:trPr>
        <w:tc>
          <w:tcPr>
            <w:tcW w:w="3060" w:type="dxa"/>
            <w:tcBorders>
              <w:bottom w:val="nil"/>
            </w:tcBorders>
            <w:shd w:val="clear" w:color="auto" w:fill="00188F"/>
          </w:tcPr>
          <w:p w14:paraId="628C37B2" w14:textId="77777777" w:rsidR="00982A16" w:rsidRPr="00EE0836" w:rsidRDefault="00982A1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37B3" w14:textId="77777777" w:rsidR="00982A16" w:rsidRPr="00EE6BD9" w:rsidRDefault="00982A16" w:rsidP="009866FF">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14:paraId="628C37B4" w14:textId="77777777" w:rsidR="00982A16" w:rsidRPr="00C36D1F" w:rsidRDefault="00982A16"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7B5"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7B6"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7B7"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7B8"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7B9"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7BA"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7BB"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7BC"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35" w:type="dxa"/>
            <w:shd w:val="clear" w:color="auto" w:fill="00188F"/>
            <w:vAlign w:val="center"/>
          </w:tcPr>
          <w:p w14:paraId="628C37BD"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56" w:type="dxa"/>
            <w:shd w:val="clear" w:color="auto" w:fill="00188F"/>
            <w:vAlign w:val="center"/>
          </w:tcPr>
          <w:p w14:paraId="628C37BE"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7BF"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2A16" w14:paraId="628C37CF" w14:textId="77777777" w:rsidTr="00CC69CA">
        <w:tc>
          <w:tcPr>
            <w:tcW w:w="3060" w:type="dxa"/>
            <w:tcBorders>
              <w:top w:val="nil"/>
              <w:left w:val="nil"/>
              <w:bottom w:val="dashSmallGap" w:sz="4" w:space="0" w:color="BFBFBF" w:themeColor="background1" w:themeShade="BF"/>
              <w:right w:val="nil"/>
            </w:tcBorders>
          </w:tcPr>
          <w:p w14:paraId="628C37C1" w14:textId="77777777" w:rsidR="00982A16" w:rsidRDefault="00982A16" w:rsidP="00305488">
            <w:pPr>
              <w:pStyle w:val="ProductList-Offering1"/>
            </w:pPr>
            <w:bookmarkStart w:id="110" w:name="_Toc379797109"/>
            <w:bookmarkStart w:id="111" w:name="_Toc380513135"/>
            <w:bookmarkStart w:id="112" w:name="_Toc380655174"/>
            <w:bookmarkStart w:id="113" w:name="_Toc404696490"/>
            <w:r>
              <w:t>Core CAL Suite</w:t>
            </w:r>
            <w:r>
              <w:fldChar w:fldCharType="begin"/>
            </w:r>
            <w:r>
              <w:instrText>XE "Core CAL Suite"</w:instrText>
            </w:r>
            <w:r>
              <w:fldChar w:fldCharType="end"/>
            </w:r>
            <w:r>
              <w:t xml:space="preserve"> (Dispositivo e Utente)</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628C37C2" w14:textId="77777777" w:rsidR="00982A16" w:rsidRDefault="00982A16"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628C37C3" w14:textId="77777777" w:rsidR="00982A16" w:rsidRDefault="00982A1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28C37C4" w14:textId="77777777" w:rsidR="00982A16" w:rsidRDefault="00982A1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7C5" w14:textId="77777777" w:rsidR="00982A16" w:rsidRDefault="00982A1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7C6" w14:textId="77777777" w:rsidR="00982A16" w:rsidRDefault="00982A16" w:rsidP="009866FF">
            <w:pPr>
              <w:pStyle w:val="ProductList-OfferingBody"/>
              <w:ind w:left="-113"/>
              <w:jc w:val="center"/>
            </w:pPr>
            <w:r>
              <w:t>1,</w:t>
            </w:r>
            <w:r w:rsidRPr="00C91E1E">
              <w:fldChar w:fldCharType="begin"/>
            </w:r>
            <w:r w:rsidRPr="00C91E1E">
              <w:instrText>AutoTextList \sNoStyle\t "Prodotto della Piattaforma Desktop School"</w:instrText>
            </w:r>
            <w:r w:rsidRPr="00C91E1E">
              <w:fldChar w:fldCharType="separate"/>
            </w:r>
            <w:r w:rsidRPr="00C91E1E">
              <w:t>SD</w:t>
            </w:r>
            <w:r w:rsidRPr="00C91E1E">
              <w:fldChar w:fldCharType="end"/>
            </w:r>
          </w:p>
        </w:tc>
        <w:tc>
          <w:tcPr>
            <w:tcW w:w="596" w:type="dxa"/>
            <w:shd w:val="clear" w:color="auto" w:fill="70AD47" w:themeFill="accent6"/>
            <w:vAlign w:val="center"/>
          </w:tcPr>
          <w:p w14:paraId="628C37C7" w14:textId="77777777" w:rsidR="00982A16" w:rsidRPr="002816CC" w:rsidRDefault="00982A16" w:rsidP="009866FF">
            <w:pPr>
              <w:pStyle w:val="ProductList-OfferingBody"/>
              <w:ind w:left="-113"/>
              <w:jc w:val="center"/>
            </w:pPr>
            <w:r w:rsidRPr="002816CC">
              <w:fldChar w:fldCharType="begin"/>
            </w:r>
            <w:r w:rsidRPr="002816CC">
              <w:instrText xml:space="preserve"> AutoTextList  \sNoStyle\t "Prodotto della Piattaforma Professional Desktop"</w:instrText>
            </w:r>
            <w:r w:rsidRPr="002816CC">
              <w:fldChar w:fldCharType="separate"/>
            </w:r>
            <w:r w:rsidRPr="002816CC">
              <w:t>PP</w:t>
            </w:r>
            <w:r w:rsidRPr="002816CC">
              <w:fldChar w:fldCharType="end"/>
            </w:r>
          </w:p>
        </w:tc>
        <w:tc>
          <w:tcPr>
            <w:tcW w:w="595" w:type="dxa"/>
            <w:shd w:val="clear" w:color="auto" w:fill="70AD47" w:themeFill="accent6"/>
            <w:vAlign w:val="center"/>
          </w:tcPr>
          <w:p w14:paraId="628C37C8" w14:textId="77777777" w:rsidR="00982A16" w:rsidRDefault="00982A16" w:rsidP="009866FF">
            <w:pPr>
              <w:pStyle w:val="ProductList-OfferingBody"/>
              <w:ind w:left="-113"/>
              <w:jc w:val="center"/>
            </w:pPr>
            <w:r w:rsidRPr="00F94D0E">
              <w:fldChar w:fldCharType="begin"/>
            </w:r>
            <w:r w:rsidRPr="00F94D0E">
              <w:instrText xml:space="preserve"> AutoTextList  \sNoStyle\t "Desktop Education" </w:instrText>
            </w:r>
            <w:r w:rsidRPr="00F94D0E">
              <w:fldChar w:fldCharType="separate"/>
            </w:r>
            <w:r w:rsidRPr="00F94D0E">
              <w:t>ED</w:t>
            </w:r>
            <w:r w:rsidRPr="00F94D0E">
              <w:fldChar w:fldCharType="end"/>
            </w:r>
            <w:r>
              <w:t>,</w:t>
            </w:r>
            <w:r w:rsidRPr="00F94D0E">
              <w:fldChar w:fldCharType="begin"/>
            </w:r>
            <w:r w:rsidRPr="00F94D0E">
              <w:instrText xml:space="preserve"> AutoTextList \sNoStyle\t "Offerta Studente"</w:instrText>
            </w:r>
            <w:r w:rsidRPr="00F94D0E">
              <w:fldChar w:fldCharType="separate"/>
            </w:r>
            <w:r w:rsidRPr="00F94D0E">
              <w:t>ST</w:t>
            </w:r>
            <w:r w:rsidRPr="00F94D0E">
              <w:fldChar w:fldCharType="end"/>
            </w:r>
          </w:p>
        </w:tc>
        <w:tc>
          <w:tcPr>
            <w:tcW w:w="596" w:type="dxa"/>
            <w:shd w:val="clear" w:color="auto" w:fill="70AD47" w:themeFill="accent6"/>
            <w:vAlign w:val="center"/>
          </w:tcPr>
          <w:p w14:paraId="628C37C9"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7CA"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7CB" w14:textId="77777777" w:rsidR="00982A16" w:rsidRDefault="00982A16" w:rsidP="009866FF">
            <w:pPr>
              <w:pStyle w:val="ProductList-OfferingBody"/>
              <w:ind w:left="-113"/>
              <w:jc w:val="center"/>
            </w:pPr>
          </w:p>
        </w:tc>
        <w:tc>
          <w:tcPr>
            <w:tcW w:w="635" w:type="dxa"/>
            <w:shd w:val="clear" w:color="auto" w:fill="70AD47" w:themeFill="accent6"/>
            <w:vAlign w:val="center"/>
          </w:tcPr>
          <w:p w14:paraId="628C37CC" w14:textId="77777777" w:rsidR="00982A16" w:rsidRPr="00C91E1E" w:rsidRDefault="00982A16" w:rsidP="009866FF">
            <w:pPr>
              <w:pStyle w:val="ProductList-OfferingBody"/>
              <w:ind w:left="-113"/>
              <w:jc w:val="center"/>
            </w:pPr>
            <w:r w:rsidRPr="00C91E1E">
              <w:fldChar w:fldCharType="begin"/>
            </w:r>
            <w:r w:rsidRPr="00C91E1E">
              <w:instrText xml:space="preserve"> AutoTextList  \sNoStyle\t "Prodotto Enterprise"</w:instrText>
            </w:r>
            <w:r w:rsidRPr="00C91E1E">
              <w:fldChar w:fldCharType="separate"/>
            </w:r>
            <w:r w:rsidRPr="00C91E1E">
              <w:t xml:space="preserve"> E</w:t>
            </w:r>
            <w:r w:rsidRPr="00C91E1E">
              <w:fldChar w:fldCharType="end"/>
            </w:r>
            <w:r>
              <w:t>,</w:t>
            </w:r>
            <w:r w:rsidRPr="004B3656">
              <w:fldChar w:fldCharType="begin"/>
            </w:r>
            <w:r w:rsidRPr="004B3656">
              <w:instrText xml:space="preserve"> AutoTextList  \sNoStyle\t "Non per l’Intera Organizzazione in Open Value"</w:instrText>
            </w:r>
            <w:r w:rsidRPr="004B3656">
              <w:fldChar w:fldCharType="separate"/>
            </w:r>
            <w:r w:rsidRPr="00FE4C3B">
              <w:t>P</w:t>
            </w:r>
            <w:r w:rsidRPr="004B3656">
              <w:t xml:space="preserve"> </w:t>
            </w:r>
            <w:r w:rsidRPr="004B3656">
              <w:fldChar w:fldCharType="end"/>
            </w:r>
          </w:p>
        </w:tc>
        <w:tc>
          <w:tcPr>
            <w:tcW w:w="556" w:type="dxa"/>
            <w:shd w:val="clear" w:color="auto" w:fill="70AD47" w:themeFill="accent6"/>
            <w:vAlign w:val="center"/>
          </w:tcPr>
          <w:p w14:paraId="628C37CD" w14:textId="77777777" w:rsidR="00982A16" w:rsidRDefault="00982A16" w:rsidP="00C05A53">
            <w:pPr>
              <w:pStyle w:val="ProductList-OfferingBody"/>
              <w:ind w:left="-113"/>
              <w:jc w:val="center"/>
            </w:pPr>
          </w:p>
        </w:tc>
        <w:tc>
          <w:tcPr>
            <w:tcW w:w="596" w:type="dxa"/>
            <w:shd w:val="clear" w:color="auto" w:fill="BFBFBF" w:themeFill="background1" w:themeFillShade="BF"/>
            <w:vAlign w:val="center"/>
          </w:tcPr>
          <w:p w14:paraId="628C37CE" w14:textId="77777777" w:rsidR="00982A16" w:rsidRDefault="00982A16" w:rsidP="00C05A53">
            <w:pPr>
              <w:pStyle w:val="ProductList-OfferingBody"/>
              <w:ind w:left="-113"/>
              <w:jc w:val="center"/>
            </w:pPr>
          </w:p>
        </w:tc>
      </w:tr>
      <w:tr w:rsidR="00982A16" w14:paraId="628C37DE" w14:textId="77777777" w:rsidTr="00CC69CA">
        <w:tc>
          <w:tcPr>
            <w:tcW w:w="3060" w:type="dxa"/>
            <w:tcBorders>
              <w:top w:val="dashSmallGap" w:sz="4" w:space="0" w:color="BFBFBF" w:themeColor="background1" w:themeShade="BF"/>
              <w:left w:val="nil"/>
              <w:bottom w:val="dashSmallGap" w:sz="4" w:space="0" w:color="BFBFBF" w:themeColor="background1" w:themeShade="BF"/>
              <w:right w:val="nil"/>
            </w:tcBorders>
          </w:tcPr>
          <w:p w14:paraId="628C37D0" w14:textId="77777777" w:rsidR="00982A16" w:rsidRDefault="00982A16" w:rsidP="00305488">
            <w:pPr>
              <w:pStyle w:val="ProductList-Offering1"/>
            </w:pPr>
            <w:bookmarkStart w:id="114" w:name="_Toc379797110"/>
            <w:bookmarkStart w:id="115" w:name="_Toc380513136"/>
            <w:bookmarkStart w:id="116" w:name="_Toc380655175"/>
            <w:bookmarkStart w:id="117" w:name="_Toc404696491"/>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(Dispositivo e Utente)</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7D1" w14:textId="77777777" w:rsidR="00982A16" w:rsidRDefault="00982A1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7D2" w14:textId="77777777" w:rsidR="00982A16" w:rsidRDefault="00982A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7D3" w14:textId="77777777" w:rsidR="00982A16" w:rsidRDefault="00982A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7D4" w14:textId="77777777" w:rsidR="00982A16" w:rsidRDefault="00982A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7D5"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7D6" w14:textId="77777777" w:rsidR="00982A16" w:rsidRPr="002816CC" w:rsidRDefault="00982A16" w:rsidP="009866FF">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628C37D7" w14:textId="77777777" w:rsidR="00982A16" w:rsidRDefault="00982A16" w:rsidP="009866FF">
            <w:pPr>
              <w:pStyle w:val="ProductList-OfferingBody"/>
              <w:ind w:left="-113"/>
              <w:jc w:val="center"/>
            </w:pPr>
          </w:p>
        </w:tc>
        <w:tc>
          <w:tcPr>
            <w:tcW w:w="596" w:type="dxa"/>
            <w:shd w:val="clear" w:color="auto" w:fill="BFBFBF" w:themeFill="background1" w:themeFillShade="BF"/>
            <w:vAlign w:val="center"/>
          </w:tcPr>
          <w:p w14:paraId="628C37D8"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7D9"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7DA" w14:textId="77777777" w:rsidR="00982A16" w:rsidRDefault="00982A16" w:rsidP="009866FF">
            <w:pPr>
              <w:pStyle w:val="ProductList-OfferingBody"/>
              <w:ind w:left="-113"/>
              <w:jc w:val="center"/>
            </w:pPr>
          </w:p>
        </w:tc>
        <w:tc>
          <w:tcPr>
            <w:tcW w:w="635" w:type="dxa"/>
            <w:shd w:val="clear" w:color="auto" w:fill="BFBFBF" w:themeFill="background1" w:themeFillShade="BF"/>
            <w:vAlign w:val="center"/>
          </w:tcPr>
          <w:p w14:paraId="628C37DB" w14:textId="77777777" w:rsidR="00982A16" w:rsidRDefault="00982A16" w:rsidP="009866FF">
            <w:pPr>
              <w:pStyle w:val="ProductList-OfferingBody"/>
              <w:ind w:left="-113"/>
              <w:jc w:val="center"/>
            </w:pPr>
          </w:p>
        </w:tc>
        <w:tc>
          <w:tcPr>
            <w:tcW w:w="556" w:type="dxa"/>
            <w:shd w:val="clear" w:color="auto" w:fill="BFBFBF" w:themeFill="background1" w:themeFillShade="BF"/>
            <w:vAlign w:val="center"/>
          </w:tcPr>
          <w:p w14:paraId="628C37DC" w14:textId="77777777" w:rsidR="00982A16" w:rsidRDefault="00982A16" w:rsidP="00C05A53">
            <w:pPr>
              <w:pStyle w:val="ProductList-OfferingBody"/>
              <w:ind w:left="-113"/>
              <w:jc w:val="center"/>
            </w:pPr>
          </w:p>
        </w:tc>
        <w:tc>
          <w:tcPr>
            <w:tcW w:w="596" w:type="dxa"/>
            <w:shd w:val="clear" w:color="auto" w:fill="BFBFBF" w:themeFill="background1" w:themeFillShade="BF"/>
            <w:vAlign w:val="center"/>
          </w:tcPr>
          <w:p w14:paraId="628C37DD" w14:textId="77777777" w:rsidR="00982A16" w:rsidRDefault="00982A16" w:rsidP="00C05A53">
            <w:pPr>
              <w:pStyle w:val="ProductList-OfferingBody"/>
              <w:ind w:left="-113"/>
              <w:jc w:val="center"/>
            </w:pPr>
          </w:p>
        </w:tc>
      </w:tr>
      <w:tr w:rsidR="00982A16" w14:paraId="628C37ED" w14:textId="77777777" w:rsidTr="00CC69CA">
        <w:tc>
          <w:tcPr>
            <w:tcW w:w="3060" w:type="dxa"/>
            <w:tcBorders>
              <w:top w:val="dashSmallGap" w:sz="4" w:space="0" w:color="BFBFBF" w:themeColor="background1" w:themeShade="BF"/>
              <w:left w:val="nil"/>
              <w:bottom w:val="dashSmallGap" w:sz="4" w:space="0" w:color="BFBFBF" w:themeColor="background1" w:themeShade="BF"/>
              <w:right w:val="nil"/>
            </w:tcBorders>
          </w:tcPr>
          <w:p w14:paraId="628C37DF" w14:textId="77777777" w:rsidR="00982A16" w:rsidRDefault="00982A16" w:rsidP="00C05A53">
            <w:pPr>
              <w:pStyle w:val="ProductList-Offering1"/>
            </w:pPr>
            <w:bookmarkStart w:id="118" w:name="_Toc379797111"/>
            <w:bookmarkStart w:id="119" w:name="_Toc380513137"/>
            <w:bookmarkStart w:id="120" w:name="_Toc380655176"/>
            <w:bookmarkStart w:id="121" w:name="_Toc404696492"/>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r>
              <w:t xml:space="preserve"> (Dispositivo e Utente)</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7E0" w14:textId="77777777" w:rsidR="00982A16" w:rsidRDefault="00982A1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7E1" w14:textId="77777777" w:rsidR="00982A16" w:rsidRDefault="00982A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7E2" w14:textId="77777777" w:rsidR="00982A16" w:rsidRDefault="00982A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7E3" w14:textId="77777777" w:rsidR="00982A16" w:rsidRDefault="00982A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7E4"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7E5" w14:textId="77777777" w:rsidR="00982A16" w:rsidRPr="002816CC" w:rsidRDefault="00982A16" w:rsidP="009866FF">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628C37E6" w14:textId="77777777" w:rsidR="00982A16" w:rsidRDefault="00982A16" w:rsidP="009866FF">
            <w:pPr>
              <w:pStyle w:val="ProductList-OfferingBody"/>
              <w:ind w:left="-113"/>
              <w:jc w:val="center"/>
            </w:pPr>
          </w:p>
        </w:tc>
        <w:tc>
          <w:tcPr>
            <w:tcW w:w="596" w:type="dxa"/>
            <w:shd w:val="clear" w:color="auto" w:fill="BFBFBF" w:themeFill="background1" w:themeFillShade="BF"/>
            <w:vAlign w:val="center"/>
          </w:tcPr>
          <w:p w14:paraId="628C37E7"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7E8"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7E9" w14:textId="77777777" w:rsidR="00982A16" w:rsidRDefault="00982A16" w:rsidP="009866FF">
            <w:pPr>
              <w:pStyle w:val="ProductList-OfferingBody"/>
              <w:ind w:left="-113"/>
              <w:jc w:val="center"/>
            </w:pPr>
          </w:p>
        </w:tc>
        <w:tc>
          <w:tcPr>
            <w:tcW w:w="635" w:type="dxa"/>
            <w:shd w:val="clear" w:color="auto" w:fill="BFBFBF" w:themeFill="background1" w:themeFillShade="BF"/>
            <w:vAlign w:val="center"/>
          </w:tcPr>
          <w:p w14:paraId="628C37EA" w14:textId="77777777" w:rsidR="00982A16" w:rsidRDefault="00982A16" w:rsidP="009866FF">
            <w:pPr>
              <w:pStyle w:val="ProductList-OfferingBody"/>
              <w:ind w:left="-113"/>
              <w:jc w:val="center"/>
            </w:pPr>
          </w:p>
        </w:tc>
        <w:tc>
          <w:tcPr>
            <w:tcW w:w="556" w:type="dxa"/>
            <w:shd w:val="clear" w:color="auto" w:fill="BFBFBF" w:themeFill="background1" w:themeFillShade="BF"/>
            <w:vAlign w:val="center"/>
          </w:tcPr>
          <w:p w14:paraId="628C37EB" w14:textId="77777777" w:rsidR="00982A16" w:rsidRDefault="00982A16" w:rsidP="00C05A53">
            <w:pPr>
              <w:pStyle w:val="ProductList-OfferingBody"/>
              <w:ind w:left="-113"/>
              <w:jc w:val="center"/>
            </w:pPr>
          </w:p>
        </w:tc>
        <w:tc>
          <w:tcPr>
            <w:tcW w:w="596" w:type="dxa"/>
            <w:shd w:val="clear" w:color="auto" w:fill="BFBFBF" w:themeFill="background1" w:themeFillShade="BF"/>
            <w:vAlign w:val="center"/>
          </w:tcPr>
          <w:p w14:paraId="628C37EC" w14:textId="77777777" w:rsidR="00982A16" w:rsidRDefault="00982A16" w:rsidP="00C05A53">
            <w:pPr>
              <w:pStyle w:val="ProductList-OfferingBody"/>
              <w:ind w:left="-113"/>
              <w:jc w:val="center"/>
            </w:pPr>
          </w:p>
        </w:tc>
      </w:tr>
      <w:tr w:rsidR="00982A16" w14:paraId="628C37FC" w14:textId="77777777" w:rsidTr="00CC69CA">
        <w:tc>
          <w:tcPr>
            <w:tcW w:w="3060" w:type="dxa"/>
            <w:tcBorders>
              <w:top w:val="dashSmallGap" w:sz="4" w:space="0" w:color="BFBFBF" w:themeColor="background1" w:themeShade="BF"/>
              <w:left w:val="nil"/>
              <w:bottom w:val="dashSmallGap" w:sz="4" w:space="0" w:color="BFBFBF" w:themeColor="background1" w:themeShade="BF"/>
              <w:right w:val="nil"/>
            </w:tcBorders>
          </w:tcPr>
          <w:p w14:paraId="628C37EE" w14:textId="77777777" w:rsidR="00982A16" w:rsidRDefault="00982A16" w:rsidP="005D065A">
            <w:pPr>
              <w:pStyle w:val="ProductList-Offering1"/>
            </w:pPr>
            <w:bookmarkStart w:id="122" w:name="_Toc379797112"/>
            <w:bookmarkStart w:id="123" w:name="_Toc380513138"/>
            <w:bookmarkStart w:id="124" w:name="_Toc380655177"/>
            <w:bookmarkStart w:id="125" w:name="_Toc404696493"/>
            <w:r>
              <w:t>Core CAL Suite</w:t>
            </w:r>
            <w:r>
              <w:fldChar w:fldCharType="begin"/>
            </w:r>
            <w:r>
              <w:instrText>XE "Core CAL Suite"</w:instrText>
            </w:r>
            <w:r>
              <w:fldChar w:fldCharType="end"/>
            </w:r>
            <w:r>
              <w:t xml:space="preserve"> per Microsoft Intune</w:t>
            </w:r>
            <w:r>
              <w:fldChar w:fldCharType="begin"/>
            </w:r>
            <w:r>
              <w:instrText>XE "Core CAL Suite per Microsoft Intune"</w:instrText>
            </w:r>
            <w:r>
              <w:fldChar w:fldCharType="end"/>
            </w:r>
            <w:r>
              <w:t xml:space="preserve"> (Dispositivo e Utente)</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7EF" w14:textId="77777777" w:rsidR="00982A16" w:rsidRDefault="00982A16"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7F0" w14:textId="77777777" w:rsidR="00982A16" w:rsidRDefault="00982A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7F1" w14:textId="77777777" w:rsidR="00982A16" w:rsidRDefault="00982A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7F2" w14:textId="77777777" w:rsidR="00982A16" w:rsidRDefault="00982A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7F3"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7F4" w14:textId="77777777" w:rsidR="00982A16" w:rsidRPr="002816CC" w:rsidRDefault="00982A16" w:rsidP="009866FF">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628C37F5" w14:textId="77777777" w:rsidR="00982A16" w:rsidRDefault="00982A16" w:rsidP="009866FF">
            <w:pPr>
              <w:pStyle w:val="ProductList-OfferingBody"/>
              <w:ind w:left="-113"/>
              <w:jc w:val="center"/>
            </w:pPr>
          </w:p>
        </w:tc>
        <w:tc>
          <w:tcPr>
            <w:tcW w:w="596" w:type="dxa"/>
            <w:shd w:val="clear" w:color="auto" w:fill="BFBFBF" w:themeFill="background1" w:themeFillShade="BF"/>
            <w:vAlign w:val="center"/>
          </w:tcPr>
          <w:p w14:paraId="628C37F6"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7F7"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7F8" w14:textId="77777777" w:rsidR="00982A16" w:rsidRDefault="00982A16" w:rsidP="009866FF">
            <w:pPr>
              <w:pStyle w:val="ProductList-OfferingBody"/>
              <w:ind w:left="-113"/>
              <w:jc w:val="center"/>
            </w:pPr>
          </w:p>
        </w:tc>
        <w:tc>
          <w:tcPr>
            <w:tcW w:w="635" w:type="dxa"/>
            <w:shd w:val="clear" w:color="auto" w:fill="BFBFBF" w:themeFill="background1" w:themeFillShade="BF"/>
            <w:vAlign w:val="center"/>
          </w:tcPr>
          <w:p w14:paraId="628C37F9" w14:textId="77777777" w:rsidR="00982A16" w:rsidRDefault="00982A16" w:rsidP="009866FF">
            <w:pPr>
              <w:pStyle w:val="ProductList-OfferingBody"/>
              <w:ind w:left="-113"/>
              <w:jc w:val="center"/>
            </w:pPr>
          </w:p>
        </w:tc>
        <w:tc>
          <w:tcPr>
            <w:tcW w:w="556" w:type="dxa"/>
            <w:shd w:val="clear" w:color="auto" w:fill="BFBFBF" w:themeFill="background1" w:themeFillShade="BF"/>
            <w:vAlign w:val="center"/>
          </w:tcPr>
          <w:p w14:paraId="628C37FA" w14:textId="77777777" w:rsidR="00982A16" w:rsidRDefault="00982A16" w:rsidP="00C05A53">
            <w:pPr>
              <w:pStyle w:val="ProductList-OfferingBody"/>
              <w:ind w:left="-113"/>
              <w:jc w:val="center"/>
            </w:pPr>
          </w:p>
        </w:tc>
        <w:tc>
          <w:tcPr>
            <w:tcW w:w="596" w:type="dxa"/>
            <w:shd w:val="clear" w:color="auto" w:fill="BFBFBF" w:themeFill="background1" w:themeFillShade="BF"/>
            <w:vAlign w:val="center"/>
          </w:tcPr>
          <w:p w14:paraId="628C37FB" w14:textId="77777777" w:rsidR="00982A16" w:rsidRDefault="00982A16" w:rsidP="00C05A53">
            <w:pPr>
              <w:pStyle w:val="ProductList-OfferingBody"/>
              <w:ind w:left="-113"/>
              <w:jc w:val="center"/>
            </w:pPr>
          </w:p>
        </w:tc>
      </w:tr>
      <w:tr w:rsidR="00982A16" w14:paraId="628C380B" w14:textId="77777777" w:rsidTr="00C506F0">
        <w:tc>
          <w:tcPr>
            <w:tcW w:w="3060" w:type="dxa"/>
            <w:tcBorders>
              <w:top w:val="dashSmallGap" w:sz="4" w:space="0" w:color="BFBFBF" w:themeColor="background1" w:themeShade="BF"/>
              <w:left w:val="nil"/>
              <w:bottom w:val="dashSmallGap" w:sz="4" w:space="0" w:color="BFBFBF" w:themeColor="background1" w:themeShade="BF"/>
              <w:right w:val="nil"/>
            </w:tcBorders>
          </w:tcPr>
          <w:p w14:paraId="628C37FD" w14:textId="77777777" w:rsidR="00982A16" w:rsidRDefault="00982A16" w:rsidP="00305488">
            <w:pPr>
              <w:pStyle w:val="ProductList-Offering1"/>
            </w:pPr>
            <w:bookmarkStart w:id="126" w:name="_Toc379797113"/>
            <w:bookmarkStart w:id="127" w:name="_Toc380513139"/>
            <w:bookmarkStart w:id="128" w:name="_Toc380655178"/>
            <w:bookmarkStart w:id="129" w:name="_Toc404696494"/>
            <w:r>
              <w:t>Enterprise CAL Suite</w:t>
            </w:r>
            <w:r>
              <w:fldChar w:fldCharType="begin"/>
            </w:r>
            <w:r>
              <w:instrText>XE "Enterprise CAL Suite"</w:instrText>
            </w:r>
            <w:r>
              <w:fldChar w:fldCharType="end"/>
            </w:r>
            <w:r>
              <w:t xml:space="preserve"> (Dispositivo e Utente)</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7FE" w14:textId="77777777" w:rsidR="00982A16" w:rsidRDefault="00982A16"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7FF" w14:textId="77777777" w:rsidR="00982A16" w:rsidRDefault="00982A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800" w14:textId="77777777" w:rsidR="00982A16" w:rsidRDefault="00982A16"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801" w14:textId="77777777" w:rsidR="00982A16" w:rsidRDefault="00982A1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28C3802" w14:textId="77777777" w:rsidR="00982A16" w:rsidRDefault="00982A16" w:rsidP="009866FF">
            <w:pPr>
              <w:pStyle w:val="ProductList-OfferingBody"/>
              <w:ind w:left="-113"/>
              <w:jc w:val="center"/>
            </w:pPr>
            <w:r>
              <w:t>2,</w:t>
            </w:r>
            <w:r w:rsidRPr="00C91E1E">
              <w:fldChar w:fldCharType="begin"/>
            </w:r>
            <w:r w:rsidRPr="00C91E1E">
              <w:instrText>AutoTextList \sNoStyle\t "Prodotto della Piattaforma Desktop School"</w:instrText>
            </w:r>
            <w:r w:rsidRPr="00C91E1E">
              <w:fldChar w:fldCharType="separate"/>
            </w:r>
            <w:r w:rsidRPr="00C91E1E">
              <w:t>SD</w:t>
            </w:r>
            <w:r w:rsidRPr="00C91E1E">
              <w:fldChar w:fldCharType="end"/>
            </w:r>
          </w:p>
        </w:tc>
        <w:tc>
          <w:tcPr>
            <w:tcW w:w="596" w:type="dxa"/>
            <w:shd w:val="clear" w:color="auto" w:fill="70AD47" w:themeFill="accent6"/>
            <w:vAlign w:val="center"/>
          </w:tcPr>
          <w:p w14:paraId="628C3803" w14:textId="77777777" w:rsidR="00982A16" w:rsidRPr="00F94D0E" w:rsidRDefault="00982A16" w:rsidP="009866FF">
            <w:pPr>
              <w:pStyle w:val="ProductList-OfferingBody"/>
              <w:ind w:left="-113"/>
              <w:jc w:val="center"/>
            </w:pPr>
            <w:r w:rsidRPr="00F94D0E">
              <w:fldChar w:fldCharType="begin"/>
            </w:r>
            <w:r w:rsidRPr="00F94D0E">
              <w:instrText xml:space="preserve"> AutoTextList  \sNoStyle\t "Prodotto della Piattaforma Enterprise Desktop"</w:instrText>
            </w:r>
            <w:r w:rsidRPr="00F94D0E">
              <w:fldChar w:fldCharType="separate"/>
            </w:r>
            <w:r w:rsidRPr="00F94D0E">
              <w:t>EP</w:t>
            </w:r>
            <w:r w:rsidRPr="00F94D0E">
              <w:fldChar w:fldCharType="end"/>
            </w:r>
          </w:p>
        </w:tc>
        <w:tc>
          <w:tcPr>
            <w:tcW w:w="595" w:type="dxa"/>
            <w:shd w:val="clear" w:color="auto" w:fill="70AD47" w:themeFill="accent6"/>
            <w:vAlign w:val="center"/>
          </w:tcPr>
          <w:p w14:paraId="628C3804" w14:textId="77777777" w:rsidR="00982A16" w:rsidRDefault="00982A16" w:rsidP="009866FF">
            <w:pPr>
              <w:pStyle w:val="ProductList-OfferingBody"/>
              <w:ind w:left="-113"/>
              <w:jc w:val="center"/>
            </w:pPr>
            <w:r w:rsidRPr="00F94D0E">
              <w:fldChar w:fldCharType="begin"/>
            </w:r>
            <w:r w:rsidRPr="00F94D0E">
              <w:instrText xml:space="preserve"> AutoTextList  \sNoStyle\t "Desktop Education" </w:instrText>
            </w:r>
            <w:r w:rsidRPr="00F94D0E">
              <w:fldChar w:fldCharType="separate"/>
            </w:r>
            <w:r w:rsidRPr="00F94D0E">
              <w:t>ED</w:t>
            </w:r>
            <w:r w:rsidRPr="00F94D0E">
              <w:fldChar w:fldCharType="end"/>
            </w:r>
            <w:r>
              <w:t>,</w:t>
            </w:r>
            <w:r w:rsidRPr="00F94D0E">
              <w:fldChar w:fldCharType="begin"/>
            </w:r>
            <w:r w:rsidRPr="00F94D0E">
              <w:instrText xml:space="preserve"> AutoTextList \sNoStyle\t "Offerta Studente"</w:instrText>
            </w:r>
            <w:r w:rsidRPr="00F94D0E">
              <w:fldChar w:fldCharType="separate"/>
            </w:r>
            <w:r w:rsidRPr="00F94D0E">
              <w:t>ST</w:t>
            </w:r>
            <w:r w:rsidRPr="00F94D0E">
              <w:fldChar w:fldCharType="end"/>
            </w:r>
          </w:p>
        </w:tc>
        <w:tc>
          <w:tcPr>
            <w:tcW w:w="596" w:type="dxa"/>
            <w:shd w:val="clear" w:color="auto" w:fill="70AD47" w:themeFill="accent6"/>
            <w:vAlign w:val="center"/>
          </w:tcPr>
          <w:p w14:paraId="628C3805"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806"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807" w14:textId="77777777" w:rsidR="00982A16" w:rsidRDefault="00982A16" w:rsidP="009866FF">
            <w:pPr>
              <w:pStyle w:val="ProductList-OfferingBody"/>
              <w:ind w:left="-113"/>
              <w:jc w:val="center"/>
            </w:pPr>
          </w:p>
        </w:tc>
        <w:tc>
          <w:tcPr>
            <w:tcW w:w="635" w:type="dxa"/>
            <w:shd w:val="clear" w:color="auto" w:fill="70AD47" w:themeFill="accent6"/>
            <w:vAlign w:val="center"/>
          </w:tcPr>
          <w:p w14:paraId="628C3808" w14:textId="77777777" w:rsidR="00982A16" w:rsidRDefault="00982A16" w:rsidP="009866FF">
            <w:pPr>
              <w:pStyle w:val="ProductList-OfferingBody"/>
              <w:ind w:left="-113"/>
              <w:jc w:val="center"/>
            </w:pPr>
            <w:r w:rsidRPr="0062024E">
              <w:fldChar w:fldCharType="begin"/>
            </w:r>
            <w:r w:rsidRPr="0062024E">
              <w:instrText xml:space="preserve"> AutoTextList  \sNoStyle\t "Piattaforma Desktop Personalizzata" </w:instrText>
            </w:r>
            <w:r w:rsidRPr="0062024E">
              <w:fldChar w:fldCharType="separate"/>
            </w:r>
            <w:r w:rsidRPr="0062024E">
              <w:t>CP</w:t>
            </w:r>
            <w:r w:rsidRPr="0062024E">
              <w:fldChar w:fldCharType="end"/>
            </w:r>
            <w:r>
              <w:fldChar w:fldCharType="begin"/>
            </w:r>
            <w:r w:rsidRPr="003A35A1">
              <w:instrText xml:space="preserve"> </w:instrText>
            </w:r>
            <w:r>
              <w:instrText>AutoTextList  \sNoStyle\t "Non-Company Wide in Open Value"</w:instrText>
            </w:r>
            <w:r>
              <w:fldChar w:fldCharType="separate"/>
            </w:r>
            <w:r>
              <w:t>,</w:t>
            </w:r>
            <w:r>
              <w:fldChar w:fldCharType="end"/>
            </w:r>
            <w:r w:rsidRPr="004B3656">
              <w:fldChar w:fldCharType="begin"/>
            </w:r>
            <w:r w:rsidRPr="004B3656">
              <w:instrText xml:space="preserve"> AutoTextList  \sNoStyle\t "Non per l’Intera Organizzazione in Open Value"</w:instrText>
            </w:r>
            <w:r w:rsidRPr="004B3656">
              <w:fldChar w:fldCharType="separate"/>
            </w:r>
            <w:r w:rsidRPr="002816CC">
              <w:t>P</w:t>
            </w:r>
            <w:r w:rsidRPr="004B3656">
              <w:t xml:space="preserve"> </w:t>
            </w:r>
            <w:r w:rsidRPr="004B3656">
              <w:fldChar w:fldCharType="end"/>
            </w:r>
          </w:p>
        </w:tc>
        <w:tc>
          <w:tcPr>
            <w:tcW w:w="556" w:type="dxa"/>
            <w:shd w:val="clear" w:color="auto" w:fill="70AD47" w:themeFill="accent6"/>
            <w:vAlign w:val="center"/>
          </w:tcPr>
          <w:p w14:paraId="628C3809" w14:textId="77777777" w:rsidR="00982A16" w:rsidRDefault="00982A16" w:rsidP="00C05A53">
            <w:pPr>
              <w:pStyle w:val="ProductList-OfferingBody"/>
              <w:ind w:left="-113"/>
              <w:jc w:val="center"/>
            </w:pPr>
          </w:p>
        </w:tc>
        <w:tc>
          <w:tcPr>
            <w:tcW w:w="596" w:type="dxa"/>
            <w:shd w:val="clear" w:color="auto" w:fill="BFBFBF" w:themeFill="background1" w:themeFillShade="BF"/>
            <w:vAlign w:val="center"/>
          </w:tcPr>
          <w:p w14:paraId="628C380A" w14:textId="77777777" w:rsidR="00982A16" w:rsidRDefault="00982A16" w:rsidP="00C05A53">
            <w:pPr>
              <w:pStyle w:val="ProductList-OfferingBody"/>
              <w:ind w:left="-113"/>
              <w:jc w:val="center"/>
            </w:pPr>
          </w:p>
        </w:tc>
      </w:tr>
      <w:tr w:rsidR="00982A16" w14:paraId="628C381A" w14:textId="77777777" w:rsidTr="00CC69CA">
        <w:tc>
          <w:tcPr>
            <w:tcW w:w="3060" w:type="dxa"/>
            <w:tcBorders>
              <w:top w:val="dashSmallGap" w:sz="4" w:space="0" w:color="BFBFBF" w:themeColor="background1" w:themeShade="BF"/>
              <w:left w:val="nil"/>
              <w:bottom w:val="dashSmallGap" w:sz="4" w:space="0" w:color="BFBFBF" w:themeColor="background1" w:themeShade="BF"/>
              <w:right w:val="nil"/>
            </w:tcBorders>
          </w:tcPr>
          <w:p w14:paraId="628C380C" w14:textId="77777777" w:rsidR="00982A16" w:rsidRDefault="00982A16" w:rsidP="00C351CD">
            <w:pPr>
              <w:pStyle w:val="ProductList-Offering1"/>
            </w:pPr>
            <w:bookmarkStart w:id="130" w:name="_Toc379797114"/>
            <w:bookmarkStart w:id="131" w:name="_Toc380513140"/>
            <w:bookmarkStart w:id="132" w:name="_Toc380655179"/>
            <w:bookmarkStart w:id="133" w:name="_Toc404696495"/>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(Dispositivo e Utente)</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80D" w14:textId="77777777" w:rsidR="00982A16" w:rsidRDefault="00982A1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80E" w14:textId="77777777" w:rsidR="00982A16" w:rsidRDefault="00982A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80F" w14:textId="77777777" w:rsidR="00982A16" w:rsidRDefault="00982A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810" w14:textId="77777777" w:rsidR="00982A16" w:rsidRDefault="00982A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811"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812" w14:textId="77777777" w:rsidR="00982A16" w:rsidRPr="002816CC" w:rsidRDefault="00982A16" w:rsidP="009866FF">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628C3813" w14:textId="77777777" w:rsidR="00982A16" w:rsidRDefault="00982A16" w:rsidP="009866FF">
            <w:pPr>
              <w:pStyle w:val="ProductList-OfferingBody"/>
              <w:ind w:left="-113"/>
              <w:jc w:val="center"/>
            </w:pPr>
          </w:p>
        </w:tc>
        <w:tc>
          <w:tcPr>
            <w:tcW w:w="596" w:type="dxa"/>
            <w:shd w:val="clear" w:color="auto" w:fill="BFBFBF" w:themeFill="background1" w:themeFillShade="BF"/>
            <w:vAlign w:val="center"/>
          </w:tcPr>
          <w:p w14:paraId="628C3814"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815"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816" w14:textId="77777777" w:rsidR="00982A16" w:rsidRDefault="00982A16" w:rsidP="009866FF">
            <w:pPr>
              <w:pStyle w:val="ProductList-OfferingBody"/>
              <w:ind w:left="-113"/>
              <w:jc w:val="center"/>
            </w:pPr>
          </w:p>
        </w:tc>
        <w:tc>
          <w:tcPr>
            <w:tcW w:w="635" w:type="dxa"/>
            <w:shd w:val="clear" w:color="auto" w:fill="BFBFBF" w:themeFill="background1" w:themeFillShade="BF"/>
            <w:vAlign w:val="center"/>
          </w:tcPr>
          <w:p w14:paraId="628C3817" w14:textId="77777777" w:rsidR="00982A16" w:rsidRDefault="00982A16" w:rsidP="009866FF">
            <w:pPr>
              <w:pStyle w:val="ProductList-OfferingBody"/>
              <w:ind w:left="-113"/>
              <w:jc w:val="center"/>
            </w:pPr>
          </w:p>
        </w:tc>
        <w:tc>
          <w:tcPr>
            <w:tcW w:w="556" w:type="dxa"/>
            <w:shd w:val="clear" w:color="auto" w:fill="BFBFBF" w:themeFill="background1" w:themeFillShade="BF"/>
            <w:vAlign w:val="center"/>
          </w:tcPr>
          <w:p w14:paraId="628C3818" w14:textId="77777777" w:rsidR="00982A16" w:rsidRDefault="00982A16" w:rsidP="00C05A53">
            <w:pPr>
              <w:pStyle w:val="ProductList-OfferingBody"/>
              <w:ind w:left="-113"/>
              <w:jc w:val="center"/>
            </w:pPr>
          </w:p>
        </w:tc>
        <w:tc>
          <w:tcPr>
            <w:tcW w:w="596" w:type="dxa"/>
            <w:shd w:val="clear" w:color="auto" w:fill="BFBFBF" w:themeFill="background1" w:themeFillShade="BF"/>
            <w:vAlign w:val="center"/>
          </w:tcPr>
          <w:p w14:paraId="628C3819" w14:textId="77777777" w:rsidR="00982A16" w:rsidRDefault="00982A16" w:rsidP="00C05A53">
            <w:pPr>
              <w:pStyle w:val="ProductList-OfferingBody"/>
              <w:ind w:left="-113"/>
              <w:jc w:val="center"/>
            </w:pPr>
          </w:p>
        </w:tc>
      </w:tr>
      <w:tr w:rsidR="00982A16" w14:paraId="628C3829" w14:textId="77777777" w:rsidTr="00CC69CA">
        <w:tc>
          <w:tcPr>
            <w:tcW w:w="3060" w:type="dxa"/>
            <w:tcBorders>
              <w:top w:val="dashSmallGap" w:sz="4" w:space="0" w:color="BFBFBF" w:themeColor="background1" w:themeShade="BF"/>
              <w:left w:val="nil"/>
              <w:bottom w:val="dashSmallGap" w:sz="4" w:space="0" w:color="BFBFBF" w:themeColor="background1" w:themeShade="BF"/>
              <w:right w:val="nil"/>
            </w:tcBorders>
          </w:tcPr>
          <w:p w14:paraId="628C381B" w14:textId="77777777" w:rsidR="00982A16" w:rsidRDefault="00982A16" w:rsidP="00305488">
            <w:pPr>
              <w:pStyle w:val="ProductList-Offering1"/>
            </w:pPr>
            <w:bookmarkStart w:id="134" w:name="_Toc379797115"/>
            <w:bookmarkStart w:id="135" w:name="_Toc380513141"/>
            <w:bookmarkStart w:id="136" w:name="_Toc380655180"/>
            <w:bookmarkStart w:id="137" w:name="_Toc404696496"/>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r>
              <w:t xml:space="preserve"> (Dispositivo e Utente)</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81C" w14:textId="77777777" w:rsidR="00982A16" w:rsidRDefault="00982A1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81D" w14:textId="77777777" w:rsidR="00982A16" w:rsidRDefault="00982A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81E" w14:textId="77777777" w:rsidR="00982A16" w:rsidRDefault="00982A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81F" w14:textId="77777777" w:rsidR="00982A16" w:rsidRDefault="00982A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820"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821" w14:textId="77777777" w:rsidR="00982A16" w:rsidRPr="002816CC" w:rsidRDefault="00982A16" w:rsidP="009866FF">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628C3822" w14:textId="77777777" w:rsidR="00982A16" w:rsidRDefault="00982A16" w:rsidP="009866FF">
            <w:pPr>
              <w:pStyle w:val="ProductList-OfferingBody"/>
              <w:ind w:left="-113"/>
              <w:jc w:val="center"/>
            </w:pPr>
          </w:p>
        </w:tc>
        <w:tc>
          <w:tcPr>
            <w:tcW w:w="596" w:type="dxa"/>
            <w:shd w:val="clear" w:color="auto" w:fill="BFBFBF" w:themeFill="background1" w:themeFillShade="BF"/>
            <w:vAlign w:val="center"/>
          </w:tcPr>
          <w:p w14:paraId="628C3823"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824"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825" w14:textId="77777777" w:rsidR="00982A16" w:rsidRDefault="00982A16" w:rsidP="009866FF">
            <w:pPr>
              <w:pStyle w:val="ProductList-OfferingBody"/>
              <w:ind w:left="-113"/>
              <w:jc w:val="center"/>
            </w:pPr>
          </w:p>
        </w:tc>
        <w:tc>
          <w:tcPr>
            <w:tcW w:w="635" w:type="dxa"/>
            <w:shd w:val="clear" w:color="auto" w:fill="BFBFBF" w:themeFill="background1" w:themeFillShade="BF"/>
            <w:vAlign w:val="center"/>
          </w:tcPr>
          <w:p w14:paraId="628C3826" w14:textId="77777777" w:rsidR="00982A16" w:rsidRDefault="00982A16" w:rsidP="009866FF">
            <w:pPr>
              <w:pStyle w:val="ProductList-OfferingBody"/>
              <w:ind w:left="-113"/>
              <w:jc w:val="center"/>
            </w:pPr>
          </w:p>
        </w:tc>
        <w:tc>
          <w:tcPr>
            <w:tcW w:w="556" w:type="dxa"/>
            <w:shd w:val="clear" w:color="auto" w:fill="BFBFBF" w:themeFill="background1" w:themeFillShade="BF"/>
            <w:vAlign w:val="center"/>
          </w:tcPr>
          <w:p w14:paraId="628C3827" w14:textId="77777777" w:rsidR="00982A16" w:rsidRDefault="00982A16" w:rsidP="00C05A53">
            <w:pPr>
              <w:pStyle w:val="ProductList-OfferingBody"/>
              <w:ind w:left="-113"/>
              <w:jc w:val="center"/>
            </w:pPr>
          </w:p>
        </w:tc>
        <w:tc>
          <w:tcPr>
            <w:tcW w:w="596" w:type="dxa"/>
            <w:shd w:val="clear" w:color="auto" w:fill="BFBFBF" w:themeFill="background1" w:themeFillShade="BF"/>
            <w:vAlign w:val="center"/>
          </w:tcPr>
          <w:p w14:paraId="628C3828" w14:textId="77777777" w:rsidR="00982A16" w:rsidRDefault="00982A16" w:rsidP="00C05A53">
            <w:pPr>
              <w:pStyle w:val="ProductList-OfferingBody"/>
              <w:ind w:left="-113"/>
              <w:jc w:val="center"/>
            </w:pPr>
          </w:p>
        </w:tc>
      </w:tr>
      <w:tr w:rsidR="00982A16" w14:paraId="628C3838" w14:textId="77777777" w:rsidTr="00CC69CA">
        <w:tc>
          <w:tcPr>
            <w:tcW w:w="3060" w:type="dxa"/>
            <w:tcBorders>
              <w:top w:val="dashSmallGap" w:sz="4" w:space="0" w:color="BFBFBF" w:themeColor="background1" w:themeShade="BF"/>
              <w:left w:val="nil"/>
              <w:bottom w:val="nil"/>
              <w:right w:val="nil"/>
            </w:tcBorders>
          </w:tcPr>
          <w:p w14:paraId="628C382A" w14:textId="77777777" w:rsidR="00982A16" w:rsidRDefault="00982A16" w:rsidP="00C05A53">
            <w:pPr>
              <w:pStyle w:val="ProductList-Offering1"/>
            </w:pPr>
            <w:bookmarkStart w:id="138" w:name="_Toc379797116"/>
            <w:bookmarkStart w:id="139" w:name="_Toc380513142"/>
            <w:bookmarkStart w:id="140" w:name="_Toc380655181"/>
            <w:bookmarkStart w:id="141" w:name="_Toc404696497"/>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r>
              <w:t xml:space="preserve"> (Dispositivo e Utente)</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628C382B" w14:textId="77777777" w:rsidR="00982A16" w:rsidRDefault="00982A16"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628C382C" w14:textId="77777777" w:rsidR="00982A16" w:rsidRDefault="00982A1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28C382D" w14:textId="77777777" w:rsidR="00982A16" w:rsidRDefault="00982A1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382E" w14:textId="77777777" w:rsidR="00982A16" w:rsidRDefault="00982A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82F"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830" w14:textId="77777777" w:rsidR="00982A16" w:rsidRPr="002816CC" w:rsidRDefault="00982A16" w:rsidP="009866FF">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628C3831" w14:textId="77777777" w:rsidR="00982A16" w:rsidRDefault="00982A16" w:rsidP="009866FF">
            <w:pPr>
              <w:pStyle w:val="ProductList-OfferingBody"/>
              <w:ind w:left="-113"/>
              <w:jc w:val="center"/>
            </w:pPr>
          </w:p>
        </w:tc>
        <w:tc>
          <w:tcPr>
            <w:tcW w:w="596" w:type="dxa"/>
            <w:shd w:val="clear" w:color="auto" w:fill="BFBFBF" w:themeFill="background1" w:themeFillShade="BF"/>
            <w:vAlign w:val="center"/>
          </w:tcPr>
          <w:p w14:paraId="628C3832"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833"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834" w14:textId="77777777" w:rsidR="00982A16" w:rsidRDefault="00982A16" w:rsidP="009866FF">
            <w:pPr>
              <w:pStyle w:val="ProductList-OfferingBody"/>
              <w:ind w:left="-113"/>
              <w:jc w:val="center"/>
            </w:pPr>
          </w:p>
        </w:tc>
        <w:tc>
          <w:tcPr>
            <w:tcW w:w="635" w:type="dxa"/>
            <w:shd w:val="clear" w:color="auto" w:fill="BFBFBF" w:themeFill="background1" w:themeFillShade="BF"/>
            <w:vAlign w:val="center"/>
          </w:tcPr>
          <w:p w14:paraId="628C3835" w14:textId="77777777" w:rsidR="00982A16" w:rsidRDefault="00982A16" w:rsidP="009866FF">
            <w:pPr>
              <w:pStyle w:val="ProductList-OfferingBody"/>
              <w:ind w:left="-113"/>
              <w:jc w:val="center"/>
            </w:pPr>
          </w:p>
        </w:tc>
        <w:tc>
          <w:tcPr>
            <w:tcW w:w="556" w:type="dxa"/>
            <w:shd w:val="clear" w:color="auto" w:fill="BFBFBF" w:themeFill="background1" w:themeFillShade="BF"/>
            <w:vAlign w:val="center"/>
          </w:tcPr>
          <w:p w14:paraId="628C3836" w14:textId="77777777" w:rsidR="00982A16" w:rsidRDefault="00982A16" w:rsidP="00C05A53">
            <w:pPr>
              <w:pStyle w:val="ProductList-OfferingBody"/>
              <w:ind w:left="-113"/>
              <w:jc w:val="center"/>
            </w:pPr>
          </w:p>
        </w:tc>
        <w:tc>
          <w:tcPr>
            <w:tcW w:w="596" w:type="dxa"/>
            <w:shd w:val="clear" w:color="auto" w:fill="BFBFBF" w:themeFill="background1" w:themeFillShade="BF"/>
            <w:vAlign w:val="center"/>
          </w:tcPr>
          <w:p w14:paraId="628C3837" w14:textId="77777777" w:rsidR="00982A16" w:rsidRDefault="00982A16" w:rsidP="00C05A53">
            <w:pPr>
              <w:pStyle w:val="ProductList-OfferingBody"/>
              <w:ind w:left="-113"/>
              <w:jc w:val="center"/>
            </w:pPr>
          </w:p>
        </w:tc>
      </w:tr>
    </w:tbl>
    <w:p w14:paraId="628C3839" w14:textId="77777777" w:rsidR="00407E60" w:rsidRPr="00D112E3" w:rsidRDefault="00407E60" w:rsidP="004F3C6D">
      <w:pPr>
        <w:pStyle w:val="ProductList-Body"/>
        <w:rPr>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4"/>
        <w:gridCol w:w="3181"/>
        <w:gridCol w:w="2955"/>
      </w:tblGrid>
      <w:tr w:rsidR="00601776" w:rsidRPr="00D86229" w14:paraId="628C383D" w14:textId="77777777" w:rsidTr="00D112E3">
        <w:tc>
          <w:tcPr>
            <w:tcW w:w="4664" w:type="dxa"/>
          </w:tcPr>
          <w:p w14:paraId="628C383A" w14:textId="77777777" w:rsidR="00601776" w:rsidRDefault="00601776" w:rsidP="00601776">
            <w:pPr>
              <w:pStyle w:val="ProductList-Body"/>
              <w:spacing w:before="20" w:after="20"/>
            </w:pPr>
            <w:r>
              <w:t xml:space="preserve">Idoneità alla Transizione: </w:t>
            </w:r>
            <w:r>
              <w:rPr>
                <w:b/>
              </w:rPr>
              <w:t>Tutti, tranne i componenti Bridge</w:t>
            </w:r>
          </w:p>
        </w:tc>
        <w:tc>
          <w:tcPr>
            <w:tcW w:w="3181" w:type="dxa"/>
          </w:tcPr>
          <w:p w14:paraId="628C383B" w14:textId="77777777" w:rsidR="00601776" w:rsidRDefault="00601776" w:rsidP="00601776">
            <w:pPr>
              <w:pStyle w:val="ProductList-Body"/>
              <w:spacing w:before="20" w:after="20"/>
            </w:pPr>
            <w:r>
              <w:t xml:space="preserve">Pool di Prodotti: </w:t>
            </w:r>
            <w:r>
              <w:rPr>
                <w:b/>
              </w:rPr>
              <w:t>Server</w:t>
            </w:r>
          </w:p>
        </w:tc>
        <w:tc>
          <w:tcPr>
            <w:tcW w:w="2955" w:type="dxa"/>
          </w:tcPr>
          <w:p w14:paraId="628C383C" w14:textId="77777777" w:rsidR="00601776" w:rsidRPr="00D86229" w:rsidRDefault="00601776" w:rsidP="00601776">
            <w:pPr>
              <w:pStyle w:val="ProductList-Body"/>
              <w:spacing w:before="20" w:after="20"/>
              <w:rPr>
                <w:lang w:val="en-US"/>
              </w:rPr>
            </w:pPr>
            <w:r w:rsidRPr="00D86229">
              <w:rPr>
                <w:lang w:val="en-US"/>
              </w:rPr>
              <w:t xml:space="preserve">Sconto Up-to-Date: </w:t>
            </w:r>
            <w:r w:rsidRPr="00D86229">
              <w:rPr>
                <w:b/>
                <w:lang w:val="en-US"/>
              </w:rPr>
              <w:t xml:space="preserve">Core CAL o Enterprise </w:t>
            </w:r>
          </w:p>
        </w:tc>
      </w:tr>
      <w:tr w:rsidR="00601776" w14:paraId="628C3841" w14:textId="77777777" w:rsidTr="00D112E3">
        <w:tc>
          <w:tcPr>
            <w:tcW w:w="4664" w:type="dxa"/>
          </w:tcPr>
          <w:p w14:paraId="628C383E" w14:textId="77777777" w:rsidR="00601776" w:rsidRDefault="00C21E41" w:rsidP="00601776">
            <w:pPr>
              <w:pStyle w:val="ProductList-Body"/>
              <w:spacing w:before="20" w:after="20"/>
            </w:pPr>
            <w:r>
              <w:t xml:space="preserve">Famiglia di prodotti: </w:t>
            </w:r>
            <w:r>
              <w:rPr>
                <w:b/>
              </w:rPr>
              <w:t>Sì</w:t>
            </w:r>
          </w:p>
        </w:tc>
        <w:tc>
          <w:tcPr>
            <w:tcW w:w="3181" w:type="dxa"/>
          </w:tcPr>
          <w:p w14:paraId="628C383F" w14:textId="77777777" w:rsidR="00601776" w:rsidRDefault="002B559A" w:rsidP="00601776">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2955" w:type="dxa"/>
          </w:tcPr>
          <w:p w14:paraId="628C3840"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628C3842"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3843" w14:textId="77777777" w:rsidR="00C351CD" w:rsidRPr="00553757" w:rsidRDefault="00E47D53" w:rsidP="00C351CD">
      <w:pPr>
        <w:pStyle w:val="ProductList-Body"/>
        <w:rPr>
          <w:b/>
          <w:color w:val="00188F"/>
        </w:rPr>
      </w:pPr>
      <w:r>
        <w:rPr>
          <w:b/>
          <w:color w:val="00188F"/>
        </w:rPr>
        <w:t>Procedura per Determinare i Diritti di Utilizzo Applicabili per le Licenze CAL Suite</w:t>
      </w:r>
    </w:p>
    <w:p w14:paraId="628C3844" w14:textId="77777777" w:rsidR="00C351CD" w:rsidRDefault="00C351CD" w:rsidP="00C351CD">
      <w:pPr>
        <w:pStyle w:val="ProductList-Body"/>
      </w:pPr>
      <w:r>
        <w:lastRenderedPageBreak/>
        <w:t>Una licenza CAL Suite non dispone di versioni e i diritti sull’utilizzo sono determinati dallo stato della copertura SA per tale licenza.</w:t>
      </w:r>
      <w:r w:rsidR="007F22D7">
        <w:t xml:space="preserve"> </w:t>
      </w:r>
      <w:r>
        <w:t>Qualora la copertura SA sia scaduta, i diritti di accesso attribuiti da Licenze perpetue sono determinati in base ai Diritti di Utilizzo del Prodotto in vigore prima</w:t>
      </w:r>
      <w:r w:rsidR="00D112E3">
        <w:t> </w:t>
      </w:r>
      <w:r>
        <w:t>della scadenza della copertura.</w:t>
      </w:r>
    </w:p>
    <w:p w14:paraId="628C3845" w14:textId="77777777" w:rsidR="00C351CD" w:rsidRPr="00D112E3" w:rsidRDefault="00C351CD" w:rsidP="00C351CD">
      <w:pPr>
        <w:pStyle w:val="ProductList-Body"/>
        <w:rPr>
          <w:sz w:val="12"/>
        </w:rPr>
      </w:pPr>
    </w:p>
    <w:p w14:paraId="628C3846" w14:textId="77777777"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14:paraId="628C3847" w14:textId="77777777" w:rsidR="00C351CD" w:rsidRDefault="00C351CD" w:rsidP="00C351CD">
      <w:pPr>
        <w:pStyle w:val="ProductList-Body"/>
      </w:pPr>
      <w:r>
        <w:t>A decorrere dal 1° novembre 2013 una licenza per Core CAL Suite</w:t>
      </w:r>
      <w:r>
        <w:fldChar w:fldCharType="begin"/>
      </w:r>
      <w:r>
        <w:instrText>XE "Core CAL Suite"</w:instrText>
      </w:r>
      <w:r>
        <w:fldChar w:fldCharType="end"/>
      </w:r>
      <w:r>
        <w:t xml:space="preserve"> con copertura SA attiva concede diritti equivalenti ai seguenti: CAL per Windows Server 2012</w:t>
      </w:r>
      <w:r>
        <w:fldChar w:fldCharType="begin"/>
      </w:r>
      <w:r>
        <w:instrText>XE "CAL per Windows Server 2012"</w:instrText>
      </w:r>
      <w:r>
        <w:fldChar w:fldCharType="end"/>
      </w:r>
      <w:r>
        <w:t>, Standard CAL per Exchange Server 2013, Standard CAL per Lync Server 2013</w:t>
      </w:r>
      <w:r>
        <w:fldChar w:fldCharType="begin"/>
      </w:r>
      <w:r>
        <w:instrText>XE "Lync Server 2013"</w:instrText>
      </w:r>
      <w:r>
        <w:fldChar w:fldCharType="end"/>
      </w:r>
      <w:r>
        <w:t>, Standard CAL</w:t>
      </w:r>
      <w:r>
        <w:fldChar w:fldCharType="begin"/>
      </w:r>
      <w:r>
        <w:instrText>XE "SharePoint Server 2013"</w:instrText>
      </w:r>
      <w:r>
        <w:fldChar w:fldCharType="end"/>
      </w:r>
      <w:r>
        <w:t xml:space="preserve"> per SharePoint Server 2013</w:t>
      </w:r>
      <w:r>
        <w:fldChar w:fldCharType="begin"/>
      </w:r>
      <w:r>
        <w:instrText>XE "SharePoint Server 2013 Standard CAL"</w:instrText>
      </w:r>
      <w:r>
        <w:fldChar w:fldCharType="end"/>
      </w:r>
      <w:r>
        <w:t>, Licenza di Gestione Client per System Center 2012 R2 Configuration Manager e System Center 2012 R2 Endpoint Protection</w:t>
      </w:r>
      <w:r>
        <w:fldChar w:fldCharType="begin"/>
      </w:r>
      <w:r>
        <w:instrText>XE "System Center 2012 Endpoint Protection"</w:instrText>
      </w:r>
      <w:r>
        <w:fldChar w:fldCharType="end"/>
      </w:r>
      <w:r>
        <w:t>.</w:t>
      </w:r>
      <w:r w:rsidR="007F22D7">
        <w:t xml:space="preserve"> </w:t>
      </w:r>
    </w:p>
    <w:p w14:paraId="628C3848" w14:textId="77777777" w:rsidR="00C351CD" w:rsidRPr="00D112E3" w:rsidRDefault="00C351CD" w:rsidP="00C351CD">
      <w:pPr>
        <w:pStyle w:val="ProductList-Body"/>
        <w:rPr>
          <w:sz w:val="12"/>
        </w:rPr>
      </w:pPr>
    </w:p>
    <w:p w14:paraId="628C3849" w14:textId="77777777" w:rsidR="00C351CD" w:rsidRDefault="00C351CD" w:rsidP="00C351CD">
      <w:pPr>
        <w:pStyle w:val="ProductList-Body"/>
      </w:pPr>
      <w:r>
        <w:t xml:space="preserve">Le società in possesso di contratti Open Value potranno essere idonee a uno Sconto Up-to-Date basato sulle Core CAL esistenti. Le società potranno fare riferimento ai </w:t>
      </w:r>
      <w:hyperlink w:anchor="ChartKey" w:history="1">
        <w:r>
          <w:rPr>
            <w:rStyle w:val="Hyperlink"/>
          </w:rPr>
          <w:t>Codici Tabella</w:t>
        </w:r>
      </w:hyperlink>
      <w:r>
        <w:t>.</w:t>
      </w:r>
    </w:p>
    <w:p w14:paraId="628C384A" w14:textId="77777777" w:rsidR="00C351CD" w:rsidRPr="00D112E3" w:rsidRDefault="00C351CD" w:rsidP="00C351CD">
      <w:pPr>
        <w:pStyle w:val="ProductList-Body"/>
        <w:rPr>
          <w:sz w:val="12"/>
        </w:rPr>
      </w:pPr>
    </w:p>
    <w:p w14:paraId="628C384B" w14:textId="77777777"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14:paraId="628C384C" w14:textId="77777777" w:rsidR="00C351CD"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concede diritti equivalenti ai seguenti prodotti: tutti i componenti attuali di Core CAL Suite</w:t>
      </w:r>
      <w:r>
        <w:fldChar w:fldCharType="begin"/>
      </w:r>
      <w:r>
        <w:instrText>XE "Core CAL Suite"</w:instrText>
      </w:r>
      <w:r>
        <w:fldChar w:fldCharType="end"/>
      </w:r>
      <w:r>
        <w:t>, Exchange Enterprise CAL con Services 2013, Archiviazione Exchange Online per Exchange Server</w:t>
      </w:r>
      <w:r>
        <w:fldChar w:fldCharType="begin"/>
      </w:r>
      <w:r>
        <w:instrText>XE "Archiviazione Exchange Online per Exchange Server"</w:instrText>
      </w:r>
      <w:r>
        <w:fldChar w:fldCharType="end"/>
      </w:r>
      <w:r>
        <w:t>, SharePoint Server Enterprise CAL 2013, Lync Server Enterprise CAL 2013, CAL per Windows Server 2012 Active Directory Rights Management Services e tutti i</w:t>
      </w:r>
      <w:r w:rsidR="00D112E3">
        <w:t> </w:t>
      </w:r>
      <w:r>
        <w:t>componenti attuali di System Center 2012 Client Management Suite. I diritti associati alle offerte dei Servizi Online cesseranno alla scadenza della copertura SA, indipendentemente dal fatto che l’Enterprise CAL suite sia perpetua o meno.</w:t>
      </w:r>
      <w:r w:rsidR="007F22D7">
        <w:t xml:space="preserve"> </w:t>
      </w:r>
    </w:p>
    <w:p w14:paraId="628C384D" w14:textId="77777777" w:rsidR="00C351CD" w:rsidRPr="00D112E3" w:rsidRDefault="00C351CD" w:rsidP="00C351CD">
      <w:pPr>
        <w:pStyle w:val="ProductList-Body"/>
        <w:rPr>
          <w:sz w:val="12"/>
        </w:rPr>
      </w:pPr>
    </w:p>
    <w:p w14:paraId="628C384E" w14:textId="77777777" w:rsidR="00C351CD" w:rsidRDefault="00C351CD" w:rsidP="00C351CD">
      <w:pPr>
        <w:pStyle w:val="ProductList-Body"/>
      </w:pPr>
      <w:r>
        <w:t xml:space="preserve">Le società in possesso di contratti Open Value potranno essere idonee a uno Sconto Up-to-Date basato sulle Enterprise CAL esistenti. Le società potranno fare riferimento ai </w:t>
      </w:r>
      <w:hyperlink w:anchor="ChartKey" w:history="1">
        <w:r w:rsidR="00484246">
          <w:rPr>
            <w:rStyle w:val="Hyperlink"/>
          </w:rPr>
          <w:t>Codici Tabella</w:t>
        </w:r>
      </w:hyperlink>
      <w:r>
        <w:t>.</w:t>
      </w:r>
    </w:p>
    <w:p w14:paraId="628C384F" w14:textId="77777777" w:rsidR="00C351CD" w:rsidRPr="00D112E3" w:rsidRDefault="00C351CD" w:rsidP="00C351CD">
      <w:pPr>
        <w:pStyle w:val="ProductList-Body"/>
        <w:rPr>
          <w:sz w:val="12"/>
        </w:rPr>
      </w:pPr>
    </w:p>
    <w:p w14:paraId="628C3850" w14:textId="77777777" w:rsidR="00C351CD" w:rsidRPr="009F7D89" w:rsidRDefault="00C351CD" w:rsidP="00C351CD">
      <w:pPr>
        <w:pStyle w:val="ProductList-Body"/>
        <w:rPr>
          <w:b/>
        </w:rPr>
      </w:pPr>
      <w:r>
        <w:rPr>
          <w:b/>
          <w:color w:val="00188F"/>
        </w:rPr>
        <w:t>Servizi Online Inclusi nell’Enterprise CAL Suite</w:t>
      </w:r>
      <w:r>
        <w:fldChar w:fldCharType="begin"/>
      </w:r>
      <w:r>
        <w:instrText>XE "Enterprise CAL Suite"</w:instrText>
      </w:r>
      <w:r>
        <w:fldChar w:fldCharType="end"/>
      </w:r>
    </w:p>
    <w:p w14:paraId="628C3851" w14:textId="77777777" w:rsidR="00C351CD"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include i diritti per Archiviazione Exchange Online per Exchange Server</w:t>
      </w:r>
      <w:r>
        <w:fldChar w:fldCharType="begin"/>
      </w:r>
      <w:r>
        <w:instrText>XE "Archiviazione Exchange Online per Exchange Server"</w:instrText>
      </w:r>
      <w:r>
        <w:fldChar w:fldCharType="end"/>
      </w:r>
      <w:r>
        <w:t>, Data Loss Prevention ed Exchange Online Protection</w:t>
      </w:r>
      <w:r>
        <w:fldChar w:fldCharType="begin"/>
      </w:r>
      <w:r>
        <w:instrText>XE "Exchange Online Protection"</w:instrText>
      </w:r>
      <w:r>
        <w:fldChar w:fldCharType="end"/>
      </w:r>
      <w:r>
        <w:t>.</w:t>
      </w:r>
    </w:p>
    <w:p w14:paraId="628C3852" w14:textId="77777777" w:rsidR="00C351CD" w:rsidRPr="00D112E3" w:rsidRDefault="00C351CD" w:rsidP="00C351CD">
      <w:pPr>
        <w:pStyle w:val="ProductList-Body"/>
        <w:rPr>
          <w:sz w:val="12"/>
        </w:rPr>
      </w:pPr>
    </w:p>
    <w:p w14:paraId="628C3853" w14:textId="77777777" w:rsidR="00C351CD" w:rsidRDefault="00C351CD" w:rsidP="002B207D">
      <w:pPr>
        <w:pStyle w:val="ProductList-Body"/>
        <w:numPr>
          <w:ilvl w:val="0"/>
          <w:numId w:val="2"/>
        </w:numPr>
        <w:ind w:left="450" w:hanging="270"/>
      </w:pPr>
      <w:r>
        <w:rPr>
          <w:b/>
        </w:rPr>
        <w:t>Disponibilità Internazionale</w:t>
      </w:r>
      <w:r w:rsidRPr="00982A16">
        <w:rPr>
          <w:b/>
        </w:rPr>
        <w:t>.</w:t>
      </w:r>
      <w:r>
        <w:t xml:space="preserve"> I Servizi Online sono erogabili solo nei paesi in cui è disponibile Office 365: </w:t>
      </w:r>
      <w:hyperlink r:id="rId24" w:anchor="international" w:history="1">
        <w:r>
          <w:rPr>
            <w:rStyle w:val="Hyperlink"/>
          </w:rPr>
          <w:t>http://www.microsoft.com/online/faq.aspx#international</w:t>
        </w:r>
      </w:hyperlink>
      <w:r>
        <w:t xml:space="preserve"> </w:t>
      </w:r>
    </w:p>
    <w:p w14:paraId="628C3854" w14:textId="77777777" w:rsidR="00C351CD" w:rsidRDefault="00C351CD" w:rsidP="002B207D">
      <w:pPr>
        <w:pStyle w:val="ProductList-Body"/>
        <w:numPr>
          <w:ilvl w:val="0"/>
          <w:numId w:val="2"/>
        </w:numPr>
        <w:ind w:left="450" w:hanging="270"/>
      </w:pPr>
      <w:r>
        <w:rPr>
          <w:b/>
        </w:rPr>
        <w:t>Provisioning</w:t>
      </w:r>
      <w:r w:rsidRPr="00982A16">
        <w:rPr>
          <w:b/>
        </w:rPr>
        <w:t>.</w:t>
      </w:r>
      <w:r>
        <w:t xml:space="preserve"> Per iniziare a utilizzare questi servizi, la società dovrà contattare il proprio Microsoft Partner, che può avviare il processo di erogazione necessario per l’attivazione di ciascun servizio.</w:t>
      </w:r>
    </w:p>
    <w:p w14:paraId="628C3855" w14:textId="77777777" w:rsidR="00C351CD" w:rsidRDefault="00C351CD" w:rsidP="002B207D">
      <w:pPr>
        <w:pStyle w:val="ProductList-Body"/>
        <w:numPr>
          <w:ilvl w:val="0"/>
          <w:numId w:val="2"/>
        </w:numPr>
        <w:ind w:left="450" w:hanging="270"/>
      </w:pPr>
      <w:r>
        <w:rPr>
          <w:b/>
        </w:rPr>
        <w:t>Condizioni Supplementari</w:t>
      </w:r>
      <w:r w:rsidRPr="00982A16">
        <w:rPr>
          <w:b/>
        </w:rPr>
        <w:t>.</w:t>
      </w:r>
      <w:r>
        <w:t xml:space="preserve"> 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nell’Enterprise CAL Suite</w:t>
      </w:r>
      <w:r>
        <w:fldChar w:fldCharType="begin"/>
      </w:r>
      <w:r>
        <w:instrText>XE "Enterprise CAL Suite"</w:instrText>
      </w:r>
      <w:r>
        <w:fldChar w:fldCharType="end"/>
      </w:r>
      <w:r>
        <w:t xml:space="preserve"> le Condizioni Supplementari per i Servizi Online utilizzate con i Contratti per il Software - Legacy nell’Appendice A: Condizioni Supplementari del</w:t>
      </w:r>
      <w:r w:rsidR="00982A16">
        <w:t> </w:t>
      </w:r>
      <w:r>
        <w:t>Contratto relativo al Programma.</w:t>
      </w:r>
      <w:r w:rsidR="007F22D7">
        <w:t xml:space="preserve"> </w:t>
      </w:r>
    </w:p>
    <w:p w14:paraId="628C3856" w14:textId="77777777"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628C3857" w14:textId="77777777" w:rsidR="00C351CD" w:rsidRDefault="00C351CD" w:rsidP="00C351CD">
      <w:pPr>
        <w:pStyle w:val="ProductList-Body"/>
      </w:pPr>
      <w:r>
        <w:t>Le società titolari di licenze Enterprise CAL con copertura SA attiva a decorrere dal 1° dicembre 2012 potranno essere idonee all’utilizzo di Forefront Unified Access Gateway</w:t>
      </w:r>
      <w:r>
        <w:fldChar w:fldCharType="begin"/>
      </w:r>
      <w:r>
        <w:instrText>XE "Forefront Unified Access Gateway"</w:instrText>
      </w:r>
      <w:r>
        <w:fldChar w:fldCharType="end"/>
      </w:r>
      <w:r>
        <w:t xml:space="preserve"> 2010 in conformità a condizioni speciali. Per ulteriori informazioni, le società potranno prendere visione della Lista dei Prodotti del mese di marzo 2014 all’indirizzo </w:t>
      </w:r>
      <w:hyperlink r:id="rId25" w:history="1">
        <w:r>
          <w:rPr>
            <w:rStyle w:val="Hyperlink"/>
          </w:rPr>
          <w:t>http://go.microsoft.com/?linkid=9839207</w:t>
        </w:r>
      </w:hyperlink>
      <w:r>
        <w:t xml:space="preserve">. </w:t>
      </w:r>
    </w:p>
    <w:p w14:paraId="628C3858" w14:textId="77777777" w:rsidR="00C351CD" w:rsidRDefault="00C351CD" w:rsidP="00C351CD">
      <w:pPr>
        <w:pStyle w:val="ProductList-Body"/>
      </w:pPr>
    </w:p>
    <w:p w14:paraId="628C3859" w14:textId="77777777" w:rsidR="00D87D89" w:rsidRDefault="00D87D89" w:rsidP="00C351CD">
      <w:pPr>
        <w:pStyle w:val="ProductList-Body"/>
        <w:rPr>
          <w:b/>
          <w:color w:val="00188F"/>
        </w:rPr>
      </w:pPr>
      <w:r>
        <w:rPr>
          <w:b/>
          <w:color w:val="00188F"/>
        </w:rPr>
        <w:t>Diritti Utente Estesi per le Società con Enterprise Cloud Suite</w:t>
      </w:r>
    </w:p>
    <w:p w14:paraId="628C385A" w14:textId="77777777" w:rsidR="00D87D89" w:rsidRDefault="00D87D89" w:rsidP="00D87D89">
      <w:pPr>
        <w:pStyle w:val="ProductList-Body"/>
      </w:pPr>
      <w:r>
        <w:t>Per quanto riguarda le società qualificanti, Enterprise Cloud Suite o la combinazione di Office 365 ed Enterprise Mobility Suite fornisce i diritti di</w:t>
      </w:r>
      <w:r w:rsidR="003142C8">
        <w:t> </w:t>
      </w:r>
      <w:r>
        <w:t>accesso ai servizi componenti di Archiviazione Exchange Online per Exchange Server e System Center Client Management Suite. “Società Qualificanti” indica le società in possesso di Iscrizione Enterprise o Enterprise Subscription che dispongono di una copertura Software Assurance attiva per Enterprise CAL Suite a decorrere dal 30 novembre 2014.</w:t>
      </w:r>
    </w:p>
    <w:p w14:paraId="628C385B" w14:textId="77777777" w:rsidR="00D87D89" w:rsidRDefault="00D87D89" w:rsidP="00D87D89">
      <w:pPr>
        <w:pStyle w:val="ProductList-Body"/>
      </w:pPr>
    </w:p>
    <w:p w14:paraId="628C385C" w14:textId="77777777" w:rsidR="00D87D89" w:rsidRDefault="00D87D89" w:rsidP="00D87D89">
      <w:pPr>
        <w:pStyle w:val="ProductList-Body"/>
      </w:pPr>
      <w:r>
        <w:t>Qualora una società qualificante effettua la transizione di tutte le sue licenze ECAL Suite, gli utenti che hanno ricevuto la licenza per Enterprise Cloud Suite o per la combinazione di Office 365 ed Enterprise Mobility Suite potranno continuare ad accedere ad Archiviazione Exchange Online per</w:t>
      </w:r>
      <w:r w:rsidR="003142C8">
        <w:t> </w:t>
      </w:r>
      <w:r>
        <w:t>Exchange Server e System Center Client Management Suite.</w:t>
      </w:r>
    </w:p>
    <w:p w14:paraId="628C385D" w14:textId="77777777" w:rsidR="00D87D89" w:rsidRDefault="00D87D89" w:rsidP="00C351CD">
      <w:pPr>
        <w:pStyle w:val="ProductList-Body"/>
        <w:rPr>
          <w:b/>
          <w:color w:val="00188F"/>
        </w:rPr>
      </w:pPr>
    </w:p>
    <w:p w14:paraId="628C385E" w14:textId="77777777"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per O365, per O365 e Intune e per Intune</w:t>
      </w:r>
    </w:p>
    <w:p w14:paraId="628C385F" w14:textId="77777777" w:rsidR="00C351CD" w:rsidRPr="009F7D89" w:rsidRDefault="00C351CD" w:rsidP="008B6ABD">
      <w:pPr>
        <w:pStyle w:val="ProductList-Body"/>
        <w:ind w:left="180"/>
        <w:rPr>
          <w:b/>
        </w:rPr>
      </w:pPr>
      <w:r>
        <w:rPr>
          <w:b/>
          <w:color w:val="00188F"/>
        </w:rPr>
        <w:t>Requisiti della CAL Suite Bridge</w:t>
      </w:r>
    </w:p>
    <w:p w14:paraId="628C3860" w14:textId="77777777" w:rsidR="00C351CD" w:rsidRDefault="00C351CD" w:rsidP="008B6ABD">
      <w:pPr>
        <w:pStyle w:val="ProductList-Body"/>
        <w:ind w:left="180"/>
      </w:pPr>
      <w:r>
        <w:t>Una CAL Suite Bridge potrà essere richiesta durante la transizione da una CAL Suite a una combinazione di software e Servizi Online paragonabili.</w:t>
      </w:r>
      <w:r w:rsidR="007F22D7">
        <w:t xml:space="preserve"> </w:t>
      </w:r>
      <w:r>
        <w:t>Quando una transizione richiede una CAL Suite Bridge e la Licenza qualificante è stata pagata interamente dalla Società, l’acquisto di una Licenza per la CAL Suite Bridge non sarà necessario.</w:t>
      </w:r>
      <w:r w:rsidR="007F22D7">
        <w:t xml:space="preserve"> </w:t>
      </w:r>
      <w:r>
        <w:t xml:space="preserve">La copertura SA potrà invece essere acquistata per la CAL Suite Bridge in occasione della ricorrenza </w:t>
      </w:r>
      <w:r>
        <w:lastRenderedPageBreak/>
        <w:t>dell’Iscrizione durante la quale la transizione è in vigore.</w:t>
      </w:r>
      <w:r w:rsidR="007F22D7">
        <w:t xml:space="preserve"> </w:t>
      </w:r>
      <w:r>
        <w:t>In tali circostanze il rapporto della transizione potrà essere solo di una copertura SA per CAL Suite Bridge per una copertura SA per CAL Suite e per la stessa Licenza per utente o dispositivo della CAL Suite qualificante.</w:t>
      </w:r>
      <w:r w:rsidR="007F22D7">
        <w:t xml:space="preserve"> </w:t>
      </w:r>
    </w:p>
    <w:p w14:paraId="628C3861" w14:textId="77777777" w:rsidR="00C351CD" w:rsidRDefault="00C351CD" w:rsidP="008B6ABD">
      <w:pPr>
        <w:pStyle w:val="ProductList-Body"/>
        <w:ind w:left="180"/>
      </w:pPr>
    </w:p>
    <w:p w14:paraId="628C3862" w14:textId="77777777" w:rsidR="00782C7B" w:rsidRDefault="00C351CD" w:rsidP="008B6ABD">
      <w:pPr>
        <w:pStyle w:val="ProductList-Body"/>
        <w:ind w:left="180"/>
      </w:pPr>
      <w:r>
        <w:t>Una CAL Suite Bridge è un Prodotto Enterprise e potrà essere ottenuto in licenza solo insieme al Servizio Online qualificante per soddisfare il</w:t>
      </w:r>
      <w:r w:rsidR="00D112E3">
        <w:t> </w:t>
      </w:r>
      <w:r>
        <w:t>requisito per l’Intera Organizzazione sia della CAL Suite Bridge che della CAL Suite principale.</w:t>
      </w:r>
    </w:p>
    <w:p w14:paraId="628C3863" w14:textId="77777777" w:rsidR="00407E60" w:rsidRDefault="00407E60" w:rsidP="004F3C6D">
      <w:pPr>
        <w:pStyle w:val="ProductList-Body"/>
      </w:pPr>
    </w:p>
    <w:tbl>
      <w:tblPr>
        <w:tblStyle w:val="TableGrid"/>
        <w:tblW w:w="10733" w:type="dxa"/>
        <w:tblInd w:w="175" w:type="dxa"/>
        <w:tblLook w:val="04A0" w:firstRow="1" w:lastRow="0" w:firstColumn="1" w:lastColumn="0" w:noHBand="0" w:noVBand="1"/>
      </w:tblPr>
      <w:tblGrid>
        <w:gridCol w:w="4703"/>
        <w:gridCol w:w="2193"/>
        <w:gridCol w:w="3837"/>
      </w:tblGrid>
      <w:tr w:rsidR="009F7D89" w14:paraId="628C3867" w14:textId="77777777" w:rsidTr="00D112E3">
        <w:trPr>
          <w:tblHeader/>
        </w:trPr>
        <w:tc>
          <w:tcPr>
            <w:tcW w:w="4703" w:type="dxa"/>
            <w:shd w:val="clear" w:color="auto" w:fill="0072C6"/>
          </w:tcPr>
          <w:p w14:paraId="628C3864"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193" w:type="dxa"/>
            <w:shd w:val="clear" w:color="auto" w:fill="0072C6"/>
          </w:tcPr>
          <w:p w14:paraId="628C3865"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3837" w:type="dxa"/>
            <w:shd w:val="clear" w:color="auto" w:fill="0072C6"/>
          </w:tcPr>
          <w:p w14:paraId="628C3866" w14:textId="77777777"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14:paraId="628C386D" w14:textId="77777777" w:rsidTr="00D112E3">
        <w:tc>
          <w:tcPr>
            <w:tcW w:w="4703" w:type="dxa"/>
          </w:tcPr>
          <w:p w14:paraId="628C3868"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p>
        </w:tc>
        <w:tc>
          <w:tcPr>
            <w:tcW w:w="2193" w:type="dxa"/>
          </w:tcPr>
          <w:p w14:paraId="628C3869"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837" w:type="dxa"/>
          </w:tcPr>
          <w:p w14:paraId="628C386A"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o</w:t>
            </w:r>
          </w:p>
          <w:p w14:paraId="628C386B"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o</w:t>
            </w:r>
          </w:p>
          <w:p w14:paraId="628C386C"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628C3873" w14:textId="77777777" w:rsidTr="00D112E3">
        <w:tc>
          <w:tcPr>
            <w:tcW w:w="4703" w:type="dxa"/>
          </w:tcPr>
          <w:p w14:paraId="628C386E"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p>
        </w:tc>
        <w:tc>
          <w:tcPr>
            <w:tcW w:w="2193" w:type="dxa"/>
          </w:tcPr>
          <w:p w14:paraId="628C386F"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837" w:type="dxa"/>
          </w:tcPr>
          <w:p w14:paraId="628C3870"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w:t>
            </w:r>
          </w:p>
          <w:p w14:paraId="628C3871"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14:paraId="628C3872"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628C3877" w14:textId="77777777" w:rsidTr="00D112E3">
        <w:tc>
          <w:tcPr>
            <w:tcW w:w="4703" w:type="dxa"/>
          </w:tcPr>
          <w:p w14:paraId="628C3874"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per Microsoft Intune</w:t>
            </w:r>
            <w:r>
              <w:fldChar w:fldCharType="begin"/>
            </w:r>
            <w:r>
              <w:instrText>XE "Microsoft Intune"</w:instrText>
            </w:r>
            <w:r>
              <w:fldChar w:fldCharType="end"/>
            </w:r>
          </w:p>
        </w:tc>
        <w:tc>
          <w:tcPr>
            <w:tcW w:w="2193" w:type="dxa"/>
          </w:tcPr>
          <w:p w14:paraId="628C3875"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837" w:type="dxa"/>
          </w:tcPr>
          <w:p w14:paraId="628C3876"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628C387B" w14:textId="77777777" w:rsidTr="00D112E3">
        <w:tc>
          <w:tcPr>
            <w:tcW w:w="4703" w:type="dxa"/>
          </w:tcPr>
          <w:p w14:paraId="628C3878" w14:textId="77777777" w:rsidR="009A7F90" w:rsidRPr="00D86229" w:rsidRDefault="009A7F90" w:rsidP="009F7D89">
            <w:pPr>
              <w:pStyle w:val="ProductList-Body"/>
              <w:rPr>
                <w:lang w:val="fr-FR"/>
              </w:rPr>
            </w:pPr>
            <w:r w:rsidRPr="00D86229">
              <w:rPr>
                <w:lang w:val="fr-FR"/>
              </w:rPr>
              <w:t>Core CAL Suite Bridge per Enterprise Mobility Suite</w:t>
            </w:r>
          </w:p>
        </w:tc>
        <w:tc>
          <w:tcPr>
            <w:tcW w:w="2193" w:type="dxa"/>
          </w:tcPr>
          <w:p w14:paraId="628C3879" w14:textId="77777777" w:rsidR="009A7F90" w:rsidRPr="007E0642" w:rsidRDefault="009A7F90" w:rsidP="009F7D89">
            <w:pPr>
              <w:pStyle w:val="ProductList-Body"/>
            </w:pPr>
            <w:r>
              <w:t>Core CAL Suite</w:t>
            </w:r>
          </w:p>
        </w:tc>
        <w:tc>
          <w:tcPr>
            <w:tcW w:w="3837" w:type="dxa"/>
          </w:tcPr>
          <w:p w14:paraId="628C387A" w14:textId="77777777" w:rsidR="009A7F90" w:rsidRDefault="009A7F90" w:rsidP="009F7D89">
            <w:pPr>
              <w:pStyle w:val="ProductList-Body"/>
            </w:pPr>
            <w:r>
              <w:t>Enterprise Mobility Suite</w:t>
            </w:r>
          </w:p>
        </w:tc>
      </w:tr>
      <w:tr w:rsidR="009F7D89" w14:paraId="628C3880" w14:textId="77777777" w:rsidTr="00D112E3">
        <w:tc>
          <w:tcPr>
            <w:tcW w:w="4703" w:type="dxa"/>
          </w:tcPr>
          <w:p w14:paraId="628C387C"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p>
        </w:tc>
        <w:tc>
          <w:tcPr>
            <w:tcW w:w="2193" w:type="dxa"/>
          </w:tcPr>
          <w:p w14:paraId="628C387D"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837" w:type="dxa"/>
          </w:tcPr>
          <w:p w14:paraId="628C387E"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o</w:t>
            </w:r>
          </w:p>
          <w:p w14:paraId="628C387F"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628C3885" w14:textId="77777777" w:rsidTr="00D112E3">
        <w:tc>
          <w:tcPr>
            <w:tcW w:w="4703" w:type="dxa"/>
          </w:tcPr>
          <w:p w14:paraId="628C3881"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p>
        </w:tc>
        <w:tc>
          <w:tcPr>
            <w:tcW w:w="2193" w:type="dxa"/>
          </w:tcPr>
          <w:p w14:paraId="628C3882"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837" w:type="dxa"/>
          </w:tcPr>
          <w:p w14:paraId="628C3883"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14:paraId="628C3884"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628C3889" w14:textId="77777777" w:rsidTr="00D112E3">
        <w:tc>
          <w:tcPr>
            <w:tcW w:w="4703" w:type="dxa"/>
          </w:tcPr>
          <w:p w14:paraId="628C3886"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p>
        </w:tc>
        <w:tc>
          <w:tcPr>
            <w:tcW w:w="2193" w:type="dxa"/>
          </w:tcPr>
          <w:p w14:paraId="628C3887" w14:textId="77777777" w:rsidR="009F7D89" w:rsidRDefault="009F7D89" w:rsidP="009F7D89">
            <w:pPr>
              <w:pStyle w:val="ProductList-Body"/>
            </w:pPr>
            <w:r>
              <w:t>Enterprise CAL Suite</w:t>
            </w:r>
            <w:r>
              <w:fldChar w:fldCharType="begin"/>
            </w:r>
            <w:r>
              <w:instrText>XE "Enterprise CAL Suite"</w:instrText>
            </w:r>
            <w:r>
              <w:fldChar w:fldCharType="end"/>
            </w:r>
          </w:p>
        </w:tc>
        <w:tc>
          <w:tcPr>
            <w:tcW w:w="3837" w:type="dxa"/>
          </w:tcPr>
          <w:p w14:paraId="628C3888"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628C388D" w14:textId="77777777" w:rsidTr="00D112E3">
        <w:tc>
          <w:tcPr>
            <w:tcW w:w="4703" w:type="dxa"/>
          </w:tcPr>
          <w:p w14:paraId="628C388A" w14:textId="77777777" w:rsidR="009A7F90" w:rsidRPr="00D86229" w:rsidRDefault="009A7F90" w:rsidP="009A7F90">
            <w:pPr>
              <w:pStyle w:val="ProductList-Body"/>
              <w:rPr>
                <w:lang w:val="fr-FR"/>
              </w:rPr>
            </w:pPr>
            <w:r w:rsidRPr="00D86229">
              <w:rPr>
                <w:lang w:val="fr-FR"/>
              </w:rPr>
              <w:t>Enterprise CAL Suite Bridge per Enterprise Mobility Suite</w:t>
            </w:r>
          </w:p>
        </w:tc>
        <w:tc>
          <w:tcPr>
            <w:tcW w:w="2193" w:type="dxa"/>
          </w:tcPr>
          <w:p w14:paraId="628C388B" w14:textId="77777777" w:rsidR="009A7F90" w:rsidRPr="007E0642" w:rsidRDefault="009A7F90" w:rsidP="009F7D89">
            <w:pPr>
              <w:pStyle w:val="ProductList-Body"/>
            </w:pPr>
            <w:r>
              <w:t>Enterprise CAL Suite</w:t>
            </w:r>
          </w:p>
        </w:tc>
        <w:tc>
          <w:tcPr>
            <w:tcW w:w="3837" w:type="dxa"/>
          </w:tcPr>
          <w:p w14:paraId="628C388C" w14:textId="77777777" w:rsidR="009A7F90" w:rsidRDefault="009A7F90" w:rsidP="009F7D89">
            <w:pPr>
              <w:pStyle w:val="ProductList-Body"/>
            </w:pPr>
            <w:r>
              <w:t>Enterprise Mobility Suite</w:t>
            </w:r>
          </w:p>
        </w:tc>
      </w:tr>
    </w:tbl>
    <w:p w14:paraId="628C388E" w14:textId="77777777" w:rsidR="009F7D89" w:rsidRDefault="009F7D89" w:rsidP="004F3C6D">
      <w:pPr>
        <w:pStyle w:val="ProductList-Body"/>
      </w:pPr>
    </w:p>
    <w:p w14:paraId="628C388F" w14:textId="77777777" w:rsidR="009F7D89" w:rsidRPr="00D86229" w:rsidRDefault="009F7D89" w:rsidP="008B6ABD">
      <w:pPr>
        <w:pStyle w:val="ProductList-Body"/>
        <w:ind w:left="180"/>
        <w:rPr>
          <w:b/>
          <w:lang w:val="en-US"/>
        </w:rPr>
      </w:pPr>
      <w:r w:rsidRPr="00D86229">
        <w:rPr>
          <w:b/>
          <w:color w:val="00188F"/>
          <w:lang w:val="en-US"/>
        </w:rPr>
        <w:t>CAL Solo per Studenti (Academic Open License e Academic Select)</w:t>
      </w:r>
    </w:p>
    <w:p w14:paraId="628C3890" w14:textId="77777777" w:rsidR="009F7D89" w:rsidRDefault="009F7D89" w:rsidP="008B6ABD">
      <w:pPr>
        <w:pStyle w:val="ProductList-Body"/>
        <w:ind w:left="180"/>
      </w:pPr>
      <w:r>
        <w:t>Le CAL Solo per Studenti sono limitate ai PC di proprietà dello studente titolare della licenza o ai PC di proprietà dell’Istituto che siano assegnati a</w:t>
      </w:r>
      <w:r w:rsidR="003142C8">
        <w:t> </w:t>
      </w:r>
      <w:r>
        <w:t>un singolo studente e NON siano utilizzati nei laboratori o in classe.</w:t>
      </w:r>
    </w:p>
    <w:p w14:paraId="628C3891" w14:textId="77777777" w:rsidR="00B17611" w:rsidRDefault="00B17611" w:rsidP="008B6ABD">
      <w:pPr>
        <w:pStyle w:val="ProductList-Body"/>
        <w:ind w:left="180"/>
      </w:pPr>
    </w:p>
    <w:p w14:paraId="628C3892" w14:textId="77777777" w:rsidR="00B17611" w:rsidRDefault="00B17611" w:rsidP="008B6ABD">
      <w:pPr>
        <w:pStyle w:val="ProductList-Body"/>
        <w:ind w:left="180"/>
      </w:pPr>
      <w:r>
        <w:rPr>
          <w:b/>
          <w:color w:val="00188F"/>
        </w:rPr>
        <w:t>Transizioni</w:t>
      </w:r>
    </w:p>
    <w:tbl>
      <w:tblPr>
        <w:tblStyle w:val="TableGrid"/>
        <w:tblW w:w="0" w:type="auto"/>
        <w:tblInd w:w="175" w:type="dxa"/>
        <w:tblLook w:val="04A0" w:firstRow="1" w:lastRow="0" w:firstColumn="1" w:lastColumn="0" w:noHBand="0" w:noVBand="1"/>
      </w:tblPr>
      <w:tblGrid>
        <w:gridCol w:w="3713"/>
        <w:gridCol w:w="5287"/>
      </w:tblGrid>
      <w:tr w:rsidR="00B17611" w14:paraId="628C3895" w14:textId="77777777" w:rsidTr="00D112E3">
        <w:trPr>
          <w:tblHeader/>
        </w:trPr>
        <w:tc>
          <w:tcPr>
            <w:tcW w:w="3713" w:type="dxa"/>
            <w:shd w:val="clear" w:color="auto" w:fill="0072C6"/>
          </w:tcPr>
          <w:p w14:paraId="628C3893" w14:textId="77777777"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287" w:type="dxa"/>
            <w:shd w:val="clear" w:color="auto" w:fill="0072C6"/>
          </w:tcPr>
          <w:p w14:paraId="628C3894" w14:textId="77777777" w:rsidR="00B17611" w:rsidRPr="001F2DDF" w:rsidRDefault="00B17611" w:rsidP="00B17611">
            <w:pPr>
              <w:pStyle w:val="ProductList-Body"/>
              <w:spacing w:before="20" w:after="20"/>
              <w:rPr>
                <w:color w:val="FFFFFF" w:themeColor="background1"/>
              </w:rPr>
            </w:pPr>
            <w:r>
              <w:rPr>
                <w:color w:val="FFFFFF" w:themeColor="background1"/>
              </w:rPr>
              <w:t>Opzioni Valide per la Transizione</w:t>
            </w:r>
          </w:p>
        </w:tc>
      </w:tr>
      <w:tr w:rsidR="00B17611" w14:paraId="628C3898" w14:textId="77777777" w:rsidTr="00D112E3">
        <w:tc>
          <w:tcPr>
            <w:tcW w:w="3713" w:type="dxa"/>
          </w:tcPr>
          <w:p w14:paraId="628C3896" w14:textId="77777777" w:rsidR="00B17611" w:rsidRDefault="00B17611" w:rsidP="00B17611">
            <w:pPr>
              <w:pStyle w:val="ProductList-Body"/>
            </w:pPr>
            <w:r>
              <w:t>Core CAL Suite</w:t>
            </w:r>
          </w:p>
        </w:tc>
        <w:tc>
          <w:tcPr>
            <w:tcW w:w="5287" w:type="dxa"/>
          </w:tcPr>
          <w:p w14:paraId="628C3897" w14:textId="77777777" w:rsidR="00B17611" w:rsidRDefault="00B17611" w:rsidP="009472AC">
            <w:pPr>
              <w:pStyle w:val="ProductList-Body"/>
            </w:pPr>
            <w:r>
              <w:t>Office 365 (Enterprise e Government E1, E3, E4)*, Microsoft Intune, Enterprise Mobility Suite</w:t>
            </w:r>
          </w:p>
        </w:tc>
      </w:tr>
      <w:tr w:rsidR="00B17611" w14:paraId="628C389B" w14:textId="77777777" w:rsidTr="00D112E3">
        <w:tc>
          <w:tcPr>
            <w:tcW w:w="3713" w:type="dxa"/>
          </w:tcPr>
          <w:p w14:paraId="628C3899" w14:textId="77777777" w:rsidR="00B17611" w:rsidRDefault="00B17611" w:rsidP="00B17611">
            <w:pPr>
              <w:pStyle w:val="ProductList-Body"/>
            </w:pPr>
            <w:r>
              <w:t>Enterprise CAL Suite</w:t>
            </w:r>
          </w:p>
        </w:tc>
        <w:tc>
          <w:tcPr>
            <w:tcW w:w="5287" w:type="dxa"/>
          </w:tcPr>
          <w:p w14:paraId="628C389A" w14:textId="77777777" w:rsidR="00B17611" w:rsidRDefault="00B17611" w:rsidP="009472AC">
            <w:pPr>
              <w:pStyle w:val="ProductList-Body"/>
            </w:pPr>
            <w:r>
              <w:t>Office 365 (Enterprise e Government E3, E4)*, Microsoft Intune, Enterprise Mobility Suite</w:t>
            </w:r>
          </w:p>
        </w:tc>
      </w:tr>
      <w:tr w:rsidR="00B17611" w14:paraId="628C389E" w14:textId="77777777" w:rsidTr="00D112E3">
        <w:tc>
          <w:tcPr>
            <w:tcW w:w="3713" w:type="dxa"/>
          </w:tcPr>
          <w:p w14:paraId="628C389C" w14:textId="77777777" w:rsidR="00B17611" w:rsidRPr="00D86229" w:rsidRDefault="00B17611" w:rsidP="00B17611">
            <w:pPr>
              <w:pStyle w:val="ProductList-Body"/>
              <w:rPr>
                <w:lang w:val="fr-FR"/>
              </w:rPr>
            </w:pPr>
            <w:r w:rsidRPr="00D86229">
              <w:rPr>
                <w:lang w:val="fr-FR"/>
              </w:rPr>
              <w:t>Office Professional Plus e Core CAL Suite</w:t>
            </w:r>
          </w:p>
        </w:tc>
        <w:tc>
          <w:tcPr>
            <w:tcW w:w="5287" w:type="dxa"/>
          </w:tcPr>
          <w:p w14:paraId="628C389D" w14:textId="77777777" w:rsidR="00B17611" w:rsidRDefault="00B17611" w:rsidP="009472AC">
            <w:pPr>
              <w:pStyle w:val="ProductList-Body"/>
            </w:pPr>
            <w:r>
              <w:t>Office 365 (Enterprise e Government E3, E4)*</w:t>
            </w:r>
          </w:p>
        </w:tc>
      </w:tr>
      <w:tr w:rsidR="00B17611" w14:paraId="628C38A1" w14:textId="77777777" w:rsidTr="00D112E3">
        <w:tc>
          <w:tcPr>
            <w:tcW w:w="3713" w:type="dxa"/>
          </w:tcPr>
          <w:p w14:paraId="628C389F" w14:textId="77777777" w:rsidR="00B17611" w:rsidRPr="00D86229" w:rsidRDefault="00B17611" w:rsidP="00B17611">
            <w:pPr>
              <w:pStyle w:val="ProductList-Body"/>
              <w:rPr>
                <w:lang w:val="fr-FR"/>
              </w:rPr>
            </w:pPr>
            <w:r w:rsidRPr="00D86229">
              <w:rPr>
                <w:lang w:val="fr-FR"/>
              </w:rPr>
              <w:t>Office Professional Plus ed Enterprise CAL Suite</w:t>
            </w:r>
          </w:p>
        </w:tc>
        <w:tc>
          <w:tcPr>
            <w:tcW w:w="5287" w:type="dxa"/>
          </w:tcPr>
          <w:p w14:paraId="628C38A0" w14:textId="77777777" w:rsidR="00B17611" w:rsidRDefault="00B17611" w:rsidP="00B17611">
            <w:pPr>
              <w:pStyle w:val="ProductList-Body"/>
            </w:pPr>
            <w:r>
              <w:t>Office 365 (Enterprise e Government E3, E4)*</w:t>
            </w:r>
          </w:p>
        </w:tc>
      </w:tr>
    </w:tbl>
    <w:p w14:paraId="628C38A2" w14:textId="77777777" w:rsidR="00B17611" w:rsidRDefault="00566F27" w:rsidP="00B17611">
      <w:pPr>
        <w:pStyle w:val="ProductList-Body"/>
        <w:ind w:left="180"/>
      </w:pPr>
      <w:r>
        <w:t>*</w:t>
      </w:r>
      <w:r w:rsidR="00B17611">
        <w:t>Richiede la CAL Suite Bridge appropriata.</w:t>
      </w:r>
    </w:p>
    <w:bookmarkStart w:id="142" w:name="_Toc378147624"/>
    <w:bookmarkStart w:id="143" w:name="_Toc378151526"/>
    <w:p w14:paraId="628C38A3"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38A4"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404696498"/>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85"/>
        <w:gridCol w:w="515"/>
        <w:gridCol w:w="596"/>
        <w:gridCol w:w="595"/>
        <w:gridCol w:w="595"/>
        <w:gridCol w:w="596"/>
        <w:gridCol w:w="595"/>
        <w:gridCol w:w="596"/>
        <w:gridCol w:w="595"/>
        <w:gridCol w:w="595"/>
        <w:gridCol w:w="596"/>
        <w:gridCol w:w="595"/>
        <w:gridCol w:w="596"/>
      </w:tblGrid>
      <w:tr w:rsidR="00982A16" w14:paraId="628C38B3" w14:textId="77777777" w:rsidTr="003142C8">
        <w:trPr>
          <w:tblHeader/>
        </w:trPr>
        <w:tc>
          <w:tcPr>
            <w:tcW w:w="3150" w:type="dxa"/>
            <w:tcBorders>
              <w:bottom w:val="nil"/>
            </w:tcBorders>
            <w:shd w:val="clear" w:color="auto" w:fill="00188F"/>
          </w:tcPr>
          <w:p w14:paraId="628C38A5" w14:textId="77777777" w:rsidR="00982A16" w:rsidRPr="00EE0836" w:rsidRDefault="00982A16" w:rsidP="00C05A53">
            <w:pPr>
              <w:pStyle w:val="ProductList-OfferingBody"/>
              <w:ind w:left="-28"/>
              <w:rPr>
                <w:color w:val="FFFFFF" w:themeColor="background1"/>
              </w:rPr>
            </w:pPr>
            <w:r>
              <w:rPr>
                <w:color w:val="FFFFFF" w:themeColor="background1"/>
              </w:rPr>
              <w:lastRenderedPageBreak/>
              <w:t>Prodotti</w:t>
            </w:r>
          </w:p>
        </w:tc>
        <w:tc>
          <w:tcPr>
            <w:tcW w:w="585" w:type="dxa"/>
            <w:tcBorders>
              <w:bottom w:val="nil"/>
            </w:tcBorders>
            <w:shd w:val="clear" w:color="auto" w:fill="00188F"/>
            <w:vAlign w:val="center"/>
          </w:tcPr>
          <w:p w14:paraId="628C38A6" w14:textId="77777777" w:rsidR="00982A16" w:rsidRPr="00EE6BD9" w:rsidRDefault="00982A16" w:rsidP="009866FF">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15" w:type="dxa"/>
            <w:tcBorders>
              <w:bottom w:val="nil"/>
            </w:tcBorders>
            <w:shd w:val="clear" w:color="auto" w:fill="00188F"/>
            <w:vAlign w:val="center"/>
          </w:tcPr>
          <w:p w14:paraId="628C38A7" w14:textId="77777777" w:rsidR="00982A16" w:rsidRPr="00C36D1F" w:rsidRDefault="00982A16"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8A8"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8A9"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8AA"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8AB"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8AC"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8AD"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8AE"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8AF"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38B0"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38B1"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8B2"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2A16" w14:paraId="628C38C2" w14:textId="77777777" w:rsidTr="003142C8">
        <w:tc>
          <w:tcPr>
            <w:tcW w:w="3150" w:type="dxa"/>
            <w:tcBorders>
              <w:top w:val="nil"/>
              <w:left w:val="nil"/>
              <w:bottom w:val="dashSmallGap" w:sz="4" w:space="0" w:color="BFBFBF" w:themeColor="background1" w:themeShade="BF"/>
              <w:right w:val="nil"/>
            </w:tcBorders>
          </w:tcPr>
          <w:p w14:paraId="628C38B4" w14:textId="77777777" w:rsidR="00982A16" w:rsidRDefault="00982A16" w:rsidP="00077A6B">
            <w:pPr>
              <w:pStyle w:val="ProductList-Offering1"/>
            </w:pPr>
            <w:bookmarkStart w:id="148" w:name="_Toc379797136"/>
            <w:bookmarkStart w:id="149" w:name="_Toc380513162"/>
            <w:bookmarkStart w:id="150" w:name="_Toc380655204"/>
            <w:bookmarkStart w:id="151" w:name="_Toc404696499"/>
            <w:r>
              <w:t>CAL per Forefront Identity Manager 2010 R2</w:t>
            </w:r>
            <w:r>
              <w:fldChar w:fldCharType="begin"/>
            </w:r>
            <w:r>
              <w:instrText>XE "CAL per Forefront Identity Manager 2010 R2"</w:instrText>
            </w:r>
            <w:r>
              <w:fldChar w:fldCharType="end"/>
            </w:r>
            <w:r>
              <w:t xml:space="preserve"> (Utente)</w:t>
            </w:r>
            <w:bookmarkEnd w:id="148"/>
            <w:bookmarkEnd w:id="149"/>
            <w:bookmarkEnd w:id="150"/>
            <w:bookmarkEnd w:id="151"/>
          </w:p>
        </w:tc>
        <w:tc>
          <w:tcPr>
            <w:tcW w:w="585" w:type="dxa"/>
            <w:tcBorders>
              <w:top w:val="nil"/>
              <w:left w:val="nil"/>
              <w:bottom w:val="dashSmallGap" w:sz="4" w:space="0" w:color="BFBFBF" w:themeColor="background1" w:themeShade="BF"/>
              <w:right w:val="nil"/>
            </w:tcBorders>
            <w:vAlign w:val="center"/>
          </w:tcPr>
          <w:p w14:paraId="628C38B5" w14:textId="77777777" w:rsidR="00982A16" w:rsidRDefault="00982A16" w:rsidP="00077A6B">
            <w:pPr>
              <w:pStyle w:val="ProductList-OfferingBody"/>
              <w:ind w:left="-113"/>
              <w:jc w:val="center"/>
            </w:pPr>
            <w:r>
              <w:t>5/12</w:t>
            </w:r>
          </w:p>
        </w:tc>
        <w:tc>
          <w:tcPr>
            <w:tcW w:w="515" w:type="dxa"/>
            <w:tcBorders>
              <w:top w:val="nil"/>
              <w:left w:val="nil"/>
              <w:bottom w:val="dashSmallGap" w:sz="4" w:space="0" w:color="BFBFBF" w:themeColor="background1" w:themeShade="BF"/>
              <w:right w:val="nil"/>
            </w:tcBorders>
            <w:vAlign w:val="center"/>
          </w:tcPr>
          <w:p w14:paraId="628C38B6" w14:textId="77777777" w:rsidR="00982A16" w:rsidRDefault="00982A1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28C38B7" w14:textId="77777777" w:rsidR="00982A16" w:rsidRDefault="00982A1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8B8" w14:textId="77777777" w:rsidR="00982A16" w:rsidRDefault="00982A1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8B9" w14:textId="77777777" w:rsidR="00982A16" w:rsidRDefault="00982A16" w:rsidP="00C05A53">
            <w:pPr>
              <w:pStyle w:val="ProductList-OfferingBody"/>
              <w:ind w:left="-113"/>
              <w:jc w:val="center"/>
            </w:pPr>
            <w:r>
              <w:t>1</w:t>
            </w:r>
          </w:p>
        </w:tc>
        <w:tc>
          <w:tcPr>
            <w:tcW w:w="596" w:type="dxa"/>
            <w:shd w:val="clear" w:color="auto" w:fill="70AD47" w:themeFill="accent6"/>
            <w:vAlign w:val="center"/>
          </w:tcPr>
          <w:p w14:paraId="628C38BA" w14:textId="77777777" w:rsidR="00982A16" w:rsidRPr="00DE25EB" w:rsidRDefault="00982A16" w:rsidP="009866F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628C38BB"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628C38BC" w14:textId="77777777" w:rsidR="00982A16" w:rsidRDefault="00982A16" w:rsidP="00C05A53">
            <w:pPr>
              <w:pStyle w:val="ProductList-OfferingBody"/>
              <w:ind w:left="-113"/>
              <w:jc w:val="center"/>
            </w:pPr>
          </w:p>
        </w:tc>
        <w:tc>
          <w:tcPr>
            <w:tcW w:w="595" w:type="dxa"/>
            <w:shd w:val="clear" w:color="auto" w:fill="70AD47" w:themeFill="accent6"/>
            <w:vAlign w:val="center"/>
          </w:tcPr>
          <w:p w14:paraId="628C38BD" w14:textId="77777777" w:rsidR="00982A16" w:rsidRDefault="00982A16" w:rsidP="00C05A53">
            <w:pPr>
              <w:pStyle w:val="ProductList-OfferingBody"/>
              <w:ind w:left="-113"/>
              <w:jc w:val="center"/>
            </w:pPr>
          </w:p>
        </w:tc>
        <w:tc>
          <w:tcPr>
            <w:tcW w:w="595" w:type="dxa"/>
            <w:shd w:val="clear" w:color="auto" w:fill="BFBFBF" w:themeFill="background1" w:themeFillShade="BF"/>
            <w:vAlign w:val="center"/>
          </w:tcPr>
          <w:p w14:paraId="628C38BE" w14:textId="77777777" w:rsidR="00982A16" w:rsidRDefault="00982A16" w:rsidP="009866FF">
            <w:pPr>
              <w:pStyle w:val="ProductList-OfferingBody"/>
              <w:ind w:left="-113"/>
              <w:jc w:val="center"/>
            </w:pPr>
          </w:p>
        </w:tc>
        <w:tc>
          <w:tcPr>
            <w:tcW w:w="596" w:type="dxa"/>
            <w:shd w:val="clear" w:color="auto" w:fill="BFBFBF" w:themeFill="background1" w:themeFillShade="BF"/>
            <w:vAlign w:val="center"/>
          </w:tcPr>
          <w:p w14:paraId="628C38BF"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8C0"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8C1" w14:textId="77777777" w:rsidR="00982A16" w:rsidRPr="00DE25EB" w:rsidRDefault="00982A16" w:rsidP="009866F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982A16" w14:paraId="628C38D1" w14:textId="77777777" w:rsidTr="003142C8">
        <w:tc>
          <w:tcPr>
            <w:tcW w:w="3150" w:type="dxa"/>
            <w:tcBorders>
              <w:top w:val="dashSmallGap" w:sz="4" w:space="0" w:color="BFBFBF" w:themeColor="background1" w:themeShade="BF"/>
              <w:left w:val="nil"/>
              <w:bottom w:val="dashSmallGap" w:sz="4" w:space="0" w:color="BFBFBF" w:themeColor="background1" w:themeShade="BF"/>
              <w:right w:val="nil"/>
            </w:tcBorders>
          </w:tcPr>
          <w:p w14:paraId="628C38C3" w14:textId="77777777" w:rsidR="00982A16" w:rsidRPr="00D86229" w:rsidRDefault="00982A16" w:rsidP="00077A6B">
            <w:pPr>
              <w:pStyle w:val="ProductList-Offering1"/>
              <w:rPr>
                <w:lang w:val="en-US"/>
              </w:rPr>
            </w:pPr>
            <w:bookmarkStart w:id="152" w:name="_Toc379797137"/>
            <w:bookmarkStart w:id="153" w:name="_Toc380513163"/>
            <w:bookmarkStart w:id="154" w:name="_Toc380655205"/>
            <w:bookmarkStart w:id="155" w:name="_Toc404696500"/>
            <w:r w:rsidRPr="00D86229">
              <w:rPr>
                <w:lang w:val="en-US"/>
              </w:rPr>
              <w:t>External Connector per Forefront Identity Manager 2010 R2</w:t>
            </w:r>
            <w:bookmarkEnd w:id="152"/>
            <w:bookmarkEnd w:id="153"/>
            <w:bookmarkEnd w:id="154"/>
            <w:bookmarkEnd w:id="155"/>
            <w:r>
              <w:fldChar w:fldCharType="begin"/>
            </w:r>
            <w:r w:rsidRPr="00D86229">
              <w:rPr>
                <w:lang w:val="en-US"/>
              </w:rPr>
              <w:instrText>XE "External Connector per Forefront Identity Manager 2010 R2"</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628C38C4" w14:textId="77777777" w:rsidR="00982A16" w:rsidRDefault="00982A16" w:rsidP="00077A6B">
            <w:pPr>
              <w:pStyle w:val="ProductList-OfferingBody"/>
              <w:ind w:left="-113"/>
              <w:jc w:val="center"/>
            </w:pPr>
            <w:r>
              <w:t>5/12</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14:paraId="628C38C5" w14:textId="77777777" w:rsidR="00982A16" w:rsidRDefault="00982A1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8C6" w14:textId="77777777" w:rsidR="00982A16" w:rsidRDefault="00982A1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8C7" w14:textId="77777777" w:rsidR="00982A16" w:rsidRDefault="00982A1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628C38C8" w14:textId="77777777" w:rsidR="00982A16" w:rsidRDefault="00982A16" w:rsidP="00C05A53">
            <w:pPr>
              <w:pStyle w:val="ProductList-OfferingBody"/>
              <w:ind w:left="-113"/>
              <w:jc w:val="center"/>
            </w:pPr>
            <w:r>
              <w:t>125</w:t>
            </w:r>
          </w:p>
        </w:tc>
        <w:tc>
          <w:tcPr>
            <w:tcW w:w="596" w:type="dxa"/>
            <w:shd w:val="clear" w:color="auto" w:fill="70AD47" w:themeFill="accent6"/>
            <w:vAlign w:val="center"/>
          </w:tcPr>
          <w:p w14:paraId="628C38C9" w14:textId="77777777" w:rsidR="00982A16" w:rsidRPr="00DE25EB" w:rsidRDefault="00982A16" w:rsidP="009866F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628C38CA" w14:textId="77777777" w:rsidR="00982A16" w:rsidRPr="00DE25EB" w:rsidRDefault="00982A16" w:rsidP="009866F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6" w:type="dxa"/>
            <w:shd w:val="clear" w:color="auto" w:fill="70AD47" w:themeFill="accent6"/>
            <w:vAlign w:val="center"/>
          </w:tcPr>
          <w:p w14:paraId="628C38CB" w14:textId="77777777" w:rsidR="00982A16" w:rsidRDefault="00982A16" w:rsidP="00C05A53">
            <w:pPr>
              <w:pStyle w:val="ProductList-OfferingBody"/>
              <w:ind w:left="-113"/>
              <w:jc w:val="center"/>
            </w:pPr>
          </w:p>
        </w:tc>
        <w:tc>
          <w:tcPr>
            <w:tcW w:w="595" w:type="dxa"/>
            <w:shd w:val="clear" w:color="auto" w:fill="70AD47" w:themeFill="accent6"/>
            <w:vAlign w:val="center"/>
          </w:tcPr>
          <w:p w14:paraId="628C38CC" w14:textId="77777777" w:rsidR="00982A16" w:rsidRDefault="00982A16" w:rsidP="00C05A53">
            <w:pPr>
              <w:pStyle w:val="ProductList-OfferingBody"/>
              <w:ind w:left="-113"/>
              <w:jc w:val="center"/>
            </w:pPr>
          </w:p>
        </w:tc>
        <w:tc>
          <w:tcPr>
            <w:tcW w:w="595" w:type="dxa"/>
            <w:shd w:val="clear" w:color="auto" w:fill="70AD47" w:themeFill="accent6"/>
            <w:vAlign w:val="center"/>
          </w:tcPr>
          <w:p w14:paraId="628C38CD" w14:textId="77777777" w:rsidR="00982A16" w:rsidRPr="009F00CE" w:rsidRDefault="00982A16" w:rsidP="009866FF">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628C38CE"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8CF"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8D0" w14:textId="77777777" w:rsidR="00982A16" w:rsidRPr="00DE25EB" w:rsidRDefault="00982A16" w:rsidP="009866F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982A16" w14:paraId="628C38E0" w14:textId="77777777" w:rsidTr="003142C8">
        <w:tc>
          <w:tcPr>
            <w:tcW w:w="3150" w:type="dxa"/>
            <w:tcBorders>
              <w:top w:val="dashSmallGap" w:sz="4" w:space="0" w:color="BFBFBF" w:themeColor="background1" w:themeShade="BF"/>
              <w:left w:val="nil"/>
              <w:bottom w:val="dashSmallGap" w:sz="4" w:space="0" w:color="BFBFBF" w:themeColor="background1" w:themeShade="BF"/>
              <w:right w:val="nil"/>
            </w:tcBorders>
          </w:tcPr>
          <w:p w14:paraId="628C38D2" w14:textId="77777777" w:rsidR="00982A16" w:rsidRDefault="00982A16" w:rsidP="00077A6B">
            <w:pPr>
              <w:pStyle w:val="ProductList-Offering1"/>
            </w:pPr>
            <w:bookmarkStart w:id="156" w:name="_Toc379797138"/>
            <w:bookmarkStart w:id="157" w:name="_Toc380513164"/>
            <w:bookmarkStart w:id="158" w:name="_Toc380655206"/>
            <w:bookmarkStart w:id="159" w:name="_Toc404696501"/>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628C38D3" w14:textId="77777777" w:rsidR="00982A16" w:rsidRDefault="00982A16" w:rsidP="00077A6B">
            <w:pPr>
              <w:pStyle w:val="ProductList-OfferingBody"/>
              <w:ind w:left="-113"/>
              <w:jc w:val="center"/>
            </w:pPr>
            <w:r>
              <w:t>5/12</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14:paraId="628C38D4" w14:textId="77777777" w:rsidR="00982A16" w:rsidRDefault="00982A1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8D5" w14:textId="77777777" w:rsidR="00982A16" w:rsidRDefault="00982A1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8D6" w14:textId="77777777" w:rsidR="00982A16" w:rsidRDefault="00982A1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628C38D7" w14:textId="77777777" w:rsidR="00982A16" w:rsidRDefault="00982A16" w:rsidP="00C05A53">
            <w:pPr>
              <w:pStyle w:val="ProductList-OfferingBody"/>
              <w:ind w:left="-113"/>
              <w:jc w:val="center"/>
            </w:pPr>
            <w:r>
              <w:t>125</w:t>
            </w:r>
          </w:p>
        </w:tc>
        <w:tc>
          <w:tcPr>
            <w:tcW w:w="596" w:type="dxa"/>
            <w:shd w:val="clear" w:color="auto" w:fill="70AD47" w:themeFill="accent6"/>
            <w:vAlign w:val="center"/>
          </w:tcPr>
          <w:p w14:paraId="628C38D8" w14:textId="77777777" w:rsidR="00982A16" w:rsidRPr="00DE25EB" w:rsidRDefault="00982A16" w:rsidP="009866F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628C38D9" w14:textId="77777777" w:rsidR="00982A16" w:rsidRPr="00DE25EB" w:rsidRDefault="00982A16" w:rsidP="009866F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6" w:type="dxa"/>
            <w:shd w:val="clear" w:color="auto" w:fill="70AD47" w:themeFill="accent6"/>
            <w:vAlign w:val="center"/>
          </w:tcPr>
          <w:p w14:paraId="628C38DA" w14:textId="77777777" w:rsidR="00982A16" w:rsidRDefault="00982A16" w:rsidP="00C05A53">
            <w:pPr>
              <w:pStyle w:val="ProductList-OfferingBody"/>
              <w:ind w:left="-113"/>
              <w:jc w:val="center"/>
            </w:pPr>
          </w:p>
        </w:tc>
        <w:tc>
          <w:tcPr>
            <w:tcW w:w="595" w:type="dxa"/>
            <w:shd w:val="clear" w:color="auto" w:fill="70AD47" w:themeFill="accent6"/>
            <w:vAlign w:val="center"/>
          </w:tcPr>
          <w:p w14:paraId="628C38DB" w14:textId="77777777" w:rsidR="00982A16" w:rsidRDefault="00982A16" w:rsidP="00C05A53">
            <w:pPr>
              <w:pStyle w:val="ProductList-OfferingBody"/>
              <w:ind w:left="-113"/>
              <w:jc w:val="center"/>
            </w:pPr>
          </w:p>
        </w:tc>
        <w:tc>
          <w:tcPr>
            <w:tcW w:w="595" w:type="dxa"/>
            <w:shd w:val="clear" w:color="auto" w:fill="BFBFBF" w:themeFill="background1" w:themeFillShade="BF"/>
            <w:vAlign w:val="center"/>
          </w:tcPr>
          <w:p w14:paraId="628C38DC"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8DD"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8DE"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8DF" w14:textId="77777777" w:rsidR="00982A16" w:rsidRPr="00DE25EB" w:rsidRDefault="00982A16" w:rsidP="009866F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982A16" w14:paraId="628C38EF" w14:textId="77777777" w:rsidTr="003142C8">
        <w:tc>
          <w:tcPr>
            <w:tcW w:w="3150" w:type="dxa"/>
            <w:tcBorders>
              <w:top w:val="dashSmallGap" w:sz="4" w:space="0" w:color="BFBFBF" w:themeColor="background1" w:themeShade="BF"/>
              <w:left w:val="nil"/>
              <w:bottom w:val="nil"/>
              <w:right w:val="nil"/>
            </w:tcBorders>
          </w:tcPr>
          <w:p w14:paraId="628C38E1" w14:textId="77777777" w:rsidR="00982A16" w:rsidRPr="00D86229" w:rsidRDefault="00982A16" w:rsidP="00077A6B">
            <w:pPr>
              <w:pStyle w:val="ProductList-Offering1"/>
              <w:rPr>
                <w:lang w:val="en-US"/>
              </w:rPr>
            </w:pPr>
            <w:bookmarkStart w:id="160" w:name="_Toc379797139"/>
            <w:bookmarkStart w:id="161" w:name="_Toc380513165"/>
            <w:bookmarkStart w:id="162" w:name="_Toc380655207"/>
            <w:bookmarkStart w:id="163" w:name="_Toc404696502"/>
            <w:r w:rsidRPr="00D86229">
              <w:rPr>
                <w:lang w:val="en-US"/>
              </w:rPr>
              <w:t>Forefront Identity Manager 2010 R2 Windows Live Edition</w:t>
            </w:r>
            <w:bookmarkEnd w:id="160"/>
            <w:bookmarkEnd w:id="161"/>
            <w:bookmarkEnd w:id="162"/>
            <w:bookmarkEnd w:id="163"/>
            <w:r>
              <w:fldChar w:fldCharType="begin"/>
            </w:r>
            <w:r w:rsidRPr="00D86229">
              <w:rPr>
                <w:lang w:val="en-US"/>
              </w:rPr>
              <w:instrText>XE "Forefront Identity Manager 2012 R2 Windows Live Edition"</w:instrText>
            </w:r>
            <w:r>
              <w:fldChar w:fldCharType="end"/>
            </w:r>
          </w:p>
        </w:tc>
        <w:tc>
          <w:tcPr>
            <w:tcW w:w="585" w:type="dxa"/>
            <w:tcBorders>
              <w:top w:val="dashSmallGap" w:sz="4" w:space="0" w:color="BFBFBF" w:themeColor="background1" w:themeShade="BF"/>
              <w:left w:val="nil"/>
              <w:bottom w:val="nil"/>
              <w:right w:val="nil"/>
            </w:tcBorders>
            <w:vAlign w:val="center"/>
          </w:tcPr>
          <w:p w14:paraId="628C38E2" w14:textId="77777777" w:rsidR="00982A16" w:rsidRDefault="00982A16" w:rsidP="00077A6B">
            <w:pPr>
              <w:pStyle w:val="ProductList-OfferingBody"/>
              <w:ind w:left="-113"/>
              <w:jc w:val="center"/>
            </w:pPr>
            <w:r>
              <w:t>5/12</w:t>
            </w:r>
          </w:p>
        </w:tc>
        <w:tc>
          <w:tcPr>
            <w:tcW w:w="515" w:type="dxa"/>
            <w:tcBorders>
              <w:top w:val="dashSmallGap" w:sz="4" w:space="0" w:color="BFBFBF" w:themeColor="background1" w:themeShade="BF"/>
              <w:left w:val="nil"/>
              <w:bottom w:val="nil"/>
              <w:right w:val="nil"/>
            </w:tcBorders>
            <w:vAlign w:val="center"/>
          </w:tcPr>
          <w:p w14:paraId="628C38E3" w14:textId="77777777" w:rsidR="00982A16" w:rsidRDefault="00982A1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28C38E4" w14:textId="77777777" w:rsidR="00982A16" w:rsidRDefault="00982A16"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38E5" w14:textId="77777777" w:rsidR="00982A16" w:rsidRDefault="00982A1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28C38E6" w14:textId="77777777" w:rsidR="00982A16" w:rsidRDefault="00982A16" w:rsidP="00C05A53">
            <w:pPr>
              <w:pStyle w:val="ProductList-OfferingBody"/>
              <w:ind w:left="-113"/>
              <w:jc w:val="center"/>
            </w:pPr>
            <w:r>
              <w:t>25</w:t>
            </w:r>
          </w:p>
        </w:tc>
        <w:tc>
          <w:tcPr>
            <w:tcW w:w="596" w:type="dxa"/>
            <w:shd w:val="clear" w:color="auto" w:fill="BFBFBF" w:themeFill="background1" w:themeFillShade="BF"/>
            <w:vAlign w:val="center"/>
          </w:tcPr>
          <w:p w14:paraId="628C38E7" w14:textId="77777777" w:rsidR="00982A16" w:rsidRDefault="00982A16" w:rsidP="00C05A53">
            <w:pPr>
              <w:pStyle w:val="ProductList-OfferingBody"/>
              <w:ind w:left="-113"/>
              <w:jc w:val="center"/>
            </w:pPr>
          </w:p>
        </w:tc>
        <w:tc>
          <w:tcPr>
            <w:tcW w:w="595" w:type="dxa"/>
            <w:shd w:val="clear" w:color="auto" w:fill="BFBFBF" w:themeFill="background1" w:themeFillShade="BF"/>
            <w:vAlign w:val="center"/>
          </w:tcPr>
          <w:p w14:paraId="628C38E8" w14:textId="77777777" w:rsidR="00982A16" w:rsidRDefault="00982A16" w:rsidP="00C05A53">
            <w:pPr>
              <w:pStyle w:val="ProductList-OfferingBody"/>
              <w:ind w:left="-113"/>
              <w:jc w:val="center"/>
            </w:pPr>
          </w:p>
        </w:tc>
        <w:tc>
          <w:tcPr>
            <w:tcW w:w="596" w:type="dxa"/>
            <w:shd w:val="clear" w:color="auto" w:fill="BFBFBF" w:themeFill="background1" w:themeFillShade="BF"/>
            <w:vAlign w:val="center"/>
          </w:tcPr>
          <w:p w14:paraId="628C38E9" w14:textId="77777777" w:rsidR="00982A16" w:rsidRDefault="00982A16" w:rsidP="00C05A53">
            <w:pPr>
              <w:pStyle w:val="ProductList-OfferingBody"/>
              <w:ind w:left="-113"/>
              <w:jc w:val="center"/>
            </w:pPr>
          </w:p>
        </w:tc>
        <w:tc>
          <w:tcPr>
            <w:tcW w:w="595" w:type="dxa"/>
            <w:shd w:val="clear" w:color="auto" w:fill="70AD47" w:themeFill="accent6"/>
            <w:vAlign w:val="center"/>
          </w:tcPr>
          <w:p w14:paraId="628C38EA" w14:textId="77777777" w:rsidR="00982A16" w:rsidRDefault="00982A16" w:rsidP="00C05A53">
            <w:pPr>
              <w:pStyle w:val="ProductList-OfferingBody"/>
              <w:ind w:left="-113"/>
              <w:jc w:val="center"/>
            </w:pPr>
          </w:p>
        </w:tc>
        <w:tc>
          <w:tcPr>
            <w:tcW w:w="595" w:type="dxa"/>
            <w:shd w:val="clear" w:color="auto" w:fill="BFBFBF" w:themeFill="background1" w:themeFillShade="BF"/>
            <w:vAlign w:val="center"/>
          </w:tcPr>
          <w:p w14:paraId="628C38EB"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8EC"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8ED" w14:textId="77777777" w:rsidR="00982A16" w:rsidRDefault="00982A16" w:rsidP="009866FF">
            <w:pPr>
              <w:pStyle w:val="ProductList-OfferingBody"/>
              <w:ind w:left="-113"/>
              <w:jc w:val="center"/>
            </w:pPr>
          </w:p>
        </w:tc>
        <w:tc>
          <w:tcPr>
            <w:tcW w:w="596" w:type="dxa"/>
            <w:shd w:val="clear" w:color="auto" w:fill="BFBFBF" w:themeFill="background1" w:themeFillShade="BF"/>
            <w:vAlign w:val="center"/>
          </w:tcPr>
          <w:p w14:paraId="628C38EE" w14:textId="77777777" w:rsidR="00982A16" w:rsidRDefault="00982A16" w:rsidP="009866FF">
            <w:pPr>
              <w:pStyle w:val="ProductList-OfferingBody"/>
              <w:ind w:left="-113"/>
              <w:jc w:val="center"/>
            </w:pPr>
          </w:p>
        </w:tc>
      </w:tr>
    </w:tbl>
    <w:p w14:paraId="628C38F0"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628C38F5" w14:textId="77777777" w:rsidTr="00982A16">
        <w:tc>
          <w:tcPr>
            <w:tcW w:w="3596" w:type="dxa"/>
          </w:tcPr>
          <w:p w14:paraId="628C38F1" w14:textId="77777777" w:rsidR="00077A6B" w:rsidRDefault="00077A6B" w:rsidP="00BC7AF7">
            <w:pPr>
              <w:pStyle w:val="ProductList-Body"/>
              <w:ind w:left="162" w:hanging="162"/>
            </w:pPr>
            <w:r>
              <w:t xml:space="preserve">Versione Precedente: </w:t>
            </w:r>
            <w:r>
              <w:rPr>
                <w:b/>
              </w:rPr>
              <w:t>Forefront Identity Manager 2010</w:t>
            </w:r>
            <w:r>
              <w:t xml:space="preserve"> (4/10)</w:t>
            </w:r>
          </w:p>
        </w:tc>
        <w:tc>
          <w:tcPr>
            <w:tcW w:w="3597" w:type="dxa"/>
          </w:tcPr>
          <w:p w14:paraId="628C38F2" w14:textId="77777777" w:rsidR="00077A6B" w:rsidRDefault="00077A6B" w:rsidP="00477621">
            <w:pPr>
              <w:pStyle w:val="ProductList-Body"/>
              <w:rPr>
                <w:b/>
              </w:rPr>
            </w:pPr>
            <w:r>
              <w:t xml:space="preserve">Pool di Prodotti: </w:t>
            </w:r>
            <w:r>
              <w:rPr>
                <w:b/>
              </w:rPr>
              <w:t>Server</w:t>
            </w:r>
          </w:p>
          <w:p w14:paraId="628C38F3" w14:textId="77777777" w:rsidR="00077A6B" w:rsidRDefault="002B559A" w:rsidP="00477621">
            <w:pPr>
              <w:pStyle w:val="ProductList-Body"/>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97" w:type="dxa"/>
          </w:tcPr>
          <w:p w14:paraId="628C38F4" w14:textId="77777777" w:rsidR="00077A6B" w:rsidRDefault="00077A6B" w:rsidP="00477621">
            <w:pPr>
              <w:pStyle w:val="ProductList-Body"/>
            </w:pPr>
          </w:p>
        </w:tc>
      </w:tr>
    </w:tbl>
    <w:p w14:paraId="628C38F6"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38F7" w14:textId="77777777" w:rsidR="00D67524" w:rsidRPr="001472FC" w:rsidRDefault="00477621" w:rsidP="00477621">
      <w:pPr>
        <w:pStyle w:val="ProductList-Body"/>
        <w:rPr>
          <w:b/>
          <w:color w:val="00188F"/>
        </w:rPr>
      </w:pPr>
      <w:r>
        <w:rPr>
          <w:b/>
          <w:color w:val="00188F"/>
        </w:rPr>
        <w:t>Forefront Identity Manager 2010 - Windows Live Edition</w:t>
      </w:r>
    </w:p>
    <w:p w14:paraId="628C38F8" w14:textId="77777777" w:rsidR="00477621" w:rsidRPr="00D67524"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è la versione successiva di Identity Lifecycle Manager 2007 - Windows Live Edition</w:t>
      </w:r>
      <w:r>
        <w:fldChar w:fldCharType="begin"/>
      </w:r>
      <w:r>
        <w:instrText>XE "Identity Lifecycle Manager 2007 - Windows Live Edition"</w:instrText>
      </w:r>
      <w:r>
        <w:fldChar w:fldCharType="end"/>
      </w:r>
    </w:p>
    <w:p w14:paraId="628C38F9" w14:textId="77777777" w:rsidR="00477621" w:rsidRPr="00D67524"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w:t>
      </w:r>
    </w:p>
    <w:p w14:paraId="628C38FA" w14:textId="77777777" w:rsidR="00477621"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non saranno più disponibili a decorrere dal 1° dicembre 2012. 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“Subscription” per Utente aggiuntive.</w:t>
      </w:r>
      <w:r w:rsidR="007F22D7">
        <w:t xml:space="preserve"> </w:t>
      </w:r>
      <w:r>
        <w:t xml:space="preserve">L’utilizzo continuato dei Servizi Online rimane soggetto alle condizioni del Contratto Multilicenza della società, alle condizioni per l’utilizzo del servizio relative al Servizio Online e alle presenti condizioni. </w:t>
      </w:r>
    </w:p>
    <w:p w14:paraId="628C38FB" w14:textId="77777777" w:rsidR="00477621" w:rsidRDefault="00477621" w:rsidP="00477621">
      <w:pPr>
        <w:pStyle w:val="ProductList-Body"/>
      </w:pPr>
    </w:p>
    <w:p w14:paraId="628C38FC" w14:textId="77777777" w:rsidR="00477621" w:rsidRPr="00477621" w:rsidRDefault="00477621" w:rsidP="00477621">
      <w:pPr>
        <w:pStyle w:val="ProductList-Body"/>
        <w:rPr>
          <w:b/>
        </w:rPr>
      </w:pPr>
      <w:r>
        <w:rPr>
          <w:b/>
          <w:color w:val="00188F"/>
        </w:rPr>
        <w:t>Diritto di Migrazione per Forefront Protection 2010 for Exchange Server</w:t>
      </w:r>
      <w:r>
        <w:fldChar w:fldCharType="begin"/>
      </w:r>
      <w:r>
        <w:instrText>XE "Forefront Protection 2010 for Exchange Server"</w:instrText>
      </w:r>
      <w:r>
        <w:fldChar w:fldCharType="end"/>
      </w:r>
    </w:p>
    <w:p w14:paraId="628C38FD" w14:textId="77777777" w:rsidR="00477621" w:rsidRDefault="00477621" w:rsidP="00477621">
      <w:pPr>
        <w:pStyle w:val="ProductList-Body"/>
      </w:pPr>
      <w:r>
        <w:t>Le società con Contratti Multilicenza e che hanno acquistato una licenza per Forefront Protection 2010 per Exchange Server</w:t>
      </w:r>
      <w:r>
        <w:fldChar w:fldCharType="begin"/>
      </w:r>
      <w:r>
        <w:instrText>XE "Forefront Protection 2010 for Exchange Server"</w:instrText>
      </w:r>
      <w:r>
        <w:fldChar w:fldCharType="end"/>
      </w:r>
      <w:r>
        <w:t xml:space="preserve"> sono idonee a utilizzare Antigen</w:t>
      </w:r>
      <w:r>
        <w:fldChar w:fldCharType="begin"/>
      </w:r>
      <w:r>
        <w:instrText>XE "Antigen"</w:instrText>
      </w:r>
      <w:r>
        <w:fldChar w:fldCharType="end"/>
      </w:r>
      <w:r>
        <w:t xml:space="preserve"> for Exchange, Antigen for SMTP Gateways e Antigen Spam Manager al posto di Forefront Protection 2010 per Exchange Server.</w:t>
      </w:r>
      <w:r w:rsidR="007F22D7">
        <w:t xml:space="preserve"> </w:t>
      </w:r>
      <w:r>
        <w:t>L’utilizzo di</w:t>
      </w:r>
      <w:r w:rsidR="00982A16">
        <w:t> </w:t>
      </w:r>
      <w:r>
        <w:t>Antigen for Exchange, Antigen for SMTP Gateways e Antigen Spam Manager è soggetto al relativo contratto di licenza e ai diritti sull’utilizzo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628C38FE" w14:textId="77777777" w:rsidR="00477621" w:rsidRDefault="00477621" w:rsidP="00477621">
      <w:pPr>
        <w:pStyle w:val="ProductList-Body"/>
      </w:pPr>
    </w:p>
    <w:p w14:paraId="628C38FF" w14:textId="77777777" w:rsidR="00477621" w:rsidRDefault="00477621" w:rsidP="00477621">
      <w:pPr>
        <w:pStyle w:val="ProductList-Body"/>
      </w:pPr>
      <w:r>
        <w:t>Il diritto di utilizzo di Antigen</w:t>
      </w:r>
      <w:r>
        <w:fldChar w:fldCharType="begin"/>
      </w:r>
      <w:r>
        <w:instrText>XE "Antigen"</w:instrText>
      </w:r>
      <w:r>
        <w:fldChar w:fldCharType="end"/>
      </w:r>
      <w: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instrText>XE "Forefront Protection 2010 for Exchange Server"</w:instrText>
      </w:r>
      <w:r>
        <w:fldChar w:fldCharType="end"/>
      </w:r>
      <w:r>
        <w:t>.</w:t>
      </w:r>
      <w:r w:rsidR="007F22D7">
        <w:t xml:space="preserve"> </w:t>
      </w:r>
      <w:r>
        <w:t>Ad esempio, le società titolari di una licenza Antigen for Exchange non sono autorizzate a utilizzare Antigen for SMTP Gateways o Antigen Spam Manager nell’ambito delle rispettive licenze Antigen for</w:t>
      </w:r>
      <w:r w:rsidR="00982A16">
        <w:t> </w:t>
      </w:r>
      <w:r>
        <w:t>Exchange in virtù dei diritti di migrazione a Forefront Protection 2010 for Exchange Server previsti da tale licenza.</w:t>
      </w:r>
      <w:r w:rsidR="007F22D7">
        <w:t xml:space="preserve"> </w:t>
      </w:r>
    </w:p>
    <w:p w14:paraId="628C3900" w14:textId="77777777" w:rsidR="00477621" w:rsidRDefault="00477621" w:rsidP="00477621">
      <w:pPr>
        <w:pStyle w:val="ProductList-Body"/>
      </w:pPr>
    </w:p>
    <w:p w14:paraId="628C3901" w14:textId="77777777" w:rsidR="00477621" w:rsidRPr="00477621" w:rsidRDefault="00477621" w:rsidP="00477621">
      <w:pPr>
        <w:pStyle w:val="ProductList-Body"/>
        <w:rPr>
          <w:b/>
        </w:rPr>
      </w:pPr>
      <w:r>
        <w:rPr>
          <w:b/>
          <w:color w:val="00188F"/>
        </w:rPr>
        <w:t>Diritto di Downgrade per Forefront Security per SharePoint</w:t>
      </w:r>
    </w:p>
    <w:p w14:paraId="628C3902" w14:textId="77777777" w:rsidR="00477621" w:rsidRDefault="00477621" w:rsidP="00477621">
      <w:pPr>
        <w:pStyle w:val="ProductList-Body"/>
      </w:pPr>
      <w:r>
        <w:t>Le società che hanno stipulato Contratti Multilicenza e che hanno acquistato una licenza per Forefront Protection 2010 per SharePoint</w:t>
      </w:r>
      <w:r>
        <w:fldChar w:fldCharType="begin"/>
      </w:r>
      <w:r>
        <w:instrText>XE "Forefront Protection 2010 for SharePoint"</w:instrText>
      </w:r>
      <w:r>
        <w:fldChar w:fldCharType="end"/>
      </w:r>
      <w:r>
        <w:t xml:space="preserve"> sono idonee a effettuare il downgrade ad Antigen</w:t>
      </w:r>
      <w:r>
        <w:fldChar w:fldCharType="begin"/>
      </w:r>
      <w:r>
        <w:instrText>XE "Antigen"</w:instrText>
      </w:r>
      <w:r>
        <w:fldChar w:fldCharType="end"/>
      </w:r>
      <w:r>
        <w:t xml:space="preserve"> for SharePoint e a utilizzarlo al posto delle licenze di Forefront Protection 2010 per SharePoint.</w:t>
      </w:r>
      <w:r w:rsidR="007F22D7">
        <w:t xml:space="preserve"> </w:t>
      </w:r>
      <w:r>
        <w:t>L’utilizzo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14:paraId="628C3903" w14:textId="77777777" w:rsidR="00477621" w:rsidRDefault="00477621" w:rsidP="00477621">
      <w:pPr>
        <w:pStyle w:val="ProductList-Body"/>
      </w:pPr>
    </w:p>
    <w:p w14:paraId="628C3904" w14:textId="77777777" w:rsidR="00477621" w:rsidRDefault="00477621" w:rsidP="00477621">
      <w:pPr>
        <w:pStyle w:val="ProductList-Body"/>
      </w:pPr>
      <w: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14:paraId="628C3905" w14:textId="77777777" w:rsidR="00477621" w:rsidRDefault="00477621" w:rsidP="00477621">
      <w:pPr>
        <w:pStyle w:val="ProductList-Body"/>
      </w:pPr>
    </w:p>
    <w:p w14:paraId="628C3906" w14:textId="77777777" w:rsidR="00407E60" w:rsidRDefault="00477621" w:rsidP="00477621">
      <w:pPr>
        <w:pStyle w:val="ProductList-Body"/>
      </w:pPr>
      <w:r>
        <w:t xml:space="preserve">Le società dovranno fare riferimento all’Articolo </w:t>
      </w:r>
      <w:hyperlink w:anchor="OnlineServSubTermAndPayTerms" w:history="1">
        <w:r>
          <w:rPr>
            <w:rStyle w:val="Hyperlink"/>
          </w:rPr>
          <w:t>Opzioni relative al Periodo di Validità della Sottoscrizione e alle Condizioni di Pagamento dei Servizi Online</w:t>
        </w:r>
      </w:hyperlink>
      <w:r>
        <w:t xml:space="preserve"> per conoscere le condizioni di pagamento e i prezzi dei Servizi Online.</w:t>
      </w:r>
    </w:p>
    <w:p w14:paraId="628C3907" w14:textId="77777777" w:rsidR="00F910AC" w:rsidRDefault="00F910AC" w:rsidP="00477621">
      <w:pPr>
        <w:pStyle w:val="ProductList-Body"/>
      </w:pPr>
    </w:p>
    <w:p w14:paraId="628C3908" w14:textId="77777777"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628C3909" w14:textId="77777777" w:rsidR="00F910AC" w:rsidRDefault="00F910AC" w:rsidP="00477621">
      <w:pPr>
        <w:pStyle w:val="ProductList-Body"/>
      </w:pPr>
      <w:r>
        <w:lastRenderedPageBreak/>
        <w:t>La versione 2010 di Forefront Unified Access Gateway</w:t>
      </w:r>
      <w:r>
        <w:fldChar w:fldCharType="begin"/>
      </w:r>
      <w:r>
        <w:instrText>XE "Forefront Unified Access Gateway"</w:instrText>
      </w:r>
      <w:r>
        <w:fldChar w:fldCharType="end"/>
      </w:r>
      <w:r>
        <w:t xml:space="preserve"> (Forefront UAG) è la versione finale di quel prodotto. Per ulteriori informazioni, le società potranno fare riferimento alla Lista dei Prodotti del mese di marzo 2014 disponibile all’indirizzo </w:t>
      </w:r>
      <w:hyperlink r:id="rId26" w:history="1">
        <w:r>
          <w:rPr>
            <w:rStyle w:val="Hyperlink"/>
          </w:rPr>
          <w:t>http://go.microsoft.com/?linkid=9839207</w:t>
        </w:r>
      </w:hyperlink>
      <w:r>
        <w:t>.</w:t>
      </w:r>
    </w:p>
    <w:bookmarkStart w:id="164" w:name="_Toc378147626"/>
    <w:bookmarkStart w:id="165" w:name="_Toc378151528"/>
    <w:p w14:paraId="628C390A"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390B" w14:textId="77777777" w:rsidR="00D112E3" w:rsidRDefault="00D112E3" w:rsidP="00D112E3">
      <w:pPr>
        <w:pStyle w:val="ProductList-Offering1Heading"/>
        <w:pBdr>
          <w:bottom w:val="none" w:sz="0" w:space="0" w:color="auto"/>
        </w:pBdr>
        <w:outlineLvl w:val="1"/>
      </w:pPr>
      <w:bookmarkStart w:id="166" w:name="_Toc379797141"/>
      <w:bookmarkStart w:id="167" w:name="_Toc380513166"/>
      <w:bookmarkStart w:id="168" w:name="_Toc380655208"/>
    </w:p>
    <w:p w14:paraId="628C390C" w14:textId="77777777" w:rsidR="00D112E3" w:rsidRDefault="00D112E3" w:rsidP="00D112E3">
      <w:pPr>
        <w:pStyle w:val="ProductList-Offering1Heading"/>
        <w:pBdr>
          <w:bottom w:val="none" w:sz="0" w:space="0" w:color="auto"/>
        </w:pBdr>
        <w:outlineLvl w:val="1"/>
      </w:pPr>
    </w:p>
    <w:p w14:paraId="628C390D" w14:textId="77777777" w:rsidR="00407E60" w:rsidRDefault="00407E60" w:rsidP="00680B4D">
      <w:pPr>
        <w:pStyle w:val="ProductList-Offering1Heading"/>
        <w:outlineLvl w:val="1"/>
      </w:pPr>
      <w:bookmarkStart w:id="169" w:name="_Toc404696503"/>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58"/>
        <w:gridCol w:w="533"/>
        <w:gridCol w:w="595"/>
        <w:gridCol w:w="595"/>
        <w:gridCol w:w="644"/>
        <w:gridCol w:w="547"/>
        <w:gridCol w:w="596"/>
      </w:tblGrid>
      <w:tr w:rsidR="00982A16" w14:paraId="628C391C" w14:textId="77777777" w:rsidTr="003166EF">
        <w:trPr>
          <w:tblHeader/>
        </w:trPr>
        <w:tc>
          <w:tcPr>
            <w:tcW w:w="3060" w:type="dxa"/>
            <w:tcBorders>
              <w:bottom w:val="nil"/>
            </w:tcBorders>
            <w:shd w:val="clear" w:color="auto" w:fill="00188F"/>
          </w:tcPr>
          <w:p w14:paraId="628C390E" w14:textId="77777777" w:rsidR="00982A16" w:rsidRPr="00EE0836" w:rsidRDefault="00982A1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390F"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3910" w14:textId="77777777" w:rsidR="00982A16" w:rsidRPr="00C36D1F" w:rsidRDefault="00982A16"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911"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912"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913"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914"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658" w:type="dxa"/>
            <w:shd w:val="clear" w:color="auto" w:fill="00188F"/>
            <w:vAlign w:val="center"/>
          </w:tcPr>
          <w:p w14:paraId="628C3915"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33" w:type="dxa"/>
            <w:shd w:val="clear" w:color="auto" w:fill="00188F"/>
            <w:vAlign w:val="center"/>
          </w:tcPr>
          <w:p w14:paraId="628C3916"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917"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918"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44" w:type="dxa"/>
            <w:shd w:val="clear" w:color="auto" w:fill="00188F"/>
            <w:vAlign w:val="center"/>
          </w:tcPr>
          <w:p w14:paraId="628C3919"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47" w:type="dxa"/>
            <w:shd w:val="clear" w:color="auto" w:fill="00188F"/>
            <w:vAlign w:val="center"/>
          </w:tcPr>
          <w:p w14:paraId="628C391A"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91B"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2A16" w14:paraId="628C392B" w14:textId="77777777" w:rsidTr="003166EF">
        <w:tc>
          <w:tcPr>
            <w:tcW w:w="3060" w:type="dxa"/>
            <w:tcBorders>
              <w:top w:val="nil"/>
              <w:left w:val="nil"/>
              <w:bottom w:val="dashSmallGap" w:sz="4" w:space="0" w:color="BFBFBF" w:themeColor="background1" w:themeShade="BF"/>
              <w:right w:val="nil"/>
            </w:tcBorders>
          </w:tcPr>
          <w:p w14:paraId="628C391D" w14:textId="77777777" w:rsidR="00982A16" w:rsidRDefault="00982A16" w:rsidP="00C05A53">
            <w:pPr>
              <w:pStyle w:val="ProductList-Offering1"/>
            </w:pPr>
            <w:bookmarkStart w:id="170" w:name="_Toc379797142"/>
            <w:bookmarkStart w:id="171" w:name="_Toc380513167"/>
            <w:bookmarkStart w:id="172" w:name="_Toc380655209"/>
            <w:bookmarkStart w:id="173" w:name="_Toc404696504"/>
            <w:r>
              <w:t>MapPoint 2013 per Windows</w:t>
            </w:r>
            <w:bookmarkEnd w:id="170"/>
            <w:bookmarkEnd w:id="171"/>
            <w:bookmarkEnd w:id="172"/>
            <w:bookmarkEnd w:id="173"/>
            <w:r>
              <w:fldChar w:fldCharType="begin"/>
            </w:r>
            <w:r>
              <w:instrText>XE "MapPoint 2013 per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628C391E" w14:textId="77777777" w:rsidR="00982A16" w:rsidRDefault="00982A16"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628C391F" w14:textId="77777777" w:rsidR="00982A16" w:rsidRDefault="00982A1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28C3920" w14:textId="77777777" w:rsidR="00982A16" w:rsidRDefault="00982A1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921" w14:textId="77777777" w:rsidR="00982A16" w:rsidRDefault="00982A1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922" w14:textId="77777777" w:rsidR="00982A16" w:rsidRDefault="00982A16" w:rsidP="00C05A53">
            <w:pPr>
              <w:pStyle w:val="ProductList-OfferingBody"/>
              <w:ind w:left="-113"/>
              <w:jc w:val="center"/>
            </w:pPr>
            <w:r>
              <w:t>1</w:t>
            </w:r>
          </w:p>
        </w:tc>
        <w:tc>
          <w:tcPr>
            <w:tcW w:w="596" w:type="dxa"/>
            <w:shd w:val="clear" w:color="auto" w:fill="70AD47" w:themeFill="accent6"/>
            <w:vAlign w:val="center"/>
          </w:tcPr>
          <w:p w14:paraId="628C3923" w14:textId="77777777" w:rsidR="00982A16" w:rsidRDefault="00982A16" w:rsidP="009866F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658" w:type="dxa"/>
            <w:shd w:val="clear" w:color="auto" w:fill="70AD47" w:themeFill="accent6"/>
            <w:vAlign w:val="center"/>
          </w:tcPr>
          <w:p w14:paraId="628C3924" w14:textId="77777777" w:rsidR="00982A16" w:rsidRPr="00BD1384" w:rsidRDefault="00982A16" w:rsidP="009866FF">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rPr>
                <w:color w:val="1F497D"/>
              </w:rPr>
              <w:instrText>AutoTextList  \s NoStyle \t “</w:instrText>
            </w:r>
            <w:r w:rsidRPr="003E795E">
              <w:rPr>
                <w:u w:val="single"/>
              </w:rPr>
              <w:instrText>Prodotto Aggiuntivo per l’Intera Organizzazione</w:instrText>
            </w:r>
            <w:r w:rsidRPr="003E795E">
              <w:rPr>
                <w:color w:val="1F497D"/>
              </w:rPr>
              <w:instrText>”</w:instrText>
            </w:r>
            <w:r w:rsidRPr="003E795E">
              <w:fldChar w:fldCharType="separate"/>
            </w:r>
            <w:r w:rsidRPr="003E795E">
              <w:t>AO</w:t>
            </w:r>
            <w:r w:rsidRPr="003E795E">
              <w:fldChar w:fldCharType="end"/>
            </w:r>
            <w:r w:rsidRPr="00BD1384">
              <w:t>,</w:t>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33" w:type="dxa"/>
            <w:shd w:val="clear" w:color="auto" w:fill="70AD47" w:themeFill="accent6"/>
            <w:vAlign w:val="center"/>
          </w:tcPr>
          <w:p w14:paraId="628C3925"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926"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927" w14:textId="77777777" w:rsidR="00982A16" w:rsidRDefault="00982A16" w:rsidP="009866FF">
            <w:pPr>
              <w:pStyle w:val="ProductList-OfferingBody"/>
              <w:ind w:left="-113"/>
              <w:jc w:val="center"/>
            </w:pPr>
          </w:p>
        </w:tc>
        <w:tc>
          <w:tcPr>
            <w:tcW w:w="644" w:type="dxa"/>
            <w:shd w:val="clear" w:color="auto" w:fill="70AD47" w:themeFill="accent6"/>
            <w:vAlign w:val="center"/>
          </w:tcPr>
          <w:p w14:paraId="628C3928"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47" w:type="dxa"/>
            <w:shd w:val="clear" w:color="auto" w:fill="70AD47" w:themeFill="accent6"/>
            <w:vAlign w:val="center"/>
          </w:tcPr>
          <w:p w14:paraId="628C3929"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92A"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982A16" w14:paraId="628C393A" w14:textId="77777777" w:rsidTr="003166EF">
        <w:tc>
          <w:tcPr>
            <w:tcW w:w="3060" w:type="dxa"/>
            <w:tcBorders>
              <w:top w:val="dashSmallGap" w:sz="4" w:space="0" w:color="BFBFBF" w:themeColor="background1" w:themeShade="BF"/>
              <w:left w:val="nil"/>
              <w:bottom w:val="nil"/>
              <w:right w:val="nil"/>
            </w:tcBorders>
          </w:tcPr>
          <w:p w14:paraId="628C392C" w14:textId="77777777" w:rsidR="00982A16" w:rsidRDefault="00982A16" w:rsidP="00C05A53">
            <w:pPr>
              <w:pStyle w:val="ProductList-Offering1"/>
            </w:pPr>
            <w:bookmarkStart w:id="174" w:name="_Toc379797143"/>
            <w:bookmarkStart w:id="175" w:name="_Toc380513168"/>
            <w:bookmarkStart w:id="176" w:name="_Toc380655210"/>
            <w:bookmarkStart w:id="177" w:name="_Toc404696505"/>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628C392D" w14:textId="77777777" w:rsidR="00982A16" w:rsidRDefault="00982A16"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628C392E" w14:textId="77777777" w:rsidR="00982A16" w:rsidRDefault="00982A16"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628C392F" w14:textId="77777777" w:rsidR="00982A16" w:rsidRDefault="00982A16"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3930" w14:textId="77777777" w:rsidR="00982A16" w:rsidRDefault="00982A16"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628C3931" w14:textId="77777777" w:rsidR="00982A16" w:rsidRDefault="00982A16" w:rsidP="00C05A53">
            <w:pPr>
              <w:pStyle w:val="ProductList-OfferingBody"/>
              <w:ind w:left="-113"/>
              <w:jc w:val="center"/>
            </w:pPr>
          </w:p>
        </w:tc>
        <w:tc>
          <w:tcPr>
            <w:tcW w:w="596" w:type="dxa"/>
            <w:shd w:val="clear" w:color="auto" w:fill="70AD47" w:themeFill="accent6"/>
            <w:vAlign w:val="center"/>
          </w:tcPr>
          <w:p w14:paraId="628C3932"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658" w:type="dxa"/>
            <w:shd w:val="clear" w:color="auto" w:fill="BFBFBF" w:themeFill="background1" w:themeFillShade="BF"/>
            <w:vAlign w:val="center"/>
          </w:tcPr>
          <w:p w14:paraId="628C3933" w14:textId="77777777" w:rsidR="00982A16" w:rsidRDefault="00982A16" w:rsidP="009866FF">
            <w:pPr>
              <w:pStyle w:val="ProductList-OfferingBody"/>
              <w:ind w:left="-113"/>
              <w:jc w:val="center"/>
            </w:pPr>
          </w:p>
        </w:tc>
        <w:tc>
          <w:tcPr>
            <w:tcW w:w="533" w:type="dxa"/>
            <w:shd w:val="clear" w:color="auto" w:fill="70AD47" w:themeFill="accent6"/>
            <w:vAlign w:val="center"/>
          </w:tcPr>
          <w:p w14:paraId="628C3934"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935"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936" w14:textId="77777777" w:rsidR="00982A16" w:rsidRDefault="00982A16" w:rsidP="009866FF">
            <w:pPr>
              <w:pStyle w:val="ProductList-OfferingBody"/>
              <w:ind w:left="-113"/>
              <w:jc w:val="center"/>
            </w:pPr>
          </w:p>
        </w:tc>
        <w:tc>
          <w:tcPr>
            <w:tcW w:w="644" w:type="dxa"/>
            <w:shd w:val="clear" w:color="auto" w:fill="70AD47" w:themeFill="accent6"/>
            <w:vAlign w:val="center"/>
          </w:tcPr>
          <w:p w14:paraId="628C3937"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47" w:type="dxa"/>
            <w:shd w:val="clear" w:color="auto" w:fill="70AD47" w:themeFill="accent6"/>
            <w:vAlign w:val="center"/>
          </w:tcPr>
          <w:p w14:paraId="628C3938"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939"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14:paraId="628C393B" w14:textId="77777777" w:rsidR="00407E60" w:rsidRPr="00247E29" w:rsidRDefault="00407E60" w:rsidP="004F3C6D">
      <w:pPr>
        <w:pStyle w:val="ProductList-Body"/>
        <w:rPr>
          <w:sz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14:paraId="628C393F" w14:textId="77777777" w:rsidTr="00982A16">
        <w:tc>
          <w:tcPr>
            <w:tcW w:w="3596" w:type="dxa"/>
          </w:tcPr>
          <w:p w14:paraId="628C393C" w14:textId="77777777" w:rsidR="00A723F7" w:rsidRDefault="00A723F7" w:rsidP="00FD67D5">
            <w:pPr>
              <w:pStyle w:val="ProductList-Body"/>
            </w:pPr>
            <w:r>
              <w:t xml:space="preserve">Versione Precedente: </w:t>
            </w:r>
            <w:r>
              <w:rPr>
                <w:b/>
              </w:rPr>
              <w:t>MapPoint 2011</w:t>
            </w:r>
            <w:r>
              <w:t xml:space="preserve"> (3/11)</w:t>
            </w:r>
          </w:p>
        </w:tc>
        <w:tc>
          <w:tcPr>
            <w:tcW w:w="3597" w:type="dxa"/>
          </w:tcPr>
          <w:p w14:paraId="628C393D" w14:textId="77777777" w:rsidR="00A723F7" w:rsidRDefault="00A723F7" w:rsidP="00FD67D5">
            <w:pPr>
              <w:pStyle w:val="ProductList-Body"/>
            </w:pPr>
            <w:r>
              <w:t xml:space="preserve">Pool di Prodotti: </w:t>
            </w:r>
            <w:r>
              <w:rPr>
                <w:b/>
              </w:rPr>
              <w:t>Applicazione</w:t>
            </w:r>
          </w:p>
        </w:tc>
        <w:tc>
          <w:tcPr>
            <w:tcW w:w="3597" w:type="dxa"/>
          </w:tcPr>
          <w:p w14:paraId="628C393E" w14:textId="77777777" w:rsidR="00A723F7" w:rsidRDefault="00A723F7" w:rsidP="00FD67D5">
            <w:pPr>
              <w:pStyle w:val="ProductList-Body"/>
            </w:pPr>
          </w:p>
        </w:tc>
      </w:tr>
      <w:tr w:rsidR="00A723F7" w14:paraId="628C3943" w14:textId="77777777" w:rsidTr="00982A16">
        <w:tc>
          <w:tcPr>
            <w:tcW w:w="3596" w:type="dxa"/>
          </w:tcPr>
          <w:p w14:paraId="628C3940" w14:textId="77777777" w:rsidR="00A723F7" w:rsidRDefault="00A723F7" w:rsidP="00FD67D5">
            <w:pPr>
              <w:pStyle w:val="ProductList-Body"/>
            </w:pPr>
          </w:p>
        </w:tc>
        <w:tc>
          <w:tcPr>
            <w:tcW w:w="3597" w:type="dxa"/>
          </w:tcPr>
          <w:p w14:paraId="628C3941" w14:textId="77777777" w:rsidR="00A723F7" w:rsidRDefault="002B559A" w:rsidP="00FD67D5">
            <w:pPr>
              <w:pStyle w:val="ProductList-Body"/>
            </w:pPr>
            <w:hyperlink w:anchor="SoftwareAssurance" w:history="1">
              <w:r w:rsidR="00ED72FB">
                <w:rPr>
                  <w:rStyle w:val="Hyperlink"/>
                  <w:color w:val="000000" w:themeColor="text1"/>
                  <w:u w:val="none"/>
                </w:rPr>
                <w:t>Vantaggi di Software Assurance</w:t>
              </w:r>
            </w:hyperlink>
            <w:r w:rsidR="00ED72FB">
              <w:t xml:space="preserve">: </w:t>
            </w:r>
            <w:r w:rsidR="00ED72FB">
              <w:rPr>
                <w:b/>
              </w:rPr>
              <w:t>Desktop</w:t>
            </w:r>
          </w:p>
        </w:tc>
        <w:tc>
          <w:tcPr>
            <w:tcW w:w="3597" w:type="dxa"/>
          </w:tcPr>
          <w:p w14:paraId="628C3942" w14:textId="77777777" w:rsidR="00A723F7" w:rsidRDefault="00A723F7" w:rsidP="00FD67D5">
            <w:pPr>
              <w:pStyle w:val="ProductList-Body"/>
            </w:pPr>
          </w:p>
        </w:tc>
      </w:tr>
    </w:tbl>
    <w:bookmarkStart w:id="178" w:name="_Toc378147627"/>
    <w:bookmarkStart w:id="179" w:name="_Toc378151529"/>
    <w:p w14:paraId="628C3944"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3945" w14:textId="77777777" w:rsidR="00407E60" w:rsidRDefault="00407E60" w:rsidP="00680B4D">
      <w:pPr>
        <w:pStyle w:val="ProductList-Offering1Heading"/>
        <w:outlineLvl w:val="1"/>
      </w:pPr>
      <w:bookmarkStart w:id="180" w:name="_Toc379797144"/>
      <w:bookmarkStart w:id="181" w:name="_Toc380513169"/>
      <w:bookmarkStart w:id="182" w:name="_Toc380655211"/>
      <w:bookmarkStart w:id="183" w:name="MDOP"/>
      <w:bookmarkStart w:id="184" w:name="_Toc404696506"/>
      <w:r>
        <w:t>Microsoft Desktop Optimization Pack</w:t>
      </w:r>
      <w:bookmarkEnd w:id="178"/>
      <w:bookmarkEnd w:id="179"/>
      <w:bookmarkEnd w:id="180"/>
      <w:bookmarkEnd w:id="181"/>
      <w:bookmarkEnd w:id="182"/>
      <w:bookmarkEnd w:id="183"/>
      <w:bookmarkEnd w:id="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982A16" w14:paraId="628C3954" w14:textId="77777777" w:rsidTr="003166EF">
        <w:trPr>
          <w:tblHeader/>
        </w:trPr>
        <w:tc>
          <w:tcPr>
            <w:tcW w:w="3060" w:type="dxa"/>
            <w:tcBorders>
              <w:bottom w:val="nil"/>
            </w:tcBorders>
            <w:shd w:val="clear" w:color="auto" w:fill="00188F"/>
          </w:tcPr>
          <w:p w14:paraId="628C3946" w14:textId="77777777" w:rsidR="00982A16" w:rsidRPr="00EE0836" w:rsidRDefault="00982A1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3947"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3948" w14:textId="77777777" w:rsidR="00982A16" w:rsidRPr="00C36D1F" w:rsidRDefault="00982A16"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949"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94A"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94B"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94C"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94D"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94E"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94F"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950"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89" w:type="dxa"/>
            <w:shd w:val="clear" w:color="auto" w:fill="00188F"/>
            <w:vAlign w:val="center"/>
          </w:tcPr>
          <w:p w14:paraId="628C3951"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02" w:type="dxa"/>
            <w:shd w:val="clear" w:color="auto" w:fill="00188F"/>
            <w:vAlign w:val="center"/>
          </w:tcPr>
          <w:p w14:paraId="628C3952"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953"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2A16" w14:paraId="628C3963" w14:textId="77777777" w:rsidTr="003166EF">
        <w:tc>
          <w:tcPr>
            <w:tcW w:w="3060" w:type="dxa"/>
            <w:tcBorders>
              <w:top w:val="nil"/>
              <w:left w:val="nil"/>
              <w:bottom w:val="nil"/>
              <w:right w:val="nil"/>
            </w:tcBorders>
          </w:tcPr>
          <w:p w14:paraId="628C3955" w14:textId="77777777" w:rsidR="00982A16" w:rsidRDefault="00982A16" w:rsidP="00B96E63">
            <w:pPr>
              <w:pStyle w:val="ProductList-Offering1"/>
            </w:pPr>
            <w:bookmarkStart w:id="185" w:name="_Toc379797145"/>
            <w:bookmarkStart w:id="186" w:name="_Toc380513170"/>
            <w:bookmarkStart w:id="187" w:name="_Toc380655212"/>
            <w:bookmarkStart w:id="188" w:name="_Toc404696507"/>
            <w:r>
              <w:t>Microsoft Desktop Optimization Pack per SA</w:t>
            </w:r>
            <w:bookmarkEnd w:id="185"/>
            <w:bookmarkEnd w:id="186"/>
            <w:bookmarkEnd w:id="187"/>
            <w:bookmarkEnd w:id="188"/>
            <w:r>
              <w:fldChar w:fldCharType="begin"/>
            </w:r>
            <w:r>
              <w:instrText>XE "Microsoft Desktop Optimization Pack per SA"</w:instrText>
            </w:r>
            <w:r>
              <w:fldChar w:fldCharType="end"/>
            </w:r>
          </w:p>
        </w:tc>
        <w:tc>
          <w:tcPr>
            <w:tcW w:w="595" w:type="dxa"/>
            <w:tcBorders>
              <w:top w:val="nil"/>
              <w:left w:val="nil"/>
              <w:bottom w:val="nil"/>
              <w:right w:val="nil"/>
            </w:tcBorders>
            <w:vAlign w:val="center"/>
          </w:tcPr>
          <w:p w14:paraId="628C3956" w14:textId="77777777" w:rsidR="00982A16" w:rsidRDefault="00982A16" w:rsidP="00A0485E">
            <w:pPr>
              <w:pStyle w:val="ProductList-OfferingBody"/>
              <w:ind w:left="-113"/>
              <w:jc w:val="center"/>
            </w:pPr>
            <w:r>
              <w:t>1/07</w:t>
            </w:r>
          </w:p>
        </w:tc>
        <w:tc>
          <w:tcPr>
            <w:tcW w:w="595" w:type="dxa"/>
            <w:tcBorders>
              <w:top w:val="nil"/>
              <w:left w:val="nil"/>
              <w:bottom w:val="nil"/>
              <w:right w:val="nil"/>
            </w:tcBorders>
            <w:vAlign w:val="center"/>
          </w:tcPr>
          <w:p w14:paraId="628C3957" w14:textId="77777777" w:rsidR="00982A16" w:rsidRDefault="00982A16" w:rsidP="0007363B">
            <w:pPr>
              <w:pStyle w:val="ProductList-OfferingBody"/>
              <w:ind w:left="-113"/>
              <w:jc w:val="center"/>
            </w:pPr>
            <w:r>
              <w:t>2</w:t>
            </w:r>
          </w:p>
        </w:tc>
        <w:tc>
          <w:tcPr>
            <w:tcW w:w="596" w:type="dxa"/>
            <w:tcBorders>
              <w:top w:val="nil"/>
              <w:left w:val="nil"/>
              <w:bottom w:val="nil"/>
              <w:right w:val="nil"/>
            </w:tcBorders>
            <w:vAlign w:val="center"/>
          </w:tcPr>
          <w:p w14:paraId="628C3958" w14:textId="77777777" w:rsidR="00982A16" w:rsidRDefault="00982A16"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628C3959" w14:textId="77777777" w:rsidR="00982A16" w:rsidRDefault="00982A16"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95A" w14:textId="77777777" w:rsidR="00982A16" w:rsidRDefault="00982A16" w:rsidP="009866FF">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628C395B" w14:textId="77777777" w:rsidR="00982A16" w:rsidRPr="006A6F36" w:rsidRDefault="00982A16" w:rsidP="009866F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6A6F36">
              <w:t>,</w:t>
            </w:r>
            <w:r w:rsidRPr="00443ECA">
              <w:fldChar w:fldCharType="begin"/>
            </w:r>
            <w:r w:rsidRPr="00443ECA">
              <w:instrText xml:space="preserve"> AutoTextList  \sNoStyle\t "Prodotto della Piattaforma Enterprise Desktop"</w:instrText>
            </w:r>
            <w:r w:rsidRPr="00443ECA">
              <w:fldChar w:fldCharType="separate"/>
            </w:r>
            <w:r w:rsidRPr="00443ECA">
              <w:t>EP</w:t>
            </w:r>
            <w:r w:rsidRPr="00443ECA">
              <w:fldChar w:fldCharType="end"/>
            </w:r>
            <w:r w:rsidRPr="006A6F36">
              <w:t>,</w:t>
            </w:r>
            <w:r w:rsidRPr="00443ECA">
              <w:fldChar w:fldCharType="begin"/>
            </w:r>
            <w:r w:rsidRPr="00443ECA">
              <w:instrText xml:space="preserve"> AutoTextList  \sNoStyle\t "Prodotto della Piattaforma Professional Desktop"</w:instrText>
            </w:r>
            <w:r w:rsidRPr="00443ECA">
              <w:fldChar w:fldCharType="separate"/>
            </w:r>
            <w:r w:rsidRPr="00443ECA">
              <w:t>PP</w:t>
            </w:r>
            <w:r w:rsidRPr="00443ECA">
              <w:fldChar w:fldCharType="end"/>
            </w:r>
          </w:p>
        </w:tc>
        <w:tc>
          <w:tcPr>
            <w:tcW w:w="595" w:type="dxa"/>
            <w:shd w:val="clear" w:color="auto" w:fill="70AD47" w:themeFill="accent6"/>
            <w:vAlign w:val="center"/>
          </w:tcPr>
          <w:p w14:paraId="628C395C" w14:textId="77777777" w:rsidR="00982A16" w:rsidRPr="00BD1384" w:rsidRDefault="00982A16" w:rsidP="009866FF">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14:paraId="628C395D"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95E" w14:textId="77777777" w:rsidR="00982A16" w:rsidRDefault="00982A16" w:rsidP="009866FF">
            <w:pPr>
              <w:pStyle w:val="ProductList-OfferingBody"/>
              <w:ind w:left="-113"/>
              <w:jc w:val="center"/>
            </w:pPr>
          </w:p>
        </w:tc>
        <w:tc>
          <w:tcPr>
            <w:tcW w:w="595" w:type="dxa"/>
            <w:shd w:val="clear" w:color="auto" w:fill="BFBFBF" w:themeFill="background1" w:themeFillShade="BF"/>
            <w:vAlign w:val="center"/>
          </w:tcPr>
          <w:p w14:paraId="628C395F" w14:textId="77777777" w:rsidR="00982A16" w:rsidRDefault="00982A16" w:rsidP="009866FF">
            <w:pPr>
              <w:pStyle w:val="ProductList-OfferingBody"/>
              <w:ind w:left="-113"/>
              <w:jc w:val="center"/>
            </w:pPr>
          </w:p>
        </w:tc>
        <w:tc>
          <w:tcPr>
            <w:tcW w:w="689" w:type="dxa"/>
            <w:shd w:val="clear" w:color="auto" w:fill="70AD47" w:themeFill="accent6"/>
            <w:vAlign w:val="center"/>
          </w:tcPr>
          <w:p w14:paraId="628C3960"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02" w:type="dxa"/>
            <w:shd w:val="clear" w:color="auto" w:fill="70AD47" w:themeFill="accent6"/>
            <w:vAlign w:val="center"/>
          </w:tcPr>
          <w:p w14:paraId="628C3961"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962"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14:paraId="628C3964" w14:textId="77777777" w:rsidR="00407E60" w:rsidRPr="00247E29" w:rsidRDefault="00407E60" w:rsidP="004F3C6D">
      <w:pPr>
        <w:pStyle w:val="ProductList-Body"/>
        <w:rPr>
          <w:sz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D86229" w14:paraId="628C3968" w14:textId="77777777" w:rsidTr="00982A16">
        <w:tc>
          <w:tcPr>
            <w:tcW w:w="3596" w:type="dxa"/>
          </w:tcPr>
          <w:p w14:paraId="628C3965" w14:textId="77777777" w:rsidR="00AA0F4D" w:rsidRDefault="00AA0F4D" w:rsidP="00AA0F4D">
            <w:pPr>
              <w:pStyle w:val="ProductList-Body"/>
              <w:spacing w:before="20" w:after="20"/>
            </w:pPr>
          </w:p>
        </w:tc>
        <w:tc>
          <w:tcPr>
            <w:tcW w:w="3597" w:type="dxa"/>
          </w:tcPr>
          <w:p w14:paraId="628C3966" w14:textId="77777777" w:rsidR="00AA0F4D" w:rsidRDefault="00AA0F4D" w:rsidP="00AA0F4D">
            <w:pPr>
              <w:pStyle w:val="ProductList-Body"/>
              <w:spacing w:before="20" w:after="20"/>
            </w:pPr>
            <w:r>
              <w:t xml:space="preserve">Pool di Prodotti: </w:t>
            </w:r>
            <w:r>
              <w:rPr>
                <w:b/>
              </w:rPr>
              <w:t>Sistema</w:t>
            </w:r>
          </w:p>
        </w:tc>
        <w:tc>
          <w:tcPr>
            <w:tcW w:w="3597" w:type="dxa"/>
          </w:tcPr>
          <w:p w14:paraId="628C3967" w14:textId="77777777" w:rsidR="00AA0F4D" w:rsidRPr="00D86229" w:rsidRDefault="00AA0F4D" w:rsidP="00AA0F4D">
            <w:pPr>
              <w:pStyle w:val="ProductList-Body"/>
              <w:spacing w:before="20" w:after="20"/>
              <w:rPr>
                <w:b/>
                <w:lang w:val="en-US"/>
              </w:rPr>
            </w:pPr>
            <w:r w:rsidRPr="00D86229">
              <w:rPr>
                <w:lang w:val="en-US"/>
              </w:rPr>
              <w:t xml:space="preserve">Sconto Up-to-Date: </w:t>
            </w:r>
            <w:r w:rsidRPr="00D86229">
              <w:rPr>
                <w:b/>
                <w:lang w:val="en-US"/>
              </w:rPr>
              <w:t>Sì</w:t>
            </w:r>
          </w:p>
        </w:tc>
      </w:tr>
      <w:tr w:rsidR="00AA0F4D" w14:paraId="628C396C" w14:textId="77777777" w:rsidTr="00982A16">
        <w:tc>
          <w:tcPr>
            <w:tcW w:w="3596" w:type="dxa"/>
          </w:tcPr>
          <w:p w14:paraId="628C3969" w14:textId="77777777" w:rsidR="00AA0F4D" w:rsidRPr="00D86229" w:rsidRDefault="00AA0F4D" w:rsidP="00AA0F4D">
            <w:pPr>
              <w:pStyle w:val="ProductList-Body"/>
              <w:spacing w:before="20" w:after="20"/>
              <w:rPr>
                <w:lang w:val="en-US"/>
              </w:rPr>
            </w:pPr>
          </w:p>
        </w:tc>
        <w:tc>
          <w:tcPr>
            <w:tcW w:w="3597" w:type="dxa"/>
          </w:tcPr>
          <w:p w14:paraId="628C396A" w14:textId="77777777" w:rsidR="00AA0F4D" w:rsidRDefault="002B559A" w:rsidP="00AA0F4D">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Desktop</w:t>
            </w:r>
          </w:p>
        </w:tc>
        <w:tc>
          <w:tcPr>
            <w:tcW w:w="3597" w:type="dxa"/>
          </w:tcPr>
          <w:p w14:paraId="628C396B" w14:textId="77777777" w:rsidR="00AA0F4D" w:rsidRDefault="00C506F0" w:rsidP="00AA0F4D">
            <w:pPr>
              <w:pStyle w:val="ProductList-Body"/>
              <w:spacing w:before="20" w:after="20"/>
            </w:pPr>
            <w:r w:rsidRPr="00C506F0">
              <w:t xml:space="preserve">Riduzione ammissibile: </w:t>
            </w:r>
            <w:r w:rsidRPr="00C506F0">
              <w:rPr>
                <w:b/>
              </w:rPr>
              <w:t>Quando acquistato come prodotto aggiuntivo</w:t>
            </w:r>
          </w:p>
        </w:tc>
      </w:tr>
    </w:tbl>
    <w:p w14:paraId="628C396D"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396E" w14:textId="77777777" w:rsidR="0007363B" w:rsidRDefault="0007363B" w:rsidP="0007363B">
      <w:pPr>
        <w:pStyle w:val="ProductList-Body"/>
      </w:pPr>
      <w:r>
        <w:t>Le società che desiderano acquistare Microsoft Desktop Optimization Pack per SA</w:t>
      </w:r>
      <w:r>
        <w:fldChar w:fldCharType="begin"/>
      </w:r>
      <w:r>
        <w:instrText>XE "Microsoft Desktop Optimization Pack per SA"</w:instrText>
      </w:r>
      <w:r>
        <w:fldChar w:fldCharType="end"/>
      </w:r>
      <w:r>
        <w:t xml:space="preserve"> (MDOP</w:t>
      </w:r>
      <w:r>
        <w:fldChar w:fldCharType="begin"/>
      </w:r>
      <w:r>
        <w:instrText>XE "MDOP"</w:instrText>
      </w:r>
      <w:r>
        <w:fldChar w:fldCharType="end"/>
      </w:r>
      <w:r>
        <w:t>) dovranno innanzitutto avere acquistato e ceduto al desktop o all’utente uno dei seguenti elementi:</w:t>
      </w:r>
    </w:p>
    <w:p w14:paraId="628C396F" w14:textId="77777777" w:rsidR="0007363B" w:rsidRDefault="0007363B" w:rsidP="002B207D">
      <w:pPr>
        <w:pStyle w:val="ProductList-Body"/>
        <w:numPr>
          <w:ilvl w:val="0"/>
          <w:numId w:val="4"/>
        </w:numPr>
        <w:ind w:left="450" w:hanging="270"/>
      </w:pPr>
      <w:r>
        <w:t>copertura SA attiva per il sistema operativo Desktop Windows o</w:t>
      </w:r>
    </w:p>
    <w:p w14:paraId="628C3970" w14:textId="77777777" w:rsidR="0007363B" w:rsidRDefault="0007363B" w:rsidP="002B207D">
      <w:pPr>
        <w:pStyle w:val="ProductList-Body"/>
        <w:numPr>
          <w:ilvl w:val="0"/>
          <w:numId w:val="4"/>
        </w:numPr>
        <w:ind w:left="450" w:hanging="270"/>
      </w:pPr>
      <w:r>
        <w:t>licenza per Windows Virtual Desktop Access</w:t>
      </w:r>
      <w:r>
        <w:fldChar w:fldCharType="begin"/>
      </w:r>
      <w:r>
        <w:instrText>XE "Windows Virtual Desktop Access"</w:instrText>
      </w:r>
      <w:r>
        <w:fldChar w:fldCharType="end"/>
      </w:r>
      <w:r>
        <w:t>.</w:t>
      </w:r>
    </w:p>
    <w:p w14:paraId="628C3971" w14:textId="77777777" w:rsidR="00E87EC1" w:rsidRDefault="00D609CB" w:rsidP="00D609CB">
      <w:pPr>
        <w:pStyle w:val="ProductList-Body"/>
      </w:pPr>
      <w:r>
        <w:t>Ogni licenza MDOP potrà essere ceduta a un utente o a un dispositivo. Gli utenti che hanno ottenuto la licenza per il Componente Aggiuntivo di</w:t>
      </w:r>
      <w:r w:rsidR="003166EF">
        <w:t> </w:t>
      </w:r>
      <w:r>
        <w:t>Windows Software Assurance per Utente potranno trarre vantaggi dalla funzionalità MDOP sui dispositivi utilizzati qualora al dispositivo di lavoro</w:t>
      </w:r>
      <w:r w:rsidR="003166EF">
        <w:t> </w:t>
      </w:r>
      <w:r>
        <w:t>principale viene ceduta una licenza MDOP.</w:t>
      </w:r>
    </w:p>
    <w:bookmarkStart w:id="189" w:name="_Toc378147630"/>
    <w:bookmarkStart w:id="190" w:name="_Toc378151532"/>
    <w:p w14:paraId="628C3972"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3973" w14:textId="77777777" w:rsidR="00CE5EEC" w:rsidRDefault="00CE5EEC" w:rsidP="00CE5EEC">
      <w:pPr>
        <w:pStyle w:val="ProductList-OfferingGroupHeading"/>
        <w:outlineLvl w:val="1"/>
      </w:pPr>
      <w:bookmarkStart w:id="191" w:name="_Toc379797117"/>
      <w:bookmarkStart w:id="192" w:name="_Toc380513143"/>
      <w:bookmarkStart w:id="193" w:name="_Toc380655182"/>
      <w:bookmarkStart w:id="194" w:name="_Toc404696508"/>
      <w:bookmarkStart w:id="195" w:name="_Toc379797146"/>
      <w:bookmarkStart w:id="196" w:name="_Toc380513171"/>
      <w:bookmarkStart w:id="197" w:name="_Toc380655213"/>
      <w:r>
        <w:t>Microsoft Dynamics</w:t>
      </w:r>
      <w:bookmarkEnd w:id="191"/>
      <w:bookmarkEnd w:id="192"/>
      <w:bookmarkEnd w:id="193"/>
      <w:bookmarkEnd w:id="194"/>
    </w:p>
    <w:p w14:paraId="628C3974" w14:textId="77777777" w:rsidR="00CE5EEC" w:rsidRDefault="00CE5EEC" w:rsidP="00CE5EEC">
      <w:pPr>
        <w:pStyle w:val="ProductList-Offering2Heading"/>
        <w:outlineLvl w:val="2"/>
      </w:pPr>
      <w:r>
        <w:tab/>
      </w:r>
      <w:bookmarkStart w:id="198" w:name="_Toc379797118"/>
      <w:bookmarkStart w:id="199" w:name="_Toc380513144"/>
      <w:bookmarkStart w:id="200" w:name="_Toc380655183"/>
      <w:bookmarkStart w:id="201" w:name="_Toc404696509"/>
      <w:r>
        <w:t>Microsoft Dynamics AX</w:t>
      </w:r>
      <w:bookmarkEnd w:id="198"/>
      <w:bookmarkEnd w:id="199"/>
      <w:bookmarkEnd w:id="200"/>
      <w:bookmarkEnd w:id="2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531"/>
        <w:gridCol w:w="396"/>
        <w:gridCol w:w="531"/>
        <w:gridCol w:w="401"/>
        <w:gridCol w:w="595"/>
        <w:gridCol w:w="596"/>
        <w:gridCol w:w="595"/>
        <w:gridCol w:w="596"/>
        <w:gridCol w:w="595"/>
        <w:gridCol w:w="595"/>
        <w:gridCol w:w="644"/>
        <w:gridCol w:w="547"/>
        <w:gridCol w:w="596"/>
      </w:tblGrid>
      <w:tr w:rsidR="00982A16" w14:paraId="628C3983" w14:textId="77777777" w:rsidTr="00BE574A">
        <w:trPr>
          <w:tblHeader/>
        </w:trPr>
        <w:tc>
          <w:tcPr>
            <w:tcW w:w="3582" w:type="dxa"/>
            <w:tcBorders>
              <w:bottom w:val="nil"/>
            </w:tcBorders>
            <w:shd w:val="clear" w:color="auto" w:fill="00188F"/>
          </w:tcPr>
          <w:p w14:paraId="628C3975" w14:textId="77777777" w:rsidR="00982A16" w:rsidRPr="00EE0836" w:rsidRDefault="00982A16" w:rsidP="008E4C23">
            <w:pPr>
              <w:pStyle w:val="ProductList-OfferingBody"/>
              <w:ind w:left="-28"/>
              <w:rPr>
                <w:color w:val="FFFFFF" w:themeColor="background1"/>
              </w:rPr>
            </w:pPr>
            <w:r>
              <w:rPr>
                <w:color w:val="FFFFFF" w:themeColor="background1"/>
              </w:rPr>
              <w:t>Prodotti</w:t>
            </w:r>
          </w:p>
        </w:tc>
        <w:tc>
          <w:tcPr>
            <w:tcW w:w="531" w:type="dxa"/>
            <w:tcBorders>
              <w:bottom w:val="nil"/>
            </w:tcBorders>
            <w:shd w:val="clear" w:color="auto" w:fill="00188F"/>
            <w:vAlign w:val="center"/>
          </w:tcPr>
          <w:p w14:paraId="628C3976"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396" w:type="dxa"/>
            <w:tcBorders>
              <w:bottom w:val="nil"/>
            </w:tcBorders>
            <w:shd w:val="clear" w:color="auto" w:fill="00188F"/>
            <w:vAlign w:val="center"/>
          </w:tcPr>
          <w:p w14:paraId="628C3977" w14:textId="77777777" w:rsidR="00982A16" w:rsidRPr="00C36D1F" w:rsidRDefault="00982A16"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31" w:type="dxa"/>
            <w:tcBorders>
              <w:bottom w:val="nil"/>
            </w:tcBorders>
            <w:shd w:val="clear" w:color="auto" w:fill="00188F"/>
            <w:vAlign w:val="center"/>
          </w:tcPr>
          <w:p w14:paraId="628C3978"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401" w:type="dxa"/>
            <w:tcBorders>
              <w:bottom w:val="nil"/>
              <w:right w:val="single" w:sz="12" w:space="0" w:color="FFFFFF" w:themeColor="background1"/>
            </w:tcBorders>
            <w:shd w:val="clear" w:color="auto" w:fill="00188F"/>
            <w:vAlign w:val="center"/>
          </w:tcPr>
          <w:p w14:paraId="628C3979"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97A"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97B"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97C"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97D"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97E"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97F"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44" w:type="dxa"/>
            <w:shd w:val="clear" w:color="auto" w:fill="00188F"/>
            <w:vAlign w:val="center"/>
          </w:tcPr>
          <w:p w14:paraId="628C3980"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47" w:type="dxa"/>
            <w:shd w:val="clear" w:color="auto" w:fill="00188F"/>
            <w:vAlign w:val="center"/>
          </w:tcPr>
          <w:p w14:paraId="628C3981"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982"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2A16" w14:paraId="628C3992" w14:textId="77777777" w:rsidTr="00BE574A">
        <w:tc>
          <w:tcPr>
            <w:tcW w:w="3582" w:type="dxa"/>
            <w:tcBorders>
              <w:top w:val="nil"/>
              <w:left w:val="nil"/>
              <w:bottom w:val="dashSmallGap" w:sz="4" w:space="0" w:color="BFBFBF" w:themeColor="background1" w:themeShade="BF"/>
              <w:right w:val="nil"/>
            </w:tcBorders>
          </w:tcPr>
          <w:p w14:paraId="628C3984" w14:textId="77777777" w:rsidR="00982A16" w:rsidRPr="00D86229" w:rsidRDefault="00982A16" w:rsidP="00F364BF">
            <w:pPr>
              <w:pStyle w:val="ProductList-Offering2"/>
              <w:rPr>
                <w:lang w:val="pt-BR"/>
              </w:rPr>
            </w:pPr>
            <w:bookmarkStart w:id="202" w:name="_Toc379797119"/>
            <w:bookmarkStart w:id="203" w:name="_Toc380513145"/>
            <w:bookmarkStart w:id="204" w:name="_Toc380655184"/>
            <w:bookmarkStart w:id="205" w:name="_Toc404696510"/>
            <w:r w:rsidRPr="00D86229">
              <w:rPr>
                <w:lang w:val="pt-BR"/>
              </w:rPr>
              <w:t>Microsoft Dynamics AX 2012 R3 Server</w:t>
            </w:r>
            <w:bookmarkEnd w:id="202"/>
            <w:bookmarkEnd w:id="203"/>
            <w:bookmarkEnd w:id="204"/>
            <w:bookmarkEnd w:id="205"/>
            <w:r>
              <w:fldChar w:fldCharType="begin"/>
            </w:r>
            <w:r w:rsidRPr="00D86229">
              <w:rPr>
                <w:lang w:val="pt-BR"/>
              </w:rPr>
              <w:instrText>XE "Microsoft Dynamics AX 2012 R3 Server"</w:instrText>
            </w:r>
            <w:r>
              <w:fldChar w:fldCharType="end"/>
            </w:r>
          </w:p>
        </w:tc>
        <w:tc>
          <w:tcPr>
            <w:tcW w:w="531" w:type="dxa"/>
            <w:tcBorders>
              <w:top w:val="nil"/>
              <w:left w:val="nil"/>
              <w:bottom w:val="dashSmallGap" w:sz="4" w:space="0" w:color="BFBFBF" w:themeColor="background1" w:themeShade="BF"/>
              <w:right w:val="nil"/>
            </w:tcBorders>
            <w:vAlign w:val="center"/>
          </w:tcPr>
          <w:p w14:paraId="628C3985" w14:textId="77777777" w:rsidR="00982A16" w:rsidRDefault="00982A16" w:rsidP="00F364BF">
            <w:pPr>
              <w:pStyle w:val="ProductList-OfferingBody"/>
              <w:ind w:left="-113"/>
              <w:jc w:val="center"/>
            </w:pPr>
            <w:r>
              <w:t>5/14</w:t>
            </w:r>
          </w:p>
        </w:tc>
        <w:tc>
          <w:tcPr>
            <w:tcW w:w="396" w:type="dxa"/>
            <w:tcBorders>
              <w:top w:val="nil"/>
              <w:left w:val="nil"/>
              <w:bottom w:val="dashSmallGap" w:sz="4" w:space="0" w:color="BFBFBF" w:themeColor="background1" w:themeShade="BF"/>
              <w:right w:val="nil"/>
            </w:tcBorders>
            <w:vAlign w:val="center"/>
          </w:tcPr>
          <w:p w14:paraId="628C3986" w14:textId="77777777" w:rsidR="00982A16" w:rsidRDefault="00982A16" w:rsidP="00F364BF">
            <w:pPr>
              <w:pStyle w:val="ProductList-OfferingBody"/>
              <w:ind w:left="-113"/>
              <w:jc w:val="center"/>
            </w:pPr>
          </w:p>
        </w:tc>
        <w:tc>
          <w:tcPr>
            <w:tcW w:w="531" w:type="dxa"/>
            <w:tcBorders>
              <w:top w:val="nil"/>
              <w:left w:val="nil"/>
              <w:bottom w:val="dashSmallGap" w:sz="4" w:space="0" w:color="BFBFBF" w:themeColor="background1" w:themeShade="BF"/>
              <w:right w:val="nil"/>
            </w:tcBorders>
            <w:vAlign w:val="center"/>
          </w:tcPr>
          <w:p w14:paraId="628C3987" w14:textId="77777777" w:rsidR="00982A16" w:rsidRDefault="00982A16" w:rsidP="00F364BF">
            <w:pPr>
              <w:pStyle w:val="ProductList-OfferingBody"/>
              <w:ind w:left="-113"/>
              <w:jc w:val="center"/>
            </w:pPr>
          </w:p>
        </w:tc>
        <w:tc>
          <w:tcPr>
            <w:tcW w:w="401" w:type="dxa"/>
            <w:tcBorders>
              <w:top w:val="nil"/>
              <w:left w:val="nil"/>
              <w:bottom w:val="dashSmallGap" w:sz="4" w:space="0" w:color="BFBFBF" w:themeColor="background1" w:themeShade="BF"/>
              <w:right w:val="single" w:sz="12" w:space="0" w:color="FFFFFF" w:themeColor="background1"/>
            </w:tcBorders>
            <w:vAlign w:val="center"/>
          </w:tcPr>
          <w:p w14:paraId="628C3988" w14:textId="77777777" w:rsidR="00982A16" w:rsidRDefault="00982A1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989" w14:textId="77777777" w:rsidR="00982A16" w:rsidRDefault="00982A16" w:rsidP="00F364BF">
            <w:pPr>
              <w:pStyle w:val="ProductList-OfferingBody"/>
              <w:ind w:left="-113"/>
              <w:jc w:val="center"/>
            </w:pPr>
            <w:r>
              <w:t>50</w:t>
            </w:r>
          </w:p>
        </w:tc>
        <w:tc>
          <w:tcPr>
            <w:tcW w:w="596" w:type="dxa"/>
            <w:shd w:val="clear" w:color="auto" w:fill="70AD47" w:themeFill="accent6"/>
            <w:vAlign w:val="center"/>
          </w:tcPr>
          <w:p w14:paraId="628C398A"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98B"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628C398C"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98D"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98E" w14:textId="77777777" w:rsidR="00982A16" w:rsidRDefault="00982A16" w:rsidP="00F364BF">
            <w:pPr>
              <w:pStyle w:val="ProductList-OfferingBody"/>
              <w:ind w:left="-113"/>
              <w:jc w:val="center"/>
            </w:pPr>
          </w:p>
        </w:tc>
        <w:tc>
          <w:tcPr>
            <w:tcW w:w="644" w:type="dxa"/>
            <w:shd w:val="clear" w:color="auto" w:fill="BFBFBF" w:themeFill="background1" w:themeFillShade="BF"/>
            <w:vAlign w:val="center"/>
          </w:tcPr>
          <w:p w14:paraId="628C398F" w14:textId="77777777" w:rsidR="00982A16" w:rsidRDefault="00982A16" w:rsidP="00F364BF">
            <w:pPr>
              <w:pStyle w:val="ProductList-OfferingBody"/>
              <w:ind w:left="-113"/>
              <w:jc w:val="center"/>
            </w:pPr>
          </w:p>
        </w:tc>
        <w:tc>
          <w:tcPr>
            <w:tcW w:w="547" w:type="dxa"/>
            <w:shd w:val="clear" w:color="auto" w:fill="BFBFBF" w:themeFill="background1" w:themeFillShade="BF"/>
            <w:vAlign w:val="center"/>
          </w:tcPr>
          <w:p w14:paraId="628C3990" w14:textId="77777777" w:rsidR="00982A16" w:rsidRDefault="00982A16" w:rsidP="00F364BF">
            <w:pPr>
              <w:pStyle w:val="ProductList-OfferingBody"/>
              <w:ind w:left="-113"/>
              <w:jc w:val="center"/>
            </w:pPr>
          </w:p>
        </w:tc>
        <w:tc>
          <w:tcPr>
            <w:tcW w:w="596" w:type="dxa"/>
            <w:shd w:val="clear" w:color="auto" w:fill="BFBFBF" w:themeFill="background1" w:themeFillShade="BF"/>
            <w:vAlign w:val="center"/>
          </w:tcPr>
          <w:p w14:paraId="628C3991" w14:textId="77777777" w:rsidR="00982A16" w:rsidRDefault="00982A16" w:rsidP="00F364BF">
            <w:pPr>
              <w:pStyle w:val="ProductList-OfferingBody"/>
              <w:ind w:left="-113"/>
              <w:jc w:val="center"/>
            </w:pPr>
          </w:p>
        </w:tc>
      </w:tr>
      <w:tr w:rsidR="00982A16" w14:paraId="628C39A1" w14:textId="77777777" w:rsidTr="00BE574A">
        <w:tc>
          <w:tcPr>
            <w:tcW w:w="3582" w:type="dxa"/>
            <w:tcBorders>
              <w:top w:val="dashSmallGap" w:sz="4" w:space="0" w:color="BFBFBF" w:themeColor="background1" w:themeShade="BF"/>
              <w:left w:val="nil"/>
              <w:bottom w:val="dashSmallGap" w:sz="4" w:space="0" w:color="BFBFBF" w:themeColor="background1" w:themeShade="BF"/>
              <w:right w:val="nil"/>
            </w:tcBorders>
          </w:tcPr>
          <w:p w14:paraId="628C3993" w14:textId="77777777" w:rsidR="00982A16" w:rsidRDefault="00982A16" w:rsidP="00707860">
            <w:pPr>
              <w:pStyle w:val="ProductList-Offering2"/>
            </w:pPr>
            <w:bookmarkStart w:id="206" w:name="_Toc404696511"/>
            <w:r>
              <w:t>Microsoft Dynamics AX 2012 R3 Store Server</w:t>
            </w:r>
            <w:bookmarkEnd w:id="206"/>
            <w:r>
              <w:fldChar w:fldCharType="begin"/>
            </w:r>
            <w:r>
              <w:instrText>XE "Microsoft Dynamics AX 2012 R3 Store Server"</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94" w14:textId="77777777" w:rsidR="00982A16" w:rsidRDefault="00982A16" w:rsidP="00707860">
            <w:pPr>
              <w:pStyle w:val="ProductList-OfferingBody"/>
              <w:ind w:left="-113"/>
              <w:jc w:val="center"/>
            </w:pPr>
            <w:r>
              <w:t>8/14</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628C3995" w14:textId="77777777" w:rsidR="00982A16" w:rsidRDefault="00982A16" w:rsidP="00707860">
            <w:pPr>
              <w:pStyle w:val="ProductList-OfferingBody"/>
              <w:ind w:left="-113"/>
              <w:jc w:val="center"/>
            </w:pP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96" w14:textId="77777777" w:rsidR="00982A16" w:rsidRDefault="00982A16" w:rsidP="00707860">
            <w:pPr>
              <w:pStyle w:val="ProductList-OfferingBody"/>
              <w:ind w:left="-113"/>
              <w:jc w:val="center"/>
            </w:pP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997" w14:textId="77777777" w:rsidR="00982A16" w:rsidRDefault="00982A16"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998" w14:textId="77777777" w:rsidR="00982A16" w:rsidRDefault="00982A16" w:rsidP="00707860">
            <w:pPr>
              <w:pStyle w:val="ProductList-OfferingBody"/>
              <w:ind w:left="-113"/>
              <w:jc w:val="center"/>
            </w:pPr>
            <w:r>
              <w:t>10</w:t>
            </w:r>
          </w:p>
        </w:tc>
        <w:tc>
          <w:tcPr>
            <w:tcW w:w="596" w:type="dxa"/>
            <w:shd w:val="clear" w:color="auto" w:fill="70AD47" w:themeFill="accent6"/>
            <w:vAlign w:val="center"/>
          </w:tcPr>
          <w:p w14:paraId="628C3999"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99A"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628C399B" w14:textId="77777777" w:rsidR="00982A16" w:rsidRDefault="00982A16" w:rsidP="00707860">
            <w:pPr>
              <w:pStyle w:val="ProductList-OfferingBody"/>
              <w:ind w:left="-113"/>
              <w:jc w:val="center"/>
            </w:pPr>
          </w:p>
        </w:tc>
        <w:tc>
          <w:tcPr>
            <w:tcW w:w="595" w:type="dxa"/>
            <w:shd w:val="clear" w:color="auto" w:fill="BFBFBF" w:themeFill="background1" w:themeFillShade="BF"/>
            <w:vAlign w:val="center"/>
          </w:tcPr>
          <w:p w14:paraId="628C399C" w14:textId="77777777" w:rsidR="00982A16" w:rsidRDefault="00982A16" w:rsidP="00707860">
            <w:pPr>
              <w:pStyle w:val="ProductList-OfferingBody"/>
              <w:ind w:left="-113"/>
              <w:jc w:val="center"/>
            </w:pPr>
          </w:p>
        </w:tc>
        <w:tc>
          <w:tcPr>
            <w:tcW w:w="595" w:type="dxa"/>
            <w:shd w:val="clear" w:color="auto" w:fill="BFBFBF" w:themeFill="background1" w:themeFillShade="BF"/>
            <w:vAlign w:val="center"/>
          </w:tcPr>
          <w:p w14:paraId="628C399D" w14:textId="77777777" w:rsidR="00982A16" w:rsidRDefault="00982A16" w:rsidP="00707860">
            <w:pPr>
              <w:pStyle w:val="ProductList-OfferingBody"/>
              <w:ind w:left="-113"/>
              <w:jc w:val="center"/>
            </w:pPr>
          </w:p>
        </w:tc>
        <w:tc>
          <w:tcPr>
            <w:tcW w:w="644" w:type="dxa"/>
            <w:shd w:val="clear" w:color="auto" w:fill="BFBFBF" w:themeFill="background1" w:themeFillShade="BF"/>
            <w:vAlign w:val="center"/>
          </w:tcPr>
          <w:p w14:paraId="628C399E" w14:textId="77777777" w:rsidR="00982A16" w:rsidRDefault="00982A16" w:rsidP="00707860">
            <w:pPr>
              <w:pStyle w:val="ProductList-OfferingBody"/>
              <w:ind w:left="-113"/>
              <w:jc w:val="center"/>
            </w:pPr>
          </w:p>
        </w:tc>
        <w:tc>
          <w:tcPr>
            <w:tcW w:w="547" w:type="dxa"/>
            <w:shd w:val="clear" w:color="auto" w:fill="BFBFBF" w:themeFill="background1" w:themeFillShade="BF"/>
            <w:vAlign w:val="center"/>
          </w:tcPr>
          <w:p w14:paraId="628C399F" w14:textId="77777777" w:rsidR="00982A16" w:rsidRDefault="00982A16" w:rsidP="00707860">
            <w:pPr>
              <w:pStyle w:val="ProductList-OfferingBody"/>
              <w:ind w:left="-113"/>
              <w:jc w:val="center"/>
            </w:pPr>
          </w:p>
        </w:tc>
        <w:tc>
          <w:tcPr>
            <w:tcW w:w="596" w:type="dxa"/>
            <w:shd w:val="clear" w:color="auto" w:fill="BFBFBF" w:themeFill="background1" w:themeFillShade="BF"/>
            <w:vAlign w:val="center"/>
          </w:tcPr>
          <w:p w14:paraId="628C39A0" w14:textId="77777777" w:rsidR="00982A16" w:rsidRDefault="00982A16" w:rsidP="00707860">
            <w:pPr>
              <w:pStyle w:val="ProductList-OfferingBody"/>
              <w:ind w:left="-113"/>
              <w:jc w:val="center"/>
            </w:pPr>
          </w:p>
        </w:tc>
      </w:tr>
      <w:tr w:rsidR="00982A16" w14:paraId="628C39B0" w14:textId="77777777" w:rsidTr="00BE574A">
        <w:tc>
          <w:tcPr>
            <w:tcW w:w="3582" w:type="dxa"/>
            <w:tcBorders>
              <w:top w:val="dashSmallGap" w:sz="4" w:space="0" w:color="BFBFBF" w:themeColor="background1" w:themeShade="BF"/>
              <w:left w:val="nil"/>
              <w:bottom w:val="dashSmallGap" w:sz="4" w:space="0" w:color="BFBFBF" w:themeColor="background1" w:themeShade="BF"/>
              <w:right w:val="nil"/>
            </w:tcBorders>
          </w:tcPr>
          <w:p w14:paraId="628C39A2" w14:textId="77777777" w:rsidR="00982A16" w:rsidRDefault="00982A16" w:rsidP="00D73C40">
            <w:pPr>
              <w:pStyle w:val="ProductList-Offering2"/>
            </w:pPr>
            <w:bookmarkStart w:id="207" w:name="_Toc404696512"/>
            <w:r>
              <w:t>Microsoft Dynamics AX 2012 R3 Standard Commerce Server Core (2 Licenze Core per confezione)</w:t>
            </w:r>
            <w:bookmarkEnd w:id="207"/>
            <w:r>
              <w:fldChar w:fldCharType="begin"/>
            </w:r>
            <w:r>
              <w:instrText>XE "Microsoft Dynamics AX 2012 R3 Standard Commerce Server Core (2 confezioni)"</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A3" w14:textId="77777777" w:rsidR="00982A16" w:rsidRDefault="00982A16" w:rsidP="00707860">
            <w:pPr>
              <w:pStyle w:val="ProductList-OfferingBody"/>
              <w:ind w:left="-113"/>
              <w:jc w:val="center"/>
            </w:pPr>
            <w:r>
              <w:t>8/14</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628C39A4" w14:textId="77777777" w:rsidR="00982A16" w:rsidRDefault="00982A16" w:rsidP="00707860">
            <w:pPr>
              <w:pStyle w:val="ProductList-OfferingBody"/>
              <w:ind w:left="-113"/>
              <w:jc w:val="center"/>
            </w:pP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A5" w14:textId="77777777" w:rsidR="00982A16" w:rsidRDefault="00982A16" w:rsidP="00707860">
            <w:pPr>
              <w:pStyle w:val="ProductList-OfferingBody"/>
              <w:ind w:left="-113"/>
              <w:jc w:val="center"/>
            </w:pP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9A6" w14:textId="77777777" w:rsidR="00982A16" w:rsidRDefault="00982A16"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9A7" w14:textId="77777777" w:rsidR="00982A16" w:rsidRDefault="00982A16" w:rsidP="00707860">
            <w:pPr>
              <w:pStyle w:val="ProductList-OfferingBody"/>
              <w:ind w:left="-113"/>
              <w:jc w:val="center"/>
            </w:pPr>
            <w:r>
              <w:t>125</w:t>
            </w:r>
          </w:p>
        </w:tc>
        <w:tc>
          <w:tcPr>
            <w:tcW w:w="596" w:type="dxa"/>
            <w:shd w:val="clear" w:color="auto" w:fill="70AD47" w:themeFill="accent6"/>
            <w:vAlign w:val="center"/>
          </w:tcPr>
          <w:p w14:paraId="628C39A8"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9A9"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628C39AA" w14:textId="77777777" w:rsidR="00982A16" w:rsidRDefault="00982A16" w:rsidP="00707860">
            <w:pPr>
              <w:pStyle w:val="ProductList-OfferingBody"/>
              <w:ind w:left="-113"/>
              <w:jc w:val="center"/>
            </w:pPr>
          </w:p>
        </w:tc>
        <w:tc>
          <w:tcPr>
            <w:tcW w:w="595" w:type="dxa"/>
            <w:shd w:val="clear" w:color="auto" w:fill="BFBFBF" w:themeFill="background1" w:themeFillShade="BF"/>
            <w:vAlign w:val="center"/>
          </w:tcPr>
          <w:p w14:paraId="628C39AB" w14:textId="77777777" w:rsidR="00982A16" w:rsidRDefault="00982A16" w:rsidP="00707860">
            <w:pPr>
              <w:pStyle w:val="ProductList-OfferingBody"/>
              <w:ind w:left="-113"/>
              <w:jc w:val="center"/>
            </w:pPr>
          </w:p>
        </w:tc>
        <w:tc>
          <w:tcPr>
            <w:tcW w:w="595" w:type="dxa"/>
            <w:shd w:val="clear" w:color="auto" w:fill="BFBFBF" w:themeFill="background1" w:themeFillShade="BF"/>
            <w:vAlign w:val="center"/>
          </w:tcPr>
          <w:p w14:paraId="628C39AC" w14:textId="77777777" w:rsidR="00982A16" w:rsidRDefault="00982A16" w:rsidP="00707860">
            <w:pPr>
              <w:pStyle w:val="ProductList-OfferingBody"/>
              <w:ind w:left="-113"/>
              <w:jc w:val="center"/>
            </w:pPr>
          </w:p>
        </w:tc>
        <w:tc>
          <w:tcPr>
            <w:tcW w:w="644" w:type="dxa"/>
            <w:shd w:val="clear" w:color="auto" w:fill="BFBFBF" w:themeFill="background1" w:themeFillShade="BF"/>
            <w:vAlign w:val="center"/>
          </w:tcPr>
          <w:p w14:paraId="628C39AD" w14:textId="77777777" w:rsidR="00982A16" w:rsidRDefault="00982A16" w:rsidP="00707860">
            <w:pPr>
              <w:pStyle w:val="ProductList-OfferingBody"/>
              <w:ind w:left="-113"/>
              <w:jc w:val="center"/>
            </w:pPr>
          </w:p>
        </w:tc>
        <w:tc>
          <w:tcPr>
            <w:tcW w:w="547" w:type="dxa"/>
            <w:shd w:val="clear" w:color="auto" w:fill="BFBFBF" w:themeFill="background1" w:themeFillShade="BF"/>
            <w:vAlign w:val="center"/>
          </w:tcPr>
          <w:p w14:paraId="628C39AE" w14:textId="77777777" w:rsidR="00982A16" w:rsidRDefault="00982A16" w:rsidP="00707860">
            <w:pPr>
              <w:pStyle w:val="ProductList-OfferingBody"/>
              <w:ind w:left="-113"/>
              <w:jc w:val="center"/>
            </w:pPr>
          </w:p>
        </w:tc>
        <w:tc>
          <w:tcPr>
            <w:tcW w:w="596" w:type="dxa"/>
            <w:shd w:val="clear" w:color="auto" w:fill="BFBFBF" w:themeFill="background1" w:themeFillShade="BF"/>
            <w:vAlign w:val="center"/>
          </w:tcPr>
          <w:p w14:paraId="628C39AF" w14:textId="77777777" w:rsidR="00982A16" w:rsidRDefault="00982A16" w:rsidP="00707860">
            <w:pPr>
              <w:pStyle w:val="ProductList-OfferingBody"/>
              <w:ind w:left="-113"/>
              <w:jc w:val="center"/>
            </w:pPr>
          </w:p>
        </w:tc>
      </w:tr>
      <w:tr w:rsidR="00982A16" w14:paraId="628C39BF" w14:textId="77777777" w:rsidTr="00BE574A">
        <w:tc>
          <w:tcPr>
            <w:tcW w:w="3582" w:type="dxa"/>
            <w:tcBorders>
              <w:top w:val="dashSmallGap" w:sz="4" w:space="0" w:color="BFBFBF" w:themeColor="background1" w:themeShade="BF"/>
              <w:left w:val="nil"/>
              <w:bottom w:val="dashSmallGap" w:sz="4" w:space="0" w:color="BFBFBF" w:themeColor="background1" w:themeShade="BF"/>
              <w:right w:val="nil"/>
            </w:tcBorders>
          </w:tcPr>
          <w:p w14:paraId="628C39B1" w14:textId="77777777" w:rsidR="00982A16" w:rsidRDefault="00982A16" w:rsidP="00F364BF">
            <w:pPr>
              <w:pStyle w:val="ProductList-Offering2"/>
            </w:pPr>
            <w:bookmarkStart w:id="208" w:name="_Toc379797120"/>
            <w:bookmarkStart w:id="209" w:name="_Toc380513146"/>
            <w:bookmarkStart w:id="210" w:name="_Toc380655185"/>
            <w:bookmarkStart w:id="211" w:name="_Toc404696513"/>
            <w:r>
              <w:lastRenderedPageBreak/>
              <w:t>Enterprise CAL per Microsoft Dynamics AX 2012 R3</w:t>
            </w:r>
            <w:r>
              <w:fldChar w:fldCharType="begin"/>
            </w:r>
            <w:r>
              <w:instrText>XE "Enterprise CAL per Microsoft Dynamics AX 2012 R3"</w:instrText>
            </w:r>
            <w:r>
              <w:fldChar w:fldCharType="end"/>
            </w:r>
            <w:r>
              <w:t xml:space="preserve"> (Dispositivo e Utente)</w:t>
            </w:r>
            <w:bookmarkEnd w:id="208"/>
            <w:bookmarkEnd w:id="209"/>
            <w:bookmarkEnd w:id="210"/>
            <w:bookmarkEnd w:id="211"/>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B2" w14:textId="77777777" w:rsidR="00982A16" w:rsidRDefault="00982A16" w:rsidP="00F364BF">
            <w:pPr>
              <w:pStyle w:val="ProductList-OfferingBody"/>
              <w:ind w:left="-113"/>
              <w:jc w:val="center"/>
            </w:pPr>
            <w:r>
              <w:t>5/14</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628C39B3" w14:textId="77777777" w:rsidR="00982A16" w:rsidRDefault="00982A16" w:rsidP="00F364BF">
            <w:pPr>
              <w:pStyle w:val="ProductList-OfferingBody"/>
              <w:ind w:left="-113"/>
              <w:jc w:val="center"/>
            </w:pP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B4" w14:textId="77777777" w:rsidR="00982A16" w:rsidRDefault="00982A16" w:rsidP="00F364BF">
            <w:pPr>
              <w:pStyle w:val="ProductList-OfferingBody"/>
              <w:ind w:left="-113"/>
              <w:jc w:val="center"/>
            </w:pP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9B5" w14:textId="77777777" w:rsidR="00982A16" w:rsidRDefault="00982A1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9B6" w14:textId="77777777" w:rsidR="00982A16" w:rsidRDefault="00982A16" w:rsidP="00F364BF">
            <w:pPr>
              <w:pStyle w:val="ProductList-OfferingBody"/>
              <w:ind w:left="-113"/>
              <w:jc w:val="center"/>
            </w:pPr>
            <w:r>
              <w:t>50</w:t>
            </w:r>
          </w:p>
        </w:tc>
        <w:tc>
          <w:tcPr>
            <w:tcW w:w="596" w:type="dxa"/>
            <w:shd w:val="clear" w:color="auto" w:fill="70AD47" w:themeFill="accent6"/>
            <w:vAlign w:val="center"/>
          </w:tcPr>
          <w:p w14:paraId="628C39B7"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9B8"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628C39B9"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9BA"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9BB" w14:textId="77777777" w:rsidR="00982A16" w:rsidRDefault="00982A16" w:rsidP="00F364BF">
            <w:pPr>
              <w:pStyle w:val="ProductList-OfferingBody"/>
              <w:ind w:left="-113"/>
              <w:jc w:val="center"/>
            </w:pPr>
          </w:p>
        </w:tc>
        <w:tc>
          <w:tcPr>
            <w:tcW w:w="644" w:type="dxa"/>
            <w:shd w:val="clear" w:color="auto" w:fill="BFBFBF" w:themeFill="background1" w:themeFillShade="BF"/>
            <w:vAlign w:val="center"/>
          </w:tcPr>
          <w:p w14:paraId="628C39BC" w14:textId="77777777" w:rsidR="00982A16" w:rsidRDefault="00982A16" w:rsidP="00F364BF">
            <w:pPr>
              <w:pStyle w:val="ProductList-OfferingBody"/>
              <w:ind w:left="-113"/>
              <w:jc w:val="center"/>
            </w:pPr>
          </w:p>
        </w:tc>
        <w:tc>
          <w:tcPr>
            <w:tcW w:w="547" w:type="dxa"/>
            <w:shd w:val="clear" w:color="auto" w:fill="BFBFBF" w:themeFill="background1" w:themeFillShade="BF"/>
            <w:vAlign w:val="center"/>
          </w:tcPr>
          <w:p w14:paraId="628C39BD" w14:textId="77777777" w:rsidR="00982A16" w:rsidRDefault="00982A16" w:rsidP="00F364BF">
            <w:pPr>
              <w:pStyle w:val="ProductList-OfferingBody"/>
              <w:ind w:left="-113"/>
              <w:jc w:val="center"/>
            </w:pPr>
          </w:p>
        </w:tc>
        <w:tc>
          <w:tcPr>
            <w:tcW w:w="596" w:type="dxa"/>
            <w:shd w:val="clear" w:color="auto" w:fill="BFBFBF" w:themeFill="background1" w:themeFillShade="BF"/>
            <w:vAlign w:val="center"/>
          </w:tcPr>
          <w:p w14:paraId="628C39BE" w14:textId="77777777" w:rsidR="00982A16" w:rsidRDefault="00982A16" w:rsidP="00F364BF">
            <w:pPr>
              <w:pStyle w:val="ProductList-OfferingBody"/>
              <w:ind w:left="-113"/>
              <w:jc w:val="center"/>
            </w:pPr>
          </w:p>
        </w:tc>
      </w:tr>
      <w:tr w:rsidR="00982A16" w14:paraId="628C39CE" w14:textId="77777777" w:rsidTr="00BE574A">
        <w:tc>
          <w:tcPr>
            <w:tcW w:w="3582" w:type="dxa"/>
            <w:tcBorders>
              <w:top w:val="dashSmallGap" w:sz="4" w:space="0" w:color="BFBFBF" w:themeColor="background1" w:themeShade="BF"/>
              <w:left w:val="nil"/>
              <w:bottom w:val="dashSmallGap" w:sz="4" w:space="0" w:color="BFBFBF" w:themeColor="background1" w:themeShade="BF"/>
              <w:right w:val="nil"/>
            </w:tcBorders>
          </w:tcPr>
          <w:p w14:paraId="628C39C0" w14:textId="77777777" w:rsidR="00982A16" w:rsidRDefault="00982A16" w:rsidP="00F364BF">
            <w:pPr>
              <w:pStyle w:val="ProductList-Offering2"/>
            </w:pPr>
            <w:bookmarkStart w:id="212" w:name="_Toc379797121"/>
            <w:bookmarkStart w:id="213" w:name="_Toc380513147"/>
            <w:bookmarkStart w:id="214" w:name="_Toc380655186"/>
            <w:bookmarkStart w:id="215" w:name="_Toc404696514"/>
            <w:r>
              <w:t>Enterprise Additive CAL per Microsoft Dynamics AX 2012 R3</w:t>
            </w:r>
            <w:r>
              <w:fldChar w:fldCharType="begin"/>
            </w:r>
            <w:r>
              <w:instrText>XE "Enterprise Additive CAL per Microsoft Dynamics AX 2012 R3"</w:instrText>
            </w:r>
            <w:r>
              <w:fldChar w:fldCharType="end"/>
            </w:r>
            <w:r>
              <w:t xml:space="preserve"> (Dispositivo e Utente)</w:t>
            </w:r>
            <w:bookmarkEnd w:id="212"/>
            <w:bookmarkEnd w:id="213"/>
            <w:bookmarkEnd w:id="214"/>
            <w:bookmarkEnd w:id="215"/>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C1" w14:textId="77777777" w:rsidR="00982A16" w:rsidRDefault="00982A16" w:rsidP="00F364BF">
            <w:pPr>
              <w:pStyle w:val="ProductList-OfferingBody"/>
              <w:ind w:left="-113"/>
              <w:jc w:val="center"/>
            </w:pPr>
            <w:r>
              <w:t>5/14</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628C39C2" w14:textId="77777777" w:rsidR="00982A16" w:rsidRDefault="00982A16" w:rsidP="00F364BF">
            <w:pPr>
              <w:pStyle w:val="ProductList-OfferingBody"/>
              <w:ind w:left="-113"/>
              <w:jc w:val="center"/>
            </w:pP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C3" w14:textId="77777777" w:rsidR="00982A16" w:rsidRDefault="00982A16" w:rsidP="00F364BF">
            <w:pPr>
              <w:pStyle w:val="ProductList-OfferingBody"/>
              <w:ind w:left="-113"/>
              <w:jc w:val="center"/>
            </w:pP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9C4" w14:textId="77777777" w:rsidR="00982A16" w:rsidRDefault="00982A1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9C5" w14:textId="77777777" w:rsidR="00982A16" w:rsidRDefault="00982A16" w:rsidP="00F364BF">
            <w:pPr>
              <w:pStyle w:val="ProductList-OfferingBody"/>
              <w:ind w:left="-113"/>
              <w:jc w:val="center"/>
            </w:pPr>
            <w:r>
              <w:t>25</w:t>
            </w:r>
          </w:p>
        </w:tc>
        <w:tc>
          <w:tcPr>
            <w:tcW w:w="596" w:type="dxa"/>
            <w:shd w:val="clear" w:color="auto" w:fill="70AD47" w:themeFill="accent6"/>
            <w:vAlign w:val="center"/>
          </w:tcPr>
          <w:p w14:paraId="628C39C6"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9C7"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628C39C8"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9C9"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9CA" w14:textId="77777777" w:rsidR="00982A16" w:rsidRDefault="00982A16" w:rsidP="00F364BF">
            <w:pPr>
              <w:pStyle w:val="ProductList-OfferingBody"/>
              <w:ind w:left="-113"/>
              <w:jc w:val="center"/>
            </w:pPr>
          </w:p>
        </w:tc>
        <w:tc>
          <w:tcPr>
            <w:tcW w:w="644" w:type="dxa"/>
            <w:shd w:val="clear" w:color="auto" w:fill="BFBFBF" w:themeFill="background1" w:themeFillShade="BF"/>
            <w:vAlign w:val="center"/>
          </w:tcPr>
          <w:p w14:paraId="628C39CB" w14:textId="77777777" w:rsidR="00982A16" w:rsidRDefault="00982A16" w:rsidP="00F364BF">
            <w:pPr>
              <w:pStyle w:val="ProductList-OfferingBody"/>
              <w:ind w:left="-113"/>
              <w:jc w:val="center"/>
            </w:pPr>
          </w:p>
        </w:tc>
        <w:tc>
          <w:tcPr>
            <w:tcW w:w="547" w:type="dxa"/>
            <w:shd w:val="clear" w:color="auto" w:fill="BFBFBF" w:themeFill="background1" w:themeFillShade="BF"/>
            <w:vAlign w:val="center"/>
          </w:tcPr>
          <w:p w14:paraId="628C39CC" w14:textId="77777777" w:rsidR="00982A16" w:rsidRDefault="00982A16" w:rsidP="00F364BF">
            <w:pPr>
              <w:pStyle w:val="ProductList-OfferingBody"/>
              <w:ind w:left="-113"/>
              <w:jc w:val="center"/>
            </w:pPr>
          </w:p>
        </w:tc>
        <w:tc>
          <w:tcPr>
            <w:tcW w:w="596" w:type="dxa"/>
            <w:shd w:val="clear" w:color="auto" w:fill="BFBFBF" w:themeFill="background1" w:themeFillShade="BF"/>
            <w:vAlign w:val="center"/>
          </w:tcPr>
          <w:p w14:paraId="628C39CD" w14:textId="77777777" w:rsidR="00982A16" w:rsidRDefault="00982A16" w:rsidP="00F364BF">
            <w:pPr>
              <w:pStyle w:val="ProductList-OfferingBody"/>
              <w:ind w:left="-113"/>
              <w:jc w:val="center"/>
            </w:pPr>
          </w:p>
        </w:tc>
      </w:tr>
      <w:tr w:rsidR="00982A16" w14:paraId="628C39DD" w14:textId="77777777" w:rsidTr="00BE574A">
        <w:tc>
          <w:tcPr>
            <w:tcW w:w="3582" w:type="dxa"/>
            <w:tcBorders>
              <w:top w:val="dashSmallGap" w:sz="4" w:space="0" w:color="BFBFBF" w:themeColor="background1" w:themeShade="BF"/>
              <w:left w:val="nil"/>
              <w:bottom w:val="dashSmallGap" w:sz="4" w:space="0" w:color="BFBFBF" w:themeColor="background1" w:themeShade="BF"/>
              <w:right w:val="nil"/>
            </w:tcBorders>
          </w:tcPr>
          <w:p w14:paraId="628C39CF" w14:textId="77777777" w:rsidR="00982A16" w:rsidRDefault="00982A16" w:rsidP="00F364BF">
            <w:pPr>
              <w:pStyle w:val="ProductList-Offering2"/>
            </w:pPr>
            <w:bookmarkStart w:id="216" w:name="_Toc379797122"/>
            <w:bookmarkStart w:id="217" w:name="_Toc380513148"/>
            <w:bookmarkStart w:id="218" w:name="_Toc380655187"/>
            <w:bookmarkStart w:id="219" w:name="_Toc404696515"/>
            <w:r>
              <w:t>Functional CAL per Microsoft Dynamics AX 2012 R3</w:t>
            </w:r>
            <w:r>
              <w:fldChar w:fldCharType="begin"/>
            </w:r>
            <w:r>
              <w:instrText>XE "Functional CAL per Microsoft Dynamics AX 2012 R3"</w:instrText>
            </w:r>
            <w:r>
              <w:fldChar w:fldCharType="end"/>
            </w:r>
            <w:r>
              <w:t xml:space="preserve"> (Dispositivo e Utente)</w:t>
            </w:r>
            <w:bookmarkEnd w:id="216"/>
            <w:bookmarkEnd w:id="217"/>
            <w:bookmarkEnd w:id="218"/>
            <w:bookmarkEnd w:id="219"/>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D0" w14:textId="77777777" w:rsidR="00982A16" w:rsidRDefault="00982A16" w:rsidP="00F364BF">
            <w:pPr>
              <w:pStyle w:val="ProductList-OfferingBody"/>
              <w:ind w:left="-113"/>
              <w:jc w:val="center"/>
            </w:pPr>
            <w:r>
              <w:t>5/14</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628C39D1" w14:textId="77777777" w:rsidR="00982A16" w:rsidRDefault="00982A16" w:rsidP="00F364BF">
            <w:pPr>
              <w:pStyle w:val="ProductList-OfferingBody"/>
              <w:ind w:left="-113"/>
              <w:jc w:val="center"/>
            </w:pP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D2" w14:textId="77777777" w:rsidR="00982A16" w:rsidRDefault="00982A16" w:rsidP="00F364BF">
            <w:pPr>
              <w:pStyle w:val="ProductList-OfferingBody"/>
              <w:ind w:left="-113"/>
              <w:jc w:val="center"/>
            </w:pP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9D3" w14:textId="77777777" w:rsidR="00982A16" w:rsidRDefault="00982A1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9D4" w14:textId="77777777" w:rsidR="00982A16" w:rsidRDefault="00982A16" w:rsidP="00F364BF">
            <w:pPr>
              <w:pStyle w:val="ProductList-OfferingBody"/>
              <w:ind w:left="-113"/>
              <w:jc w:val="center"/>
            </w:pPr>
            <w:r>
              <w:t>15</w:t>
            </w:r>
          </w:p>
        </w:tc>
        <w:tc>
          <w:tcPr>
            <w:tcW w:w="596" w:type="dxa"/>
            <w:shd w:val="clear" w:color="auto" w:fill="70AD47" w:themeFill="accent6"/>
            <w:vAlign w:val="center"/>
          </w:tcPr>
          <w:p w14:paraId="628C39D5"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9D6"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628C39D7"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9D8"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9D9" w14:textId="77777777" w:rsidR="00982A16" w:rsidRDefault="00982A16" w:rsidP="00F364BF">
            <w:pPr>
              <w:pStyle w:val="ProductList-OfferingBody"/>
              <w:ind w:left="-113"/>
              <w:jc w:val="center"/>
            </w:pPr>
          </w:p>
        </w:tc>
        <w:tc>
          <w:tcPr>
            <w:tcW w:w="644" w:type="dxa"/>
            <w:shd w:val="clear" w:color="auto" w:fill="BFBFBF" w:themeFill="background1" w:themeFillShade="BF"/>
            <w:vAlign w:val="center"/>
          </w:tcPr>
          <w:p w14:paraId="628C39DA" w14:textId="77777777" w:rsidR="00982A16" w:rsidRDefault="00982A16" w:rsidP="00F364BF">
            <w:pPr>
              <w:pStyle w:val="ProductList-OfferingBody"/>
              <w:ind w:left="-113"/>
              <w:jc w:val="center"/>
            </w:pPr>
          </w:p>
        </w:tc>
        <w:tc>
          <w:tcPr>
            <w:tcW w:w="547" w:type="dxa"/>
            <w:shd w:val="clear" w:color="auto" w:fill="BFBFBF" w:themeFill="background1" w:themeFillShade="BF"/>
            <w:vAlign w:val="center"/>
          </w:tcPr>
          <w:p w14:paraId="628C39DB" w14:textId="77777777" w:rsidR="00982A16" w:rsidRDefault="00982A16" w:rsidP="00F364BF">
            <w:pPr>
              <w:pStyle w:val="ProductList-OfferingBody"/>
              <w:ind w:left="-113"/>
              <w:jc w:val="center"/>
            </w:pPr>
          </w:p>
        </w:tc>
        <w:tc>
          <w:tcPr>
            <w:tcW w:w="596" w:type="dxa"/>
            <w:shd w:val="clear" w:color="auto" w:fill="BFBFBF" w:themeFill="background1" w:themeFillShade="BF"/>
            <w:vAlign w:val="center"/>
          </w:tcPr>
          <w:p w14:paraId="628C39DC" w14:textId="77777777" w:rsidR="00982A16" w:rsidRDefault="00982A16" w:rsidP="00F364BF">
            <w:pPr>
              <w:pStyle w:val="ProductList-OfferingBody"/>
              <w:ind w:left="-113"/>
              <w:jc w:val="center"/>
            </w:pPr>
          </w:p>
        </w:tc>
      </w:tr>
      <w:tr w:rsidR="00982A16" w14:paraId="628C39EC" w14:textId="77777777" w:rsidTr="00BE574A">
        <w:tc>
          <w:tcPr>
            <w:tcW w:w="3582" w:type="dxa"/>
            <w:tcBorders>
              <w:top w:val="dashSmallGap" w:sz="4" w:space="0" w:color="BFBFBF" w:themeColor="background1" w:themeShade="BF"/>
              <w:left w:val="nil"/>
              <w:bottom w:val="dashSmallGap" w:sz="4" w:space="0" w:color="BFBFBF" w:themeColor="background1" w:themeShade="BF"/>
              <w:right w:val="nil"/>
            </w:tcBorders>
          </w:tcPr>
          <w:p w14:paraId="628C39DE" w14:textId="77777777" w:rsidR="00982A16" w:rsidRDefault="00982A16" w:rsidP="00F364BF">
            <w:pPr>
              <w:pStyle w:val="ProductList-Offering2"/>
            </w:pPr>
            <w:bookmarkStart w:id="220" w:name="_Toc379797123"/>
            <w:bookmarkStart w:id="221" w:name="_Toc380513149"/>
            <w:bookmarkStart w:id="222" w:name="_Toc380655188"/>
            <w:bookmarkStart w:id="223" w:name="_Toc404696516"/>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220"/>
            <w:bookmarkEnd w:id="221"/>
            <w:bookmarkEnd w:id="222"/>
            <w:bookmarkEnd w:id="223"/>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DF" w14:textId="77777777" w:rsidR="00982A16" w:rsidRDefault="00982A16" w:rsidP="00F364BF">
            <w:pPr>
              <w:pStyle w:val="ProductList-OfferingBody"/>
              <w:ind w:left="-113"/>
              <w:jc w:val="center"/>
            </w:pPr>
            <w:r>
              <w:t>5/14</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628C39E0" w14:textId="77777777" w:rsidR="00982A16" w:rsidRDefault="00982A16" w:rsidP="00F364BF">
            <w:pPr>
              <w:pStyle w:val="ProductList-OfferingBody"/>
              <w:ind w:left="-113"/>
              <w:jc w:val="center"/>
            </w:pP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E1" w14:textId="77777777" w:rsidR="00982A16" w:rsidRDefault="00982A16" w:rsidP="00F364BF">
            <w:pPr>
              <w:pStyle w:val="ProductList-OfferingBody"/>
              <w:ind w:left="-113"/>
              <w:jc w:val="center"/>
            </w:pP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9E2" w14:textId="77777777" w:rsidR="00982A16" w:rsidRDefault="00982A1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9E3" w14:textId="77777777" w:rsidR="00982A16" w:rsidRDefault="00982A16" w:rsidP="00F364BF">
            <w:pPr>
              <w:pStyle w:val="ProductList-OfferingBody"/>
              <w:ind w:left="-113"/>
              <w:jc w:val="center"/>
            </w:pPr>
            <w:r>
              <w:t>10</w:t>
            </w:r>
          </w:p>
        </w:tc>
        <w:tc>
          <w:tcPr>
            <w:tcW w:w="596" w:type="dxa"/>
            <w:shd w:val="clear" w:color="auto" w:fill="70AD47" w:themeFill="accent6"/>
            <w:vAlign w:val="center"/>
          </w:tcPr>
          <w:p w14:paraId="628C39E4"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9E5"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628C39E6"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9E7"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9E8" w14:textId="77777777" w:rsidR="00982A16" w:rsidRDefault="00982A16" w:rsidP="00F364BF">
            <w:pPr>
              <w:pStyle w:val="ProductList-OfferingBody"/>
              <w:ind w:left="-113"/>
              <w:jc w:val="center"/>
            </w:pPr>
          </w:p>
        </w:tc>
        <w:tc>
          <w:tcPr>
            <w:tcW w:w="644" w:type="dxa"/>
            <w:shd w:val="clear" w:color="auto" w:fill="BFBFBF" w:themeFill="background1" w:themeFillShade="BF"/>
            <w:vAlign w:val="center"/>
          </w:tcPr>
          <w:p w14:paraId="628C39E9" w14:textId="77777777" w:rsidR="00982A16" w:rsidRDefault="00982A16" w:rsidP="00F364BF">
            <w:pPr>
              <w:pStyle w:val="ProductList-OfferingBody"/>
              <w:ind w:left="-113"/>
              <w:jc w:val="center"/>
            </w:pPr>
          </w:p>
        </w:tc>
        <w:tc>
          <w:tcPr>
            <w:tcW w:w="547" w:type="dxa"/>
            <w:shd w:val="clear" w:color="auto" w:fill="BFBFBF" w:themeFill="background1" w:themeFillShade="BF"/>
            <w:vAlign w:val="center"/>
          </w:tcPr>
          <w:p w14:paraId="628C39EA" w14:textId="77777777" w:rsidR="00982A16" w:rsidRDefault="00982A16" w:rsidP="00F364BF">
            <w:pPr>
              <w:pStyle w:val="ProductList-OfferingBody"/>
              <w:ind w:left="-113"/>
              <w:jc w:val="center"/>
            </w:pPr>
          </w:p>
        </w:tc>
        <w:tc>
          <w:tcPr>
            <w:tcW w:w="596" w:type="dxa"/>
            <w:shd w:val="clear" w:color="auto" w:fill="BFBFBF" w:themeFill="background1" w:themeFillShade="BF"/>
            <w:vAlign w:val="center"/>
          </w:tcPr>
          <w:p w14:paraId="628C39EB" w14:textId="77777777" w:rsidR="00982A16" w:rsidRDefault="00982A16" w:rsidP="00F364BF">
            <w:pPr>
              <w:pStyle w:val="ProductList-OfferingBody"/>
              <w:ind w:left="-113"/>
              <w:jc w:val="center"/>
            </w:pPr>
          </w:p>
        </w:tc>
      </w:tr>
      <w:tr w:rsidR="00982A16" w14:paraId="628C39FB" w14:textId="77777777" w:rsidTr="00BE574A">
        <w:tc>
          <w:tcPr>
            <w:tcW w:w="3582" w:type="dxa"/>
            <w:tcBorders>
              <w:top w:val="dashSmallGap" w:sz="4" w:space="0" w:color="BFBFBF" w:themeColor="background1" w:themeShade="BF"/>
              <w:left w:val="nil"/>
              <w:bottom w:val="dashSmallGap" w:sz="4" w:space="0" w:color="BFBFBF" w:themeColor="background1" w:themeShade="BF"/>
              <w:right w:val="nil"/>
            </w:tcBorders>
          </w:tcPr>
          <w:p w14:paraId="628C39ED" w14:textId="77777777" w:rsidR="00982A16" w:rsidRDefault="00982A16" w:rsidP="00F364BF">
            <w:pPr>
              <w:pStyle w:val="ProductList-Offering2"/>
            </w:pPr>
            <w:bookmarkStart w:id="224" w:name="_Toc379797124"/>
            <w:bookmarkStart w:id="225" w:name="_Toc380513150"/>
            <w:bookmarkStart w:id="226" w:name="_Toc380655189"/>
            <w:bookmarkStart w:id="227" w:name="_Toc404696517"/>
            <w:r>
              <w:t>Self Serve CAL per Microsoft Dynamics AX 2012 R3</w:t>
            </w:r>
            <w:r>
              <w:fldChar w:fldCharType="begin"/>
            </w:r>
            <w:r>
              <w:instrText>XE "Self Serve CAL per Microsoft Dynamics AX 2012 R3"</w:instrText>
            </w:r>
            <w:r>
              <w:fldChar w:fldCharType="end"/>
            </w:r>
            <w:r>
              <w:t xml:space="preserve"> (Dispositivo e Utente)</w:t>
            </w:r>
            <w:bookmarkEnd w:id="224"/>
            <w:bookmarkEnd w:id="225"/>
            <w:bookmarkEnd w:id="226"/>
            <w:bookmarkEnd w:id="227"/>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EE" w14:textId="77777777" w:rsidR="00982A16" w:rsidRDefault="00982A16" w:rsidP="00F364BF">
            <w:pPr>
              <w:pStyle w:val="ProductList-OfferingBody"/>
              <w:ind w:left="-113"/>
              <w:jc w:val="center"/>
            </w:pPr>
            <w:r>
              <w:t>5/14</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628C39EF" w14:textId="77777777" w:rsidR="00982A16" w:rsidRDefault="00982A16" w:rsidP="00F364BF">
            <w:pPr>
              <w:pStyle w:val="ProductList-OfferingBody"/>
              <w:ind w:left="-113"/>
              <w:jc w:val="center"/>
            </w:pP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F0" w14:textId="77777777" w:rsidR="00982A16" w:rsidRDefault="00982A16" w:rsidP="00F364BF">
            <w:pPr>
              <w:pStyle w:val="ProductList-OfferingBody"/>
              <w:ind w:left="-113"/>
              <w:jc w:val="center"/>
            </w:pP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9F1" w14:textId="77777777" w:rsidR="00982A16" w:rsidRDefault="00982A1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9F2" w14:textId="77777777" w:rsidR="00982A16" w:rsidRDefault="00982A16" w:rsidP="00F364BF">
            <w:pPr>
              <w:pStyle w:val="ProductList-OfferingBody"/>
              <w:ind w:left="-113"/>
              <w:jc w:val="center"/>
            </w:pPr>
            <w:r>
              <w:t>1</w:t>
            </w:r>
          </w:p>
        </w:tc>
        <w:tc>
          <w:tcPr>
            <w:tcW w:w="596" w:type="dxa"/>
            <w:shd w:val="clear" w:color="auto" w:fill="70AD47" w:themeFill="accent6"/>
            <w:vAlign w:val="center"/>
          </w:tcPr>
          <w:p w14:paraId="628C39F3"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9F4"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628C39F5"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9F6"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9F7" w14:textId="77777777" w:rsidR="00982A16" w:rsidRDefault="00982A16" w:rsidP="00F364BF">
            <w:pPr>
              <w:pStyle w:val="ProductList-OfferingBody"/>
              <w:ind w:left="-113"/>
              <w:jc w:val="center"/>
            </w:pPr>
          </w:p>
        </w:tc>
        <w:tc>
          <w:tcPr>
            <w:tcW w:w="644" w:type="dxa"/>
            <w:shd w:val="clear" w:color="auto" w:fill="BFBFBF" w:themeFill="background1" w:themeFillShade="BF"/>
            <w:vAlign w:val="center"/>
          </w:tcPr>
          <w:p w14:paraId="628C39F8" w14:textId="77777777" w:rsidR="00982A16" w:rsidRDefault="00982A16" w:rsidP="00F364BF">
            <w:pPr>
              <w:pStyle w:val="ProductList-OfferingBody"/>
              <w:ind w:left="-113"/>
              <w:jc w:val="center"/>
            </w:pPr>
          </w:p>
        </w:tc>
        <w:tc>
          <w:tcPr>
            <w:tcW w:w="547" w:type="dxa"/>
            <w:shd w:val="clear" w:color="auto" w:fill="BFBFBF" w:themeFill="background1" w:themeFillShade="BF"/>
            <w:vAlign w:val="center"/>
          </w:tcPr>
          <w:p w14:paraId="628C39F9" w14:textId="77777777" w:rsidR="00982A16" w:rsidRDefault="00982A16" w:rsidP="00F364BF">
            <w:pPr>
              <w:pStyle w:val="ProductList-OfferingBody"/>
              <w:ind w:left="-113"/>
              <w:jc w:val="center"/>
            </w:pPr>
          </w:p>
        </w:tc>
        <w:tc>
          <w:tcPr>
            <w:tcW w:w="596" w:type="dxa"/>
            <w:shd w:val="clear" w:color="auto" w:fill="BFBFBF" w:themeFill="background1" w:themeFillShade="BF"/>
            <w:vAlign w:val="center"/>
          </w:tcPr>
          <w:p w14:paraId="628C39FA" w14:textId="77777777" w:rsidR="00982A16" w:rsidRDefault="00982A16" w:rsidP="00F364BF">
            <w:pPr>
              <w:pStyle w:val="ProductList-OfferingBody"/>
              <w:ind w:left="-113"/>
              <w:jc w:val="center"/>
            </w:pPr>
          </w:p>
        </w:tc>
      </w:tr>
      <w:tr w:rsidR="00982A16" w14:paraId="628C3A0A" w14:textId="77777777" w:rsidTr="00BE574A">
        <w:tc>
          <w:tcPr>
            <w:tcW w:w="3582" w:type="dxa"/>
            <w:tcBorders>
              <w:top w:val="dashSmallGap" w:sz="4" w:space="0" w:color="BFBFBF" w:themeColor="background1" w:themeShade="BF"/>
              <w:left w:val="nil"/>
              <w:bottom w:val="dashSmallGap" w:sz="4" w:space="0" w:color="BFBFBF" w:themeColor="background1" w:themeShade="BF"/>
              <w:right w:val="nil"/>
            </w:tcBorders>
          </w:tcPr>
          <w:p w14:paraId="628C39FC" w14:textId="77777777" w:rsidR="00982A16" w:rsidRDefault="00982A16" w:rsidP="00F364BF">
            <w:pPr>
              <w:pStyle w:val="ProductList-Offering2"/>
            </w:pPr>
            <w:bookmarkStart w:id="228" w:name="_Toc379797125"/>
            <w:bookmarkStart w:id="229" w:name="_Toc380513151"/>
            <w:bookmarkStart w:id="230" w:name="_Toc380655190"/>
            <w:bookmarkStart w:id="231" w:name="_Toc404696518"/>
            <w:r>
              <w:t>Task CAL per Microsoft Dynamics AX 2012 R3</w:t>
            </w:r>
            <w:r>
              <w:fldChar w:fldCharType="begin"/>
            </w:r>
            <w:r>
              <w:instrText>XE "Task CAL per Microsoft Dynamics AX 2012 R3"</w:instrText>
            </w:r>
            <w:r>
              <w:fldChar w:fldCharType="end"/>
            </w:r>
            <w:r>
              <w:t xml:space="preserve"> (Dispositivo e Utente)</w:t>
            </w:r>
            <w:bookmarkEnd w:id="228"/>
            <w:bookmarkEnd w:id="229"/>
            <w:bookmarkEnd w:id="230"/>
            <w:bookmarkEnd w:id="231"/>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FD" w14:textId="77777777" w:rsidR="00982A16" w:rsidRDefault="00982A16" w:rsidP="00F364BF">
            <w:pPr>
              <w:pStyle w:val="ProductList-OfferingBody"/>
              <w:ind w:left="-113"/>
              <w:jc w:val="center"/>
            </w:pPr>
            <w:r>
              <w:t>5/14</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628C39FE" w14:textId="77777777" w:rsidR="00982A16" w:rsidRDefault="00982A16" w:rsidP="00F364BF">
            <w:pPr>
              <w:pStyle w:val="ProductList-OfferingBody"/>
              <w:ind w:left="-113"/>
              <w:jc w:val="center"/>
            </w:pP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39FF" w14:textId="77777777" w:rsidR="00982A16" w:rsidRDefault="00982A16" w:rsidP="00F364BF">
            <w:pPr>
              <w:pStyle w:val="ProductList-OfferingBody"/>
              <w:ind w:left="-113"/>
              <w:jc w:val="center"/>
            </w:pP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A00" w14:textId="77777777" w:rsidR="00982A16" w:rsidRDefault="00982A1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A01" w14:textId="77777777" w:rsidR="00982A16" w:rsidRDefault="00982A16" w:rsidP="00F364BF">
            <w:pPr>
              <w:pStyle w:val="ProductList-OfferingBody"/>
              <w:ind w:left="-113"/>
              <w:jc w:val="center"/>
            </w:pPr>
            <w:r>
              <w:t>1</w:t>
            </w:r>
          </w:p>
        </w:tc>
        <w:tc>
          <w:tcPr>
            <w:tcW w:w="596" w:type="dxa"/>
            <w:shd w:val="clear" w:color="auto" w:fill="70AD47" w:themeFill="accent6"/>
            <w:vAlign w:val="center"/>
          </w:tcPr>
          <w:p w14:paraId="628C3A02"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A03"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628C3A04"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A05"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A06" w14:textId="77777777" w:rsidR="00982A16" w:rsidRDefault="00982A16" w:rsidP="00F364BF">
            <w:pPr>
              <w:pStyle w:val="ProductList-OfferingBody"/>
              <w:ind w:left="-113"/>
              <w:jc w:val="center"/>
            </w:pPr>
          </w:p>
        </w:tc>
        <w:tc>
          <w:tcPr>
            <w:tcW w:w="644" w:type="dxa"/>
            <w:shd w:val="clear" w:color="auto" w:fill="BFBFBF" w:themeFill="background1" w:themeFillShade="BF"/>
            <w:vAlign w:val="center"/>
          </w:tcPr>
          <w:p w14:paraId="628C3A07" w14:textId="77777777" w:rsidR="00982A16" w:rsidRDefault="00982A16" w:rsidP="00F364BF">
            <w:pPr>
              <w:pStyle w:val="ProductList-OfferingBody"/>
              <w:ind w:left="-113"/>
              <w:jc w:val="center"/>
            </w:pPr>
          </w:p>
        </w:tc>
        <w:tc>
          <w:tcPr>
            <w:tcW w:w="547" w:type="dxa"/>
            <w:shd w:val="clear" w:color="auto" w:fill="BFBFBF" w:themeFill="background1" w:themeFillShade="BF"/>
            <w:vAlign w:val="center"/>
          </w:tcPr>
          <w:p w14:paraId="628C3A08" w14:textId="77777777" w:rsidR="00982A16" w:rsidRDefault="00982A16" w:rsidP="00F364BF">
            <w:pPr>
              <w:pStyle w:val="ProductList-OfferingBody"/>
              <w:ind w:left="-113"/>
              <w:jc w:val="center"/>
            </w:pPr>
          </w:p>
        </w:tc>
        <w:tc>
          <w:tcPr>
            <w:tcW w:w="596" w:type="dxa"/>
            <w:shd w:val="clear" w:color="auto" w:fill="BFBFBF" w:themeFill="background1" w:themeFillShade="BF"/>
            <w:vAlign w:val="center"/>
          </w:tcPr>
          <w:p w14:paraId="628C3A09" w14:textId="77777777" w:rsidR="00982A16" w:rsidRDefault="00982A16" w:rsidP="00F364BF">
            <w:pPr>
              <w:pStyle w:val="ProductList-OfferingBody"/>
              <w:ind w:left="-113"/>
              <w:jc w:val="center"/>
            </w:pPr>
          </w:p>
        </w:tc>
      </w:tr>
      <w:tr w:rsidR="00982A16" w14:paraId="628C3A19" w14:textId="77777777" w:rsidTr="00BE574A">
        <w:tc>
          <w:tcPr>
            <w:tcW w:w="3582" w:type="dxa"/>
            <w:tcBorders>
              <w:top w:val="dashSmallGap" w:sz="4" w:space="0" w:color="BFBFBF" w:themeColor="background1" w:themeShade="BF"/>
              <w:left w:val="nil"/>
              <w:bottom w:val="nil"/>
              <w:right w:val="nil"/>
            </w:tcBorders>
          </w:tcPr>
          <w:p w14:paraId="628C3A0B" w14:textId="77777777" w:rsidR="00982A16" w:rsidRDefault="00982A16" w:rsidP="00F364BF">
            <w:pPr>
              <w:pStyle w:val="ProductList-Offering2"/>
            </w:pPr>
            <w:bookmarkStart w:id="232" w:name="_Toc379797126"/>
            <w:bookmarkStart w:id="233" w:name="_Toc380513152"/>
            <w:bookmarkStart w:id="234" w:name="_Toc380655191"/>
            <w:bookmarkStart w:id="235" w:name="_Toc404696519"/>
            <w:r>
              <w:t>Task Additive CAL per Microsoft Dynamics AX 2012 R3</w:t>
            </w:r>
            <w:r>
              <w:fldChar w:fldCharType="begin"/>
            </w:r>
            <w:r>
              <w:instrText>XE "Task Additive CAL per Microsoft Dynamics AX 2012 R3"</w:instrText>
            </w:r>
            <w:r>
              <w:fldChar w:fldCharType="end"/>
            </w:r>
            <w:r>
              <w:t xml:space="preserve"> (Dispositivo e Utente)</w:t>
            </w:r>
            <w:bookmarkEnd w:id="232"/>
            <w:bookmarkEnd w:id="233"/>
            <w:bookmarkEnd w:id="234"/>
            <w:bookmarkEnd w:id="235"/>
          </w:p>
        </w:tc>
        <w:tc>
          <w:tcPr>
            <w:tcW w:w="531" w:type="dxa"/>
            <w:tcBorders>
              <w:top w:val="dashSmallGap" w:sz="4" w:space="0" w:color="BFBFBF" w:themeColor="background1" w:themeShade="BF"/>
              <w:left w:val="nil"/>
              <w:bottom w:val="nil"/>
              <w:right w:val="nil"/>
            </w:tcBorders>
            <w:vAlign w:val="center"/>
          </w:tcPr>
          <w:p w14:paraId="628C3A0C" w14:textId="77777777" w:rsidR="00982A16" w:rsidRDefault="00982A16" w:rsidP="00F364BF">
            <w:pPr>
              <w:pStyle w:val="ProductList-OfferingBody"/>
              <w:ind w:left="-113"/>
              <w:jc w:val="center"/>
            </w:pPr>
            <w:r>
              <w:t>5/14</w:t>
            </w:r>
          </w:p>
        </w:tc>
        <w:tc>
          <w:tcPr>
            <w:tcW w:w="396" w:type="dxa"/>
            <w:tcBorders>
              <w:top w:val="dashSmallGap" w:sz="4" w:space="0" w:color="BFBFBF" w:themeColor="background1" w:themeShade="BF"/>
              <w:left w:val="nil"/>
              <w:bottom w:val="nil"/>
              <w:right w:val="nil"/>
            </w:tcBorders>
            <w:vAlign w:val="center"/>
          </w:tcPr>
          <w:p w14:paraId="628C3A0D" w14:textId="77777777" w:rsidR="00982A16" w:rsidRDefault="00982A16" w:rsidP="00F364BF">
            <w:pPr>
              <w:pStyle w:val="ProductList-OfferingBody"/>
              <w:ind w:left="-113"/>
              <w:jc w:val="center"/>
            </w:pPr>
          </w:p>
        </w:tc>
        <w:tc>
          <w:tcPr>
            <w:tcW w:w="531" w:type="dxa"/>
            <w:tcBorders>
              <w:top w:val="dashSmallGap" w:sz="4" w:space="0" w:color="BFBFBF" w:themeColor="background1" w:themeShade="BF"/>
              <w:left w:val="nil"/>
              <w:bottom w:val="nil"/>
              <w:right w:val="nil"/>
            </w:tcBorders>
            <w:vAlign w:val="center"/>
          </w:tcPr>
          <w:p w14:paraId="628C3A0E" w14:textId="77777777" w:rsidR="00982A16" w:rsidRDefault="00982A16" w:rsidP="00F364BF">
            <w:pPr>
              <w:pStyle w:val="ProductList-OfferingBody"/>
              <w:ind w:left="-113"/>
              <w:jc w:val="center"/>
            </w:pPr>
          </w:p>
        </w:tc>
        <w:tc>
          <w:tcPr>
            <w:tcW w:w="401" w:type="dxa"/>
            <w:tcBorders>
              <w:top w:val="dashSmallGap" w:sz="4" w:space="0" w:color="BFBFBF" w:themeColor="background1" w:themeShade="BF"/>
              <w:left w:val="nil"/>
              <w:bottom w:val="nil"/>
              <w:right w:val="single" w:sz="12" w:space="0" w:color="FFFFFF" w:themeColor="background1"/>
            </w:tcBorders>
            <w:vAlign w:val="center"/>
          </w:tcPr>
          <w:p w14:paraId="628C3A0F" w14:textId="77777777" w:rsidR="00982A16" w:rsidRDefault="00982A1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A10" w14:textId="77777777" w:rsidR="00982A16" w:rsidRDefault="00982A16" w:rsidP="00F364BF">
            <w:pPr>
              <w:pStyle w:val="ProductList-OfferingBody"/>
              <w:ind w:left="-113"/>
              <w:jc w:val="center"/>
            </w:pPr>
            <w:r>
              <w:t>1</w:t>
            </w:r>
          </w:p>
        </w:tc>
        <w:tc>
          <w:tcPr>
            <w:tcW w:w="596" w:type="dxa"/>
            <w:shd w:val="clear" w:color="auto" w:fill="70AD47" w:themeFill="accent6"/>
            <w:vAlign w:val="center"/>
          </w:tcPr>
          <w:p w14:paraId="628C3A11"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A12"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628C3A13"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A14" w14:textId="77777777" w:rsidR="00982A16" w:rsidRDefault="00982A16" w:rsidP="00F364BF">
            <w:pPr>
              <w:pStyle w:val="ProductList-OfferingBody"/>
              <w:ind w:left="-113"/>
              <w:jc w:val="center"/>
            </w:pPr>
          </w:p>
        </w:tc>
        <w:tc>
          <w:tcPr>
            <w:tcW w:w="595" w:type="dxa"/>
            <w:shd w:val="clear" w:color="auto" w:fill="BFBFBF" w:themeFill="background1" w:themeFillShade="BF"/>
            <w:vAlign w:val="center"/>
          </w:tcPr>
          <w:p w14:paraId="628C3A15" w14:textId="77777777" w:rsidR="00982A16" w:rsidRDefault="00982A16" w:rsidP="00F364BF">
            <w:pPr>
              <w:pStyle w:val="ProductList-OfferingBody"/>
              <w:ind w:left="-113"/>
              <w:jc w:val="center"/>
            </w:pPr>
          </w:p>
        </w:tc>
        <w:tc>
          <w:tcPr>
            <w:tcW w:w="644" w:type="dxa"/>
            <w:shd w:val="clear" w:color="auto" w:fill="BFBFBF" w:themeFill="background1" w:themeFillShade="BF"/>
            <w:vAlign w:val="center"/>
          </w:tcPr>
          <w:p w14:paraId="628C3A16" w14:textId="77777777" w:rsidR="00982A16" w:rsidRDefault="00982A16" w:rsidP="00F364BF">
            <w:pPr>
              <w:pStyle w:val="ProductList-OfferingBody"/>
              <w:ind w:left="-113"/>
              <w:jc w:val="center"/>
            </w:pPr>
          </w:p>
        </w:tc>
        <w:tc>
          <w:tcPr>
            <w:tcW w:w="547" w:type="dxa"/>
            <w:shd w:val="clear" w:color="auto" w:fill="BFBFBF" w:themeFill="background1" w:themeFillShade="BF"/>
            <w:vAlign w:val="center"/>
          </w:tcPr>
          <w:p w14:paraId="628C3A17" w14:textId="77777777" w:rsidR="00982A16" w:rsidRDefault="00982A16" w:rsidP="00F364BF">
            <w:pPr>
              <w:pStyle w:val="ProductList-OfferingBody"/>
              <w:ind w:left="-113"/>
              <w:jc w:val="center"/>
            </w:pPr>
          </w:p>
        </w:tc>
        <w:tc>
          <w:tcPr>
            <w:tcW w:w="596" w:type="dxa"/>
            <w:shd w:val="clear" w:color="auto" w:fill="BFBFBF" w:themeFill="background1" w:themeFillShade="BF"/>
            <w:vAlign w:val="center"/>
          </w:tcPr>
          <w:p w14:paraId="628C3A18" w14:textId="77777777" w:rsidR="00982A16" w:rsidRDefault="00982A16" w:rsidP="00F364BF">
            <w:pPr>
              <w:pStyle w:val="ProductList-OfferingBody"/>
              <w:ind w:left="-113"/>
              <w:jc w:val="center"/>
            </w:pPr>
          </w:p>
        </w:tc>
      </w:tr>
    </w:tbl>
    <w:p w14:paraId="628C3A1A" w14:textId="77777777" w:rsidR="00CE5EEC" w:rsidRPr="00247E29" w:rsidRDefault="00CE5EEC" w:rsidP="00CE5EEC">
      <w:pPr>
        <w:pStyle w:val="ProductList-Body"/>
        <w:spacing w:before="20" w:after="20"/>
        <w:rPr>
          <w:sz w:val="1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150"/>
        <w:gridCol w:w="2790"/>
      </w:tblGrid>
      <w:tr w:rsidR="00CE5EEC" w14:paraId="628C3A1E" w14:textId="77777777" w:rsidTr="00982A16">
        <w:tc>
          <w:tcPr>
            <w:tcW w:w="4860" w:type="dxa"/>
          </w:tcPr>
          <w:p w14:paraId="628C3A1B" w14:textId="77777777" w:rsidR="00CE5EEC" w:rsidRDefault="00CE5EEC" w:rsidP="007A5D4D">
            <w:pPr>
              <w:pStyle w:val="ProductList-Body"/>
              <w:spacing w:before="20" w:after="20"/>
            </w:pPr>
            <w:r>
              <w:t xml:space="preserve">Versione Precedente: </w:t>
            </w:r>
            <w:r>
              <w:rPr>
                <w:b/>
              </w:rPr>
              <w:t>Microsoft Dynamics AX 2012 R2</w:t>
            </w:r>
            <w:r>
              <w:t xml:space="preserve"> (12/12)</w:t>
            </w:r>
          </w:p>
        </w:tc>
        <w:tc>
          <w:tcPr>
            <w:tcW w:w="3150" w:type="dxa"/>
          </w:tcPr>
          <w:p w14:paraId="628C3A1C" w14:textId="77777777" w:rsidR="00CE5EEC" w:rsidRDefault="00CE5EEC" w:rsidP="008E4C23">
            <w:pPr>
              <w:pStyle w:val="ProductList-Body"/>
              <w:spacing w:before="20" w:after="20"/>
            </w:pPr>
            <w:r>
              <w:t xml:space="preserve">Pool di Prodotti: </w:t>
            </w:r>
            <w:r>
              <w:rPr>
                <w:b/>
              </w:rPr>
              <w:t>Server</w:t>
            </w:r>
          </w:p>
        </w:tc>
        <w:tc>
          <w:tcPr>
            <w:tcW w:w="2790" w:type="dxa"/>
          </w:tcPr>
          <w:p w14:paraId="628C3A1D" w14:textId="77777777" w:rsidR="00CE5EEC" w:rsidRDefault="00CE5EEC" w:rsidP="008E4C23">
            <w:pPr>
              <w:pStyle w:val="ProductList-Body"/>
              <w:spacing w:before="20" w:after="20"/>
            </w:pPr>
          </w:p>
        </w:tc>
      </w:tr>
      <w:tr w:rsidR="00CE5EEC" w14:paraId="628C3A22" w14:textId="77777777" w:rsidTr="00982A16">
        <w:tc>
          <w:tcPr>
            <w:tcW w:w="4860" w:type="dxa"/>
          </w:tcPr>
          <w:p w14:paraId="628C3A1F" w14:textId="77777777" w:rsidR="00CE5EEC" w:rsidRDefault="00CE5EEC" w:rsidP="008E4C23">
            <w:pPr>
              <w:pStyle w:val="ProductList-Body"/>
              <w:spacing w:before="20" w:after="20"/>
            </w:pPr>
          </w:p>
        </w:tc>
        <w:tc>
          <w:tcPr>
            <w:tcW w:w="3150" w:type="dxa"/>
          </w:tcPr>
          <w:p w14:paraId="628C3A20" w14:textId="77777777" w:rsidR="00CE5EEC" w:rsidRDefault="002B559A" w:rsidP="008E4C23">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2790" w:type="dxa"/>
          </w:tcPr>
          <w:p w14:paraId="628C3A21" w14:textId="77777777" w:rsidR="00CE5EEC" w:rsidRDefault="00CE5EEC" w:rsidP="008E4C23">
            <w:pPr>
              <w:pStyle w:val="ProductList-Body"/>
              <w:spacing w:before="20" w:after="20"/>
            </w:pPr>
          </w:p>
        </w:tc>
      </w:tr>
    </w:tbl>
    <w:p w14:paraId="628C3A23" w14:textId="77777777" w:rsidR="00CE5EEC" w:rsidRPr="00782C7B" w:rsidRDefault="00CE5EEC" w:rsidP="00CE5EEC">
      <w:pPr>
        <w:pStyle w:val="ProductList-Body"/>
        <w:shd w:val="clear" w:color="auto" w:fill="D9D9D9" w:themeFill="background1" w:themeFillShade="D9"/>
        <w:spacing w:before="120" w:after="120"/>
        <w:rPr>
          <w:b/>
        </w:rPr>
      </w:pPr>
      <w:r>
        <w:rPr>
          <w:b/>
        </w:rPr>
        <w:t>Informazioni Aggiuntive</w:t>
      </w:r>
    </w:p>
    <w:p w14:paraId="628C3A24" w14:textId="77777777" w:rsidR="00CE5EEC" w:rsidRPr="00887E02" w:rsidRDefault="00CE5EEC" w:rsidP="00CE5EEC">
      <w:pPr>
        <w:pStyle w:val="ProductList-Body"/>
        <w:rPr>
          <w:b/>
        </w:rPr>
      </w:pPr>
      <w:r>
        <w:rPr>
          <w:b/>
          <w:color w:val="00188F"/>
        </w:rPr>
        <w:t>Localizzazioni e Traduzioni</w:t>
      </w:r>
    </w:p>
    <w:p w14:paraId="628C3A25" w14:textId="77777777" w:rsidR="00CE5EEC" w:rsidRDefault="00CE5EEC" w:rsidP="00CE5EEC">
      <w:pPr>
        <w:pStyle w:val="ProductList-Body"/>
      </w:pPr>
      <w:r>
        <w:t xml:space="preserve">Informazioni sulla disponibilità di lingue e di paesi di rilascio di Microsoft Dynamics AX R3 sono reperibili alla pagina </w:t>
      </w:r>
      <w:hyperlink r:id="rId27" w:history="1">
        <w:r>
          <w:rPr>
            <w:rStyle w:val="Hyperlink"/>
          </w:rPr>
          <w:t>http://www.microsoft.com/en-us/dynamics/erp-buy-ax-software.aspx</w:t>
        </w:r>
      </w:hyperlink>
      <w:r>
        <w:t>.</w:t>
      </w:r>
    </w:p>
    <w:p w14:paraId="628C3A26" w14:textId="77777777" w:rsidR="00CE5EEC" w:rsidRDefault="00CE5EEC" w:rsidP="00CE5EEC">
      <w:pPr>
        <w:pStyle w:val="ProductList-Body"/>
      </w:pPr>
    </w:p>
    <w:p w14:paraId="628C3A27" w14:textId="77777777" w:rsidR="00CE5EEC" w:rsidRPr="00887E02" w:rsidRDefault="00CE5EEC" w:rsidP="00CE5EEC">
      <w:pPr>
        <w:pStyle w:val="ProductList-Body"/>
        <w:rPr>
          <w:b/>
        </w:rPr>
      </w:pPr>
      <w:r>
        <w:rPr>
          <w:b/>
          <w:color w:val="00188F"/>
        </w:rPr>
        <w:t>Diritti sull’Utilizzo</w:t>
      </w:r>
    </w:p>
    <w:p w14:paraId="628C3A28" w14:textId="77777777" w:rsidR="00CE5EEC" w:rsidRDefault="00CE5EEC" w:rsidP="00CE5EEC">
      <w:pPr>
        <w:pStyle w:val="ProductList-Body"/>
      </w:pPr>
      <w:r>
        <w:t>Gli utilizzi autorizzati ai sensi delle diverse licenze CAL per Microsoft Dynamics AX 2012 R3 sono delineati nella seguente tabella:</w:t>
      </w:r>
    </w:p>
    <w:p w14:paraId="628C3A29" w14:textId="77777777" w:rsidR="00CE5EEC" w:rsidRPr="00D86229" w:rsidRDefault="00CE5EEC" w:rsidP="00913546">
      <w:pPr>
        <w:pStyle w:val="ProductList-Body"/>
        <w:numPr>
          <w:ilvl w:val="0"/>
          <w:numId w:val="5"/>
        </w:numPr>
        <w:ind w:left="450" w:hanging="270"/>
        <w:rPr>
          <w:lang w:val="en-US"/>
        </w:rPr>
      </w:pPr>
      <w:r w:rsidRPr="00D86229">
        <w:rPr>
          <w:lang w:val="en-US"/>
        </w:rPr>
        <w:t>Self Serve CAL (CAL Base)</w:t>
      </w:r>
    </w:p>
    <w:p w14:paraId="628C3A2A" w14:textId="77777777" w:rsidR="00830432" w:rsidRDefault="00830432" w:rsidP="00830432">
      <w:pPr>
        <w:pStyle w:val="ProductList-Body"/>
        <w:ind w:left="450"/>
      </w:pPr>
      <w:r>
        <w:t>Concede all’utente i diritti per uso personale e non o per conto di altri individui di (i) registrare il tempo dedicato esclusivamente all’elaborazione delle buste paga, (ii) registrare solo le spese per i rimborsi, (iii) gestire le informazioni personali, (iv) inserire richieste e</w:t>
      </w:r>
      <w:r w:rsidR="00247E29">
        <w:t> </w:t>
      </w:r>
      <w:r>
        <w:t>(v)</w:t>
      </w:r>
      <w:r w:rsidR="003166EF">
        <w:t> </w:t>
      </w:r>
      <w:r>
        <w:t>gestire i budget relativi alle suddette attività.</w:t>
      </w:r>
    </w:p>
    <w:p w14:paraId="628C3A2B" w14:textId="77777777" w:rsidR="00CE5EEC" w:rsidRPr="00D86229" w:rsidRDefault="00CE5EEC" w:rsidP="00913546">
      <w:pPr>
        <w:pStyle w:val="ProductList-Body"/>
        <w:numPr>
          <w:ilvl w:val="0"/>
          <w:numId w:val="5"/>
        </w:numPr>
        <w:ind w:left="450" w:hanging="270"/>
        <w:rPr>
          <w:lang w:val="en-US"/>
        </w:rPr>
      </w:pPr>
      <w:r w:rsidRPr="00D86229">
        <w:rPr>
          <w:lang w:val="en-US"/>
        </w:rPr>
        <w:t>Task CAL (Self Serve CAL + Task Additive CAL)</w:t>
      </w:r>
    </w:p>
    <w:p w14:paraId="628C3A2C" w14:textId="77777777" w:rsidR="00830432" w:rsidRDefault="00830432" w:rsidP="00830432">
      <w:pPr>
        <w:pStyle w:val="ProductList-Body"/>
        <w:ind w:left="450"/>
      </w:pPr>
      <w:r>
        <w:t xml:space="preserve">Concede all’utente il diritto di (i) registrare e approvare qualsiasi tempistica o spesa, (ii) approvare le fatture, (iii) approvare tutte le transazioni Self Serve e (iv) far funzionare un Dispositivo per Punto Vendita o un Dispositivo per Deposito. </w:t>
      </w:r>
    </w:p>
    <w:p w14:paraId="628C3A2D" w14:textId="77777777" w:rsidR="00830432" w:rsidRDefault="00830432" w:rsidP="00913546">
      <w:pPr>
        <w:pStyle w:val="ProductList-Body"/>
        <w:numPr>
          <w:ilvl w:val="1"/>
          <w:numId w:val="5"/>
        </w:numPr>
        <w:ind w:left="990" w:hanging="270"/>
      </w:pPr>
      <w:r>
        <w:t>Per “Dispositivo per Punto Vendita” si intende un dispositivo presente all’interno della Sede commerciale e utilizzato dal personale allo scopo di completare le transazioni di vendita di beni o servizi rivolti alle società.</w:t>
      </w:r>
    </w:p>
    <w:p w14:paraId="628C3A2E" w14:textId="77777777" w:rsidR="00830432" w:rsidRDefault="00830432" w:rsidP="00913546">
      <w:pPr>
        <w:pStyle w:val="ProductList-Body"/>
        <w:numPr>
          <w:ilvl w:val="1"/>
          <w:numId w:val="5"/>
        </w:numPr>
        <w:ind w:left="990" w:hanging="270"/>
      </w:pPr>
      <w:r>
        <w:t>Per “Dispositivo per Deposito” si intende un dispositivo dedicato all’Esecuzione delle Funzioni di Deposito e non utilizzabile per altri scopi. Ogni Dispositivo per Deposito non deve (i) avere funzionalità di cellulare e (</w:t>
      </w:r>
      <w:r w:rsidR="00150A91">
        <w:t>ii</w:t>
      </w:r>
      <w:r>
        <w:t>) se il dispositivo è portatile, deve avere uno scanner di codici a barre integrato.</w:t>
      </w:r>
    </w:p>
    <w:p w14:paraId="628C3A2F" w14:textId="77777777" w:rsidR="00830432" w:rsidRDefault="00830432" w:rsidP="00913546">
      <w:pPr>
        <w:pStyle w:val="ProductList-Body"/>
        <w:numPr>
          <w:ilvl w:val="1"/>
          <w:numId w:val="5"/>
        </w:numPr>
        <w:ind w:left="990" w:hanging="270"/>
      </w:pPr>
      <w:r>
        <w:t>“Eseguire funzioni di deposito” significa ricevere, collocare, effettuare trasferimenti interni di merce, selezionare, imballare e spedire merci, nonché eseguire controlli sui conteggi degli inventari nell’ambito di un sistema di gestione del deposito e pubblicare le uscite e l’uso di materiali rispetto agli ordini di produzione se considerati come trasferimenti di materiali grezzi e prodotti finiti tra un deposito e una linea di produzione (sono escluse tutte le altre tipologie di transazioni).</w:t>
      </w:r>
    </w:p>
    <w:p w14:paraId="628C3A30" w14:textId="77777777" w:rsidR="00830432" w:rsidRDefault="00830432" w:rsidP="00D10E3A">
      <w:pPr>
        <w:pStyle w:val="ProductList-Body"/>
        <w:numPr>
          <w:ilvl w:val="1"/>
          <w:numId w:val="5"/>
        </w:numPr>
        <w:ind w:left="990" w:hanging="270"/>
      </w:pPr>
      <w:r>
        <w:t>Per “Sede commerciale” o “Punto vendita” si intende un luogo fisico (statico o itinerante) gestito per chiudere le transazioni relative a beni o servizi con le società.</w:t>
      </w:r>
    </w:p>
    <w:p w14:paraId="628C3A31" w14:textId="77777777" w:rsidR="00CE5EEC" w:rsidRPr="00D86229" w:rsidRDefault="00CE5EEC" w:rsidP="00913546">
      <w:pPr>
        <w:pStyle w:val="ProductList-Body"/>
        <w:numPr>
          <w:ilvl w:val="0"/>
          <w:numId w:val="5"/>
        </w:numPr>
        <w:ind w:left="450" w:hanging="270"/>
        <w:rPr>
          <w:lang w:val="en-US"/>
        </w:rPr>
      </w:pPr>
      <w:r w:rsidRPr="00D86229">
        <w:rPr>
          <w:lang w:val="en-US"/>
        </w:rPr>
        <w:t>Functional CAL (Task CAL + Functional Additive CAL)</w:t>
      </w:r>
    </w:p>
    <w:p w14:paraId="628C3A32" w14:textId="77777777" w:rsidR="00C15E68" w:rsidRDefault="00C15E68" w:rsidP="00C15E68">
      <w:pPr>
        <w:pStyle w:val="ProductList-Body"/>
        <w:ind w:left="450"/>
      </w:pPr>
      <w:r>
        <w:t>Concede all’utente il diritto di (i) usare cicli operativi e procedure commerciali consolidati forniti dal software, (ii) creare e aggiornare (a) richieste di copertura di posizioni o (b) record di dati master relativi a candidati, dipendenti, società, fornitori o cataloghi di componenti, (iii)</w:t>
      </w:r>
      <w:r w:rsidR="003166EF">
        <w:t> </w:t>
      </w:r>
      <w:r>
        <w:t>gestire un Dispositivo del Responsabile del Punto Vendita e (iv) approvare tutte le transazioni Self Serve e Task.</w:t>
      </w:r>
    </w:p>
    <w:p w14:paraId="628C3A33" w14:textId="77777777" w:rsidR="00C15E68" w:rsidRDefault="00C15E68" w:rsidP="00913546">
      <w:pPr>
        <w:pStyle w:val="ProductList-Body"/>
        <w:numPr>
          <w:ilvl w:val="1"/>
          <w:numId w:val="5"/>
        </w:numPr>
        <w:ind w:left="990" w:hanging="270"/>
      </w:pPr>
      <w:r>
        <w:t xml:space="preserve">Per “Dispositivo del Responsabile del Punto Vendita” si intende un dispositivo presente all’interno della Sede commerciale, utilizzato dal personale, dedicato all’esecuzione delle seguenti attività esclusivamente per la suddetta Sede commerciale: (i) gestire e reintegrare l’inventario, (ii) far quadrare i registratori di cassa ed elaborare le ricevute giornaliere, (iii) configurare e mantenere le </w:t>
      </w:r>
      <w:r>
        <w:lastRenderedPageBreak/>
        <w:t>opzioni di menu visualizzate dai Dispositivi ISV, (iv) acquistare forniture e servizi necessari per l’operatività della Sede commerciale, (v)</w:t>
      </w:r>
      <w:r w:rsidR="003166EF">
        <w:t> </w:t>
      </w:r>
      <w:r>
        <w:t>gestire il personale della Sede commerciale, (vi) elaborare i report richiesti per l’analisi e la gestione dei risultati della Sede commerciale e (vii) gestire i dati master relativi all’operatività della Sede commerciale.</w:t>
      </w:r>
    </w:p>
    <w:p w14:paraId="628C3A34" w14:textId="77777777" w:rsidR="00CE5EEC" w:rsidRPr="00D86229" w:rsidRDefault="00CE5EEC" w:rsidP="00913546">
      <w:pPr>
        <w:pStyle w:val="ProductList-Body"/>
        <w:numPr>
          <w:ilvl w:val="0"/>
          <w:numId w:val="5"/>
        </w:numPr>
        <w:ind w:left="450" w:hanging="270"/>
        <w:rPr>
          <w:lang w:val="en-US"/>
        </w:rPr>
      </w:pPr>
      <w:r w:rsidRPr="00D86229">
        <w:rPr>
          <w:lang w:val="en-US"/>
        </w:rPr>
        <w:t>Enterprise CAL (Functional CAL + Enterprise Additive CAL)</w:t>
      </w:r>
    </w:p>
    <w:p w14:paraId="628C3A35" w14:textId="77777777" w:rsidR="00C15E68" w:rsidRDefault="00C15E68" w:rsidP="00C15E68">
      <w:pPr>
        <w:pStyle w:val="ProductList-Body"/>
        <w:ind w:left="450"/>
      </w:pPr>
      <w:r>
        <w:t>Concede all’utente l’accesso completo illimitato a tutte le funzionalità del software server attraverso la soluzione ERP.</w:t>
      </w:r>
    </w:p>
    <w:p w14:paraId="628C3A36" w14:textId="77777777" w:rsidR="00CE5EEC" w:rsidRDefault="00CE5EEC" w:rsidP="00913546">
      <w:pPr>
        <w:pStyle w:val="ProductList-Body"/>
        <w:numPr>
          <w:ilvl w:val="1"/>
          <w:numId w:val="5"/>
        </w:numPr>
        <w:ind w:left="720" w:hanging="270"/>
      </w:pPr>
      <w:r>
        <w:t>Diritti di Utilizzo Completo</w:t>
      </w:r>
    </w:p>
    <w:p w14:paraId="628C3A37" w14:textId="77777777" w:rsidR="00CE5EEC" w:rsidRDefault="00CE5EEC" w:rsidP="00CE5EEC">
      <w:pPr>
        <w:pStyle w:val="ProductList-Body"/>
      </w:pPr>
    </w:p>
    <w:p w14:paraId="628C3A38" w14:textId="77777777" w:rsidR="00F734A8" w:rsidRDefault="00C15E68" w:rsidP="00F734A8">
      <w:pPr>
        <w:pStyle w:val="ProductList-Body"/>
        <w:ind w:left="180"/>
      </w:pPr>
      <w:r>
        <w:t>Per gli utenti esterni non sono richieste CAL. Le licenze per utenti esterni non devono essere utilizzate per l’outsourcing di procedimenti commerciali.</w:t>
      </w:r>
    </w:p>
    <w:p w14:paraId="628C3A39" w14:textId="77777777" w:rsidR="00F734A8" w:rsidRDefault="00F734A8" w:rsidP="00F734A8">
      <w:pPr>
        <w:pStyle w:val="ProductList-Body"/>
        <w:ind w:left="180"/>
      </w:pPr>
    </w:p>
    <w:p w14:paraId="628C3A3A" w14:textId="77777777" w:rsidR="00CE5EEC" w:rsidRDefault="00F734A8" w:rsidP="00F734A8">
      <w:pPr>
        <w:pStyle w:val="ProductList-Body"/>
        <w:ind w:left="180"/>
      </w:pPr>
      <w:r>
        <w:t xml:space="preserve">Informazioni sulle opzioni CAL per Microsoft Dynamics AX R3 sono disponibili nella pagina </w:t>
      </w:r>
      <w:hyperlink r:id="rId28" w:history="1">
        <w:r>
          <w:rPr>
            <w:rStyle w:val="Hyperlink"/>
          </w:rPr>
          <w:t>http://www.microsoft.com/en-us/dynamics/erp-buy-ax-software.aspx</w:t>
        </w:r>
      </w:hyperlink>
      <w:r>
        <w:t>.</w:t>
      </w:r>
    </w:p>
    <w:p w14:paraId="628C3A3B" w14:textId="77777777" w:rsidR="00BF7633" w:rsidRDefault="00BF7633" w:rsidP="00BF7633">
      <w:pPr>
        <w:pStyle w:val="ProductList-Body"/>
      </w:pPr>
    </w:p>
    <w:p w14:paraId="628C3A3C" w14:textId="77777777" w:rsidR="00BF7633" w:rsidRPr="001472FC" w:rsidRDefault="00BF7633" w:rsidP="00BF7633">
      <w:pPr>
        <w:pStyle w:val="ProductList-Body"/>
        <w:rPr>
          <w:b/>
          <w:color w:val="00188F"/>
        </w:rPr>
      </w:pPr>
      <w:r>
        <w:rPr>
          <w:b/>
          <w:color w:val="00188F"/>
        </w:rPr>
        <w:t>Diritti di Aggiornamento per le società che hanno acquistato Microsoft Dynamics AX 2012 al dettaglio con copertura Software Assurance Attiva</w:t>
      </w:r>
    </w:p>
    <w:p w14:paraId="628C3A3D" w14:textId="77777777" w:rsidR="00BF7633" w:rsidRPr="000D6060" w:rsidRDefault="00BF7633" w:rsidP="00BF7633">
      <w:pPr>
        <w:pStyle w:val="ProductList-Body"/>
      </w:pPr>
      <w:r>
        <w:t>Le società che hanno acquistato Microsoft Dynamics AX 2012 al dettaglio e dispongono di una copertura SA attiva per tali licenze in data 1° agosto 2014 o successiva potranno effettuare l’aggiornamento di tali licenze come indicato di seguito. A tali licenze si applicano le condizioni standard per la migrazione (per dettagli, le società potranno consultare l’</w:t>
      </w:r>
      <w:hyperlink w:anchor="SoftwareAssurance" w:history="1">
        <w:r>
          <w:rPr>
            <w:rStyle w:val="Hyperlink"/>
          </w:rPr>
          <w:t>Articolo Software Assurance</w:t>
        </w:r>
      </w:hyperlink>
      <w:r>
        <w:t>).</w:t>
      </w:r>
    </w:p>
    <w:p w14:paraId="628C3A3E" w14:textId="77777777"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628C3A41" w14:textId="77777777" w:rsidTr="00982A16">
        <w:trPr>
          <w:tblHeader/>
        </w:trPr>
        <w:tc>
          <w:tcPr>
            <w:tcW w:w="5355" w:type="dxa"/>
            <w:shd w:val="clear" w:color="auto" w:fill="0072C6"/>
          </w:tcPr>
          <w:p w14:paraId="628C3A3F" w14:textId="77777777" w:rsidR="00BF7633" w:rsidRPr="001F2DDF" w:rsidRDefault="00BF7633" w:rsidP="00261F60">
            <w:pPr>
              <w:pStyle w:val="ProductList-Body"/>
              <w:spacing w:before="20" w:after="20"/>
              <w:rPr>
                <w:color w:val="FFFFFF" w:themeColor="background1"/>
              </w:rPr>
            </w:pPr>
            <w:r>
              <w:rPr>
                <w:color w:val="FFFFFF" w:themeColor="background1"/>
              </w:rPr>
              <w:t>Prodotto Qualificante</w:t>
            </w:r>
          </w:p>
        </w:tc>
        <w:tc>
          <w:tcPr>
            <w:tcW w:w="5355" w:type="dxa"/>
            <w:shd w:val="clear" w:color="auto" w:fill="0072C6"/>
          </w:tcPr>
          <w:p w14:paraId="628C3A40" w14:textId="77777777" w:rsidR="00BF7633" w:rsidRPr="001F2DDF" w:rsidRDefault="00BF7633" w:rsidP="00261F60">
            <w:pPr>
              <w:pStyle w:val="ProductList-Body"/>
              <w:spacing w:before="20" w:after="20"/>
              <w:rPr>
                <w:color w:val="FFFFFF" w:themeColor="background1"/>
              </w:rPr>
            </w:pPr>
            <w:r>
              <w:rPr>
                <w:color w:val="FFFFFF" w:themeColor="background1"/>
              </w:rPr>
              <w:t>Step-Up A</w:t>
            </w:r>
          </w:p>
        </w:tc>
      </w:tr>
      <w:tr w:rsidR="00BF7633" w14:paraId="628C3A44" w14:textId="77777777" w:rsidTr="00982A16">
        <w:tc>
          <w:tcPr>
            <w:tcW w:w="5355" w:type="dxa"/>
          </w:tcPr>
          <w:p w14:paraId="628C3A42" w14:textId="77777777" w:rsidR="00BF7633" w:rsidRPr="000D6060" w:rsidRDefault="00BF7633" w:rsidP="00341301">
            <w:pPr>
              <w:pStyle w:val="ProductList-Body"/>
            </w:pPr>
            <w:r>
              <w:t>1 Functional Device CAL per Microsoft Dynamics AX 2012 utilizzata per gli scopi dei servizi al dettaglio</w:t>
            </w:r>
          </w:p>
        </w:tc>
        <w:tc>
          <w:tcPr>
            <w:tcW w:w="5355" w:type="dxa"/>
          </w:tcPr>
          <w:p w14:paraId="628C3A43"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628C3A47" w14:textId="77777777" w:rsidTr="003166EF">
        <w:trPr>
          <w:cantSplit/>
        </w:trPr>
        <w:tc>
          <w:tcPr>
            <w:tcW w:w="5355" w:type="dxa"/>
          </w:tcPr>
          <w:p w14:paraId="628C3A45" w14:textId="77777777" w:rsidR="00BF7633" w:rsidRPr="000D6060" w:rsidRDefault="00BF7633" w:rsidP="00261F60">
            <w:pPr>
              <w:pStyle w:val="ProductList-Body"/>
            </w:pPr>
            <w:r>
              <w:t>1 Licenza per Microsoft Dynamics AX 2012 Server più 3 Enterprise Device CAL utilizzate per gli scopi dell’eCommerce</w:t>
            </w:r>
          </w:p>
        </w:tc>
        <w:tc>
          <w:tcPr>
            <w:tcW w:w="5355" w:type="dxa"/>
          </w:tcPr>
          <w:p w14:paraId="628C3A46" w14:textId="77777777" w:rsidR="00BF7633" w:rsidRPr="00CA02E2" w:rsidRDefault="00BF7633" w:rsidP="00261F60">
            <w:pPr>
              <w:pStyle w:val="ProductList-Body"/>
            </w:pPr>
            <w:r>
              <w:t>4 licenze Core per Microsoft Dynamics AX 2012 R3 Standard Commerce Server</w:t>
            </w:r>
          </w:p>
        </w:tc>
      </w:tr>
    </w:tbl>
    <w:bookmarkStart w:id="236" w:name="_Toc378147629"/>
    <w:bookmarkStart w:id="237" w:name="_Toc378151531"/>
    <w:p w14:paraId="628C3A48" w14:textId="77777777" w:rsidR="00CE5EEC" w:rsidRPr="00585A48" w:rsidRDefault="00542B87" w:rsidP="00CE5EEC">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3A49" w14:textId="77777777" w:rsidR="00CE5EEC" w:rsidRDefault="00CE5EEC" w:rsidP="00CE5EEC">
      <w:pPr>
        <w:pStyle w:val="ProductList-Offering2Heading"/>
        <w:outlineLvl w:val="2"/>
      </w:pPr>
      <w:r>
        <w:tab/>
      </w:r>
      <w:bookmarkStart w:id="238" w:name="_Toc379797127"/>
      <w:bookmarkStart w:id="239" w:name="_Toc380513153"/>
      <w:bookmarkStart w:id="240" w:name="_Toc380655192"/>
      <w:bookmarkStart w:id="241" w:name="_Toc404696520"/>
      <w:r>
        <w:t>Microsoft Dynamics CRM</w:t>
      </w:r>
      <w:bookmarkEnd w:id="236"/>
      <w:bookmarkEnd w:id="237"/>
      <w:bookmarkEnd w:id="238"/>
      <w:bookmarkEnd w:id="239"/>
      <w:bookmarkEnd w:id="240"/>
      <w:bookmarkEnd w:id="2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549"/>
        <w:gridCol w:w="405"/>
        <w:gridCol w:w="526"/>
        <w:gridCol w:w="595"/>
        <w:gridCol w:w="595"/>
        <w:gridCol w:w="596"/>
        <w:gridCol w:w="595"/>
        <w:gridCol w:w="596"/>
        <w:gridCol w:w="595"/>
        <w:gridCol w:w="595"/>
        <w:gridCol w:w="596"/>
        <w:gridCol w:w="595"/>
        <w:gridCol w:w="596"/>
      </w:tblGrid>
      <w:tr w:rsidR="00982A16" w14:paraId="628C3A58" w14:textId="77777777" w:rsidTr="00982A16">
        <w:trPr>
          <w:tblHeader/>
        </w:trPr>
        <w:tc>
          <w:tcPr>
            <w:tcW w:w="3366" w:type="dxa"/>
            <w:tcBorders>
              <w:bottom w:val="nil"/>
            </w:tcBorders>
            <w:shd w:val="clear" w:color="auto" w:fill="00188F"/>
          </w:tcPr>
          <w:p w14:paraId="628C3A4A" w14:textId="77777777" w:rsidR="00982A16" w:rsidRPr="00EE0836" w:rsidRDefault="00982A16" w:rsidP="008E4C23">
            <w:pPr>
              <w:pStyle w:val="ProductList-OfferingBody"/>
              <w:ind w:left="-28"/>
              <w:rPr>
                <w:color w:val="FFFFFF" w:themeColor="background1"/>
              </w:rPr>
            </w:pPr>
            <w:r>
              <w:rPr>
                <w:color w:val="FFFFFF" w:themeColor="background1"/>
              </w:rPr>
              <w:t>Prodotti</w:t>
            </w:r>
          </w:p>
        </w:tc>
        <w:tc>
          <w:tcPr>
            <w:tcW w:w="549" w:type="dxa"/>
            <w:tcBorders>
              <w:bottom w:val="nil"/>
            </w:tcBorders>
            <w:shd w:val="clear" w:color="auto" w:fill="00188F"/>
            <w:vAlign w:val="center"/>
          </w:tcPr>
          <w:p w14:paraId="628C3A4B"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05" w:type="dxa"/>
            <w:tcBorders>
              <w:bottom w:val="nil"/>
            </w:tcBorders>
            <w:shd w:val="clear" w:color="auto" w:fill="00188F"/>
            <w:vAlign w:val="center"/>
          </w:tcPr>
          <w:p w14:paraId="628C3A4C" w14:textId="77777777" w:rsidR="00982A16" w:rsidRPr="00C36D1F" w:rsidRDefault="00982A16"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26" w:type="dxa"/>
            <w:tcBorders>
              <w:bottom w:val="nil"/>
            </w:tcBorders>
            <w:shd w:val="clear" w:color="auto" w:fill="00188F"/>
            <w:vAlign w:val="center"/>
          </w:tcPr>
          <w:p w14:paraId="628C3A4D"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A4E"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A4F"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A50"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A51"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A52"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A53"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A54"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3A55"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3A56"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A57"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2A16" w14:paraId="628C3A67" w14:textId="77777777" w:rsidTr="00982A16">
        <w:tc>
          <w:tcPr>
            <w:tcW w:w="3366" w:type="dxa"/>
            <w:tcBorders>
              <w:top w:val="nil"/>
              <w:left w:val="nil"/>
              <w:bottom w:val="dashSmallGap" w:sz="4" w:space="0" w:color="BFBFBF" w:themeColor="background1" w:themeShade="BF"/>
              <w:right w:val="nil"/>
            </w:tcBorders>
          </w:tcPr>
          <w:p w14:paraId="628C3A59" w14:textId="77777777" w:rsidR="00982A16" w:rsidRDefault="00982A16" w:rsidP="008E4C23">
            <w:pPr>
              <w:pStyle w:val="ProductList-Offering2"/>
            </w:pPr>
            <w:bookmarkStart w:id="242" w:name="_Toc379797128"/>
            <w:bookmarkStart w:id="243" w:name="_Toc380513154"/>
            <w:bookmarkStart w:id="244" w:name="_Toc380655193"/>
            <w:bookmarkStart w:id="245" w:name="_Toc404696521"/>
            <w:r>
              <w:t>Basic CAL per Microsoft Dynamics CRM (Dispositivo e Utente)</w:t>
            </w:r>
            <w:bookmarkEnd w:id="242"/>
            <w:bookmarkEnd w:id="243"/>
            <w:bookmarkEnd w:id="244"/>
            <w:bookmarkEnd w:id="245"/>
            <w:r>
              <w:fldChar w:fldCharType="begin"/>
            </w:r>
            <w:r>
              <w:instrText>XE "Basic CAL per Microsoft Dynamics CRM"</w:instrText>
            </w:r>
            <w:r>
              <w:fldChar w:fldCharType="end"/>
            </w:r>
          </w:p>
        </w:tc>
        <w:tc>
          <w:tcPr>
            <w:tcW w:w="549" w:type="dxa"/>
            <w:tcBorders>
              <w:top w:val="nil"/>
              <w:left w:val="nil"/>
              <w:bottom w:val="dashSmallGap" w:sz="4" w:space="0" w:color="BFBFBF" w:themeColor="background1" w:themeShade="BF"/>
              <w:right w:val="nil"/>
            </w:tcBorders>
            <w:vAlign w:val="center"/>
          </w:tcPr>
          <w:p w14:paraId="628C3A5A" w14:textId="77777777" w:rsidR="00982A16" w:rsidRDefault="00982A16" w:rsidP="008E4C23">
            <w:pPr>
              <w:pStyle w:val="ProductList-OfferingBody"/>
              <w:ind w:left="-113"/>
              <w:jc w:val="center"/>
            </w:pPr>
            <w:r>
              <w:t>10/13</w:t>
            </w:r>
          </w:p>
        </w:tc>
        <w:tc>
          <w:tcPr>
            <w:tcW w:w="405" w:type="dxa"/>
            <w:tcBorders>
              <w:top w:val="nil"/>
              <w:left w:val="nil"/>
              <w:bottom w:val="dashSmallGap" w:sz="4" w:space="0" w:color="BFBFBF" w:themeColor="background1" w:themeShade="BF"/>
              <w:right w:val="nil"/>
            </w:tcBorders>
            <w:vAlign w:val="center"/>
          </w:tcPr>
          <w:p w14:paraId="628C3A5B" w14:textId="77777777" w:rsidR="00982A16" w:rsidRDefault="00982A16" w:rsidP="00237299">
            <w:pPr>
              <w:pStyle w:val="ProductList-OfferingBody"/>
              <w:ind w:left="-113"/>
              <w:jc w:val="center"/>
            </w:pPr>
          </w:p>
        </w:tc>
        <w:tc>
          <w:tcPr>
            <w:tcW w:w="526" w:type="dxa"/>
            <w:tcBorders>
              <w:top w:val="nil"/>
              <w:left w:val="nil"/>
              <w:bottom w:val="dashSmallGap" w:sz="4" w:space="0" w:color="BFBFBF" w:themeColor="background1" w:themeShade="BF"/>
              <w:right w:val="nil"/>
            </w:tcBorders>
            <w:vAlign w:val="center"/>
          </w:tcPr>
          <w:p w14:paraId="628C3A5C" w14:textId="77777777" w:rsidR="00982A16" w:rsidRDefault="00982A16"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A5D" w14:textId="77777777" w:rsidR="00982A16" w:rsidRDefault="00982A1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28C3A5E" w14:textId="77777777" w:rsidR="00982A16" w:rsidRDefault="00982A16" w:rsidP="008E4C23">
            <w:pPr>
              <w:pStyle w:val="ProductList-OfferingBody"/>
              <w:ind w:left="-113"/>
              <w:jc w:val="center"/>
            </w:pPr>
            <w:r>
              <w:t>10</w:t>
            </w:r>
          </w:p>
        </w:tc>
        <w:tc>
          <w:tcPr>
            <w:tcW w:w="596" w:type="dxa"/>
            <w:shd w:val="clear" w:color="auto" w:fill="70AD47" w:themeFill="accent6"/>
            <w:vAlign w:val="center"/>
          </w:tcPr>
          <w:p w14:paraId="628C3A5F"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A60" w14:textId="77777777" w:rsidR="00982A16" w:rsidRPr="00BD1384" w:rsidRDefault="00982A16" w:rsidP="009866FF">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14:paraId="628C3A61"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62"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63" w14:textId="77777777" w:rsidR="00982A16" w:rsidRPr="009F00CE" w:rsidRDefault="00982A16" w:rsidP="009866FF">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628C3A64"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A65"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A66"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982A16" w14:paraId="628C3A76" w14:textId="77777777" w:rsidTr="00982A16">
        <w:tc>
          <w:tcPr>
            <w:tcW w:w="3366" w:type="dxa"/>
            <w:tcBorders>
              <w:top w:val="dashSmallGap" w:sz="4" w:space="0" w:color="BFBFBF" w:themeColor="background1" w:themeShade="BF"/>
              <w:left w:val="nil"/>
              <w:bottom w:val="dashSmallGap" w:sz="4" w:space="0" w:color="BFBFBF" w:themeColor="background1" w:themeShade="BF"/>
              <w:right w:val="nil"/>
            </w:tcBorders>
          </w:tcPr>
          <w:p w14:paraId="628C3A68" w14:textId="77777777" w:rsidR="00982A16" w:rsidRDefault="00982A16" w:rsidP="008E4C23">
            <w:pPr>
              <w:pStyle w:val="ProductList-Offering2"/>
            </w:pPr>
            <w:bookmarkStart w:id="246" w:name="_Toc379797129"/>
            <w:bookmarkStart w:id="247" w:name="_Toc380513155"/>
            <w:bookmarkStart w:id="248" w:name="_Toc380655194"/>
            <w:bookmarkStart w:id="249" w:name="_Toc404696522"/>
            <w:r>
              <w:t>Basic Use Additive CAL per Microsoft Dynamics CRM (Dispositivo e Utente)</w:t>
            </w:r>
            <w:bookmarkEnd w:id="246"/>
            <w:bookmarkEnd w:id="247"/>
            <w:bookmarkEnd w:id="248"/>
            <w:bookmarkEnd w:id="249"/>
            <w:r>
              <w:fldChar w:fldCharType="begin"/>
            </w:r>
            <w:r>
              <w:instrText>XE "Basic Use Additive CAL per Microsoft Dynamics CRM"</w:instrText>
            </w:r>
            <w: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628C3A69" w14:textId="77777777" w:rsidR="00982A16" w:rsidRDefault="00982A16" w:rsidP="008E4C23">
            <w:pPr>
              <w:pStyle w:val="ProductList-OfferingBody"/>
              <w:ind w:left="-113"/>
              <w:jc w:val="center"/>
            </w:pPr>
            <w:r>
              <w:t>10/13</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14:paraId="628C3A6A" w14:textId="77777777" w:rsidR="00982A16" w:rsidRDefault="00982A16" w:rsidP="008E4C2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28C3A6B" w14:textId="77777777" w:rsidR="00982A16" w:rsidRDefault="00982A16"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A6C" w14:textId="77777777" w:rsidR="00982A16" w:rsidRDefault="00982A1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A6D" w14:textId="77777777" w:rsidR="00982A16" w:rsidRDefault="00982A16" w:rsidP="008E4C23">
            <w:pPr>
              <w:pStyle w:val="ProductList-OfferingBody"/>
              <w:ind w:left="-113"/>
              <w:jc w:val="center"/>
            </w:pPr>
            <w:r>
              <w:t>1</w:t>
            </w:r>
          </w:p>
        </w:tc>
        <w:tc>
          <w:tcPr>
            <w:tcW w:w="596" w:type="dxa"/>
            <w:shd w:val="clear" w:color="auto" w:fill="70AD47" w:themeFill="accent6"/>
            <w:vAlign w:val="center"/>
          </w:tcPr>
          <w:p w14:paraId="628C3A6E"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A6F" w14:textId="77777777" w:rsidR="00982A16" w:rsidRPr="00BD1384" w:rsidRDefault="00982A16" w:rsidP="009866FF">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14:paraId="628C3A70"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71"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72" w14:textId="77777777" w:rsidR="00982A16" w:rsidRPr="009F00CE" w:rsidRDefault="00982A16" w:rsidP="009866FF">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628C3A73"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A74"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A75"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982A16" w14:paraId="628C3A85" w14:textId="77777777" w:rsidTr="00982A16">
        <w:tc>
          <w:tcPr>
            <w:tcW w:w="3366" w:type="dxa"/>
            <w:tcBorders>
              <w:top w:val="dashSmallGap" w:sz="4" w:space="0" w:color="BFBFBF" w:themeColor="background1" w:themeShade="BF"/>
              <w:left w:val="nil"/>
              <w:bottom w:val="dashSmallGap" w:sz="4" w:space="0" w:color="BFBFBF" w:themeColor="background1" w:themeShade="BF"/>
              <w:right w:val="nil"/>
            </w:tcBorders>
          </w:tcPr>
          <w:p w14:paraId="628C3A77" w14:textId="77777777" w:rsidR="00982A16" w:rsidRDefault="00982A16" w:rsidP="008E4C23">
            <w:pPr>
              <w:pStyle w:val="ProductList-Offering2"/>
            </w:pPr>
            <w:bookmarkStart w:id="250" w:name="_Toc379797130"/>
            <w:bookmarkStart w:id="251" w:name="_Toc380513156"/>
            <w:bookmarkStart w:id="252" w:name="_Toc380655196"/>
            <w:bookmarkStart w:id="253" w:name="_Toc404696523"/>
            <w:r>
              <w:t>Essentials CAL per Microsoft Dynamics CRM (Dispositivo e Utente)</w:t>
            </w:r>
            <w:bookmarkEnd w:id="250"/>
            <w:bookmarkEnd w:id="251"/>
            <w:bookmarkEnd w:id="252"/>
            <w:bookmarkEnd w:id="253"/>
            <w:r>
              <w:fldChar w:fldCharType="begin"/>
            </w:r>
            <w:r>
              <w:instrText>XE "Essentials CAL per Microsoft Dynamics CRM"</w:instrText>
            </w:r>
            <w: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628C3A78" w14:textId="77777777" w:rsidR="00982A16" w:rsidRDefault="00982A16" w:rsidP="008E4C23">
            <w:pPr>
              <w:pStyle w:val="ProductList-OfferingBody"/>
              <w:ind w:left="-113"/>
              <w:jc w:val="center"/>
            </w:pPr>
            <w:r>
              <w:t>10/13</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14:paraId="628C3A79" w14:textId="77777777" w:rsidR="00982A16" w:rsidRDefault="00982A16" w:rsidP="008E4C2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28C3A7A" w14:textId="77777777" w:rsidR="00982A16" w:rsidRDefault="00982A16"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A7B" w14:textId="77777777" w:rsidR="00982A16" w:rsidRDefault="00982A1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A7C" w14:textId="77777777" w:rsidR="00982A16" w:rsidRDefault="00982A16" w:rsidP="008E4C23">
            <w:pPr>
              <w:pStyle w:val="ProductList-OfferingBody"/>
              <w:ind w:left="-113"/>
              <w:jc w:val="center"/>
            </w:pPr>
            <w:r>
              <w:t>1</w:t>
            </w:r>
          </w:p>
        </w:tc>
        <w:tc>
          <w:tcPr>
            <w:tcW w:w="596" w:type="dxa"/>
            <w:shd w:val="clear" w:color="auto" w:fill="70AD47" w:themeFill="accent6"/>
            <w:vAlign w:val="center"/>
          </w:tcPr>
          <w:p w14:paraId="628C3A7D"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A7E" w14:textId="77777777" w:rsidR="00982A16" w:rsidRPr="00BD1384" w:rsidRDefault="00982A16" w:rsidP="009866FF">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14:paraId="628C3A7F"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80"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81" w14:textId="77777777" w:rsidR="00982A16" w:rsidRPr="009F00CE" w:rsidRDefault="00982A16" w:rsidP="009866FF">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628C3A82"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A83"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A84"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982A16" w14:paraId="628C3A94" w14:textId="77777777" w:rsidTr="00982A16">
        <w:tc>
          <w:tcPr>
            <w:tcW w:w="3366" w:type="dxa"/>
            <w:tcBorders>
              <w:top w:val="dashSmallGap" w:sz="4" w:space="0" w:color="BFBFBF" w:themeColor="background1" w:themeShade="BF"/>
              <w:left w:val="nil"/>
              <w:bottom w:val="dashSmallGap" w:sz="4" w:space="0" w:color="BFBFBF" w:themeColor="background1" w:themeShade="BF"/>
              <w:right w:val="nil"/>
            </w:tcBorders>
          </w:tcPr>
          <w:p w14:paraId="628C3A86" w14:textId="77777777" w:rsidR="00982A16" w:rsidRDefault="00982A16" w:rsidP="008E4C23">
            <w:pPr>
              <w:pStyle w:val="ProductList-Offering2"/>
            </w:pPr>
            <w:bookmarkStart w:id="254" w:name="_Toc379797131"/>
            <w:bookmarkStart w:id="255" w:name="_Toc380513157"/>
            <w:bookmarkStart w:id="256" w:name="_Toc380655198"/>
            <w:bookmarkStart w:id="257" w:name="_Toc404696524"/>
            <w:r>
              <w:t>Professional CAL per Microsoft Dynamics CRM (Dispositivo e Utente)</w:t>
            </w:r>
            <w:bookmarkEnd w:id="254"/>
            <w:bookmarkEnd w:id="255"/>
            <w:bookmarkEnd w:id="256"/>
            <w:bookmarkEnd w:id="257"/>
            <w:r>
              <w:fldChar w:fldCharType="begin"/>
            </w:r>
            <w:r>
              <w:instrText>XE "Professional CAL per Microsoft Dynamics CRM"</w:instrText>
            </w:r>
            <w: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628C3A87" w14:textId="77777777" w:rsidR="00982A16" w:rsidRDefault="00982A16" w:rsidP="008E4C23">
            <w:pPr>
              <w:pStyle w:val="ProductList-OfferingBody"/>
              <w:ind w:left="-113"/>
              <w:jc w:val="center"/>
            </w:pPr>
            <w:r>
              <w:t>10/13</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14:paraId="628C3A88" w14:textId="77777777" w:rsidR="00982A16" w:rsidRDefault="00982A16" w:rsidP="008E4C2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28C3A89" w14:textId="77777777" w:rsidR="00982A16" w:rsidRDefault="00982A16"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A8A" w14:textId="77777777" w:rsidR="00982A16" w:rsidRDefault="00982A1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28C3A8B" w14:textId="77777777" w:rsidR="00982A16" w:rsidRDefault="00982A16" w:rsidP="008E4C23">
            <w:pPr>
              <w:pStyle w:val="ProductList-OfferingBody"/>
              <w:ind w:left="-113"/>
              <w:jc w:val="center"/>
            </w:pPr>
            <w:r>
              <w:t>10</w:t>
            </w:r>
          </w:p>
        </w:tc>
        <w:tc>
          <w:tcPr>
            <w:tcW w:w="596" w:type="dxa"/>
            <w:shd w:val="clear" w:color="auto" w:fill="70AD47" w:themeFill="accent6"/>
            <w:vAlign w:val="center"/>
          </w:tcPr>
          <w:p w14:paraId="628C3A8C"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A8D" w14:textId="77777777" w:rsidR="00982A16" w:rsidRPr="00BD1384" w:rsidRDefault="00982A16" w:rsidP="009866FF">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14:paraId="628C3A8E"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8F"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90" w14:textId="77777777" w:rsidR="00982A16" w:rsidRPr="009F00CE" w:rsidRDefault="00982A16" w:rsidP="009866FF">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628C3A91"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A92"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A93"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982A16" w14:paraId="628C3AA3" w14:textId="77777777" w:rsidTr="00982A16">
        <w:tc>
          <w:tcPr>
            <w:tcW w:w="3366" w:type="dxa"/>
            <w:tcBorders>
              <w:top w:val="dashSmallGap" w:sz="4" w:space="0" w:color="BFBFBF" w:themeColor="background1" w:themeShade="BF"/>
              <w:left w:val="nil"/>
              <w:bottom w:val="dashSmallGap" w:sz="4" w:space="0" w:color="BFBFBF" w:themeColor="background1" w:themeShade="BF"/>
              <w:right w:val="nil"/>
            </w:tcBorders>
          </w:tcPr>
          <w:p w14:paraId="628C3A95" w14:textId="77777777" w:rsidR="00982A16" w:rsidRDefault="00982A16" w:rsidP="008E4C23">
            <w:pPr>
              <w:pStyle w:val="ProductList-Offering2"/>
            </w:pPr>
            <w:bookmarkStart w:id="258" w:name="_Toc379797132"/>
            <w:bookmarkStart w:id="259" w:name="_Toc380513158"/>
            <w:bookmarkStart w:id="260" w:name="_Toc380655200"/>
            <w:bookmarkStart w:id="261" w:name="_Toc404696525"/>
            <w:r>
              <w:t>Professional Use Additive CAL per Microsoft Dynamics CRM (Dispositivo e Utente)</w:t>
            </w:r>
            <w:bookmarkEnd w:id="258"/>
            <w:bookmarkEnd w:id="259"/>
            <w:bookmarkEnd w:id="260"/>
            <w:bookmarkEnd w:id="261"/>
            <w:r>
              <w:fldChar w:fldCharType="begin"/>
            </w:r>
            <w:r>
              <w:instrText>XE "Professional Use Additive CAL per Microsoft Dynamics CRM"</w:instrText>
            </w:r>
            <w: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628C3A96" w14:textId="77777777" w:rsidR="00982A16" w:rsidRDefault="00982A16" w:rsidP="008E4C23">
            <w:pPr>
              <w:pStyle w:val="ProductList-OfferingBody"/>
              <w:ind w:left="-113"/>
              <w:jc w:val="center"/>
            </w:pPr>
            <w:r>
              <w:t>10/13</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14:paraId="628C3A97" w14:textId="77777777" w:rsidR="00982A16" w:rsidRDefault="00982A16" w:rsidP="008E4C2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28C3A98" w14:textId="77777777" w:rsidR="00982A16" w:rsidRDefault="00982A16"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A99" w14:textId="77777777" w:rsidR="00982A16" w:rsidRDefault="00982A16"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28C3A9A" w14:textId="77777777" w:rsidR="00982A16" w:rsidRDefault="00982A16" w:rsidP="008E4C23">
            <w:pPr>
              <w:pStyle w:val="ProductList-OfferingBody"/>
              <w:ind w:left="-113"/>
              <w:jc w:val="center"/>
            </w:pPr>
            <w:r>
              <w:t>5</w:t>
            </w:r>
          </w:p>
        </w:tc>
        <w:tc>
          <w:tcPr>
            <w:tcW w:w="596" w:type="dxa"/>
            <w:shd w:val="clear" w:color="auto" w:fill="70AD47" w:themeFill="accent6"/>
            <w:vAlign w:val="center"/>
          </w:tcPr>
          <w:p w14:paraId="628C3A9B"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A9C" w14:textId="77777777" w:rsidR="00982A16" w:rsidRPr="00BD1384" w:rsidRDefault="00982A16" w:rsidP="009866FF">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14:paraId="628C3A9D"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9E"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9F" w14:textId="77777777" w:rsidR="00982A16" w:rsidRPr="009F00CE" w:rsidRDefault="00982A16" w:rsidP="009866FF">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628C3AA0"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AA1"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AA2"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982A16" w14:paraId="628C3AB2" w14:textId="77777777" w:rsidTr="00982A16">
        <w:tc>
          <w:tcPr>
            <w:tcW w:w="3366" w:type="dxa"/>
            <w:tcBorders>
              <w:top w:val="dashSmallGap" w:sz="4" w:space="0" w:color="BFBFBF" w:themeColor="background1" w:themeShade="BF"/>
              <w:left w:val="nil"/>
              <w:bottom w:val="dashSmallGap" w:sz="4" w:space="0" w:color="BFBFBF" w:themeColor="background1" w:themeShade="BF"/>
              <w:right w:val="nil"/>
            </w:tcBorders>
          </w:tcPr>
          <w:p w14:paraId="628C3AA4" w14:textId="77777777" w:rsidR="00982A16" w:rsidRDefault="00982A16" w:rsidP="00B65D42">
            <w:pPr>
              <w:pStyle w:val="ProductList-Offering2"/>
            </w:pPr>
            <w:bookmarkStart w:id="262" w:name="_Toc379797133"/>
            <w:bookmarkStart w:id="263" w:name="_Toc380513159"/>
            <w:bookmarkStart w:id="264" w:name="_Toc380655201"/>
            <w:bookmarkStart w:id="265" w:name="_Toc404696526"/>
            <w:r>
              <w:t>Microsoft Dynamics CRM Server 2015</w:t>
            </w:r>
            <w:bookmarkEnd w:id="262"/>
            <w:bookmarkEnd w:id="263"/>
            <w:bookmarkEnd w:id="264"/>
            <w:bookmarkEnd w:id="265"/>
            <w:r>
              <w:fldChar w:fldCharType="begin"/>
            </w:r>
            <w:r>
              <w:instrText>XE "Microsoft Dynamics CRM Server 2015"</w:instrText>
            </w:r>
            <w: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628C3AA5" w14:textId="77777777" w:rsidR="00982A16" w:rsidRDefault="00982A16" w:rsidP="00D1755F">
            <w:pPr>
              <w:pStyle w:val="ProductList-OfferingBody"/>
              <w:ind w:left="-113"/>
              <w:jc w:val="center"/>
            </w:pPr>
            <w:r>
              <w:t>12/14</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14:paraId="628C3AA6" w14:textId="77777777" w:rsidR="00982A16" w:rsidRDefault="00982A16" w:rsidP="008E4C2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28C3AA7" w14:textId="77777777" w:rsidR="00982A16" w:rsidRDefault="00982A16"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AA8" w14:textId="77777777" w:rsidR="00982A16" w:rsidRDefault="00982A16"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28C3AA9" w14:textId="77777777" w:rsidR="00982A16" w:rsidRDefault="00982A16" w:rsidP="008E4C23">
            <w:pPr>
              <w:pStyle w:val="ProductList-OfferingBody"/>
              <w:ind w:left="-113"/>
              <w:jc w:val="center"/>
            </w:pPr>
            <w:r>
              <w:t>50</w:t>
            </w:r>
          </w:p>
        </w:tc>
        <w:tc>
          <w:tcPr>
            <w:tcW w:w="596" w:type="dxa"/>
            <w:shd w:val="clear" w:color="auto" w:fill="70AD47" w:themeFill="accent6"/>
            <w:vAlign w:val="center"/>
          </w:tcPr>
          <w:p w14:paraId="628C3AAA"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628C3AAB"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628C3AAC"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AD"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AE" w14:textId="77777777" w:rsidR="00982A16" w:rsidRPr="009F00CE" w:rsidRDefault="00982A16" w:rsidP="009866FF">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628C3AAF"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AB0"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AB1"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982A16" w14:paraId="628C3AC1" w14:textId="77777777" w:rsidTr="00982A16">
        <w:tc>
          <w:tcPr>
            <w:tcW w:w="3366" w:type="dxa"/>
            <w:tcBorders>
              <w:top w:val="dashSmallGap" w:sz="4" w:space="0" w:color="BFBFBF" w:themeColor="background1" w:themeShade="BF"/>
              <w:left w:val="nil"/>
              <w:bottom w:val="nil"/>
              <w:right w:val="nil"/>
            </w:tcBorders>
          </w:tcPr>
          <w:p w14:paraId="628C3AB3" w14:textId="77777777" w:rsidR="00982A16" w:rsidRDefault="00982A16" w:rsidP="00B65D42">
            <w:pPr>
              <w:pStyle w:val="ProductList-Offering2"/>
            </w:pPr>
            <w:bookmarkStart w:id="266" w:name="_Toc379797134"/>
            <w:bookmarkStart w:id="267" w:name="_Toc380513160"/>
            <w:bookmarkStart w:id="268" w:name="_Toc380655202"/>
            <w:bookmarkStart w:id="269" w:name="_Toc404696527"/>
            <w:r>
              <w:t>Microsoft Dynamics CRM Workgroup Server 2015</w:t>
            </w:r>
            <w:bookmarkEnd w:id="266"/>
            <w:bookmarkEnd w:id="267"/>
            <w:bookmarkEnd w:id="268"/>
            <w:bookmarkEnd w:id="269"/>
            <w:r>
              <w:fldChar w:fldCharType="begin"/>
            </w:r>
            <w:r>
              <w:instrText>XE "Microsoft Dynamics CRM Workgroup Server 2015"</w:instrText>
            </w:r>
            <w:r>
              <w:fldChar w:fldCharType="end"/>
            </w:r>
          </w:p>
        </w:tc>
        <w:tc>
          <w:tcPr>
            <w:tcW w:w="549" w:type="dxa"/>
            <w:tcBorders>
              <w:top w:val="dashSmallGap" w:sz="4" w:space="0" w:color="BFBFBF" w:themeColor="background1" w:themeShade="BF"/>
              <w:left w:val="nil"/>
              <w:bottom w:val="nil"/>
              <w:right w:val="nil"/>
            </w:tcBorders>
            <w:vAlign w:val="center"/>
          </w:tcPr>
          <w:p w14:paraId="628C3AB4" w14:textId="77777777" w:rsidR="00982A16" w:rsidRDefault="00982A16" w:rsidP="00D1755F">
            <w:pPr>
              <w:pStyle w:val="ProductList-OfferingBody"/>
              <w:ind w:left="-113"/>
              <w:jc w:val="center"/>
            </w:pPr>
            <w:r>
              <w:t>120/14</w:t>
            </w:r>
          </w:p>
        </w:tc>
        <w:tc>
          <w:tcPr>
            <w:tcW w:w="405" w:type="dxa"/>
            <w:tcBorders>
              <w:top w:val="dashSmallGap" w:sz="4" w:space="0" w:color="BFBFBF" w:themeColor="background1" w:themeShade="BF"/>
              <w:left w:val="nil"/>
              <w:bottom w:val="nil"/>
              <w:right w:val="nil"/>
            </w:tcBorders>
            <w:vAlign w:val="center"/>
          </w:tcPr>
          <w:p w14:paraId="628C3AB5" w14:textId="77777777" w:rsidR="00982A16" w:rsidRDefault="00982A16" w:rsidP="00237299">
            <w:pPr>
              <w:pStyle w:val="ProductList-OfferingBody"/>
              <w:ind w:left="-113"/>
              <w:jc w:val="center"/>
            </w:pPr>
          </w:p>
        </w:tc>
        <w:tc>
          <w:tcPr>
            <w:tcW w:w="526" w:type="dxa"/>
            <w:tcBorders>
              <w:top w:val="dashSmallGap" w:sz="4" w:space="0" w:color="BFBFBF" w:themeColor="background1" w:themeShade="BF"/>
              <w:left w:val="nil"/>
              <w:bottom w:val="nil"/>
              <w:right w:val="nil"/>
            </w:tcBorders>
            <w:vAlign w:val="center"/>
          </w:tcPr>
          <w:p w14:paraId="628C3AB6" w14:textId="77777777" w:rsidR="00982A16" w:rsidRDefault="00982A16"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3AB7" w14:textId="77777777" w:rsidR="00982A16" w:rsidRDefault="00982A16"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628C3AB8" w14:textId="77777777" w:rsidR="00982A16" w:rsidRDefault="00982A16" w:rsidP="008E4C23">
            <w:pPr>
              <w:pStyle w:val="ProductList-OfferingBody"/>
              <w:ind w:left="-113"/>
              <w:jc w:val="center"/>
            </w:pPr>
            <w:r>
              <w:t>25</w:t>
            </w:r>
          </w:p>
        </w:tc>
        <w:tc>
          <w:tcPr>
            <w:tcW w:w="596" w:type="dxa"/>
            <w:shd w:val="clear" w:color="auto" w:fill="70AD47" w:themeFill="accent6"/>
            <w:vAlign w:val="center"/>
          </w:tcPr>
          <w:p w14:paraId="628C3AB9"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BFBFBF" w:themeFill="background1" w:themeFillShade="BF"/>
            <w:vAlign w:val="center"/>
          </w:tcPr>
          <w:p w14:paraId="628C3ABA"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ABB"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BC" w14:textId="77777777" w:rsidR="00982A16" w:rsidRDefault="00982A16" w:rsidP="009866FF">
            <w:pPr>
              <w:pStyle w:val="ProductList-OfferingBody"/>
              <w:ind w:left="-113"/>
              <w:jc w:val="center"/>
            </w:pPr>
          </w:p>
        </w:tc>
        <w:tc>
          <w:tcPr>
            <w:tcW w:w="595" w:type="dxa"/>
            <w:shd w:val="clear" w:color="auto" w:fill="70AD47" w:themeFill="accent6"/>
            <w:vAlign w:val="center"/>
          </w:tcPr>
          <w:p w14:paraId="628C3ABD" w14:textId="77777777" w:rsidR="00982A16" w:rsidRPr="009F00CE" w:rsidRDefault="00982A16" w:rsidP="009866FF">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628C3ABE" w14:textId="77777777" w:rsidR="00982A16" w:rsidRPr="00DE25EB" w:rsidRDefault="00982A16"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ABF" w14:textId="77777777" w:rsidR="00982A16" w:rsidRDefault="00982A16" w:rsidP="009866FF">
            <w:pPr>
              <w:pStyle w:val="ProductList-OfferingBody"/>
              <w:ind w:left="-113"/>
              <w:jc w:val="center"/>
            </w:pPr>
          </w:p>
        </w:tc>
        <w:tc>
          <w:tcPr>
            <w:tcW w:w="596" w:type="dxa"/>
            <w:shd w:val="clear" w:color="auto" w:fill="70AD47" w:themeFill="accent6"/>
            <w:vAlign w:val="center"/>
          </w:tcPr>
          <w:p w14:paraId="628C3AC0" w14:textId="77777777" w:rsidR="00982A16" w:rsidRPr="009F00CE" w:rsidRDefault="00982A16" w:rsidP="009866FF">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14:paraId="628C3AC2" w14:textId="77777777" w:rsidR="00CE5EEC" w:rsidRDefault="00CE5EEC" w:rsidP="00CE5EEC">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6"/>
        <w:gridCol w:w="3132"/>
        <w:gridCol w:w="3042"/>
      </w:tblGrid>
      <w:tr w:rsidR="00CE5EEC" w14:paraId="628C3AC6" w14:textId="77777777" w:rsidTr="00854706">
        <w:tc>
          <w:tcPr>
            <w:tcW w:w="4716" w:type="dxa"/>
          </w:tcPr>
          <w:p w14:paraId="628C3AC3" w14:textId="77777777" w:rsidR="00CE5EEC" w:rsidRDefault="00CE5EEC" w:rsidP="00D1755F">
            <w:pPr>
              <w:pStyle w:val="ProductList-Body"/>
              <w:spacing w:before="20" w:after="20"/>
            </w:pPr>
            <w:r>
              <w:t xml:space="preserve">Versione Precedente: </w:t>
            </w:r>
            <w:r>
              <w:rPr>
                <w:b/>
              </w:rPr>
              <w:t>Microsoft Dynamics CRM 2013</w:t>
            </w:r>
            <w:r>
              <w:t xml:space="preserve"> (10/13) </w:t>
            </w:r>
          </w:p>
        </w:tc>
        <w:tc>
          <w:tcPr>
            <w:tcW w:w="3132" w:type="dxa"/>
          </w:tcPr>
          <w:p w14:paraId="628C3AC4" w14:textId="77777777" w:rsidR="00CE5EEC" w:rsidRDefault="00CE5EEC" w:rsidP="008E4C23">
            <w:pPr>
              <w:pStyle w:val="ProductList-Body"/>
              <w:spacing w:before="20" w:after="20"/>
            </w:pPr>
            <w:r>
              <w:t xml:space="preserve">Pool di Prodotti: </w:t>
            </w:r>
            <w:r>
              <w:rPr>
                <w:b/>
              </w:rPr>
              <w:t>Server</w:t>
            </w:r>
          </w:p>
        </w:tc>
        <w:tc>
          <w:tcPr>
            <w:tcW w:w="3042" w:type="dxa"/>
          </w:tcPr>
          <w:p w14:paraId="628C3AC5" w14:textId="77777777" w:rsidR="00CE5EEC" w:rsidRPr="00FD3474" w:rsidRDefault="00CE5EEC" w:rsidP="008E4C23">
            <w:pPr>
              <w:pStyle w:val="ProductList-Body"/>
              <w:spacing w:before="20" w:after="20"/>
              <w:rPr>
                <w:b/>
              </w:rPr>
            </w:pPr>
            <w:r>
              <w:t xml:space="preserve">Esenzione per gli Utenti Qualificati: </w:t>
            </w:r>
            <w:r>
              <w:rPr>
                <w:b/>
              </w:rPr>
              <w:t>Sì</w:t>
            </w:r>
          </w:p>
        </w:tc>
      </w:tr>
      <w:tr w:rsidR="00CE5EEC" w14:paraId="628C3ACA" w14:textId="77777777" w:rsidTr="00854706">
        <w:tc>
          <w:tcPr>
            <w:tcW w:w="4716" w:type="dxa"/>
          </w:tcPr>
          <w:p w14:paraId="628C3AC7" w14:textId="77777777" w:rsidR="00CE5EEC" w:rsidRDefault="007F22D7" w:rsidP="008E4C23">
            <w:pPr>
              <w:pStyle w:val="ProductList-Body"/>
              <w:spacing w:before="20" w:after="20"/>
            </w:pPr>
            <w:r>
              <w:rPr>
                <w:b/>
              </w:rPr>
              <w:t xml:space="preserve"> </w:t>
            </w:r>
            <w:r w:rsidR="00D1755F">
              <w:rPr>
                <w:b/>
              </w:rPr>
              <w:t>Microsoft Dynamics CRM 2011</w:t>
            </w:r>
            <w:r w:rsidR="00D1755F">
              <w:t xml:space="preserve"> (8/12)</w:t>
            </w:r>
          </w:p>
        </w:tc>
        <w:tc>
          <w:tcPr>
            <w:tcW w:w="3132" w:type="dxa"/>
          </w:tcPr>
          <w:p w14:paraId="628C3AC8" w14:textId="77777777" w:rsidR="00CE5EEC" w:rsidRDefault="002B559A" w:rsidP="008E4C23">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042" w:type="dxa"/>
          </w:tcPr>
          <w:p w14:paraId="628C3AC9" w14:textId="77777777" w:rsidR="00CE5EEC" w:rsidRDefault="00CE5EEC" w:rsidP="008E4C23">
            <w:pPr>
              <w:pStyle w:val="ProductList-Body"/>
              <w:spacing w:before="20" w:after="20"/>
            </w:pPr>
          </w:p>
        </w:tc>
      </w:tr>
    </w:tbl>
    <w:p w14:paraId="628C3ACB" w14:textId="77777777" w:rsidR="00CE5EEC" w:rsidRPr="00782C7B" w:rsidRDefault="00CE5EEC" w:rsidP="00CE5EEC">
      <w:pPr>
        <w:pStyle w:val="ProductList-Body"/>
        <w:shd w:val="clear" w:color="auto" w:fill="D9D9D9" w:themeFill="background1" w:themeFillShade="D9"/>
        <w:spacing w:before="120" w:after="120"/>
        <w:rPr>
          <w:b/>
        </w:rPr>
      </w:pPr>
      <w:r>
        <w:rPr>
          <w:b/>
        </w:rPr>
        <w:t>Informazioni Aggiuntive</w:t>
      </w:r>
    </w:p>
    <w:p w14:paraId="628C3ACC" w14:textId="77777777" w:rsidR="00CE5EEC" w:rsidRPr="00FD3474" w:rsidRDefault="00CE5EEC" w:rsidP="00CE5EEC">
      <w:pPr>
        <w:pStyle w:val="ProductList-Body"/>
        <w:rPr>
          <w:b/>
        </w:rPr>
      </w:pPr>
      <w:r>
        <w:rPr>
          <w:b/>
          <w:color w:val="00188F"/>
        </w:rPr>
        <w:t>Concessioni di licenza associate alla fine del ciclo di vita di External Connector per Microsoft Dynamics CRM 2011</w:t>
      </w:r>
      <w:r>
        <w:fldChar w:fldCharType="begin"/>
      </w:r>
      <w:r>
        <w:instrText>XE "Microsoft Dynamics CRM 2011 External Connector"</w:instrText>
      </w:r>
      <w:r>
        <w:fldChar w:fldCharType="end"/>
      </w:r>
    </w:p>
    <w:p w14:paraId="628C3ACD" w14:textId="77777777" w:rsidR="00CE5EEC" w:rsidRDefault="00CE5EEC" w:rsidP="00CE5EEC">
      <w:pPr>
        <w:pStyle w:val="ProductList-Body"/>
      </w:pPr>
      <w:r>
        <w:lastRenderedPageBreak/>
        <w:t>Le società in possesso di contratti multilicenza con SA per le licenze External Connector per Microsoft Dynamics CRM in data 1° ottobre 2013 o</w:t>
      </w:r>
      <w:r w:rsidR="00247E29">
        <w:t> </w:t>
      </w:r>
      <w:r>
        <w:t>successiva saranno considerate idonee per una concessione di licenze per Microsoft Dynamics CRM 2013 Server. Per ulteriori informazioni, le</w:t>
      </w:r>
      <w:r w:rsidR="00982A16">
        <w:t> </w:t>
      </w:r>
      <w:r>
        <w:t xml:space="preserve">società potranno fare riferimento alla Lista dei Prodotti del mese di novembre 2014 disponibile all’indirizzo </w:t>
      </w:r>
      <w:hyperlink r:id="rId29" w:history="1">
        <w:r>
          <w:rPr>
            <w:rStyle w:val="Hyperlink"/>
          </w:rPr>
          <w:t>http://go.microsoft.com/?linkid=9839207</w:t>
        </w:r>
      </w:hyperlink>
      <w:r>
        <w:t>.</w:t>
      </w:r>
    </w:p>
    <w:p w14:paraId="628C3ACE" w14:textId="77777777" w:rsidR="00CE5EEC" w:rsidRDefault="00CE5EEC" w:rsidP="00CE5EEC">
      <w:pPr>
        <w:pStyle w:val="ProductList-Body"/>
      </w:pPr>
    </w:p>
    <w:p w14:paraId="628C3ACF" w14:textId="77777777" w:rsidR="00CE5EEC" w:rsidRPr="001472FC" w:rsidRDefault="00F776A8" w:rsidP="00CE5EEC">
      <w:pPr>
        <w:pStyle w:val="ProductList-Body"/>
        <w:rPr>
          <w:b/>
          <w:color w:val="00188F"/>
        </w:rPr>
      </w:pPr>
      <w:r>
        <w:rPr>
          <w:b/>
          <w:color w:val="00188F"/>
        </w:rPr>
        <w:t>Diritti di Downgrade/Aggiornamento di Software Assurance per Versioni Precedenti di CRM Server</w:t>
      </w:r>
    </w:p>
    <w:p w14:paraId="628C3AD0" w14:textId="77777777" w:rsidR="00CE5EEC" w:rsidRDefault="00F776A8" w:rsidP="00CE5EEC">
      <w:pPr>
        <w:pStyle w:val="ProductList-Body"/>
      </w:pPr>
      <w:r>
        <w:t>Le società in possesso di Microsoft Dynamics CRM 2011 che dispongono della copertura SA per le Licenze CAL per Microsoft Dynamics CRM 2013 a</w:t>
      </w:r>
      <w:r w:rsidR="00247E29">
        <w:t> </w:t>
      </w:r>
      <w:r>
        <w:t>decorrere dal 1° ottobre 2013 o da una data successiva potranno essere idonee all’aggiornamento alla versione 2013 ai sensi dei Diritti di Aggiornamento. Le società che dispongono di licenze per Microsoft Dynamics CRM 2013 potranno utilizzare Microsoft Dynamics CRM 2011 ai sensi</w:t>
      </w:r>
      <w:r w:rsidR="00982A16">
        <w:t> </w:t>
      </w:r>
      <w:r>
        <w:t xml:space="preserve">dei Diritti di Downgrade. Per ulteriori informazioni, le società potranno fare riferimento alla Lista dei Prodotti del mese di novembre 2014 disponibile all’indirizzo </w:t>
      </w:r>
      <w:hyperlink r:id="rId30" w:history="1">
        <w:r>
          <w:rPr>
            <w:rStyle w:val="Hyperlink"/>
          </w:rPr>
          <w:t>http://go.microsoft.com/?linkid=9839207</w:t>
        </w:r>
      </w:hyperlink>
      <w:r>
        <w:t>.</w:t>
      </w:r>
    </w:p>
    <w:p w14:paraId="628C3AD1" w14:textId="77777777" w:rsidR="005442A2" w:rsidRDefault="005442A2" w:rsidP="00CE5EEC">
      <w:pPr>
        <w:pStyle w:val="ProductList-Body"/>
        <w:rPr>
          <w:b/>
          <w:color w:val="00188F"/>
        </w:rPr>
      </w:pPr>
    </w:p>
    <w:p w14:paraId="628C3AD2" w14:textId="77777777" w:rsidR="007F1679" w:rsidRDefault="007F1679" w:rsidP="007F1679">
      <w:pPr>
        <w:pStyle w:val="ProductList-Body"/>
        <w:rPr>
          <w:rFonts w:ascii="Calibri" w:hAnsi="Calibri"/>
          <w:b/>
          <w:szCs w:val="18"/>
        </w:rPr>
      </w:pPr>
      <w:r>
        <w:rPr>
          <w:rFonts w:ascii="Calibri" w:hAnsi="Calibri"/>
          <w:b/>
          <w:color w:val="00188F"/>
          <w:szCs w:val="18"/>
        </w:rPr>
        <w:t>Opzioni della Licenza di Accesso Client (Client Access License)</w:t>
      </w:r>
    </w:p>
    <w:p w14:paraId="628C3AD3" w14:textId="77777777" w:rsidR="007F1679" w:rsidRDefault="007F1679" w:rsidP="007F1679">
      <w:pPr>
        <w:pStyle w:val="ProductList-Body"/>
        <w:rPr>
          <w:rFonts w:ascii="Calibri" w:hAnsi="Calibri"/>
          <w:szCs w:val="18"/>
        </w:rPr>
      </w:pPr>
      <w:r>
        <w:rPr>
          <w:rFonts w:ascii="Calibri" w:hAnsi="Calibri"/>
          <w:szCs w:val="18"/>
        </w:rPr>
        <w:t xml:space="preserve">Gli utilizzi autorizzati ai sensi delle diverse licenze CAL per Microsoft Dynamics CRM sono delineati di seguito. </w:t>
      </w:r>
    </w:p>
    <w:p w14:paraId="628C3AD4" w14:textId="77777777" w:rsidR="007F1679" w:rsidRDefault="007F1679" w:rsidP="007F1679">
      <w:pPr>
        <w:pStyle w:val="ProductList-Body"/>
        <w:rPr>
          <w:rFonts w:ascii="Calibri" w:hAnsi="Calibri"/>
          <w:szCs w:val="18"/>
        </w:rPr>
      </w:pPr>
    </w:p>
    <w:p w14:paraId="628C3AD5" w14:textId="77777777" w:rsidR="007F1679" w:rsidRDefault="007F1679" w:rsidP="007F1679">
      <w:pPr>
        <w:pStyle w:val="ProductList-Body"/>
        <w:rPr>
          <w:rFonts w:ascii="Calibri" w:hAnsi="Calibri"/>
          <w:szCs w:val="18"/>
        </w:rPr>
      </w:pPr>
      <w:r>
        <w:rPr>
          <w:rFonts w:ascii="Calibri" w:hAnsi="Calibri"/>
          <w:szCs w:val="18"/>
        </w:rPr>
        <w:t>Gli utilizzi autorizzati ai sensi di una licenza Essentials CAL per Microsoft Dynamics CRM sono:</w:t>
      </w:r>
    </w:p>
    <w:p w14:paraId="628C3AD6" w14:textId="77777777" w:rsidR="007F1679" w:rsidRDefault="007F1679" w:rsidP="007F1679">
      <w:pPr>
        <w:pStyle w:val="ProductList-Body"/>
        <w:numPr>
          <w:ilvl w:val="0"/>
          <w:numId w:val="78"/>
        </w:numPr>
        <w:ind w:left="450" w:hanging="270"/>
        <w:rPr>
          <w:rFonts w:ascii="Calibri" w:hAnsi="Calibri"/>
          <w:szCs w:val="18"/>
        </w:rPr>
      </w:pPr>
      <w:r>
        <w:rPr>
          <w:rFonts w:ascii="Calibri" w:hAnsi="Calibri"/>
          <w:szCs w:val="18"/>
        </w:rPr>
        <w:t>Diritti di accesso completo:</w:t>
      </w:r>
    </w:p>
    <w:p w14:paraId="628C3AD7" w14:textId="77777777" w:rsidR="007F1679" w:rsidRDefault="007F1679" w:rsidP="007F1679">
      <w:pPr>
        <w:pStyle w:val="ProductList-Body"/>
        <w:numPr>
          <w:ilvl w:val="1"/>
          <w:numId w:val="78"/>
        </w:numPr>
        <w:tabs>
          <w:tab w:val="left" w:pos="450"/>
        </w:tabs>
        <w:ind w:left="720" w:hanging="270"/>
        <w:rPr>
          <w:rFonts w:ascii="Calibri" w:hAnsi="Calibri"/>
          <w:szCs w:val="18"/>
        </w:rPr>
      </w:pPr>
      <w:r>
        <w:rPr>
          <w:rFonts w:ascii="Calibri" w:hAnsi="Calibri"/>
          <w:szCs w:val="18"/>
        </w:rPr>
        <w:t>Attività, note, entità personalizzate</w:t>
      </w:r>
    </w:p>
    <w:p w14:paraId="628C3AD8" w14:textId="77777777" w:rsidR="007F1679" w:rsidRDefault="007F1679" w:rsidP="007F1679">
      <w:pPr>
        <w:pStyle w:val="ProductList-Body"/>
        <w:rPr>
          <w:rFonts w:ascii="Calibri" w:hAnsi="Calibri"/>
          <w:szCs w:val="18"/>
        </w:rPr>
      </w:pPr>
    </w:p>
    <w:p w14:paraId="628C3AD9" w14:textId="77777777" w:rsidR="007F1679" w:rsidRDefault="007F1679" w:rsidP="007F1679">
      <w:pPr>
        <w:pStyle w:val="ProductList-Body"/>
        <w:rPr>
          <w:rFonts w:ascii="Calibri" w:hAnsi="Calibri"/>
          <w:szCs w:val="18"/>
        </w:rPr>
      </w:pPr>
      <w:r>
        <w:rPr>
          <w:rFonts w:ascii="Calibri" w:hAnsi="Calibri"/>
          <w:szCs w:val="18"/>
        </w:rPr>
        <w:t>Gli utilizzi autorizzati ai sensi di una Basic CAL per Microsoft Dynamics CRM includono tutti quelli forniti in un’Essential CAL per Microsoft Dynamics CRM così come:</w:t>
      </w:r>
    </w:p>
    <w:p w14:paraId="628C3ADA" w14:textId="77777777" w:rsidR="007F1679" w:rsidRDefault="007F1679" w:rsidP="007F1679">
      <w:pPr>
        <w:pStyle w:val="ProductList-Body"/>
        <w:numPr>
          <w:ilvl w:val="0"/>
          <w:numId w:val="78"/>
        </w:numPr>
        <w:ind w:left="450" w:hanging="270"/>
        <w:rPr>
          <w:rFonts w:ascii="Calibri" w:hAnsi="Calibri"/>
          <w:szCs w:val="18"/>
        </w:rPr>
      </w:pPr>
      <w:r>
        <w:rPr>
          <w:rFonts w:ascii="Calibri" w:hAnsi="Calibri"/>
          <w:szCs w:val="18"/>
        </w:rPr>
        <w:t>Diritti di accesso completo:</w:t>
      </w:r>
    </w:p>
    <w:p w14:paraId="628C3ADB" w14:textId="77777777" w:rsidR="007F1679" w:rsidRDefault="007F1679" w:rsidP="007F1679">
      <w:pPr>
        <w:pStyle w:val="ProductList-Body"/>
        <w:numPr>
          <w:ilvl w:val="1"/>
          <w:numId w:val="78"/>
        </w:numPr>
        <w:ind w:left="720" w:hanging="270"/>
        <w:rPr>
          <w:rFonts w:ascii="Calibri" w:hAnsi="Calibri"/>
          <w:szCs w:val="18"/>
        </w:rPr>
      </w:pPr>
      <w:r>
        <w:rPr>
          <w:rFonts w:ascii="Calibri" w:hAnsi="Calibri"/>
          <w:szCs w:val="18"/>
        </w:rPr>
        <w:t>Account, contatti, casi, clienti potenziali, report utente, dashboard e grafici</w:t>
      </w:r>
    </w:p>
    <w:p w14:paraId="628C3ADC" w14:textId="77777777" w:rsidR="007F1679" w:rsidRDefault="007F1679" w:rsidP="007F1679">
      <w:pPr>
        <w:pStyle w:val="ProductList-Body"/>
        <w:numPr>
          <w:ilvl w:val="0"/>
          <w:numId w:val="78"/>
        </w:numPr>
        <w:ind w:left="450" w:hanging="270"/>
        <w:rPr>
          <w:rFonts w:ascii="Calibri" w:hAnsi="Calibri"/>
          <w:szCs w:val="18"/>
        </w:rPr>
      </w:pPr>
      <w:r>
        <w:rPr>
          <w:rFonts w:ascii="Calibri" w:hAnsi="Calibri"/>
          <w:szCs w:val="18"/>
        </w:rPr>
        <w:t xml:space="preserve">Diritti di accesso limitato/in sola lettura: </w:t>
      </w:r>
    </w:p>
    <w:p w14:paraId="628C3ADD" w14:textId="77777777" w:rsidR="007F1679" w:rsidRDefault="007F1679" w:rsidP="007F1679">
      <w:pPr>
        <w:pStyle w:val="ProductList-Body"/>
        <w:numPr>
          <w:ilvl w:val="1"/>
          <w:numId w:val="78"/>
        </w:numPr>
        <w:ind w:left="720" w:hanging="270"/>
        <w:rPr>
          <w:rFonts w:ascii="Calibri" w:hAnsi="Calibri"/>
          <w:szCs w:val="18"/>
        </w:rPr>
      </w:pPr>
      <w:r>
        <w:rPr>
          <w:rFonts w:ascii="Calibri" w:hAnsi="Calibri"/>
          <w:szCs w:val="18"/>
        </w:rPr>
        <w:t>Report di sistema, grafici di sistema, dashboard di sistema, dati dell’applicazione CRM</w:t>
      </w:r>
    </w:p>
    <w:p w14:paraId="628C3ADE" w14:textId="77777777" w:rsidR="007F1679" w:rsidRDefault="007F1679" w:rsidP="007F1679">
      <w:pPr>
        <w:pStyle w:val="ProductList-Body"/>
        <w:numPr>
          <w:ilvl w:val="1"/>
          <w:numId w:val="78"/>
        </w:numPr>
        <w:ind w:left="720" w:hanging="270"/>
        <w:rPr>
          <w:rFonts w:ascii="Calibri" w:hAnsi="Calibri"/>
          <w:szCs w:val="18"/>
        </w:rPr>
      </w:pPr>
      <w:r>
        <w:rPr>
          <w:rFonts w:ascii="Calibri" w:hAnsi="Calibri"/>
          <w:szCs w:val="18"/>
        </w:rPr>
        <w:t>Servizi, risorse, ore lavorative, struttura, attrezzature, articoli</w:t>
      </w:r>
    </w:p>
    <w:p w14:paraId="628C3ADF" w14:textId="77777777" w:rsidR="007F1679" w:rsidRDefault="007F1679" w:rsidP="007F1679">
      <w:pPr>
        <w:pStyle w:val="ProductList-Body"/>
        <w:numPr>
          <w:ilvl w:val="1"/>
          <w:numId w:val="78"/>
        </w:numPr>
        <w:ind w:left="720" w:hanging="270"/>
        <w:rPr>
          <w:rFonts w:ascii="Calibri" w:hAnsi="Calibri"/>
          <w:szCs w:val="18"/>
        </w:rPr>
      </w:pPr>
      <w:r>
        <w:rPr>
          <w:rFonts w:ascii="Calibri" w:hAnsi="Calibri"/>
          <w:szCs w:val="18"/>
        </w:rPr>
        <w:t>Campagne di vendita, mini-campagne, elenchi marketing, listini prezzi, liste dei prodotti</w:t>
      </w:r>
    </w:p>
    <w:p w14:paraId="628C3AE0" w14:textId="77777777" w:rsidR="007F1679" w:rsidRDefault="007F1679" w:rsidP="007F1679">
      <w:pPr>
        <w:pStyle w:val="ProductList-Body"/>
        <w:numPr>
          <w:ilvl w:val="1"/>
          <w:numId w:val="78"/>
        </w:numPr>
        <w:ind w:left="720" w:hanging="270"/>
        <w:rPr>
          <w:rFonts w:ascii="Calibri" w:hAnsi="Calibri"/>
          <w:szCs w:val="18"/>
        </w:rPr>
      </w:pPr>
      <w:r>
        <w:rPr>
          <w:rFonts w:ascii="Calibri" w:hAnsi="Calibri"/>
          <w:szCs w:val="18"/>
        </w:rPr>
        <w:t>Opportunità, obiettivi, contratti, offerte, ordini, fatture, concorrenti</w:t>
      </w:r>
    </w:p>
    <w:p w14:paraId="628C3AE1" w14:textId="77777777" w:rsidR="007F1679" w:rsidRDefault="007F1679" w:rsidP="007F1679">
      <w:pPr>
        <w:pStyle w:val="ProductList-Body"/>
        <w:numPr>
          <w:ilvl w:val="1"/>
          <w:numId w:val="78"/>
        </w:numPr>
        <w:ind w:left="720" w:hanging="270"/>
        <w:rPr>
          <w:rFonts w:ascii="Calibri" w:hAnsi="Calibri"/>
          <w:szCs w:val="18"/>
        </w:rPr>
      </w:pPr>
      <w:r>
        <w:rPr>
          <w:rFonts w:ascii="Calibri" w:hAnsi="Calibri"/>
          <w:szCs w:val="18"/>
        </w:rPr>
        <w:t>Esecuzione di flussi di lavoro</w:t>
      </w:r>
    </w:p>
    <w:p w14:paraId="628C3AE2" w14:textId="77777777" w:rsidR="007F1679" w:rsidRDefault="007F1679" w:rsidP="007F1679">
      <w:pPr>
        <w:pStyle w:val="ProductList-Body"/>
        <w:ind w:left="720"/>
        <w:rPr>
          <w:rFonts w:ascii="Calibri" w:hAnsi="Calibri"/>
          <w:szCs w:val="18"/>
        </w:rPr>
      </w:pPr>
    </w:p>
    <w:p w14:paraId="628C3AE3" w14:textId="77777777" w:rsidR="007F1679" w:rsidRDefault="007F1679" w:rsidP="007F1679">
      <w:pPr>
        <w:pStyle w:val="ProductList-Body"/>
        <w:rPr>
          <w:rFonts w:ascii="Calibri" w:hAnsi="Calibri"/>
          <w:szCs w:val="18"/>
        </w:rPr>
      </w:pPr>
      <w:r>
        <w:rPr>
          <w:rFonts w:ascii="Calibri" w:hAnsi="Calibri"/>
          <w:szCs w:val="18"/>
        </w:rPr>
        <w:t>Gli utilizzi autorizzati ai sensi di una Professional CAL per Microsoft Dynamics CRM includono tutti quelli forniti in una Basic CAL per Microsoft Dynamics CRM così come:</w:t>
      </w:r>
    </w:p>
    <w:p w14:paraId="628C3AE4" w14:textId="77777777" w:rsidR="007F1679" w:rsidRDefault="007F1679" w:rsidP="007F1679">
      <w:pPr>
        <w:pStyle w:val="ProductList-Body"/>
        <w:numPr>
          <w:ilvl w:val="0"/>
          <w:numId w:val="79"/>
        </w:numPr>
        <w:ind w:left="450" w:hanging="270"/>
        <w:rPr>
          <w:rFonts w:ascii="Calibri" w:hAnsi="Calibri"/>
          <w:szCs w:val="18"/>
        </w:rPr>
      </w:pPr>
      <w:r>
        <w:rPr>
          <w:rFonts w:ascii="Calibri" w:hAnsi="Calibri"/>
          <w:szCs w:val="18"/>
        </w:rPr>
        <w:t>Diritti di accesso completo:</w:t>
      </w:r>
    </w:p>
    <w:p w14:paraId="628C3AE5" w14:textId="77777777" w:rsidR="007F1679" w:rsidRDefault="007F1679" w:rsidP="007F1679">
      <w:pPr>
        <w:pStyle w:val="ProductList-Body"/>
        <w:numPr>
          <w:ilvl w:val="1"/>
          <w:numId w:val="79"/>
        </w:numPr>
        <w:ind w:left="720" w:hanging="270"/>
        <w:rPr>
          <w:rFonts w:ascii="Calibri" w:hAnsi="Calibri"/>
          <w:szCs w:val="18"/>
        </w:rPr>
      </w:pPr>
      <w:r>
        <w:rPr>
          <w:rFonts w:ascii="Calibri" w:hAnsi="Calibri"/>
          <w:szCs w:val="18"/>
        </w:rPr>
        <w:t>Report di sistema, grafici di sistema, dashboard di sistema, dati dell’applicazione CRM</w:t>
      </w:r>
    </w:p>
    <w:p w14:paraId="628C3AE6" w14:textId="77777777" w:rsidR="007F1679" w:rsidRDefault="007F1679" w:rsidP="007F1679">
      <w:pPr>
        <w:pStyle w:val="ProductList-Body"/>
        <w:numPr>
          <w:ilvl w:val="1"/>
          <w:numId w:val="79"/>
        </w:numPr>
        <w:ind w:left="720" w:hanging="270"/>
        <w:rPr>
          <w:rFonts w:ascii="Calibri" w:hAnsi="Calibri"/>
          <w:szCs w:val="18"/>
        </w:rPr>
      </w:pPr>
      <w:r>
        <w:rPr>
          <w:rFonts w:ascii="Calibri" w:hAnsi="Calibri"/>
          <w:szCs w:val="18"/>
        </w:rPr>
        <w:t>Servizi, risorse, ore lavorative, struttura, attrezzature, articoli</w:t>
      </w:r>
    </w:p>
    <w:p w14:paraId="628C3AE7" w14:textId="77777777" w:rsidR="007F1679" w:rsidRDefault="007F1679" w:rsidP="007F1679">
      <w:pPr>
        <w:pStyle w:val="ProductList-Body"/>
        <w:numPr>
          <w:ilvl w:val="1"/>
          <w:numId w:val="79"/>
        </w:numPr>
        <w:ind w:left="720" w:hanging="270"/>
        <w:rPr>
          <w:rFonts w:ascii="Calibri" w:hAnsi="Calibri"/>
          <w:szCs w:val="18"/>
        </w:rPr>
      </w:pPr>
      <w:r>
        <w:rPr>
          <w:rFonts w:ascii="Calibri" w:hAnsi="Calibri"/>
          <w:szCs w:val="18"/>
        </w:rPr>
        <w:t>Campagne di vendita, mini-campagne, elenchi marketing, listini prezzi, liste dei prodotti</w:t>
      </w:r>
    </w:p>
    <w:p w14:paraId="628C3AE8" w14:textId="77777777" w:rsidR="007F1679" w:rsidRDefault="007F1679" w:rsidP="007F1679">
      <w:pPr>
        <w:pStyle w:val="ProductList-Body"/>
        <w:numPr>
          <w:ilvl w:val="1"/>
          <w:numId w:val="79"/>
        </w:numPr>
        <w:ind w:left="720" w:hanging="270"/>
        <w:rPr>
          <w:rFonts w:ascii="Calibri" w:hAnsi="Calibri"/>
          <w:szCs w:val="18"/>
        </w:rPr>
      </w:pPr>
      <w:r>
        <w:rPr>
          <w:rFonts w:ascii="Calibri" w:hAnsi="Calibri"/>
          <w:szCs w:val="18"/>
        </w:rPr>
        <w:t>Opportunità, obiettivi, contratti, offerte, ordini, fatture, concorrenti</w:t>
      </w:r>
    </w:p>
    <w:p w14:paraId="628C3AE9" w14:textId="77777777" w:rsidR="007F1679" w:rsidRDefault="007F1679" w:rsidP="007F1679">
      <w:pPr>
        <w:pStyle w:val="ProductList-Body"/>
        <w:numPr>
          <w:ilvl w:val="1"/>
          <w:numId w:val="79"/>
        </w:numPr>
        <w:ind w:left="720" w:hanging="270"/>
        <w:rPr>
          <w:rFonts w:ascii="Calibri" w:hAnsi="Calibri"/>
          <w:szCs w:val="18"/>
        </w:rPr>
      </w:pPr>
      <w:r>
        <w:rPr>
          <w:rFonts w:ascii="Calibri" w:hAnsi="Calibri"/>
          <w:szCs w:val="18"/>
        </w:rPr>
        <w:t>Esecuzione di flussi di lavoro</w:t>
      </w:r>
    </w:p>
    <w:p w14:paraId="628C3AEA" w14:textId="77777777" w:rsidR="008C2391" w:rsidRDefault="007F1679" w:rsidP="007F1679">
      <w:pPr>
        <w:pStyle w:val="ProductList-Body"/>
        <w:numPr>
          <w:ilvl w:val="1"/>
          <w:numId w:val="79"/>
        </w:numPr>
        <w:ind w:left="720" w:hanging="270"/>
      </w:pPr>
      <w:r>
        <w:rPr>
          <w:rFonts w:ascii="Calibri" w:hAnsi="Calibri"/>
          <w:szCs w:val="18"/>
        </w:rPr>
        <w:t>Creazione di flussi di lavoro, importazione di dati in blocco e personalizzazioni tra entità</w:t>
      </w:r>
    </w:p>
    <w:p w14:paraId="628C3AEB" w14:textId="77777777" w:rsidR="00CE5EEC" w:rsidRPr="00585A48" w:rsidRDefault="002B559A" w:rsidP="00CE5EEC">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3AEC" w14:textId="77777777" w:rsidR="00247E29" w:rsidRDefault="00247E29" w:rsidP="00247E29">
      <w:pPr>
        <w:pStyle w:val="ProductList-Offering1Heading"/>
        <w:pBdr>
          <w:bottom w:val="none" w:sz="0" w:space="0" w:color="auto"/>
        </w:pBdr>
        <w:outlineLvl w:val="1"/>
      </w:pPr>
    </w:p>
    <w:p w14:paraId="628C3AED" w14:textId="77777777" w:rsidR="00247E29" w:rsidRDefault="00247E29" w:rsidP="00247E29">
      <w:pPr>
        <w:pStyle w:val="ProductList-Offering1Heading"/>
        <w:pBdr>
          <w:bottom w:val="none" w:sz="0" w:space="0" w:color="auto"/>
        </w:pBdr>
        <w:outlineLvl w:val="1"/>
      </w:pPr>
    </w:p>
    <w:p w14:paraId="628C3AEE" w14:textId="77777777" w:rsidR="00407E60" w:rsidRDefault="00407E60" w:rsidP="00680B4D">
      <w:pPr>
        <w:pStyle w:val="ProductList-Offering1Heading"/>
        <w:outlineLvl w:val="1"/>
      </w:pPr>
      <w:bookmarkStart w:id="270" w:name="_Toc404696528"/>
      <w:r>
        <w:t>Applicazioni Desktop di Office</w:t>
      </w:r>
      <w:bookmarkEnd w:id="189"/>
      <w:bookmarkEnd w:id="190"/>
      <w:bookmarkEnd w:id="195"/>
      <w:bookmarkEnd w:id="196"/>
      <w:bookmarkEnd w:id="197"/>
      <w:bookmarkEnd w:id="2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2"/>
        <w:gridCol w:w="639"/>
        <w:gridCol w:w="459"/>
        <w:gridCol w:w="540"/>
        <w:gridCol w:w="491"/>
        <w:gridCol w:w="595"/>
        <w:gridCol w:w="596"/>
        <w:gridCol w:w="595"/>
        <w:gridCol w:w="596"/>
        <w:gridCol w:w="595"/>
        <w:gridCol w:w="595"/>
        <w:gridCol w:w="596"/>
        <w:gridCol w:w="595"/>
        <w:gridCol w:w="596"/>
      </w:tblGrid>
      <w:tr w:rsidR="00982A16" w14:paraId="628C3AFD" w14:textId="77777777" w:rsidTr="00854706">
        <w:trPr>
          <w:tblHeader/>
        </w:trPr>
        <w:tc>
          <w:tcPr>
            <w:tcW w:w="3312" w:type="dxa"/>
            <w:tcBorders>
              <w:bottom w:val="nil"/>
            </w:tcBorders>
            <w:shd w:val="clear" w:color="auto" w:fill="00188F"/>
          </w:tcPr>
          <w:p w14:paraId="628C3AEF" w14:textId="77777777" w:rsidR="00982A16" w:rsidRPr="00EE0836" w:rsidRDefault="00982A16" w:rsidP="00C05A53">
            <w:pPr>
              <w:pStyle w:val="ProductList-OfferingBody"/>
              <w:ind w:left="-28"/>
              <w:rPr>
                <w:color w:val="FFFFFF" w:themeColor="background1"/>
              </w:rPr>
            </w:pPr>
            <w:r>
              <w:rPr>
                <w:color w:val="FFFFFF" w:themeColor="background1"/>
              </w:rPr>
              <w:t>Prodotti</w:t>
            </w:r>
          </w:p>
        </w:tc>
        <w:tc>
          <w:tcPr>
            <w:tcW w:w="639" w:type="dxa"/>
            <w:tcBorders>
              <w:bottom w:val="nil"/>
            </w:tcBorders>
            <w:shd w:val="clear" w:color="auto" w:fill="00188F"/>
            <w:vAlign w:val="center"/>
          </w:tcPr>
          <w:p w14:paraId="628C3AF0"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59" w:type="dxa"/>
            <w:tcBorders>
              <w:bottom w:val="nil"/>
            </w:tcBorders>
            <w:shd w:val="clear" w:color="auto" w:fill="00188F"/>
            <w:vAlign w:val="center"/>
          </w:tcPr>
          <w:p w14:paraId="628C3AF1" w14:textId="77777777" w:rsidR="00982A16" w:rsidRPr="00C36D1F" w:rsidRDefault="00982A16"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40" w:type="dxa"/>
            <w:tcBorders>
              <w:bottom w:val="nil"/>
            </w:tcBorders>
            <w:shd w:val="clear" w:color="auto" w:fill="00188F"/>
            <w:vAlign w:val="center"/>
          </w:tcPr>
          <w:p w14:paraId="628C3AF2"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628C3AF3"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AF4"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AF5"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AF6"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AF7"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AF8"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AF9"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3AFA"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3AFB"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AFC" w14:textId="77777777" w:rsidR="00982A16" w:rsidRPr="00E3447E" w:rsidRDefault="00982A16"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66FF" w14:paraId="628C3B0C" w14:textId="77777777" w:rsidTr="00854706">
        <w:tc>
          <w:tcPr>
            <w:tcW w:w="3312" w:type="dxa"/>
            <w:tcBorders>
              <w:top w:val="nil"/>
              <w:left w:val="nil"/>
              <w:bottom w:val="dashSmallGap" w:sz="4" w:space="0" w:color="BFBFBF" w:themeColor="background1" w:themeShade="BF"/>
              <w:right w:val="nil"/>
            </w:tcBorders>
          </w:tcPr>
          <w:p w14:paraId="628C3AFE" w14:textId="77777777" w:rsidR="009866FF" w:rsidRDefault="009866FF" w:rsidP="00C05A53">
            <w:pPr>
              <w:pStyle w:val="ProductList-Offering1"/>
            </w:pPr>
            <w:bookmarkStart w:id="271" w:name="_Toc379797147"/>
            <w:bookmarkStart w:id="272" w:name="_Toc380513172"/>
            <w:bookmarkStart w:id="273" w:name="_Toc380655214"/>
            <w:bookmarkStart w:id="274" w:name="_Toc404696529"/>
            <w:r>
              <w:t>Access 2013</w:t>
            </w:r>
            <w:bookmarkEnd w:id="271"/>
            <w:bookmarkEnd w:id="272"/>
            <w:bookmarkEnd w:id="273"/>
            <w:bookmarkEnd w:id="274"/>
            <w:r>
              <w:fldChar w:fldCharType="begin"/>
            </w:r>
            <w:r>
              <w:instrText>XE "Access 2013"</w:instrText>
            </w:r>
            <w:r>
              <w:fldChar w:fldCharType="end"/>
            </w:r>
          </w:p>
        </w:tc>
        <w:tc>
          <w:tcPr>
            <w:tcW w:w="639" w:type="dxa"/>
            <w:tcBorders>
              <w:top w:val="nil"/>
              <w:left w:val="nil"/>
              <w:bottom w:val="dashSmallGap" w:sz="4" w:space="0" w:color="BFBFBF" w:themeColor="background1" w:themeShade="BF"/>
              <w:right w:val="nil"/>
            </w:tcBorders>
            <w:vAlign w:val="center"/>
          </w:tcPr>
          <w:p w14:paraId="628C3AFF" w14:textId="77777777" w:rsidR="009866FF" w:rsidRDefault="009866FF" w:rsidP="00C05A53">
            <w:pPr>
              <w:pStyle w:val="ProductList-OfferingBody"/>
              <w:ind w:left="-113"/>
              <w:jc w:val="center"/>
            </w:pPr>
            <w:r>
              <w:t>10/12</w:t>
            </w:r>
          </w:p>
        </w:tc>
        <w:tc>
          <w:tcPr>
            <w:tcW w:w="459" w:type="dxa"/>
            <w:tcBorders>
              <w:top w:val="nil"/>
              <w:left w:val="nil"/>
              <w:bottom w:val="dashSmallGap" w:sz="4" w:space="0" w:color="BFBFBF" w:themeColor="background1" w:themeShade="BF"/>
              <w:right w:val="nil"/>
            </w:tcBorders>
            <w:vAlign w:val="center"/>
          </w:tcPr>
          <w:p w14:paraId="628C3B00" w14:textId="77777777" w:rsidR="009866FF" w:rsidRDefault="009866FF"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14:paraId="628C3B01" w14:textId="77777777" w:rsidR="009866FF" w:rsidRDefault="009866FF" w:rsidP="00C05A53">
            <w:pPr>
              <w:pStyle w:val="ProductList-OfferingBody"/>
              <w:ind w:left="-113"/>
              <w:jc w:val="center"/>
            </w:pPr>
            <w: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628C3B02"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B03"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04"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05"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06"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07"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08"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09"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0A"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0B" w14:textId="77777777" w:rsidR="009866FF" w:rsidRDefault="009866FF" w:rsidP="009866FF">
            <w:pPr>
              <w:pStyle w:val="ProductList-OfferingBody"/>
              <w:ind w:left="-113"/>
              <w:jc w:val="center"/>
            </w:pPr>
          </w:p>
        </w:tc>
      </w:tr>
      <w:tr w:rsidR="009866FF" w14:paraId="628C3B1B"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0D" w14:textId="77777777" w:rsidR="009866FF" w:rsidRDefault="009866FF" w:rsidP="0003651D">
            <w:pPr>
              <w:pStyle w:val="ProductList-Offering1"/>
            </w:pPr>
            <w:bookmarkStart w:id="275" w:name="_Toc379797148"/>
            <w:bookmarkStart w:id="276" w:name="_Toc380513173"/>
            <w:bookmarkStart w:id="277" w:name="_Toc380655215"/>
            <w:bookmarkStart w:id="278" w:name="_Toc404696530"/>
            <w:r>
              <w:t>Excel 2013</w:t>
            </w:r>
            <w:bookmarkEnd w:id="275"/>
            <w:bookmarkEnd w:id="276"/>
            <w:bookmarkEnd w:id="277"/>
            <w:bookmarkEnd w:id="278"/>
            <w:r>
              <w:fldChar w:fldCharType="begin"/>
            </w:r>
            <w:r>
              <w:instrText>XE "Excel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0E"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0F" w14:textId="77777777" w:rsidR="009866FF" w:rsidRDefault="009866F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10" w14:textId="77777777" w:rsidR="009866FF" w:rsidRDefault="009866FF"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11"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B12"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13"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14"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15"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16"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17"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18"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19"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1A" w14:textId="77777777" w:rsidR="009866FF" w:rsidRDefault="009866FF" w:rsidP="009866FF">
            <w:pPr>
              <w:pStyle w:val="ProductList-OfferingBody"/>
              <w:ind w:left="-113"/>
              <w:jc w:val="center"/>
            </w:pPr>
          </w:p>
        </w:tc>
      </w:tr>
      <w:tr w:rsidR="009866FF" w14:paraId="628C3B2A"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1C" w14:textId="77777777" w:rsidR="009866FF" w:rsidRDefault="009866FF" w:rsidP="00C05A53">
            <w:pPr>
              <w:pStyle w:val="ProductList-Offering1"/>
            </w:pPr>
            <w:bookmarkStart w:id="279" w:name="_Toc379797149"/>
            <w:bookmarkStart w:id="280" w:name="_Toc380513174"/>
            <w:bookmarkStart w:id="281" w:name="_Toc380655216"/>
            <w:bookmarkStart w:id="282" w:name="_Toc404696531"/>
            <w:r>
              <w:t>InfoPath 2013</w:t>
            </w:r>
            <w:bookmarkEnd w:id="279"/>
            <w:bookmarkEnd w:id="280"/>
            <w:bookmarkEnd w:id="281"/>
            <w:bookmarkEnd w:id="282"/>
            <w:r>
              <w:fldChar w:fldCharType="begin"/>
            </w:r>
            <w:r>
              <w:instrText>XE "InfoPath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1D"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1E" w14:textId="77777777" w:rsidR="009866FF" w:rsidRDefault="009866F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1F" w14:textId="77777777" w:rsidR="009866FF" w:rsidRDefault="009866FF"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20"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B21"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22"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23"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24"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25"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26"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27"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28"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29" w14:textId="77777777" w:rsidR="009866FF" w:rsidRDefault="009866FF" w:rsidP="009866FF">
            <w:pPr>
              <w:pStyle w:val="ProductList-OfferingBody"/>
              <w:ind w:left="-113"/>
              <w:jc w:val="center"/>
            </w:pPr>
          </w:p>
        </w:tc>
      </w:tr>
      <w:tr w:rsidR="009866FF" w14:paraId="628C3B39"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2B" w14:textId="77777777" w:rsidR="009866FF" w:rsidRDefault="009866FF" w:rsidP="00C05A53">
            <w:pPr>
              <w:pStyle w:val="ProductList-Offering1"/>
            </w:pPr>
            <w:bookmarkStart w:id="283" w:name="_Toc379797150"/>
            <w:bookmarkStart w:id="284" w:name="_Toc380513175"/>
            <w:bookmarkStart w:id="285" w:name="_Toc380655217"/>
            <w:bookmarkStart w:id="286" w:name="_Toc404696532"/>
            <w:r>
              <w:t>Lync 2013</w:t>
            </w:r>
            <w:bookmarkEnd w:id="283"/>
            <w:bookmarkEnd w:id="284"/>
            <w:bookmarkEnd w:id="285"/>
            <w:bookmarkEnd w:id="286"/>
            <w:r>
              <w:fldChar w:fldCharType="begin"/>
            </w:r>
            <w:r>
              <w:instrText>XE "Lync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2C"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2D" w14:textId="77777777" w:rsidR="009866FF" w:rsidRDefault="009866F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2E" w14:textId="77777777" w:rsidR="009866FF" w:rsidRDefault="009866FF"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2F"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B30" w14:textId="77777777" w:rsidR="009866FF" w:rsidRDefault="009866FF" w:rsidP="009866FF">
            <w:pPr>
              <w:pStyle w:val="ProductList-OfferingBody"/>
              <w:ind w:left="-113"/>
              <w:jc w:val="center"/>
            </w:pPr>
            <w:r>
              <w:t>1</w:t>
            </w:r>
          </w:p>
        </w:tc>
        <w:tc>
          <w:tcPr>
            <w:tcW w:w="596" w:type="dxa"/>
            <w:shd w:val="clear" w:color="auto" w:fill="70AD47" w:themeFill="accent6"/>
            <w:vAlign w:val="center"/>
          </w:tcPr>
          <w:p w14:paraId="628C3B31"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70AD47" w:themeFill="accent6"/>
            <w:vAlign w:val="center"/>
          </w:tcPr>
          <w:p w14:paraId="628C3B32"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628C3B33"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34"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35"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36"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37"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38"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9866FF" w14:paraId="628C3B48"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3A" w14:textId="77777777" w:rsidR="009866FF" w:rsidRPr="00D86229" w:rsidRDefault="009866FF" w:rsidP="00C05A53">
            <w:pPr>
              <w:pStyle w:val="ProductList-Offering1"/>
              <w:rPr>
                <w:lang w:val="en-US"/>
              </w:rPr>
            </w:pPr>
            <w:bookmarkStart w:id="287" w:name="_Toc379797151"/>
            <w:bookmarkStart w:id="288" w:name="_Toc380513176"/>
            <w:bookmarkStart w:id="289" w:name="_Toc380655218"/>
            <w:bookmarkStart w:id="290" w:name="_Toc404696533"/>
            <w:r w:rsidRPr="00D86229">
              <w:rPr>
                <w:lang w:val="en-US"/>
              </w:rPr>
              <w:t>Office Home &amp; Student 2013 RT Commercial Use</w:t>
            </w:r>
            <w:bookmarkEnd w:id="287"/>
            <w:bookmarkEnd w:id="288"/>
            <w:bookmarkEnd w:id="289"/>
            <w:bookmarkEnd w:id="290"/>
            <w:r>
              <w:fldChar w:fldCharType="begin"/>
            </w:r>
            <w:r w:rsidRPr="00D86229">
              <w:rPr>
                <w:lang w:val="en-US"/>
              </w:rPr>
              <w:instrText>XE "Office Home &amp; Student 2013 RT Commercial Use"</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3B" w14:textId="77777777" w:rsidR="009866FF" w:rsidRDefault="009866FF" w:rsidP="00C05A53">
            <w:pPr>
              <w:pStyle w:val="ProductList-OfferingBody"/>
              <w:ind w:left="-113"/>
              <w:jc w:val="center"/>
            </w:pPr>
            <w:r>
              <w:t>12/12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3C" w14:textId="77777777" w:rsidR="009866FF" w:rsidRDefault="009866F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3D" w14:textId="77777777" w:rsidR="009866FF" w:rsidRDefault="009866FF"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3E"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B3F"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40"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41"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42"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43"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44"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45"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46"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47" w14:textId="77777777" w:rsidR="009866FF" w:rsidRDefault="009866FF" w:rsidP="009866FF">
            <w:pPr>
              <w:pStyle w:val="ProductList-OfferingBody"/>
              <w:ind w:left="-113"/>
              <w:jc w:val="center"/>
            </w:pPr>
          </w:p>
        </w:tc>
      </w:tr>
      <w:tr w:rsidR="009866FF" w14:paraId="628C3B57"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49" w14:textId="77777777" w:rsidR="009866FF" w:rsidRDefault="009866FF" w:rsidP="00C05A53">
            <w:pPr>
              <w:pStyle w:val="ProductList-Offering1"/>
            </w:pPr>
            <w:bookmarkStart w:id="291" w:name="_Toc379797152"/>
            <w:bookmarkStart w:id="292" w:name="_Toc380513177"/>
            <w:bookmarkStart w:id="293" w:name="_Toc380655219"/>
            <w:bookmarkStart w:id="294" w:name="_Toc404696534"/>
            <w:r>
              <w:t>Office Multi Language Pack 2013</w:t>
            </w:r>
            <w:bookmarkEnd w:id="291"/>
            <w:bookmarkEnd w:id="292"/>
            <w:bookmarkEnd w:id="293"/>
            <w:bookmarkEnd w:id="294"/>
            <w:r>
              <w:fldChar w:fldCharType="begin"/>
            </w:r>
            <w:r>
              <w:instrText>XE "Office Multi Language Pack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4A"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4B" w14:textId="77777777" w:rsidR="009866FF" w:rsidRDefault="009866F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4C" w14:textId="77777777" w:rsidR="009866FF" w:rsidRDefault="009866FF"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4D"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B4E" w14:textId="77777777" w:rsidR="009866FF" w:rsidRDefault="009866FF" w:rsidP="009866FF">
            <w:pPr>
              <w:pStyle w:val="ProductList-OfferingBody"/>
              <w:ind w:left="-113"/>
              <w:jc w:val="center"/>
            </w:pPr>
            <w:r>
              <w:t>1</w:t>
            </w:r>
          </w:p>
        </w:tc>
        <w:tc>
          <w:tcPr>
            <w:tcW w:w="596" w:type="dxa"/>
            <w:shd w:val="clear" w:color="auto" w:fill="70AD47" w:themeFill="accent6"/>
            <w:vAlign w:val="center"/>
          </w:tcPr>
          <w:p w14:paraId="628C3B4F"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70AD47" w:themeFill="accent6"/>
            <w:vAlign w:val="center"/>
          </w:tcPr>
          <w:p w14:paraId="628C3B50"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6" w:type="dxa"/>
            <w:shd w:val="clear" w:color="auto" w:fill="70AD47" w:themeFill="accent6"/>
            <w:vAlign w:val="center"/>
          </w:tcPr>
          <w:p w14:paraId="628C3B51"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52"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53"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54"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55"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56"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9866FF" w14:paraId="628C3B66"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58" w14:textId="77777777" w:rsidR="009866FF" w:rsidRDefault="009866FF" w:rsidP="00C05A53">
            <w:pPr>
              <w:pStyle w:val="ProductList-Offering1"/>
            </w:pPr>
            <w:bookmarkStart w:id="295" w:name="_Toc379797153"/>
            <w:bookmarkStart w:id="296" w:name="_Toc380513178"/>
            <w:bookmarkStart w:id="297" w:name="_Toc380655220"/>
            <w:bookmarkStart w:id="298" w:name="_Toc404696535"/>
            <w:r>
              <w:lastRenderedPageBreak/>
              <w:t>Office Professional Plus 2013</w:t>
            </w:r>
            <w:bookmarkEnd w:id="295"/>
            <w:bookmarkEnd w:id="296"/>
            <w:bookmarkEnd w:id="297"/>
            <w:bookmarkEnd w:id="298"/>
            <w:r>
              <w:fldChar w:fldCharType="begin"/>
            </w:r>
            <w:r>
              <w:instrText>XE "Office Professional Plus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59"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5A" w14:textId="77777777" w:rsidR="009866FF" w:rsidRDefault="009866FF"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5B" w14:textId="77777777" w:rsidR="009866FF" w:rsidRDefault="009866FF" w:rsidP="00C05A53">
            <w:pPr>
              <w:pStyle w:val="ProductList-OfferingBody"/>
              <w:ind w:left="-113"/>
              <w:jc w:val="center"/>
            </w:pPr>
            <w:r>
              <w:t>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5C"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B5D" w14:textId="77777777" w:rsidR="009866FF" w:rsidRDefault="009866FF" w:rsidP="009866FF">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14:paraId="628C3B5E" w14:textId="77777777" w:rsidR="009866FF" w:rsidRDefault="009866FF" w:rsidP="009866FF">
            <w:pPr>
              <w:pStyle w:val="ProductList-OfferingBody"/>
              <w:ind w:left="-113"/>
              <w:jc w:val="center"/>
            </w:pPr>
            <w:r w:rsidRPr="001555DC">
              <w:fldChar w:fldCharType="begin"/>
            </w:r>
            <w:r w:rsidRPr="001555DC">
              <w:instrText xml:space="preserve"> AutoTextList  \sNoStyle\t "Prodotto della Piattaforma Enterprise Desktop"</w:instrText>
            </w:r>
            <w:r w:rsidRPr="001555DC">
              <w:fldChar w:fldCharType="separate"/>
            </w:r>
            <w:r w:rsidRPr="001555DC">
              <w:t>EP</w:t>
            </w:r>
            <w:r w:rsidRPr="001555DC">
              <w:fldChar w:fldCharType="end"/>
            </w:r>
            <w:r>
              <w:t>,</w:t>
            </w:r>
            <w:r w:rsidRPr="001555DC">
              <w:fldChar w:fldCharType="begin"/>
            </w:r>
            <w:r w:rsidRPr="001555DC">
              <w:instrText xml:space="preserve"> AutoTextList  \sNoStyle\t "Prodotto della Piattaforma Professional Desktop"</w:instrText>
            </w:r>
            <w:r w:rsidRPr="001555DC">
              <w:fldChar w:fldCharType="separate"/>
            </w:r>
            <w:r w:rsidRPr="001555DC">
              <w:t>PP</w:t>
            </w:r>
            <w:r w:rsidRPr="001555DC">
              <w:fldChar w:fldCharType="end"/>
            </w:r>
          </w:p>
        </w:tc>
        <w:tc>
          <w:tcPr>
            <w:tcW w:w="595" w:type="dxa"/>
            <w:shd w:val="clear" w:color="auto" w:fill="70AD47" w:themeFill="accent6"/>
            <w:vAlign w:val="center"/>
          </w:tcPr>
          <w:p w14:paraId="628C3B5F" w14:textId="77777777" w:rsidR="009866FF" w:rsidRDefault="009866FF" w:rsidP="009866FF">
            <w:pPr>
              <w:pStyle w:val="ProductList-OfferingBody"/>
              <w:ind w:left="-113"/>
              <w:jc w:val="center"/>
            </w:pPr>
            <w:r w:rsidRPr="001555DC">
              <w:fldChar w:fldCharType="begin"/>
            </w:r>
            <w:r w:rsidRPr="001555DC">
              <w:instrText xml:space="preserve"> AutoTextList  \sNoStyle\t "Desktop Education" </w:instrText>
            </w:r>
            <w:r w:rsidRPr="001555DC">
              <w:fldChar w:fldCharType="separate"/>
            </w:r>
            <w:r w:rsidRPr="001555DC">
              <w:t>ED</w:t>
            </w:r>
            <w:r w:rsidRPr="001555DC">
              <w:fldChar w:fldCharType="end"/>
            </w:r>
            <w:r>
              <w:fldChar w:fldCharType="begin"/>
            </w:r>
            <w:r w:rsidRPr="00287117">
              <w:instrText xml:space="preserve"> AutoTextList  \sNoStyle\t "Additional Product"</w:instrText>
            </w:r>
            <w:r>
              <w:fldChar w:fldCharType="separate"/>
            </w:r>
            <w:r>
              <w:t>,</w:t>
            </w:r>
            <w:r>
              <w:fldChar w:fldCharType="end"/>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628C3B60"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61"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62"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63" w14:textId="77777777" w:rsidR="009866FF" w:rsidRDefault="009866FF" w:rsidP="009866FF">
            <w:pPr>
              <w:pStyle w:val="ProductList-OfferingBody"/>
              <w:ind w:left="-113"/>
              <w:jc w:val="center"/>
            </w:pPr>
            <w:r w:rsidRPr="001555DC">
              <w:fldChar w:fldCharType="begin"/>
            </w:r>
            <w:r w:rsidRPr="001555DC">
              <w:instrText xml:space="preserve"> AutoTextList  \sNoStyle\t "Piattaforma Desktop Personalizzata" </w:instrText>
            </w:r>
            <w:r w:rsidRPr="001555DC">
              <w:fldChar w:fldCharType="separate"/>
            </w:r>
            <w:r w:rsidRPr="001555DC">
              <w:t>CP</w:t>
            </w:r>
            <w:r w:rsidRPr="001555DC">
              <w:fldChar w:fldCharType="end"/>
            </w:r>
            <w:r>
              <w:t>,</w:t>
            </w:r>
            <w:r>
              <w:fldChar w:fldCharType="begin"/>
            </w:r>
            <w:r w:rsidRPr="003A35A1">
              <w:instrText xml:space="preserve"> </w:instrText>
            </w:r>
            <w:r>
              <w:instrText>AutoTextList  \sNoStyle\t "Non-Company Wide in Open Value"</w:instrText>
            </w:r>
            <w:r>
              <w:fldChar w:fldCharType="separate"/>
            </w:r>
            <w:r w:rsidRPr="00DE25EB">
              <w:fldChar w:fldCharType="begin"/>
            </w:r>
            <w:r w:rsidRPr="00DE25EB">
              <w:instrText xml:space="preserve"> AutoTextList  \sNoStyle\t "Non per l’Intera Organizzazione in Open Value"</w:instrText>
            </w:r>
            <w:r w:rsidRPr="00DE25EB">
              <w:fldChar w:fldCharType="separate"/>
            </w:r>
            <w:r w:rsidRPr="00DE25EB">
              <w:fldChar w:fldCharType="begin"/>
            </w:r>
            <w:r w:rsidRPr="00DE25EB">
              <w:instrText xml:space="preserve"> AutoTextList  \sNoStyle\t "Non per l’Intera Organizzazione in Open Value"</w:instrText>
            </w:r>
            <w:r w:rsidRPr="00DE25EB">
              <w:fldChar w:fldCharType="separate"/>
            </w:r>
            <w:r w:rsidRPr="00DE25EB">
              <w:t xml:space="preserve">P </w:t>
            </w:r>
            <w:r w:rsidRPr="00DE25EB">
              <w:fldChar w:fldCharType="end"/>
            </w:r>
            <w:r w:rsidRPr="00DE25EB">
              <w:fldChar w:fldCharType="end"/>
            </w:r>
            <w:r>
              <w:fldChar w:fldCharType="end"/>
            </w:r>
          </w:p>
        </w:tc>
        <w:tc>
          <w:tcPr>
            <w:tcW w:w="595" w:type="dxa"/>
            <w:shd w:val="clear" w:color="auto" w:fill="70AD47" w:themeFill="accent6"/>
            <w:vAlign w:val="center"/>
          </w:tcPr>
          <w:p w14:paraId="628C3B64"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65" w14:textId="77777777" w:rsidR="009866FF" w:rsidRDefault="009866FF" w:rsidP="009866FF">
            <w:pPr>
              <w:pStyle w:val="ProductList-OfferingBody"/>
              <w:ind w:left="-113"/>
              <w:jc w:val="center"/>
            </w:pPr>
          </w:p>
        </w:tc>
      </w:tr>
      <w:tr w:rsidR="009866FF" w14:paraId="628C3B75"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67" w14:textId="77777777" w:rsidR="009866FF" w:rsidRDefault="009866FF" w:rsidP="00C05A53">
            <w:pPr>
              <w:pStyle w:val="ProductList-Offering1"/>
            </w:pPr>
            <w:bookmarkStart w:id="299" w:name="_Toc379797154"/>
            <w:bookmarkStart w:id="300" w:name="_Toc380513179"/>
            <w:bookmarkStart w:id="301" w:name="_Toc380655221"/>
            <w:bookmarkStart w:id="302" w:name="_Toc404696536"/>
            <w:r>
              <w:t>Office Standard 2013</w:t>
            </w:r>
            <w:bookmarkEnd w:id="299"/>
            <w:bookmarkEnd w:id="300"/>
            <w:bookmarkEnd w:id="301"/>
            <w:bookmarkEnd w:id="302"/>
            <w:r>
              <w:fldChar w:fldCharType="begin"/>
            </w:r>
            <w:r>
              <w:instrText>XE "Office Standard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68"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69" w14:textId="77777777" w:rsidR="009866FF" w:rsidRDefault="009866FF"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6A" w14:textId="77777777" w:rsidR="009866FF" w:rsidRDefault="009866FF" w:rsidP="00C05A53">
            <w:pPr>
              <w:pStyle w:val="ProductList-OfferingBody"/>
              <w:ind w:left="-113"/>
              <w:jc w:val="center"/>
            </w:pPr>
            <w:r>
              <w:t>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6B"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B6C"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6D"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6E"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6F"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70"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71"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72"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73"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74" w14:textId="77777777" w:rsidR="009866FF" w:rsidRDefault="009866FF" w:rsidP="009866FF">
            <w:pPr>
              <w:pStyle w:val="ProductList-OfferingBody"/>
              <w:ind w:left="-113"/>
              <w:jc w:val="center"/>
            </w:pPr>
          </w:p>
        </w:tc>
      </w:tr>
      <w:tr w:rsidR="009866FF" w14:paraId="628C3B84"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76" w14:textId="77777777" w:rsidR="009866FF" w:rsidRDefault="009866FF" w:rsidP="0003651D">
            <w:pPr>
              <w:pStyle w:val="ProductList-Offering1"/>
            </w:pPr>
            <w:bookmarkStart w:id="303" w:name="_Toc379797155"/>
            <w:bookmarkStart w:id="304" w:name="_Toc380513180"/>
            <w:bookmarkStart w:id="305" w:name="_Toc380655222"/>
            <w:bookmarkStart w:id="306" w:name="_Toc404696537"/>
            <w:r>
              <w:t>OneNote 2013</w:t>
            </w:r>
            <w:bookmarkEnd w:id="303"/>
            <w:bookmarkEnd w:id="304"/>
            <w:bookmarkEnd w:id="305"/>
            <w:bookmarkEnd w:id="306"/>
            <w:r>
              <w:fldChar w:fldCharType="begin"/>
            </w:r>
            <w:r>
              <w:instrText>XE "OneNote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77"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78" w14:textId="77777777" w:rsidR="009866FF" w:rsidRDefault="009866F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79" w14:textId="77777777" w:rsidR="009866FF" w:rsidRDefault="009866FF"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7A"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B7B"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7C"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7D"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7E" w14:textId="77777777" w:rsidR="009866FF" w:rsidRPr="008E36F2" w:rsidRDefault="009866FF" w:rsidP="009866FF">
            <w:pPr>
              <w:pStyle w:val="ProductList-OfferingBody"/>
              <w:ind w:left="-113"/>
              <w:jc w:val="center"/>
              <w:rPr>
                <w:color w:val="00188F"/>
              </w:rPr>
            </w:pPr>
          </w:p>
        </w:tc>
        <w:tc>
          <w:tcPr>
            <w:tcW w:w="595" w:type="dxa"/>
            <w:shd w:val="clear" w:color="auto" w:fill="70AD47" w:themeFill="accent6"/>
            <w:vAlign w:val="center"/>
          </w:tcPr>
          <w:p w14:paraId="628C3B7F"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80"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81"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82"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83" w14:textId="77777777" w:rsidR="009866FF" w:rsidRDefault="009866FF" w:rsidP="009866FF">
            <w:pPr>
              <w:pStyle w:val="ProductList-OfferingBody"/>
              <w:ind w:left="-113"/>
              <w:jc w:val="center"/>
            </w:pPr>
          </w:p>
        </w:tc>
      </w:tr>
      <w:tr w:rsidR="009866FF" w14:paraId="628C3B93"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85" w14:textId="77777777" w:rsidR="009866FF" w:rsidRDefault="009866FF" w:rsidP="00C05A53">
            <w:pPr>
              <w:pStyle w:val="ProductList-Offering1"/>
            </w:pPr>
            <w:bookmarkStart w:id="307" w:name="_Toc379797156"/>
            <w:bookmarkStart w:id="308" w:name="_Toc380513181"/>
            <w:bookmarkStart w:id="309" w:name="_Toc380655223"/>
            <w:bookmarkStart w:id="310" w:name="_Toc404696538"/>
            <w:r>
              <w:t>Outlook 2013</w:t>
            </w:r>
            <w:bookmarkEnd w:id="307"/>
            <w:bookmarkEnd w:id="308"/>
            <w:bookmarkEnd w:id="309"/>
            <w:bookmarkEnd w:id="310"/>
            <w:r>
              <w:fldChar w:fldCharType="begin"/>
            </w:r>
            <w:r>
              <w:instrText>XE "Outlook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86"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87" w14:textId="77777777" w:rsidR="009866FF" w:rsidRDefault="009866F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88" w14:textId="77777777" w:rsidR="009866FF" w:rsidRDefault="009866FF"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89"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B8A"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8B"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8C"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8D"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8E"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8F"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90"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91"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92" w14:textId="77777777" w:rsidR="009866FF" w:rsidRDefault="009866FF" w:rsidP="009866FF">
            <w:pPr>
              <w:pStyle w:val="ProductList-OfferingBody"/>
              <w:ind w:left="-113"/>
              <w:jc w:val="center"/>
            </w:pPr>
          </w:p>
        </w:tc>
      </w:tr>
      <w:tr w:rsidR="009866FF" w14:paraId="628C3BA2"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94" w14:textId="77777777" w:rsidR="009866FF" w:rsidRDefault="009866FF" w:rsidP="00C05A53">
            <w:pPr>
              <w:pStyle w:val="ProductList-Offering1"/>
            </w:pPr>
            <w:bookmarkStart w:id="311" w:name="_Toc379797157"/>
            <w:bookmarkStart w:id="312" w:name="_Toc380513182"/>
            <w:bookmarkStart w:id="313" w:name="_Toc380655224"/>
            <w:bookmarkStart w:id="314" w:name="_Toc404696539"/>
            <w:r>
              <w:t>PowerPoint 2013</w:t>
            </w:r>
            <w:bookmarkEnd w:id="311"/>
            <w:bookmarkEnd w:id="312"/>
            <w:bookmarkEnd w:id="313"/>
            <w:bookmarkEnd w:id="314"/>
            <w:r>
              <w:fldChar w:fldCharType="begin"/>
            </w:r>
            <w:r>
              <w:instrText>XE "PowerPoint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95"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96" w14:textId="77777777" w:rsidR="009866FF" w:rsidRDefault="009866F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97" w14:textId="77777777" w:rsidR="009866FF" w:rsidRDefault="009866FF"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98"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B99"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9A"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9B"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9C"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9D"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9E"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9F"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A0"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A1" w14:textId="77777777" w:rsidR="009866FF" w:rsidRDefault="009866FF" w:rsidP="009866FF">
            <w:pPr>
              <w:pStyle w:val="ProductList-OfferingBody"/>
              <w:ind w:left="-113"/>
              <w:jc w:val="center"/>
            </w:pPr>
          </w:p>
        </w:tc>
      </w:tr>
      <w:tr w:rsidR="009866FF" w14:paraId="628C3BB1"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A3" w14:textId="77777777" w:rsidR="009866FF" w:rsidRDefault="009866FF" w:rsidP="00AC7E59">
            <w:pPr>
              <w:pStyle w:val="ProductList-Offering1"/>
            </w:pPr>
            <w:bookmarkStart w:id="315" w:name="_Toc379797158"/>
            <w:bookmarkStart w:id="316" w:name="_Toc380513183"/>
            <w:bookmarkStart w:id="317" w:name="_Toc380655225"/>
            <w:bookmarkStart w:id="318" w:name="_Toc404696540"/>
            <w:r>
              <w:t>Project Professional 2013</w:t>
            </w:r>
            <w:bookmarkEnd w:id="315"/>
            <w:bookmarkEnd w:id="316"/>
            <w:bookmarkEnd w:id="317"/>
            <w:bookmarkEnd w:id="318"/>
            <w:r>
              <w:fldChar w:fldCharType="begin"/>
            </w:r>
            <w:r>
              <w:instrText>XE "Project Professional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A4" w14:textId="77777777" w:rsidR="009866FF" w:rsidRDefault="009866FF" w:rsidP="00306B0E">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A5" w14:textId="77777777" w:rsidR="009866FF" w:rsidRDefault="009866FF" w:rsidP="00306B0E">
            <w:pPr>
              <w:pStyle w:val="ProductList-OfferingBody"/>
              <w:ind w:left="-113"/>
              <w:jc w:val="center"/>
            </w:pPr>
            <w:r>
              <w:t>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A6" w14:textId="77777777" w:rsidR="009866FF" w:rsidRDefault="009866FF" w:rsidP="00306B0E">
            <w:pPr>
              <w:pStyle w:val="ProductList-OfferingBody"/>
              <w:ind w:left="-113"/>
              <w:jc w:val="center"/>
            </w:pPr>
            <w:r>
              <w:t>6</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A7" w14:textId="77777777" w:rsidR="009866FF" w:rsidRDefault="009866FF"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628C3BA8" w14:textId="77777777" w:rsidR="009866FF" w:rsidRDefault="009866FF" w:rsidP="009866FF">
            <w:pPr>
              <w:pStyle w:val="ProductList-OfferingBody"/>
              <w:ind w:left="-113"/>
              <w:jc w:val="center"/>
            </w:pPr>
            <w:r>
              <w:t>1</w:t>
            </w:r>
          </w:p>
        </w:tc>
        <w:tc>
          <w:tcPr>
            <w:tcW w:w="596" w:type="dxa"/>
            <w:shd w:val="clear" w:color="auto" w:fill="70AD47" w:themeFill="accent6"/>
            <w:vAlign w:val="center"/>
          </w:tcPr>
          <w:p w14:paraId="628C3BA9"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70AD47" w:themeFill="accent6"/>
            <w:vAlign w:val="center"/>
          </w:tcPr>
          <w:p w14:paraId="628C3BAA" w14:textId="77777777" w:rsidR="009866FF" w:rsidRPr="007A3DA8" w:rsidRDefault="009866FF" w:rsidP="009866FF">
            <w:pPr>
              <w:pStyle w:val="ProductList-OfferingBody"/>
              <w:ind w:left="-113"/>
              <w:jc w:val="center"/>
            </w:pPr>
            <w:r w:rsidRPr="007A3DA8">
              <w:fldChar w:fldCharType="begin"/>
            </w:r>
            <w:r w:rsidRPr="007A3DA8">
              <w:instrText xml:space="preserve">AutoTextList  \s NoStyle \t "Prodotto Aggiuntivo" </w:instrText>
            </w:r>
            <w:r w:rsidRPr="007A3DA8">
              <w:fldChar w:fldCharType="separate"/>
            </w:r>
            <w:r w:rsidRPr="007A3DA8">
              <w:t xml:space="preserve"> A</w:t>
            </w:r>
            <w:r w:rsidRPr="007A3DA8">
              <w:fldChar w:fldCharType="end"/>
            </w:r>
            <w:r w:rsidRPr="007A3DA8">
              <w:t>,</w:t>
            </w:r>
            <w:r w:rsidRPr="007A3DA8">
              <w:fldChar w:fldCharType="begin"/>
            </w:r>
            <w:r w:rsidRPr="007A3DA8">
              <w:instrText xml:space="preserve"> AutoTextList  \sNoStyle\t "Non per l’Intera Organizzazione in Open Value"</w:instrText>
            </w:r>
            <w:r w:rsidRPr="007A3DA8">
              <w:fldChar w:fldCharType="separate"/>
            </w:r>
            <w:r w:rsidRPr="007A3DA8">
              <w:t>P,</w:t>
            </w:r>
            <w:r w:rsidRPr="007A3DA8">
              <w:fldChar w:fldCharType="end"/>
            </w:r>
            <w:r w:rsidRPr="007A3DA8">
              <w:fldChar w:fldCharType="begin"/>
            </w:r>
            <w:r w:rsidRPr="007A3DA8">
              <w:instrText xml:space="preserve"> AutoTextList \sNoStyle\t "Offerta Studente"</w:instrText>
            </w:r>
            <w:r w:rsidRPr="007A3DA8">
              <w:fldChar w:fldCharType="separate"/>
            </w:r>
            <w:r w:rsidRPr="007A3DA8">
              <w:t>ST</w:t>
            </w:r>
            <w:r w:rsidRPr="007A3DA8">
              <w:fldChar w:fldCharType="end"/>
            </w:r>
          </w:p>
        </w:tc>
        <w:tc>
          <w:tcPr>
            <w:tcW w:w="596" w:type="dxa"/>
            <w:shd w:val="clear" w:color="auto" w:fill="70AD47" w:themeFill="accent6"/>
            <w:vAlign w:val="center"/>
          </w:tcPr>
          <w:p w14:paraId="628C3BAB"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AC"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AD"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AE"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AF"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B0"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9866FF" w14:paraId="628C3BC0"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B2" w14:textId="77777777" w:rsidR="009866FF" w:rsidRDefault="009866FF" w:rsidP="00AC7E59">
            <w:pPr>
              <w:pStyle w:val="ProductList-Offering1"/>
            </w:pPr>
            <w:bookmarkStart w:id="319" w:name="_Toc379797159"/>
            <w:bookmarkStart w:id="320" w:name="_Toc380513184"/>
            <w:bookmarkStart w:id="321" w:name="_Toc380655226"/>
            <w:bookmarkStart w:id="322" w:name="_Toc404696541"/>
            <w:r>
              <w:t>Project Standard 2013</w:t>
            </w:r>
            <w:bookmarkEnd w:id="319"/>
            <w:bookmarkEnd w:id="320"/>
            <w:bookmarkEnd w:id="321"/>
            <w:bookmarkEnd w:id="322"/>
            <w:r>
              <w:fldChar w:fldCharType="begin"/>
            </w:r>
            <w:r>
              <w:instrText>XE "Project Standard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B3" w14:textId="77777777" w:rsidR="009866FF" w:rsidRDefault="009866FF" w:rsidP="00306B0E">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B4" w14:textId="77777777" w:rsidR="009866FF" w:rsidRDefault="009866FF" w:rsidP="00306B0E">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B5" w14:textId="77777777" w:rsidR="009866FF" w:rsidRDefault="009866FF" w:rsidP="00306B0E">
            <w:pPr>
              <w:pStyle w:val="ProductList-OfferingBody"/>
              <w:ind w:left="-113"/>
              <w:jc w:val="center"/>
            </w:pPr>
            <w:r>
              <w:t>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B6" w14:textId="77777777" w:rsidR="009866FF" w:rsidRDefault="009866FF"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BB7"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B8"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628C3BB9"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BA"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BB"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BC"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BD"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BE"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BF"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9866FF" w14:paraId="628C3BCF"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C1" w14:textId="77777777" w:rsidR="009866FF" w:rsidRDefault="009866FF" w:rsidP="00C05A53">
            <w:pPr>
              <w:pStyle w:val="ProductList-Offering1"/>
            </w:pPr>
            <w:bookmarkStart w:id="323" w:name="_Toc379797160"/>
            <w:bookmarkStart w:id="324" w:name="_Toc380513185"/>
            <w:bookmarkStart w:id="325" w:name="_Toc380655227"/>
            <w:bookmarkStart w:id="326" w:name="_Toc404696542"/>
            <w:r>
              <w:t>Publisher 2013</w:t>
            </w:r>
            <w:bookmarkEnd w:id="323"/>
            <w:bookmarkEnd w:id="324"/>
            <w:bookmarkEnd w:id="325"/>
            <w:bookmarkEnd w:id="326"/>
            <w:r>
              <w:fldChar w:fldCharType="begin"/>
            </w:r>
            <w:r>
              <w:instrText>XE "Publisher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C2"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C3" w14:textId="77777777" w:rsidR="009866FF" w:rsidRDefault="009866F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C4" w14:textId="77777777" w:rsidR="009866FF" w:rsidRDefault="009866FF"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C5"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BC6"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C7"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C8"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C9"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CA"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CB"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CC"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CD"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CE" w14:textId="77777777" w:rsidR="009866FF" w:rsidRDefault="009866FF" w:rsidP="009866FF">
            <w:pPr>
              <w:pStyle w:val="ProductList-OfferingBody"/>
              <w:ind w:left="-113"/>
              <w:jc w:val="center"/>
            </w:pPr>
          </w:p>
        </w:tc>
      </w:tr>
      <w:tr w:rsidR="009866FF" w14:paraId="628C3BDE"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D0" w14:textId="77777777" w:rsidR="009866FF" w:rsidRDefault="009866FF" w:rsidP="00C05A53">
            <w:pPr>
              <w:pStyle w:val="ProductList-Offering1"/>
            </w:pPr>
            <w:bookmarkStart w:id="327" w:name="_Toc379797161"/>
            <w:bookmarkStart w:id="328" w:name="_Toc380513186"/>
            <w:bookmarkStart w:id="329" w:name="_Toc380655228"/>
            <w:bookmarkStart w:id="330" w:name="_Toc404696543"/>
            <w:r>
              <w:t>Visio 2013 Professional</w:t>
            </w:r>
            <w:bookmarkEnd w:id="327"/>
            <w:bookmarkEnd w:id="328"/>
            <w:bookmarkEnd w:id="329"/>
            <w:bookmarkEnd w:id="330"/>
            <w:r>
              <w:fldChar w:fldCharType="begin"/>
            </w:r>
            <w:r>
              <w:instrText>XE "Visio 2013 Professional"</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D1"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D2" w14:textId="77777777" w:rsidR="009866FF" w:rsidRDefault="009866FF"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D3" w14:textId="77777777" w:rsidR="009866FF" w:rsidRDefault="009866FF" w:rsidP="00C05A53">
            <w:pPr>
              <w:pStyle w:val="ProductList-OfferingBody"/>
              <w:ind w:left="-113"/>
              <w:jc w:val="center"/>
            </w:pPr>
            <w:r>
              <w:t>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D4"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BD5" w14:textId="77777777" w:rsidR="009866FF" w:rsidRDefault="009866FF" w:rsidP="009866FF">
            <w:pPr>
              <w:pStyle w:val="ProductList-OfferingBody"/>
              <w:ind w:left="-113"/>
              <w:jc w:val="center"/>
            </w:pPr>
            <w:r>
              <w:t>1</w:t>
            </w:r>
          </w:p>
        </w:tc>
        <w:tc>
          <w:tcPr>
            <w:tcW w:w="596" w:type="dxa"/>
            <w:shd w:val="clear" w:color="auto" w:fill="70AD47" w:themeFill="accent6"/>
            <w:vAlign w:val="center"/>
          </w:tcPr>
          <w:p w14:paraId="628C3BD6"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628C3BD7"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D8"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D9"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DA"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DB"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DC"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DD" w14:textId="77777777" w:rsidR="009866FF" w:rsidRDefault="009866FF" w:rsidP="009866FF">
            <w:pPr>
              <w:pStyle w:val="ProductList-OfferingBody"/>
              <w:ind w:left="-113"/>
              <w:jc w:val="center"/>
            </w:pPr>
          </w:p>
        </w:tc>
      </w:tr>
      <w:tr w:rsidR="009866FF" w14:paraId="628C3BED"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DF" w14:textId="77777777" w:rsidR="009866FF" w:rsidRDefault="009866FF" w:rsidP="00C05A53">
            <w:pPr>
              <w:pStyle w:val="ProductList-Offering1"/>
            </w:pPr>
            <w:bookmarkStart w:id="331" w:name="_Toc379797162"/>
            <w:bookmarkStart w:id="332" w:name="_Toc380513187"/>
            <w:bookmarkStart w:id="333" w:name="_Toc380655229"/>
            <w:bookmarkStart w:id="334" w:name="_Toc404696544"/>
            <w:r>
              <w:t>Visio 2013 Standard</w:t>
            </w:r>
            <w:bookmarkEnd w:id="331"/>
            <w:bookmarkEnd w:id="332"/>
            <w:bookmarkEnd w:id="333"/>
            <w:bookmarkEnd w:id="334"/>
            <w:r>
              <w:fldChar w:fldCharType="begin"/>
            </w:r>
            <w:r>
              <w:instrText>XE "Visio 2013 Standard"</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E0"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E1" w14:textId="77777777" w:rsidR="009866FF" w:rsidRDefault="009866F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E2" w14:textId="77777777" w:rsidR="009866FF" w:rsidRDefault="009866FF"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E3"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BE4"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E5"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628C3BE6"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E7"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E8"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E9"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EA"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EB"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EC" w14:textId="77777777" w:rsidR="009866FF" w:rsidRDefault="009866FF" w:rsidP="009866FF">
            <w:pPr>
              <w:pStyle w:val="ProductList-OfferingBody"/>
              <w:ind w:left="-113"/>
              <w:jc w:val="center"/>
            </w:pPr>
          </w:p>
        </w:tc>
      </w:tr>
      <w:tr w:rsidR="009866FF" w14:paraId="628C3BFC"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EE" w14:textId="77777777" w:rsidR="009866FF" w:rsidRDefault="009866FF" w:rsidP="00C05A53">
            <w:pPr>
              <w:pStyle w:val="ProductList-Offering1"/>
            </w:pPr>
            <w:bookmarkStart w:id="335" w:name="_Toc379797163"/>
            <w:bookmarkStart w:id="336" w:name="_Toc380513188"/>
            <w:bookmarkStart w:id="337" w:name="_Toc380655230"/>
            <w:bookmarkStart w:id="338" w:name="_Toc404696545"/>
            <w:r>
              <w:t>Word 2013</w:t>
            </w:r>
            <w:bookmarkEnd w:id="335"/>
            <w:bookmarkEnd w:id="336"/>
            <w:bookmarkEnd w:id="337"/>
            <w:bookmarkEnd w:id="338"/>
            <w:r>
              <w:fldChar w:fldCharType="begin"/>
            </w:r>
            <w:r>
              <w:instrText>XE "Word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EF"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F0" w14:textId="77777777" w:rsidR="009866FF" w:rsidRDefault="009866F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BF1" w14:textId="77777777" w:rsidR="009866FF" w:rsidRDefault="009866FF"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BF2"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BF3"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F4"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F5"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F6"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BF7"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BF8"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BF9" w14:textId="77777777" w:rsidR="009866FF" w:rsidRPr="00DE25EB" w:rsidRDefault="009866FF" w:rsidP="009866FF">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28C3BFA"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BFB" w14:textId="77777777" w:rsidR="009866FF" w:rsidRDefault="009866FF" w:rsidP="009866FF">
            <w:pPr>
              <w:pStyle w:val="ProductList-OfferingBody"/>
              <w:ind w:left="-113"/>
              <w:jc w:val="center"/>
            </w:pPr>
          </w:p>
        </w:tc>
      </w:tr>
      <w:tr w:rsidR="009866FF" w14:paraId="628C3C0B" w14:textId="77777777" w:rsidTr="00854706">
        <w:tc>
          <w:tcPr>
            <w:tcW w:w="3312" w:type="dxa"/>
            <w:tcBorders>
              <w:top w:val="dashSmallGap" w:sz="4" w:space="0" w:color="BFBFBF" w:themeColor="background1" w:themeShade="BF"/>
              <w:left w:val="nil"/>
              <w:bottom w:val="dashSmallGap" w:sz="4" w:space="0" w:color="BFBFBF" w:themeColor="background1" w:themeShade="BF"/>
              <w:right w:val="nil"/>
            </w:tcBorders>
          </w:tcPr>
          <w:p w14:paraId="628C3BFD" w14:textId="77777777" w:rsidR="009866FF" w:rsidRPr="00D86229" w:rsidRDefault="009866FF" w:rsidP="00C05A53">
            <w:pPr>
              <w:pStyle w:val="ProductList-Offering1"/>
              <w:rPr>
                <w:lang w:val="en-US"/>
              </w:rPr>
            </w:pPr>
            <w:bookmarkStart w:id="339" w:name="_Toc379797164"/>
            <w:bookmarkStart w:id="340" w:name="_Toc380513189"/>
            <w:bookmarkStart w:id="341" w:name="_Toc380655231"/>
            <w:bookmarkStart w:id="342" w:name="_Toc404696546"/>
            <w:r w:rsidRPr="00D86229">
              <w:rPr>
                <w:lang w:val="en-US"/>
              </w:rPr>
              <w:t>Work At Home per Office Professional Plus 2013</w:t>
            </w:r>
            <w:bookmarkEnd w:id="339"/>
            <w:bookmarkEnd w:id="340"/>
            <w:bookmarkEnd w:id="341"/>
            <w:bookmarkEnd w:id="342"/>
            <w:r>
              <w:fldChar w:fldCharType="begin"/>
            </w:r>
            <w:r w:rsidRPr="00D86229">
              <w:rPr>
                <w:lang w:val="en-US"/>
              </w:rPr>
              <w:instrText>XE "Work At Home per Office Professional Plus 2013"</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28C3BFE"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628C3BFF" w14:textId="77777777" w:rsidR="009866FF" w:rsidRDefault="009866FF"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C00" w14:textId="77777777" w:rsidR="009866FF" w:rsidRDefault="009866FF"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C01" w14:textId="77777777" w:rsidR="009866FF" w:rsidRDefault="009866F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C02"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C03"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628C3C04"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C05"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C06"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C07"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C08"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C09"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C0A" w14:textId="77777777" w:rsidR="009866FF" w:rsidRDefault="009866FF" w:rsidP="009866FF">
            <w:pPr>
              <w:pStyle w:val="ProductList-OfferingBody"/>
              <w:ind w:left="-113"/>
              <w:jc w:val="center"/>
            </w:pPr>
          </w:p>
        </w:tc>
      </w:tr>
      <w:tr w:rsidR="009866FF" w14:paraId="628C3C1A" w14:textId="77777777" w:rsidTr="00854706">
        <w:tc>
          <w:tcPr>
            <w:tcW w:w="3312" w:type="dxa"/>
            <w:tcBorders>
              <w:top w:val="dashSmallGap" w:sz="4" w:space="0" w:color="BFBFBF" w:themeColor="background1" w:themeShade="BF"/>
              <w:left w:val="nil"/>
              <w:bottom w:val="nil"/>
              <w:right w:val="nil"/>
            </w:tcBorders>
          </w:tcPr>
          <w:p w14:paraId="628C3C0C" w14:textId="77777777" w:rsidR="009866FF" w:rsidRPr="00D86229" w:rsidRDefault="009866FF" w:rsidP="00C05A53">
            <w:pPr>
              <w:pStyle w:val="ProductList-Offering1"/>
              <w:rPr>
                <w:lang w:val="en-US"/>
              </w:rPr>
            </w:pPr>
            <w:bookmarkStart w:id="343" w:name="_Toc379797165"/>
            <w:bookmarkStart w:id="344" w:name="_Toc380513190"/>
            <w:bookmarkStart w:id="345" w:name="_Toc380655232"/>
            <w:bookmarkStart w:id="346" w:name="_Toc404696547"/>
            <w:r w:rsidRPr="00D86229">
              <w:rPr>
                <w:lang w:val="en-US"/>
              </w:rPr>
              <w:t>Work at Home per Office Standard 2013</w:t>
            </w:r>
            <w:bookmarkEnd w:id="343"/>
            <w:bookmarkEnd w:id="344"/>
            <w:bookmarkEnd w:id="345"/>
            <w:bookmarkEnd w:id="346"/>
            <w:r>
              <w:fldChar w:fldCharType="begin"/>
            </w:r>
            <w:r w:rsidRPr="00D86229">
              <w:rPr>
                <w:lang w:val="en-US"/>
              </w:rPr>
              <w:instrText>XE "Work at Home per Office Standard 2013"</w:instrText>
            </w:r>
            <w:r>
              <w:fldChar w:fldCharType="end"/>
            </w:r>
          </w:p>
        </w:tc>
        <w:tc>
          <w:tcPr>
            <w:tcW w:w="639" w:type="dxa"/>
            <w:tcBorders>
              <w:top w:val="dashSmallGap" w:sz="4" w:space="0" w:color="BFBFBF" w:themeColor="background1" w:themeShade="BF"/>
              <w:left w:val="nil"/>
              <w:bottom w:val="nil"/>
              <w:right w:val="nil"/>
            </w:tcBorders>
            <w:vAlign w:val="center"/>
          </w:tcPr>
          <w:p w14:paraId="628C3C0D" w14:textId="77777777" w:rsidR="009866FF" w:rsidRDefault="009866FF" w:rsidP="00C05A53">
            <w:pPr>
              <w:pStyle w:val="ProductList-OfferingBody"/>
              <w:ind w:left="-113"/>
              <w:jc w:val="center"/>
            </w:pPr>
            <w:r>
              <w:t>10/12</w:t>
            </w:r>
          </w:p>
        </w:tc>
        <w:tc>
          <w:tcPr>
            <w:tcW w:w="459" w:type="dxa"/>
            <w:tcBorders>
              <w:top w:val="dashSmallGap" w:sz="4" w:space="0" w:color="BFBFBF" w:themeColor="background1" w:themeShade="BF"/>
              <w:left w:val="nil"/>
              <w:bottom w:val="nil"/>
              <w:right w:val="nil"/>
            </w:tcBorders>
            <w:vAlign w:val="center"/>
          </w:tcPr>
          <w:p w14:paraId="628C3C0E" w14:textId="77777777" w:rsidR="009866FF" w:rsidRDefault="009866FF" w:rsidP="00C05A53">
            <w:pPr>
              <w:pStyle w:val="ProductList-OfferingBody"/>
              <w:ind w:left="-113"/>
              <w:jc w:val="center"/>
            </w:pPr>
            <w:r>
              <w:t>2</w:t>
            </w:r>
          </w:p>
        </w:tc>
        <w:tc>
          <w:tcPr>
            <w:tcW w:w="540" w:type="dxa"/>
            <w:tcBorders>
              <w:top w:val="dashSmallGap" w:sz="4" w:space="0" w:color="BFBFBF" w:themeColor="background1" w:themeShade="BF"/>
              <w:left w:val="nil"/>
              <w:bottom w:val="nil"/>
              <w:right w:val="nil"/>
            </w:tcBorders>
            <w:vAlign w:val="center"/>
          </w:tcPr>
          <w:p w14:paraId="628C3C0F" w14:textId="77777777" w:rsidR="009866FF" w:rsidRDefault="009866FF" w:rsidP="00C05A53">
            <w:pPr>
              <w:pStyle w:val="ProductList-OfferingBody"/>
              <w:ind w:left="-113"/>
              <w:jc w:val="center"/>
            </w:pP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628C3C10" w14:textId="77777777" w:rsidR="009866FF" w:rsidRDefault="009866F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C11"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C12" w14:textId="77777777" w:rsidR="009866FF" w:rsidRPr="001555DC" w:rsidRDefault="009866FF" w:rsidP="009866FF">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628C3C13"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C14"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C15"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C16"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C17"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C18"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C19" w14:textId="77777777" w:rsidR="009866FF" w:rsidRDefault="009866FF" w:rsidP="009866FF">
            <w:pPr>
              <w:pStyle w:val="ProductList-OfferingBody"/>
              <w:ind w:left="-113"/>
              <w:jc w:val="center"/>
            </w:pPr>
          </w:p>
        </w:tc>
      </w:tr>
    </w:tbl>
    <w:p w14:paraId="628C3C1B"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03"/>
        <w:gridCol w:w="3597"/>
      </w:tblGrid>
      <w:tr w:rsidR="00AA0F4D" w14:paraId="628C3C20" w14:textId="77777777" w:rsidTr="009866FF">
        <w:tc>
          <w:tcPr>
            <w:tcW w:w="3690" w:type="dxa"/>
          </w:tcPr>
          <w:p w14:paraId="628C3C1C" w14:textId="77777777" w:rsidR="00AA0F4D" w:rsidRDefault="00AA0F4D" w:rsidP="00247E29">
            <w:pPr>
              <w:pStyle w:val="ProductList-Body"/>
              <w:tabs>
                <w:tab w:val="clear" w:pos="158"/>
                <w:tab w:val="left" w:pos="1062"/>
              </w:tabs>
              <w:spacing w:before="20" w:after="20"/>
              <w:ind w:left="162" w:hanging="162"/>
            </w:pPr>
            <w:r>
              <w:t xml:space="preserve">Versione Precedente: </w:t>
            </w:r>
            <w:r>
              <w:rPr>
                <w:b/>
              </w:rPr>
              <w:t xml:space="preserve">Office 2010 e Applicazioni di Office 2010 </w:t>
            </w:r>
            <w:r>
              <w:t>(4/10)</w:t>
            </w:r>
          </w:p>
        </w:tc>
        <w:tc>
          <w:tcPr>
            <w:tcW w:w="3503" w:type="dxa"/>
          </w:tcPr>
          <w:p w14:paraId="628C3C1D" w14:textId="77777777" w:rsidR="00AA0F4D" w:rsidRDefault="00AA0F4D" w:rsidP="00AA0F4D">
            <w:pPr>
              <w:pStyle w:val="ProductList-Body"/>
              <w:spacing w:before="20" w:after="20"/>
              <w:rPr>
                <w:b/>
              </w:rPr>
            </w:pPr>
            <w:r>
              <w:t xml:space="preserve">Pool di Prodotti: </w:t>
            </w:r>
            <w:r>
              <w:rPr>
                <w:b/>
              </w:rPr>
              <w:t>Applicazione</w:t>
            </w:r>
          </w:p>
          <w:p w14:paraId="628C3C1E" w14:textId="77777777" w:rsidR="00AA0F4D" w:rsidRDefault="002B559A" w:rsidP="00AA0F4D">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Desktop</w:t>
            </w:r>
          </w:p>
        </w:tc>
        <w:tc>
          <w:tcPr>
            <w:tcW w:w="3597" w:type="dxa"/>
          </w:tcPr>
          <w:p w14:paraId="628C3C1F" w14:textId="77777777" w:rsidR="00AA0F4D" w:rsidRDefault="00AA0F4D" w:rsidP="00BC7AF7">
            <w:pPr>
              <w:pStyle w:val="ProductList-Body"/>
              <w:spacing w:before="20" w:after="20"/>
              <w:ind w:left="169" w:hanging="169"/>
            </w:pPr>
            <w:r>
              <w:t xml:space="preserve">Indipendenti dalla Piattaforma: </w:t>
            </w:r>
            <w:r>
              <w:rPr>
                <w:b/>
              </w:rPr>
              <w:t>famiglie di prodotti di Office e Applicazioni Office</w:t>
            </w:r>
          </w:p>
        </w:tc>
      </w:tr>
      <w:tr w:rsidR="006E6A2F" w:rsidRPr="00D86229" w14:paraId="628C3C24" w14:textId="77777777" w:rsidTr="009866FF">
        <w:tc>
          <w:tcPr>
            <w:tcW w:w="3690" w:type="dxa"/>
          </w:tcPr>
          <w:p w14:paraId="628C3C21" w14:textId="77777777" w:rsidR="006E6A2F" w:rsidRDefault="006E6A2F" w:rsidP="006E6A2F">
            <w:pPr>
              <w:pStyle w:val="ProductList-Body"/>
              <w:spacing w:before="20" w:after="20"/>
              <w:ind w:left="162" w:hanging="162"/>
            </w:pPr>
            <w:r>
              <w:tab/>
            </w:r>
            <w:r>
              <w:rPr>
                <w:b/>
              </w:rPr>
              <w:t>Office 2007 e Applicazioni di Office 2007</w:t>
            </w:r>
            <w:r>
              <w:t xml:space="preserve"> (11/06)</w:t>
            </w:r>
          </w:p>
        </w:tc>
        <w:tc>
          <w:tcPr>
            <w:tcW w:w="3503" w:type="dxa"/>
          </w:tcPr>
          <w:p w14:paraId="628C3C22" w14:textId="77777777" w:rsidR="006E6A2F" w:rsidRDefault="006E6A2F" w:rsidP="00BC7AF7">
            <w:pPr>
              <w:pStyle w:val="ProductList-Body"/>
              <w:spacing w:before="20" w:after="20"/>
              <w:ind w:left="166" w:hanging="166"/>
            </w:pPr>
            <w:r>
              <w:t xml:space="preserve">Famiglia di prodotti: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14:paraId="628C3C23" w14:textId="77777777" w:rsidR="006E6A2F" w:rsidRPr="00D86229" w:rsidRDefault="006E6A2F" w:rsidP="00AA0F4D">
            <w:pPr>
              <w:pStyle w:val="ProductList-Body"/>
              <w:spacing w:before="20" w:after="20"/>
              <w:rPr>
                <w:lang w:val="en-US"/>
              </w:rPr>
            </w:pPr>
            <w:r w:rsidRPr="00D86229">
              <w:rPr>
                <w:lang w:val="en-US"/>
              </w:rPr>
              <w:t xml:space="preserve">Sconto Up-to-Date: </w:t>
            </w:r>
            <w:r w:rsidRPr="00D86229">
              <w:rPr>
                <w:b/>
                <w:lang w:val="en-US"/>
              </w:rPr>
              <w:t>Office Professional Plus</w:t>
            </w:r>
          </w:p>
        </w:tc>
      </w:tr>
      <w:tr w:rsidR="00AA0F4D" w14:paraId="628C3C28" w14:textId="77777777" w:rsidTr="009866FF">
        <w:tc>
          <w:tcPr>
            <w:tcW w:w="3690" w:type="dxa"/>
          </w:tcPr>
          <w:p w14:paraId="628C3C25" w14:textId="77777777" w:rsidR="00AA0F4D" w:rsidRDefault="00AA0F4D" w:rsidP="00BC7AF7">
            <w:pPr>
              <w:pStyle w:val="ProductList-Body"/>
              <w:spacing w:before="20" w:after="20"/>
              <w:ind w:left="162" w:hanging="162"/>
            </w:pPr>
            <w:r>
              <w:t xml:space="preserve">Idoneità alla Transizione: </w:t>
            </w:r>
            <w:r>
              <w:rPr>
                <w:b/>
              </w:rPr>
              <w:t>Office Professional Plus, Project Professional, Visio Professional</w:t>
            </w:r>
          </w:p>
        </w:tc>
        <w:tc>
          <w:tcPr>
            <w:tcW w:w="3503" w:type="dxa"/>
          </w:tcPr>
          <w:p w14:paraId="628C3C26" w14:textId="77777777" w:rsidR="00AA0F4D" w:rsidRDefault="00AA0F4D" w:rsidP="00AA0F4D">
            <w:pPr>
              <w:pStyle w:val="ProductList-Body"/>
              <w:spacing w:before="20" w:after="20"/>
            </w:pPr>
          </w:p>
        </w:tc>
        <w:tc>
          <w:tcPr>
            <w:tcW w:w="3597" w:type="dxa"/>
          </w:tcPr>
          <w:p w14:paraId="628C3C27" w14:textId="77777777" w:rsidR="00AA0F4D" w:rsidRDefault="00AA0F4D" w:rsidP="00AA0F4D">
            <w:pPr>
              <w:pStyle w:val="ProductList-Body"/>
              <w:spacing w:before="20" w:after="20"/>
            </w:pPr>
          </w:p>
        </w:tc>
      </w:tr>
    </w:tbl>
    <w:p w14:paraId="628C3C29"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3C2A" w14:textId="77777777" w:rsidR="00306B0E" w:rsidRPr="00056FAF" w:rsidRDefault="00306B0E" w:rsidP="00306B0E">
      <w:pPr>
        <w:pStyle w:val="ProductList-Body"/>
        <w:rPr>
          <w:b/>
        </w:rPr>
      </w:pPr>
      <w:r>
        <w:rPr>
          <w:b/>
          <w:color w:val="00188F"/>
        </w:rPr>
        <w:t>Work at Home</w:t>
      </w:r>
    </w:p>
    <w:p w14:paraId="628C3C2B" w14:textId="77777777" w:rsidR="00F8294E" w:rsidRDefault="00F8294E" w:rsidP="00306B0E">
      <w:pPr>
        <w:pStyle w:val="ProductList-Body"/>
      </w:pPr>
      <w:r>
        <w:t>Una licenza Work at Home è una licenza facoltativa che può essere acquistata insieme a una licenza completa per Office Standard o Office Professional Plus. Consente all’utente principale del software di installare e utilizzare il software anche su un desktop che si trovi all’esterno dei locali della società titolare del Contratto Multilicenza o di una sua consociata, ad esempio, sul desktop di casa. L’offerta Work at Home non è un’offerta di un piano di acquisti per dipendenti. La società in possesso di un Contratto Multilicenza (non il dipendente) mantiene i diritti sulla licenza Work at Home.</w:t>
      </w:r>
      <w:r w:rsidR="007F22D7">
        <w:t xml:space="preserve"> </w:t>
      </w:r>
      <w:r>
        <w:t>Un “utente principale”, ai fini dell’interpretazione del presente Articolo indica l’utente che utilizza un Dispositivo con Licenza</w:t>
      </w:r>
      <w:r w:rsidR="00247E29">
        <w:t> </w:t>
      </w:r>
      <w:r>
        <w:t>presso i locali della società titolare del Contratto Multilicenza per oltre il 50% del tempo in un periodo di 90 giorni.</w:t>
      </w:r>
    </w:p>
    <w:p w14:paraId="628C3C2C" w14:textId="77777777" w:rsidR="00306B0E" w:rsidRDefault="00306B0E" w:rsidP="00306B0E">
      <w:pPr>
        <w:pStyle w:val="ProductList-Body"/>
      </w:pPr>
    </w:p>
    <w:p w14:paraId="628C3C2D" w14:textId="77777777"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14:paraId="628C3C2E" w14:textId="77777777" w:rsidR="00056FAF" w:rsidRDefault="00056FAF" w:rsidP="00056FAF">
      <w:pPr>
        <w:pStyle w:val="ProductList-Body"/>
      </w:pPr>
      <w:r>
        <w:t>Una Licenza per Office Professional Plus 2013</w:t>
      </w:r>
      <w:r>
        <w:fldChar w:fldCharType="begin"/>
      </w:r>
      <w:r>
        <w:instrText>XE "Office Professional Plus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628C3C2F" w14:textId="77777777" w:rsidR="00056FAF" w:rsidRDefault="00056FAF" w:rsidP="00056FAF">
      <w:pPr>
        <w:pStyle w:val="ProductList-Body"/>
      </w:pPr>
    </w:p>
    <w:p w14:paraId="628C3C30" w14:textId="77777777" w:rsidR="00056FAF" w:rsidRDefault="00056FAF" w:rsidP="00056FAF">
      <w:pPr>
        <w:pStyle w:val="ProductList-Body"/>
      </w:pPr>
      <w:r>
        <w:t>Le società in possesso di contratti Open Value potranno essere idonee a uno Sconto Up-to-Date basato sulle licenze esistenti per Office Professional 2010</w:t>
      </w:r>
      <w:r>
        <w:fldChar w:fldCharType="begin"/>
      </w:r>
      <w:r>
        <w:instrText>XE "Office Professional 2010"</w:instrText>
      </w:r>
      <w:r>
        <w:fldChar w:fldCharType="end"/>
      </w:r>
      <w:r>
        <w:t xml:space="preserve"> o 2013 oppure Office Professional Plus 2010</w:t>
      </w:r>
      <w:r>
        <w:fldChar w:fldCharType="begin"/>
      </w:r>
      <w:r>
        <w:instrText>XE "Office Professional Plus 2010"</w:instrText>
      </w:r>
      <w:r>
        <w:fldChar w:fldCharType="end"/>
      </w:r>
      <w:r>
        <w:t xml:space="preserve"> o 2013.</w:t>
      </w:r>
    </w:p>
    <w:p w14:paraId="628C3C31" w14:textId="77777777" w:rsidR="00056FAF" w:rsidRDefault="00056FAF" w:rsidP="00056FAF">
      <w:pPr>
        <w:pStyle w:val="ProductList-Body"/>
      </w:pPr>
    </w:p>
    <w:p w14:paraId="628C3C32" w14:textId="77777777"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628C3C33" w14:textId="77777777" w:rsidR="00056FAF" w:rsidRDefault="00056FAF" w:rsidP="00056FAF">
      <w:pPr>
        <w:pStyle w:val="ProductList-Body"/>
      </w:pPr>
      <w:r>
        <w:t>Una Licenza per Office Standard 2013</w:t>
      </w:r>
      <w:r>
        <w:fldChar w:fldCharType="begin"/>
      </w:r>
      <w:r>
        <w:instrText>XE "Office Standard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628C3C34" w14:textId="77777777" w:rsidR="00247E29" w:rsidRDefault="00247E29" w:rsidP="00056FAF">
      <w:pPr>
        <w:pStyle w:val="ProductList-Body"/>
      </w:pPr>
    </w:p>
    <w:p w14:paraId="628C3C35" w14:textId="77777777" w:rsidR="00306B0E" w:rsidRPr="00056FAF" w:rsidRDefault="00306B0E" w:rsidP="00306B0E">
      <w:pPr>
        <w:pStyle w:val="ProductList-Body"/>
        <w:rPr>
          <w:b/>
        </w:rPr>
      </w:pPr>
      <w:r>
        <w:rPr>
          <w:b/>
          <w:color w:val="00188F"/>
        </w:rPr>
        <w:t>Diritti di Downgrade per Office Multi-Language Pack 2013</w:t>
      </w:r>
    </w:p>
    <w:p w14:paraId="628C3C36" w14:textId="77777777" w:rsidR="00306B0E" w:rsidRDefault="00306B0E" w:rsidP="00306B0E">
      <w:pPr>
        <w:pStyle w:val="ProductList-Body"/>
      </w:pPr>
      <w:r>
        <w:t>Le società titolari di una licenza per Office Multi-Language Pack 2013 e di una licenza per uno dei prodotti che seguono sono idonee a utilizzare la</w:t>
      </w:r>
      <w:r w:rsidR="003034F1">
        <w:t> </w:t>
      </w:r>
      <w:r>
        <w:t xml:space="preserve">versione inglese/multilanguage di una versione sottoposta a downgrade del Prodotto anziché della versione concessa in licenza. L’utilizzo della </w:t>
      </w:r>
      <w:r>
        <w:lastRenderedPageBreak/>
        <w:t>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14:paraId="628C3C37" w14:textId="77777777"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628C3C38" w14:textId="77777777" w:rsidR="00306B0E"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628C3C39" w14:textId="77777777"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628C3C3A" w14:textId="77777777"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628C3C3B" w14:textId="77777777"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628C3C3C" w14:textId="77777777"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628C3C3D" w14:textId="77777777" w:rsidR="00056FAF" w:rsidRPr="00247E29" w:rsidRDefault="00056FAF" w:rsidP="00056FAF">
      <w:pPr>
        <w:pStyle w:val="ProductList-Body"/>
        <w:rPr>
          <w:sz w:val="16"/>
        </w:rPr>
      </w:pPr>
    </w:p>
    <w:p w14:paraId="628C3C3E" w14:textId="77777777" w:rsidR="00B17611" w:rsidRDefault="00B17611" w:rsidP="00B17611">
      <w:pPr>
        <w:pStyle w:val="ProductList-Body"/>
        <w:tabs>
          <w:tab w:val="clear" w:pos="158"/>
          <w:tab w:val="left" w:pos="720"/>
        </w:tabs>
      </w:pPr>
      <w:r>
        <w:rPr>
          <w:b/>
          <w:color w:val="00188F"/>
        </w:rPr>
        <w:t>Transizioni</w:t>
      </w:r>
    </w:p>
    <w:tbl>
      <w:tblPr>
        <w:tblStyle w:val="TableGrid"/>
        <w:tblW w:w="0" w:type="auto"/>
        <w:tblInd w:w="108" w:type="dxa"/>
        <w:tblLook w:val="04A0" w:firstRow="1" w:lastRow="0" w:firstColumn="1" w:lastColumn="0" w:noHBand="0" w:noVBand="1"/>
      </w:tblPr>
      <w:tblGrid>
        <w:gridCol w:w="3870"/>
        <w:gridCol w:w="5130"/>
      </w:tblGrid>
      <w:tr w:rsidR="00B17611" w14:paraId="628C3C41" w14:textId="77777777" w:rsidTr="009866FF">
        <w:trPr>
          <w:tblHeader/>
        </w:trPr>
        <w:tc>
          <w:tcPr>
            <w:tcW w:w="3870" w:type="dxa"/>
            <w:shd w:val="clear" w:color="auto" w:fill="0072C6"/>
          </w:tcPr>
          <w:p w14:paraId="628C3C3F" w14:textId="77777777"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14:paraId="628C3C40" w14:textId="77777777" w:rsidR="00B17611" w:rsidRPr="001F2DDF" w:rsidRDefault="00B17611" w:rsidP="00EA5FCC">
            <w:pPr>
              <w:pStyle w:val="ProductList-Body"/>
              <w:spacing w:before="20" w:after="20"/>
              <w:rPr>
                <w:color w:val="FFFFFF" w:themeColor="background1"/>
              </w:rPr>
            </w:pPr>
            <w:r>
              <w:rPr>
                <w:color w:val="FFFFFF" w:themeColor="background1"/>
              </w:rPr>
              <w:t>Opzioni Valide per la Transizione</w:t>
            </w:r>
          </w:p>
        </w:tc>
      </w:tr>
      <w:tr w:rsidR="00B17611" w14:paraId="628C3C44" w14:textId="77777777" w:rsidTr="009866FF">
        <w:tc>
          <w:tcPr>
            <w:tcW w:w="3870" w:type="dxa"/>
          </w:tcPr>
          <w:p w14:paraId="628C3C42" w14:textId="77777777" w:rsidR="00B17611" w:rsidRDefault="00642513" w:rsidP="00EA5FCC">
            <w:pPr>
              <w:pStyle w:val="ProductList-Body"/>
            </w:pPr>
            <w:r>
              <w:t>Office Professional Plus</w:t>
            </w:r>
          </w:p>
        </w:tc>
        <w:tc>
          <w:tcPr>
            <w:tcW w:w="5130" w:type="dxa"/>
          </w:tcPr>
          <w:p w14:paraId="628C3C43" w14:textId="77777777" w:rsidR="00B17611" w:rsidRDefault="00B17611" w:rsidP="009472AC">
            <w:pPr>
              <w:pStyle w:val="ProductList-Body"/>
            </w:pPr>
            <w:r>
              <w:t>Office 365 (Enterprise e Government E3, E4)*, Office 365 ProPlus</w:t>
            </w:r>
          </w:p>
        </w:tc>
      </w:tr>
      <w:tr w:rsidR="00642513" w14:paraId="628C3C47" w14:textId="77777777" w:rsidTr="009866FF">
        <w:tc>
          <w:tcPr>
            <w:tcW w:w="3870" w:type="dxa"/>
          </w:tcPr>
          <w:p w14:paraId="628C3C45" w14:textId="77777777" w:rsidR="00642513" w:rsidRPr="00D86229" w:rsidRDefault="00642513" w:rsidP="00642513">
            <w:pPr>
              <w:pStyle w:val="ProductList-Body"/>
              <w:rPr>
                <w:lang w:val="fr-FR"/>
              </w:rPr>
            </w:pPr>
            <w:r w:rsidRPr="00D86229">
              <w:rPr>
                <w:lang w:val="fr-FR"/>
              </w:rPr>
              <w:t>Office Professional Plus e Core CAL Suite</w:t>
            </w:r>
          </w:p>
        </w:tc>
        <w:tc>
          <w:tcPr>
            <w:tcW w:w="5130" w:type="dxa"/>
          </w:tcPr>
          <w:p w14:paraId="628C3C46" w14:textId="77777777" w:rsidR="00642513" w:rsidRDefault="00642513" w:rsidP="009472AC">
            <w:pPr>
              <w:pStyle w:val="ProductList-Body"/>
            </w:pPr>
            <w:r>
              <w:t>Office 365 (Enterprise e Government E3, E4)*</w:t>
            </w:r>
          </w:p>
        </w:tc>
      </w:tr>
      <w:tr w:rsidR="00642513" w14:paraId="628C3C4A" w14:textId="77777777" w:rsidTr="009866FF">
        <w:tc>
          <w:tcPr>
            <w:tcW w:w="3870" w:type="dxa"/>
          </w:tcPr>
          <w:p w14:paraId="628C3C48" w14:textId="77777777" w:rsidR="00642513" w:rsidRPr="00D86229" w:rsidRDefault="00642513" w:rsidP="00642513">
            <w:pPr>
              <w:pStyle w:val="ProductList-Body"/>
              <w:rPr>
                <w:lang w:val="fr-FR"/>
              </w:rPr>
            </w:pPr>
            <w:r w:rsidRPr="00D86229">
              <w:rPr>
                <w:lang w:val="fr-FR"/>
              </w:rPr>
              <w:t>Office Professional Plus ed Enterprise CAL Suite</w:t>
            </w:r>
          </w:p>
        </w:tc>
        <w:tc>
          <w:tcPr>
            <w:tcW w:w="5130" w:type="dxa"/>
          </w:tcPr>
          <w:p w14:paraId="628C3C49" w14:textId="77777777" w:rsidR="00642513" w:rsidRDefault="00642513" w:rsidP="009472AC">
            <w:pPr>
              <w:pStyle w:val="ProductList-Body"/>
            </w:pPr>
            <w:r>
              <w:t>Office 365 (Enterprise e Government E3, E4)*</w:t>
            </w:r>
          </w:p>
        </w:tc>
      </w:tr>
      <w:tr w:rsidR="00B17611" w14:paraId="628C3C4D" w14:textId="77777777" w:rsidTr="009866FF">
        <w:tc>
          <w:tcPr>
            <w:tcW w:w="3870" w:type="dxa"/>
          </w:tcPr>
          <w:p w14:paraId="628C3C4B" w14:textId="77777777" w:rsidR="00B17611" w:rsidRDefault="00642513" w:rsidP="00EA5FCC">
            <w:pPr>
              <w:pStyle w:val="ProductList-Body"/>
            </w:pPr>
            <w:r>
              <w:t>Project Professional</w:t>
            </w:r>
          </w:p>
        </w:tc>
        <w:tc>
          <w:tcPr>
            <w:tcW w:w="5130" w:type="dxa"/>
          </w:tcPr>
          <w:p w14:paraId="628C3C4C" w14:textId="77777777" w:rsidR="00B17611" w:rsidRDefault="00642513" w:rsidP="00EA5FCC">
            <w:pPr>
              <w:pStyle w:val="ProductList-Body"/>
            </w:pPr>
            <w:r>
              <w:t>Project Pro per Office 365</w:t>
            </w:r>
          </w:p>
        </w:tc>
      </w:tr>
      <w:tr w:rsidR="00642513" w14:paraId="628C3C50" w14:textId="77777777" w:rsidTr="009866FF">
        <w:tc>
          <w:tcPr>
            <w:tcW w:w="3870" w:type="dxa"/>
          </w:tcPr>
          <w:p w14:paraId="628C3C4E" w14:textId="77777777" w:rsidR="00642513" w:rsidRDefault="00642513" w:rsidP="00EA5FCC">
            <w:pPr>
              <w:pStyle w:val="ProductList-Body"/>
            </w:pPr>
            <w:r>
              <w:t>Visio Professional</w:t>
            </w:r>
          </w:p>
        </w:tc>
        <w:tc>
          <w:tcPr>
            <w:tcW w:w="5130" w:type="dxa"/>
          </w:tcPr>
          <w:p w14:paraId="628C3C4F" w14:textId="77777777" w:rsidR="00642513" w:rsidRDefault="00642513" w:rsidP="00EA5FCC">
            <w:pPr>
              <w:pStyle w:val="ProductList-Body"/>
            </w:pPr>
            <w:r>
              <w:t>Visio Pro per Office 365</w:t>
            </w:r>
          </w:p>
        </w:tc>
      </w:tr>
    </w:tbl>
    <w:p w14:paraId="628C3C51" w14:textId="77777777" w:rsidR="00B17611" w:rsidRDefault="00566F27" w:rsidP="00B17611">
      <w:pPr>
        <w:pStyle w:val="ProductList-Body"/>
        <w:tabs>
          <w:tab w:val="clear" w:pos="158"/>
          <w:tab w:val="left" w:pos="720"/>
        </w:tabs>
      </w:pPr>
      <w:r>
        <w:t>*</w:t>
      </w:r>
      <w:r w:rsidR="00B17611">
        <w:t>Richiede la CAL Suite Bridge appropriata.</w:t>
      </w:r>
    </w:p>
    <w:p w14:paraId="628C3C52" w14:textId="77777777" w:rsidR="00B17611" w:rsidRPr="00247E29" w:rsidRDefault="00B17611" w:rsidP="00056FAF">
      <w:pPr>
        <w:pStyle w:val="ProductList-Body"/>
        <w:rPr>
          <w:sz w:val="16"/>
        </w:rPr>
      </w:pPr>
    </w:p>
    <w:p w14:paraId="628C3C53" w14:textId="77777777"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628C3C54" w14:textId="77777777" w:rsidR="00056FAF" w:rsidRDefault="00056FAF" w:rsidP="00056FAF">
      <w:pPr>
        <w:pStyle w:val="ProductList-Body"/>
      </w:pPr>
      <w:r>
        <w:t>Le società che acquistano una licenza per Project Professional 2013</w:t>
      </w:r>
      <w:r>
        <w:fldChar w:fldCharType="begin"/>
      </w:r>
      <w:r>
        <w:instrText>XE "Project Professional 2013"</w:instrText>
      </w:r>
      <w:r>
        <w:fldChar w:fldCharType="end"/>
      </w:r>
      <w:r>
        <w:t xml:space="preserve"> sono considerate titolari di una licenza CAL per Dispositivo per Project Server 2013</w:t>
      </w:r>
      <w:r>
        <w:fldChar w:fldCharType="begin"/>
      </w:r>
      <w:r>
        <w:instrText>XE "Project Server 2013"</w:instrText>
      </w:r>
      <w:r>
        <w:fldChar w:fldCharType="end"/>
      </w:r>
      <w:r>
        <w:t>. Il diritto di accedere a Project Server 2013 ai sensi della licenza CAL cesserà alla scadenza della corrispondente Licenza per Project Professional. Le società con copertura SA attiva per la relativa licenza per Project Professional saranno considerate titolari di una copertura SA</w:t>
      </w:r>
      <w:r w:rsidR="00247E29">
        <w:t> </w:t>
      </w:r>
      <w:r>
        <w:t>per</w:t>
      </w:r>
      <w:r w:rsidR="00247E29">
        <w:t> </w:t>
      </w:r>
      <w:r>
        <w:t>le Licenze CAL gratuite per Project Server. Tale copertura cesserà alla scadenza della copertura Project Professional corrispondente.</w:t>
      </w:r>
    </w:p>
    <w:p w14:paraId="628C3C55" w14:textId="77777777" w:rsidR="00056FAF" w:rsidRPr="00247E29" w:rsidRDefault="00056FAF" w:rsidP="00056FAF">
      <w:pPr>
        <w:pStyle w:val="ProductList-Body"/>
        <w:rPr>
          <w:sz w:val="16"/>
        </w:rPr>
      </w:pPr>
    </w:p>
    <w:p w14:paraId="628C3C56" w14:textId="77777777" w:rsidR="00056FAF" w:rsidRDefault="00056FAF" w:rsidP="00056FAF">
      <w:pPr>
        <w:pStyle w:val="ProductList-Body"/>
      </w:pPr>
      <w:r>
        <w:t>Per ulteriori dettagli sui diritti aggiuntivi che si applicano a tali CAL, le società potranno fare riferimento alle note relative alle condizioni del Prodotto Project Server.</w:t>
      </w:r>
    </w:p>
    <w:p w14:paraId="628C3C57" w14:textId="77777777" w:rsidR="00056FAF" w:rsidRPr="00247E29" w:rsidRDefault="00056FAF" w:rsidP="00056FAF">
      <w:pPr>
        <w:pStyle w:val="ProductList-Body"/>
        <w:rPr>
          <w:sz w:val="16"/>
        </w:rPr>
      </w:pPr>
    </w:p>
    <w:p w14:paraId="628C3C58" w14:textId="77777777"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628C3C59" w14:textId="77777777" w:rsidR="00056FAF" w:rsidRPr="00056FAF" w:rsidRDefault="00056FAF" w:rsidP="00D67524">
      <w:pPr>
        <w:pStyle w:val="ProductList-Body"/>
        <w:ind w:left="180"/>
        <w:rPr>
          <w:b/>
        </w:rPr>
      </w:pPr>
      <w:r>
        <w:rPr>
          <w:b/>
          <w:color w:val="00188F"/>
        </w:rPr>
        <w:t>Percorso di Migrazione di Software Assurance per Visio Premium 2010</w:t>
      </w:r>
      <w:r>
        <w:fldChar w:fldCharType="begin"/>
      </w:r>
      <w:r>
        <w:instrText>XE "Visio Premium 2010"</w:instrText>
      </w:r>
      <w:r>
        <w:fldChar w:fldCharType="end"/>
      </w:r>
    </w:p>
    <w:p w14:paraId="628C3C5A" w14:textId="77777777" w:rsidR="00056FAF" w:rsidRDefault="00056FAF" w:rsidP="00D67524">
      <w:pPr>
        <w:pStyle w:val="ProductList-Body"/>
        <w:ind w:left="180"/>
      </w:pPr>
      <w:r>
        <w:t>Le società con copertura SA attiva per Visio Premium 2010</w:t>
      </w:r>
      <w:r>
        <w:fldChar w:fldCharType="begin"/>
      </w:r>
      <w:r>
        <w:instrText>XE "Visio Premium 2010"</w:instrText>
      </w:r>
      <w:r>
        <w:fldChar w:fldCharType="end"/>
      </w:r>
      <w:r>
        <w:t xml:space="preserve"> a decorrere dalla data di disponibilità del download di Visio Professional 2013</w:t>
      </w:r>
      <w:r>
        <w:fldChar w:fldCharType="begin"/>
      </w:r>
      <w:r>
        <w:instrText>XE "Visio Professional 2013"</w:instrText>
      </w:r>
      <w:r>
        <w:fldChar w:fldCharType="end"/>
      </w:r>
      <w:r>
        <w:t xml:space="preserve"> sono idonee a utilizzare Visio Professional 2013 anziché Visio Premium 2010. Si applicano le condizioni per le Concessioni per la Migrazione (le</w:t>
      </w:r>
      <w:r w:rsidR="00CC69CA">
        <w:t> </w:t>
      </w:r>
      <w:r>
        <w:t>società</w:t>
      </w:r>
      <w:r w:rsidR="00CC69CA">
        <w:t> </w:t>
      </w:r>
      <w:r>
        <w:t>potranno consultare l’</w:t>
      </w:r>
      <w:hyperlink w:anchor="SoftwareAssurance" w:history="1">
        <w:r w:rsidR="00B33FA8">
          <w:rPr>
            <w:rStyle w:val="Hyperlink"/>
          </w:rPr>
          <w:t>Articolo Software Assurance</w:t>
        </w:r>
      </w:hyperlink>
      <w:r>
        <w:t>).</w:t>
      </w:r>
    </w:p>
    <w:p w14:paraId="628C3C5B" w14:textId="77777777" w:rsidR="00056FAF" w:rsidRPr="00247E29" w:rsidRDefault="00056FAF" w:rsidP="00D67524">
      <w:pPr>
        <w:pStyle w:val="ProductList-Body"/>
        <w:ind w:left="180"/>
        <w:rPr>
          <w:sz w:val="16"/>
        </w:rPr>
      </w:pPr>
    </w:p>
    <w:p w14:paraId="628C3C5C" w14:textId="77777777" w:rsidR="00056FAF" w:rsidRPr="00056FAF" w:rsidRDefault="00056FAF" w:rsidP="00D67524">
      <w:pPr>
        <w:pStyle w:val="ProductList-Body"/>
        <w:ind w:left="180"/>
        <w:rPr>
          <w:b/>
        </w:rPr>
      </w:pPr>
      <w:r>
        <w:rPr>
          <w:b/>
          <w:color w:val="00188F"/>
        </w:rPr>
        <w:t>Diritti di Downgrade per Visio Professional 2013</w:t>
      </w:r>
      <w:r>
        <w:fldChar w:fldCharType="begin"/>
      </w:r>
      <w:r>
        <w:instrText>XE "Visio Professional 2013"</w:instrText>
      </w:r>
      <w:r>
        <w:fldChar w:fldCharType="end"/>
      </w:r>
    </w:p>
    <w:p w14:paraId="628C3C5D" w14:textId="77777777" w:rsidR="00056FAF" w:rsidRDefault="00056FAF" w:rsidP="00D67524">
      <w:pPr>
        <w:pStyle w:val="ProductList-Body"/>
        <w:ind w:left="180"/>
      </w:pPr>
      <w:r>
        <w:t>Le società con SA, che hanno distribuito solo Visio Premium 2010</w:t>
      </w:r>
      <w:r>
        <w:fldChar w:fldCharType="begin"/>
      </w:r>
      <w:r>
        <w:instrText>XE "Visio Premium 2010"</w:instrText>
      </w:r>
      <w:r>
        <w:fldChar w:fldCharType="end"/>
      </w:r>
      <w:r>
        <w:t xml:space="preserve"> (ad esempio quelle che non utilizzano altre edizioni di Visio nella loro organizzazione) e necessitano di ulteriori postazioni di Visio Premium 2010, potranno acquistare licenze per Visio Professional 2013</w:t>
      </w:r>
      <w:r>
        <w:fldChar w:fldCharType="begin"/>
      </w:r>
      <w:r>
        <w:instrText>XE "Visio Professional 2013"</w:instrText>
      </w:r>
      <w:r>
        <w:fldChar w:fldCharType="end"/>
      </w:r>
      <w:r>
        <w:t xml:space="preserve"> ed effettuare</w:t>
      </w:r>
      <w:r w:rsidR="00247E29">
        <w:t> </w:t>
      </w:r>
      <w:r>
        <w:t>il downgrade a Visio Premium 2010. Non sono consentiti altri downgrade da Visio Professional 2013 a Visio Premium 2010.</w:t>
      </w:r>
    </w:p>
    <w:bookmarkStart w:id="347" w:name="_Toc378147631"/>
    <w:bookmarkStart w:id="348" w:name="_Toc378151533"/>
    <w:p w14:paraId="628C3C5E"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3C5F" w14:textId="77777777" w:rsidR="00407E60" w:rsidRDefault="009919D2" w:rsidP="00680B4D">
      <w:pPr>
        <w:pStyle w:val="ProductList-Offering1Heading"/>
        <w:outlineLvl w:val="1"/>
      </w:pPr>
      <w:bookmarkStart w:id="349" w:name="_Toc379797166"/>
      <w:bookmarkStart w:id="350" w:name="_Toc380513191"/>
      <w:bookmarkStart w:id="351" w:name="_Toc380655233"/>
      <w:bookmarkStart w:id="352" w:name="_Toc404696548"/>
      <w:r>
        <w:t>Office per Mac</w:t>
      </w:r>
      <w:bookmarkEnd w:id="347"/>
      <w:bookmarkEnd w:id="348"/>
      <w:bookmarkEnd w:id="349"/>
      <w:bookmarkEnd w:id="350"/>
      <w:bookmarkEnd w:id="351"/>
      <w:bookmarkEnd w:id="3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866FF" w14:paraId="628C3C6E" w14:textId="77777777" w:rsidTr="009866FF">
        <w:trPr>
          <w:tblHeader/>
        </w:trPr>
        <w:tc>
          <w:tcPr>
            <w:tcW w:w="3060" w:type="dxa"/>
            <w:tcBorders>
              <w:bottom w:val="nil"/>
            </w:tcBorders>
            <w:shd w:val="clear" w:color="auto" w:fill="00188F"/>
          </w:tcPr>
          <w:p w14:paraId="628C3C60" w14:textId="77777777" w:rsidR="009866FF" w:rsidRPr="00EE0836" w:rsidRDefault="009866F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3C61"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3C62" w14:textId="77777777" w:rsidR="009866FF" w:rsidRPr="00C36D1F" w:rsidRDefault="009866FF"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C63"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C64"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C65"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C66"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C67"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C68"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C69"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C6A"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3C6B"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3C6C"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C6D"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66FF" w14:paraId="628C3C7D" w14:textId="77777777" w:rsidTr="009866FF">
        <w:tc>
          <w:tcPr>
            <w:tcW w:w="3060" w:type="dxa"/>
            <w:tcBorders>
              <w:top w:val="nil"/>
              <w:left w:val="nil"/>
              <w:bottom w:val="dashSmallGap" w:sz="4" w:space="0" w:color="BFBFBF" w:themeColor="background1" w:themeShade="BF"/>
              <w:right w:val="nil"/>
            </w:tcBorders>
          </w:tcPr>
          <w:p w14:paraId="628C3C6F" w14:textId="77777777" w:rsidR="009866FF" w:rsidRDefault="009866FF" w:rsidP="00056FAF">
            <w:pPr>
              <w:pStyle w:val="ProductList-Offering1"/>
            </w:pPr>
            <w:bookmarkStart w:id="353" w:name="_Toc379797167"/>
            <w:bookmarkStart w:id="354" w:name="_Toc380513192"/>
            <w:bookmarkStart w:id="355" w:name="_Toc380655234"/>
            <w:bookmarkStart w:id="356" w:name="_Toc404696549"/>
            <w:r>
              <w:t>Excel per Mac 2011</w:t>
            </w:r>
            <w:bookmarkEnd w:id="353"/>
            <w:bookmarkEnd w:id="354"/>
            <w:bookmarkEnd w:id="355"/>
            <w:bookmarkEnd w:id="356"/>
            <w:r>
              <w:fldChar w:fldCharType="begin"/>
            </w:r>
            <w:r>
              <w:instrText>XE "Excel per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628C3C70" w14:textId="77777777" w:rsidR="009866FF" w:rsidRDefault="009866F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628C3C71" w14:textId="77777777" w:rsidR="009866FF" w:rsidRDefault="009866F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28C3C72" w14:textId="77777777" w:rsidR="009866FF" w:rsidRDefault="009866F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C73"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C74" w14:textId="77777777" w:rsidR="009866FF" w:rsidRDefault="009866FF" w:rsidP="00C05A53">
            <w:pPr>
              <w:pStyle w:val="ProductList-OfferingBody"/>
              <w:ind w:left="-113"/>
              <w:jc w:val="center"/>
            </w:pPr>
          </w:p>
        </w:tc>
        <w:tc>
          <w:tcPr>
            <w:tcW w:w="596" w:type="dxa"/>
            <w:shd w:val="clear" w:color="auto" w:fill="BFBFBF" w:themeFill="background1" w:themeFillShade="BF"/>
            <w:vAlign w:val="center"/>
          </w:tcPr>
          <w:p w14:paraId="628C3C75" w14:textId="77777777" w:rsidR="009866FF" w:rsidRDefault="009866FF" w:rsidP="00C05A53">
            <w:pPr>
              <w:pStyle w:val="ProductList-OfferingBody"/>
              <w:ind w:left="-113"/>
              <w:jc w:val="center"/>
            </w:pPr>
          </w:p>
        </w:tc>
        <w:tc>
          <w:tcPr>
            <w:tcW w:w="595" w:type="dxa"/>
            <w:shd w:val="clear" w:color="auto" w:fill="BFBFBF" w:themeFill="background1" w:themeFillShade="BF"/>
            <w:vAlign w:val="center"/>
          </w:tcPr>
          <w:p w14:paraId="628C3C76" w14:textId="77777777" w:rsidR="009866FF" w:rsidRDefault="009866FF" w:rsidP="00C05A53">
            <w:pPr>
              <w:pStyle w:val="ProductList-OfferingBody"/>
              <w:ind w:left="-113"/>
              <w:jc w:val="center"/>
            </w:pPr>
          </w:p>
        </w:tc>
        <w:tc>
          <w:tcPr>
            <w:tcW w:w="596" w:type="dxa"/>
            <w:shd w:val="clear" w:color="auto" w:fill="70AD47" w:themeFill="accent6"/>
            <w:vAlign w:val="center"/>
          </w:tcPr>
          <w:p w14:paraId="628C3C77" w14:textId="77777777" w:rsidR="009866FF" w:rsidRDefault="009866FF" w:rsidP="00C05A53">
            <w:pPr>
              <w:pStyle w:val="ProductList-OfferingBody"/>
              <w:ind w:left="-113"/>
              <w:jc w:val="center"/>
            </w:pPr>
          </w:p>
        </w:tc>
        <w:tc>
          <w:tcPr>
            <w:tcW w:w="595" w:type="dxa"/>
            <w:shd w:val="clear" w:color="auto" w:fill="70AD47" w:themeFill="accent6"/>
            <w:vAlign w:val="center"/>
          </w:tcPr>
          <w:p w14:paraId="628C3C78" w14:textId="77777777" w:rsidR="009866FF" w:rsidRDefault="009866FF" w:rsidP="00C05A53">
            <w:pPr>
              <w:pStyle w:val="ProductList-OfferingBody"/>
              <w:ind w:left="-113"/>
              <w:jc w:val="center"/>
            </w:pPr>
          </w:p>
        </w:tc>
        <w:tc>
          <w:tcPr>
            <w:tcW w:w="595" w:type="dxa"/>
            <w:shd w:val="clear" w:color="auto" w:fill="BFBFBF" w:themeFill="background1" w:themeFillShade="BF"/>
            <w:vAlign w:val="center"/>
          </w:tcPr>
          <w:p w14:paraId="628C3C79" w14:textId="77777777" w:rsidR="009866FF" w:rsidRDefault="009866FF" w:rsidP="00C05A53">
            <w:pPr>
              <w:pStyle w:val="ProductList-OfferingBody"/>
              <w:ind w:left="-113"/>
              <w:jc w:val="center"/>
            </w:pPr>
          </w:p>
        </w:tc>
        <w:tc>
          <w:tcPr>
            <w:tcW w:w="596" w:type="dxa"/>
            <w:shd w:val="clear" w:color="auto" w:fill="70AD47" w:themeFill="accent6"/>
            <w:vAlign w:val="center"/>
          </w:tcPr>
          <w:p w14:paraId="628C3C7A"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628C3C7B" w14:textId="77777777" w:rsidR="009866FF" w:rsidRDefault="009866FF" w:rsidP="00C05A53">
            <w:pPr>
              <w:pStyle w:val="ProductList-OfferingBody"/>
              <w:ind w:left="-113"/>
              <w:jc w:val="center"/>
            </w:pPr>
          </w:p>
        </w:tc>
        <w:tc>
          <w:tcPr>
            <w:tcW w:w="596" w:type="dxa"/>
            <w:shd w:val="clear" w:color="auto" w:fill="BFBFBF" w:themeFill="background1" w:themeFillShade="BF"/>
            <w:vAlign w:val="center"/>
          </w:tcPr>
          <w:p w14:paraId="628C3C7C" w14:textId="77777777" w:rsidR="009866FF" w:rsidRDefault="009866FF" w:rsidP="00C05A53">
            <w:pPr>
              <w:pStyle w:val="ProductList-OfferingBody"/>
              <w:ind w:left="-113"/>
              <w:jc w:val="center"/>
            </w:pPr>
          </w:p>
        </w:tc>
      </w:tr>
      <w:tr w:rsidR="009866FF" w14:paraId="628C3C8C" w14:textId="77777777" w:rsidTr="009866FF">
        <w:tc>
          <w:tcPr>
            <w:tcW w:w="3060" w:type="dxa"/>
            <w:tcBorders>
              <w:top w:val="dashSmallGap" w:sz="4" w:space="0" w:color="BFBFBF" w:themeColor="background1" w:themeShade="BF"/>
              <w:left w:val="nil"/>
              <w:bottom w:val="dashSmallGap" w:sz="4" w:space="0" w:color="BFBFBF" w:themeColor="background1" w:themeShade="BF"/>
              <w:right w:val="nil"/>
            </w:tcBorders>
          </w:tcPr>
          <w:p w14:paraId="628C3C7E" w14:textId="77777777" w:rsidR="009866FF" w:rsidRDefault="009866FF" w:rsidP="00C05A53">
            <w:pPr>
              <w:pStyle w:val="ProductList-Offering1"/>
            </w:pPr>
            <w:bookmarkStart w:id="357" w:name="_Toc379797168"/>
            <w:bookmarkStart w:id="358" w:name="_Toc380513193"/>
            <w:bookmarkStart w:id="359" w:name="_Toc380655235"/>
            <w:bookmarkStart w:id="360" w:name="_Toc404696550"/>
            <w:r>
              <w:t>Lync per Mac 2011</w:t>
            </w:r>
            <w:bookmarkEnd w:id="357"/>
            <w:bookmarkEnd w:id="358"/>
            <w:bookmarkEnd w:id="359"/>
            <w:bookmarkEnd w:id="360"/>
            <w:r>
              <w:fldChar w:fldCharType="begin"/>
            </w:r>
            <w:r>
              <w:instrText>XE "Lync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C7F" w14:textId="77777777" w:rsidR="009866FF" w:rsidRDefault="009866F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C80" w14:textId="77777777" w:rsidR="009866FF" w:rsidRDefault="009866F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C81" w14:textId="77777777" w:rsidR="009866FF" w:rsidRDefault="009866F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C82"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C83" w14:textId="77777777" w:rsidR="009866FF" w:rsidRDefault="009866FF" w:rsidP="00C05A53">
            <w:pPr>
              <w:pStyle w:val="ProductList-OfferingBody"/>
              <w:ind w:left="-113"/>
              <w:jc w:val="center"/>
            </w:pPr>
          </w:p>
        </w:tc>
        <w:tc>
          <w:tcPr>
            <w:tcW w:w="596" w:type="dxa"/>
            <w:shd w:val="clear" w:color="auto" w:fill="BFBFBF" w:themeFill="background1" w:themeFillShade="BF"/>
            <w:vAlign w:val="center"/>
          </w:tcPr>
          <w:p w14:paraId="628C3C84" w14:textId="77777777" w:rsidR="009866FF" w:rsidRDefault="009866FF" w:rsidP="00C05A53">
            <w:pPr>
              <w:pStyle w:val="ProductList-OfferingBody"/>
              <w:ind w:left="-113"/>
              <w:jc w:val="center"/>
            </w:pPr>
          </w:p>
        </w:tc>
        <w:tc>
          <w:tcPr>
            <w:tcW w:w="595" w:type="dxa"/>
            <w:shd w:val="clear" w:color="auto" w:fill="BFBFBF" w:themeFill="background1" w:themeFillShade="BF"/>
            <w:vAlign w:val="center"/>
          </w:tcPr>
          <w:p w14:paraId="628C3C85" w14:textId="77777777" w:rsidR="009866FF" w:rsidRDefault="009866FF" w:rsidP="00C05A53">
            <w:pPr>
              <w:pStyle w:val="ProductList-OfferingBody"/>
              <w:ind w:left="-113"/>
              <w:jc w:val="center"/>
            </w:pPr>
          </w:p>
        </w:tc>
        <w:tc>
          <w:tcPr>
            <w:tcW w:w="596" w:type="dxa"/>
            <w:shd w:val="clear" w:color="auto" w:fill="70AD47" w:themeFill="accent6"/>
            <w:vAlign w:val="center"/>
          </w:tcPr>
          <w:p w14:paraId="628C3C86" w14:textId="77777777" w:rsidR="009866FF" w:rsidRDefault="009866FF" w:rsidP="00C05A53">
            <w:pPr>
              <w:pStyle w:val="ProductList-OfferingBody"/>
              <w:ind w:left="-113"/>
              <w:jc w:val="center"/>
            </w:pPr>
          </w:p>
        </w:tc>
        <w:tc>
          <w:tcPr>
            <w:tcW w:w="595" w:type="dxa"/>
            <w:shd w:val="clear" w:color="auto" w:fill="70AD47" w:themeFill="accent6"/>
            <w:vAlign w:val="center"/>
          </w:tcPr>
          <w:p w14:paraId="628C3C87" w14:textId="77777777" w:rsidR="009866FF" w:rsidRDefault="009866FF" w:rsidP="00C05A53">
            <w:pPr>
              <w:pStyle w:val="ProductList-OfferingBody"/>
              <w:ind w:left="-113"/>
              <w:jc w:val="center"/>
            </w:pPr>
          </w:p>
        </w:tc>
        <w:tc>
          <w:tcPr>
            <w:tcW w:w="595" w:type="dxa"/>
            <w:shd w:val="clear" w:color="auto" w:fill="BFBFBF" w:themeFill="background1" w:themeFillShade="BF"/>
            <w:vAlign w:val="center"/>
          </w:tcPr>
          <w:p w14:paraId="628C3C88" w14:textId="77777777" w:rsidR="009866FF" w:rsidRDefault="009866FF" w:rsidP="00C05A53">
            <w:pPr>
              <w:pStyle w:val="ProductList-OfferingBody"/>
              <w:ind w:left="-113"/>
              <w:jc w:val="center"/>
            </w:pPr>
          </w:p>
        </w:tc>
        <w:tc>
          <w:tcPr>
            <w:tcW w:w="596" w:type="dxa"/>
            <w:shd w:val="clear" w:color="auto" w:fill="70AD47" w:themeFill="accent6"/>
            <w:vAlign w:val="center"/>
          </w:tcPr>
          <w:p w14:paraId="628C3C89"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628C3C8A" w14:textId="77777777" w:rsidR="009866FF" w:rsidRDefault="009866FF" w:rsidP="00C05A53">
            <w:pPr>
              <w:pStyle w:val="ProductList-OfferingBody"/>
              <w:ind w:left="-113"/>
              <w:jc w:val="center"/>
            </w:pPr>
          </w:p>
        </w:tc>
        <w:tc>
          <w:tcPr>
            <w:tcW w:w="596" w:type="dxa"/>
            <w:shd w:val="clear" w:color="auto" w:fill="BFBFBF" w:themeFill="background1" w:themeFillShade="BF"/>
            <w:vAlign w:val="center"/>
          </w:tcPr>
          <w:p w14:paraId="628C3C8B" w14:textId="77777777" w:rsidR="009866FF" w:rsidRDefault="009866FF" w:rsidP="00C05A53">
            <w:pPr>
              <w:pStyle w:val="ProductList-OfferingBody"/>
              <w:ind w:left="-113"/>
              <w:jc w:val="center"/>
            </w:pPr>
          </w:p>
        </w:tc>
      </w:tr>
      <w:tr w:rsidR="009866FF" w14:paraId="628C3C9B" w14:textId="77777777" w:rsidTr="009866FF">
        <w:tc>
          <w:tcPr>
            <w:tcW w:w="3060" w:type="dxa"/>
            <w:tcBorders>
              <w:top w:val="dashSmallGap" w:sz="4" w:space="0" w:color="BFBFBF" w:themeColor="background1" w:themeShade="BF"/>
              <w:left w:val="nil"/>
              <w:bottom w:val="dashSmallGap" w:sz="4" w:space="0" w:color="BFBFBF" w:themeColor="background1" w:themeShade="BF"/>
              <w:right w:val="nil"/>
            </w:tcBorders>
          </w:tcPr>
          <w:p w14:paraId="628C3C8D" w14:textId="77777777" w:rsidR="009866FF" w:rsidRDefault="009866FF" w:rsidP="00C05A53">
            <w:pPr>
              <w:pStyle w:val="ProductList-Offering1"/>
            </w:pPr>
            <w:bookmarkStart w:id="361" w:name="_Toc379797169"/>
            <w:bookmarkStart w:id="362" w:name="_Toc380513194"/>
            <w:bookmarkStart w:id="363" w:name="_Toc380655236"/>
            <w:bookmarkStart w:id="364" w:name="_Toc404696551"/>
            <w:r>
              <w:t>Office per Mac Standard 2011</w:t>
            </w:r>
            <w:bookmarkEnd w:id="361"/>
            <w:bookmarkEnd w:id="362"/>
            <w:bookmarkEnd w:id="363"/>
            <w:bookmarkEnd w:id="364"/>
            <w:r>
              <w:fldChar w:fldCharType="begin"/>
            </w:r>
            <w:r>
              <w:instrText>XE "Office per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C8E" w14:textId="77777777" w:rsidR="009866FF" w:rsidRDefault="009866F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C8F" w14:textId="77777777" w:rsidR="009866FF" w:rsidRDefault="009866F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C90" w14:textId="77777777" w:rsidR="009866FF" w:rsidRDefault="009866F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C91"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C92" w14:textId="77777777" w:rsidR="009866FF" w:rsidRPr="00684F2B" w:rsidRDefault="009866FF" w:rsidP="009866FF">
            <w:pPr>
              <w:pStyle w:val="ProductList-OfferingBody"/>
              <w:ind w:left="-113"/>
              <w:jc w:val="center"/>
            </w:pPr>
            <w:r w:rsidRPr="00684F2B">
              <w:t>1,</w:t>
            </w:r>
            <w:r w:rsidRPr="00684F2B">
              <w:fldChar w:fldCharType="begin"/>
            </w:r>
            <w:r w:rsidRPr="00684F2B">
              <w:instrText>AutoTextList \sNoStyle\t "Prodotto della Piattaforma Desktop School"</w:instrText>
            </w:r>
            <w:r w:rsidRPr="00684F2B">
              <w:fldChar w:fldCharType="separate"/>
            </w:r>
            <w:r w:rsidRPr="00684F2B">
              <w:t>SD</w:t>
            </w:r>
            <w:r w:rsidRPr="00684F2B">
              <w:fldChar w:fldCharType="end"/>
            </w:r>
          </w:p>
        </w:tc>
        <w:tc>
          <w:tcPr>
            <w:tcW w:w="596" w:type="dxa"/>
            <w:shd w:val="clear" w:color="auto" w:fill="70AD47" w:themeFill="accent6"/>
            <w:vAlign w:val="center"/>
          </w:tcPr>
          <w:p w14:paraId="628C3C93" w14:textId="77777777" w:rsidR="009866FF" w:rsidRPr="00053034" w:rsidRDefault="009866FF" w:rsidP="009866FF">
            <w:pPr>
              <w:pStyle w:val="ProductList-OfferingBody"/>
              <w:ind w:left="-113"/>
              <w:jc w:val="center"/>
            </w:pPr>
            <w:r w:rsidRPr="00053034">
              <w:fldChar w:fldCharType="begin"/>
            </w:r>
            <w:r w:rsidRPr="00053034">
              <w:instrText xml:space="preserve"> AutoTextList  \sNoStyle\t "Desktop Education" </w:instrText>
            </w:r>
            <w:r w:rsidRPr="00053034">
              <w:fldChar w:fldCharType="separate"/>
            </w:r>
            <w:r w:rsidRPr="00053034">
              <w:t>ED</w:t>
            </w:r>
            <w:r w:rsidRPr="00053034">
              <w:fldChar w:fldCharType="end"/>
            </w:r>
          </w:p>
        </w:tc>
        <w:tc>
          <w:tcPr>
            <w:tcW w:w="595" w:type="dxa"/>
            <w:shd w:val="clear" w:color="auto" w:fill="70AD47" w:themeFill="accent6"/>
            <w:vAlign w:val="center"/>
          </w:tcPr>
          <w:p w14:paraId="628C3C94"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"Prodotto Enterprise"</w:instrText>
            </w:r>
            <w:r w:rsidRPr="00684F2B">
              <w:fldChar w:fldCharType="separate"/>
            </w:r>
            <w:r w:rsidRPr="00684F2B">
              <w:t xml:space="preserve"> E </w:t>
            </w:r>
            <w:r w:rsidRPr="00684F2B">
              <w:fldChar w:fldCharType="end"/>
            </w:r>
          </w:p>
        </w:tc>
        <w:tc>
          <w:tcPr>
            <w:tcW w:w="596" w:type="dxa"/>
            <w:shd w:val="clear" w:color="auto" w:fill="70AD47" w:themeFill="accent6"/>
            <w:vAlign w:val="center"/>
          </w:tcPr>
          <w:p w14:paraId="628C3C95" w14:textId="77777777" w:rsidR="009866FF" w:rsidRDefault="009866FF" w:rsidP="00C05A53">
            <w:pPr>
              <w:pStyle w:val="ProductList-OfferingBody"/>
              <w:ind w:left="-113"/>
              <w:jc w:val="center"/>
            </w:pPr>
          </w:p>
        </w:tc>
        <w:tc>
          <w:tcPr>
            <w:tcW w:w="595" w:type="dxa"/>
            <w:shd w:val="clear" w:color="auto" w:fill="70AD47" w:themeFill="accent6"/>
            <w:vAlign w:val="center"/>
          </w:tcPr>
          <w:p w14:paraId="628C3C96" w14:textId="77777777" w:rsidR="009866FF" w:rsidRDefault="009866FF" w:rsidP="00C05A53">
            <w:pPr>
              <w:pStyle w:val="ProductList-OfferingBody"/>
              <w:ind w:left="-113"/>
              <w:jc w:val="center"/>
            </w:pPr>
          </w:p>
        </w:tc>
        <w:tc>
          <w:tcPr>
            <w:tcW w:w="595" w:type="dxa"/>
            <w:shd w:val="clear" w:color="auto" w:fill="BFBFBF" w:themeFill="background1" w:themeFillShade="BF"/>
            <w:vAlign w:val="center"/>
          </w:tcPr>
          <w:p w14:paraId="628C3C97" w14:textId="77777777" w:rsidR="009866FF" w:rsidRDefault="009866FF" w:rsidP="00C05A53">
            <w:pPr>
              <w:pStyle w:val="ProductList-OfferingBody"/>
              <w:ind w:left="-113"/>
              <w:jc w:val="center"/>
            </w:pPr>
          </w:p>
        </w:tc>
        <w:tc>
          <w:tcPr>
            <w:tcW w:w="596" w:type="dxa"/>
            <w:shd w:val="clear" w:color="auto" w:fill="70AD47" w:themeFill="accent6"/>
            <w:vAlign w:val="center"/>
          </w:tcPr>
          <w:p w14:paraId="628C3C98"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628C3C99" w14:textId="77777777" w:rsidR="009866FF" w:rsidRDefault="009866FF" w:rsidP="00C05A53">
            <w:pPr>
              <w:pStyle w:val="ProductList-OfferingBody"/>
              <w:ind w:left="-113"/>
              <w:jc w:val="center"/>
            </w:pPr>
          </w:p>
        </w:tc>
        <w:tc>
          <w:tcPr>
            <w:tcW w:w="596" w:type="dxa"/>
            <w:shd w:val="clear" w:color="auto" w:fill="BFBFBF" w:themeFill="background1" w:themeFillShade="BF"/>
            <w:vAlign w:val="center"/>
          </w:tcPr>
          <w:p w14:paraId="628C3C9A" w14:textId="77777777" w:rsidR="009866FF" w:rsidRDefault="009866FF" w:rsidP="00C05A53">
            <w:pPr>
              <w:pStyle w:val="ProductList-OfferingBody"/>
              <w:ind w:left="-113"/>
              <w:jc w:val="center"/>
            </w:pPr>
          </w:p>
        </w:tc>
      </w:tr>
      <w:tr w:rsidR="009866FF" w14:paraId="628C3CAA" w14:textId="77777777" w:rsidTr="009866FF">
        <w:tc>
          <w:tcPr>
            <w:tcW w:w="3060" w:type="dxa"/>
            <w:tcBorders>
              <w:top w:val="dashSmallGap" w:sz="4" w:space="0" w:color="BFBFBF" w:themeColor="background1" w:themeShade="BF"/>
              <w:left w:val="nil"/>
              <w:bottom w:val="dashSmallGap" w:sz="4" w:space="0" w:color="BFBFBF" w:themeColor="background1" w:themeShade="BF"/>
              <w:right w:val="nil"/>
            </w:tcBorders>
          </w:tcPr>
          <w:p w14:paraId="628C3C9C" w14:textId="77777777" w:rsidR="009866FF" w:rsidRDefault="009866FF" w:rsidP="00C05A53">
            <w:pPr>
              <w:pStyle w:val="ProductList-Offering1"/>
            </w:pPr>
            <w:bookmarkStart w:id="365" w:name="_Toc379797170"/>
            <w:bookmarkStart w:id="366" w:name="_Toc380513195"/>
            <w:bookmarkStart w:id="367" w:name="_Toc380655237"/>
            <w:bookmarkStart w:id="368" w:name="_Toc404696552"/>
            <w:r>
              <w:t>Outlook per Mac 2011</w:t>
            </w:r>
            <w:bookmarkEnd w:id="365"/>
            <w:bookmarkEnd w:id="366"/>
            <w:bookmarkEnd w:id="367"/>
            <w:bookmarkEnd w:id="368"/>
            <w:r>
              <w:fldChar w:fldCharType="begin"/>
            </w:r>
            <w:r>
              <w:instrText>XE "Outlook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C9D" w14:textId="77777777" w:rsidR="009866FF" w:rsidRDefault="009866F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C9E" w14:textId="77777777" w:rsidR="009866FF" w:rsidRDefault="009866F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C9F" w14:textId="77777777" w:rsidR="009866FF" w:rsidRDefault="009866F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CA0"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CA1" w14:textId="77777777" w:rsidR="009866FF" w:rsidRDefault="009866FF" w:rsidP="00C05A53">
            <w:pPr>
              <w:pStyle w:val="ProductList-OfferingBody"/>
              <w:ind w:left="-113"/>
              <w:jc w:val="center"/>
            </w:pPr>
          </w:p>
        </w:tc>
        <w:tc>
          <w:tcPr>
            <w:tcW w:w="596" w:type="dxa"/>
            <w:shd w:val="clear" w:color="auto" w:fill="BFBFBF" w:themeFill="background1" w:themeFillShade="BF"/>
            <w:vAlign w:val="center"/>
          </w:tcPr>
          <w:p w14:paraId="628C3CA2" w14:textId="77777777" w:rsidR="009866FF" w:rsidRDefault="009866FF" w:rsidP="00C05A53">
            <w:pPr>
              <w:pStyle w:val="ProductList-OfferingBody"/>
              <w:ind w:left="-113"/>
              <w:jc w:val="center"/>
            </w:pPr>
          </w:p>
        </w:tc>
        <w:tc>
          <w:tcPr>
            <w:tcW w:w="595" w:type="dxa"/>
            <w:shd w:val="clear" w:color="auto" w:fill="BFBFBF" w:themeFill="background1" w:themeFillShade="BF"/>
            <w:vAlign w:val="center"/>
          </w:tcPr>
          <w:p w14:paraId="628C3CA3" w14:textId="77777777" w:rsidR="009866FF" w:rsidRDefault="009866FF" w:rsidP="00C05A53">
            <w:pPr>
              <w:pStyle w:val="ProductList-OfferingBody"/>
              <w:ind w:left="-113"/>
              <w:jc w:val="center"/>
            </w:pPr>
          </w:p>
        </w:tc>
        <w:tc>
          <w:tcPr>
            <w:tcW w:w="596" w:type="dxa"/>
            <w:shd w:val="clear" w:color="auto" w:fill="70AD47" w:themeFill="accent6"/>
            <w:vAlign w:val="center"/>
          </w:tcPr>
          <w:p w14:paraId="628C3CA4" w14:textId="77777777" w:rsidR="009866FF" w:rsidRDefault="009866FF" w:rsidP="00C05A53">
            <w:pPr>
              <w:pStyle w:val="ProductList-OfferingBody"/>
              <w:ind w:left="-113"/>
              <w:jc w:val="center"/>
            </w:pPr>
          </w:p>
        </w:tc>
        <w:tc>
          <w:tcPr>
            <w:tcW w:w="595" w:type="dxa"/>
            <w:shd w:val="clear" w:color="auto" w:fill="70AD47" w:themeFill="accent6"/>
            <w:vAlign w:val="center"/>
          </w:tcPr>
          <w:p w14:paraId="628C3CA5" w14:textId="77777777" w:rsidR="009866FF" w:rsidRDefault="009866FF" w:rsidP="00C05A53">
            <w:pPr>
              <w:pStyle w:val="ProductList-OfferingBody"/>
              <w:ind w:left="-113"/>
              <w:jc w:val="center"/>
            </w:pPr>
          </w:p>
        </w:tc>
        <w:tc>
          <w:tcPr>
            <w:tcW w:w="595" w:type="dxa"/>
            <w:shd w:val="clear" w:color="auto" w:fill="BFBFBF" w:themeFill="background1" w:themeFillShade="BF"/>
            <w:vAlign w:val="center"/>
          </w:tcPr>
          <w:p w14:paraId="628C3CA6" w14:textId="77777777" w:rsidR="009866FF" w:rsidRDefault="009866FF" w:rsidP="00C05A53">
            <w:pPr>
              <w:pStyle w:val="ProductList-OfferingBody"/>
              <w:ind w:left="-113"/>
              <w:jc w:val="center"/>
            </w:pPr>
          </w:p>
        </w:tc>
        <w:tc>
          <w:tcPr>
            <w:tcW w:w="596" w:type="dxa"/>
            <w:shd w:val="clear" w:color="auto" w:fill="70AD47" w:themeFill="accent6"/>
            <w:vAlign w:val="center"/>
          </w:tcPr>
          <w:p w14:paraId="628C3CA7"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628C3CA8" w14:textId="77777777" w:rsidR="009866FF" w:rsidRDefault="009866FF" w:rsidP="00C05A53">
            <w:pPr>
              <w:pStyle w:val="ProductList-OfferingBody"/>
              <w:ind w:left="-113"/>
              <w:jc w:val="center"/>
            </w:pPr>
          </w:p>
        </w:tc>
        <w:tc>
          <w:tcPr>
            <w:tcW w:w="596" w:type="dxa"/>
            <w:shd w:val="clear" w:color="auto" w:fill="BFBFBF" w:themeFill="background1" w:themeFillShade="BF"/>
            <w:vAlign w:val="center"/>
          </w:tcPr>
          <w:p w14:paraId="628C3CA9" w14:textId="77777777" w:rsidR="009866FF" w:rsidRDefault="009866FF" w:rsidP="00C05A53">
            <w:pPr>
              <w:pStyle w:val="ProductList-OfferingBody"/>
              <w:ind w:left="-113"/>
              <w:jc w:val="center"/>
            </w:pPr>
          </w:p>
        </w:tc>
      </w:tr>
      <w:tr w:rsidR="009866FF" w14:paraId="628C3CB9" w14:textId="77777777" w:rsidTr="009866FF">
        <w:tc>
          <w:tcPr>
            <w:tcW w:w="3060" w:type="dxa"/>
            <w:tcBorders>
              <w:top w:val="dashSmallGap" w:sz="4" w:space="0" w:color="BFBFBF" w:themeColor="background1" w:themeShade="BF"/>
              <w:left w:val="nil"/>
              <w:bottom w:val="dashSmallGap" w:sz="4" w:space="0" w:color="BFBFBF" w:themeColor="background1" w:themeShade="BF"/>
              <w:right w:val="nil"/>
            </w:tcBorders>
          </w:tcPr>
          <w:p w14:paraId="628C3CAB" w14:textId="77777777" w:rsidR="009866FF" w:rsidRDefault="009866FF" w:rsidP="00C05A53">
            <w:pPr>
              <w:pStyle w:val="ProductList-Offering1"/>
            </w:pPr>
            <w:bookmarkStart w:id="369" w:name="_Toc379797171"/>
            <w:bookmarkStart w:id="370" w:name="_Toc380513196"/>
            <w:bookmarkStart w:id="371" w:name="_Toc380655238"/>
            <w:bookmarkStart w:id="372" w:name="_Toc404696553"/>
            <w:r>
              <w:t>Powerpoint per Mac 2011</w:t>
            </w:r>
            <w:bookmarkEnd w:id="369"/>
            <w:bookmarkEnd w:id="370"/>
            <w:bookmarkEnd w:id="371"/>
            <w:bookmarkEnd w:id="372"/>
            <w:r>
              <w:fldChar w:fldCharType="begin"/>
            </w:r>
            <w:r>
              <w:instrText>XE "PowerPoint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CAC" w14:textId="77777777" w:rsidR="009866FF" w:rsidRDefault="009866F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CAD" w14:textId="77777777" w:rsidR="009866FF" w:rsidRDefault="009866F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CAE" w14:textId="77777777" w:rsidR="009866FF" w:rsidRDefault="009866F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CAF"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CB0" w14:textId="77777777" w:rsidR="009866FF" w:rsidRDefault="009866FF" w:rsidP="00C05A53">
            <w:pPr>
              <w:pStyle w:val="ProductList-OfferingBody"/>
              <w:ind w:left="-113"/>
              <w:jc w:val="center"/>
            </w:pPr>
          </w:p>
        </w:tc>
        <w:tc>
          <w:tcPr>
            <w:tcW w:w="596" w:type="dxa"/>
            <w:shd w:val="clear" w:color="auto" w:fill="BFBFBF" w:themeFill="background1" w:themeFillShade="BF"/>
            <w:vAlign w:val="center"/>
          </w:tcPr>
          <w:p w14:paraId="628C3CB1" w14:textId="77777777" w:rsidR="009866FF" w:rsidRDefault="009866FF" w:rsidP="00C05A53">
            <w:pPr>
              <w:pStyle w:val="ProductList-OfferingBody"/>
              <w:ind w:left="-113"/>
              <w:jc w:val="center"/>
            </w:pPr>
          </w:p>
        </w:tc>
        <w:tc>
          <w:tcPr>
            <w:tcW w:w="595" w:type="dxa"/>
            <w:shd w:val="clear" w:color="auto" w:fill="BFBFBF" w:themeFill="background1" w:themeFillShade="BF"/>
            <w:vAlign w:val="center"/>
          </w:tcPr>
          <w:p w14:paraId="628C3CB2" w14:textId="77777777" w:rsidR="009866FF" w:rsidRDefault="009866FF" w:rsidP="00C05A53">
            <w:pPr>
              <w:pStyle w:val="ProductList-OfferingBody"/>
              <w:ind w:left="-113"/>
              <w:jc w:val="center"/>
            </w:pPr>
          </w:p>
        </w:tc>
        <w:tc>
          <w:tcPr>
            <w:tcW w:w="596" w:type="dxa"/>
            <w:shd w:val="clear" w:color="auto" w:fill="70AD47" w:themeFill="accent6"/>
            <w:vAlign w:val="center"/>
          </w:tcPr>
          <w:p w14:paraId="628C3CB3" w14:textId="77777777" w:rsidR="009866FF" w:rsidRDefault="009866FF" w:rsidP="00C05A53">
            <w:pPr>
              <w:pStyle w:val="ProductList-OfferingBody"/>
              <w:ind w:left="-113"/>
              <w:jc w:val="center"/>
            </w:pPr>
          </w:p>
        </w:tc>
        <w:tc>
          <w:tcPr>
            <w:tcW w:w="595" w:type="dxa"/>
            <w:shd w:val="clear" w:color="auto" w:fill="70AD47" w:themeFill="accent6"/>
            <w:vAlign w:val="center"/>
          </w:tcPr>
          <w:p w14:paraId="628C3CB4" w14:textId="77777777" w:rsidR="009866FF" w:rsidRDefault="009866FF" w:rsidP="00C05A53">
            <w:pPr>
              <w:pStyle w:val="ProductList-OfferingBody"/>
              <w:ind w:left="-113"/>
              <w:jc w:val="center"/>
            </w:pPr>
          </w:p>
        </w:tc>
        <w:tc>
          <w:tcPr>
            <w:tcW w:w="595" w:type="dxa"/>
            <w:shd w:val="clear" w:color="auto" w:fill="BFBFBF" w:themeFill="background1" w:themeFillShade="BF"/>
            <w:vAlign w:val="center"/>
          </w:tcPr>
          <w:p w14:paraId="628C3CB5" w14:textId="77777777" w:rsidR="009866FF" w:rsidRDefault="009866FF" w:rsidP="00C05A53">
            <w:pPr>
              <w:pStyle w:val="ProductList-OfferingBody"/>
              <w:ind w:left="-113"/>
              <w:jc w:val="center"/>
            </w:pPr>
          </w:p>
        </w:tc>
        <w:tc>
          <w:tcPr>
            <w:tcW w:w="596" w:type="dxa"/>
            <w:shd w:val="clear" w:color="auto" w:fill="70AD47" w:themeFill="accent6"/>
            <w:vAlign w:val="center"/>
          </w:tcPr>
          <w:p w14:paraId="628C3CB6"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628C3CB7" w14:textId="77777777" w:rsidR="009866FF" w:rsidRDefault="009866FF" w:rsidP="00C05A53">
            <w:pPr>
              <w:pStyle w:val="ProductList-OfferingBody"/>
              <w:ind w:left="-113"/>
              <w:jc w:val="center"/>
            </w:pPr>
          </w:p>
        </w:tc>
        <w:tc>
          <w:tcPr>
            <w:tcW w:w="596" w:type="dxa"/>
            <w:shd w:val="clear" w:color="auto" w:fill="BFBFBF" w:themeFill="background1" w:themeFillShade="BF"/>
            <w:vAlign w:val="center"/>
          </w:tcPr>
          <w:p w14:paraId="628C3CB8" w14:textId="77777777" w:rsidR="009866FF" w:rsidRDefault="009866FF" w:rsidP="00C05A53">
            <w:pPr>
              <w:pStyle w:val="ProductList-OfferingBody"/>
              <w:ind w:left="-113"/>
              <w:jc w:val="center"/>
            </w:pPr>
          </w:p>
        </w:tc>
      </w:tr>
      <w:tr w:rsidR="009866FF" w14:paraId="628C3CC8" w14:textId="77777777" w:rsidTr="009866FF">
        <w:tc>
          <w:tcPr>
            <w:tcW w:w="3060" w:type="dxa"/>
            <w:tcBorders>
              <w:top w:val="dashSmallGap" w:sz="4" w:space="0" w:color="BFBFBF" w:themeColor="background1" w:themeShade="BF"/>
              <w:left w:val="nil"/>
              <w:bottom w:val="dashSmallGap" w:sz="4" w:space="0" w:color="BFBFBF" w:themeColor="background1" w:themeShade="BF"/>
              <w:right w:val="nil"/>
            </w:tcBorders>
          </w:tcPr>
          <w:p w14:paraId="628C3CBA" w14:textId="77777777" w:rsidR="009866FF" w:rsidRDefault="009866FF" w:rsidP="00C05A53">
            <w:pPr>
              <w:pStyle w:val="ProductList-Offering1"/>
            </w:pPr>
            <w:bookmarkStart w:id="373" w:name="_Toc379797172"/>
            <w:bookmarkStart w:id="374" w:name="_Toc380513197"/>
            <w:bookmarkStart w:id="375" w:name="_Toc380655239"/>
            <w:bookmarkStart w:id="376" w:name="_Toc404696554"/>
            <w:r>
              <w:t>Word per Mac 2011</w:t>
            </w:r>
            <w:bookmarkEnd w:id="373"/>
            <w:bookmarkEnd w:id="374"/>
            <w:bookmarkEnd w:id="375"/>
            <w:bookmarkEnd w:id="376"/>
            <w:r>
              <w:fldChar w:fldCharType="begin"/>
            </w:r>
            <w:r>
              <w:instrText>XE "Word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CBB" w14:textId="77777777" w:rsidR="009866FF" w:rsidRDefault="009866F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CBC" w14:textId="77777777" w:rsidR="009866FF" w:rsidRDefault="009866F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CBD" w14:textId="77777777" w:rsidR="009866FF" w:rsidRDefault="009866F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CBE"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CBF" w14:textId="77777777" w:rsidR="009866FF" w:rsidRDefault="009866FF" w:rsidP="00C05A53">
            <w:pPr>
              <w:pStyle w:val="ProductList-OfferingBody"/>
              <w:ind w:left="-113"/>
              <w:jc w:val="center"/>
            </w:pPr>
          </w:p>
        </w:tc>
        <w:tc>
          <w:tcPr>
            <w:tcW w:w="596" w:type="dxa"/>
            <w:shd w:val="clear" w:color="auto" w:fill="BFBFBF" w:themeFill="background1" w:themeFillShade="BF"/>
            <w:vAlign w:val="center"/>
          </w:tcPr>
          <w:p w14:paraId="628C3CC0" w14:textId="77777777" w:rsidR="009866FF" w:rsidRDefault="009866FF" w:rsidP="00C05A53">
            <w:pPr>
              <w:pStyle w:val="ProductList-OfferingBody"/>
              <w:ind w:left="-113"/>
              <w:jc w:val="center"/>
            </w:pPr>
          </w:p>
        </w:tc>
        <w:tc>
          <w:tcPr>
            <w:tcW w:w="595" w:type="dxa"/>
            <w:shd w:val="clear" w:color="auto" w:fill="BFBFBF" w:themeFill="background1" w:themeFillShade="BF"/>
            <w:vAlign w:val="center"/>
          </w:tcPr>
          <w:p w14:paraId="628C3CC1" w14:textId="77777777" w:rsidR="009866FF" w:rsidRDefault="009866FF" w:rsidP="00C05A53">
            <w:pPr>
              <w:pStyle w:val="ProductList-OfferingBody"/>
              <w:ind w:left="-113"/>
              <w:jc w:val="center"/>
            </w:pPr>
          </w:p>
        </w:tc>
        <w:tc>
          <w:tcPr>
            <w:tcW w:w="596" w:type="dxa"/>
            <w:shd w:val="clear" w:color="auto" w:fill="70AD47" w:themeFill="accent6"/>
            <w:vAlign w:val="center"/>
          </w:tcPr>
          <w:p w14:paraId="628C3CC2" w14:textId="77777777" w:rsidR="009866FF" w:rsidRDefault="009866FF" w:rsidP="00C05A53">
            <w:pPr>
              <w:pStyle w:val="ProductList-OfferingBody"/>
              <w:ind w:left="-113"/>
              <w:jc w:val="center"/>
            </w:pPr>
          </w:p>
        </w:tc>
        <w:tc>
          <w:tcPr>
            <w:tcW w:w="595" w:type="dxa"/>
            <w:shd w:val="clear" w:color="auto" w:fill="70AD47" w:themeFill="accent6"/>
            <w:vAlign w:val="center"/>
          </w:tcPr>
          <w:p w14:paraId="628C3CC3" w14:textId="77777777" w:rsidR="009866FF" w:rsidRDefault="009866FF" w:rsidP="00C05A53">
            <w:pPr>
              <w:pStyle w:val="ProductList-OfferingBody"/>
              <w:ind w:left="-113"/>
              <w:jc w:val="center"/>
            </w:pPr>
          </w:p>
        </w:tc>
        <w:tc>
          <w:tcPr>
            <w:tcW w:w="595" w:type="dxa"/>
            <w:shd w:val="clear" w:color="auto" w:fill="BFBFBF" w:themeFill="background1" w:themeFillShade="BF"/>
            <w:vAlign w:val="center"/>
          </w:tcPr>
          <w:p w14:paraId="628C3CC4" w14:textId="77777777" w:rsidR="009866FF" w:rsidRDefault="009866FF" w:rsidP="00C05A53">
            <w:pPr>
              <w:pStyle w:val="ProductList-OfferingBody"/>
              <w:ind w:left="-113"/>
              <w:jc w:val="center"/>
            </w:pPr>
          </w:p>
        </w:tc>
        <w:tc>
          <w:tcPr>
            <w:tcW w:w="596" w:type="dxa"/>
            <w:shd w:val="clear" w:color="auto" w:fill="70AD47" w:themeFill="accent6"/>
            <w:vAlign w:val="center"/>
          </w:tcPr>
          <w:p w14:paraId="628C3CC5"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628C3CC6" w14:textId="77777777" w:rsidR="009866FF" w:rsidRDefault="009866FF" w:rsidP="00C05A53">
            <w:pPr>
              <w:pStyle w:val="ProductList-OfferingBody"/>
              <w:ind w:left="-113"/>
              <w:jc w:val="center"/>
            </w:pPr>
          </w:p>
        </w:tc>
        <w:tc>
          <w:tcPr>
            <w:tcW w:w="596" w:type="dxa"/>
            <w:shd w:val="clear" w:color="auto" w:fill="BFBFBF" w:themeFill="background1" w:themeFillShade="BF"/>
            <w:vAlign w:val="center"/>
          </w:tcPr>
          <w:p w14:paraId="628C3CC7" w14:textId="77777777" w:rsidR="009866FF" w:rsidRDefault="009866FF" w:rsidP="00C05A53">
            <w:pPr>
              <w:pStyle w:val="ProductList-OfferingBody"/>
              <w:ind w:left="-113"/>
              <w:jc w:val="center"/>
            </w:pPr>
          </w:p>
        </w:tc>
      </w:tr>
      <w:tr w:rsidR="00C05A53" w14:paraId="628C3CD7" w14:textId="77777777" w:rsidTr="009866FF">
        <w:tc>
          <w:tcPr>
            <w:tcW w:w="3060" w:type="dxa"/>
            <w:tcBorders>
              <w:top w:val="dashSmallGap" w:sz="4" w:space="0" w:color="BFBFBF" w:themeColor="background1" w:themeShade="BF"/>
              <w:left w:val="nil"/>
              <w:bottom w:val="nil"/>
              <w:right w:val="nil"/>
            </w:tcBorders>
          </w:tcPr>
          <w:p w14:paraId="628C3CC9" w14:textId="77777777" w:rsidR="00C05A53" w:rsidRPr="00D86229" w:rsidRDefault="00056FAF" w:rsidP="00C05A53">
            <w:pPr>
              <w:pStyle w:val="ProductList-Offering1"/>
              <w:rPr>
                <w:lang w:val="en-US"/>
              </w:rPr>
            </w:pPr>
            <w:bookmarkStart w:id="377" w:name="_Toc379797173"/>
            <w:bookmarkStart w:id="378" w:name="_Toc380513198"/>
            <w:bookmarkStart w:id="379" w:name="_Toc380655240"/>
            <w:bookmarkStart w:id="380" w:name="_Toc404696555"/>
            <w:r w:rsidRPr="00D86229">
              <w:rPr>
                <w:lang w:val="en-US"/>
              </w:rPr>
              <w:t>Work at Home per Mac 2011</w:t>
            </w:r>
            <w:bookmarkEnd w:id="377"/>
            <w:bookmarkEnd w:id="378"/>
            <w:bookmarkEnd w:id="379"/>
            <w:bookmarkEnd w:id="380"/>
            <w:r>
              <w:fldChar w:fldCharType="begin"/>
            </w:r>
            <w:r w:rsidRPr="00D86229">
              <w:rPr>
                <w:lang w:val="en-US"/>
              </w:rPr>
              <w:instrText>XE "Work at Home per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628C3CC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628C3CC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628C3CC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3CC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CC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CC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3CD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CD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3CD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3CD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CD4" w14:textId="77777777" w:rsidR="00C05A53" w:rsidRDefault="00C05A53" w:rsidP="00C05A53">
            <w:pPr>
              <w:pStyle w:val="ProductList-OfferingBody"/>
              <w:ind w:left="-113"/>
              <w:jc w:val="center"/>
            </w:pPr>
          </w:p>
        </w:tc>
        <w:tc>
          <w:tcPr>
            <w:tcW w:w="595" w:type="dxa"/>
            <w:shd w:val="clear" w:color="auto" w:fill="70AD47" w:themeFill="accent6"/>
            <w:vAlign w:val="center"/>
          </w:tcPr>
          <w:p w14:paraId="628C3CD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CD6" w14:textId="77777777" w:rsidR="00C05A53" w:rsidRDefault="00C05A53" w:rsidP="00C05A53">
            <w:pPr>
              <w:pStyle w:val="ProductList-OfferingBody"/>
              <w:ind w:left="-113"/>
              <w:jc w:val="center"/>
            </w:pPr>
          </w:p>
        </w:tc>
      </w:tr>
    </w:tbl>
    <w:p w14:paraId="628C3CD8"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3"/>
        <w:gridCol w:w="3205"/>
        <w:gridCol w:w="3564"/>
      </w:tblGrid>
      <w:tr w:rsidR="00782C7B" w14:paraId="628C3CDC" w14:textId="77777777" w:rsidTr="009866FF">
        <w:tc>
          <w:tcPr>
            <w:tcW w:w="3960" w:type="dxa"/>
          </w:tcPr>
          <w:p w14:paraId="628C3CD9" w14:textId="77777777" w:rsidR="00782C7B" w:rsidRDefault="00056FAF" w:rsidP="00056FAF">
            <w:pPr>
              <w:pStyle w:val="ProductList-Body"/>
              <w:spacing w:before="20" w:after="20"/>
            </w:pPr>
            <w:r>
              <w:lastRenderedPageBreak/>
              <w:t xml:space="preserve">Versione Precedente: </w:t>
            </w:r>
            <w:r>
              <w:rPr>
                <w:b/>
              </w:rPr>
              <w:t>Office per Mac 2008 e Applicazioni di Office per Mac 2008</w:t>
            </w:r>
            <w:r>
              <w:t xml:space="preserve"> (1/08)</w:t>
            </w:r>
          </w:p>
        </w:tc>
        <w:tc>
          <w:tcPr>
            <w:tcW w:w="3233" w:type="dxa"/>
          </w:tcPr>
          <w:p w14:paraId="628C3CDA" w14:textId="77777777" w:rsidR="00782C7B" w:rsidRPr="00056FAF" w:rsidRDefault="00056FAF" w:rsidP="00056FAF">
            <w:pPr>
              <w:pStyle w:val="ProductList-Body"/>
              <w:spacing w:before="20" w:after="20"/>
              <w:rPr>
                <w:b/>
              </w:rPr>
            </w:pPr>
            <w:r>
              <w:t xml:space="preserve">Pool di Prodotti: </w:t>
            </w:r>
            <w:r>
              <w:rPr>
                <w:b/>
              </w:rPr>
              <w:t>Applicazione</w:t>
            </w:r>
          </w:p>
        </w:tc>
        <w:tc>
          <w:tcPr>
            <w:tcW w:w="3597" w:type="dxa"/>
          </w:tcPr>
          <w:p w14:paraId="628C3CDB" w14:textId="77777777" w:rsidR="00782C7B" w:rsidRPr="00AC1338" w:rsidRDefault="00AC1338" w:rsidP="00306B0E">
            <w:pPr>
              <w:pStyle w:val="ProductList-Body"/>
              <w:spacing w:before="20" w:after="20"/>
              <w:rPr>
                <w:b/>
              </w:rPr>
            </w:pPr>
            <w:r>
              <w:t xml:space="preserve">Indipendenti dalla Piattaforma: </w:t>
            </w:r>
            <w:r>
              <w:rPr>
                <w:b/>
              </w:rPr>
              <w:t xml:space="preserve">Famiglie di prodotti Office per Mac </w:t>
            </w:r>
          </w:p>
        </w:tc>
      </w:tr>
      <w:tr w:rsidR="00782C7B" w14:paraId="628C3CE0" w14:textId="77777777" w:rsidTr="009866FF">
        <w:tc>
          <w:tcPr>
            <w:tcW w:w="3960" w:type="dxa"/>
          </w:tcPr>
          <w:p w14:paraId="628C3CDD" w14:textId="77777777" w:rsidR="00782C7B" w:rsidRDefault="00AC1338" w:rsidP="00056FAF">
            <w:pPr>
              <w:pStyle w:val="ProductList-Body"/>
              <w:spacing w:before="20" w:after="20"/>
            </w:pPr>
            <w:r>
              <w:t xml:space="preserve">Famiglia di prodotti: </w:t>
            </w:r>
            <w:r>
              <w:rPr>
                <w:b/>
              </w:rPr>
              <w:t>Office per Mac Standard 2011</w:t>
            </w:r>
            <w:r>
              <w:fldChar w:fldCharType="begin"/>
            </w:r>
            <w:r>
              <w:instrText>XE "Office per Mac Standard 2011"</w:instrText>
            </w:r>
            <w:r>
              <w:fldChar w:fldCharType="end"/>
            </w:r>
          </w:p>
        </w:tc>
        <w:tc>
          <w:tcPr>
            <w:tcW w:w="3233" w:type="dxa"/>
          </w:tcPr>
          <w:p w14:paraId="628C3CDE" w14:textId="77777777" w:rsidR="00782C7B" w:rsidRDefault="002B559A" w:rsidP="00056FAF">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Desktop</w:t>
            </w:r>
          </w:p>
        </w:tc>
        <w:tc>
          <w:tcPr>
            <w:tcW w:w="3597" w:type="dxa"/>
          </w:tcPr>
          <w:p w14:paraId="628C3CDF" w14:textId="77777777" w:rsidR="00782C7B" w:rsidRDefault="00306B0E" w:rsidP="00056FAF">
            <w:pPr>
              <w:pStyle w:val="ProductList-Body"/>
              <w:spacing w:before="20" w:after="20"/>
            </w:pPr>
            <w:r>
              <w:rPr>
                <w:b/>
              </w:rPr>
              <w:t>e applicazioni Office per Mac</w:t>
            </w:r>
          </w:p>
        </w:tc>
      </w:tr>
    </w:tbl>
    <w:p w14:paraId="628C3CE1" w14:textId="77777777" w:rsidR="00854706" w:rsidRDefault="00854706" w:rsidP="00854706">
      <w:pPr>
        <w:pStyle w:val="ProductList-Body"/>
        <w:spacing w:before="120" w:after="120"/>
        <w:rPr>
          <w:b/>
        </w:rPr>
      </w:pPr>
    </w:p>
    <w:p w14:paraId="628C3CE2" w14:textId="77777777" w:rsidR="00854706" w:rsidRDefault="00854706" w:rsidP="00854706">
      <w:pPr>
        <w:pStyle w:val="ProductList-Body"/>
        <w:spacing w:before="120" w:after="120"/>
        <w:rPr>
          <w:b/>
        </w:rPr>
      </w:pPr>
    </w:p>
    <w:p w14:paraId="628C3CE3" w14:textId="77777777" w:rsidR="00854706" w:rsidRDefault="00854706" w:rsidP="00854706">
      <w:pPr>
        <w:pStyle w:val="ProductList-Body"/>
        <w:spacing w:before="120" w:after="120"/>
        <w:rPr>
          <w:b/>
        </w:rPr>
      </w:pPr>
    </w:p>
    <w:p w14:paraId="628C3CE4" w14:textId="77777777" w:rsidR="00782C7B" w:rsidRPr="00782C7B" w:rsidRDefault="00782C7B" w:rsidP="006E6A2F">
      <w:pPr>
        <w:pStyle w:val="ProductList-Body"/>
        <w:shd w:val="clear" w:color="auto" w:fill="D9D9D9" w:themeFill="background1" w:themeFillShade="D9"/>
        <w:spacing w:before="120" w:after="120"/>
        <w:rPr>
          <w:b/>
        </w:rPr>
      </w:pPr>
      <w:r>
        <w:rPr>
          <w:b/>
        </w:rPr>
        <w:t>Informazioni Aggiuntive</w:t>
      </w:r>
    </w:p>
    <w:p w14:paraId="628C3CE5" w14:textId="77777777" w:rsidR="00AC1338" w:rsidRPr="00AC1338" w:rsidRDefault="00AC1338" w:rsidP="00AC1338">
      <w:pPr>
        <w:pStyle w:val="ProductList-Body"/>
        <w:rPr>
          <w:b/>
        </w:rPr>
      </w:pPr>
      <w:r>
        <w:rPr>
          <w:b/>
          <w:color w:val="00188F"/>
        </w:rPr>
        <w:t>Office per Mac Standard 2011</w:t>
      </w:r>
      <w:r>
        <w:fldChar w:fldCharType="begin"/>
      </w:r>
      <w:r>
        <w:instrText>XE "Office per Mac Standard 2011"</w:instrText>
      </w:r>
      <w:r>
        <w:fldChar w:fldCharType="end"/>
      </w:r>
    </w:p>
    <w:p w14:paraId="628C3CE6" w14:textId="77777777" w:rsidR="00AC1338" w:rsidRDefault="00AC1338" w:rsidP="00AC1338">
      <w:pPr>
        <w:pStyle w:val="ProductList-Body"/>
      </w:pPr>
      <w:r>
        <w:t>Una licenza per Mac Standard 2011</w:t>
      </w:r>
      <w:r>
        <w:fldChar w:fldCharType="begin"/>
      </w:r>
      <w:r>
        <w:instrText>XE "Office per Mac Standard 2011"</w:instrText>
      </w:r>
      <w:r>
        <w:fldChar w:fldCharType="end"/>
      </w:r>
      <w:r>
        <w:t xml:space="preserve"> fornisce anche i diritti per Office Home and Student RT 2013 Commercial Use</w:t>
      </w:r>
      <w:r>
        <w:fldChar w:fldCharType="begin"/>
      </w:r>
      <w:r>
        <w:instrText>XE "Office Home and Student RT 2013 Commercial Use"</w:instrText>
      </w:r>
      <w:r>
        <w:fldChar w:fldCharType="end"/>
      </w:r>
      <w:r>
        <w:t xml:space="preserve"> e Office Web Apps Server 2013. Le Licenze acquistate in data </w:t>
      </w:r>
      <w:r w:rsidR="00CC69CA">
        <w:t xml:space="preserve">1° ottobre </w:t>
      </w:r>
      <w:r>
        <w:t>2011 o successiva includono Lync per Mac 2011 anziché Communicator per Mac 2011</w:t>
      </w:r>
      <w:r>
        <w:fldChar w:fldCharType="begin"/>
      </w:r>
      <w:r>
        <w:instrText>XE "Communicator per Mac 2011"</w:instrText>
      </w:r>
      <w:r>
        <w:fldChar w:fldCharType="end"/>
      </w:r>
      <w:r>
        <w:t>. Le società con copertura SA attiva in data 1° ottobre 2011 o successiva possono utilizzare sia Communicator per Mac 2011 o Lync per Mac 2011</w:t>
      </w:r>
      <w:r>
        <w:fldChar w:fldCharType="begin"/>
      </w:r>
      <w:r>
        <w:instrText>XE "Lync per Mac 2011"</w:instrText>
      </w:r>
      <w:r>
        <w:fldChar w:fldCharType="end"/>
      </w:r>
      <w:r>
        <w:t>.</w:t>
      </w:r>
    </w:p>
    <w:p w14:paraId="628C3CE7" w14:textId="77777777" w:rsidR="00AC1338" w:rsidRDefault="00AC1338" w:rsidP="00AC1338">
      <w:pPr>
        <w:pStyle w:val="ProductList-Body"/>
      </w:pPr>
    </w:p>
    <w:p w14:paraId="628C3CE8" w14:textId="77777777" w:rsidR="00733083" w:rsidRPr="00AC1338" w:rsidRDefault="00733083" w:rsidP="00733083">
      <w:pPr>
        <w:pStyle w:val="ProductList-Body"/>
        <w:rPr>
          <w:b/>
        </w:rPr>
      </w:pPr>
      <w:r>
        <w:rPr>
          <w:b/>
          <w:color w:val="00188F"/>
        </w:rPr>
        <w:t>Outlook per Mac 2011</w:t>
      </w:r>
      <w:r>
        <w:fldChar w:fldCharType="begin"/>
      </w:r>
      <w:r>
        <w:instrText>XE "Outlook per Mac 2011"</w:instrText>
      </w:r>
      <w:r>
        <w:fldChar w:fldCharType="end"/>
      </w:r>
    </w:p>
    <w:p w14:paraId="628C3CE9" w14:textId="77777777" w:rsidR="00733083" w:rsidRDefault="00733083" w:rsidP="00733083">
      <w:pPr>
        <w:pStyle w:val="ProductList-Body"/>
      </w:pPr>
      <w:r>
        <w:t>Office per Mac 2011 è la versione successiva di Entourage per Mac 2008.</w:t>
      </w:r>
    </w:p>
    <w:p w14:paraId="628C3CEA" w14:textId="77777777" w:rsidR="00733083" w:rsidRDefault="00733083" w:rsidP="00733083">
      <w:pPr>
        <w:pStyle w:val="ProductList-Body"/>
      </w:pPr>
    </w:p>
    <w:p w14:paraId="628C3CEB" w14:textId="77777777" w:rsidR="00306B0E" w:rsidRPr="00AC1338" w:rsidRDefault="00306B0E" w:rsidP="00306B0E">
      <w:pPr>
        <w:pStyle w:val="ProductList-Body"/>
        <w:rPr>
          <w:b/>
        </w:rPr>
      </w:pPr>
      <w:r>
        <w:rPr>
          <w:b/>
          <w:color w:val="00188F"/>
        </w:rPr>
        <w:t>Lync per Mac 2011</w:t>
      </w:r>
      <w:r>
        <w:fldChar w:fldCharType="begin"/>
      </w:r>
      <w:r>
        <w:instrText>XE "Lync per Mac 2011"</w:instrText>
      </w:r>
      <w:r>
        <w:fldChar w:fldCharType="end"/>
      </w:r>
    </w:p>
    <w:p w14:paraId="628C3CEC" w14:textId="77777777" w:rsidR="00306B0E" w:rsidRDefault="00306B0E" w:rsidP="00306B0E">
      <w:pPr>
        <w:pStyle w:val="ProductList-Body"/>
      </w:pPr>
      <w:r>
        <w:t>Lync per Mac 2011</w:t>
      </w:r>
      <w:r>
        <w:fldChar w:fldCharType="begin"/>
      </w:r>
      <w:r>
        <w:instrText>XE "Lync per Mac 2011"</w:instrText>
      </w:r>
      <w:r>
        <w:fldChar w:fldCharType="end"/>
      </w:r>
      <w:r>
        <w:t xml:space="preserve"> è la versione successiva di Communicator per Mac 2011</w:t>
      </w:r>
      <w:r>
        <w:fldChar w:fldCharType="begin"/>
      </w:r>
      <w:r>
        <w:instrText>XE "Communicator per Mac 2011"</w:instrText>
      </w:r>
      <w:r>
        <w:fldChar w:fldCharType="end"/>
      </w:r>
      <w:r>
        <w:t>.</w:t>
      </w:r>
    </w:p>
    <w:p w14:paraId="628C3CED"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3CEE" w14:textId="77777777" w:rsidR="009708AE" w:rsidRDefault="009708AE" w:rsidP="00B26BEF">
      <w:pPr>
        <w:pStyle w:val="ProductList-OfferingGroupHeading"/>
        <w:outlineLvl w:val="1"/>
      </w:pPr>
      <w:bookmarkStart w:id="381" w:name="_Toc379797174"/>
      <w:bookmarkStart w:id="382" w:name="_Toc380513199"/>
      <w:bookmarkStart w:id="383" w:name="_Toc380655241"/>
      <w:bookmarkStart w:id="384" w:name="_Toc404696556"/>
      <w:r>
        <w:t>Server di Produttività di Office</w:t>
      </w:r>
      <w:bookmarkEnd w:id="381"/>
      <w:bookmarkEnd w:id="382"/>
      <w:bookmarkEnd w:id="383"/>
      <w:bookmarkEnd w:id="384"/>
    </w:p>
    <w:p w14:paraId="628C3CEF" w14:textId="77777777" w:rsidR="009708AE" w:rsidRDefault="009708AE" w:rsidP="00B26BEF">
      <w:pPr>
        <w:pStyle w:val="ProductList-Offering2Heading"/>
        <w:outlineLvl w:val="2"/>
      </w:pPr>
      <w:bookmarkStart w:id="385" w:name="_Toc378147623"/>
      <w:bookmarkStart w:id="386" w:name="_Toc378151525"/>
      <w:bookmarkStart w:id="387" w:name="_Toc378147632"/>
      <w:bookmarkStart w:id="388" w:name="_Toc378151534"/>
      <w:r>
        <w:tab/>
      </w:r>
      <w:bookmarkStart w:id="389" w:name="_Toc379797175"/>
      <w:bookmarkStart w:id="390" w:name="_Toc380513200"/>
      <w:bookmarkStart w:id="391" w:name="_Toc380655242"/>
      <w:bookmarkStart w:id="392" w:name="_Toc404696557"/>
      <w:r>
        <w:t>Exchange Server</w:t>
      </w:r>
      <w:bookmarkEnd w:id="385"/>
      <w:bookmarkEnd w:id="386"/>
      <w:bookmarkEnd w:id="389"/>
      <w:bookmarkEnd w:id="390"/>
      <w:bookmarkEnd w:id="391"/>
      <w:bookmarkEnd w:id="392"/>
    </w:p>
    <w:tbl>
      <w:tblPr>
        <w:tblStyle w:val="TableGrid"/>
        <w:tblW w:w="1081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1"/>
        <w:gridCol w:w="595"/>
        <w:gridCol w:w="596"/>
      </w:tblGrid>
      <w:tr w:rsidR="00C05A53" w14:paraId="628C3CFE" w14:textId="77777777" w:rsidTr="003034F1">
        <w:trPr>
          <w:tblHeader/>
        </w:trPr>
        <w:tc>
          <w:tcPr>
            <w:tcW w:w="3060" w:type="dxa"/>
            <w:tcBorders>
              <w:bottom w:val="nil"/>
            </w:tcBorders>
            <w:shd w:val="clear" w:color="auto" w:fill="00188F"/>
          </w:tcPr>
          <w:p w14:paraId="628C3CF0" w14:textId="77777777" w:rsidR="00C05A53" w:rsidRPr="00EE0836" w:rsidRDefault="00C05A5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3CF1"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“Date Available” </w:instrText>
            </w:r>
            <w:r>
              <w:rPr>
                <w:color w:val="FFFFFF" w:themeColor="background1"/>
              </w:rPr>
              <w:fldChar w:fldCharType="separate"/>
            </w:r>
            <w:r w:rsidR="00C05A53" w:rsidRPr="00EE0836">
              <w:rPr>
                <w:color w:val="FFFFFF" w:themeColor="background1"/>
              </w:rPr>
              <w:t>DA</w:t>
            </w:r>
            <w:r>
              <w:fldChar w:fldCharType="end"/>
            </w:r>
          </w:p>
        </w:tc>
        <w:tc>
          <w:tcPr>
            <w:tcW w:w="595" w:type="dxa"/>
            <w:tcBorders>
              <w:bottom w:val="nil"/>
            </w:tcBorders>
            <w:shd w:val="clear" w:color="auto" w:fill="00188F"/>
            <w:vAlign w:val="center"/>
          </w:tcPr>
          <w:p w14:paraId="628C3CF2"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“License”</w:instrText>
            </w:r>
            <w:r>
              <w:rPr>
                <w:color w:val="FFFFFF" w:themeColor="background1"/>
              </w:rPr>
              <w:fldChar w:fldCharType="separate"/>
            </w:r>
            <w:r w:rsidR="00C05A53">
              <w:rPr>
                <w:color w:val="FFFFFF" w:themeColor="background1"/>
              </w:rPr>
              <w:t xml:space="preserve"> </w:t>
            </w:r>
            <w:r w:rsidR="00C05A53" w:rsidRPr="00EE0836">
              <w:rPr>
                <w:color w:val="FFFFFF" w:themeColor="background1"/>
              </w:rPr>
              <w:t>L</w:t>
            </w:r>
            <w:r w:rsidR="00C05A53">
              <w:rPr>
                <w:color w:val="FFFFFF" w:themeColor="background1"/>
              </w:rPr>
              <w:t xml:space="preserve"> </w:t>
            </w:r>
            <w:r>
              <w:fldChar w:fldCharType="end"/>
            </w:r>
          </w:p>
        </w:tc>
        <w:tc>
          <w:tcPr>
            <w:tcW w:w="596" w:type="dxa"/>
            <w:tcBorders>
              <w:bottom w:val="nil"/>
            </w:tcBorders>
            <w:shd w:val="clear" w:color="auto" w:fill="00188F"/>
            <w:vAlign w:val="center"/>
          </w:tcPr>
          <w:p w14:paraId="628C3CF3"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“License and Software Assurance”</w:instrText>
            </w:r>
            <w:r>
              <w:rPr>
                <w:color w:val="FFFFFF" w:themeColor="background1"/>
              </w:rPr>
              <w:fldChar w:fldCharType="separate"/>
            </w:r>
            <w:r w:rsidR="00C05A53" w:rsidRPr="00EE0836">
              <w:rPr>
                <w:color w:val="FFFFFF" w:themeColor="background1"/>
              </w:rPr>
              <w:t>L/SA</w:t>
            </w:r>
            <w:r>
              <w:fldChar w:fldCharType="end"/>
            </w:r>
          </w:p>
        </w:tc>
        <w:tc>
          <w:tcPr>
            <w:tcW w:w="595" w:type="dxa"/>
            <w:tcBorders>
              <w:bottom w:val="nil"/>
              <w:right w:val="single" w:sz="12" w:space="0" w:color="FFFFFF" w:themeColor="background1"/>
            </w:tcBorders>
            <w:shd w:val="clear" w:color="auto" w:fill="00188F"/>
            <w:vAlign w:val="center"/>
          </w:tcPr>
          <w:p w14:paraId="628C3CF4"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628C3CF5"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“Campus and School Agreement”</w:instrText>
            </w:r>
            <w:r>
              <w:rPr>
                <w:color w:val="FFFFFF" w:themeColor="background1"/>
              </w:rPr>
              <w:fldChar w:fldCharType="separate"/>
            </w:r>
            <w:r w:rsidR="00C05A53" w:rsidRPr="00EE0836">
              <w:rPr>
                <w:color w:val="FFFFFF" w:themeColor="background1"/>
              </w:rPr>
              <w:t>CA/SA</w:t>
            </w:r>
            <w:r>
              <w:fldChar w:fldCharType="end"/>
            </w:r>
          </w:p>
        </w:tc>
        <w:tc>
          <w:tcPr>
            <w:tcW w:w="596" w:type="dxa"/>
            <w:shd w:val="clear" w:color="auto" w:fill="00188F"/>
            <w:vAlign w:val="center"/>
          </w:tcPr>
          <w:p w14:paraId="628C3CF6"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“Enterprise Agreement and Enterprise Subscription Agreement </w:instrText>
            </w:r>
            <w:r>
              <w:rPr>
                <w:color w:val="FFFFFF" w:themeColor="background1"/>
              </w:rPr>
              <w:fldChar w:fldCharType="separate"/>
            </w:r>
            <w:r w:rsidR="00C05A53">
              <w:rPr>
                <w:color w:val="FFFFFF" w:themeColor="background1"/>
              </w:rPr>
              <w:t>EA/EAS</w:t>
            </w:r>
            <w:r>
              <w:fldChar w:fldCharType="end"/>
            </w:r>
          </w:p>
        </w:tc>
        <w:tc>
          <w:tcPr>
            <w:tcW w:w="595" w:type="dxa"/>
            <w:shd w:val="clear" w:color="auto" w:fill="00188F"/>
            <w:vAlign w:val="center"/>
          </w:tcPr>
          <w:p w14:paraId="628C3CF7"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\sNoStyle\t”Enrollment for Education Solutions” </w:instrText>
            </w:r>
            <w:r>
              <w:rPr>
                <w:color w:val="FFFFFF" w:themeColor="background1"/>
              </w:rPr>
              <w:fldChar w:fldCharType="separate"/>
            </w:r>
            <w:r w:rsidR="00C05A53" w:rsidRPr="00EE0836">
              <w:rPr>
                <w:color w:val="FFFFFF" w:themeColor="background1"/>
              </w:rPr>
              <w:t>EES</w:t>
            </w:r>
            <w:r>
              <w:fldChar w:fldCharType="end"/>
            </w:r>
          </w:p>
        </w:tc>
        <w:tc>
          <w:tcPr>
            <w:tcW w:w="596" w:type="dxa"/>
            <w:shd w:val="clear" w:color="auto" w:fill="00188F"/>
            <w:vAlign w:val="center"/>
          </w:tcPr>
          <w:p w14:paraId="628C3CF8"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“Microsoft Products and Services Agreement” </w:instrText>
            </w:r>
            <w:r>
              <w:rPr>
                <w:color w:val="FFFFFF" w:themeColor="background1"/>
              </w:rPr>
              <w:fldChar w:fldCharType="separate"/>
            </w:r>
            <w:r w:rsidR="00C05A53" w:rsidRPr="00EE0836">
              <w:rPr>
                <w:color w:val="FFFFFF" w:themeColor="background1"/>
              </w:rPr>
              <w:t>MPSA</w:t>
            </w:r>
            <w:r>
              <w:fldChar w:fldCharType="end"/>
            </w:r>
          </w:p>
        </w:tc>
        <w:tc>
          <w:tcPr>
            <w:tcW w:w="595" w:type="dxa"/>
            <w:shd w:val="clear" w:color="auto" w:fill="00188F"/>
            <w:vAlign w:val="center"/>
          </w:tcPr>
          <w:p w14:paraId="628C3CF9"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“Open License” </w:instrText>
            </w:r>
            <w:r>
              <w:rPr>
                <w:color w:val="FFFFFF" w:themeColor="background1"/>
              </w:rPr>
              <w:fldChar w:fldCharType="separate"/>
            </w:r>
            <w:r w:rsidR="00C05A53" w:rsidRPr="00EE0836">
              <w:rPr>
                <w:color w:val="FFFFFF" w:themeColor="background1"/>
              </w:rPr>
              <w:t>OL</w:t>
            </w:r>
            <w:r>
              <w:fldChar w:fldCharType="end"/>
            </w:r>
          </w:p>
        </w:tc>
        <w:tc>
          <w:tcPr>
            <w:tcW w:w="595" w:type="dxa"/>
            <w:shd w:val="clear" w:color="auto" w:fill="00188F"/>
            <w:vAlign w:val="center"/>
          </w:tcPr>
          <w:p w14:paraId="628C3CFA"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“Open Minimum” </w:instrText>
            </w:r>
            <w:r>
              <w:rPr>
                <w:color w:val="FFFFFF" w:themeColor="background1"/>
              </w:rPr>
              <w:fldChar w:fldCharType="separate"/>
            </w:r>
            <w:r w:rsidR="00C05A53" w:rsidRPr="00EE0836">
              <w:rPr>
                <w:color w:val="FFFFFF" w:themeColor="background1"/>
              </w:rPr>
              <w:t>OM</w:t>
            </w:r>
            <w:r>
              <w:fldChar w:fldCharType="end"/>
            </w:r>
          </w:p>
        </w:tc>
        <w:tc>
          <w:tcPr>
            <w:tcW w:w="611" w:type="dxa"/>
            <w:shd w:val="clear" w:color="auto" w:fill="00188F"/>
            <w:vAlign w:val="center"/>
          </w:tcPr>
          <w:p w14:paraId="628C3CFB"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“Open Value and Open Value Subscription” </w:instrText>
            </w:r>
            <w:r>
              <w:rPr>
                <w:color w:val="FFFFFF" w:themeColor="background1"/>
              </w:rPr>
              <w:fldChar w:fldCharType="separate"/>
            </w:r>
            <w:r w:rsidR="00C05A53" w:rsidRPr="00EE0836">
              <w:rPr>
                <w:color w:val="FFFFFF" w:themeColor="background1"/>
              </w:rPr>
              <w:t>OV/OVS</w:t>
            </w:r>
            <w:r>
              <w:fldChar w:fldCharType="end"/>
            </w:r>
          </w:p>
        </w:tc>
        <w:tc>
          <w:tcPr>
            <w:tcW w:w="595" w:type="dxa"/>
            <w:shd w:val="clear" w:color="auto" w:fill="00188F"/>
            <w:vAlign w:val="center"/>
          </w:tcPr>
          <w:p w14:paraId="628C3CFC"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“Select and Select Plus” </w:instrText>
            </w:r>
            <w:r>
              <w:rPr>
                <w:color w:val="FFFFFF" w:themeColor="background1"/>
              </w:rPr>
              <w:fldChar w:fldCharType="separate"/>
            </w:r>
            <w:r w:rsidR="00C05A53" w:rsidRPr="00EE0836">
              <w:rPr>
                <w:color w:val="FFFFFF" w:themeColor="background1"/>
              </w:rPr>
              <w:t>S/S+</w:t>
            </w:r>
            <w:r>
              <w:fldChar w:fldCharType="end"/>
            </w:r>
          </w:p>
        </w:tc>
        <w:tc>
          <w:tcPr>
            <w:tcW w:w="596" w:type="dxa"/>
            <w:shd w:val="clear" w:color="auto" w:fill="00188F"/>
            <w:vAlign w:val="center"/>
          </w:tcPr>
          <w:p w14:paraId="628C3CFD" w14:textId="77777777" w:rsidR="00C05A53" w:rsidRPr="00EE0836" w:rsidRDefault="00ED72FB"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“Server Cloud Enrollment” </w:instrText>
            </w:r>
            <w:r>
              <w:rPr>
                <w:color w:val="FFFFFF" w:themeColor="background1"/>
              </w:rPr>
              <w:fldChar w:fldCharType="separate"/>
            </w:r>
            <w:r w:rsidR="00C05A53" w:rsidRPr="00EE0836">
              <w:rPr>
                <w:color w:val="FFFFFF" w:themeColor="background1"/>
              </w:rPr>
              <w:t>SCE</w:t>
            </w:r>
            <w:r>
              <w:fldChar w:fldCharType="end"/>
            </w:r>
          </w:p>
        </w:tc>
      </w:tr>
      <w:tr w:rsidR="009866FF" w14:paraId="628C3D0D" w14:textId="77777777" w:rsidTr="003034F1">
        <w:tc>
          <w:tcPr>
            <w:tcW w:w="3060" w:type="dxa"/>
            <w:tcBorders>
              <w:top w:val="dashSmallGap" w:sz="4" w:space="0" w:color="BFBFBF" w:themeColor="background1" w:themeShade="BF"/>
              <w:left w:val="nil"/>
              <w:bottom w:val="dashSmallGap" w:sz="4" w:space="0" w:color="BFBFBF" w:themeColor="background1" w:themeShade="BF"/>
              <w:right w:val="nil"/>
            </w:tcBorders>
          </w:tcPr>
          <w:p w14:paraId="628C3CFF" w14:textId="77777777" w:rsidR="009866FF" w:rsidRDefault="009866FF" w:rsidP="00477621">
            <w:pPr>
              <w:pStyle w:val="ProductList-Offering2"/>
            </w:pPr>
            <w:bookmarkStart w:id="393" w:name="_Toc379797178"/>
            <w:bookmarkStart w:id="394" w:name="_Toc380513203"/>
            <w:bookmarkStart w:id="395" w:name="_Toc380655245"/>
            <w:bookmarkStart w:id="396" w:name="_Toc404696558"/>
            <w:r>
              <w:t>Exchange Server Enterprise 2013</w:t>
            </w:r>
            <w:bookmarkEnd w:id="393"/>
            <w:bookmarkEnd w:id="394"/>
            <w:bookmarkEnd w:id="395"/>
            <w:bookmarkEnd w:id="39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D00" w14:textId="77777777" w:rsidR="009866FF" w:rsidRDefault="009866F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D01" w14:textId="77777777" w:rsidR="009866FF" w:rsidRDefault="009866FF"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D02" w14:textId="77777777" w:rsidR="009866FF" w:rsidRDefault="009866FF"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D03" w14:textId="77777777" w:rsidR="009866FF" w:rsidRDefault="009866F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28C3D04" w14:textId="77777777" w:rsidR="009866FF" w:rsidRDefault="009866FF" w:rsidP="00C05A53">
            <w:pPr>
              <w:pStyle w:val="ProductList-OfferingBody"/>
              <w:ind w:left="-113"/>
              <w:jc w:val="center"/>
            </w:pPr>
            <w:r>
              <w:t>50</w:t>
            </w:r>
          </w:p>
        </w:tc>
        <w:tc>
          <w:tcPr>
            <w:tcW w:w="596" w:type="dxa"/>
            <w:shd w:val="clear" w:color="auto" w:fill="70AD47" w:themeFill="accent6"/>
            <w:vAlign w:val="center"/>
          </w:tcPr>
          <w:p w14:paraId="628C3D05"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628C3D06" w14:textId="77777777" w:rsidR="009866FF" w:rsidRDefault="009866FF" w:rsidP="00C05A53">
            <w:pPr>
              <w:pStyle w:val="ProductList-OfferingBody"/>
              <w:ind w:left="-113"/>
              <w:jc w:val="center"/>
            </w:pPr>
          </w:p>
        </w:tc>
        <w:tc>
          <w:tcPr>
            <w:tcW w:w="596" w:type="dxa"/>
            <w:shd w:val="clear" w:color="auto" w:fill="70AD47" w:themeFill="accent6"/>
            <w:vAlign w:val="center"/>
          </w:tcPr>
          <w:p w14:paraId="628C3D07" w14:textId="77777777" w:rsidR="009866FF" w:rsidRDefault="009866FF" w:rsidP="00C05A53">
            <w:pPr>
              <w:pStyle w:val="ProductList-OfferingBody"/>
              <w:ind w:left="-113"/>
              <w:jc w:val="center"/>
            </w:pPr>
          </w:p>
        </w:tc>
        <w:tc>
          <w:tcPr>
            <w:tcW w:w="595" w:type="dxa"/>
            <w:shd w:val="clear" w:color="auto" w:fill="70AD47" w:themeFill="accent6"/>
            <w:vAlign w:val="center"/>
          </w:tcPr>
          <w:p w14:paraId="628C3D08" w14:textId="77777777" w:rsidR="009866FF" w:rsidRDefault="009866FF" w:rsidP="00C05A53">
            <w:pPr>
              <w:pStyle w:val="ProductList-OfferingBody"/>
              <w:ind w:left="-113"/>
              <w:jc w:val="center"/>
            </w:pPr>
          </w:p>
        </w:tc>
        <w:tc>
          <w:tcPr>
            <w:tcW w:w="595" w:type="dxa"/>
            <w:shd w:val="clear" w:color="auto" w:fill="BFBFBF" w:themeFill="background1" w:themeFillShade="BF"/>
            <w:vAlign w:val="center"/>
          </w:tcPr>
          <w:p w14:paraId="628C3D09" w14:textId="77777777" w:rsidR="009866FF" w:rsidRDefault="009866FF" w:rsidP="00C05A53">
            <w:pPr>
              <w:pStyle w:val="ProductList-OfferingBody"/>
              <w:ind w:left="-113"/>
              <w:jc w:val="center"/>
            </w:pPr>
          </w:p>
        </w:tc>
        <w:tc>
          <w:tcPr>
            <w:tcW w:w="611" w:type="dxa"/>
            <w:shd w:val="clear" w:color="auto" w:fill="70AD47" w:themeFill="accent6"/>
            <w:vAlign w:val="center"/>
          </w:tcPr>
          <w:p w14:paraId="628C3D0A"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w:t>
            </w:r>
            <w:r w:rsidRPr="000554B5">
              <w:fldChar w:fldCharType="end"/>
            </w:r>
            <w:r w:rsidRPr="000554B5">
              <w:t>,</w:t>
            </w:r>
            <w:r w:rsidRPr="000554B5">
              <w:fldChar w:fldCharType="begin"/>
            </w:r>
            <w:r w:rsidRPr="000554B5">
              <w:instrText xml:space="preserve"> AutoTextList  \sNoStyle\t "Non per l’Intera Organizzazione in Open Value"</w:instrText>
            </w:r>
            <w:r w:rsidRPr="000554B5">
              <w:fldChar w:fldCharType="separate"/>
            </w:r>
            <w:r w:rsidRPr="000554B5">
              <w:t xml:space="preserve">P </w:t>
            </w:r>
            <w:r w:rsidRPr="000554B5">
              <w:fldChar w:fldCharType="end"/>
            </w:r>
          </w:p>
        </w:tc>
        <w:tc>
          <w:tcPr>
            <w:tcW w:w="595" w:type="dxa"/>
            <w:shd w:val="clear" w:color="auto" w:fill="70AD47" w:themeFill="accent6"/>
            <w:vAlign w:val="center"/>
          </w:tcPr>
          <w:p w14:paraId="628C3D0B"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0C"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866FF" w14:paraId="628C3D1C" w14:textId="77777777" w:rsidTr="003034F1">
        <w:tc>
          <w:tcPr>
            <w:tcW w:w="3060" w:type="dxa"/>
            <w:tcBorders>
              <w:top w:val="dashSmallGap" w:sz="4" w:space="0" w:color="BFBFBF" w:themeColor="background1" w:themeShade="BF"/>
              <w:left w:val="nil"/>
              <w:bottom w:val="dashSmallGap" w:sz="4" w:space="0" w:color="BFBFBF" w:themeColor="background1" w:themeShade="BF"/>
              <w:right w:val="nil"/>
            </w:tcBorders>
          </w:tcPr>
          <w:p w14:paraId="628C3D0E" w14:textId="77777777" w:rsidR="009866FF" w:rsidRDefault="009866FF" w:rsidP="00E652A8">
            <w:pPr>
              <w:pStyle w:val="ProductList-Offering2"/>
            </w:pPr>
            <w:bookmarkStart w:id="397" w:name="_Toc379797179"/>
            <w:bookmarkStart w:id="398" w:name="_Toc380513204"/>
            <w:bookmarkStart w:id="399" w:name="_Toc380655246"/>
            <w:bookmarkStart w:id="400" w:name="_Toc404696559"/>
            <w:r>
              <w:t>CAL per Exchange Server Enterprise 2013</w:t>
            </w:r>
            <w:r>
              <w:fldChar w:fldCharType="begin"/>
            </w:r>
            <w:r>
              <w:instrText>XE "Exchange Server Enterprise 2013"</w:instrText>
            </w:r>
            <w:r>
              <w:fldChar w:fldCharType="end"/>
            </w:r>
            <w:r>
              <w:fldChar w:fldCharType="begin"/>
            </w:r>
            <w:r>
              <w:instrText>XE "CAL per Exchange Server Enterprise 2013"</w:instrText>
            </w:r>
            <w:r>
              <w:fldChar w:fldCharType="end"/>
            </w:r>
            <w:r>
              <w:t xml:space="preserve"> (Dispositivo e Utente)</w:t>
            </w:r>
            <w:bookmarkEnd w:id="397"/>
            <w:bookmarkEnd w:id="398"/>
            <w:bookmarkEnd w:id="399"/>
            <w:bookmarkEnd w:id="4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D0F" w14:textId="77777777" w:rsidR="009866FF" w:rsidRDefault="009866FF"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D10" w14:textId="77777777" w:rsidR="009866FF" w:rsidRDefault="009866FF"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D11" w14:textId="77777777" w:rsidR="009866FF" w:rsidRDefault="009866FF"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D12" w14:textId="77777777" w:rsidR="009866FF" w:rsidRDefault="009866FF"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D13" w14:textId="77777777" w:rsidR="009866FF" w:rsidRDefault="009866FF" w:rsidP="00E652A8">
            <w:pPr>
              <w:pStyle w:val="ProductList-OfferingBody"/>
              <w:ind w:left="-113"/>
              <w:jc w:val="center"/>
            </w:pPr>
            <w:r>
              <w:t>1</w:t>
            </w:r>
          </w:p>
        </w:tc>
        <w:tc>
          <w:tcPr>
            <w:tcW w:w="596" w:type="dxa"/>
            <w:shd w:val="clear" w:color="auto" w:fill="70AD47" w:themeFill="accent6"/>
            <w:vAlign w:val="center"/>
          </w:tcPr>
          <w:p w14:paraId="628C3D14"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628C3D15" w14:textId="77777777" w:rsidR="009866FF" w:rsidRDefault="009866FF" w:rsidP="00E652A8">
            <w:pPr>
              <w:pStyle w:val="ProductList-OfferingBody"/>
              <w:ind w:left="-113"/>
              <w:jc w:val="center"/>
            </w:pPr>
          </w:p>
        </w:tc>
        <w:tc>
          <w:tcPr>
            <w:tcW w:w="596" w:type="dxa"/>
            <w:shd w:val="clear" w:color="auto" w:fill="70AD47" w:themeFill="accent6"/>
            <w:vAlign w:val="center"/>
          </w:tcPr>
          <w:p w14:paraId="628C3D16" w14:textId="77777777" w:rsidR="009866FF" w:rsidRDefault="009866FF" w:rsidP="00E652A8">
            <w:pPr>
              <w:pStyle w:val="ProductList-OfferingBody"/>
              <w:ind w:left="-113"/>
              <w:jc w:val="center"/>
            </w:pPr>
          </w:p>
        </w:tc>
        <w:tc>
          <w:tcPr>
            <w:tcW w:w="595" w:type="dxa"/>
            <w:shd w:val="clear" w:color="auto" w:fill="70AD47" w:themeFill="accent6"/>
            <w:vAlign w:val="center"/>
          </w:tcPr>
          <w:p w14:paraId="628C3D17" w14:textId="77777777" w:rsidR="009866FF" w:rsidRDefault="009866FF" w:rsidP="00E652A8">
            <w:pPr>
              <w:pStyle w:val="ProductList-OfferingBody"/>
              <w:ind w:left="-113"/>
              <w:jc w:val="center"/>
            </w:pPr>
          </w:p>
        </w:tc>
        <w:tc>
          <w:tcPr>
            <w:tcW w:w="595" w:type="dxa"/>
            <w:shd w:val="clear" w:color="auto" w:fill="BFBFBF" w:themeFill="background1" w:themeFillShade="BF"/>
            <w:vAlign w:val="center"/>
          </w:tcPr>
          <w:p w14:paraId="628C3D18" w14:textId="77777777" w:rsidR="009866FF" w:rsidRDefault="009866FF" w:rsidP="00E652A8">
            <w:pPr>
              <w:pStyle w:val="ProductList-OfferingBody"/>
              <w:ind w:left="-113"/>
              <w:jc w:val="center"/>
            </w:pPr>
          </w:p>
        </w:tc>
        <w:tc>
          <w:tcPr>
            <w:tcW w:w="611" w:type="dxa"/>
            <w:shd w:val="clear" w:color="auto" w:fill="70AD47" w:themeFill="accent6"/>
            <w:vAlign w:val="center"/>
          </w:tcPr>
          <w:p w14:paraId="628C3D19" w14:textId="77777777" w:rsidR="009866FF" w:rsidRPr="001E58DA" w:rsidRDefault="009866FF" w:rsidP="009866FF">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14:paraId="628C3D1A"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D1B" w14:textId="77777777" w:rsidR="009866FF" w:rsidRPr="00287117" w:rsidRDefault="009866FF" w:rsidP="009866FF">
            <w:pPr>
              <w:pStyle w:val="ProductList-OfferingBody"/>
              <w:ind w:left="-113"/>
              <w:jc w:val="center"/>
            </w:pPr>
          </w:p>
        </w:tc>
      </w:tr>
      <w:tr w:rsidR="009866FF" w14:paraId="628C3D2B" w14:textId="77777777" w:rsidTr="003034F1">
        <w:tc>
          <w:tcPr>
            <w:tcW w:w="3060" w:type="dxa"/>
            <w:tcBorders>
              <w:top w:val="dashSmallGap" w:sz="4" w:space="0" w:color="BFBFBF" w:themeColor="background1" w:themeShade="BF"/>
              <w:left w:val="nil"/>
              <w:bottom w:val="dashSmallGap" w:sz="4" w:space="0" w:color="BFBFBF" w:themeColor="background1" w:themeShade="BF"/>
              <w:right w:val="nil"/>
            </w:tcBorders>
          </w:tcPr>
          <w:p w14:paraId="628C3D1D" w14:textId="77777777" w:rsidR="009866FF" w:rsidRDefault="009866FF" w:rsidP="00E652A8">
            <w:pPr>
              <w:pStyle w:val="ProductList-Offering2"/>
            </w:pPr>
            <w:bookmarkStart w:id="401" w:name="_Toc379797180"/>
            <w:bookmarkStart w:id="402" w:name="_Toc380513205"/>
            <w:bookmarkStart w:id="403" w:name="_Toc380655247"/>
            <w:bookmarkStart w:id="404" w:name="_Toc404696560"/>
            <w:r>
              <w:t>Exchange Server Standard 2013</w:t>
            </w:r>
            <w:bookmarkEnd w:id="401"/>
            <w:bookmarkEnd w:id="402"/>
            <w:bookmarkEnd w:id="403"/>
            <w:bookmarkEnd w:id="40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D1E" w14:textId="77777777" w:rsidR="009866FF" w:rsidRDefault="009866FF"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D1F" w14:textId="77777777" w:rsidR="009866FF" w:rsidRDefault="009866FF"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D20" w14:textId="77777777" w:rsidR="009866FF" w:rsidRDefault="009866FF"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D21" w14:textId="77777777" w:rsidR="009866FF" w:rsidRDefault="009866FF"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28C3D22" w14:textId="77777777" w:rsidR="009866FF" w:rsidRDefault="009866FF" w:rsidP="00E652A8">
            <w:pPr>
              <w:pStyle w:val="ProductList-OfferingBody"/>
              <w:ind w:left="-113"/>
              <w:jc w:val="center"/>
            </w:pPr>
            <w:r>
              <w:t>10</w:t>
            </w:r>
          </w:p>
        </w:tc>
        <w:tc>
          <w:tcPr>
            <w:tcW w:w="596" w:type="dxa"/>
            <w:shd w:val="clear" w:color="auto" w:fill="70AD47" w:themeFill="accent6"/>
            <w:vAlign w:val="center"/>
          </w:tcPr>
          <w:p w14:paraId="628C3D23"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628C3D24" w14:textId="77777777" w:rsidR="009866FF" w:rsidRDefault="009866FF" w:rsidP="00E652A8">
            <w:pPr>
              <w:pStyle w:val="ProductList-OfferingBody"/>
              <w:ind w:left="-113"/>
              <w:jc w:val="center"/>
            </w:pPr>
          </w:p>
        </w:tc>
        <w:tc>
          <w:tcPr>
            <w:tcW w:w="596" w:type="dxa"/>
            <w:shd w:val="clear" w:color="auto" w:fill="70AD47" w:themeFill="accent6"/>
            <w:vAlign w:val="center"/>
          </w:tcPr>
          <w:p w14:paraId="628C3D25" w14:textId="77777777" w:rsidR="009866FF" w:rsidRDefault="009866FF" w:rsidP="00E652A8">
            <w:pPr>
              <w:pStyle w:val="ProductList-OfferingBody"/>
              <w:ind w:left="-113"/>
              <w:jc w:val="center"/>
            </w:pPr>
          </w:p>
        </w:tc>
        <w:tc>
          <w:tcPr>
            <w:tcW w:w="595" w:type="dxa"/>
            <w:shd w:val="clear" w:color="auto" w:fill="70AD47" w:themeFill="accent6"/>
            <w:vAlign w:val="center"/>
          </w:tcPr>
          <w:p w14:paraId="628C3D26" w14:textId="77777777" w:rsidR="009866FF" w:rsidRDefault="009866FF" w:rsidP="00E652A8">
            <w:pPr>
              <w:pStyle w:val="ProductList-OfferingBody"/>
              <w:ind w:left="-113"/>
              <w:jc w:val="center"/>
            </w:pPr>
          </w:p>
        </w:tc>
        <w:tc>
          <w:tcPr>
            <w:tcW w:w="595" w:type="dxa"/>
            <w:shd w:val="clear" w:color="auto" w:fill="BFBFBF" w:themeFill="background1" w:themeFillShade="BF"/>
            <w:vAlign w:val="center"/>
          </w:tcPr>
          <w:p w14:paraId="628C3D27" w14:textId="77777777" w:rsidR="009866FF" w:rsidRDefault="009866FF" w:rsidP="00E652A8">
            <w:pPr>
              <w:pStyle w:val="ProductList-OfferingBody"/>
              <w:ind w:left="-113"/>
              <w:jc w:val="center"/>
            </w:pPr>
          </w:p>
        </w:tc>
        <w:tc>
          <w:tcPr>
            <w:tcW w:w="611" w:type="dxa"/>
            <w:shd w:val="clear" w:color="auto" w:fill="70AD47" w:themeFill="accent6"/>
            <w:vAlign w:val="center"/>
          </w:tcPr>
          <w:p w14:paraId="628C3D28"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w:t>
            </w:r>
            <w:r w:rsidRPr="000554B5">
              <w:fldChar w:fldCharType="end"/>
            </w:r>
            <w:r w:rsidRPr="000554B5">
              <w:t>,</w:t>
            </w:r>
            <w:r w:rsidRPr="000554B5">
              <w:fldChar w:fldCharType="begin"/>
            </w:r>
            <w:r w:rsidRPr="000554B5">
              <w:instrText xml:space="preserve"> AutoTextList  \sNoStyle\t "Non per l’Intera Organizzazione in Open Value"</w:instrText>
            </w:r>
            <w:r w:rsidRPr="000554B5">
              <w:fldChar w:fldCharType="separate"/>
            </w:r>
            <w:r w:rsidRPr="000554B5">
              <w:t xml:space="preserve">P </w:t>
            </w:r>
            <w:r w:rsidRPr="000554B5">
              <w:fldChar w:fldCharType="end"/>
            </w:r>
          </w:p>
        </w:tc>
        <w:tc>
          <w:tcPr>
            <w:tcW w:w="595" w:type="dxa"/>
            <w:shd w:val="clear" w:color="auto" w:fill="70AD47" w:themeFill="accent6"/>
            <w:vAlign w:val="center"/>
          </w:tcPr>
          <w:p w14:paraId="628C3D29"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2A"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866FF" w14:paraId="628C3D3A" w14:textId="77777777" w:rsidTr="003034F1">
        <w:tc>
          <w:tcPr>
            <w:tcW w:w="3060" w:type="dxa"/>
            <w:tcBorders>
              <w:top w:val="dashSmallGap" w:sz="4" w:space="0" w:color="BFBFBF" w:themeColor="background1" w:themeShade="BF"/>
              <w:left w:val="nil"/>
              <w:bottom w:val="nil"/>
              <w:right w:val="nil"/>
            </w:tcBorders>
          </w:tcPr>
          <w:p w14:paraId="628C3D2C" w14:textId="77777777" w:rsidR="009866FF" w:rsidRDefault="009866FF" w:rsidP="00E652A8">
            <w:pPr>
              <w:pStyle w:val="ProductList-Offering2"/>
            </w:pPr>
            <w:bookmarkStart w:id="405" w:name="_Toc379797181"/>
            <w:bookmarkStart w:id="406" w:name="_Toc380513206"/>
            <w:bookmarkStart w:id="407" w:name="_Toc380655248"/>
            <w:bookmarkStart w:id="408" w:name="_Toc404696561"/>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405"/>
            <w:bookmarkEnd w:id="406"/>
            <w:bookmarkEnd w:id="407"/>
            <w:bookmarkEnd w:id="408"/>
          </w:p>
        </w:tc>
        <w:tc>
          <w:tcPr>
            <w:tcW w:w="595" w:type="dxa"/>
            <w:tcBorders>
              <w:top w:val="dashSmallGap" w:sz="4" w:space="0" w:color="BFBFBF" w:themeColor="background1" w:themeShade="BF"/>
              <w:left w:val="nil"/>
              <w:bottom w:val="nil"/>
              <w:right w:val="nil"/>
            </w:tcBorders>
            <w:vAlign w:val="center"/>
          </w:tcPr>
          <w:p w14:paraId="628C3D2D" w14:textId="77777777" w:rsidR="009866FF" w:rsidRDefault="009866FF"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28C3D2E" w14:textId="77777777" w:rsidR="009866FF" w:rsidRDefault="009866FF"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28C3D2F" w14:textId="77777777" w:rsidR="009866FF" w:rsidRDefault="009866FF"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3D30" w14:textId="77777777" w:rsidR="009866FF" w:rsidRDefault="009866FF"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D31" w14:textId="77777777" w:rsidR="009866FF" w:rsidRDefault="009866FF" w:rsidP="00E652A8">
            <w:pPr>
              <w:pStyle w:val="ProductList-OfferingBody"/>
              <w:ind w:left="-113"/>
              <w:jc w:val="center"/>
            </w:pPr>
            <w:r>
              <w:t>1</w:t>
            </w:r>
          </w:p>
        </w:tc>
        <w:tc>
          <w:tcPr>
            <w:tcW w:w="596" w:type="dxa"/>
            <w:shd w:val="clear" w:color="auto" w:fill="70AD47" w:themeFill="accent6"/>
            <w:vAlign w:val="center"/>
          </w:tcPr>
          <w:p w14:paraId="628C3D32"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628C3D33" w14:textId="77777777" w:rsidR="009866FF" w:rsidRDefault="009866FF" w:rsidP="00E652A8">
            <w:pPr>
              <w:pStyle w:val="ProductList-OfferingBody"/>
              <w:ind w:left="-113"/>
              <w:jc w:val="center"/>
            </w:pPr>
          </w:p>
        </w:tc>
        <w:tc>
          <w:tcPr>
            <w:tcW w:w="596" w:type="dxa"/>
            <w:shd w:val="clear" w:color="auto" w:fill="70AD47" w:themeFill="accent6"/>
            <w:vAlign w:val="center"/>
          </w:tcPr>
          <w:p w14:paraId="628C3D34" w14:textId="77777777" w:rsidR="009866FF" w:rsidRDefault="009866FF" w:rsidP="00E652A8">
            <w:pPr>
              <w:pStyle w:val="ProductList-OfferingBody"/>
              <w:ind w:left="-113"/>
              <w:jc w:val="center"/>
            </w:pPr>
          </w:p>
        </w:tc>
        <w:tc>
          <w:tcPr>
            <w:tcW w:w="595" w:type="dxa"/>
            <w:shd w:val="clear" w:color="auto" w:fill="70AD47" w:themeFill="accent6"/>
            <w:vAlign w:val="center"/>
          </w:tcPr>
          <w:p w14:paraId="628C3D35" w14:textId="77777777" w:rsidR="009866FF" w:rsidRDefault="009866FF" w:rsidP="00E652A8">
            <w:pPr>
              <w:pStyle w:val="ProductList-OfferingBody"/>
              <w:ind w:left="-113"/>
              <w:jc w:val="center"/>
            </w:pPr>
          </w:p>
        </w:tc>
        <w:tc>
          <w:tcPr>
            <w:tcW w:w="595" w:type="dxa"/>
            <w:shd w:val="clear" w:color="auto" w:fill="BFBFBF" w:themeFill="background1" w:themeFillShade="BF"/>
            <w:vAlign w:val="center"/>
          </w:tcPr>
          <w:p w14:paraId="628C3D36" w14:textId="77777777" w:rsidR="009866FF" w:rsidRDefault="009866FF" w:rsidP="00E652A8">
            <w:pPr>
              <w:pStyle w:val="ProductList-OfferingBody"/>
              <w:ind w:left="-113"/>
              <w:jc w:val="center"/>
            </w:pPr>
          </w:p>
        </w:tc>
        <w:tc>
          <w:tcPr>
            <w:tcW w:w="611" w:type="dxa"/>
            <w:shd w:val="clear" w:color="auto" w:fill="70AD47" w:themeFill="accent6"/>
            <w:vAlign w:val="center"/>
          </w:tcPr>
          <w:p w14:paraId="628C3D37" w14:textId="77777777" w:rsidR="009866FF" w:rsidRPr="001E58DA" w:rsidRDefault="009866FF" w:rsidP="009866FF">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14:paraId="628C3D38"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D39" w14:textId="77777777" w:rsidR="009866FF" w:rsidRDefault="009866FF" w:rsidP="009866FF">
            <w:pPr>
              <w:pStyle w:val="ProductList-OfferingBody"/>
              <w:ind w:left="-113"/>
              <w:jc w:val="center"/>
            </w:pPr>
          </w:p>
        </w:tc>
      </w:tr>
    </w:tbl>
    <w:p w14:paraId="628C3D3B" w14:textId="77777777" w:rsidR="009708AE"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379"/>
        <w:gridCol w:w="3371"/>
      </w:tblGrid>
      <w:tr w:rsidR="000C0ACA" w14:paraId="628C3D3F" w14:textId="77777777" w:rsidTr="009866FF">
        <w:tc>
          <w:tcPr>
            <w:tcW w:w="4050" w:type="dxa"/>
          </w:tcPr>
          <w:p w14:paraId="628C3D3C" w14:textId="77777777" w:rsidR="000C0ACA" w:rsidRDefault="000C0ACA" w:rsidP="009866FF">
            <w:pPr>
              <w:pStyle w:val="ProductList-Body"/>
              <w:tabs>
                <w:tab w:val="clear" w:pos="158"/>
                <w:tab w:val="left" w:pos="1152"/>
              </w:tabs>
            </w:pPr>
            <w:r>
              <w:t xml:space="preserve">Versioni Precedenti: </w:t>
            </w:r>
            <w:r>
              <w:rPr>
                <w:b/>
              </w:rPr>
              <w:t>Exchange Server 2010</w:t>
            </w:r>
            <w:r>
              <w:t xml:space="preserve"> (11/09)</w:t>
            </w:r>
          </w:p>
        </w:tc>
        <w:tc>
          <w:tcPr>
            <w:tcW w:w="3379" w:type="dxa"/>
          </w:tcPr>
          <w:p w14:paraId="628C3D3D" w14:textId="77777777" w:rsidR="000C0ACA" w:rsidRDefault="000C0ACA" w:rsidP="003D7A21">
            <w:pPr>
              <w:pStyle w:val="ProductList-Body"/>
            </w:pPr>
            <w:r>
              <w:t xml:space="preserve">Pool di Prodotti: </w:t>
            </w:r>
            <w:r>
              <w:rPr>
                <w:b/>
              </w:rPr>
              <w:t>Server</w:t>
            </w:r>
          </w:p>
        </w:tc>
        <w:tc>
          <w:tcPr>
            <w:tcW w:w="3371" w:type="dxa"/>
          </w:tcPr>
          <w:p w14:paraId="628C3D3E" w14:textId="77777777" w:rsidR="000C0ACA" w:rsidRDefault="000C0ACA" w:rsidP="003D7A21">
            <w:pPr>
              <w:pStyle w:val="ProductList-Body"/>
            </w:pPr>
          </w:p>
        </w:tc>
      </w:tr>
      <w:tr w:rsidR="000C0ACA" w14:paraId="628C3D44" w14:textId="77777777" w:rsidTr="009866FF">
        <w:tc>
          <w:tcPr>
            <w:tcW w:w="4050" w:type="dxa"/>
          </w:tcPr>
          <w:p w14:paraId="628C3D40" w14:textId="77777777" w:rsidR="000C0ACA" w:rsidRDefault="000C0ACA" w:rsidP="000D414E">
            <w:pPr>
              <w:pStyle w:val="ProductList-Body"/>
              <w:tabs>
                <w:tab w:val="clear" w:pos="158"/>
                <w:tab w:val="left" w:pos="1512"/>
              </w:tabs>
            </w:pPr>
            <w:r>
              <w:tab/>
            </w:r>
            <w:r>
              <w:rPr>
                <w:b/>
              </w:rPr>
              <w:t xml:space="preserve">Exchange Server 2007 </w:t>
            </w:r>
            <w:r>
              <w:t>(3/08)</w:t>
            </w:r>
          </w:p>
          <w:p w14:paraId="628C3D41" w14:textId="77777777" w:rsidR="00FE161B" w:rsidRDefault="00FE161B" w:rsidP="000D414E">
            <w:pPr>
              <w:pStyle w:val="ProductList-Body"/>
              <w:tabs>
                <w:tab w:val="clear" w:pos="158"/>
                <w:tab w:val="left" w:pos="1512"/>
              </w:tabs>
            </w:pPr>
            <w:r>
              <w:tab/>
            </w:r>
            <w:r>
              <w:rPr>
                <w:b/>
              </w:rPr>
              <w:t xml:space="preserve">Exchange Server 2003 </w:t>
            </w:r>
            <w:r>
              <w:t>(5/03)</w:t>
            </w:r>
          </w:p>
        </w:tc>
        <w:tc>
          <w:tcPr>
            <w:tcW w:w="3379" w:type="dxa"/>
          </w:tcPr>
          <w:p w14:paraId="628C3D42" w14:textId="77777777" w:rsidR="000C0ACA" w:rsidRDefault="002B559A" w:rsidP="003D7A21">
            <w:pPr>
              <w:pStyle w:val="ProductList-Body"/>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371" w:type="dxa"/>
          </w:tcPr>
          <w:p w14:paraId="628C3D43" w14:textId="77777777" w:rsidR="000C0ACA" w:rsidRDefault="000C0ACA" w:rsidP="003D7A21">
            <w:pPr>
              <w:pStyle w:val="ProductList-Body"/>
            </w:pPr>
          </w:p>
        </w:tc>
      </w:tr>
    </w:tbl>
    <w:p w14:paraId="628C3D45"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3D46" w14:textId="77777777" w:rsidR="003D7A21" w:rsidRPr="003D7A21" w:rsidRDefault="003D7A21" w:rsidP="003D7A21">
      <w:pPr>
        <w:pStyle w:val="ProductList-Body"/>
        <w:rPr>
          <w:b/>
        </w:rPr>
      </w:pPr>
      <w:r>
        <w:rPr>
          <w:b/>
          <w:color w:val="00188F"/>
        </w:rPr>
        <w:t>Concessione di Licenza per le Società Titolari di Licenza External Connector per Exchange Server 2010</w:t>
      </w:r>
      <w:r>
        <w:fldChar w:fldCharType="begin"/>
      </w:r>
      <w:r>
        <w:instrText>XE "Exchange Server 2010 External Connector"</w:instrText>
      </w:r>
      <w:r>
        <w:fldChar w:fldCharType="end"/>
      </w:r>
    </w:p>
    <w:p w14:paraId="628C3D47" w14:textId="77777777" w:rsidR="003D7A21" w:rsidRDefault="003D7A21" w:rsidP="003D7A21">
      <w:pPr>
        <w:pStyle w:val="ProductList-Body"/>
      </w:pPr>
      <w:r>
        <w:t>La versione 2010 della Licenza External Connector per Exchange Server 2010</w:t>
      </w:r>
      <w:r>
        <w:fldChar w:fldCharType="begin"/>
      </w:r>
      <w:r>
        <w:instrText>XE "Exchange Server 2010 External Connector"</w:instrText>
      </w:r>
      <w:r>
        <w:fldChar w:fldCharType="end"/>
      </w:r>
      <w: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w:t>
      </w:r>
      <w:r w:rsidR="007F22D7">
        <w:t xml:space="preserve"> </w:t>
      </w:r>
      <w:r>
        <w:t>A tali licenze si applicano le condizioni standard per la migrazione (per dettagli, le società potranno consultare l’</w:t>
      </w:r>
      <w:hyperlink w:anchor="SoftwareAssurance" w:history="1">
        <w:r w:rsidR="00B33FA8">
          <w:rPr>
            <w:rStyle w:val="Hyperlink"/>
          </w:rPr>
          <w:t>Articolo Software Assurance</w:t>
        </w:r>
      </w:hyperlink>
      <w:r>
        <w:t>).</w:t>
      </w:r>
    </w:p>
    <w:p w14:paraId="628C3D48" w14:textId="77777777" w:rsidR="003D7A21" w:rsidRDefault="003D7A21" w:rsidP="003D7A21">
      <w:pPr>
        <w:pStyle w:val="ProductList-Body"/>
      </w:pPr>
    </w:p>
    <w:p w14:paraId="628C3D49" w14:textId="77777777" w:rsidR="003D7A21" w:rsidRPr="003D7A21" w:rsidRDefault="003D7A21" w:rsidP="003D7A21">
      <w:pPr>
        <w:pStyle w:val="ProductList-Body"/>
        <w:rPr>
          <w:b/>
        </w:rPr>
      </w:pPr>
      <w:bookmarkStart w:id="409" w:name="ExchangeEntCALWithServ2013"/>
      <w:r>
        <w:rPr>
          <w:b/>
          <w:color w:val="00188F"/>
        </w:rPr>
        <w:t>Enterprise CAL per Exchange 2013 con Servizi</w:t>
      </w:r>
    </w:p>
    <w:bookmarkEnd w:id="409"/>
    <w:p w14:paraId="628C3D4A" w14:textId="77777777" w:rsidR="003D7A21" w:rsidRDefault="003D7A21" w:rsidP="003D7A21">
      <w:pPr>
        <w:pStyle w:val="ProductList-Body"/>
      </w:pPr>
      <w:r>
        <w:t xml:space="preserve">A decorrere dal </w:t>
      </w:r>
      <w:r w:rsidR="00A65790">
        <w:t xml:space="preserve">1° aprile </w:t>
      </w:r>
      <w:r>
        <w:t>2013 una licenza per Exchange Enterprise CAL con Servizi 2013 con copertura SA attiva include i diritti per Data Loss Prevention ed Exchange Online Protection</w:t>
      </w:r>
      <w:r>
        <w:fldChar w:fldCharType="begin"/>
      </w:r>
      <w:r>
        <w:instrText>XE "Exchange Online Protection"</w:instrText>
      </w:r>
      <w:r>
        <w:fldChar w:fldCharType="end"/>
      </w:r>
      <w:r>
        <w:t>.</w:t>
      </w:r>
    </w:p>
    <w:p w14:paraId="628C3D4B" w14:textId="77777777" w:rsidR="003D7A21" w:rsidRDefault="003D7A21" w:rsidP="00913546">
      <w:pPr>
        <w:pStyle w:val="ProductList-Body"/>
        <w:numPr>
          <w:ilvl w:val="0"/>
          <w:numId w:val="3"/>
        </w:numPr>
        <w:ind w:left="450" w:hanging="270"/>
      </w:pPr>
      <w:r>
        <w:rPr>
          <w:b/>
        </w:rPr>
        <w:lastRenderedPageBreak/>
        <w:t>Disponibilità Internazionale</w:t>
      </w:r>
      <w:r w:rsidRPr="009866FF">
        <w:rPr>
          <w:b/>
        </w:rPr>
        <w:t>.</w:t>
      </w:r>
      <w:r>
        <w:t xml:space="preserve"> I Servizi Online sono erogabili solo nei paesi in cui è disponibile Office 365: </w:t>
      </w:r>
      <w:hyperlink r:id="rId31" w:anchor="international" w:history="1">
        <w:r>
          <w:rPr>
            <w:rStyle w:val="Hyperlink"/>
          </w:rPr>
          <w:t>http://www.microsoft.com/online/faq.aspx#international</w:t>
        </w:r>
      </w:hyperlink>
      <w:r>
        <w:t xml:space="preserve"> </w:t>
      </w:r>
    </w:p>
    <w:p w14:paraId="628C3D4C" w14:textId="77777777" w:rsidR="003D7A21" w:rsidRDefault="003D7A21" w:rsidP="00913546">
      <w:pPr>
        <w:pStyle w:val="ProductList-Body"/>
        <w:numPr>
          <w:ilvl w:val="0"/>
          <w:numId w:val="3"/>
        </w:numPr>
        <w:ind w:left="450" w:hanging="270"/>
      </w:pPr>
      <w:r>
        <w:rPr>
          <w:b/>
        </w:rPr>
        <w:t>Provisioning</w:t>
      </w:r>
      <w:r w:rsidRPr="009866FF">
        <w:rPr>
          <w:b/>
        </w:rPr>
        <w:t>.</w:t>
      </w:r>
      <w:r>
        <w:t xml:space="preserve"> Per iniziare a utilizzare questi servizi, la società dovrà contattare il proprio Microsoft Partner, che può avviare il processo di erogazione necessario per l’attivazione di ciascun servizio.</w:t>
      </w:r>
    </w:p>
    <w:p w14:paraId="628C3D4D" w14:textId="77777777" w:rsidR="003D7A21" w:rsidRDefault="003D7A21" w:rsidP="00913546">
      <w:pPr>
        <w:pStyle w:val="ProductList-Body"/>
        <w:numPr>
          <w:ilvl w:val="0"/>
          <w:numId w:val="3"/>
        </w:numPr>
        <w:ind w:left="450" w:hanging="270"/>
      </w:pPr>
      <w:r>
        <w:rPr>
          <w:b/>
        </w:rPr>
        <w:t>Condizioni Supplementari</w:t>
      </w:r>
      <w:r w:rsidRPr="009866FF">
        <w:rPr>
          <w:b/>
        </w:rPr>
        <w:t>.</w:t>
      </w:r>
      <w:r>
        <w:t xml:space="preserve"> 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nell’Exchange Enterprise CAL con Servizi 2013 le Condizioni Supplementari per i Servizi Online utilizzate con i Contratti per il Software - Legacy nell’Appendice A: Condizioni Supplementari del Contratto relativo al Programma.</w:t>
      </w:r>
    </w:p>
    <w:bookmarkStart w:id="410" w:name="_Toc378147625"/>
    <w:bookmarkStart w:id="411" w:name="_Toc378151527"/>
    <w:p w14:paraId="628C3D4E"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3D4F" w14:textId="77777777" w:rsidR="00247E29" w:rsidRDefault="00247E29" w:rsidP="00247E29">
      <w:pPr>
        <w:pStyle w:val="ProductList-Offering2Heading"/>
        <w:pBdr>
          <w:bottom w:val="none" w:sz="0" w:space="0" w:color="auto"/>
        </w:pBdr>
        <w:outlineLvl w:val="2"/>
      </w:pPr>
    </w:p>
    <w:p w14:paraId="628C3D50" w14:textId="77777777" w:rsidR="00247E29" w:rsidRDefault="00247E29" w:rsidP="00247E29">
      <w:pPr>
        <w:pStyle w:val="ProductList-Offering2Heading"/>
        <w:pBdr>
          <w:bottom w:val="none" w:sz="0" w:space="0" w:color="auto"/>
        </w:pBdr>
        <w:outlineLvl w:val="2"/>
      </w:pPr>
    </w:p>
    <w:p w14:paraId="628C3D51" w14:textId="77777777" w:rsidR="009708AE" w:rsidRDefault="009708AE" w:rsidP="00B26BEF">
      <w:pPr>
        <w:pStyle w:val="ProductList-Offering2Heading"/>
        <w:outlineLvl w:val="2"/>
      </w:pPr>
      <w:r>
        <w:tab/>
      </w:r>
      <w:bookmarkStart w:id="412" w:name="_Toc379797182"/>
      <w:bookmarkStart w:id="413" w:name="_Toc380513207"/>
      <w:bookmarkStart w:id="414" w:name="_Toc380655249"/>
      <w:bookmarkStart w:id="415" w:name="_Toc404696562"/>
      <w:r>
        <w:t>Lync Server</w:t>
      </w:r>
      <w:bookmarkEnd w:id="410"/>
      <w:bookmarkEnd w:id="411"/>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9866FF" w14:paraId="628C3D60" w14:textId="77777777" w:rsidTr="00247E29">
        <w:trPr>
          <w:tblHeader/>
        </w:trPr>
        <w:tc>
          <w:tcPr>
            <w:tcW w:w="3060" w:type="dxa"/>
            <w:tcBorders>
              <w:bottom w:val="nil"/>
            </w:tcBorders>
            <w:shd w:val="clear" w:color="auto" w:fill="00188F"/>
          </w:tcPr>
          <w:p w14:paraId="628C3D52" w14:textId="77777777" w:rsidR="009866FF" w:rsidRPr="00EE0836" w:rsidRDefault="009866F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3D53"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3D54" w14:textId="77777777" w:rsidR="009866FF" w:rsidRPr="00C36D1F" w:rsidRDefault="009866FF"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D55"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D56"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D57"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D58"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D59"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D5A"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D5B"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19" w:type="dxa"/>
            <w:shd w:val="clear" w:color="auto" w:fill="00188F"/>
            <w:vAlign w:val="center"/>
          </w:tcPr>
          <w:p w14:paraId="628C3D5C"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72" w:type="dxa"/>
            <w:shd w:val="clear" w:color="auto" w:fill="00188F"/>
            <w:vAlign w:val="center"/>
          </w:tcPr>
          <w:p w14:paraId="628C3D5D"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3D5E"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D5F"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66FF" w14:paraId="628C3D6F" w14:textId="77777777" w:rsidTr="00247E29">
        <w:tc>
          <w:tcPr>
            <w:tcW w:w="3060" w:type="dxa"/>
            <w:tcBorders>
              <w:top w:val="nil"/>
              <w:left w:val="nil"/>
              <w:bottom w:val="dashSmallGap" w:sz="4" w:space="0" w:color="BFBFBF" w:themeColor="background1" w:themeShade="BF"/>
              <w:right w:val="nil"/>
            </w:tcBorders>
          </w:tcPr>
          <w:p w14:paraId="628C3D61" w14:textId="77777777" w:rsidR="009866FF" w:rsidRDefault="009866FF" w:rsidP="00477621">
            <w:pPr>
              <w:pStyle w:val="ProductList-Offering2"/>
            </w:pPr>
            <w:bookmarkStart w:id="416" w:name="_Toc379797183"/>
            <w:bookmarkStart w:id="417" w:name="_Toc380513208"/>
            <w:bookmarkStart w:id="418" w:name="_Toc380655250"/>
            <w:bookmarkStart w:id="419" w:name="_Toc404696563"/>
            <w:r>
              <w:t>Lync Server 2013</w:t>
            </w:r>
            <w:bookmarkEnd w:id="416"/>
            <w:bookmarkEnd w:id="417"/>
            <w:bookmarkEnd w:id="418"/>
            <w:bookmarkEnd w:id="41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628C3D62" w14:textId="77777777" w:rsidR="009866FF" w:rsidRDefault="009866F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628C3D63" w14:textId="77777777" w:rsidR="009866FF" w:rsidRDefault="009866F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628C3D64" w14:textId="77777777" w:rsidR="009866FF" w:rsidRDefault="009866F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D65" w14:textId="77777777" w:rsidR="009866FF" w:rsidRDefault="009866F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28C3D66" w14:textId="77777777" w:rsidR="009866FF" w:rsidRDefault="009866FF" w:rsidP="00C05A53">
            <w:pPr>
              <w:pStyle w:val="ProductList-OfferingBody"/>
              <w:ind w:left="-113"/>
              <w:jc w:val="center"/>
            </w:pPr>
            <w:r>
              <w:t>50</w:t>
            </w:r>
          </w:p>
        </w:tc>
        <w:tc>
          <w:tcPr>
            <w:tcW w:w="596" w:type="dxa"/>
            <w:shd w:val="clear" w:color="auto" w:fill="70AD47" w:themeFill="accent6"/>
            <w:vAlign w:val="center"/>
          </w:tcPr>
          <w:p w14:paraId="628C3D67"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628C3D68"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69"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D6A" w14:textId="77777777" w:rsidR="009866FF" w:rsidRDefault="009866FF" w:rsidP="009866FF">
            <w:pPr>
              <w:pStyle w:val="ProductList-OfferingBody"/>
              <w:ind w:left="-113"/>
              <w:jc w:val="center"/>
            </w:pPr>
          </w:p>
        </w:tc>
        <w:tc>
          <w:tcPr>
            <w:tcW w:w="519" w:type="dxa"/>
            <w:shd w:val="clear" w:color="auto" w:fill="BFBFBF" w:themeFill="background1" w:themeFillShade="BF"/>
            <w:vAlign w:val="center"/>
          </w:tcPr>
          <w:p w14:paraId="628C3D6B" w14:textId="77777777" w:rsidR="009866FF" w:rsidRDefault="009866FF" w:rsidP="009866FF">
            <w:pPr>
              <w:pStyle w:val="ProductList-OfferingBody"/>
              <w:ind w:left="-113"/>
              <w:jc w:val="center"/>
            </w:pPr>
          </w:p>
        </w:tc>
        <w:tc>
          <w:tcPr>
            <w:tcW w:w="672" w:type="dxa"/>
            <w:shd w:val="clear" w:color="auto" w:fill="70AD47" w:themeFill="accent6"/>
            <w:vAlign w:val="center"/>
          </w:tcPr>
          <w:p w14:paraId="628C3D6C" w14:textId="77777777" w:rsidR="009866FF" w:rsidRDefault="009866FF" w:rsidP="009866FF">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A</w:t>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r>
              <w:fldChar w:fldCharType="end"/>
            </w:r>
          </w:p>
        </w:tc>
        <w:tc>
          <w:tcPr>
            <w:tcW w:w="595" w:type="dxa"/>
            <w:shd w:val="clear" w:color="auto" w:fill="70AD47" w:themeFill="accent6"/>
            <w:vAlign w:val="center"/>
          </w:tcPr>
          <w:p w14:paraId="628C3D6D"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6E"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866FF" w14:paraId="628C3D7E" w14:textId="77777777" w:rsidTr="00247E29">
        <w:tc>
          <w:tcPr>
            <w:tcW w:w="3060" w:type="dxa"/>
            <w:tcBorders>
              <w:top w:val="nil"/>
              <w:left w:val="nil"/>
              <w:bottom w:val="dashSmallGap" w:sz="4" w:space="0" w:color="BFBFBF" w:themeColor="background1" w:themeShade="BF"/>
              <w:right w:val="nil"/>
            </w:tcBorders>
          </w:tcPr>
          <w:p w14:paraId="628C3D70" w14:textId="77777777" w:rsidR="009866FF" w:rsidRDefault="009866FF" w:rsidP="004C49FB">
            <w:pPr>
              <w:pStyle w:val="ProductList-Offering2"/>
            </w:pPr>
            <w:bookmarkStart w:id="420" w:name="_Toc379797184"/>
            <w:bookmarkStart w:id="421" w:name="_Toc380513209"/>
            <w:bookmarkStart w:id="422" w:name="_Toc380655251"/>
            <w:bookmarkStart w:id="423" w:name="_Toc404696564"/>
            <w:r>
              <w:t>Enterprise CAL per Lync Server 2013</w:t>
            </w:r>
            <w:r>
              <w:fldChar w:fldCharType="begin"/>
            </w:r>
            <w:r>
              <w:instrText>XE "Lync Server 2013"</w:instrText>
            </w:r>
            <w:r>
              <w:fldChar w:fldCharType="end"/>
            </w:r>
            <w:r>
              <w:t xml:space="preserve"> (Dispositivo e Utente)</w:t>
            </w:r>
            <w:bookmarkEnd w:id="420"/>
            <w:bookmarkEnd w:id="421"/>
            <w:bookmarkEnd w:id="422"/>
            <w:bookmarkEnd w:id="423"/>
            <w:r>
              <w:fldChar w:fldCharType="begin"/>
            </w:r>
            <w:r>
              <w:instrText>XE "Enterprise CAL per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628C3D71" w14:textId="77777777" w:rsidR="009866FF" w:rsidRDefault="009866F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628C3D72" w14:textId="77777777" w:rsidR="009866FF" w:rsidRDefault="009866F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28C3D73" w14:textId="77777777" w:rsidR="009866FF" w:rsidRDefault="009866F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D74"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D75" w14:textId="77777777" w:rsidR="009866FF" w:rsidRDefault="009866FF" w:rsidP="00C05A53">
            <w:pPr>
              <w:pStyle w:val="ProductList-OfferingBody"/>
              <w:ind w:left="-113"/>
              <w:jc w:val="center"/>
            </w:pPr>
            <w:r>
              <w:t>1</w:t>
            </w:r>
          </w:p>
        </w:tc>
        <w:tc>
          <w:tcPr>
            <w:tcW w:w="596" w:type="dxa"/>
            <w:shd w:val="clear" w:color="auto" w:fill="70AD47" w:themeFill="accent6"/>
            <w:vAlign w:val="center"/>
          </w:tcPr>
          <w:p w14:paraId="628C3D76"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628C3D77"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78"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D79" w14:textId="77777777" w:rsidR="009866FF" w:rsidRDefault="009866FF" w:rsidP="009866FF">
            <w:pPr>
              <w:pStyle w:val="ProductList-OfferingBody"/>
              <w:ind w:left="-113"/>
              <w:jc w:val="center"/>
            </w:pPr>
          </w:p>
        </w:tc>
        <w:tc>
          <w:tcPr>
            <w:tcW w:w="519" w:type="dxa"/>
            <w:shd w:val="clear" w:color="auto" w:fill="BFBFBF" w:themeFill="background1" w:themeFillShade="BF"/>
            <w:vAlign w:val="center"/>
          </w:tcPr>
          <w:p w14:paraId="628C3D7A" w14:textId="77777777" w:rsidR="009866FF" w:rsidRDefault="009866FF" w:rsidP="009866FF">
            <w:pPr>
              <w:pStyle w:val="ProductList-OfferingBody"/>
              <w:ind w:left="-113"/>
              <w:jc w:val="center"/>
            </w:pPr>
          </w:p>
        </w:tc>
        <w:tc>
          <w:tcPr>
            <w:tcW w:w="672" w:type="dxa"/>
            <w:shd w:val="clear" w:color="auto" w:fill="70AD47" w:themeFill="accent6"/>
            <w:vAlign w:val="center"/>
          </w:tcPr>
          <w:p w14:paraId="628C3D7B" w14:textId="77777777" w:rsidR="009866FF" w:rsidRPr="001E58DA" w:rsidRDefault="009866FF" w:rsidP="009866FF">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14:paraId="628C3D7C"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7D"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866FF" w14:paraId="628C3D8D" w14:textId="77777777" w:rsidTr="00247E29">
        <w:tc>
          <w:tcPr>
            <w:tcW w:w="3060" w:type="dxa"/>
            <w:tcBorders>
              <w:top w:val="dashSmallGap" w:sz="4" w:space="0" w:color="BFBFBF" w:themeColor="background1" w:themeShade="BF"/>
              <w:left w:val="nil"/>
              <w:bottom w:val="dashSmallGap" w:sz="4" w:space="0" w:color="BFBFBF" w:themeColor="background1" w:themeShade="BF"/>
              <w:right w:val="nil"/>
            </w:tcBorders>
          </w:tcPr>
          <w:p w14:paraId="628C3D7F" w14:textId="77777777" w:rsidR="009866FF" w:rsidRDefault="009866FF" w:rsidP="004C49FB">
            <w:pPr>
              <w:pStyle w:val="ProductList-Offering2"/>
            </w:pPr>
            <w:bookmarkStart w:id="424" w:name="_Toc379797185"/>
            <w:bookmarkStart w:id="425" w:name="_Toc380513210"/>
            <w:bookmarkStart w:id="426" w:name="_Toc380655252"/>
            <w:bookmarkStart w:id="427" w:name="_Toc404696565"/>
            <w:r>
              <w:t>Plus CAL per Lync Server 2013</w:t>
            </w:r>
            <w:r>
              <w:fldChar w:fldCharType="begin"/>
            </w:r>
            <w:r>
              <w:instrText>XE "Lync Server 2013"</w:instrText>
            </w:r>
            <w:r>
              <w:fldChar w:fldCharType="end"/>
            </w:r>
            <w:r>
              <w:t xml:space="preserve"> (Dispositivo e Utente)</w:t>
            </w:r>
            <w:bookmarkEnd w:id="424"/>
            <w:bookmarkEnd w:id="425"/>
            <w:bookmarkEnd w:id="426"/>
            <w:bookmarkEnd w:id="427"/>
            <w:r>
              <w:fldChar w:fldCharType="begin"/>
            </w:r>
            <w:r>
              <w:instrText>XE "Plus CAL per Lync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D80" w14:textId="77777777" w:rsidR="009866FF" w:rsidRDefault="009866F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D81" w14:textId="77777777" w:rsidR="009866FF" w:rsidRDefault="009866F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D82" w14:textId="77777777" w:rsidR="009866FF" w:rsidRDefault="009866F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D83"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D84" w14:textId="77777777" w:rsidR="009866FF" w:rsidRDefault="009866FF" w:rsidP="00C05A53">
            <w:pPr>
              <w:pStyle w:val="ProductList-OfferingBody"/>
              <w:ind w:left="-113"/>
              <w:jc w:val="center"/>
            </w:pPr>
            <w:r>
              <w:t>1</w:t>
            </w:r>
          </w:p>
        </w:tc>
        <w:tc>
          <w:tcPr>
            <w:tcW w:w="596" w:type="dxa"/>
            <w:shd w:val="clear" w:color="auto" w:fill="70AD47" w:themeFill="accent6"/>
            <w:vAlign w:val="center"/>
          </w:tcPr>
          <w:p w14:paraId="628C3D85"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628C3D86"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87"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D88" w14:textId="77777777" w:rsidR="009866FF" w:rsidRDefault="009866FF" w:rsidP="009866FF">
            <w:pPr>
              <w:pStyle w:val="ProductList-OfferingBody"/>
              <w:ind w:left="-113"/>
              <w:jc w:val="center"/>
            </w:pPr>
          </w:p>
        </w:tc>
        <w:tc>
          <w:tcPr>
            <w:tcW w:w="519" w:type="dxa"/>
            <w:shd w:val="clear" w:color="auto" w:fill="BFBFBF" w:themeFill="background1" w:themeFillShade="BF"/>
            <w:vAlign w:val="center"/>
          </w:tcPr>
          <w:p w14:paraId="628C3D89" w14:textId="77777777" w:rsidR="009866FF" w:rsidRDefault="009866FF" w:rsidP="009866FF">
            <w:pPr>
              <w:pStyle w:val="ProductList-OfferingBody"/>
              <w:ind w:left="-113"/>
              <w:jc w:val="center"/>
            </w:pPr>
          </w:p>
        </w:tc>
        <w:tc>
          <w:tcPr>
            <w:tcW w:w="672" w:type="dxa"/>
            <w:shd w:val="clear" w:color="auto" w:fill="70AD47" w:themeFill="accent6"/>
            <w:vAlign w:val="center"/>
          </w:tcPr>
          <w:p w14:paraId="628C3D8A" w14:textId="77777777" w:rsidR="009866FF" w:rsidRPr="008528D6" w:rsidRDefault="009866FF" w:rsidP="009866FF">
            <w:pPr>
              <w:pStyle w:val="ProductList-OfferingBody"/>
              <w:ind w:left="-113"/>
              <w:jc w:val="center"/>
            </w:pPr>
            <w:r w:rsidRPr="008528D6">
              <w:fldChar w:fldCharType="begin"/>
            </w:r>
            <w:r w:rsidRPr="008528D6">
              <w:instrText xml:space="preserve"> AutoTextList  \sNoStyle\t "Additional Product"</w:instrText>
            </w:r>
            <w:r w:rsidRPr="008528D6">
              <w:fldChar w:fldCharType="separate"/>
            </w:r>
            <w:r w:rsidRPr="008528D6">
              <w:fldChar w:fldCharType="begin"/>
            </w:r>
            <w:r w:rsidRPr="008528D6">
              <w:instrText xml:space="preserve">AutoTextList  \s NoStyle \t "Prodotto Aggiuntivo" </w:instrText>
            </w:r>
            <w:r w:rsidRPr="008528D6">
              <w:fldChar w:fldCharType="separate"/>
            </w:r>
            <w:r w:rsidRPr="008528D6">
              <w:t xml:space="preserve"> A</w:t>
            </w:r>
            <w:r w:rsidRPr="008528D6">
              <w:fldChar w:fldCharType="end"/>
            </w:r>
            <w:r w:rsidRPr="008528D6">
              <w:fldChar w:fldCharType="begin"/>
            </w:r>
            <w:r w:rsidRPr="008528D6">
              <w:instrText xml:space="preserve"> AutoTextList  \sNoStyle\t "Non-Company Wide in Open Value"</w:instrText>
            </w:r>
            <w:r w:rsidRPr="008528D6">
              <w:fldChar w:fldCharType="separate"/>
            </w:r>
            <w:r w:rsidRPr="008528D6">
              <w:fldChar w:fldCharType="begin"/>
            </w:r>
            <w:r w:rsidRPr="008528D6">
              <w:instrText xml:space="preserve"> AutoTextList  \sNoStyle\t "Non per l’Intera Organizzazione in Open Value"</w:instrText>
            </w:r>
            <w:r w:rsidRPr="008528D6">
              <w:fldChar w:fldCharType="separate"/>
            </w:r>
            <w:r w:rsidRPr="008528D6">
              <w:t>,P,</w:t>
            </w:r>
            <w:r w:rsidRPr="008528D6">
              <w:fldChar w:fldCharType="begin"/>
            </w:r>
            <w:r w:rsidRPr="008528D6">
              <w:instrText xml:space="preserve"> AutoTextList \sNoStyle\t "Offerta Studente"</w:instrText>
            </w:r>
            <w:r w:rsidRPr="008528D6">
              <w:fldChar w:fldCharType="separate"/>
            </w:r>
            <w:r w:rsidRPr="008528D6">
              <w:t>ST</w:t>
            </w:r>
            <w:r w:rsidRPr="008528D6">
              <w:fldChar w:fldCharType="end"/>
            </w:r>
            <w:r w:rsidRPr="008528D6">
              <w:fldChar w:fldCharType="end"/>
            </w:r>
            <w:r w:rsidRPr="008528D6">
              <w:fldChar w:fldCharType="end"/>
            </w:r>
            <w:r w:rsidRPr="008528D6">
              <w:fldChar w:fldCharType="end"/>
            </w:r>
          </w:p>
        </w:tc>
        <w:tc>
          <w:tcPr>
            <w:tcW w:w="595" w:type="dxa"/>
            <w:shd w:val="clear" w:color="auto" w:fill="70AD47" w:themeFill="accent6"/>
            <w:vAlign w:val="center"/>
          </w:tcPr>
          <w:p w14:paraId="628C3D8B"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8C"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866FF" w14:paraId="628C3D9C" w14:textId="77777777" w:rsidTr="00247E29">
        <w:tc>
          <w:tcPr>
            <w:tcW w:w="3060" w:type="dxa"/>
            <w:tcBorders>
              <w:top w:val="dashSmallGap" w:sz="4" w:space="0" w:color="BFBFBF" w:themeColor="background1" w:themeShade="BF"/>
              <w:left w:val="nil"/>
              <w:bottom w:val="nil"/>
              <w:right w:val="nil"/>
            </w:tcBorders>
          </w:tcPr>
          <w:p w14:paraId="628C3D8E" w14:textId="77777777" w:rsidR="009866FF" w:rsidRDefault="009866FF" w:rsidP="004C49FB">
            <w:pPr>
              <w:pStyle w:val="ProductList-Offering2"/>
            </w:pPr>
            <w:bookmarkStart w:id="428" w:name="_Toc379797186"/>
            <w:bookmarkStart w:id="429" w:name="_Toc380513211"/>
            <w:bookmarkStart w:id="430" w:name="_Toc380655253"/>
            <w:bookmarkStart w:id="431" w:name="_Toc404696566"/>
            <w:r>
              <w:t>Standard CAL per Lync Server 2013</w:t>
            </w:r>
            <w:r>
              <w:fldChar w:fldCharType="begin"/>
            </w:r>
            <w:r>
              <w:instrText>XE "Lync Server 2013"</w:instrText>
            </w:r>
            <w:r>
              <w:fldChar w:fldCharType="end"/>
            </w:r>
            <w:r>
              <w:t xml:space="preserve"> (Dispositivo e Utente)</w:t>
            </w:r>
            <w:bookmarkEnd w:id="428"/>
            <w:bookmarkEnd w:id="429"/>
            <w:bookmarkEnd w:id="430"/>
            <w:bookmarkEnd w:id="431"/>
            <w:r>
              <w:fldChar w:fldCharType="begin"/>
            </w:r>
            <w:r>
              <w:instrText>XE "Standard CAL per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628C3D8F" w14:textId="77777777" w:rsidR="009866FF" w:rsidRDefault="009866F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28C3D90" w14:textId="77777777" w:rsidR="009866FF" w:rsidRDefault="009866F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28C3D91" w14:textId="77777777" w:rsidR="009866FF" w:rsidRDefault="009866F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3D92" w14:textId="77777777" w:rsidR="009866FF" w:rsidRDefault="009866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D93" w14:textId="77777777" w:rsidR="009866FF" w:rsidRDefault="009866FF" w:rsidP="00C05A53">
            <w:pPr>
              <w:pStyle w:val="ProductList-OfferingBody"/>
              <w:ind w:left="-113"/>
              <w:jc w:val="center"/>
            </w:pPr>
            <w:r>
              <w:t>1</w:t>
            </w:r>
          </w:p>
        </w:tc>
        <w:tc>
          <w:tcPr>
            <w:tcW w:w="596" w:type="dxa"/>
            <w:shd w:val="clear" w:color="auto" w:fill="BFBFBF" w:themeFill="background1" w:themeFillShade="BF"/>
            <w:vAlign w:val="center"/>
          </w:tcPr>
          <w:p w14:paraId="628C3D94"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D95"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96"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D97" w14:textId="77777777" w:rsidR="009866FF" w:rsidRDefault="009866FF" w:rsidP="009866FF">
            <w:pPr>
              <w:pStyle w:val="ProductList-OfferingBody"/>
              <w:ind w:left="-113"/>
              <w:jc w:val="center"/>
            </w:pPr>
          </w:p>
        </w:tc>
        <w:tc>
          <w:tcPr>
            <w:tcW w:w="519" w:type="dxa"/>
            <w:shd w:val="clear" w:color="auto" w:fill="BFBFBF" w:themeFill="background1" w:themeFillShade="BF"/>
            <w:vAlign w:val="center"/>
          </w:tcPr>
          <w:p w14:paraId="628C3D98" w14:textId="77777777" w:rsidR="009866FF" w:rsidRDefault="009866FF" w:rsidP="009866FF">
            <w:pPr>
              <w:pStyle w:val="ProductList-OfferingBody"/>
              <w:ind w:left="-113"/>
              <w:jc w:val="center"/>
            </w:pPr>
          </w:p>
        </w:tc>
        <w:tc>
          <w:tcPr>
            <w:tcW w:w="672" w:type="dxa"/>
            <w:shd w:val="clear" w:color="auto" w:fill="70AD47" w:themeFill="accent6"/>
            <w:vAlign w:val="center"/>
          </w:tcPr>
          <w:p w14:paraId="628C3D99" w14:textId="77777777" w:rsidR="009866FF" w:rsidRPr="008528D6" w:rsidRDefault="009866FF" w:rsidP="009866FF">
            <w:pPr>
              <w:pStyle w:val="ProductList-OfferingBody"/>
              <w:ind w:left="-113"/>
              <w:jc w:val="center"/>
            </w:pPr>
            <w:r w:rsidRPr="008528D6">
              <w:fldChar w:fldCharType="begin"/>
            </w:r>
            <w:r w:rsidRPr="008528D6">
              <w:instrText xml:space="preserve"> AutoTextList  \sNoStyle\t "Additional Product"</w:instrText>
            </w:r>
            <w:r w:rsidRPr="008528D6">
              <w:fldChar w:fldCharType="separate"/>
            </w:r>
            <w:r w:rsidRPr="008528D6">
              <w:fldChar w:fldCharType="begin"/>
            </w:r>
            <w:r w:rsidRPr="008528D6">
              <w:instrText xml:space="preserve">AutoTextList  \s NoStyle \t "Prodotto Aggiuntivo" </w:instrText>
            </w:r>
            <w:r w:rsidRPr="008528D6">
              <w:fldChar w:fldCharType="separate"/>
            </w:r>
            <w:r w:rsidRPr="008528D6">
              <w:t xml:space="preserve"> A</w:t>
            </w:r>
            <w:r w:rsidRPr="008528D6">
              <w:fldChar w:fldCharType="end"/>
            </w:r>
            <w:r w:rsidRPr="008528D6">
              <w:fldChar w:fldCharType="begin"/>
            </w:r>
            <w:r w:rsidRPr="008528D6">
              <w:instrText xml:space="preserve"> AutoTextList  \sNoStyle\t "Non-Company Wide in Open Value"</w:instrText>
            </w:r>
            <w:r w:rsidRPr="008528D6">
              <w:fldChar w:fldCharType="separate"/>
            </w:r>
            <w:r w:rsidRPr="008528D6">
              <w:fldChar w:fldCharType="begin"/>
            </w:r>
            <w:r w:rsidRPr="008528D6">
              <w:instrText xml:space="preserve"> AutoTextList  \sNoStyle\t "Non per l’Intera Organizzazione in Open Value"</w:instrText>
            </w:r>
            <w:r w:rsidRPr="008528D6">
              <w:fldChar w:fldCharType="separate"/>
            </w:r>
            <w:r w:rsidRPr="008528D6">
              <w:t>,P,</w:t>
            </w:r>
            <w:r w:rsidRPr="008528D6">
              <w:fldChar w:fldCharType="begin"/>
            </w:r>
            <w:r w:rsidRPr="008528D6">
              <w:instrText xml:space="preserve"> AutoTextList \sNoStyle\t "Offerta Studente"</w:instrText>
            </w:r>
            <w:r w:rsidRPr="008528D6">
              <w:fldChar w:fldCharType="separate"/>
            </w:r>
            <w:r w:rsidRPr="008528D6">
              <w:t>ST</w:t>
            </w:r>
            <w:r w:rsidRPr="008528D6">
              <w:fldChar w:fldCharType="end"/>
            </w:r>
            <w:r w:rsidRPr="008528D6">
              <w:fldChar w:fldCharType="end"/>
            </w:r>
            <w:r w:rsidRPr="008528D6">
              <w:fldChar w:fldCharType="end"/>
            </w:r>
            <w:r w:rsidRPr="008528D6">
              <w:fldChar w:fldCharType="end"/>
            </w:r>
          </w:p>
        </w:tc>
        <w:tc>
          <w:tcPr>
            <w:tcW w:w="595" w:type="dxa"/>
            <w:shd w:val="clear" w:color="auto" w:fill="70AD47" w:themeFill="accent6"/>
            <w:vAlign w:val="center"/>
          </w:tcPr>
          <w:p w14:paraId="628C3D9A"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9B"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bl>
    <w:p w14:paraId="628C3D9D" w14:textId="77777777" w:rsidR="009708AE" w:rsidRPr="00247E29" w:rsidRDefault="009708AE" w:rsidP="009708AE">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3597"/>
      </w:tblGrid>
      <w:tr w:rsidR="00AC1338" w14:paraId="628C3DA1" w14:textId="77777777" w:rsidTr="009866FF">
        <w:tc>
          <w:tcPr>
            <w:tcW w:w="3960" w:type="dxa"/>
          </w:tcPr>
          <w:p w14:paraId="628C3D9E" w14:textId="77777777" w:rsidR="00AC1338" w:rsidRPr="00FD67D5" w:rsidRDefault="00AC1338" w:rsidP="00AC1338">
            <w:pPr>
              <w:pStyle w:val="ProductList-Body"/>
              <w:spacing w:before="20" w:after="20"/>
            </w:pPr>
            <w:r>
              <w:t xml:space="preserve">Versione Precedente: </w:t>
            </w:r>
            <w:r>
              <w:rPr>
                <w:b/>
              </w:rPr>
              <w:t>Lync Server 2010</w:t>
            </w:r>
            <w:r>
              <w:fldChar w:fldCharType="begin"/>
            </w:r>
            <w:r>
              <w:instrText>XE "Lync Server 2010"</w:instrText>
            </w:r>
            <w:r>
              <w:fldChar w:fldCharType="end"/>
            </w:r>
            <w:r>
              <w:rPr>
                <w:b/>
              </w:rPr>
              <w:t xml:space="preserve"> </w:t>
            </w:r>
            <w:r>
              <w:t>(12/10)</w:t>
            </w:r>
          </w:p>
        </w:tc>
        <w:tc>
          <w:tcPr>
            <w:tcW w:w="3233" w:type="dxa"/>
          </w:tcPr>
          <w:p w14:paraId="628C3D9F" w14:textId="77777777" w:rsidR="00AC1338" w:rsidRDefault="00AC1338" w:rsidP="00AC1338">
            <w:pPr>
              <w:pStyle w:val="ProductList-Body"/>
              <w:spacing w:before="20" w:after="20"/>
            </w:pPr>
            <w:r>
              <w:t xml:space="preserve">Pool di Prodotti: </w:t>
            </w:r>
            <w:r>
              <w:rPr>
                <w:b/>
              </w:rPr>
              <w:t>Server</w:t>
            </w:r>
          </w:p>
        </w:tc>
        <w:tc>
          <w:tcPr>
            <w:tcW w:w="3597" w:type="dxa"/>
          </w:tcPr>
          <w:p w14:paraId="628C3DA0" w14:textId="77777777" w:rsidR="00AC1338" w:rsidRDefault="00AC1338" w:rsidP="00AC1338">
            <w:pPr>
              <w:pStyle w:val="ProductList-Body"/>
              <w:spacing w:before="20" w:after="20"/>
            </w:pPr>
          </w:p>
        </w:tc>
      </w:tr>
      <w:tr w:rsidR="00AC1338" w14:paraId="628C3DA5" w14:textId="77777777" w:rsidTr="009866FF">
        <w:tc>
          <w:tcPr>
            <w:tcW w:w="3960" w:type="dxa"/>
          </w:tcPr>
          <w:p w14:paraId="628C3DA2" w14:textId="77777777" w:rsidR="00AC1338" w:rsidRDefault="00AC1338" w:rsidP="00AC1338">
            <w:pPr>
              <w:pStyle w:val="ProductList-Body"/>
              <w:spacing w:before="20" w:after="20"/>
            </w:pPr>
          </w:p>
        </w:tc>
        <w:tc>
          <w:tcPr>
            <w:tcW w:w="3233" w:type="dxa"/>
          </w:tcPr>
          <w:p w14:paraId="628C3DA3" w14:textId="77777777" w:rsidR="00AC1338" w:rsidRDefault="002B559A" w:rsidP="00AC1338">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97" w:type="dxa"/>
          </w:tcPr>
          <w:p w14:paraId="628C3DA4" w14:textId="77777777" w:rsidR="00AC1338" w:rsidRDefault="00AC1338" w:rsidP="00AC1338">
            <w:pPr>
              <w:pStyle w:val="ProductList-Body"/>
              <w:spacing w:before="20" w:after="20"/>
            </w:pPr>
          </w:p>
        </w:tc>
      </w:tr>
    </w:tbl>
    <w:p w14:paraId="628C3DA6"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3DA7" w14:textId="77777777" w:rsidR="00FD67D5" w:rsidRPr="00FD67D5" w:rsidRDefault="00FD67D5" w:rsidP="00FD67D5">
      <w:pPr>
        <w:pStyle w:val="ProductList-Body"/>
        <w:rPr>
          <w:b/>
        </w:rPr>
      </w:pPr>
      <w:r>
        <w:rPr>
          <w:b/>
          <w:color w:val="00188F"/>
        </w:rPr>
        <w:t>Lync Server 2013</w:t>
      </w:r>
      <w:r>
        <w:fldChar w:fldCharType="begin"/>
      </w:r>
      <w:r>
        <w:instrText>XE "Lync Server 2013"</w:instrText>
      </w:r>
      <w:r>
        <w:fldChar w:fldCharType="end"/>
      </w:r>
    </w:p>
    <w:p w14:paraId="628C3DA8" w14:textId="77777777" w:rsidR="00FD67D5" w:rsidRDefault="00FD67D5" w:rsidP="00FD67D5">
      <w:pPr>
        <w:pStyle w:val="ProductList-Body"/>
      </w:pPr>
      <w:r>
        <w:t>Le società con SA attiva per Lync Server 2010</w:t>
      </w:r>
      <w:r>
        <w:fldChar w:fldCharType="begin"/>
      </w:r>
      <w:r>
        <w:instrText>XE "Lync Server 2010"</w:instrText>
      </w:r>
      <w:r>
        <w:fldChar w:fldCharType="end"/>
      </w:r>
      <w:r>
        <w:t xml:space="preserve"> Standard o Enterprise al </w:t>
      </w:r>
      <w:r w:rsidR="00CC69CA">
        <w:t xml:space="preserve">1° ottobre </w:t>
      </w:r>
      <w:r>
        <w:t>2012 potranno eseguire l’aggiornamento a Lync Server 2013</w:t>
      </w:r>
      <w:r>
        <w:fldChar w:fldCharType="begin"/>
      </w:r>
      <w:r>
        <w:instrText>XE "Lync Server 2013"</w:instrText>
      </w:r>
      <w:r>
        <w:fldChar w:fldCharType="end"/>
      </w:r>
      <w:r>
        <w:t xml:space="preserve"> e utilizzare tale prodotto al posto delle corrispondenti copie con licenza di Lync Server 2010.</w:t>
      </w:r>
    </w:p>
    <w:p w14:paraId="628C3DA9" w14:textId="77777777" w:rsidR="00FD67D5" w:rsidRPr="00247E29" w:rsidRDefault="00FD67D5" w:rsidP="00FD67D5">
      <w:pPr>
        <w:pStyle w:val="ProductList-Body"/>
        <w:rPr>
          <w:sz w:val="14"/>
        </w:rPr>
      </w:pPr>
    </w:p>
    <w:p w14:paraId="628C3DAA" w14:textId="77777777" w:rsidR="00FD67D5" w:rsidRPr="00FD67D5" w:rsidRDefault="00FD67D5" w:rsidP="00FD67D5">
      <w:pPr>
        <w:pStyle w:val="ProductList-Body"/>
        <w:rPr>
          <w:b/>
        </w:rPr>
      </w:pPr>
      <w:r>
        <w:rPr>
          <w:b/>
          <w:color w:val="00188F"/>
        </w:rPr>
        <w:t>Concessione di Licenza per le Società Titolari della Licenza Enterprise External Connector per Lync Server 2010</w:t>
      </w:r>
      <w:r>
        <w:fldChar w:fldCharType="begin"/>
      </w:r>
      <w:r>
        <w:instrText>XE "Lync Server 2010"</w:instrText>
      </w:r>
      <w:r>
        <w:fldChar w:fldCharType="end"/>
      </w:r>
      <w:r>
        <w:rPr>
          <w:b/>
          <w:color w:val="00188F"/>
        </w:rPr>
        <w:t>, della Licenza Plus External Connector per Lync Server 2010 e della Licenza Standard External Connector per Lync Server 2010 Standard</w:t>
      </w:r>
    </w:p>
    <w:p w14:paraId="628C3DAB" w14:textId="77777777" w:rsidR="009708AE" w:rsidRDefault="00FD67D5" w:rsidP="009708AE">
      <w:pPr>
        <w:pStyle w:val="ProductList-Body"/>
      </w:pPr>
      <w:r>
        <w:t>La versione 2010 della Licenza External Connector per Lync Server Enterprise, della Licenza External Connector per Lync Server Plus e della Licenza External Connector per Lync Server Standard è la versione finale di tali licenze. Le società con licenze Enterprise External Connector per Lync Server 2010</w:t>
      </w:r>
      <w:r>
        <w:fldChar w:fldCharType="begin"/>
      </w:r>
      <w:r>
        <w:instrText>XE "Lync Server 2010"</w:instrText>
      </w:r>
      <w:r>
        <w:fldChar w:fldCharType="end"/>
      </w:r>
      <w:r>
        <w:t xml:space="preserve">, Plus External Connector per Lync Server 2010 o Standard External Connector per Lync Server 2010 con copertura SA attiva a decorrere dal </w:t>
      </w:r>
      <w:r w:rsidR="00CC69CA">
        <w:br/>
        <w:t xml:space="preserve">1° ottobre </w:t>
      </w:r>
      <w:r>
        <w:t>2012 sono considerate titolari di una licenza per Lync Server 2013</w:t>
      </w:r>
      <w:r>
        <w:fldChar w:fldCharType="begin"/>
      </w:r>
      <w:r>
        <w:instrText>XE "Lync Server 2013"</w:instrText>
      </w:r>
      <w:r>
        <w:fldChar w:fldCharType="end"/>
      </w:r>
      <w:r>
        <w:t xml:space="preserve"> per ciascuna di tali licenze. A tali licenze si applicano le condizioni standard per la migrazione (per dettagli, le società potranno consultare l’</w:t>
      </w:r>
      <w:hyperlink w:anchor="SoftwareAssurance" w:history="1">
        <w:r w:rsidR="00B33FA8">
          <w:rPr>
            <w:rStyle w:val="Hyperlink"/>
          </w:rPr>
          <w:t>Articolo Software Assurance</w:t>
        </w:r>
      </w:hyperlink>
      <w:r>
        <w:t>).</w:t>
      </w:r>
    </w:p>
    <w:p w14:paraId="628C3DAC" w14:textId="77777777" w:rsidR="000F1869" w:rsidRDefault="002B559A" w:rsidP="00585A48">
      <w:pPr>
        <w:pStyle w:val="ProductList-Body"/>
        <w:shd w:val="clear" w:color="auto" w:fill="A6A6A6" w:themeFill="background1" w:themeFillShade="A6"/>
        <w:spacing w:before="120" w:after="240"/>
        <w:jc w:val="right"/>
        <w:rPr>
          <w:rStyle w:val="Hyperlink"/>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3DAD" w14:textId="77777777" w:rsidR="00407E60" w:rsidRDefault="009708AE" w:rsidP="00B26BEF">
      <w:pPr>
        <w:pStyle w:val="ProductList-Offering2Heading"/>
        <w:outlineLvl w:val="2"/>
      </w:pPr>
      <w:r>
        <w:tab/>
      </w:r>
      <w:bookmarkStart w:id="432" w:name="_Toc379797187"/>
      <w:bookmarkStart w:id="433" w:name="_Toc380513212"/>
      <w:bookmarkStart w:id="434" w:name="_Toc380655254"/>
      <w:bookmarkStart w:id="435" w:name="_Toc404696567"/>
      <w:r>
        <w:t>Project Server</w:t>
      </w:r>
      <w:bookmarkEnd w:id="387"/>
      <w:bookmarkEnd w:id="388"/>
      <w:bookmarkEnd w:id="432"/>
      <w:bookmarkEnd w:id="433"/>
      <w:bookmarkEnd w:id="434"/>
      <w:bookmarkEnd w:id="4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9866FF" w14:paraId="628C3DBC" w14:textId="77777777" w:rsidTr="00247E29">
        <w:trPr>
          <w:tblHeader/>
        </w:trPr>
        <w:tc>
          <w:tcPr>
            <w:tcW w:w="3060" w:type="dxa"/>
            <w:tcBorders>
              <w:bottom w:val="nil"/>
            </w:tcBorders>
            <w:shd w:val="clear" w:color="auto" w:fill="00188F"/>
          </w:tcPr>
          <w:p w14:paraId="628C3DAE" w14:textId="77777777" w:rsidR="009866FF" w:rsidRPr="00EE0836" w:rsidRDefault="009866F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3DAF"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3DB0" w14:textId="77777777" w:rsidR="009866FF" w:rsidRPr="00C36D1F" w:rsidRDefault="009866FF"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DB1"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DB2"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DB3"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DB4"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DB5"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DB6"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DB7"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DB8"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89" w:type="dxa"/>
            <w:shd w:val="clear" w:color="auto" w:fill="00188F"/>
            <w:vAlign w:val="center"/>
          </w:tcPr>
          <w:p w14:paraId="628C3DB9"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02" w:type="dxa"/>
            <w:shd w:val="clear" w:color="auto" w:fill="00188F"/>
            <w:vAlign w:val="center"/>
          </w:tcPr>
          <w:p w14:paraId="628C3DBA"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DBB"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66FF" w14:paraId="628C3DCB" w14:textId="77777777" w:rsidTr="00247E29">
        <w:tc>
          <w:tcPr>
            <w:tcW w:w="3060" w:type="dxa"/>
            <w:tcBorders>
              <w:top w:val="nil"/>
              <w:left w:val="nil"/>
              <w:bottom w:val="dashSmallGap" w:sz="4" w:space="0" w:color="BFBFBF" w:themeColor="background1" w:themeShade="BF"/>
              <w:right w:val="nil"/>
            </w:tcBorders>
          </w:tcPr>
          <w:p w14:paraId="628C3DBD" w14:textId="77777777" w:rsidR="009866FF" w:rsidRDefault="009866FF" w:rsidP="00784263">
            <w:pPr>
              <w:pStyle w:val="ProductList-Offering2"/>
            </w:pPr>
            <w:bookmarkStart w:id="436" w:name="_Toc379797188"/>
            <w:bookmarkStart w:id="437" w:name="_Toc380513213"/>
            <w:bookmarkStart w:id="438" w:name="_Toc380655255"/>
            <w:bookmarkStart w:id="439" w:name="_Toc404696568"/>
            <w:r>
              <w:t>Project Server 2013</w:t>
            </w:r>
            <w:bookmarkEnd w:id="436"/>
            <w:bookmarkEnd w:id="437"/>
            <w:bookmarkEnd w:id="438"/>
            <w:bookmarkEnd w:id="439"/>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628C3DBE" w14:textId="77777777" w:rsidR="009866FF" w:rsidRDefault="009866FF" w:rsidP="009866FF">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628C3DBF" w14:textId="77777777" w:rsidR="009866FF" w:rsidRDefault="009866FF" w:rsidP="009866FF">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628C3DC0" w14:textId="77777777" w:rsidR="009866FF" w:rsidRDefault="009866FF" w:rsidP="009866FF">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DC1" w14:textId="77777777" w:rsidR="009866FF" w:rsidRDefault="009866FF" w:rsidP="009866FF">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28C3DC2" w14:textId="77777777" w:rsidR="009866FF" w:rsidRDefault="009866FF" w:rsidP="009866FF">
            <w:pPr>
              <w:pStyle w:val="ProductList-OfferingBody"/>
              <w:ind w:left="-113"/>
              <w:jc w:val="center"/>
            </w:pPr>
            <w:r>
              <w:t>50</w:t>
            </w:r>
          </w:p>
        </w:tc>
        <w:tc>
          <w:tcPr>
            <w:tcW w:w="596" w:type="dxa"/>
            <w:shd w:val="clear" w:color="auto" w:fill="70AD47" w:themeFill="accent6"/>
            <w:vAlign w:val="center"/>
          </w:tcPr>
          <w:p w14:paraId="628C3DC3"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628C3DC4"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C5"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DC6"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DC7" w14:textId="77777777" w:rsidR="009866FF" w:rsidRDefault="009866FF" w:rsidP="009866FF">
            <w:pPr>
              <w:pStyle w:val="ProductList-OfferingBody"/>
              <w:ind w:left="-113"/>
              <w:jc w:val="center"/>
            </w:pPr>
          </w:p>
        </w:tc>
        <w:tc>
          <w:tcPr>
            <w:tcW w:w="689" w:type="dxa"/>
            <w:shd w:val="clear" w:color="auto" w:fill="70AD47" w:themeFill="accent6"/>
            <w:vAlign w:val="center"/>
          </w:tcPr>
          <w:p w14:paraId="628C3DC8"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02" w:type="dxa"/>
            <w:shd w:val="clear" w:color="auto" w:fill="70AD47" w:themeFill="accent6"/>
            <w:vAlign w:val="center"/>
          </w:tcPr>
          <w:p w14:paraId="628C3DC9"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CA"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866FF" w14:paraId="628C3DDA" w14:textId="77777777" w:rsidTr="00247E29">
        <w:tc>
          <w:tcPr>
            <w:tcW w:w="3060" w:type="dxa"/>
            <w:tcBorders>
              <w:top w:val="dashSmallGap" w:sz="4" w:space="0" w:color="BFBFBF" w:themeColor="background1" w:themeShade="BF"/>
              <w:left w:val="nil"/>
              <w:bottom w:val="nil"/>
              <w:right w:val="nil"/>
            </w:tcBorders>
          </w:tcPr>
          <w:p w14:paraId="628C3DCC" w14:textId="77777777" w:rsidR="009866FF" w:rsidRDefault="009866FF" w:rsidP="00247E29">
            <w:pPr>
              <w:pStyle w:val="ProductList-Offering2"/>
            </w:pPr>
            <w:bookmarkStart w:id="440" w:name="_Toc379797189"/>
            <w:bookmarkStart w:id="441" w:name="_Toc380513214"/>
            <w:bookmarkStart w:id="442" w:name="_Toc380655256"/>
            <w:bookmarkStart w:id="443" w:name="_Toc404696569"/>
            <w:r>
              <w:t>CAL per Project Server 2013</w:t>
            </w:r>
            <w:r>
              <w:fldChar w:fldCharType="begin"/>
            </w:r>
            <w:r>
              <w:instrText>XE "Project Server 2013"</w:instrText>
            </w:r>
            <w:r>
              <w:fldChar w:fldCharType="end"/>
            </w:r>
            <w:r>
              <w:t xml:space="preserve"> (Dispositivo e</w:t>
            </w:r>
            <w:r w:rsidR="00247E29">
              <w:t> </w:t>
            </w:r>
            <w:r>
              <w:t>Utente)</w:t>
            </w:r>
            <w:bookmarkEnd w:id="440"/>
            <w:bookmarkEnd w:id="441"/>
            <w:bookmarkEnd w:id="442"/>
            <w:bookmarkEnd w:id="443"/>
            <w:r>
              <w:fldChar w:fldCharType="begin"/>
            </w:r>
            <w:r>
              <w:instrText>XE "CAL per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628C3DCD" w14:textId="77777777" w:rsidR="009866FF" w:rsidRDefault="009866FF" w:rsidP="009866FF">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28C3DCE" w14:textId="77777777" w:rsidR="009866FF" w:rsidRDefault="009866FF" w:rsidP="009866FF">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28C3DCF" w14:textId="77777777" w:rsidR="009866FF" w:rsidRDefault="009866FF" w:rsidP="009866FF">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3DD0" w14:textId="77777777" w:rsidR="009866FF" w:rsidRDefault="009866FF" w:rsidP="009866FF">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DD1"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D2"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628C3DD3"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D4"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DD5"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DD6" w14:textId="77777777" w:rsidR="009866FF" w:rsidRDefault="009866FF" w:rsidP="009866FF">
            <w:pPr>
              <w:pStyle w:val="ProductList-OfferingBody"/>
              <w:ind w:left="-113"/>
              <w:jc w:val="center"/>
            </w:pPr>
          </w:p>
        </w:tc>
        <w:tc>
          <w:tcPr>
            <w:tcW w:w="689" w:type="dxa"/>
            <w:shd w:val="clear" w:color="auto" w:fill="70AD47" w:themeFill="accent6"/>
            <w:vAlign w:val="center"/>
          </w:tcPr>
          <w:p w14:paraId="628C3DD7"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02" w:type="dxa"/>
            <w:shd w:val="clear" w:color="auto" w:fill="70AD47" w:themeFill="accent6"/>
            <w:vAlign w:val="center"/>
          </w:tcPr>
          <w:p w14:paraId="628C3DD8"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DD9"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bl>
    <w:p w14:paraId="628C3DDB" w14:textId="77777777" w:rsidR="009919D2" w:rsidRPr="00247E29" w:rsidRDefault="009919D2"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334"/>
        <w:gridCol w:w="3860"/>
      </w:tblGrid>
      <w:tr w:rsidR="00784263" w14:paraId="628C3DDF" w14:textId="77777777" w:rsidTr="009866FF">
        <w:tc>
          <w:tcPr>
            <w:tcW w:w="3596" w:type="dxa"/>
          </w:tcPr>
          <w:p w14:paraId="628C3DDC" w14:textId="77777777" w:rsidR="00784263" w:rsidRDefault="00784263" w:rsidP="009866FF">
            <w:pPr>
              <w:pStyle w:val="ProductList-Body"/>
              <w:tabs>
                <w:tab w:val="clear" w:pos="158"/>
                <w:tab w:val="left" w:pos="1062"/>
              </w:tabs>
              <w:spacing w:before="20" w:after="20"/>
            </w:pPr>
            <w:r>
              <w:t xml:space="preserve">Versione Precedente: </w:t>
            </w:r>
            <w:r>
              <w:rPr>
                <w:b/>
              </w:rPr>
              <w:t>Project 2010</w:t>
            </w:r>
            <w:r>
              <w:t xml:space="preserve"> (4/10)</w:t>
            </w:r>
          </w:p>
        </w:tc>
        <w:tc>
          <w:tcPr>
            <w:tcW w:w="3334" w:type="dxa"/>
          </w:tcPr>
          <w:p w14:paraId="628C3DDD" w14:textId="77777777" w:rsidR="00784263" w:rsidRDefault="00784263" w:rsidP="00AC1338">
            <w:pPr>
              <w:pStyle w:val="ProductList-Body"/>
              <w:spacing w:before="20" w:after="20"/>
            </w:pPr>
            <w:r>
              <w:t xml:space="preserve">Pool di Prodotti: </w:t>
            </w:r>
            <w:r>
              <w:rPr>
                <w:b/>
              </w:rPr>
              <w:t>Server</w:t>
            </w:r>
          </w:p>
        </w:tc>
        <w:tc>
          <w:tcPr>
            <w:tcW w:w="3860" w:type="dxa"/>
          </w:tcPr>
          <w:p w14:paraId="628C3DDE" w14:textId="77777777" w:rsidR="00784263" w:rsidRDefault="00784263" w:rsidP="00AC1338">
            <w:pPr>
              <w:pStyle w:val="ProductList-Body"/>
              <w:spacing w:before="20" w:after="20"/>
            </w:pPr>
            <w:r>
              <w:t xml:space="preserve">Idoneità alla Transizione: </w:t>
            </w:r>
            <w:r>
              <w:rPr>
                <w:b/>
              </w:rPr>
              <w:t>CAL per Project Server</w:t>
            </w:r>
          </w:p>
        </w:tc>
      </w:tr>
      <w:tr w:rsidR="00784263" w14:paraId="628C3DE3" w14:textId="77777777" w:rsidTr="009866FF">
        <w:tc>
          <w:tcPr>
            <w:tcW w:w="3596" w:type="dxa"/>
          </w:tcPr>
          <w:p w14:paraId="628C3DE0" w14:textId="77777777" w:rsidR="00784263" w:rsidRDefault="00784263" w:rsidP="00784263">
            <w:pPr>
              <w:pStyle w:val="ProductList-Body"/>
              <w:tabs>
                <w:tab w:val="clear" w:pos="158"/>
                <w:tab w:val="left" w:pos="1062"/>
              </w:tabs>
              <w:spacing w:before="20" w:after="20"/>
            </w:pPr>
          </w:p>
        </w:tc>
        <w:tc>
          <w:tcPr>
            <w:tcW w:w="3334" w:type="dxa"/>
          </w:tcPr>
          <w:p w14:paraId="628C3DE1" w14:textId="77777777" w:rsidR="00784263" w:rsidRDefault="002B559A" w:rsidP="00AC1338">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860" w:type="dxa"/>
          </w:tcPr>
          <w:p w14:paraId="628C3DE2" w14:textId="77777777" w:rsidR="00784263" w:rsidRPr="00B17611" w:rsidRDefault="00B17611" w:rsidP="00AC1338">
            <w:pPr>
              <w:pStyle w:val="ProductList-Body"/>
              <w:spacing w:before="20" w:after="20"/>
              <w:rPr>
                <w:b/>
              </w:rPr>
            </w:pPr>
            <w:r>
              <w:rPr>
                <w:b/>
              </w:rPr>
              <w:t>(Project Online)</w:t>
            </w:r>
          </w:p>
        </w:tc>
      </w:tr>
    </w:tbl>
    <w:bookmarkStart w:id="444" w:name="_Toc378147634"/>
    <w:bookmarkStart w:id="445" w:name="_Toc378151536"/>
    <w:bookmarkStart w:id="446" w:name="_Toc378147633"/>
    <w:bookmarkStart w:id="447" w:name="_Toc378151535"/>
    <w:p w14:paraId="628C3DE4"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3DE5" w14:textId="77777777" w:rsidR="009708AE" w:rsidRDefault="009708AE" w:rsidP="00B26BEF">
      <w:pPr>
        <w:pStyle w:val="ProductList-Offering2Heading"/>
        <w:outlineLvl w:val="2"/>
      </w:pPr>
      <w:r>
        <w:tab/>
      </w:r>
      <w:bookmarkStart w:id="448" w:name="_Toc379797190"/>
      <w:bookmarkStart w:id="449" w:name="_Toc380513215"/>
      <w:bookmarkStart w:id="450" w:name="_Toc380655257"/>
      <w:bookmarkStart w:id="451" w:name="_Toc404696570"/>
      <w:r>
        <w:t>SharePoint</w:t>
      </w:r>
      <w:bookmarkEnd w:id="444"/>
      <w:bookmarkEnd w:id="445"/>
      <w:bookmarkEnd w:id="448"/>
      <w:bookmarkEnd w:id="449"/>
      <w:bookmarkEnd w:id="450"/>
      <w:r>
        <w:t xml:space="preserve"> Server</w:t>
      </w:r>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866FF" w14:paraId="628C3DF4" w14:textId="77777777" w:rsidTr="009866FF">
        <w:trPr>
          <w:tblHeader/>
        </w:trPr>
        <w:tc>
          <w:tcPr>
            <w:tcW w:w="3060" w:type="dxa"/>
            <w:tcBorders>
              <w:bottom w:val="nil"/>
            </w:tcBorders>
            <w:shd w:val="clear" w:color="auto" w:fill="00188F"/>
          </w:tcPr>
          <w:p w14:paraId="628C3DE6" w14:textId="77777777" w:rsidR="009866FF" w:rsidRPr="00EE0836" w:rsidRDefault="009866F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3DE7"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3DE8" w14:textId="77777777" w:rsidR="009866FF" w:rsidRPr="00C36D1F" w:rsidRDefault="009866FF"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DE9"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DEA"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DEB"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DEC"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DED"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DEE"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DEF"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DF0"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3DF1"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3DF2"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DF3"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866FF" w14:paraId="628C3E03" w14:textId="77777777" w:rsidTr="009866FF">
        <w:tc>
          <w:tcPr>
            <w:tcW w:w="3060" w:type="dxa"/>
            <w:tcBorders>
              <w:top w:val="nil"/>
              <w:left w:val="nil"/>
              <w:bottom w:val="dashSmallGap" w:sz="4" w:space="0" w:color="BFBFBF" w:themeColor="background1" w:themeShade="BF"/>
              <w:right w:val="nil"/>
            </w:tcBorders>
          </w:tcPr>
          <w:p w14:paraId="628C3DF5" w14:textId="77777777" w:rsidR="009866FF" w:rsidRPr="00D86229" w:rsidRDefault="009866FF" w:rsidP="00AC7E59">
            <w:pPr>
              <w:pStyle w:val="ProductList-Offering2"/>
              <w:rPr>
                <w:lang w:val="en-US"/>
              </w:rPr>
            </w:pPr>
            <w:bookmarkStart w:id="452" w:name="_Toc379797191"/>
            <w:bookmarkStart w:id="453" w:name="_Toc380513216"/>
            <w:bookmarkStart w:id="454" w:name="_Toc380655258"/>
            <w:bookmarkStart w:id="455" w:name="_Toc404696571"/>
            <w:r w:rsidRPr="00D86229">
              <w:rPr>
                <w:lang w:val="en-US"/>
              </w:rPr>
              <w:t>Microsoft Office Audit and Control Management Server 2013</w:t>
            </w:r>
            <w:bookmarkEnd w:id="452"/>
            <w:bookmarkEnd w:id="453"/>
            <w:bookmarkEnd w:id="454"/>
            <w:bookmarkEnd w:id="455"/>
            <w:r>
              <w:fldChar w:fldCharType="begin"/>
            </w:r>
            <w:r w:rsidRPr="00D86229">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628C3DF6" w14:textId="77777777" w:rsidR="009866FF" w:rsidRDefault="009866FF" w:rsidP="009866FF">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628C3DF7" w14:textId="77777777" w:rsidR="009866FF" w:rsidRDefault="009866FF" w:rsidP="009866FF">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628C3DF8" w14:textId="77777777" w:rsidR="009866FF" w:rsidRDefault="009866FF" w:rsidP="009866FF">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DF9" w14:textId="77777777" w:rsidR="009866FF" w:rsidRDefault="009866FF" w:rsidP="009866FF">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28C3DFA" w14:textId="77777777" w:rsidR="009866FF" w:rsidRDefault="009866FF" w:rsidP="009866FF">
            <w:pPr>
              <w:pStyle w:val="ProductList-OfferingBody"/>
              <w:ind w:left="-113"/>
              <w:jc w:val="center"/>
            </w:pPr>
            <w:r>
              <w:t>50</w:t>
            </w:r>
          </w:p>
        </w:tc>
        <w:tc>
          <w:tcPr>
            <w:tcW w:w="596" w:type="dxa"/>
            <w:shd w:val="clear" w:color="auto" w:fill="70AD47" w:themeFill="accent6"/>
            <w:vAlign w:val="center"/>
          </w:tcPr>
          <w:p w14:paraId="628C3DFB"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628C3DFC" w14:textId="77777777" w:rsidR="009866FF" w:rsidRPr="00F11F6B" w:rsidRDefault="009866FF" w:rsidP="009866FF">
            <w:pPr>
              <w:pStyle w:val="ProductList-OfferingBody"/>
              <w:ind w:left="-113"/>
              <w:jc w:val="center"/>
            </w:pPr>
            <w:r w:rsidRPr="00F11F6B">
              <w:fldChar w:fldCharType="begin"/>
            </w:r>
            <w:r w:rsidRPr="00F11F6B">
              <w:instrText>AutoTextList  \sNoStyle\t "Prodotto Aggiuntivo Solo per EES "</w:instrText>
            </w:r>
            <w:r w:rsidRPr="00F11F6B">
              <w:fldChar w:fldCharType="separate"/>
            </w:r>
            <w:r w:rsidRPr="00F11F6B">
              <w:t>AE</w:t>
            </w:r>
            <w:r w:rsidRPr="00F11F6B">
              <w:fldChar w:fldCharType="end"/>
            </w:r>
          </w:p>
        </w:tc>
        <w:tc>
          <w:tcPr>
            <w:tcW w:w="596" w:type="dxa"/>
            <w:shd w:val="clear" w:color="auto" w:fill="70AD47" w:themeFill="accent6"/>
            <w:vAlign w:val="center"/>
          </w:tcPr>
          <w:p w14:paraId="628C3DFD"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DFE"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DFF"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E00"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628C3E01"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E02"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866FF" w14:paraId="628C3E12" w14:textId="77777777" w:rsidTr="009866FF">
        <w:tc>
          <w:tcPr>
            <w:tcW w:w="3060" w:type="dxa"/>
            <w:tcBorders>
              <w:top w:val="dashSmallGap" w:sz="4" w:space="0" w:color="BFBFBF" w:themeColor="background1" w:themeShade="BF"/>
              <w:left w:val="nil"/>
              <w:bottom w:val="dashSmallGap" w:sz="4" w:space="0" w:color="BFBFBF" w:themeColor="background1" w:themeShade="BF"/>
              <w:right w:val="nil"/>
            </w:tcBorders>
          </w:tcPr>
          <w:p w14:paraId="628C3E04" w14:textId="77777777" w:rsidR="009866FF" w:rsidRDefault="009866FF" w:rsidP="00AC7E59">
            <w:pPr>
              <w:pStyle w:val="ProductList-Offering2"/>
            </w:pPr>
            <w:bookmarkStart w:id="456" w:name="_Toc379797192"/>
            <w:bookmarkStart w:id="457" w:name="_Toc380513217"/>
            <w:bookmarkStart w:id="458" w:name="_Toc380655259"/>
            <w:bookmarkStart w:id="459" w:name="_Toc404696572"/>
            <w:r>
              <w:t>SharePoint Server 2013</w:t>
            </w:r>
            <w:bookmarkEnd w:id="456"/>
            <w:bookmarkEnd w:id="457"/>
            <w:bookmarkEnd w:id="458"/>
            <w:bookmarkEnd w:id="45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E05" w14:textId="77777777" w:rsidR="009866FF" w:rsidRDefault="009866FF" w:rsidP="009866FF">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E06" w14:textId="77777777" w:rsidR="009866FF" w:rsidRDefault="009866FF" w:rsidP="009866FF">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E07" w14:textId="77777777" w:rsidR="009866FF" w:rsidRDefault="009866FF" w:rsidP="009866FF">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E08" w14:textId="77777777" w:rsidR="009866FF" w:rsidRDefault="009866FF" w:rsidP="009866FF">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28C3E09" w14:textId="77777777" w:rsidR="009866FF" w:rsidRDefault="009866FF" w:rsidP="009866FF">
            <w:pPr>
              <w:pStyle w:val="ProductList-OfferingBody"/>
              <w:ind w:left="-113"/>
              <w:jc w:val="center"/>
            </w:pPr>
            <w:r>
              <w:t>50</w:t>
            </w:r>
          </w:p>
        </w:tc>
        <w:tc>
          <w:tcPr>
            <w:tcW w:w="596" w:type="dxa"/>
            <w:shd w:val="clear" w:color="auto" w:fill="70AD47" w:themeFill="accent6"/>
            <w:vAlign w:val="center"/>
          </w:tcPr>
          <w:p w14:paraId="628C3E0A" w14:textId="77777777" w:rsidR="009866FF" w:rsidRPr="000E6E14" w:rsidRDefault="009866FF" w:rsidP="009866FF">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w:t>
            </w:r>
            <w:r w:rsidRPr="000E6E14">
              <w:fldChar w:fldCharType="end"/>
            </w:r>
            <w:r w:rsidRPr="000E6E14">
              <w:t>,</w:t>
            </w:r>
            <w:r w:rsidRPr="000E6E14">
              <w:fldChar w:fldCharType="begin"/>
            </w:r>
            <w:r w:rsidRPr="000E6E14">
              <w:instrText xml:space="preserve"> AutoTextList  \sNoStyle\t "Prodotto della Piattaforma Applicativa"</w:instrText>
            </w:r>
            <w:r w:rsidRPr="000E6E14">
              <w:fldChar w:fldCharType="separate"/>
            </w:r>
            <w:r w:rsidRPr="000E6E14">
              <w:t>AP</w:t>
            </w:r>
            <w:r w:rsidRPr="000E6E14">
              <w:fldChar w:fldCharType="end"/>
            </w:r>
          </w:p>
        </w:tc>
        <w:tc>
          <w:tcPr>
            <w:tcW w:w="595" w:type="dxa"/>
            <w:shd w:val="clear" w:color="auto" w:fill="70AD47" w:themeFill="accent6"/>
            <w:vAlign w:val="center"/>
          </w:tcPr>
          <w:p w14:paraId="628C3E0B"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6" w:type="dxa"/>
            <w:shd w:val="clear" w:color="auto" w:fill="70AD47" w:themeFill="accent6"/>
            <w:vAlign w:val="center"/>
          </w:tcPr>
          <w:p w14:paraId="628C3E0C"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E0D"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E0E"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E0F"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628C3E10"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E11" w14:textId="77777777" w:rsidR="009866FF" w:rsidRPr="000E6E14" w:rsidRDefault="009866FF" w:rsidP="009866FF">
            <w:pPr>
              <w:pStyle w:val="ProductList-OfferingBody"/>
              <w:ind w:left="-113"/>
              <w:jc w:val="center"/>
            </w:pPr>
            <w:r w:rsidRPr="000E6E14">
              <w:fldChar w:fldCharType="begin"/>
            </w:r>
            <w:r w:rsidRPr="000E6E14">
              <w:instrText xml:space="preserve"> AutoTextList \sNoStyle\t "Prodotto Server e Strumenti"</w:instrText>
            </w:r>
            <w:r w:rsidRPr="000E6E14">
              <w:fldChar w:fldCharType="separate"/>
            </w:r>
            <w:r w:rsidRPr="000E6E14">
              <w:t>SP</w:t>
            </w:r>
            <w:r w:rsidRPr="000E6E14">
              <w:fldChar w:fldCharType="end"/>
            </w:r>
          </w:p>
        </w:tc>
      </w:tr>
      <w:tr w:rsidR="009866FF" w14:paraId="628C3E21" w14:textId="77777777" w:rsidTr="009866FF">
        <w:tc>
          <w:tcPr>
            <w:tcW w:w="3060" w:type="dxa"/>
            <w:tcBorders>
              <w:top w:val="dashSmallGap" w:sz="4" w:space="0" w:color="BFBFBF" w:themeColor="background1" w:themeShade="BF"/>
              <w:left w:val="nil"/>
              <w:bottom w:val="dashSmallGap" w:sz="4" w:space="0" w:color="BFBFBF" w:themeColor="background1" w:themeShade="BF"/>
              <w:right w:val="nil"/>
            </w:tcBorders>
          </w:tcPr>
          <w:p w14:paraId="628C3E13" w14:textId="77777777" w:rsidR="009866FF" w:rsidRDefault="009866FF" w:rsidP="00F8261A">
            <w:pPr>
              <w:pStyle w:val="ProductList-Offering2"/>
            </w:pPr>
            <w:bookmarkStart w:id="460" w:name="_Toc379797193"/>
            <w:bookmarkStart w:id="461" w:name="_Toc380513218"/>
            <w:bookmarkStart w:id="462" w:name="_Toc380655260"/>
            <w:bookmarkStart w:id="463" w:name="_Toc404696573"/>
            <w:r>
              <w:t>Enterprise CAL per SharePoint Server 2013</w:t>
            </w:r>
            <w:r>
              <w:fldChar w:fldCharType="begin"/>
            </w:r>
            <w:r>
              <w:instrText>XE "SharePoint Server 2013"</w:instrText>
            </w:r>
            <w:r>
              <w:fldChar w:fldCharType="end"/>
            </w:r>
            <w:r>
              <w:t xml:space="preserve"> (Dispositivo e Utente)</w:t>
            </w:r>
            <w:bookmarkEnd w:id="460"/>
            <w:bookmarkEnd w:id="461"/>
            <w:bookmarkEnd w:id="462"/>
            <w:bookmarkEnd w:id="463"/>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E14" w14:textId="77777777" w:rsidR="009866FF" w:rsidRDefault="009866FF" w:rsidP="009866FF">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3E15" w14:textId="77777777" w:rsidR="009866FF" w:rsidRDefault="009866FF" w:rsidP="009866FF">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E16" w14:textId="77777777" w:rsidR="009866FF" w:rsidRDefault="009866FF" w:rsidP="009866FF">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E17" w14:textId="77777777" w:rsidR="009866FF" w:rsidRDefault="009866FF" w:rsidP="009866FF">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E18" w14:textId="77777777" w:rsidR="009866FF" w:rsidRDefault="009866FF" w:rsidP="009866FF">
            <w:pPr>
              <w:pStyle w:val="ProductList-OfferingBody"/>
              <w:ind w:left="-113"/>
              <w:jc w:val="center"/>
            </w:pPr>
            <w:r>
              <w:t>1</w:t>
            </w:r>
          </w:p>
        </w:tc>
        <w:tc>
          <w:tcPr>
            <w:tcW w:w="596" w:type="dxa"/>
            <w:shd w:val="clear" w:color="auto" w:fill="70AD47" w:themeFill="accent6"/>
            <w:vAlign w:val="center"/>
          </w:tcPr>
          <w:p w14:paraId="628C3E19" w14:textId="77777777" w:rsidR="009866FF" w:rsidRPr="000E6E14" w:rsidRDefault="009866FF" w:rsidP="009866FF">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w:t>
            </w:r>
            <w:r w:rsidRPr="000E6E14">
              <w:fldChar w:fldCharType="end"/>
            </w:r>
            <w:r w:rsidRPr="000E6E14">
              <w:t>,</w:t>
            </w:r>
            <w:r w:rsidRPr="000E6E14">
              <w:fldChar w:fldCharType="begin"/>
            </w:r>
            <w:r w:rsidRPr="000E6E14">
              <w:instrText xml:space="preserve"> AutoTextList  \sNoStyle\t "Industry Device"  </w:instrText>
            </w:r>
            <w:r w:rsidRPr="000E6E14">
              <w:fldChar w:fldCharType="separate"/>
            </w:r>
            <w:r w:rsidRPr="000E6E14">
              <w:t>ID</w:t>
            </w:r>
            <w:r w:rsidRPr="000E6E14">
              <w:fldChar w:fldCharType="end"/>
            </w:r>
          </w:p>
        </w:tc>
        <w:tc>
          <w:tcPr>
            <w:tcW w:w="595" w:type="dxa"/>
            <w:shd w:val="clear" w:color="auto" w:fill="70AD47" w:themeFill="accent6"/>
            <w:vAlign w:val="center"/>
          </w:tcPr>
          <w:p w14:paraId="628C3E1A" w14:textId="77777777" w:rsidR="009866FF" w:rsidRPr="000E6E14" w:rsidRDefault="009866FF" w:rsidP="009866FF">
            <w:pPr>
              <w:pStyle w:val="ProductList-OfferingBody"/>
              <w:ind w:left="-113"/>
              <w:jc w:val="center"/>
            </w:pPr>
            <w:r w:rsidRPr="000E6E14">
              <w:fldChar w:fldCharType="begin"/>
            </w:r>
            <w:r w:rsidRPr="000E6E14">
              <w:rPr>
                <w:color w:val="1F497D"/>
              </w:rPr>
              <w:instrText>AutoTextList  \s NoStyle \t “</w:instrText>
            </w:r>
            <w:r w:rsidRPr="000E6E14">
              <w:rPr>
                <w:u w:val="single"/>
              </w:rPr>
              <w:instrText>Prodotto Aggiuntivo per l’Intera Organizzazione</w:instrText>
            </w:r>
            <w:r w:rsidRPr="000E6E14">
              <w:rPr>
                <w:color w:val="1F497D"/>
              </w:rPr>
              <w:instrText>”</w:instrText>
            </w:r>
            <w:r w:rsidRPr="000E6E14">
              <w:fldChar w:fldCharType="separate"/>
            </w:r>
            <w:r w:rsidRPr="000E6E14">
              <w:t>AO</w:t>
            </w:r>
            <w:r w:rsidRPr="000E6E14">
              <w:fldChar w:fldCharType="end"/>
            </w:r>
            <w:r w:rsidRPr="000E6E14">
              <w:t>,</w:t>
            </w:r>
            <w:r w:rsidRPr="000E6E14">
              <w:fldChar w:fldCharType="begin"/>
            </w:r>
            <w:r w:rsidRPr="000E6E14">
              <w:instrText xml:space="preserve"> AutoTextList \sNoStyle\t "Offerta Studente"</w:instrText>
            </w:r>
            <w:r w:rsidRPr="000E6E14">
              <w:fldChar w:fldCharType="separate"/>
            </w:r>
            <w:r w:rsidRPr="000E6E14">
              <w:t>ST</w:t>
            </w:r>
            <w:r w:rsidRPr="000E6E14">
              <w:fldChar w:fldCharType="end"/>
            </w:r>
          </w:p>
        </w:tc>
        <w:tc>
          <w:tcPr>
            <w:tcW w:w="596" w:type="dxa"/>
            <w:shd w:val="clear" w:color="auto" w:fill="70AD47" w:themeFill="accent6"/>
            <w:vAlign w:val="center"/>
          </w:tcPr>
          <w:p w14:paraId="628C3E1B" w14:textId="77777777" w:rsidR="009866FF" w:rsidRPr="00AC2980" w:rsidRDefault="009866FF" w:rsidP="009866FF">
            <w:pPr>
              <w:pStyle w:val="ProductList-OfferingBody"/>
              <w:ind w:left="-113"/>
              <w:jc w:val="center"/>
              <w:rPr>
                <w:color w:val="00188F"/>
              </w:rPr>
            </w:pPr>
          </w:p>
        </w:tc>
        <w:tc>
          <w:tcPr>
            <w:tcW w:w="595" w:type="dxa"/>
            <w:shd w:val="clear" w:color="auto" w:fill="70AD47" w:themeFill="accent6"/>
            <w:vAlign w:val="center"/>
          </w:tcPr>
          <w:p w14:paraId="628C3E1C"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E1D"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E1E"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628C3E1F"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E20"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866FF" w14:paraId="628C3E30" w14:textId="77777777" w:rsidTr="009866FF">
        <w:tc>
          <w:tcPr>
            <w:tcW w:w="3060" w:type="dxa"/>
            <w:tcBorders>
              <w:top w:val="dashSmallGap" w:sz="4" w:space="0" w:color="BFBFBF" w:themeColor="background1" w:themeShade="BF"/>
              <w:left w:val="nil"/>
              <w:bottom w:val="nil"/>
              <w:right w:val="nil"/>
            </w:tcBorders>
          </w:tcPr>
          <w:p w14:paraId="628C3E22" w14:textId="77777777" w:rsidR="009866FF" w:rsidRDefault="009866FF" w:rsidP="00F8261A">
            <w:pPr>
              <w:pStyle w:val="ProductList-Offering2"/>
            </w:pPr>
            <w:bookmarkStart w:id="464" w:name="_Toc379797194"/>
            <w:bookmarkStart w:id="465" w:name="_Toc380513219"/>
            <w:bookmarkStart w:id="466" w:name="_Toc380655261"/>
            <w:bookmarkStart w:id="467" w:name="_Toc404696574"/>
            <w:r>
              <w:t>Standard CAL per SharePoint Server 2013</w:t>
            </w:r>
            <w:r>
              <w:fldChar w:fldCharType="begin"/>
            </w:r>
            <w:r>
              <w:instrText>XE "SharePoint Server 2013"</w:instrText>
            </w:r>
            <w:r>
              <w:fldChar w:fldCharType="end"/>
            </w:r>
            <w:r>
              <w:t xml:space="preserve"> (Dispositivo e Utente)</w:t>
            </w:r>
            <w:bookmarkEnd w:id="464"/>
            <w:bookmarkEnd w:id="465"/>
            <w:bookmarkEnd w:id="466"/>
            <w:bookmarkEnd w:id="467"/>
            <w:r>
              <w:fldChar w:fldCharType="begin"/>
            </w:r>
            <w: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628C3E23" w14:textId="77777777" w:rsidR="009866FF" w:rsidRDefault="009866FF" w:rsidP="009866FF">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28C3E24" w14:textId="77777777" w:rsidR="009866FF" w:rsidRDefault="009866FF" w:rsidP="009866FF">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28C3E25" w14:textId="77777777" w:rsidR="009866FF" w:rsidRDefault="009866FF" w:rsidP="009866FF">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3E26" w14:textId="77777777" w:rsidR="009866FF" w:rsidRDefault="009866FF" w:rsidP="009866FF">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3E27" w14:textId="77777777" w:rsidR="009866FF" w:rsidRDefault="009866FF" w:rsidP="009866FF">
            <w:pPr>
              <w:pStyle w:val="ProductList-OfferingBody"/>
              <w:ind w:left="-113"/>
              <w:jc w:val="center"/>
            </w:pPr>
          </w:p>
        </w:tc>
        <w:tc>
          <w:tcPr>
            <w:tcW w:w="596" w:type="dxa"/>
            <w:shd w:val="clear" w:color="auto" w:fill="BFBFBF" w:themeFill="background1" w:themeFillShade="BF"/>
            <w:vAlign w:val="center"/>
          </w:tcPr>
          <w:p w14:paraId="628C3E28"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E29" w14:textId="77777777" w:rsidR="009866FF" w:rsidRPr="000E6E14" w:rsidRDefault="009866FF" w:rsidP="009866FF">
            <w:pPr>
              <w:pStyle w:val="ProductList-OfferingBody"/>
              <w:ind w:left="-113"/>
              <w:jc w:val="center"/>
            </w:pPr>
            <w:r w:rsidRPr="000E6E14">
              <w:fldChar w:fldCharType="begin"/>
            </w:r>
            <w:r w:rsidRPr="000E6E14">
              <w:rPr>
                <w:color w:val="1F497D"/>
              </w:rPr>
              <w:instrText>AutoTextList  \s NoStyle \t “</w:instrText>
            </w:r>
            <w:r w:rsidRPr="000E6E14">
              <w:rPr>
                <w:u w:val="single"/>
              </w:rPr>
              <w:instrText>Prodotto Aggiuntivo per l’Intera Organizzazione</w:instrText>
            </w:r>
            <w:r w:rsidRPr="000E6E14">
              <w:rPr>
                <w:color w:val="1F497D"/>
              </w:rPr>
              <w:instrText>”</w:instrText>
            </w:r>
            <w:r w:rsidRPr="000E6E14">
              <w:fldChar w:fldCharType="separate"/>
            </w:r>
            <w:r w:rsidRPr="000E6E14">
              <w:t>AO</w:t>
            </w:r>
            <w:r w:rsidRPr="000E6E14">
              <w:fldChar w:fldCharType="end"/>
            </w:r>
            <w:r w:rsidRPr="000E6E14">
              <w:t>,</w:t>
            </w:r>
            <w:r w:rsidRPr="000E6E14">
              <w:fldChar w:fldCharType="begin"/>
            </w:r>
            <w:r w:rsidRPr="000E6E14">
              <w:instrText xml:space="preserve"> AutoTextList \sNoStyle\t "Offerta Studente"</w:instrText>
            </w:r>
            <w:r w:rsidRPr="000E6E14">
              <w:fldChar w:fldCharType="separate"/>
            </w:r>
            <w:r w:rsidRPr="000E6E14">
              <w:t>ST</w:t>
            </w:r>
            <w:r w:rsidRPr="000E6E14">
              <w:fldChar w:fldCharType="end"/>
            </w:r>
          </w:p>
        </w:tc>
        <w:tc>
          <w:tcPr>
            <w:tcW w:w="596" w:type="dxa"/>
            <w:shd w:val="clear" w:color="auto" w:fill="70AD47" w:themeFill="accent6"/>
            <w:vAlign w:val="center"/>
          </w:tcPr>
          <w:p w14:paraId="628C3E2A" w14:textId="77777777" w:rsidR="009866FF" w:rsidRDefault="009866FF" w:rsidP="009866FF">
            <w:pPr>
              <w:pStyle w:val="ProductList-OfferingBody"/>
              <w:ind w:left="-113"/>
              <w:jc w:val="center"/>
            </w:pPr>
          </w:p>
        </w:tc>
        <w:tc>
          <w:tcPr>
            <w:tcW w:w="595" w:type="dxa"/>
            <w:shd w:val="clear" w:color="auto" w:fill="70AD47" w:themeFill="accent6"/>
            <w:vAlign w:val="center"/>
          </w:tcPr>
          <w:p w14:paraId="628C3E2B" w14:textId="77777777" w:rsidR="009866FF" w:rsidRDefault="009866FF" w:rsidP="009866FF">
            <w:pPr>
              <w:pStyle w:val="ProductList-OfferingBody"/>
              <w:ind w:left="-113"/>
              <w:jc w:val="center"/>
            </w:pPr>
          </w:p>
        </w:tc>
        <w:tc>
          <w:tcPr>
            <w:tcW w:w="595" w:type="dxa"/>
            <w:shd w:val="clear" w:color="auto" w:fill="BFBFBF" w:themeFill="background1" w:themeFillShade="BF"/>
            <w:vAlign w:val="center"/>
          </w:tcPr>
          <w:p w14:paraId="628C3E2C"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E2D" w14:textId="77777777" w:rsidR="009866FF" w:rsidRPr="00684F2B" w:rsidRDefault="009866FF" w:rsidP="009866FF">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628C3E2E" w14:textId="77777777" w:rsidR="009866FF" w:rsidRDefault="009866FF" w:rsidP="009866FF">
            <w:pPr>
              <w:pStyle w:val="ProductList-OfferingBody"/>
              <w:ind w:left="-113"/>
              <w:jc w:val="center"/>
            </w:pPr>
          </w:p>
        </w:tc>
        <w:tc>
          <w:tcPr>
            <w:tcW w:w="596" w:type="dxa"/>
            <w:shd w:val="clear" w:color="auto" w:fill="70AD47" w:themeFill="accent6"/>
            <w:vAlign w:val="center"/>
          </w:tcPr>
          <w:p w14:paraId="628C3E2F" w14:textId="77777777" w:rsidR="009866FF" w:rsidRPr="000554B5" w:rsidRDefault="009866FF" w:rsidP="009866FF">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bl>
    <w:p w14:paraId="628C3E31" w14:textId="77777777" w:rsidR="009708AE" w:rsidRPr="00247E29" w:rsidRDefault="00DA5EB4" w:rsidP="009708AE">
      <w:pPr>
        <w:pStyle w:val="ProductList-Body"/>
        <w:rPr>
          <w:sz w:val="14"/>
        </w:rPr>
      </w:pPr>
      <w:r w:rsidRPr="00247E29">
        <w:rPr>
          <w:sz w:val="14"/>
        </w:rPr>
        <w:tab/>
      </w:r>
    </w:p>
    <w:tbl>
      <w:tblPr>
        <w:tblStyle w:val="TableGrid"/>
        <w:tblW w:w="1098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3105"/>
        <w:gridCol w:w="3807"/>
      </w:tblGrid>
      <w:tr w:rsidR="00DA5EB4" w14:paraId="628C3E35" w14:textId="77777777" w:rsidTr="008A1034">
        <w:tc>
          <w:tcPr>
            <w:tcW w:w="4077" w:type="dxa"/>
          </w:tcPr>
          <w:p w14:paraId="628C3E32" w14:textId="77777777" w:rsidR="00DA5EB4" w:rsidRDefault="00DA5EB4" w:rsidP="00DA5EB4">
            <w:pPr>
              <w:pStyle w:val="ProductList-Body"/>
              <w:spacing w:before="20" w:after="20"/>
            </w:pPr>
            <w:r>
              <w:t xml:space="preserve">Versione Precedente: </w:t>
            </w:r>
            <w:r>
              <w:rPr>
                <w:b/>
              </w:rPr>
              <w:t>SharePoint Server 2010</w:t>
            </w:r>
            <w:r>
              <w:fldChar w:fldCharType="begin"/>
            </w:r>
            <w:r>
              <w:instrText>XE "SharePoint Server 2010"</w:instrText>
            </w:r>
            <w:r>
              <w:fldChar w:fldCharType="end"/>
            </w:r>
            <w:r>
              <w:rPr>
                <w:b/>
              </w:rPr>
              <w:t xml:space="preserve"> </w:t>
            </w:r>
            <w:r>
              <w:t>(4/10)</w:t>
            </w:r>
          </w:p>
        </w:tc>
        <w:tc>
          <w:tcPr>
            <w:tcW w:w="3105" w:type="dxa"/>
          </w:tcPr>
          <w:p w14:paraId="628C3E33" w14:textId="77777777" w:rsidR="00DA5EB4" w:rsidRDefault="00DA5EB4" w:rsidP="00DA5EB4">
            <w:pPr>
              <w:pStyle w:val="ProductList-Body"/>
              <w:spacing w:before="20" w:after="20"/>
            </w:pPr>
            <w:r>
              <w:t xml:space="preserve">Pool di Prodotti: </w:t>
            </w:r>
            <w:r>
              <w:rPr>
                <w:b/>
              </w:rPr>
              <w:t>Server</w:t>
            </w:r>
          </w:p>
        </w:tc>
        <w:tc>
          <w:tcPr>
            <w:tcW w:w="3807" w:type="dxa"/>
          </w:tcPr>
          <w:p w14:paraId="628C3E34" w14:textId="77777777" w:rsidR="00DA5EB4" w:rsidRDefault="00DA5EB4" w:rsidP="00DA5EB4">
            <w:pPr>
              <w:pStyle w:val="ProductList-Body"/>
              <w:spacing w:before="20" w:after="20"/>
            </w:pPr>
            <w:r>
              <w:t xml:space="preserve">Idoneità alla Riduzione (SCE): </w:t>
            </w:r>
            <w:r>
              <w:rPr>
                <w:b/>
              </w:rPr>
              <w:t>SharePoint Server</w:t>
            </w:r>
          </w:p>
        </w:tc>
      </w:tr>
      <w:tr w:rsidR="00DA5EB4" w14:paraId="628C3E3A" w14:textId="77777777" w:rsidTr="008A1034">
        <w:tc>
          <w:tcPr>
            <w:tcW w:w="4077" w:type="dxa"/>
          </w:tcPr>
          <w:p w14:paraId="628C3E36" w14:textId="77777777" w:rsidR="00DA5EB4" w:rsidRPr="00D86229" w:rsidRDefault="00DA5EB4" w:rsidP="006E6A2F">
            <w:pPr>
              <w:pStyle w:val="ProductList-Body"/>
              <w:tabs>
                <w:tab w:val="clear" w:pos="158"/>
                <w:tab w:val="left" w:pos="162"/>
              </w:tabs>
              <w:spacing w:before="20" w:after="20"/>
              <w:rPr>
                <w:lang w:val="en-US"/>
              </w:rPr>
            </w:pPr>
            <w:r>
              <w:tab/>
            </w:r>
            <w:r w:rsidRPr="00D86229">
              <w:rPr>
                <w:b/>
                <w:lang w:val="en-US"/>
              </w:rPr>
              <w:t xml:space="preserve">SharePoint Server 2007 </w:t>
            </w:r>
            <w:r w:rsidRPr="00D86229">
              <w:rPr>
                <w:lang w:val="en-US"/>
              </w:rPr>
              <w:t>(11/06)</w:t>
            </w:r>
          </w:p>
          <w:p w14:paraId="628C3E37" w14:textId="77777777" w:rsidR="00F64628" w:rsidRPr="00D86229" w:rsidRDefault="00F64628" w:rsidP="006E6A2F">
            <w:pPr>
              <w:pStyle w:val="ProductList-Body"/>
              <w:tabs>
                <w:tab w:val="clear" w:pos="158"/>
                <w:tab w:val="left" w:pos="162"/>
              </w:tabs>
              <w:spacing w:before="20" w:after="20"/>
              <w:ind w:left="162"/>
              <w:rPr>
                <w:lang w:val="en-US"/>
              </w:rPr>
            </w:pPr>
            <w:r w:rsidRPr="00D86229">
              <w:rPr>
                <w:lang w:val="en-US"/>
              </w:rPr>
              <w:t>Nessuna versione precedente di Microsoft Office Audit and Control Management Server</w:t>
            </w:r>
          </w:p>
        </w:tc>
        <w:tc>
          <w:tcPr>
            <w:tcW w:w="3105" w:type="dxa"/>
          </w:tcPr>
          <w:p w14:paraId="628C3E38" w14:textId="77777777" w:rsidR="00DA5EB4" w:rsidRDefault="002B559A" w:rsidP="00DA5EB4">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807" w:type="dxa"/>
          </w:tcPr>
          <w:p w14:paraId="628C3E39" w14:textId="77777777" w:rsidR="00DA5EB4" w:rsidRDefault="00DA5EB4" w:rsidP="00DA5EB4">
            <w:pPr>
              <w:pStyle w:val="ProductList-Body"/>
              <w:spacing w:before="20" w:after="20"/>
            </w:pPr>
          </w:p>
        </w:tc>
      </w:tr>
    </w:tbl>
    <w:p w14:paraId="628C3E3B"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3E3C" w14:textId="77777777" w:rsidR="00DA5EB4" w:rsidRPr="00DA5EB4" w:rsidRDefault="00DA5EB4" w:rsidP="00DA5EB4">
      <w:pPr>
        <w:pStyle w:val="ProductList-Body"/>
        <w:rPr>
          <w:b/>
        </w:rPr>
      </w:pPr>
      <w:r>
        <w:rPr>
          <w:b/>
          <w:color w:val="00188F"/>
        </w:rPr>
        <w:t>Diritti di Aggiornamento di Software Assurance per Versioni Precedenti di SharePoint Server</w:t>
      </w:r>
    </w:p>
    <w:p w14:paraId="628C3E3D" w14:textId="77777777" w:rsidR="00782C7B" w:rsidRDefault="00DA5EB4" w:rsidP="006E6A2F">
      <w:pPr>
        <w:pStyle w:val="ProductList-Body"/>
      </w:pPr>
      <w:r>
        <w:t>La versione 2010 delle licenze Standard ed Enterprise per SharePoint Server per Siti Internet</w:t>
      </w:r>
      <w:r>
        <w:fldChar w:fldCharType="begin"/>
      </w:r>
      <w:r>
        <w:instrText>XE "SharePoint Server per Siti Internet"</w:instrText>
      </w:r>
      <w:r>
        <w:fldChar w:fldCharType="end"/>
      </w:r>
      <w:r>
        <w:t>, FAST Search Server</w:t>
      </w:r>
      <w:r>
        <w:fldChar w:fldCharType="begin"/>
      </w:r>
      <w:r>
        <w:instrText>XE "FAST Search Server"</w:instrText>
      </w:r>
      <w:r>
        <w:fldChar w:fldCharType="end"/>
      </w:r>
      <w:r>
        <w:t xml:space="preserve"> per SharePoint Server e Search Server</w:t>
      </w:r>
      <w:r>
        <w:fldChar w:fldCharType="begin"/>
      </w:r>
      <w:r>
        <w:instrText>XE "Search Server"</w:instrText>
      </w:r>
      <w:r>
        <w:fldChar w:fldCharType="end"/>
      </w:r>
      <w:r>
        <w:t xml:space="preserve"> è la versione finale di tali Prodotti. Le società in possesso di licenze Standard ed Enterprise per SharePoint Server per Siti Internet</w:t>
      </w:r>
      <w:r>
        <w:fldChar w:fldCharType="begin"/>
      </w:r>
      <w:r>
        <w:instrText>XE "SharePoint Server 2010"</w:instrText>
      </w:r>
      <w:r>
        <w:fldChar w:fldCharType="end"/>
      </w:r>
      <w:r>
        <w:t xml:space="preserve">, FAST Search Server 2010 per SharePoint, Search Server 2010 con copertura SA attiva a decorrere dal </w:t>
      </w:r>
      <w:r w:rsidR="00CC69CA">
        <w:t xml:space="preserve">1° ottobre </w:t>
      </w:r>
      <w:r>
        <w:t>2012 sono considerate titolari delle licenze che seguono. A tali licenze si applicano le condizioni standard per la migrazione (per dettagli, le società potranno consultare l’</w:t>
      </w:r>
      <w:hyperlink w:anchor="SoftwareAssurance" w:history="1">
        <w:r w:rsidR="00B33FA8">
          <w:rPr>
            <w:rStyle w:val="Hyperlink"/>
          </w:rPr>
          <w:t>Articolo Software Assurance</w:t>
        </w:r>
      </w:hyperlink>
      <w:r>
        <w:t>).</w:t>
      </w:r>
    </w:p>
    <w:p w14:paraId="628C3E3E" w14:textId="77777777"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628C3E41" w14:textId="77777777" w:rsidTr="009866FF">
        <w:trPr>
          <w:tblHeader/>
        </w:trPr>
        <w:tc>
          <w:tcPr>
            <w:tcW w:w="5400" w:type="dxa"/>
            <w:shd w:val="clear" w:color="auto" w:fill="0072C6"/>
          </w:tcPr>
          <w:p w14:paraId="628C3E3F" w14:textId="77777777"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628C3E40" w14:textId="77777777"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14:paraId="628C3E44" w14:textId="77777777" w:rsidTr="009866FF">
        <w:tc>
          <w:tcPr>
            <w:tcW w:w="5400" w:type="dxa"/>
          </w:tcPr>
          <w:p w14:paraId="628C3E42" w14:textId="77777777" w:rsidR="00DA5EB4" w:rsidRPr="000D6060" w:rsidRDefault="001B25E0" w:rsidP="001B25E0">
            <w:pPr>
              <w:pStyle w:val="ProductList-Body"/>
            </w:pPr>
            <w:r>
              <w:t>Licenza Enterprise per SharePoint Server 2010</w:t>
            </w:r>
            <w:r>
              <w:fldChar w:fldCharType="begin"/>
            </w:r>
            <w:r>
              <w:instrText>XE "SharePoint Server 2010"</w:instrText>
            </w:r>
            <w:r>
              <w:fldChar w:fldCharType="end"/>
            </w:r>
            <w:r>
              <w:t xml:space="preserve"> per Siti Internet</w:t>
            </w:r>
          </w:p>
        </w:tc>
        <w:tc>
          <w:tcPr>
            <w:tcW w:w="5400" w:type="dxa"/>
          </w:tcPr>
          <w:p w14:paraId="628C3E43" w14:textId="77777777" w:rsidR="00DA5EB4"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628C3E47" w14:textId="77777777" w:rsidTr="009866FF">
        <w:tc>
          <w:tcPr>
            <w:tcW w:w="5400" w:type="dxa"/>
          </w:tcPr>
          <w:p w14:paraId="628C3E45" w14:textId="77777777" w:rsidR="001B25E0" w:rsidRPr="000D6060" w:rsidRDefault="001B25E0" w:rsidP="001B25E0">
            <w:pPr>
              <w:pStyle w:val="ProductList-Body"/>
            </w:pPr>
            <w:r>
              <w:t>Licenza Standard per SharePoint Server 2010</w:t>
            </w:r>
            <w:r>
              <w:fldChar w:fldCharType="begin"/>
            </w:r>
            <w:r>
              <w:instrText>XE "SharePoint Server 2010"</w:instrText>
            </w:r>
            <w:r>
              <w:fldChar w:fldCharType="end"/>
            </w:r>
            <w:r>
              <w:t xml:space="preserve"> per Siti Internet</w:t>
            </w:r>
          </w:p>
        </w:tc>
        <w:tc>
          <w:tcPr>
            <w:tcW w:w="5400" w:type="dxa"/>
          </w:tcPr>
          <w:p w14:paraId="628C3E46" w14:textId="77777777"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628C3E4A" w14:textId="77777777" w:rsidTr="009866FF">
        <w:tc>
          <w:tcPr>
            <w:tcW w:w="5400" w:type="dxa"/>
          </w:tcPr>
          <w:p w14:paraId="628C3E48" w14:textId="77777777" w:rsidR="001B25E0" w:rsidRPr="00D86229" w:rsidRDefault="001B25E0" w:rsidP="001B25E0">
            <w:pPr>
              <w:pStyle w:val="ProductList-Body"/>
              <w:rPr>
                <w:lang w:val="en-US"/>
              </w:rPr>
            </w:pPr>
            <w:r w:rsidRPr="00D86229">
              <w:rPr>
                <w:lang w:val="en-US"/>
              </w:rPr>
              <w:t>Licenza FAST Search Server</w:t>
            </w:r>
            <w:r>
              <w:fldChar w:fldCharType="begin"/>
            </w:r>
            <w:r w:rsidRPr="00D86229">
              <w:rPr>
                <w:lang w:val="en-US"/>
              </w:rPr>
              <w:instrText>XE "FAST Search Server"</w:instrText>
            </w:r>
            <w:r>
              <w:fldChar w:fldCharType="end"/>
            </w:r>
            <w:r w:rsidRPr="00D86229">
              <w:rPr>
                <w:lang w:val="en-US"/>
              </w:rPr>
              <w:t xml:space="preserve"> 2010 per SharePoint Server</w:t>
            </w:r>
          </w:p>
        </w:tc>
        <w:tc>
          <w:tcPr>
            <w:tcW w:w="5400" w:type="dxa"/>
          </w:tcPr>
          <w:p w14:paraId="628C3E49" w14:textId="77777777"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RPr="00D86229" w14:paraId="628C3E4D" w14:textId="77777777" w:rsidTr="009866FF">
        <w:tc>
          <w:tcPr>
            <w:tcW w:w="5400" w:type="dxa"/>
          </w:tcPr>
          <w:p w14:paraId="628C3E4B" w14:textId="77777777" w:rsidR="001B25E0" w:rsidRPr="000D6060" w:rsidRDefault="001B25E0" w:rsidP="001B25E0">
            <w:pPr>
              <w:pStyle w:val="ProductList-Body"/>
            </w:pPr>
            <w:r>
              <w:t>Licenza per Search Server</w:t>
            </w:r>
            <w:r>
              <w:fldChar w:fldCharType="begin"/>
            </w:r>
            <w:r>
              <w:instrText>XE "Search Server"</w:instrText>
            </w:r>
            <w:r>
              <w:fldChar w:fldCharType="end"/>
            </w:r>
            <w:r>
              <w:t xml:space="preserve"> 2010</w:t>
            </w:r>
          </w:p>
        </w:tc>
        <w:tc>
          <w:tcPr>
            <w:tcW w:w="5400" w:type="dxa"/>
          </w:tcPr>
          <w:p w14:paraId="628C3E4C" w14:textId="77777777" w:rsidR="001B25E0" w:rsidRPr="00D86229" w:rsidRDefault="001B25E0" w:rsidP="00F32697">
            <w:pPr>
              <w:pStyle w:val="ProductList-Body"/>
              <w:rPr>
                <w:lang w:val="en-US"/>
              </w:rPr>
            </w:pPr>
            <w:r w:rsidRPr="00D86229">
              <w:rPr>
                <w:lang w:val="en-US"/>
              </w:rPr>
              <w:t>Una licenza per SharePoint Server 2013</w:t>
            </w:r>
            <w:r>
              <w:fldChar w:fldCharType="begin"/>
            </w:r>
            <w:r w:rsidRPr="00D86229">
              <w:rPr>
                <w:lang w:val="en-US"/>
              </w:rPr>
              <w:instrText>XE "SharePoint Server 2013"</w:instrText>
            </w:r>
            <w:r>
              <w:fldChar w:fldCharType="end"/>
            </w:r>
            <w:r w:rsidRPr="00D86229">
              <w:rPr>
                <w:lang w:val="en-US"/>
              </w:rPr>
              <w:t xml:space="preserve"> e</w:t>
            </w:r>
            <w:r w:rsidRPr="00D86229">
              <w:rPr>
                <w:lang w:val="en-US"/>
              </w:rPr>
              <w:br/>
              <w:t>100 Standard CAL per SharePoint Server 2013</w:t>
            </w:r>
          </w:p>
        </w:tc>
      </w:tr>
    </w:tbl>
    <w:p w14:paraId="628C3E4E" w14:textId="77777777" w:rsidR="00DA5EB4" w:rsidRPr="00D86229" w:rsidRDefault="00DA5EB4" w:rsidP="009708AE">
      <w:pPr>
        <w:pStyle w:val="ProductList-Body"/>
        <w:rPr>
          <w:lang w:val="en-US"/>
        </w:rPr>
      </w:pPr>
    </w:p>
    <w:p w14:paraId="628C3E4F" w14:textId="77777777" w:rsidR="00DA5EB4" w:rsidRPr="00DA5EB4" w:rsidRDefault="00DA5EB4" w:rsidP="00DA5EB4">
      <w:pPr>
        <w:pStyle w:val="ProductList-Body"/>
        <w:rPr>
          <w:b/>
        </w:rPr>
      </w:pPr>
      <w:r>
        <w:rPr>
          <w:b/>
          <w:color w:val="00188F"/>
        </w:rPr>
        <w:t>Diritti di Downgrade Eccezionali per Office SharePoint Server 2013</w:t>
      </w:r>
      <w:r>
        <w:fldChar w:fldCharType="begin"/>
      </w:r>
      <w:r>
        <w:instrText>XE "SharePoint Server 2013"</w:instrText>
      </w:r>
      <w:r>
        <w:fldChar w:fldCharType="end"/>
      </w:r>
    </w:p>
    <w:p w14:paraId="628C3E50" w14:textId="77777777" w:rsidR="00DA5EB4" w:rsidRDefault="00DA5EB4" w:rsidP="00DA5EB4">
      <w:pPr>
        <w:pStyle w:val="ProductList-Body"/>
      </w:pPr>
      <w:r>
        <w:t>Le società titolari di una licenza per SharePoint Server 2013</w:t>
      </w:r>
      <w:r>
        <w:fldChar w:fldCharType="begin"/>
      </w:r>
      <w:r>
        <w:instrText>XE "SharePoint Server 2013"</w:instrText>
      </w:r>
      <w:r>
        <w:fldChar w:fldCharType="end"/>
      </w:r>
      <w:r>
        <w:t xml:space="preserve"> potranno accedere a qualsiasi Prodotto elencato nella tabella che segue e utilizzarlo al posto di SharePoint Server 2013 come descritto di seguito:</w:t>
      </w:r>
    </w:p>
    <w:p w14:paraId="628C3E51" w14:textId="77777777" w:rsidR="00CC69CA" w:rsidRDefault="00CC69CA" w:rsidP="00DA5EB4">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14:paraId="628C3E54" w14:textId="77777777" w:rsidTr="009866FF">
        <w:trPr>
          <w:tblHeader/>
        </w:trPr>
        <w:tc>
          <w:tcPr>
            <w:tcW w:w="5400" w:type="dxa"/>
            <w:shd w:val="clear" w:color="auto" w:fill="0072C6"/>
          </w:tcPr>
          <w:p w14:paraId="628C3E52" w14:textId="77777777"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628C3E53" w14:textId="77777777"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rsidRPr="00D86229" w14:paraId="628C3E58" w14:textId="77777777" w:rsidTr="009866FF">
        <w:tc>
          <w:tcPr>
            <w:tcW w:w="5400" w:type="dxa"/>
          </w:tcPr>
          <w:p w14:paraId="628C3E55" w14:textId="77777777" w:rsidR="001B25E0" w:rsidRPr="000D6060" w:rsidRDefault="001B25E0" w:rsidP="001B25E0">
            <w:pPr>
              <w:pStyle w:val="ProductList-Body"/>
            </w:pPr>
            <w:r>
              <w:t>Licenza per SharePoint Server 2013</w:t>
            </w:r>
            <w:r>
              <w:fldChar w:fldCharType="begin"/>
            </w:r>
            <w:r>
              <w:instrText>XE "SharePoint Server 2013"</w:instrText>
            </w:r>
            <w:r>
              <w:fldChar w:fldCharType="end"/>
            </w:r>
          </w:p>
        </w:tc>
        <w:tc>
          <w:tcPr>
            <w:tcW w:w="5400" w:type="dxa"/>
          </w:tcPr>
          <w:p w14:paraId="628C3E56" w14:textId="77777777" w:rsidR="001B25E0" w:rsidRPr="00D86229" w:rsidRDefault="001B25E0" w:rsidP="001B25E0">
            <w:pPr>
              <w:pStyle w:val="ProductList-Body"/>
              <w:rPr>
                <w:lang w:val="en-US"/>
              </w:rPr>
            </w:pPr>
            <w:r w:rsidRPr="00D86229">
              <w:rPr>
                <w:lang w:val="en-US"/>
              </w:rPr>
              <w:t>SharePoint Server 2010</w:t>
            </w:r>
            <w:r>
              <w:fldChar w:fldCharType="begin"/>
            </w:r>
            <w:r w:rsidRPr="00D86229">
              <w:rPr>
                <w:lang w:val="en-US"/>
              </w:rPr>
              <w:instrText>XE "SharePoint Server 2010"</w:instrText>
            </w:r>
            <w:r>
              <w:fldChar w:fldCharType="end"/>
            </w:r>
            <w:r w:rsidRPr="00D86229">
              <w:rPr>
                <w:lang w:val="en-US"/>
              </w:rPr>
              <w:t xml:space="preserve"> o</w:t>
            </w:r>
          </w:p>
          <w:p w14:paraId="628C3E57" w14:textId="77777777" w:rsidR="001B25E0" w:rsidRPr="00D86229" w:rsidRDefault="001B25E0" w:rsidP="001B25E0">
            <w:pPr>
              <w:pStyle w:val="ProductList-Body"/>
              <w:rPr>
                <w:lang w:val="en-US"/>
              </w:rPr>
            </w:pPr>
            <w:r w:rsidRPr="00D86229">
              <w:rPr>
                <w:lang w:val="en-US"/>
              </w:rPr>
              <w:t>FAST Search Server</w:t>
            </w:r>
            <w:r>
              <w:fldChar w:fldCharType="begin"/>
            </w:r>
            <w:r w:rsidRPr="00D86229">
              <w:rPr>
                <w:lang w:val="en-US"/>
              </w:rPr>
              <w:instrText>XE "FAST Search Server"</w:instrText>
            </w:r>
            <w:r>
              <w:fldChar w:fldCharType="end"/>
            </w:r>
            <w:r w:rsidRPr="00D86229">
              <w:rPr>
                <w:lang w:val="en-US"/>
              </w:rPr>
              <w:t xml:space="preserve"> 2010 per SharePoint Server</w:t>
            </w:r>
          </w:p>
        </w:tc>
      </w:tr>
    </w:tbl>
    <w:p w14:paraId="628C3E59" w14:textId="77777777" w:rsidR="00DA5EB4" w:rsidRPr="00D86229" w:rsidRDefault="00DA5EB4" w:rsidP="009708AE">
      <w:pPr>
        <w:pStyle w:val="ProductList-Body"/>
        <w:rPr>
          <w:lang w:val="en-US"/>
        </w:rPr>
      </w:pPr>
    </w:p>
    <w:p w14:paraId="628C3E5A" w14:textId="77777777" w:rsidR="00DA5EB4" w:rsidRDefault="00DA5EB4" w:rsidP="00DA5EB4">
      <w:pPr>
        <w:pStyle w:val="ProductList-Body"/>
      </w:pPr>
      <w:r>
        <w:t>Il diritto di accesso a, e di utilizzo di, copie di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per SharePoint Server da parte di una società al posto di copie concesse in licenza di SharePoint Server 2013</w:t>
      </w:r>
      <w:r>
        <w:fldChar w:fldCharType="begin"/>
      </w:r>
      <w:r>
        <w:instrText>XE "SharePoint Server 2013"</w:instrText>
      </w:r>
      <w:r>
        <w:fldChar w:fldCharType="end"/>
      </w:r>
      <w:r>
        <w:t xml:space="preserve"> ai </w:t>
      </w:r>
      <w:r>
        <w:lastRenderedPageBreak/>
        <w:t>sensi della presente offerta è soggetto alle condizioni di un Contratto Multilicenza, ai</w:t>
      </w:r>
      <w:r w:rsidR="00247E29">
        <w:t> </w:t>
      </w:r>
      <w:r>
        <w:t>diritti di utilizzo del prodotto per SharePoint Server 2013 e a queste condizioni. Tale diritto cesserà alla scadenza o alla risoluzione delle licenze per SharePoint Server.</w:t>
      </w:r>
    </w:p>
    <w:p w14:paraId="628C3E5B" w14:textId="77777777" w:rsidR="000F1869" w:rsidRDefault="000F1869" w:rsidP="00DA5EB4">
      <w:pPr>
        <w:pStyle w:val="ProductList-Body"/>
        <w:rPr>
          <w:b/>
          <w:color w:val="00188F"/>
        </w:rPr>
      </w:pPr>
    </w:p>
    <w:p w14:paraId="628C3E5C" w14:textId="77777777" w:rsidR="00DA5EB4" w:rsidRPr="00055772" w:rsidRDefault="00DA5EB4" w:rsidP="00DA5EB4">
      <w:pPr>
        <w:pStyle w:val="ProductList-Body"/>
        <w:rPr>
          <w:b/>
          <w:color w:val="00188F"/>
        </w:rPr>
      </w:pPr>
      <w:r>
        <w:rPr>
          <w:b/>
          <w:color w:val="00188F"/>
        </w:rPr>
        <w:t>Estensione dei diritti delle Applicazioni Self-Hosted con Software Assurance per le Società in possesso di una licenza Enterprise per SharePoint Server per Siti Internet</w:t>
      </w:r>
      <w:r>
        <w:fldChar w:fldCharType="begin"/>
      </w:r>
      <w:r>
        <w:instrText>XE "SharePoint Server per Siti Internet"</w:instrText>
      </w:r>
      <w:r>
        <w:fldChar w:fldCharType="end"/>
      </w:r>
    </w:p>
    <w:p w14:paraId="628C3E5D" w14:textId="77777777" w:rsidR="00DA5EB4" w:rsidRDefault="00DA5EB4" w:rsidP="00DA5EB4">
      <w:pPr>
        <w:pStyle w:val="ProductList-Body"/>
      </w:pPr>
      <w:r>
        <w:t>Le società in possesso di licenze Enterprise per SharePoint Server 2010</w:t>
      </w:r>
      <w:r>
        <w:fldChar w:fldCharType="begin"/>
      </w:r>
      <w:r>
        <w:instrText>XE "SharePoint Server 2010"</w:instrText>
      </w:r>
      <w:r>
        <w:fldChar w:fldCharType="end"/>
      </w:r>
      <w:r>
        <w:t xml:space="preserve"> per Siti Internet, alle quali sono concesse le licenze per SharePoint Server 2013</w:t>
      </w:r>
      <w:r>
        <w:fldChar w:fldCharType="begin"/>
      </w:r>
      <w:r>
        <w:instrText>XE "SharePoint Server 2013"</w:instrText>
      </w:r>
      <w:r>
        <w:fldChar w:fldCharType="end"/>
      </w:r>
      <w:r>
        <w:t xml:space="preserve"> tramite la concessione di licenza delineata sopra, potranno effettuare l’aggiornamento a SharePoint Server 2013 (come stabilito nella 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w:t>
      </w:r>
      <w:r w:rsidR="00247E29">
        <w:t> </w:t>
      </w:r>
      <w:r>
        <w:t>licenze gratuite per SharePoint Server 2013, in questo modo il diritto di utilizzo di SharePoint Server 2013 si applicherà fino a quando non sarà disponibile la versione successiva di SharePoint Server 2013.</w:t>
      </w:r>
    </w:p>
    <w:p w14:paraId="628C3E5E"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3E5F" w14:textId="77777777" w:rsidR="009919D2" w:rsidRDefault="009919D2" w:rsidP="00680B4D">
      <w:pPr>
        <w:pStyle w:val="ProductList-Offering1Heading"/>
        <w:outlineLvl w:val="1"/>
      </w:pPr>
      <w:bookmarkStart w:id="468" w:name="_Toc379797195"/>
      <w:bookmarkStart w:id="469" w:name="_Toc380513220"/>
      <w:bookmarkStart w:id="470" w:name="_Toc380655262"/>
      <w:bookmarkStart w:id="471" w:name="_Toc404696575"/>
      <w:r>
        <w:t>Diritti di Noleggio</w:t>
      </w:r>
      <w:bookmarkEnd w:id="446"/>
      <w:bookmarkEnd w:id="447"/>
      <w:bookmarkEnd w:id="468"/>
      <w:bookmarkEnd w:id="469"/>
      <w:bookmarkEnd w:id="470"/>
      <w:bookmarkEnd w:id="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560"/>
        <w:gridCol w:w="596"/>
        <w:gridCol w:w="595"/>
        <w:gridCol w:w="595"/>
        <w:gridCol w:w="596"/>
        <w:gridCol w:w="595"/>
        <w:gridCol w:w="596"/>
        <w:gridCol w:w="595"/>
        <w:gridCol w:w="595"/>
        <w:gridCol w:w="596"/>
        <w:gridCol w:w="595"/>
        <w:gridCol w:w="596"/>
      </w:tblGrid>
      <w:tr w:rsidR="009866FF" w14:paraId="628C3E6E" w14:textId="77777777" w:rsidTr="004E7FB8">
        <w:trPr>
          <w:tblHeader/>
        </w:trPr>
        <w:tc>
          <w:tcPr>
            <w:tcW w:w="3150" w:type="dxa"/>
            <w:tcBorders>
              <w:bottom w:val="nil"/>
            </w:tcBorders>
            <w:shd w:val="clear" w:color="auto" w:fill="00188F"/>
          </w:tcPr>
          <w:p w14:paraId="628C3E60" w14:textId="77777777" w:rsidR="009866FF" w:rsidRPr="00EE0836" w:rsidRDefault="009866FF"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628C3E61"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60" w:type="dxa"/>
            <w:tcBorders>
              <w:bottom w:val="nil"/>
            </w:tcBorders>
            <w:shd w:val="clear" w:color="auto" w:fill="00188F"/>
            <w:vAlign w:val="center"/>
          </w:tcPr>
          <w:p w14:paraId="628C3E62" w14:textId="77777777" w:rsidR="009866FF" w:rsidRPr="00C36D1F" w:rsidRDefault="009866FF" w:rsidP="009866FF">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E63"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E64"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E65"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E66"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E67"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E68"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E69"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E6A"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3E6B"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3E6C"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E6D" w14:textId="77777777" w:rsidR="009866FF" w:rsidRPr="00E3447E" w:rsidRDefault="009866FF" w:rsidP="009866FF">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C05A53" w14:paraId="628C3E7D" w14:textId="77777777" w:rsidTr="004E7FB8">
        <w:tc>
          <w:tcPr>
            <w:tcW w:w="3150" w:type="dxa"/>
            <w:tcBorders>
              <w:top w:val="nil"/>
              <w:left w:val="nil"/>
              <w:bottom w:val="dashSmallGap" w:sz="4" w:space="0" w:color="BFBFBF" w:themeColor="background1" w:themeShade="BF"/>
              <w:right w:val="nil"/>
            </w:tcBorders>
          </w:tcPr>
          <w:p w14:paraId="628C3E6F" w14:textId="77777777" w:rsidR="00C05A53" w:rsidRDefault="001B25E0" w:rsidP="00C05A53">
            <w:pPr>
              <w:pStyle w:val="ProductList-Offering1"/>
            </w:pPr>
            <w:bookmarkStart w:id="472" w:name="_Toc379797196"/>
            <w:bookmarkStart w:id="473" w:name="_Toc380513221"/>
            <w:bookmarkStart w:id="474" w:name="_Toc380655263"/>
            <w:bookmarkStart w:id="475" w:name="_Toc404696576"/>
            <w:r>
              <w:t>Diritti di Noleggio per Office Professional</w:t>
            </w:r>
            <w:bookmarkEnd w:id="472"/>
            <w:bookmarkEnd w:id="473"/>
            <w:bookmarkEnd w:id="474"/>
            <w:r>
              <w:t xml:space="preserve"> Plus</w:t>
            </w:r>
            <w:bookmarkEnd w:id="475"/>
            <w:r>
              <w:fldChar w:fldCharType="begin"/>
            </w:r>
            <w:r>
              <w:instrText>XE "Diritto di Noleggio per Office Professional"</w:instrText>
            </w:r>
            <w:r>
              <w:fldChar w:fldCharType="end"/>
            </w:r>
          </w:p>
        </w:tc>
        <w:tc>
          <w:tcPr>
            <w:tcW w:w="540" w:type="dxa"/>
            <w:tcBorders>
              <w:top w:val="nil"/>
              <w:left w:val="nil"/>
              <w:bottom w:val="dashSmallGap" w:sz="4" w:space="0" w:color="BFBFBF" w:themeColor="background1" w:themeShade="BF"/>
              <w:right w:val="nil"/>
            </w:tcBorders>
            <w:vAlign w:val="center"/>
          </w:tcPr>
          <w:p w14:paraId="628C3E70" w14:textId="77777777" w:rsidR="00C05A53" w:rsidRDefault="001B25E0" w:rsidP="00C05A53">
            <w:pPr>
              <w:pStyle w:val="ProductList-OfferingBody"/>
              <w:ind w:left="-113"/>
              <w:jc w:val="center"/>
            </w:pPr>
            <w:r>
              <w:t>4/09</w:t>
            </w:r>
          </w:p>
        </w:tc>
        <w:tc>
          <w:tcPr>
            <w:tcW w:w="560" w:type="dxa"/>
            <w:tcBorders>
              <w:top w:val="nil"/>
              <w:left w:val="nil"/>
              <w:bottom w:val="dashSmallGap" w:sz="4" w:space="0" w:color="BFBFBF" w:themeColor="background1" w:themeShade="BF"/>
              <w:right w:val="nil"/>
            </w:tcBorders>
            <w:vAlign w:val="center"/>
          </w:tcPr>
          <w:p w14:paraId="628C3E71"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28C3E72"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E7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E7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E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3E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E77" w14:textId="77777777" w:rsidR="00C05A53" w:rsidRDefault="00C05A53" w:rsidP="00C05A53">
            <w:pPr>
              <w:pStyle w:val="ProductList-OfferingBody"/>
              <w:ind w:left="-113"/>
              <w:jc w:val="center"/>
            </w:pPr>
          </w:p>
        </w:tc>
        <w:tc>
          <w:tcPr>
            <w:tcW w:w="595" w:type="dxa"/>
            <w:shd w:val="clear" w:color="auto" w:fill="70AD47" w:themeFill="accent6"/>
            <w:vAlign w:val="center"/>
          </w:tcPr>
          <w:p w14:paraId="628C3E7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3E7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E7A" w14:textId="77777777" w:rsidR="00C05A53" w:rsidRDefault="00C05A53" w:rsidP="00C05A53">
            <w:pPr>
              <w:pStyle w:val="ProductList-OfferingBody"/>
              <w:ind w:left="-113"/>
              <w:jc w:val="center"/>
            </w:pPr>
          </w:p>
        </w:tc>
        <w:tc>
          <w:tcPr>
            <w:tcW w:w="595" w:type="dxa"/>
            <w:shd w:val="clear" w:color="auto" w:fill="70AD47" w:themeFill="accent6"/>
            <w:vAlign w:val="center"/>
          </w:tcPr>
          <w:p w14:paraId="628C3E7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E7C" w14:textId="77777777" w:rsidR="00C05A53" w:rsidRDefault="00C05A53" w:rsidP="00C05A53">
            <w:pPr>
              <w:pStyle w:val="ProductList-OfferingBody"/>
              <w:ind w:left="-113"/>
              <w:jc w:val="center"/>
            </w:pPr>
          </w:p>
        </w:tc>
      </w:tr>
      <w:tr w:rsidR="00C05A53" w14:paraId="628C3E8C" w14:textId="77777777" w:rsidTr="004E7FB8">
        <w:tc>
          <w:tcPr>
            <w:tcW w:w="3150" w:type="dxa"/>
            <w:tcBorders>
              <w:top w:val="dashSmallGap" w:sz="4" w:space="0" w:color="BFBFBF" w:themeColor="background1" w:themeShade="BF"/>
              <w:left w:val="nil"/>
              <w:bottom w:val="dashSmallGap" w:sz="4" w:space="0" w:color="BFBFBF" w:themeColor="background1" w:themeShade="BF"/>
              <w:right w:val="nil"/>
            </w:tcBorders>
          </w:tcPr>
          <w:p w14:paraId="628C3E7E" w14:textId="77777777" w:rsidR="00C05A53" w:rsidRDefault="001B25E0" w:rsidP="00C05A53">
            <w:pPr>
              <w:pStyle w:val="ProductList-Offering1"/>
            </w:pPr>
            <w:bookmarkStart w:id="476" w:name="_Toc379797197"/>
            <w:bookmarkStart w:id="477" w:name="_Toc380513222"/>
            <w:bookmarkStart w:id="478" w:name="_Toc380655264"/>
            <w:bookmarkStart w:id="479" w:name="_Toc404696577"/>
            <w:r>
              <w:t>Diritti di Noleggio per Office Standard</w:t>
            </w:r>
            <w:bookmarkEnd w:id="476"/>
            <w:bookmarkEnd w:id="477"/>
            <w:bookmarkEnd w:id="478"/>
            <w:bookmarkEnd w:id="479"/>
            <w:r>
              <w:fldChar w:fldCharType="begin"/>
            </w:r>
            <w:r>
              <w:instrText>XE "Diritti di Noleggio per Office Standard"</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E7F" w14:textId="77777777" w:rsidR="00C05A53" w:rsidRDefault="001B25E0" w:rsidP="00C05A53">
            <w:pPr>
              <w:pStyle w:val="ProductList-OfferingBody"/>
              <w:ind w:left="-113"/>
              <w:jc w:val="center"/>
            </w:pPr>
            <w:r>
              <w:t>4/09</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628C3E80"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E8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E8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E8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E8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3E8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E86" w14:textId="77777777" w:rsidR="00C05A53" w:rsidRDefault="00C05A53" w:rsidP="00C05A53">
            <w:pPr>
              <w:pStyle w:val="ProductList-OfferingBody"/>
              <w:ind w:left="-113"/>
              <w:jc w:val="center"/>
            </w:pPr>
          </w:p>
        </w:tc>
        <w:tc>
          <w:tcPr>
            <w:tcW w:w="595" w:type="dxa"/>
            <w:shd w:val="clear" w:color="auto" w:fill="70AD47" w:themeFill="accent6"/>
            <w:vAlign w:val="center"/>
          </w:tcPr>
          <w:p w14:paraId="628C3E8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3E8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E89" w14:textId="77777777" w:rsidR="00C05A53" w:rsidRDefault="00C05A53" w:rsidP="00C05A53">
            <w:pPr>
              <w:pStyle w:val="ProductList-OfferingBody"/>
              <w:ind w:left="-113"/>
              <w:jc w:val="center"/>
            </w:pPr>
          </w:p>
        </w:tc>
        <w:tc>
          <w:tcPr>
            <w:tcW w:w="595" w:type="dxa"/>
            <w:shd w:val="clear" w:color="auto" w:fill="70AD47" w:themeFill="accent6"/>
            <w:vAlign w:val="center"/>
          </w:tcPr>
          <w:p w14:paraId="628C3E8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E8B" w14:textId="77777777" w:rsidR="00C05A53" w:rsidRDefault="00C05A53" w:rsidP="00C05A53">
            <w:pPr>
              <w:pStyle w:val="ProductList-OfferingBody"/>
              <w:ind w:left="-113"/>
              <w:jc w:val="center"/>
            </w:pPr>
          </w:p>
        </w:tc>
      </w:tr>
      <w:tr w:rsidR="00C05A53" w14:paraId="628C3E9B" w14:textId="77777777" w:rsidTr="004E7FB8">
        <w:tc>
          <w:tcPr>
            <w:tcW w:w="3150" w:type="dxa"/>
            <w:tcBorders>
              <w:top w:val="dashSmallGap" w:sz="4" w:space="0" w:color="BFBFBF" w:themeColor="background1" w:themeShade="BF"/>
              <w:left w:val="nil"/>
              <w:bottom w:val="dashSmallGap" w:sz="4" w:space="0" w:color="BFBFBF" w:themeColor="background1" w:themeShade="BF"/>
              <w:right w:val="nil"/>
            </w:tcBorders>
          </w:tcPr>
          <w:p w14:paraId="628C3E8D" w14:textId="77777777" w:rsidR="00C05A53" w:rsidRDefault="001B25E0" w:rsidP="00C05A53">
            <w:pPr>
              <w:pStyle w:val="ProductList-Offering1"/>
            </w:pPr>
            <w:bookmarkStart w:id="480" w:name="_Toc379797198"/>
            <w:bookmarkStart w:id="481" w:name="_Toc380513223"/>
            <w:bookmarkStart w:id="482" w:name="_Toc380655265"/>
            <w:bookmarkStart w:id="483" w:name="_Toc404696578"/>
            <w:r>
              <w:t>Diritti di Noleggio per Windows</w:t>
            </w:r>
            <w:bookmarkEnd w:id="480"/>
            <w:bookmarkEnd w:id="481"/>
            <w:bookmarkEnd w:id="482"/>
            <w:bookmarkEnd w:id="483"/>
            <w:r>
              <w:fldChar w:fldCharType="begin"/>
            </w:r>
            <w:r>
              <w:instrText>XE "Diritti di Noleggio per Windows"</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E8E" w14:textId="77777777" w:rsidR="00C05A53" w:rsidRDefault="00D31A98" w:rsidP="00D31A98">
            <w:pPr>
              <w:pStyle w:val="ProductList-OfferingBody"/>
              <w:ind w:left="-113"/>
              <w:jc w:val="center"/>
            </w:pPr>
            <w:r>
              <w:t>10/14</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628C3E8F"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3E90"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E9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3E9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E9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3E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E95" w14:textId="77777777" w:rsidR="00C05A53" w:rsidRDefault="00C05A53" w:rsidP="00C05A53">
            <w:pPr>
              <w:pStyle w:val="ProductList-OfferingBody"/>
              <w:ind w:left="-113"/>
              <w:jc w:val="center"/>
            </w:pPr>
          </w:p>
        </w:tc>
        <w:tc>
          <w:tcPr>
            <w:tcW w:w="595" w:type="dxa"/>
            <w:shd w:val="clear" w:color="auto" w:fill="70AD47" w:themeFill="accent6"/>
            <w:vAlign w:val="center"/>
          </w:tcPr>
          <w:p w14:paraId="628C3E9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3E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E98" w14:textId="77777777" w:rsidR="00C05A53" w:rsidRDefault="00C05A53" w:rsidP="00C05A53">
            <w:pPr>
              <w:pStyle w:val="ProductList-OfferingBody"/>
              <w:ind w:left="-113"/>
              <w:jc w:val="center"/>
            </w:pPr>
          </w:p>
        </w:tc>
        <w:tc>
          <w:tcPr>
            <w:tcW w:w="595" w:type="dxa"/>
            <w:shd w:val="clear" w:color="auto" w:fill="70AD47" w:themeFill="accent6"/>
            <w:vAlign w:val="center"/>
          </w:tcPr>
          <w:p w14:paraId="628C3E9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3E9A" w14:textId="77777777" w:rsidR="00C05A53" w:rsidRDefault="00C05A53" w:rsidP="00C05A53">
            <w:pPr>
              <w:pStyle w:val="ProductList-OfferingBody"/>
              <w:ind w:left="-113"/>
              <w:jc w:val="center"/>
            </w:pPr>
          </w:p>
        </w:tc>
      </w:tr>
    </w:tbl>
    <w:p w14:paraId="628C3E9C" w14:textId="77777777" w:rsidR="009919D2" w:rsidRDefault="009919D2" w:rsidP="004F3C6D">
      <w:pPr>
        <w:pStyle w:val="ProductList-Body"/>
      </w:pPr>
    </w:p>
    <w:p w14:paraId="628C3E9D"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3E9E" w14:textId="77777777" w:rsidR="001B25E0" w:rsidRDefault="001B25E0" w:rsidP="001B25E0">
      <w:pPr>
        <w:pStyle w:val="ProductList-Body"/>
      </w:pPr>
      <w:r>
        <w:t>Le licenze con diritti di noleggio concesse ai sensi di tali programmi sono licenza aggiuntive che consentono esclusivamente l’utilizzo da parte di</w:t>
      </w:r>
      <w:r w:rsidR="00247E29">
        <w:t> </w:t>
      </w:r>
      <w:r>
        <w:t>terzi di un’applicazione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14:paraId="628C3E9F" w14:textId="77777777" w:rsidR="001B25E0" w:rsidRDefault="001B25E0" w:rsidP="001B25E0">
      <w:pPr>
        <w:pStyle w:val="ProductList-Body"/>
      </w:pPr>
    </w:p>
    <w:p w14:paraId="628C3EA0" w14:textId="77777777" w:rsidR="001B25E0" w:rsidRPr="001B25E0" w:rsidRDefault="001B25E0" w:rsidP="001B25E0">
      <w:pPr>
        <w:pStyle w:val="ProductList-Body"/>
        <w:rPr>
          <w:b/>
        </w:rPr>
      </w:pPr>
      <w:r>
        <w:rPr>
          <w:b/>
          <w:color w:val="00188F"/>
        </w:rPr>
        <w:t>Applicazione Qualificante per Office</w:t>
      </w:r>
    </w:p>
    <w:p w14:paraId="628C3EA1" w14:textId="77777777" w:rsidR="00782C7B" w:rsidRDefault="001B25E0" w:rsidP="001B25E0">
      <w:pPr>
        <w:pStyle w:val="ProductList-Body"/>
      </w:pPr>
      <w:r>
        <w:t>La licenza per l’applicazione qualificante deve essere assegnata allo stesso dispositivo a cui deve essere assegnata la licenza per i Diritti di Noleggio VL. Le applicazioni qualificanti in base al tipo di programma sono:</w:t>
      </w:r>
      <w:r>
        <w:tab/>
      </w:r>
    </w:p>
    <w:p w14:paraId="628C3EA2"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305"/>
        <w:gridCol w:w="855"/>
        <w:gridCol w:w="1080"/>
        <w:gridCol w:w="1080"/>
      </w:tblGrid>
      <w:tr w:rsidR="009866FF" w14:paraId="628C3EA9" w14:textId="77777777" w:rsidTr="00247E29">
        <w:trPr>
          <w:tblHeader/>
        </w:trPr>
        <w:tc>
          <w:tcPr>
            <w:tcW w:w="5490" w:type="dxa"/>
            <w:shd w:val="clear" w:color="auto" w:fill="0072C6"/>
            <w:vAlign w:val="center"/>
          </w:tcPr>
          <w:p w14:paraId="628C3EA3" w14:textId="77777777" w:rsidR="009866FF" w:rsidRPr="001F2DDF" w:rsidRDefault="009866FF" w:rsidP="00980207">
            <w:pPr>
              <w:pStyle w:val="ProductList-Body"/>
              <w:spacing w:before="20" w:after="20"/>
              <w:rPr>
                <w:color w:val="FFFFFF" w:themeColor="background1"/>
              </w:rPr>
            </w:pPr>
            <w:r>
              <w:rPr>
                <w:color w:val="FFFFFF" w:themeColor="background1"/>
              </w:rPr>
              <w:t>Applicazioni Qualificanti per l’Acquisto dei Diritti di Noleggio per Office</w:t>
            </w:r>
            <w:r>
              <w:fldChar w:fldCharType="begin"/>
            </w:r>
            <w:r>
              <w:instrText>XE "Diritti di Noleggio per Office"</w:instrText>
            </w:r>
            <w:r>
              <w:fldChar w:fldCharType="end"/>
            </w:r>
          </w:p>
        </w:tc>
        <w:tc>
          <w:tcPr>
            <w:tcW w:w="990" w:type="dxa"/>
            <w:shd w:val="clear" w:color="auto" w:fill="0072C6"/>
            <w:vAlign w:val="center"/>
          </w:tcPr>
          <w:p w14:paraId="628C3EA4" w14:textId="77777777" w:rsidR="009866FF" w:rsidRPr="001F2DDF" w:rsidRDefault="009866FF" w:rsidP="008E15EC">
            <w:pPr>
              <w:pStyle w:val="ProductList-Body"/>
              <w:spacing w:before="20" w:after="20"/>
              <w:jc w:val="center"/>
              <w:rPr>
                <w:color w:val="FFFFFF" w:themeColor="background1"/>
              </w:rPr>
            </w:pPr>
            <w:r>
              <w:rPr>
                <w:color w:val="FFFFFF" w:themeColor="background1"/>
              </w:rPr>
              <w:t>OEM</w:t>
            </w:r>
          </w:p>
        </w:tc>
        <w:tc>
          <w:tcPr>
            <w:tcW w:w="1305" w:type="dxa"/>
            <w:shd w:val="clear" w:color="auto" w:fill="0072C6"/>
            <w:vAlign w:val="center"/>
          </w:tcPr>
          <w:p w14:paraId="628C3EA5" w14:textId="77777777" w:rsidR="009866FF" w:rsidRDefault="009866FF"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Giappone)</w:t>
            </w:r>
          </w:p>
        </w:tc>
        <w:tc>
          <w:tcPr>
            <w:tcW w:w="855" w:type="dxa"/>
            <w:shd w:val="clear" w:color="auto" w:fill="0072C6"/>
            <w:vAlign w:val="center"/>
          </w:tcPr>
          <w:p w14:paraId="628C3EA6" w14:textId="77777777" w:rsidR="009866FF" w:rsidRPr="00FD1F7A" w:rsidRDefault="009866FF" w:rsidP="009866FF">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“Select e Select Plus” </w:instrText>
            </w:r>
            <w:r w:rsidRPr="00FD1F7A">
              <w:rPr>
                <w:color w:val="FFFFFF" w:themeColor="background1"/>
              </w:rPr>
              <w:fldChar w:fldCharType="separate"/>
            </w:r>
            <w:r w:rsidRPr="00FD1F7A">
              <w:rPr>
                <w:color w:val="FFFFFF" w:themeColor="background1"/>
              </w:rPr>
              <w:t>S/S+</w:t>
            </w:r>
            <w:r w:rsidRPr="00FD1F7A">
              <w:rPr>
                <w:color w:val="FFFFFF" w:themeColor="background1"/>
              </w:rPr>
              <w:fldChar w:fldCharType="end"/>
            </w:r>
          </w:p>
        </w:tc>
        <w:tc>
          <w:tcPr>
            <w:tcW w:w="1080" w:type="dxa"/>
            <w:shd w:val="clear" w:color="auto" w:fill="0072C6"/>
            <w:vAlign w:val="center"/>
          </w:tcPr>
          <w:p w14:paraId="628C3EA7" w14:textId="77777777" w:rsidR="009866FF" w:rsidRPr="00FD1F7A" w:rsidRDefault="009866FF" w:rsidP="009866FF">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“Open License” </w:instrText>
            </w:r>
            <w:r w:rsidRPr="00FD1F7A">
              <w:rPr>
                <w:color w:val="FFFFFF" w:themeColor="background1"/>
              </w:rPr>
              <w:fldChar w:fldCharType="separate"/>
            </w:r>
            <w:r w:rsidRPr="00FD1F7A">
              <w:rPr>
                <w:color w:val="FFFFFF" w:themeColor="background1"/>
              </w:rPr>
              <w:t>OL</w:t>
            </w:r>
            <w:r w:rsidRPr="00FD1F7A">
              <w:rPr>
                <w:color w:val="FFFFFF" w:themeColor="background1"/>
              </w:rPr>
              <w:fldChar w:fldCharType="end"/>
            </w:r>
          </w:p>
        </w:tc>
        <w:tc>
          <w:tcPr>
            <w:tcW w:w="1080" w:type="dxa"/>
            <w:shd w:val="clear" w:color="auto" w:fill="0072C6"/>
            <w:vAlign w:val="center"/>
          </w:tcPr>
          <w:p w14:paraId="628C3EA8" w14:textId="77777777" w:rsidR="009866FF" w:rsidRDefault="009866FF" w:rsidP="0064110C">
            <w:pPr>
              <w:pStyle w:val="ProductList-Body"/>
              <w:spacing w:before="20" w:after="20"/>
              <w:jc w:val="center"/>
              <w:rPr>
                <w:color w:val="FFFFFF" w:themeColor="background1"/>
              </w:rPr>
            </w:pPr>
            <w:r>
              <w:rPr>
                <w:color w:val="FFFFFF" w:themeColor="background1"/>
              </w:rPr>
              <w:t>MPSA</w:t>
            </w:r>
          </w:p>
        </w:tc>
      </w:tr>
      <w:tr w:rsidR="00C70991" w14:paraId="628C3EAB" w14:textId="77777777" w:rsidTr="009866FF">
        <w:tc>
          <w:tcPr>
            <w:tcW w:w="10800" w:type="dxa"/>
            <w:gridSpan w:val="6"/>
          </w:tcPr>
          <w:p w14:paraId="628C3EAA" w14:textId="77777777"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628C3EB2" w14:textId="77777777" w:rsidTr="00247E29">
        <w:tc>
          <w:tcPr>
            <w:tcW w:w="5490" w:type="dxa"/>
          </w:tcPr>
          <w:p w14:paraId="628C3EAC" w14:textId="77777777"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628C3EAD" w14:textId="77777777" w:rsidR="0064110C" w:rsidRPr="00CA02E2" w:rsidRDefault="0064110C" w:rsidP="0064110C">
            <w:pPr>
              <w:pStyle w:val="ProductList-Body"/>
              <w:jc w:val="center"/>
            </w:pPr>
          </w:p>
        </w:tc>
        <w:tc>
          <w:tcPr>
            <w:tcW w:w="1305" w:type="dxa"/>
            <w:vAlign w:val="center"/>
          </w:tcPr>
          <w:p w14:paraId="628C3EAE" w14:textId="77777777" w:rsidR="0064110C" w:rsidRPr="00CA02E2" w:rsidRDefault="0064110C" w:rsidP="0064110C">
            <w:pPr>
              <w:pStyle w:val="ProductList-Body"/>
              <w:jc w:val="center"/>
            </w:pPr>
          </w:p>
        </w:tc>
        <w:tc>
          <w:tcPr>
            <w:tcW w:w="855" w:type="dxa"/>
          </w:tcPr>
          <w:p w14:paraId="628C3EAF"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28C3EB0"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28C3EB1"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628C3EB9" w14:textId="77777777" w:rsidTr="00247E29">
        <w:tc>
          <w:tcPr>
            <w:tcW w:w="5490" w:type="dxa"/>
          </w:tcPr>
          <w:p w14:paraId="628C3EB3" w14:textId="77777777"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628C3EB4" w14:textId="77777777" w:rsidR="0064110C" w:rsidRPr="00CA02E2" w:rsidRDefault="0064110C" w:rsidP="0064110C">
            <w:pPr>
              <w:pStyle w:val="ProductList-Body"/>
              <w:jc w:val="center"/>
            </w:pPr>
          </w:p>
        </w:tc>
        <w:tc>
          <w:tcPr>
            <w:tcW w:w="1305" w:type="dxa"/>
            <w:vAlign w:val="center"/>
          </w:tcPr>
          <w:p w14:paraId="628C3EB5" w14:textId="77777777" w:rsidR="0064110C" w:rsidRPr="00CA02E2" w:rsidRDefault="0064110C" w:rsidP="0064110C">
            <w:pPr>
              <w:pStyle w:val="ProductList-Body"/>
              <w:jc w:val="center"/>
            </w:pPr>
          </w:p>
        </w:tc>
        <w:tc>
          <w:tcPr>
            <w:tcW w:w="855" w:type="dxa"/>
          </w:tcPr>
          <w:p w14:paraId="628C3EB6"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28C3EB7"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28C3EB8"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628C3EBB" w14:textId="77777777" w:rsidTr="009866FF">
        <w:tc>
          <w:tcPr>
            <w:tcW w:w="10800" w:type="dxa"/>
            <w:gridSpan w:val="6"/>
          </w:tcPr>
          <w:p w14:paraId="628C3EBA" w14:textId="77777777"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628C3EC2" w14:textId="77777777" w:rsidTr="00247E29">
        <w:tc>
          <w:tcPr>
            <w:tcW w:w="5490" w:type="dxa"/>
          </w:tcPr>
          <w:p w14:paraId="628C3EBC" w14:textId="77777777"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628C3EBD" w14:textId="77777777" w:rsidR="0064110C" w:rsidRPr="00CA02E2" w:rsidRDefault="0064110C" w:rsidP="0064110C">
            <w:pPr>
              <w:pStyle w:val="ProductList-Body"/>
              <w:jc w:val="center"/>
            </w:pPr>
          </w:p>
        </w:tc>
        <w:tc>
          <w:tcPr>
            <w:tcW w:w="1305" w:type="dxa"/>
            <w:vAlign w:val="center"/>
          </w:tcPr>
          <w:p w14:paraId="628C3EBE" w14:textId="77777777" w:rsidR="0064110C" w:rsidRPr="00CA02E2" w:rsidRDefault="0064110C" w:rsidP="0064110C">
            <w:pPr>
              <w:pStyle w:val="ProductList-Body"/>
              <w:jc w:val="center"/>
            </w:pPr>
          </w:p>
        </w:tc>
        <w:tc>
          <w:tcPr>
            <w:tcW w:w="855" w:type="dxa"/>
          </w:tcPr>
          <w:p w14:paraId="628C3EBF"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28C3EC0"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28C3EC1"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628C3EC9" w14:textId="77777777" w:rsidTr="00247E29">
        <w:tc>
          <w:tcPr>
            <w:tcW w:w="5490" w:type="dxa"/>
          </w:tcPr>
          <w:p w14:paraId="628C3EC3" w14:textId="77777777"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628C3EC4" w14:textId="77777777" w:rsidR="0064110C" w:rsidRPr="00CA02E2" w:rsidRDefault="0064110C" w:rsidP="0064110C">
            <w:pPr>
              <w:pStyle w:val="ProductList-Body"/>
              <w:jc w:val="center"/>
            </w:pPr>
          </w:p>
        </w:tc>
        <w:tc>
          <w:tcPr>
            <w:tcW w:w="1305" w:type="dxa"/>
            <w:vAlign w:val="center"/>
          </w:tcPr>
          <w:p w14:paraId="628C3EC5" w14:textId="77777777" w:rsidR="0064110C" w:rsidRPr="00CA02E2" w:rsidRDefault="0064110C" w:rsidP="0064110C">
            <w:pPr>
              <w:pStyle w:val="ProductList-Body"/>
              <w:jc w:val="center"/>
            </w:pPr>
          </w:p>
        </w:tc>
        <w:tc>
          <w:tcPr>
            <w:tcW w:w="855" w:type="dxa"/>
          </w:tcPr>
          <w:p w14:paraId="628C3EC6"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28C3EC7"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28C3EC8"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628C3ED0" w14:textId="77777777" w:rsidTr="00247E29">
        <w:tc>
          <w:tcPr>
            <w:tcW w:w="5490" w:type="dxa"/>
          </w:tcPr>
          <w:p w14:paraId="628C3ECA" w14:textId="77777777" w:rsidR="0064110C" w:rsidRPr="000D6060" w:rsidRDefault="0064110C" w:rsidP="008E76EF">
            <w:pPr>
              <w:pStyle w:val="ProductList-Body"/>
              <w:ind w:left="162"/>
            </w:pPr>
            <w:r>
              <w:t>Office Personal 2013</w:t>
            </w:r>
          </w:p>
        </w:tc>
        <w:tc>
          <w:tcPr>
            <w:tcW w:w="990" w:type="dxa"/>
            <w:vAlign w:val="center"/>
          </w:tcPr>
          <w:p w14:paraId="628C3ECB" w14:textId="77777777" w:rsidR="0064110C" w:rsidRPr="00CA02E2" w:rsidRDefault="0064110C" w:rsidP="008E76EF">
            <w:pPr>
              <w:pStyle w:val="ProductList-Body"/>
              <w:jc w:val="center"/>
            </w:pPr>
          </w:p>
        </w:tc>
        <w:tc>
          <w:tcPr>
            <w:tcW w:w="1305" w:type="dxa"/>
          </w:tcPr>
          <w:p w14:paraId="628C3ECC"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55" w:type="dxa"/>
            <w:vAlign w:val="center"/>
          </w:tcPr>
          <w:p w14:paraId="628C3ECD" w14:textId="77777777" w:rsidR="0064110C" w:rsidRPr="00CA02E2" w:rsidRDefault="0064110C" w:rsidP="008E76EF">
            <w:pPr>
              <w:pStyle w:val="ProductList-Body"/>
              <w:jc w:val="center"/>
            </w:pPr>
          </w:p>
        </w:tc>
        <w:tc>
          <w:tcPr>
            <w:tcW w:w="1080" w:type="dxa"/>
            <w:vAlign w:val="center"/>
          </w:tcPr>
          <w:p w14:paraId="628C3ECE" w14:textId="77777777" w:rsidR="0064110C" w:rsidRPr="00CA02E2" w:rsidRDefault="0064110C" w:rsidP="008E76EF">
            <w:pPr>
              <w:pStyle w:val="ProductList-Body"/>
              <w:jc w:val="center"/>
            </w:pPr>
          </w:p>
        </w:tc>
        <w:tc>
          <w:tcPr>
            <w:tcW w:w="1080" w:type="dxa"/>
          </w:tcPr>
          <w:p w14:paraId="628C3ECF" w14:textId="77777777" w:rsidR="0064110C" w:rsidRPr="00CA02E2" w:rsidRDefault="0064110C" w:rsidP="008E76EF">
            <w:pPr>
              <w:pStyle w:val="ProductList-Body"/>
              <w:jc w:val="center"/>
            </w:pPr>
          </w:p>
        </w:tc>
      </w:tr>
      <w:tr w:rsidR="0064110C" w14:paraId="628C3ED7" w14:textId="77777777" w:rsidTr="00247E29">
        <w:tc>
          <w:tcPr>
            <w:tcW w:w="5490" w:type="dxa"/>
          </w:tcPr>
          <w:p w14:paraId="628C3ED1" w14:textId="77777777" w:rsidR="0064110C" w:rsidRPr="000D6060" w:rsidRDefault="0064110C" w:rsidP="008E76EF">
            <w:pPr>
              <w:pStyle w:val="ProductList-Body"/>
              <w:ind w:left="162"/>
            </w:pPr>
            <w:r>
              <w:t>Office Home &amp; Business 2013</w:t>
            </w:r>
          </w:p>
        </w:tc>
        <w:tc>
          <w:tcPr>
            <w:tcW w:w="990" w:type="dxa"/>
            <w:vAlign w:val="center"/>
          </w:tcPr>
          <w:p w14:paraId="628C3ED2" w14:textId="77777777" w:rsidR="0064110C" w:rsidRDefault="0064110C" w:rsidP="008E76EF">
            <w:pPr>
              <w:pStyle w:val="ProductList-Body"/>
              <w:jc w:val="center"/>
            </w:pPr>
          </w:p>
        </w:tc>
        <w:tc>
          <w:tcPr>
            <w:tcW w:w="1305" w:type="dxa"/>
          </w:tcPr>
          <w:p w14:paraId="628C3ED3"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55" w:type="dxa"/>
            <w:vAlign w:val="center"/>
          </w:tcPr>
          <w:p w14:paraId="628C3ED4" w14:textId="77777777" w:rsidR="0064110C" w:rsidRDefault="0064110C" w:rsidP="008E76EF">
            <w:pPr>
              <w:pStyle w:val="ProductList-Body"/>
              <w:jc w:val="center"/>
            </w:pPr>
          </w:p>
        </w:tc>
        <w:tc>
          <w:tcPr>
            <w:tcW w:w="1080" w:type="dxa"/>
            <w:vAlign w:val="center"/>
          </w:tcPr>
          <w:p w14:paraId="628C3ED5" w14:textId="77777777" w:rsidR="0064110C" w:rsidRDefault="0064110C" w:rsidP="008E76EF">
            <w:pPr>
              <w:pStyle w:val="ProductList-Body"/>
              <w:jc w:val="center"/>
            </w:pPr>
          </w:p>
        </w:tc>
        <w:tc>
          <w:tcPr>
            <w:tcW w:w="1080" w:type="dxa"/>
          </w:tcPr>
          <w:p w14:paraId="628C3ED6" w14:textId="77777777" w:rsidR="0064110C" w:rsidRDefault="0064110C" w:rsidP="008E76EF">
            <w:pPr>
              <w:pStyle w:val="ProductList-Body"/>
              <w:jc w:val="center"/>
            </w:pPr>
          </w:p>
        </w:tc>
      </w:tr>
      <w:tr w:rsidR="0064110C" w14:paraId="628C3EDE" w14:textId="77777777" w:rsidTr="00247E29">
        <w:tc>
          <w:tcPr>
            <w:tcW w:w="5490" w:type="dxa"/>
          </w:tcPr>
          <w:p w14:paraId="628C3ED8" w14:textId="77777777" w:rsidR="0064110C" w:rsidRDefault="0064110C" w:rsidP="008E76EF">
            <w:pPr>
              <w:pStyle w:val="ProductList-Body"/>
              <w:ind w:left="162"/>
            </w:pPr>
            <w:r>
              <w:t>Office Professional 2013</w:t>
            </w:r>
          </w:p>
        </w:tc>
        <w:tc>
          <w:tcPr>
            <w:tcW w:w="990" w:type="dxa"/>
            <w:vAlign w:val="center"/>
          </w:tcPr>
          <w:p w14:paraId="628C3ED9" w14:textId="77777777" w:rsidR="0064110C" w:rsidRDefault="0064110C" w:rsidP="008E76EF">
            <w:pPr>
              <w:pStyle w:val="ProductList-Body"/>
              <w:jc w:val="center"/>
            </w:pPr>
          </w:p>
        </w:tc>
        <w:tc>
          <w:tcPr>
            <w:tcW w:w="1305" w:type="dxa"/>
          </w:tcPr>
          <w:p w14:paraId="628C3EDA"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55" w:type="dxa"/>
            <w:vAlign w:val="center"/>
          </w:tcPr>
          <w:p w14:paraId="628C3EDB" w14:textId="77777777" w:rsidR="0064110C" w:rsidRDefault="0064110C" w:rsidP="008E76EF">
            <w:pPr>
              <w:pStyle w:val="ProductList-Body"/>
              <w:jc w:val="center"/>
            </w:pPr>
          </w:p>
        </w:tc>
        <w:tc>
          <w:tcPr>
            <w:tcW w:w="1080" w:type="dxa"/>
            <w:vAlign w:val="center"/>
          </w:tcPr>
          <w:p w14:paraId="628C3EDC" w14:textId="77777777" w:rsidR="0064110C" w:rsidRDefault="0064110C" w:rsidP="008E76EF">
            <w:pPr>
              <w:pStyle w:val="ProductList-Body"/>
              <w:jc w:val="center"/>
            </w:pPr>
          </w:p>
        </w:tc>
        <w:tc>
          <w:tcPr>
            <w:tcW w:w="1080" w:type="dxa"/>
          </w:tcPr>
          <w:p w14:paraId="628C3EDD" w14:textId="77777777" w:rsidR="0064110C" w:rsidRDefault="0064110C" w:rsidP="008E76EF">
            <w:pPr>
              <w:pStyle w:val="ProductList-Body"/>
              <w:jc w:val="center"/>
            </w:pPr>
          </w:p>
        </w:tc>
      </w:tr>
    </w:tbl>
    <w:p w14:paraId="628C3EDF" w14:textId="77777777" w:rsidR="001B25E0" w:rsidRPr="00247E29" w:rsidRDefault="001B25E0" w:rsidP="004F3C6D">
      <w:pPr>
        <w:pStyle w:val="ProductList-Body"/>
        <w:rPr>
          <w:sz w:val="12"/>
        </w:rPr>
      </w:pPr>
    </w:p>
    <w:p w14:paraId="628C3EE0" w14:textId="77777777" w:rsidR="008E15EC" w:rsidRPr="008E15EC" w:rsidRDefault="008E15EC" w:rsidP="008E15EC">
      <w:pPr>
        <w:pStyle w:val="ProductList-Body"/>
        <w:rPr>
          <w:b/>
        </w:rPr>
      </w:pPr>
      <w:r>
        <w:rPr>
          <w:b/>
          <w:color w:val="00188F"/>
        </w:rPr>
        <w:t>Sistemi operativi qualificanti per l’acquisto dei Diritti di Noleggio per Windows</w:t>
      </w:r>
    </w:p>
    <w:p w14:paraId="628C3EE1" w14:textId="77777777" w:rsidR="001B25E0" w:rsidRDefault="008E15EC" w:rsidP="008E15EC">
      <w:pPr>
        <w:pStyle w:val="ProductList-Body"/>
      </w:pPr>
      <w: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nell’ambito di tali programmi. La licenza per l’OS qualificante deve essere assegnata allo stesso dispositivo a cui deve essere assegnata la licenza per i Diritti di Noleggio VL.</w:t>
      </w:r>
      <w:r w:rsidR="007F22D7">
        <w:t xml:space="preserve"> </w:t>
      </w:r>
      <w:r>
        <w:t>I sistemi operativi qualificanti in base al tipo di programma sono:</w:t>
      </w:r>
    </w:p>
    <w:p w14:paraId="628C3EE2" w14:textId="77777777" w:rsidR="001B25E0" w:rsidRPr="00247E29" w:rsidRDefault="001B25E0" w:rsidP="004F3C6D">
      <w:pPr>
        <w:pStyle w:val="ProductList-Body"/>
        <w:rPr>
          <w:sz w:val="16"/>
        </w:rPr>
      </w:pPr>
    </w:p>
    <w:tbl>
      <w:tblPr>
        <w:tblStyle w:val="TableGrid"/>
        <w:tblW w:w="10800" w:type="dxa"/>
        <w:tblInd w:w="108" w:type="dxa"/>
        <w:tblLayout w:type="fixed"/>
        <w:tblLook w:val="04A0" w:firstRow="1" w:lastRow="0" w:firstColumn="1" w:lastColumn="0" w:noHBand="0" w:noVBand="1"/>
      </w:tblPr>
      <w:tblGrid>
        <w:gridCol w:w="6210"/>
        <w:gridCol w:w="810"/>
        <w:gridCol w:w="900"/>
        <w:gridCol w:w="900"/>
        <w:gridCol w:w="900"/>
        <w:gridCol w:w="1080"/>
      </w:tblGrid>
      <w:tr w:rsidR="009866FF" w14:paraId="628C3EE9" w14:textId="77777777" w:rsidTr="003034F1">
        <w:trPr>
          <w:tblHeader/>
        </w:trPr>
        <w:tc>
          <w:tcPr>
            <w:tcW w:w="6210" w:type="dxa"/>
            <w:shd w:val="clear" w:color="auto" w:fill="0072C6"/>
            <w:vAlign w:val="center"/>
          </w:tcPr>
          <w:p w14:paraId="628C3EE3" w14:textId="77777777" w:rsidR="009866FF" w:rsidRPr="001F2DDF" w:rsidRDefault="009866FF" w:rsidP="0064110C">
            <w:pPr>
              <w:pStyle w:val="ProductList-Body"/>
              <w:spacing w:before="20" w:after="20"/>
              <w:rPr>
                <w:color w:val="FFFFFF" w:themeColor="background1"/>
              </w:rPr>
            </w:pPr>
            <w:r>
              <w:rPr>
                <w:color w:val="FFFFFF" w:themeColor="background1"/>
              </w:rPr>
              <w:t>Sistema Operativo Qualificante per l’acquisto dei Diritti di Noleggio per Windows</w:t>
            </w:r>
            <w:r>
              <w:fldChar w:fldCharType="begin"/>
            </w:r>
            <w:r>
              <w:instrText>XE "Diritti di Noleggio per Windows"</w:instrText>
            </w:r>
            <w:r>
              <w:fldChar w:fldCharType="end"/>
            </w:r>
          </w:p>
        </w:tc>
        <w:tc>
          <w:tcPr>
            <w:tcW w:w="810" w:type="dxa"/>
            <w:shd w:val="clear" w:color="auto" w:fill="0072C6"/>
            <w:vAlign w:val="center"/>
          </w:tcPr>
          <w:p w14:paraId="628C3EE4" w14:textId="77777777" w:rsidR="009866FF" w:rsidRPr="001F2DDF" w:rsidRDefault="009866FF" w:rsidP="0064110C">
            <w:pPr>
              <w:pStyle w:val="ProductList-Body"/>
              <w:spacing w:before="20" w:after="20"/>
              <w:jc w:val="center"/>
              <w:rPr>
                <w:color w:val="FFFFFF" w:themeColor="background1"/>
              </w:rPr>
            </w:pPr>
            <w:r>
              <w:rPr>
                <w:color w:val="FFFFFF" w:themeColor="background1"/>
              </w:rPr>
              <w:t>OEM</w:t>
            </w:r>
          </w:p>
        </w:tc>
        <w:tc>
          <w:tcPr>
            <w:tcW w:w="900" w:type="dxa"/>
            <w:shd w:val="clear" w:color="auto" w:fill="0072C6"/>
            <w:vAlign w:val="center"/>
          </w:tcPr>
          <w:p w14:paraId="628C3EE5" w14:textId="77777777" w:rsidR="009866FF" w:rsidRDefault="009866FF" w:rsidP="0064110C">
            <w:pPr>
              <w:pStyle w:val="ProductList-Body"/>
              <w:spacing w:before="20" w:after="20"/>
              <w:jc w:val="center"/>
              <w:rPr>
                <w:color w:val="FFFFFF" w:themeColor="background1"/>
              </w:rPr>
            </w:pPr>
            <w:r>
              <w:rPr>
                <w:color w:val="FFFFFF" w:themeColor="background1"/>
              </w:rPr>
              <w:t>FPP</w:t>
            </w:r>
          </w:p>
        </w:tc>
        <w:tc>
          <w:tcPr>
            <w:tcW w:w="900" w:type="dxa"/>
            <w:shd w:val="clear" w:color="auto" w:fill="0072C6"/>
            <w:vAlign w:val="center"/>
          </w:tcPr>
          <w:p w14:paraId="628C3EE6" w14:textId="77777777" w:rsidR="009866FF" w:rsidRPr="00FD1F7A" w:rsidRDefault="009866FF" w:rsidP="009866FF">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“Select e Select Plus” </w:instrText>
            </w:r>
            <w:r w:rsidRPr="00FD1F7A">
              <w:rPr>
                <w:color w:val="FFFFFF" w:themeColor="background1"/>
              </w:rPr>
              <w:fldChar w:fldCharType="separate"/>
            </w:r>
            <w:r w:rsidRPr="00FD1F7A">
              <w:rPr>
                <w:color w:val="FFFFFF" w:themeColor="background1"/>
              </w:rPr>
              <w:t>S/S+</w:t>
            </w:r>
            <w:r w:rsidRPr="00FD1F7A">
              <w:rPr>
                <w:color w:val="FFFFFF" w:themeColor="background1"/>
              </w:rPr>
              <w:fldChar w:fldCharType="end"/>
            </w:r>
          </w:p>
        </w:tc>
        <w:tc>
          <w:tcPr>
            <w:tcW w:w="900" w:type="dxa"/>
            <w:shd w:val="clear" w:color="auto" w:fill="0072C6"/>
            <w:vAlign w:val="center"/>
          </w:tcPr>
          <w:p w14:paraId="628C3EE7" w14:textId="77777777" w:rsidR="009866FF" w:rsidRPr="00FD1F7A" w:rsidRDefault="009866FF" w:rsidP="009866FF">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“Open License” </w:instrText>
            </w:r>
            <w:r w:rsidRPr="00FD1F7A">
              <w:rPr>
                <w:color w:val="FFFFFF" w:themeColor="background1"/>
              </w:rPr>
              <w:fldChar w:fldCharType="separate"/>
            </w:r>
            <w:r w:rsidRPr="00FD1F7A">
              <w:rPr>
                <w:color w:val="FFFFFF" w:themeColor="background1"/>
              </w:rPr>
              <w:t>OL</w:t>
            </w:r>
            <w:r w:rsidRPr="00FD1F7A">
              <w:rPr>
                <w:color w:val="FFFFFF" w:themeColor="background1"/>
              </w:rPr>
              <w:fldChar w:fldCharType="end"/>
            </w:r>
          </w:p>
        </w:tc>
        <w:tc>
          <w:tcPr>
            <w:tcW w:w="1080" w:type="dxa"/>
            <w:shd w:val="clear" w:color="auto" w:fill="0072C6"/>
            <w:vAlign w:val="center"/>
          </w:tcPr>
          <w:p w14:paraId="628C3EE8" w14:textId="77777777" w:rsidR="009866FF" w:rsidRDefault="009866FF" w:rsidP="0064110C">
            <w:pPr>
              <w:pStyle w:val="ProductList-Body"/>
              <w:spacing w:before="20" w:after="20"/>
              <w:jc w:val="center"/>
              <w:rPr>
                <w:color w:val="FFFFFF" w:themeColor="background1"/>
              </w:rPr>
            </w:pPr>
            <w:r>
              <w:rPr>
                <w:color w:val="FFFFFF" w:themeColor="background1"/>
              </w:rPr>
              <w:t>MPSA</w:t>
            </w:r>
          </w:p>
        </w:tc>
      </w:tr>
      <w:tr w:rsidR="00C70991" w14:paraId="628C3EEB" w14:textId="77777777" w:rsidTr="009866FF">
        <w:tc>
          <w:tcPr>
            <w:tcW w:w="10800" w:type="dxa"/>
            <w:gridSpan w:val="6"/>
          </w:tcPr>
          <w:p w14:paraId="628C3EEA" w14:textId="77777777" w:rsidR="00C70991" w:rsidRPr="00241D62" w:rsidRDefault="00C70991" w:rsidP="0064110C">
            <w:pPr>
              <w:pStyle w:val="ProductList-Body"/>
              <w:rPr>
                <w:b/>
              </w:rPr>
            </w:pPr>
            <w:r>
              <w:rPr>
                <w:b/>
              </w:rPr>
              <w:t>Windows</w:t>
            </w:r>
          </w:p>
        </w:tc>
      </w:tr>
      <w:tr w:rsidR="00C70991" w14:paraId="628C3EF2" w14:textId="77777777" w:rsidTr="003034F1">
        <w:tc>
          <w:tcPr>
            <w:tcW w:w="6210" w:type="dxa"/>
          </w:tcPr>
          <w:p w14:paraId="628C3EEC" w14:textId="77777777" w:rsidR="00C70991" w:rsidRPr="00D86229" w:rsidRDefault="00C70991" w:rsidP="00C70991">
            <w:pPr>
              <w:pStyle w:val="ProductList-Body"/>
              <w:ind w:left="162"/>
              <w:rPr>
                <w:lang w:val="en-US"/>
              </w:rPr>
            </w:pPr>
            <w:r w:rsidRPr="00D86229">
              <w:rPr>
                <w:lang w:val="en-US"/>
              </w:rPr>
              <w:t>Windows 8 e Windows 8.1 (32 bit o 64 bit)</w:t>
            </w:r>
          </w:p>
        </w:tc>
        <w:tc>
          <w:tcPr>
            <w:tcW w:w="810" w:type="dxa"/>
          </w:tcPr>
          <w:p w14:paraId="628C3EED" w14:textId="77777777" w:rsidR="00C70991" w:rsidRPr="00CA02E2" w:rsidRDefault="00C70991" w:rsidP="00C70991">
            <w:pPr>
              <w:pStyle w:val="ProductList-Body"/>
              <w:jc w:val="center"/>
            </w:pPr>
            <w:r>
              <w:rPr>
                <w:rFonts w:ascii="Wingdings" w:hAnsi="Wingdings" w:cs="Wingdings"/>
                <w:sz w:val="20"/>
                <w:szCs w:val="20"/>
              </w:rPr>
              <w:t></w:t>
            </w:r>
          </w:p>
        </w:tc>
        <w:tc>
          <w:tcPr>
            <w:tcW w:w="900" w:type="dxa"/>
          </w:tcPr>
          <w:p w14:paraId="628C3EEE" w14:textId="77777777" w:rsidR="00C70991" w:rsidRPr="00CA02E2" w:rsidRDefault="00C70991" w:rsidP="00C70991">
            <w:pPr>
              <w:pStyle w:val="ProductList-Body"/>
              <w:jc w:val="center"/>
            </w:pPr>
            <w:r>
              <w:rPr>
                <w:rFonts w:ascii="Wingdings" w:hAnsi="Wingdings" w:cs="Wingdings"/>
                <w:sz w:val="20"/>
                <w:szCs w:val="20"/>
              </w:rPr>
              <w:t></w:t>
            </w:r>
          </w:p>
        </w:tc>
        <w:tc>
          <w:tcPr>
            <w:tcW w:w="900" w:type="dxa"/>
          </w:tcPr>
          <w:p w14:paraId="628C3EEF" w14:textId="77777777" w:rsidR="00C70991" w:rsidRPr="00CA02E2" w:rsidRDefault="00C70991" w:rsidP="00C70991">
            <w:pPr>
              <w:pStyle w:val="ProductList-Body"/>
              <w:jc w:val="center"/>
            </w:pPr>
          </w:p>
        </w:tc>
        <w:tc>
          <w:tcPr>
            <w:tcW w:w="900" w:type="dxa"/>
          </w:tcPr>
          <w:p w14:paraId="628C3EF0" w14:textId="77777777" w:rsidR="00C70991" w:rsidRPr="00CA02E2" w:rsidRDefault="00C70991" w:rsidP="00C70991">
            <w:pPr>
              <w:pStyle w:val="ProductList-Body"/>
              <w:jc w:val="center"/>
            </w:pPr>
          </w:p>
        </w:tc>
        <w:tc>
          <w:tcPr>
            <w:tcW w:w="1080" w:type="dxa"/>
          </w:tcPr>
          <w:p w14:paraId="628C3EF1" w14:textId="77777777" w:rsidR="00C70991" w:rsidRPr="00CA02E2" w:rsidRDefault="00C70991" w:rsidP="00C70991">
            <w:pPr>
              <w:pStyle w:val="ProductList-Body"/>
              <w:jc w:val="center"/>
            </w:pPr>
          </w:p>
        </w:tc>
      </w:tr>
      <w:tr w:rsidR="00C70991" w14:paraId="628C3EF9" w14:textId="77777777" w:rsidTr="003034F1">
        <w:tc>
          <w:tcPr>
            <w:tcW w:w="6210" w:type="dxa"/>
          </w:tcPr>
          <w:p w14:paraId="628C3EF3" w14:textId="77777777" w:rsidR="00C70991" w:rsidRPr="00D86229" w:rsidRDefault="00C70991" w:rsidP="00C70991">
            <w:pPr>
              <w:pStyle w:val="ProductList-Body"/>
              <w:ind w:left="162"/>
              <w:rPr>
                <w:lang w:val="en-US"/>
              </w:rPr>
            </w:pPr>
            <w:r w:rsidRPr="00D86229">
              <w:rPr>
                <w:lang w:val="en-US"/>
              </w:rPr>
              <w:lastRenderedPageBreak/>
              <w:t xml:space="preserve">Windows 7 Home Premium (32 bit o 64 bit) </w:t>
            </w:r>
          </w:p>
        </w:tc>
        <w:tc>
          <w:tcPr>
            <w:tcW w:w="810" w:type="dxa"/>
          </w:tcPr>
          <w:p w14:paraId="628C3EF4"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14:paraId="628C3EF5"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14:paraId="628C3EF6" w14:textId="77777777" w:rsidR="00C70991" w:rsidRPr="00D04170" w:rsidRDefault="00C70991" w:rsidP="00C70991">
            <w:pPr>
              <w:pStyle w:val="ProductList-Body"/>
              <w:jc w:val="center"/>
              <w:rPr>
                <w:rFonts w:ascii="Wingdings" w:hAnsi="Wingdings" w:cs="Wingdings"/>
                <w:sz w:val="20"/>
                <w:szCs w:val="20"/>
              </w:rPr>
            </w:pPr>
          </w:p>
        </w:tc>
        <w:tc>
          <w:tcPr>
            <w:tcW w:w="900" w:type="dxa"/>
          </w:tcPr>
          <w:p w14:paraId="628C3EF7"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628C3EF8" w14:textId="77777777" w:rsidR="00C70991" w:rsidRPr="00D04170" w:rsidRDefault="00C70991" w:rsidP="00C70991">
            <w:pPr>
              <w:pStyle w:val="ProductList-Body"/>
              <w:jc w:val="center"/>
              <w:rPr>
                <w:rFonts w:ascii="Wingdings" w:hAnsi="Wingdings" w:cs="Wingdings"/>
                <w:sz w:val="20"/>
                <w:szCs w:val="20"/>
              </w:rPr>
            </w:pPr>
          </w:p>
        </w:tc>
      </w:tr>
      <w:tr w:rsidR="00C70991" w14:paraId="628C3EFB" w14:textId="77777777" w:rsidTr="009866FF">
        <w:tc>
          <w:tcPr>
            <w:tcW w:w="10800" w:type="dxa"/>
            <w:gridSpan w:val="6"/>
          </w:tcPr>
          <w:p w14:paraId="628C3EFA" w14:textId="77777777" w:rsidR="00C70991" w:rsidRPr="00241D62" w:rsidRDefault="00C70991" w:rsidP="0064110C">
            <w:pPr>
              <w:pStyle w:val="ProductList-Body"/>
              <w:rPr>
                <w:b/>
              </w:rPr>
            </w:pPr>
            <w:r>
              <w:rPr>
                <w:b/>
              </w:rPr>
              <w:t>Windows Pro</w:t>
            </w:r>
          </w:p>
        </w:tc>
      </w:tr>
      <w:tr w:rsidR="0064110C" w14:paraId="628C3F02" w14:textId="77777777" w:rsidTr="003034F1">
        <w:tc>
          <w:tcPr>
            <w:tcW w:w="6210" w:type="dxa"/>
          </w:tcPr>
          <w:p w14:paraId="628C3EFC" w14:textId="77777777" w:rsidR="0064110C" w:rsidRPr="00D86229" w:rsidRDefault="0064110C" w:rsidP="0064110C">
            <w:pPr>
              <w:pStyle w:val="ProductList-Body"/>
              <w:ind w:left="162"/>
              <w:rPr>
                <w:lang w:val="en-US"/>
              </w:rPr>
            </w:pPr>
            <w:r w:rsidRPr="00D86229">
              <w:rPr>
                <w:lang w:val="en-US"/>
              </w:rPr>
              <w:t>Windows 8 e Windows 8.1 (32 bit o 64 bit) - Pro (K, KN)*</w:t>
            </w:r>
          </w:p>
        </w:tc>
        <w:tc>
          <w:tcPr>
            <w:tcW w:w="810" w:type="dxa"/>
          </w:tcPr>
          <w:p w14:paraId="628C3EFD" w14:textId="77777777" w:rsidR="0064110C" w:rsidRDefault="0064110C" w:rsidP="0064110C">
            <w:pPr>
              <w:pStyle w:val="ProductList-Body"/>
              <w:jc w:val="center"/>
            </w:pPr>
            <w:r>
              <w:rPr>
                <w:rFonts w:ascii="Wingdings" w:hAnsi="Wingdings" w:cs="Wingdings"/>
                <w:sz w:val="20"/>
                <w:szCs w:val="20"/>
              </w:rPr>
              <w:t></w:t>
            </w:r>
          </w:p>
        </w:tc>
        <w:tc>
          <w:tcPr>
            <w:tcW w:w="900" w:type="dxa"/>
          </w:tcPr>
          <w:p w14:paraId="628C3EFE" w14:textId="77777777" w:rsidR="0064110C" w:rsidRDefault="0064110C" w:rsidP="0064110C">
            <w:pPr>
              <w:pStyle w:val="ProductList-Body"/>
              <w:jc w:val="center"/>
            </w:pPr>
            <w:r>
              <w:rPr>
                <w:rFonts w:ascii="Wingdings" w:hAnsi="Wingdings" w:cs="Wingdings"/>
                <w:sz w:val="20"/>
                <w:szCs w:val="20"/>
              </w:rPr>
              <w:t></w:t>
            </w:r>
          </w:p>
        </w:tc>
        <w:tc>
          <w:tcPr>
            <w:tcW w:w="900" w:type="dxa"/>
          </w:tcPr>
          <w:p w14:paraId="628C3EFF" w14:textId="77777777" w:rsidR="0064110C" w:rsidRDefault="0064110C" w:rsidP="0064110C">
            <w:pPr>
              <w:pStyle w:val="ProductList-Body"/>
              <w:jc w:val="center"/>
            </w:pPr>
            <w:r>
              <w:rPr>
                <w:rFonts w:ascii="Wingdings" w:hAnsi="Wingdings" w:cs="Wingdings"/>
                <w:sz w:val="20"/>
                <w:szCs w:val="20"/>
              </w:rPr>
              <w:t></w:t>
            </w:r>
          </w:p>
        </w:tc>
        <w:tc>
          <w:tcPr>
            <w:tcW w:w="900" w:type="dxa"/>
          </w:tcPr>
          <w:p w14:paraId="628C3F00" w14:textId="77777777" w:rsidR="0064110C" w:rsidRDefault="0064110C" w:rsidP="0064110C">
            <w:pPr>
              <w:pStyle w:val="ProductList-Body"/>
              <w:jc w:val="center"/>
            </w:pPr>
            <w:r>
              <w:rPr>
                <w:rFonts w:ascii="Wingdings" w:hAnsi="Wingdings" w:cs="Wingdings"/>
                <w:sz w:val="20"/>
                <w:szCs w:val="20"/>
              </w:rPr>
              <w:t></w:t>
            </w:r>
          </w:p>
        </w:tc>
        <w:tc>
          <w:tcPr>
            <w:tcW w:w="1080" w:type="dxa"/>
          </w:tcPr>
          <w:p w14:paraId="628C3F01" w14:textId="77777777"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628C3F09" w14:textId="77777777" w:rsidTr="003034F1">
        <w:tc>
          <w:tcPr>
            <w:tcW w:w="6210" w:type="dxa"/>
          </w:tcPr>
          <w:p w14:paraId="628C3F03" w14:textId="77777777" w:rsidR="0064110C" w:rsidRPr="00D86229" w:rsidRDefault="0064110C" w:rsidP="0064110C">
            <w:pPr>
              <w:pStyle w:val="ProductList-Body"/>
              <w:ind w:left="162"/>
              <w:rPr>
                <w:lang w:val="en-US"/>
              </w:rPr>
            </w:pPr>
            <w:r w:rsidRPr="00D86229">
              <w:rPr>
                <w:lang w:val="en-US"/>
              </w:rPr>
              <w:t>Windows 7 (32 bit o 64 bit) - Professional (K, KN)</w:t>
            </w:r>
          </w:p>
        </w:tc>
        <w:tc>
          <w:tcPr>
            <w:tcW w:w="810" w:type="dxa"/>
          </w:tcPr>
          <w:p w14:paraId="628C3F04"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14:paraId="628C3F05"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14:paraId="628C3F06"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14:paraId="628C3F07"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628C3F08" w14:textId="77777777" w:rsidR="0064110C" w:rsidRPr="00186031" w:rsidRDefault="0064110C" w:rsidP="0064110C">
            <w:pPr>
              <w:pStyle w:val="ProductList-Body"/>
              <w:jc w:val="center"/>
              <w:rPr>
                <w:rFonts w:ascii="Wingdings" w:hAnsi="Wingdings" w:cs="Wingdings"/>
                <w:sz w:val="20"/>
                <w:szCs w:val="20"/>
              </w:rPr>
            </w:pPr>
          </w:p>
        </w:tc>
      </w:tr>
      <w:tr w:rsidR="0064110C" w14:paraId="628C3F10" w14:textId="77777777" w:rsidTr="003034F1">
        <w:tc>
          <w:tcPr>
            <w:tcW w:w="6210" w:type="dxa"/>
          </w:tcPr>
          <w:p w14:paraId="628C3F0A" w14:textId="77777777" w:rsidR="0064110C" w:rsidRPr="00D86229" w:rsidRDefault="0064110C" w:rsidP="0064110C">
            <w:pPr>
              <w:pStyle w:val="ProductList-Body"/>
              <w:ind w:left="162"/>
              <w:rPr>
                <w:lang w:val="en-US"/>
              </w:rPr>
            </w:pPr>
            <w:r w:rsidRPr="00D86229">
              <w:rPr>
                <w:lang w:val="en-US"/>
              </w:rPr>
              <w:t>Windows Vista (32 bit o 64 bit) - Business (K, KN)</w:t>
            </w:r>
          </w:p>
        </w:tc>
        <w:tc>
          <w:tcPr>
            <w:tcW w:w="810" w:type="dxa"/>
          </w:tcPr>
          <w:p w14:paraId="628C3F0B" w14:textId="77777777" w:rsidR="0064110C" w:rsidRDefault="0064110C" w:rsidP="0064110C">
            <w:pPr>
              <w:pStyle w:val="ProductList-Body"/>
              <w:jc w:val="center"/>
            </w:pPr>
            <w:r>
              <w:rPr>
                <w:rFonts w:ascii="Wingdings" w:hAnsi="Wingdings" w:cs="Wingdings"/>
                <w:sz w:val="20"/>
                <w:szCs w:val="20"/>
              </w:rPr>
              <w:t></w:t>
            </w:r>
          </w:p>
        </w:tc>
        <w:tc>
          <w:tcPr>
            <w:tcW w:w="900" w:type="dxa"/>
          </w:tcPr>
          <w:p w14:paraId="628C3F0C" w14:textId="77777777" w:rsidR="0064110C" w:rsidRDefault="0064110C" w:rsidP="0064110C">
            <w:pPr>
              <w:pStyle w:val="ProductList-Body"/>
              <w:jc w:val="center"/>
            </w:pPr>
            <w:r>
              <w:rPr>
                <w:rFonts w:ascii="Wingdings" w:hAnsi="Wingdings" w:cs="Wingdings"/>
                <w:sz w:val="20"/>
                <w:szCs w:val="20"/>
              </w:rPr>
              <w:t></w:t>
            </w:r>
          </w:p>
        </w:tc>
        <w:tc>
          <w:tcPr>
            <w:tcW w:w="900" w:type="dxa"/>
          </w:tcPr>
          <w:p w14:paraId="628C3F0D" w14:textId="77777777" w:rsidR="0064110C" w:rsidRDefault="0064110C" w:rsidP="0064110C">
            <w:pPr>
              <w:pStyle w:val="ProductList-Body"/>
              <w:jc w:val="center"/>
            </w:pPr>
            <w:r>
              <w:rPr>
                <w:rFonts w:ascii="Wingdings" w:hAnsi="Wingdings" w:cs="Wingdings"/>
                <w:sz w:val="20"/>
                <w:szCs w:val="20"/>
              </w:rPr>
              <w:t></w:t>
            </w:r>
          </w:p>
        </w:tc>
        <w:tc>
          <w:tcPr>
            <w:tcW w:w="900" w:type="dxa"/>
          </w:tcPr>
          <w:p w14:paraId="628C3F0E" w14:textId="77777777" w:rsidR="0064110C" w:rsidRDefault="0064110C" w:rsidP="0064110C">
            <w:pPr>
              <w:pStyle w:val="ProductList-Body"/>
              <w:jc w:val="center"/>
            </w:pPr>
            <w:r>
              <w:rPr>
                <w:rFonts w:ascii="Wingdings" w:hAnsi="Wingdings" w:cs="Wingdings"/>
                <w:sz w:val="20"/>
                <w:szCs w:val="20"/>
              </w:rPr>
              <w:t></w:t>
            </w:r>
          </w:p>
        </w:tc>
        <w:tc>
          <w:tcPr>
            <w:tcW w:w="1080" w:type="dxa"/>
          </w:tcPr>
          <w:p w14:paraId="628C3F0F" w14:textId="77777777" w:rsidR="0064110C" w:rsidRPr="003466FC" w:rsidRDefault="0064110C" w:rsidP="0064110C">
            <w:pPr>
              <w:pStyle w:val="ProductList-Body"/>
              <w:jc w:val="center"/>
              <w:rPr>
                <w:rFonts w:ascii="Wingdings" w:hAnsi="Wingdings" w:cs="Wingdings"/>
                <w:sz w:val="20"/>
                <w:szCs w:val="20"/>
              </w:rPr>
            </w:pPr>
          </w:p>
        </w:tc>
      </w:tr>
    </w:tbl>
    <w:p w14:paraId="628C3F11" w14:textId="77777777" w:rsidR="001B25E0" w:rsidRDefault="00965777" w:rsidP="004F3C6D">
      <w:pPr>
        <w:pStyle w:val="ProductList-Body"/>
      </w:pPr>
      <w:r>
        <w:t>*Le società che desiderano noleggiare dispositivi concessi in licenza con Windows Enterprise potranno procedere in tal senso dopo avere effettuato il downgrade a uno dei Sistemi Operativi Qualificanti elencati sopra.</w:t>
      </w:r>
    </w:p>
    <w:p w14:paraId="628C3F12" w14:textId="77777777" w:rsidR="00965777" w:rsidRPr="00247E29" w:rsidRDefault="00965777" w:rsidP="004F3C6D">
      <w:pPr>
        <w:pStyle w:val="ProductList-Body"/>
        <w:rPr>
          <w:sz w:val="12"/>
        </w:rPr>
      </w:pPr>
    </w:p>
    <w:p w14:paraId="628C3F13" w14:textId="77777777" w:rsidR="000D1B93" w:rsidRPr="002C0961" w:rsidRDefault="000D1B93" w:rsidP="000D1B93">
      <w:pPr>
        <w:pStyle w:val="ProductList-Body"/>
        <w:rPr>
          <w:b/>
        </w:rPr>
      </w:pPr>
      <w:r>
        <w:rPr>
          <w:b/>
          <w:color w:val="00188F"/>
        </w:rPr>
        <w:t>Limitazione per le Versioni Non Pro di Windows</w:t>
      </w:r>
    </w:p>
    <w:p w14:paraId="628C3F14" w14:textId="77777777" w:rsidR="000D1B93" w:rsidRDefault="000D1B93" w:rsidP="000D1B93">
      <w:pPr>
        <w:pStyle w:val="ProductList-Body"/>
      </w:pPr>
      <w:r>
        <w:t>I dispositivi ai quali vengono ceduti i Diritti di Noleggio per Windows potranno essere concessi in noleggio solo a persone che non li utilizzano per scopi commerciali.</w:t>
      </w:r>
    </w:p>
    <w:p w14:paraId="628C3F15" w14:textId="77777777" w:rsidR="000D1B93" w:rsidRPr="00247E29" w:rsidRDefault="000D1B93" w:rsidP="000D1B93">
      <w:pPr>
        <w:pStyle w:val="ProductList-Body"/>
        <w:rPr>
          <w:sz w:val="12"/>
        </w:rPr>
      </w:pPr>
    </w:p>
    <w:p w14:paraId="628C3F16" w14:textId="77777777" w:rsidR="00C347FF" w:rsidRPr="00C347FF" w:rsidRDefault="00C347FF" w:rsidP="000D1B93">
      <w:pPr>
        <w:pStyle w:val="ProductList-Body"/>
        <w:rPr>
          <w:b/>
        </w:rPr>
      </w:pPr>
      <w:r>
        <w:rPr>
          <w:b/>
          <w:color w:val="00188F"/>
        </w:rPr>
        <w:t>Software Assurance</w:t>
      </w:r>
    </w:p>
    <w:p w14:paraId="628C3F17" w14:textId="77777777" w:rsidR="001B25E0" w:rsidRDefault="00C347FF" w:rsidP="00C347FF">
      <w:pPr>
        <w:pStyle w:val="ProductList-Body"/>
      </w:pPr>
      <w: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w:t>
      </w:r>
      <w:r w:rsidR="00247E29">
        <w:t> </w:t>
      </w:r>
      <w:r>
        <w:t>diritti</w:t>
      </w:r>
      <w:r w:rsidR="00247E29">
        <w:t> </w:t>
      </w:r>
      <w:r>
        <w:t>perpetui, il diritto di utilizzo del software ai sensi di tale copertura cesserà alla scadenza delle relative licenze con diritti di noleggio.</w:t>
      </w:r>
    </w:p>
    <w:bookmarkStart w:id="484" w:name="_Toc378147635"/>
    <w:bookmarkStart w:id="485" w:name="_Toc378151537"/>
    <w:p w14:paraId="628C3F18" w14:textId="77777777" w:rsidR="00585A48" w:rsidRPr="00585A48" w:rsidRDefault="00542B87" w:rsidP="00F579F4">
      <w:pPr>
        <w:pStyle w:val="ProductList-Body"/>
        <w:shd w:val="clear" w:color="auto" w:fill="A6A6A6" w:themeFill="background1" w:themeFillShade="A6"/>
        <w:spacing w:before="120" w:after="20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3F19" w14:textId="77777777" w:rsidR="009708AE" w:rsidRDefault="009708AE" w:rsidP="009708AE">
      <w:pPr>
        <w:pStyle w:val="ProductList-OfferingGroupHeading"/>
        <w:outlineLvl w:val="1"/>
      </w:pPr>
      <w:bookmarkStart w:id="486" w:name="_Toc379797199"/>
      <w:bookmarkStart w:id="487" w:name="_Toc380513224"/>
      <w:bookmarkStart w:id="488" w:name="_Toc380655266"/>
      <w:bookmarkStart w:id="489" w:name="_Toc404696579"/>
      <w:r>
        <w:t>SQL</w:t>
      </w:r>
      <w:bookmarkEnd w:id="486"/>
      <w:bookmarkEnd w:id="487"/>
      <w:bookmarkEnd w:id="488"/>
      <w:bookmarkEnd w:id="489"/>
    </w:p>
    <w:p w14:paraId="628C3F1A" w14:textId="77777777" w:rsidR="009708AE" w:rsidRDefault="009708AE" w:rsidP="00B26BEF">
      <w:pPr>
        <w:pStyle w:val="ProductList-Offering2Heading"/>
        <w:outlineLvl w:val="2"/>
      </w:pPr>
      <w:bookmarkStart w:id="490" w:name="_Toc378147620"/>
      <w:bookmarkStart w:id="491" w:name="_Toc378151522"/>
      <w:r>
        <w:tab/>
      </w:r>
      <w:bookmarkStart w:id="492" w:name="_Toc379797200"/>
      <w:bookmarkStart w:id="493" w:name="_Toc380513225"/>
      <w:bookmarkStart w:id="494" w:name="_Toc380655267"/>
      <w:bookmarkStart w:id="495" w:name="_Toc404696580"/>
      <w:r>
        <w:t>Business Intelligence Appliance</w:t>
      </w:r>
      <w:bookmarkEnd w:id="490"/>
      <w:bookmarkEnd w:id="491"/>
      <w:bookmarkEnd w:id="492"/>
      <w:bookmarkEnd w:id="493"/>
      <w:bookmarkEnd w:id="494"/>
      <w:bookmarkEnd w:id="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2B6B" w14:paraId="628C3F29" w14:textId="77777777" w:rsidTr="000B2B6B">
        <w:trPr>
          <w:tblHeader/>
        </w:trPr>
        <w:tc>
          <w:tcPr>
            <w:tcW w:w="3060" w:type="dxa"/>
            <w:tcBorders>
              <w:bottom w:val="nil"/>
            </w:tcBorders>
            <w:shd w:val="clear" w:color="auto" w:fill="00188F"/>
          </w:tcPr>
          <w:p w14:paraId="628C3F1B" w14:textId="77777777" w:rsidR="000B2B6B" w:rsidRPr="00EE0836" w:rsidRDefault="000B2B6B"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3F1C"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3F1D" w14:textId="77777777" w:rsidR="000B2B6B" w:rsidRPr="00C36D1F" w:rsidRDefault="000B2B6B"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3F1E"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F1F"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F20"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F21"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F22"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F23"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F24"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F25"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3F26"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3F27"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F28"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0B2B6B" w14:paraId="628C3F38" w14:textId="77777777" w:rsidTr="000B2B6B">
        <w:tc>
          <w:tcPr>
            <w:tcW w:w="3060" w:type="dxa"/>
            <w:tcBorders>
              <w:top w:val="nil"/>
              <w:left w:val="nil"/>
              <w:bottom w:val="nil"/>
              <w:right w:val="nil"/>
            </w:tcBorders>
          </w:tcPr>
          <w:p w14:paraId="628C3F2A" w14:textId="77777777" w:rsidR="000B2B6B" w:rsidRDefault="000B2B6B" w:rsidP="007F3FE6">
            <w:pPr>
              <w:pStyle w:val="ProductList-Offering2"/>
            </w:pPr>
            <w:bookmarkStart w:id="496" w:name="_Toc379797201"/>
            <w:bookmarkStart w:id="497" w:name="_Toc380513226"/>
            <w:bookmarkStart w:id="498" w:name="_Toc380655268"/>
            <w:bookmarkStart w:id="499" w:name="_Toc404696581"/>
            <w:r>
              <w:t>Business Intelligence Appliance 2012</w:t>
            </w:r>
            <w:bookmarkEnd w:id="496"/>
            <w:bookmarkEnd w:id="497"/>
            <w:bookmarkEnd w:id="498"/>
            <w:bookmarkEnd w:id="49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628C3F2B" w14:textId="77777777" w:rsidR="000B2B6B" w:rsidRDefault="000B2B6B" w:rsidP="00C05A53">
            <w:pPr>
              <w:pStyle w:val="ProductList-OfferingBody"/>
              <w:ind w:left="-113"/>
              <w:jc w:val="center"/>
            </w:pPr>
            <w:r>
              <w:t>11/11</w:t>
            </w:r>
          </w:p>
        </w:tc>
        <w:tc>
          <w:tcPr>
            <w:tcW w:w="595" w:type="dxa"/>
            <w:tcBorders>
              <w:top w:val="nil"/>
              <w:left w:val="nil"/>
              <w:bottom w:val="nil"/>
              <w:right w:val="nil"/>
            </w:tcBorders>
            <w:vAlign w:val="center"/>
          </w:tcPr>
          <w:p w14:paraId="628C3F2C" w14:textId="77777777" w:rsidR="000B2B6B" w:rsidRDefault="000B2B6B" w:rsidP="00C05A53">
            <w:pPr>
              <w:pStyle w:val="ProductList-OfferingBody"/>
              <w:ind w:left="-113"/>
              <w:jc w:val="center"/>
            </w:pPr>
            <w:r>
              <w:t>125</w:t>
            </w:r>
          </w:p>
        </w:tc>
        <w:tc>
          <w:tcPr>
            <w:tcW w:w="596" w:type="dxa"/>
            <w:tcBorders>
              <w:top w:val="nil"/>
              <w:left w:val="nil"/>
              <w:bottom w:val="nil"/>
              <w:right w:val="nil"/>
            </w:tcBorders>
            <w:vAlign w:val="center"/>
          </w:tcPr>
          <w:p w14:paraId="628C3F2D" w14:textId="77777777" w:rsidR="000B2B6B" w:rsidRDefault="000B2B6B"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628C3F2E" w14:textId="77777777" w:rsidR="000B2B6B" w:rsidRDefault="000B2B6B"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628C3F2F" w14:textId="77777777" w:rsidR="000B2B6B" w:rsidRDefault="000B2B6B" w:rsidP="00C05A53">
            <w:pPr>
              <w:pStyle w:val="ProductList-OfferingBody"/>
              <w:ind w:left="-113"/>
              <w:jc w:val="center"/>
            </w:pPr>
          </w:p>
        </w:tc>
        <w:tc>
          <w:tcPr>
            <w:tcW w:w="596" w:type="dxa"/>
            <w:shd w:val="clear" w:color="auto" w:fill="70AD47" w:themeFill="accent6"/>
            <w:vAlign w:val="center"/>
          </w:tcPr>
          <w:p w14:paraId="628C3F30" w14:textId="77777777" w:rsidR="000B2B6B" w:rsidRPr="000E6E14" w:rsidRDefault="000B2B6B" w:rsidP="00A331AB">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BFBFBF" w:themeFill="background1" w:themeFillShade="BF"/>
            <w:vAlign w:val="center"/>
          </w:tcPr>
          <w:p w14:paraId="628C3F31" w14:textId="77777777" w:rsidR="000B2B6B" w:rsidRDefault="000B2B6B" w:rsidP="00C05A53">
            <w:pPr>
              <w:pStyle w:val="ProductList-OfferingBody"/>
              <w:ind w:left="-113"/>
              <w:jc w:val="center"/>
            </w:pPr>
          </w:p>
        </w:tc>
        <w:tc>
          <w:tcPr>
            <w:tcW w:w="596" w:type="dxa"/>
            <w:shd w:val="clear" w:color="auto" w:fill="70AD47" w:themeFill="accent6"/>
            <w:vAlign w:val="center"/>
          </w:tcPr>
          <w:p w14:paraId="628C3F32"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3F33"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3F34"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3F35" w14:textId="77777777" w:rsidR="000B2B6B" w:rsidRDefault="000B2B6B" w:rsidP="00C05A53">
            <w:pPr>
              <w:pStyle w:val="ProductList-OfferingBody"/>
              <w:ind w:left="-113"/>
              <w:jc w:val="center"/>
            </w:pPr>
          </w:p>
        </w:tc>
        <w:tc>
          <w:tcPr>
            <w:tcW w:w="595" w:type="dxa"/>
            <w:shd w:val="clear" w:color="auto" w:fill="70AD47" w:themeFill="accent6"/>
            <w:vAlign w:val="center"/>
          </w:tcPr>
          <w:p w14:paraId="628C3F36" w14:textId="77777777" w:rsidR="000B2B6B" w:rsidRPr="000E6E14" w:rsidRDefault="000B2B6B" w:rsidP="00A331AB">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70AD47" w:themeFill="accent6"/>
            <w:vAlign w:val="center"/>
          </w:tcPr>
          <w:p w14:paraId="628C3F37" w14:textId="77777777" w:rsidR="000B2B6B" w:rsidRDefault="000B2B6B" w:rsidP="00C05A53">
            <w:pPr>
              <w:pStyle w:val="ProductList-OfferingBody"/>
              <w:ind w:left="-113"/>
              <w:jc w:val="center"/>
            </w:pPr>
          </w:p>
        </w:tc>
      </w:tr>
    </w:tbl>
    <w:p w14:paraId="628C3F39" w14:textId="77777777" w:rsidR="009708AE" w:rsidRPr="00247E29" w:rsidRDefault="009708AE" w:rsidP="009708AE">
      <w:pPr>
        <w:pStyle w:val="ProductList-Body"/>
        <w:rPr>
          <w:sz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628C3F3D" w14:textId="77777777" w:rsidTr="000B2B6B">
        <w:tc>
          <w:tcPr>
            <w:tcW w:w="3596" w:type="dxa"/>
          </w:tcPr>
          <w:p w14:paraId="628C3F3A" w14:textId="77777777" w:rsidR="000C0ACA" w:rsidRDefault="000C0ACA" w:rsidP="005F17AF">
            <w:pPr>
              <w:pStyle w:val="ProductList-Body"/>
            </w:pPr>
          </w:p>
        </w:tc>
        <w:tc>
          <w:tcPr>
            <w:tcW w:w="3597" w:type="dxa"/>
          </w:tcPr>
          <w:p w14:paraId="628C3F3B" w14:textId="77777777" w:rsidR="000C0ACA" w:rsidRDefault="000C0ACA" w:rsidP="005F17AF">
            <w:pPr>
              <w:pStyle w:val="ProductList-Body"/>
            </w:pPr>
            <w:r>
              <w:t xml:space="preserve">Pool di Prodotti: </w:t>
            </w:r>
            <w:r>
              <w:rPr>
                <w:b/>
              </w:rPr>
              <w:t>Server</w:t>
            </w:r>
          </w:p>
        </w:tc>
        <w:tc>
          <w:tcPr>
            <w:tcW w:w="3597" w:type="dxa"/>
          </w:tcPr>
          <w:p w14:paraId="628C3F3C" w14:textId="77777777" w:rsidR="000C0ACA" w:rsidRDefault="000C0ACA" w:rsidP="005F17AF">
            <w:pPr>
              <w:pStyle w:val="ProductList-Body"/>
            </w:pPr>
          </w:p>
        </w:tc>
      </w:tr>
      <w:tr w:rsidR="000C0ACA" w14:paraId="628C3F41" w14:textId="77777777" w:rsidTr="000B2B6B">
        <w:tc>
          <w:tcPr>
            <w:tcW w:w="3596" w:type="dxa"/>
          </w:tcPr>
          <w:p w14:paraId="628C3F3E" w14:textId="77777777" w:rsidR="000C0ACA" w:rsidRDefault="000C0ACA" w:rsidP="005F17AF">
            <w:pPr>
              <w:pStyle w:val="ProductList-Body"/>
            </w:pPr>
          </w:p>
        </w:tc>
        <w:tc>
          <w:tcPr>
            <w:tcW w:w="3597" w:type="dxa"/>
          </w:tcPr>
          <w:p w14:paraId="628C3F3F" w14:textId="77777777" w:rsidR="000C0ACA" w:rsidRDefault="002B559A" w:rsidP="005F17AF">
            <w:pPr>
              <w:pStyle w:val="ProductList-Body"/>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97" w:type="dxa"/>
          </w:tcPr>
          <w:p w14:paraId="628C3F40" w14:textId="77777777" w:rsidR="000C0ACA" w:rsidRDefault="000C0ACA" w:rsidP="005F17AF">
            <w:pPr>
              <w:pStyle w:val="ProductList-Body"/>
            </w:pPr>
          </w:p>
        </w:tc>
      </w:tr>
    </w:tbl>
    <w:p w14:paraId="628C3F42" w14:textId="77777777" w:rsidR="00782C7B" w:rsidRPr="00782C7B" w:rsidRDefault="00782C7B" w:rsidP="00F579F4">
      <w:pPr>
        <w:pStyle w:val="ProductList-Body"/>
        <w:shd w:val="clear" w:color="auto" w:fill="D9D9D9" w:themeFill="background1" w:themeFillShade="D9"/>
        <w:spacing w:before="120" w:after="60"/>
        <w:rPr>
          <w:b/>
        </w:rPr>
      </w:pPr>
      <w:r>
        <w:rPr>
          <w:b/>
        </w:rPr>
        <w:t>Informazioni Aggiuntive</w:t>
      </w:r>
    </w:p>
    <w:p w14:paraId="628C3F43" w14:textId="77777777" w:rsidR="00782C7B" w:rsidRDefault="005F17AF" w:rsidP="00782C7B">
      <w:pPr>
        <w:pStyle w:val="ProductList-Body"/>
      </w:pPr>
      <w:r>
        <w:t>Il software Business Intelligence Appliance 2012</w:t>
      </w:r>
      <w:r>
        <w:fldChar w:fldCharType="begin"/>
      </w:r>
      <w:r>
        <w:instrText>XE "Business Intelligence Appliance 2012"</w:instrText>
      </w:r>
      <w:r>
        <w:fldChar w:fldCharType="end"/>
      </w:r>
      <w:r>
        <w:t>, che incorpora SQL Server 2008 R2</w:t>
      </w:r>
      <w:r>
        <w:fldChar w:fldCharType="begin"/>
      </w:r>
      <w:r>
        <w:instrText>XE "R2 per SQL Server 2008"</w:instrText>
      </w:r>
      <w:r>
        <w:fldChar w:fldCharType="end"/>
      </w:r>
      <w:r>
        <w:t xml:space="preserve"> e SharePoint Server 2010</w:t>
      </w:r>
      <w:r>
        <w:fldChar w:fldCharType="begin"/>
      </w:r>
      <w:r>
        <w:instrText>XE "SharePoint Server 2010"</w:instrText>
      </w:r>
      <w:r>
        <w:fldChar w:fldCharType="end"/>
      </w:r>
      <w:r>
        <w:t>, è disponibile solo nelle configurazioni hardware e software approvate da Microsoft.</w:t>
      </w:r>
      <w:r w:rsidR="007F22D7">
        <w:t xml:space="preserve"> </w:t>
      </w:r>
      <w:r>
        <w:t>L’utilizzo del software in altre configurazioni non è supportato e potrà influire sulle prestazioni.</w:t>
      </w:r>
      <w:r w:rsidR="007F22D7">
        <w:t xml:space="preserve"> </w:t>
      </w:r>
      <w:r>
        <w:t>Per</w:t>
      </w:r>
      <w:r w:rsidR="00247E29">
        <w:t> </w:t>
      </w:r>
      <w:r>
        <w:t xml:space="preserve">ulteriori informazioni, le società potranno visitare la pagina </w:t>
      </w:r>
      <w:hyperlink r:id="rId32" w:history="1">
        <w:r>
          <w:rPr>
            <w:rStyle w:val="Hyperlink"/>
          </w:rPr>
          <w:t>http://www.microsoft.com/sqlserver/en/us/get-sql-server/how-to-buy.aspx</w:t>
        </w:r>
      </w:hyperlink>
      <w:r>
        <w:t>.</w:t>
      </w:r>
    </w:p>
    <w:p w14:paraId="628C3F44" w14:textId="77777777" w:rsidR="00585A48" w:rsidRPr="00585A48" w:rsidRDefault="002B559A" w:rsidP="00F579F4">
      <w:pPr>
        <w:pStyle w:val="ProductList-Body"/>
        <w:shd w:val="clear" w:color="auto" w:fill="A6A6A6" w:themeFill="background1" w:themeFillShade="A6"/>
        <w:spacing w:before="6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3F45" w14:textId="77777777" w:rsidR="009919D2" w:rsidRDefault="009708AE" w:rsidP="00B26BEF">
      <w:pPr>
        <w:pStyle w:val="ProductList-Offering2Heading"/>
        <w:outlineLvl w:val="2"/>
      </w:pPr>
      <w:r>
        <w:tab/>
      </w:r>
      <w:bookmarkStart w:id="500" w:name="_Toc379797202"/>
      <w:bookmarkStart w:id="501" w:name="_Toc380513227"/>
      <w:bookmarkStart w:id="502" w:name="_Toc380655269"/>
      <w:bookmarkStart w:id="503" w:name="_Toc404696582"/>
      <w:r>
        <w:t>SQL Server</w:t>
      </w:r>
      <w:bookmarkEnd w:id="484"/>
      <w:bookmarkEnd w:id="485"/>
      <w:bookmarkEnd w:id="500"/>
      <w:bookmarkEnd w:id="501"/>
      <w:bookmarkEnd w:id="502"/>
      <w:bookmarkEnd w:id="5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4"/>
        <w:gridCol w:w="576"/>
        <w:gridCol w:w="540"/>
        <w:gridCol w:w="526"/>
        <w:gridCol w:w="595"/>
        <w:gridCol w:w="595"/>
        <w:gridCol w:w="596"/>
        <w:gridCol w:w="595"/>
        <w:gridCol w:w="596"/>
        <w:gridCol w:w="595"/>
        <w:gridCol w:w="595"/>
        <w:gridCol w:w="596"/>
        <w:gridCol w:w="595"/>
        <w:gridCol w:w="596"/>
      </w:tblGrid>
      <w:tr w:rsidR="000B2B6B" w14:paraId="628C3F54" w14:textId="77777777" w:rsidTr="008A1034">
        <w:trPr>
          <w:tblHeader/>
        </w:trPr>
        <w:tc>
          <w:tcPr>
            <w:tcW w:w="3204" w:type="dxa"/>
            <w:tcBorders>
              <w:bottom w:val="nil"/>
            </w:tcBorders>
            <w:shd w:val="clear" w:color="auto" w:fill="00188F"/>
          </w:tcPr>
          <w:p w14:paraId="628C3F46" w14:textId="77777777" w:rsidR="000B2B6B" w:rsidRPr="00EE0836" w:rsidRDefault="000B2B6B" w:rsidP="00C05A53">
            <w:pPr>
              <w:pStyle w:val="ProductList-OfferingBody"/>
              <w:ind w:left="-28"/>
              <w:rPr>
                <w:color w:val="FFFFFF" w:themeColor="background1"/>
              </w:rPr>
            </w:pPr>
            <w:r>
              <w:rPr>
                <w:color w:val="FFFFFF" w:themeColor="background1"/>
              </w:rPr>
              <w:t>Prodotti</w:t>
            </w:r>
          </w:p>
        </w:tc>
        <w:tc>
          <w:tcPr>
            <w:tcW w:w="576" w:type="dxa"/>
            <w:tcBorders>
              <w:bottom w:val="nil"/>
            </w:tcBorders>
            <w:shd w:val="clear" w:color="auto" w:fill="00188F"/>
            <w:vAlign w:val="center"/>
          </w:tcPr>
          <w:p w14:paraId="628C3F47"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40" w:type="dxa"/>
            <w:tcBorders>
              <w:bottom w:val="nil"/>
            </w:tcBorders>
            <w:shd w:val="clear" w:color="auto" w:fill="00188F"/>
            <w:vAlign w:val="center"/>
          </w:tcPr>
          <w:p w14:paraId="628C3F48" w14:textId="77777777" w:rsidR="000B2B6B" w:rsidRPr="00C36D1F" w:rsidRDefault="000B2B6B"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26" w:type="dxa"/>
            <w:tcBorders>
              <w:bottom w:val="nil"/>
            </w:tcBorders>
            <w:shd w:val="clear" w:color="auto" w:fill="00188F"/>
            <w:vAlign w:val="center"/>
          </w:tcPr>
          <w:p w14:paraId="628C3F49"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3F4A"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3F4B"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3F4C"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3F4D"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3F4E"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3F4F"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3F50"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3F51"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3F52"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3F53"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0B2B6B" w14:paraId="628C3F63" w14:textId="77777777" w:rsidTr="008A1034">
        <w:tc>
          <w:tcPr>
            <w:tcW w:w="3204" w:type="dxa"/>
            <w:tcBorders>
              <w:top w:val="nil"/>
              <w:left w:val="nil"/>
              <w:bottom w:val="dashSmallGap" w:sz="4" w:space="0" w:color="BFBFBF" w:themeColor="background1" w:themeShade="BF"/>
              <w:right w:val="nil"/>
            </w:tcBorders>
          </w:tcPr>
          <w:p w14:paraId="628C3F55" w14:textId="77777777" w:rsidR="000B2B6B" w:rsidRDefault="000B2B6B" w:rsidP="0085720F">
            <w:pPr>
              <w:pStyle w:val="ProductList-Offering2"/>
            </w:pPr>
            <w:bookmarkStart w:id="504" w:name="_Toc379797203"/>
            <w:bookmarkStart w:id="505" w:name="_Toc380513228"/>
            <w:bookmarkStart w:id="506" w:name="_Toc380655270"/>
            <w:bookmarkStart w:id="507" w:name="_Toc404696583"/>
            <w:r>
              <w:t>SQL Server 2014 Business Intelligence</w:t>
            </w:r>
            <w:bookmarkEnd w:id="504"/>
            <w:bookmarkEnd w:id="505"/>
            <w:bookmarkEnd w:id="506"/>
            <w:bookmarkEnd w:id="507"/>
            <w:r>
              <w:fldChar w:fldCharType="begin"/>
            </w:r>
            <w:r>
              <w:instrText>XE "SQL Server 2014 Business Intelligence"</w:instrText>
            </w:r>
            <w:r>
              <w:fldChar w:fldCharType="end"/>
            </w:r>
          </w:p>
        </w:tc>
        <w:tc>
          <w:tcPr>
            <w:tcW w:w="576" w:type="dxa"/>
            <w:tcBorders>
              <w:top w:val="nil"/>
              <w:left w:val="nil"/>
              <w:bottom w:val="dashSmallGap" w:sz="4" w:space="0" w:color="BFBFBF" w:themeColor="background1" w:themeShade="BF"/>
              <w:right w:val="nil"/>
            </w:tcBorders>
            <w:vAlign w:val="center"/>
          </w:tcPr>
          <w:p w14:paraId="628C3F56" w14:textId="77777777" w:rsidR="000B2B6B" w:rsidRDefault="000B2B6B" w:rsidP="00E4075B">
            <w:pPr>
              <w:pStyle w:val="ProductList-OfferingBody"/>
              <w:ind w:left="-113"/>
              <w:jc w:val="center"/>
            </w:pPr>
            <w:r>
              <w:t>4/14</w:t>
            </w:r>
          </w:p>
        </w:tc>
        <w:tc>
          <w:tcPr>
            <w:tcW w:w="540" w:type="dxa"/>
            <w:tcBorders>
              <w:top w:val="nil"/>
              <w:left w:val="nil"/>
              <w:bottom w:val="dashSmallGap" w:sz="4" w:space="0" w:color="BFBFBF" w:themeColor="background1" w:themeShade="BF"/>
              <w:right w:val="nil"/>
            </w:tcBorders>
            <w:vAlign w:val="center"/>
          </w:tcPr>
          <w:p w14:paraId="628C3F57" w14:textId="77777777" w:rsidR="000B2B6B" w:rsidRDefault="000B2B6B" w:rsidP="00C05A53">
            <w:pPr>
              <w:pStyle w:val="ProductList-OfferingBody"/>
              <w:ind w:left="-113"/>
              <w:jc w:val="center"/>
            </w:pPr>
            <w:r>
              <w:t>75</w:t>
            </w:r>
          </w:p>
        </w:tc>
        <w:tc>
          <w:tcPr>
            <w:tcW w:w="526" w:type="dxa"/>
            <w:tcBorders>
              <w:top w:val="nil"/>
              <w:left w:val="nil"/>
              <w:bottom w:val="dashSmallGap" w:sz="4" w:space="0" w:color="BFBFBF" w:themeColor="background1" w:themeShade="BF"/>
              <w:right w:val="nil"/>
            </w:tcBorders>
            <w:vAlign w:val="center"/>
          </w:tcPr>
          <w:p w14:paraId="628C3F58" w14:textId="77777777" w:rsidR="000B2B6B" w:rsidRDefault="000B2B6B"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3F59" w14:textId="77777777" w:rsidR="000B2B6B" w:rsidRDefault="000B2B6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28C3F5A" w14:textId="77777777" w:rsidR="000B2B6B" w:rsidRDefault="000B2B6B" w:rsidP="00C05A53">
            <w:pPr>
              <w:pStyle w:val="ProductList-OfferingBody"/>
              <w:ind w:left="-113"/>
              <w:jc w:val="center"/>
            </w:pPr>
            <w:r>
              <w:t>75</w:t>
            </w:r>
          </w:p>
        </w:tc>
        <w:tc>
          <w:tcPr>
            <w:tcW w:w="596" w:type="dxa"/>
            <w:shd w:val="clear" w:color="auto" w:fill="70AD47" w:themeFill="accent6"/>
            <w:vAlign w:val="center"/>
          </w:tcPr>
          <w:p w14:paraId="628C3F5B" w14:textId="77777777" w:rsidR="000B2B6B" w:rsidRPr="00C96029" w:rsidRDefault="000B2B6B"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5" w:type="dxa"/>
            <w:shd w:val="clear" w:color="auto" w:fill="70AD47" w:themeFill="accent6"/>
            <w:vAlign w:val="center"/>
          </w:tcPr>
          <w:p w14:paraId="628C3F5C" w14:textId="77777777" w:rsidR="000B2B6B" w:rsidRPr="00C96029" w:rsidRDefault="000B2B6B"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70AD47" w:themeFill="accent6"/>
            <w:vAlign w:val="center"/>
          </w:tcPr>
          <w:p w14:paraId="628C3F5D"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3F5E"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3F5F"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60" w14:textId="77777777" w:rsidR="000B2B6B" w:rsidRPr="00C96029" w:rsidRDefault="000B2B6B" w:rsidP="00A331AB">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628C3F61"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62" w14:textId="77777777" w:rsidR="000B2B6B" w:rsidRDefault="000B2B6B" w:rsidP="00A331AB">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0B2B6B" w14:paraId="628C3F72" w14:textId="77777777" w:rsidTr="008A1034">
        <w:tc>
          <w:tcPr>
            <w:tcW w:w="3204" w:type="dxa"/>
            <w:tcBorders>
              <w:top w:val="dashSmallGap" w:sz="4" w:space="0" w:color="BFBFBF" w:themeColor="background1" w:themeShade="BF"/>
              <w:left w:val="nil"/>
              <w:bottom w:val="dashSmallGap" w:sz="4" w:space="0" w:color="BFBFBF" w:themeColor="background1" w:themeShade="BF"/>
              <w:right w:val="nil"/>
            </w:tcBorders>
          </w:tcPr>
          <w:p w14:paraId="628C3F64" w14:textId="77777777" w:rsidR="000B2B6B" w:rsidRDefault="000B2B6B" w:rsidP="0085720F">
            <w:pPr>
              <w:pStyle w:val="ProductList-Offering2"/>
            </w:pPr>
            <w:bookmarkStart w:id="508" w:name="_Toc379797204"/>
            <w:bookmarkStart w:id="509" w:name="_Toc380513229"/>
            <w:bookmarkStart w:id="510" w:name="_Toc380655271"/>
            <w:bookmarkStart w:id="511" w:name="_Toc404696584"/>
            <w:r>
              <w:t>CAL per SQL Server 2014</w:t>
            </w:r>
            <w:r>
              <w:fldChar w:fldCharType="begin"/>
            </w:r>
            <w:r>
              <w:instrText>XE "CAL per SQL Server 2014"</w:instrText>
            </w:r>
            <w:r>
              <w:fldChar w:fldCharType="end"/>
            </w:r>
            <w:r>
              <w:t xml:space="preserve"> (Dispositivo e Utente)</w:t>
            </w:r>
            <w:bookmarkEnd w:id="508"/>
            <w:bookmarkEnd w:id="509"/>
            <w:bookmarkEnd w:id="510"/>
            <w:bookmarkEnd w:id="511"/>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628C3F65" w14:textId="77777777" w:rsidR="000B2B6B" w:rsidRDefault="000B2B6B" w:rsidP="008822D7">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F66" w14:textId="77777777" w:rsidR="000B2B6B" w:rsidRDefault="000B2B6B" w:rsidP="00C05A53">
            <w:pPr>
              <w:pStyle w:val="ProductList-OfferingBody"/>
              <w:ind w:left="-113"/>
              <w:jc w:val="center"/>
            </w:pPr>
            <w: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28C3F67" w14:textId="77777777" w:rsidR="000B2B6B" w:rsidRDefault="000B2B6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F68" w14:textId="77777777" w:rsidR="000B2B6B" w:rsidRDefault="000B2B6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3F69" w14:textId="77777777" w:rsidR="000B2B6B" w:rsidRDefault="000B2B6B" w:rsidP="00C05A53">
            <w:pPr>
              <w:pStyle w:val="ProductList-OfferingBody"/>
              <w:ind w:left="-113"/>
              <w:jc w:val="center"/>
            </w:pPr>
            <w:r>
              <w:t>1</w:t>
            </w:r>
          </w:p>
        </w:tc>
        <w:tc>
          <w:tcPr>
            <w:tcW w:w="596" w:type="dxa"/>
            <w:shd w:val="clear" w:color="auto" w:fill="70AD47" w:themeFill="accent6"/>
            <w:vAlign w:val="center"/>
          </w:tcPr>
          <w:p w14:paraId="628C3F6A" w14:textId="77777777" w:rsidR="000B2B6B" w:rsidRPr="00C96029" w:rsidRDefault="000B2B6B" w:rsidP="00A331AB">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r w:rsidRPr="00C96029">
              <w:t>,</w:t>
            </w:r>
            <w:r w:rsidRPr="00C96029">
              <w:fldChar w:fldCharType="begin"/>
            </w:r>
            <w:r w:rsidRPr="00C96029">
              <w:instrText xml:space="preserve"> AutoTextList  \sNoStyle\t "Industry Device"  </w:instrText>
            </w:r>
            <w:r w:rsidRPr="00C96029">
              <w:fldChar w:fldCharType="separate"/>
            </w:r>
            <w:r w:rsidRPr="00C96029">
              <w:t>ID</w:t>
            </w:r>
            <w:r w:rsidRPr="00C96029">
              <w:fldChar w:fldCharType="end"/>
            </w:r>
          </w:p>
        </w:tc>
        <w:tc>
          <w:tcPr>
            <w:tcW w:w="595" w:type="dxa"/>
            <w:shd w:val="clear" w:color="auto" w:fill="70AD47" w:themeFill="accent6"/>
            <w:vAlign w:val="center"/>
          </w:tcPr>
          <w:p w14:paraId="628C3F6B" w14:textId="77777777" w:rsidR="000B2B6B" w:rsidRPr="00C96029" w:rsidRDefault="000B2B6B"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t>,</w:t>
            </w:r>
            <w:r w:rsidRPr="00C96029">
              <w:fldChar w:fldCharType="begin"/>
            </w:r>
            <w:r w:rsidRPr="00C96029">
              <w:rPr>
                <w:color w:val="1F497D"/>
              </w:rPr>
              <w:instrText>AutoTextList  \s NoStyle \t “</w:instrText>
            </w:r>
            <w:r w:rsidRPr="00C96029">
              <w:rPr>
                <w:u w:val="single"/>
              </w:rPr>
              <w:instrText>Prodotto Aggiuntivo per l’Intera Organizzazione</w:instrText>
            </w:r>
            <w:r w:rsidRPr="00C96029">
              <w:rPr>
                <w:color w:val="1F497D"/>
              </w:rPr>
              <w:instrText>”</w:instrText>
            </w:r>
            <w:r w:rsidRPr="00C96029">
              <w:fldChar w:fldCharType="separate"/>
            </w:r>
            <w:r w:rsidRPr="00C96029">
              <w:t>AO</w:t>
            </w:r>
            <w:r w:rsidRPr="00C96029">
              <w:fldChar w:fldCharType="end"/>
            </w:r>
            <w:r w:rsidRPr="00C96029">
              <w:t>,</w:t>
            </w:r>
            <w:r w:rsidRPr="00C96029">
              <w:fldChar w:fldCharType="begin"/>
            </w:r>
            <w:r w:rsidRPr="00C96029">
              <w:instrText xml:space="preserve"> AutoTextList \sNoStyle\t "Offerta Studente"</w:instrText>
            </w:r>
            <w:r w:rsidRPr="00C96029">
              <w:fldChar w:fldCharType="separate"/>
            </w:r>
            <w:r w:rsidRPr="00C96029">
              <w:t>ST</w:t>
            </w:r>
            <w:r w:rsidRPr="00C96029">
              <w:fldChar w:fldCharType="end"/>
            </w:r>
          </w:p>
        </w:tc>
        <w:tc>
          <w:tcPr>
            <w:tcW w:w="596" w:type="dxa"/>
            <w:shd w:val="clear" w:color="auto" w:fill="70AD47" w:themeFill="accent6"/>
            <w:vAlign w:val="center"/>
          </w:tcPr>
          <w:p w14:paraId="628C3F6C"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3F6D"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3F6E"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6F" w14:textId="77777777" w:rsidR="000B2B6B" w:rsidRPr="00C96029" w:rsidRDefault="000B2B6B" w:rsidP="00A331AB">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628C3F70"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71" w14:textId="77777777" w:rsidR="000B2B6B" w:rsidRDefault="000B2B6B" w:rsidP="00A331AB">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0B2B6B" w14:paraId="628C3F81" w14:textId="77777777" w:rsidTr="008A1034">
        <w:tc>
          <w:tcPr>
            <w:tcW w:w="3204" w:type="dxa"/>
            <w:tcBorders>
              <w:top w:val="dashSmallGap" w:sz="4" w:space="0" w:color="BFBFBF" w:themeColor="background1" w:themeShade="BF"/>
              <w:left w:val="nil"/>
              <w:bottom w:val="dashSmallGap" w:sz="4" w:space="0" w:color="BFBFBF" w:themeColor="background1" w:themeShade="BF"/>
              <w:right w:val="nil"/>
            </w:tcBorders>
          </w:tcPr>
          <w:p w14:paraId="628C3F73" w14:textId="77777777" w:rsidR="000B2B6B" w:rsidRDefault="000B2B6B" w:rsidP="0085720F">
            <w:pPr>
              <w:pStyle w:val="ProductList-Offering2"/>
            </w:pPr>
            <w:bookmarkStart w:id="512" w:name="_Toc379797205"/>
            <w:bookmarkStart w:id="513" w:name="_Toc380513230"/>
            <w:bookmarkStart w:id="514" w:name="_Toc380655272"/>
            <w:bookmarkStart w:id="515" w:name="_Toc404696585"/>
            <w:r>
              <w:t>SQL Server 2014 Developer</w:t>
            </w:r>
            <w:bookmarkEnd w:id="512"/>
            <w:bookmarkEnd w:id="513"/>
            <w:bookmarkEnd w:id="514"/>
            <w:bookmarkEnd w:id="515"/>
            <w:r>
              <w:fldChar w:fldCharType="begin"/>
            </w:r>
            <w:r>
              <w:instrText>XE "SQL Server 2014 Developer"</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628C3F74" w14:textId="77777777" w:rsidR="000B2B6B" w:rsidRDefault="000B2B6B" w:rsidP="00E4075B">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F75" w14:textId="77777777" w:rsidR="000B2B6B" w:rsidRDefault="000B2B6B" w:rsidP="00C05A53">
            <w:pPr>
              <w:pStyle w:val="ProductList-OfferingBody"/>
              <w:ind w:left="-113"/>
              <w:jc w:val="center"/>
            </w:pPr>
            <w: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28C3F76" w14:textId="77777777" w:rsidR="000B2B6B" w:rsidRDefault="000B2B6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F77" w14:textId="77777777" w:rsidR="000B2B6B" w:rsidRDefault="000B2B6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F78" w14:textId="77777777" w:rsidR="000B2B6B" w:rsidRDefault="000B2B6B" w:rsidP="00C05A53">
            <w:pPr>
              <w:pStyle w:val="ProductList-OfferingBody"/>
              <w:ind w:left="-113"/>
              <w:jc w:val="center"/>
            </w:pPr>
            <w:r>
              <w:t>1</w:t>
            </w:r>
          </w:p>
        </w:tc>
        <w:tc>
          <w:tcPr>
            <w:tcW w:w="596" w:type="dxa"/>
            <w:shd w:val="clear" w:color="auto" w:fill="BFBFBF" w:themeFill="background1" w:themeFillShade="BF"/>
            <w:vAlign w:val="center"/>
          </w:tcPr>
          <w:p w14:paraId="628C3F79"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3F7A"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7B"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3F7C"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3F7D"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3F7E"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3F7F"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3F80" w14:textId="77777777" w:rsidR="000B2B6B" w:rsidRDefault="000B2B6B" w:rsidP="00A331AB">
            <w:pPr>
              <w:pStyle w:val="ProductList-OfferingBody"/>
              <w:ind w:left="-113"/>
              <w:jc w:val="center"/>
            </w:pPr>
          </w:p>
        </w:tc>
      </w:tr>
      <w:tr w:rsidR="000B2B6B" w14:paraId="628C3F90" w14:textId="77777777" w:rsidTr="008A1034">
        <w:tc>
          <w:tcPr>
            <w:tcW w:w="3204" w:type="dxa"/>
            <w:tcBorders>
              <w:top w:val="dashSmallGap" w:sz="4" w:space="0" w:color="BFBFBF" w:themeColor="background1" w:themeShade="BF"/>
              <w:left w:val="nil"/>
              <w:bottom w:val="dashSmallGap" w:sz="4" w:space="0" w:color="BFBFBF" w:themeColor="background1" w:themeShade="BF"/>
              <w:right w:val="nil"/>
            </w:tcBorders>
          </w:tcPr>
          <w:p w14:paraId="628C3F82" w14:textId="77777777" w:rsidR="000B2B6B" w:rsidRDefault="000B2B6B" w:rsidP="0085720F">
            <w:pPr>
              <w:pStyle w:val="ProductList-Offering2"/>
            </w:pPr>
            <w:bookmarkStart w:id="516" w:name="_Toc379797206"/>
            <w:bookmarkStart w:id="517" w:name="_Toc380513231"/>
            <w:bookmarkStart w:id="518" w:name="_Toc380655273"/>
            <w:bookmarkStart w:id="519" w:name="_Toc404696586"/>
            <w:r>
              <w:t>SQL Server 2014 Enterprise</w:t>
            </w:r>
            <w:bookmarkEnd w:id="516"/>
            <w:bookmarkEnd w:id="517"/>
            <w:bookmarkEnd w:id="518"/>
            <w:bookmarkEnd w:id="519"/>
            <w:r>
              <w:fldChar w:fldCharType="begin"/>
            </w:r>
            <w:r>
              <w:instrText>XE "SQL Server 2014 Enterprise"</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628C3F83" w14:textId="77777777" w:rsidR="000B2B6B" w:rsidRDefault="000B2B6B" w:rsidP="008822D7">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F84" w14:textId="77777777" w:rsidR="000B2B6B" w:rsidRDefault="000B2B6B" w:rsidP="00C05A53">
            <w:pPr>
              <w:pStyle w:val="ProductList-OfferingBody"/>
              <w:ind w:left="-113"/>
              <w:jc w:val="center"/>
            </w:pPr>
            <w:r>
              <w:t>75</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28C3F85" w14:textId="77777777" w:rsidR="000B2B6B" w:rsidRDefault="000B2B6B"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F86" w14:textId="77777777" w:rsidR="000B2B6B" w:rsidRDefault="000B2B6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28C3F87" w14:textId="77777777" w:rsidR="000B2B6B" w:rsidRDefault="000B2B6B" w:rsidP="00C05A53">
            <w:pPr>
              <w:pStyle w:val="ProductList-OfferingBody"/>
              <w:ind w:left="-113"/>
              <w:jc w:val="center"/>
            </w:pPr>
            <w:r>
              <w:t>75</w:t>
            </w:r>
          </w:p>
        </w:tc>
        <w:tc>
          <w:tcPr>
            <w:tcW w:w="596" w:type="dxa"/>
            <w:shd w:val="clear" w:color="auto" w:fill="70AD47" w:themeFill="accent6"/>
            <w:vAlign w:val="center"/>
          </w:tcPr>
          <w:p w14:paraId="628C3F88" w14:textId="77777777" w:rsidR="000B2B6B" w:rsidRPr="000E6E14" w:rsidRDefault="000B2B6B" w:rsidP="00A331AB">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70AD47" w:themeFill="accent6"/>
            <w:vAlign w:val="center"/>
          </w:tcPr>
          <w:p w14:paraId="628C3F89" w14:textId="77777777" w:rsidR="000B2B6B" w:rsidRPr="000E6E14" w:rsidRDefault="000B2B6B" w:rsidP="00A331AB">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70AD47" w:themeFill="accent6"/>
            <w:vAlign w:val="center"/>
          </w:tcPr>
          <w:p w14:paraId="628C3F8A"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3F8B"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3F8C"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8D" w14:textId="77777777" w:rsidR="000B2B6B" w:rsidRPr="00C96029" w:rsidRDefault="000B2B6B" w:rsidP="00A331AB">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628C3F8E"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8F" w14:textId="77777777" w:rsidR="000B2B6B" w:rsidRPr="00C96029" w:rsidRDefault="000B2B6B"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r w:rsidR="000B2B6B" w14:paraId="628C3F9F" w14:textId="77777777" w:rsidTr="008A1034">
        <w:tc>
          <w:tcPr>
            <w:tcW w:w="3204" w:type="dxa"/>
            <w:tcBorders>
              <w:top w:val="dashSmallGap" w:sz="4" w:space="0" w:color="BFBFBF" w:themeColor="background1" w:themeShade="BF"/>
              <w:left w:val="nil"/>
              <w:bottom w:val="dashSmallGap" w:sz="4" w:space="0" w:color="BFBFBF" w:themeColor="background1" w:themeShade="BF"/>
              <w:right w:val="nil"/>
            </w:tcBorders>
          </w:tcPr>
          <w:p w14:paraId="628C3F91" w14:textId="77777777" w:rsidR="000B2B6B" w:rsidRDefault="000B2B6B" w:rsidP="0085720F">
            <w:pPr>
              <w:pStyle w:val="ProductList-Offering2"/>
            </w:pPr>
            <w:bookmarkStart w:id="520" w:name="_Toc379797207"/>
            <w:bookmarkStart w:id="521" w:name="_Toc380513232"/>
            <w:bookmarkStart w:id="522" w:name="_Toc380655274"/>
            <w:bookmarkStart w:id="523" w:name="_Toc404696587"/>
            <w:r>
              <w:t>SQL Server 2014 Enterprise</w:t>
            </w:r>
            <w:r>
              <w:fldChar w:fldCharType="begin"/>
            </w:r>
            <w:r>
              <w:instrText>XE "SQL Server 2014 Enterprise"</w:instrText>
            </w:r>
            <w:r>
              <w:fldChar w:fldCharType="end"/>
            </w:r>
            <w:r>
              <w:t xml:space="preserve"> Core</w:t>
            </w:r>
            <w:r>
              <w:fldChar w:fldCharType="begin"/>
            </w:r>
            <w:r>
              <w:instrText>XE "Enterprise Core per SQL Server 2014"</w:instrText>
            </w:r>
            <w:r>
              <w:fldChar w:fldCharType="end"/>
            </w:r>
            <w:r>
              <w:t xml:space="preserve"> (2 Licenze Core per confezione)</w:t>
            </w:r>
            <w:bookmarkEnd w:id="520"/>
            <w:bookmarkEnd w:id="521"/>
            <w:bookmarkEnd w:id="522"/>
            <w:bookmarkEnd w:id="523"/>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628C3F92" w14:textId="77777777" w:rsidR="000B2B6B" w:rsidRDefault="000B2B6B" w:rsidP="00E4075B">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F93" w14:textId="77777777" w:rsidR="000B2B6B" w:rsidRDefault="000B2B6B" w:rsidP="00C05A53">
            <w:pPr>
              <w:pStyle w:val="ProductList-OfferingBody"/>
              <w:ind w:left="-113"/>
              <w:jc w:val="center"/>
            </w:pPr>
            <w:r>
              <w:t>125</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28C3F94" w14:textId="77777777" w:rsidR="000B2B6B" w:rsidRDefault="000B2B6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F95" w14:textId="77777777" w:rsidR="000B2B6B" w:rsidRDefault="000B2B6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628C3F96" w14:textId="77777777" w:rsidR="000B2B6B" w:rsidRDefault="000B2B6B" w:rsidP="00C05A53">
            <w:pPr>
              <w:pStyle w:val="ProductList-OfferingBody"/>
              <w:ind w:left="-113"/>
              <w:jc w:val="center"/>
            </w:pPr>
            <w:r>
              <w:t>125</w:t>
            </w:r>
          </w:p>
        </w:tc>
        <w:tc>
          <w:tcPr>
            <w:tcW w:w="596" w:type="dxa"/>
            <w:shd w:val="clear" w:color="auto" w:fill="70AD47" w:themeFill="accent6"/>
            <w:vAlign w:val="center"/>
          </w:tcPr>
          <w:p w14:paraId="628C3F97" w14:textId="77777777" w:rsidR="000B2B6B" w:rsidRPr="000E6E14" w:rsidRDefault="000B2B6B" w:rsidP="00A331AB">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70AD47" w:themeFill="accent6"/>
            <w:vAlign w:val="center"/>
          </w:tcPr>
          <w:p w14:paraId="628C3F98" w14:textId="77777777" w:rsidR="000B2B6B" w:rsidRPr="000E6E14" w:rsidRDefault="000B2B6B" w:rsidP="00A331AB">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70AD47" w:themeFill="accent6"/>
            <w:vAlign w:val="center"/>
          </w:tcPr>
          <w:p w14:paraId="628C3F99"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3F9A"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3F9B" w14:textId="77777777" w:rsidR="000B2B6B" w:rsidRPr="00C96029" w:rsidRDefault="000B2B6B" w:rsidP="00A331AB">
            <w:pPr>
              <w:pStyle w:val="ProductList-OfferingBody"/>
              <w:ind w:left="-113"/>
              <w:jc w:val="center"/>
            </w:pPr>
            <w:r w:rsidRPr="00C96029">
              <w:fldChar w:fldCharType="begin"/>
            </w:r>
            <w:r w:rsidRPr="00C96029">
              <w:instrText>AutoTextList  \sNotStyle\t "Open License e Open Value"</w:instrText>
            </w:r>
            <w:r w:rsidRPr="00C96029">
              <w:fldChar w:fldCharType="separate"/>
            </w:r>
            <w:r w:rsidRPr="00C96029">
              <w:t>OF</w:t>
            </w:r>
            <w:r w:rsidRPr="00C96029">
              <w:fldChar w:fldCharType="end"/>
            </w:r>
          </w:p>
        </w:tc>
        <w:tc>
          <w:tcPr>
            <w:tcW w:w="596" w:type="dxa"/>
            <w:shd w:val="clear" w:color="auto" w:fill="70AD47" w:themeFill="accent6"/>
            <w:vAlign w:val="center"/>
          </w:tcPr>
          <w:p w14:paraId="628C3F9C" w14:textId="77777777" w:rsidR="000B2B6B" w:rsidRPr="00C96029" w:rsidRDefault="000B2B6B" w:rsidP="00A331AB">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628C3F9D"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9E" w14:textId="77777777" w:rsidR="000B2B6B" w:rsidRDefault="000B2B6B" w:rsidP="00A331AB">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0B2B6B" w14:paraId="628C3FAE" w14:textId="77777777" w:rsidTr="008A1034">
        <w:tc>
          <w:tcPr>
            <w:tcW w:w="3204" w:type="dxa"/>
            <w:tcBorders>
              <w:top w:val="dashSmallGap" w:sz="4" w:space="0" w:color="BFBFBF" w:themeColor="background1" w:themeShade="BF"/>
              <w:left w:val="nil"/>
              <w:bottom w:val="dashSmallGap" w:sz="4" w:space="0" w:color="BFBFBF" w:themeColor="background1" w:themeShade="BF"/>
              <w:right w:val="nil"/>
            </w:tcBorders>
          </w:tcPr>
          <w:p w14:paraId="628C3FA0" w14:textId="77777777" w:rsidR="000B2B6B" w:rsidRPr="00D86229" w:rsidRDefault="000B2B6B" w:rsidP="0085720F">
            <w:pPr>
              <w:pStyle w:val="ProductList-Offering2"/>
              <w:rPr>
                <w:lang w:val="en-US"/>
              </w:rPr>
            </w:pPr>
            <w:bookmarkStart w:id="524" w:name="_Toc379797208"/>
            <w:bookmarkStart w:id="525" w:name="_Toc380513233"/>
            <w:bookmarkStart w:id="526" w:name="_Toc380655275"/>
            <w:bookmarkStart w:id="527" w:name="_Toc404696588"/>
            <w:r w:rsidRPr="00D86229">
              <w:rPr>
                <w:lang w:val="en-US"/>
              </w:rPr>
              <w:lastRenderedPageBreak/>
              <w:t>SQL Server 2012 Parallel Data Warehouse</w:t>
            </w:r>
            <w:bookmarkEnd w:id="524"/>
            <w:bookmarkEnd w:id="525"/>
            <w:bookmarkEnd w:id="526"/>
            <w:bookmarkEnd w:id="527"/>
            <w:r>
              <w:fldChar w:fldCharType="begin"/>
            </w:r>
            <w:r w:rsidRPr="00D86229">
              <w:rPr>
                <w:lang w:val="en-US"/>
              </w:rPr>
              <w:instrText>XE "SQL Server 2012 Parallel Data Warehouse"</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628C3FA1" w14:textId="77777777" w:rsidR="000B2B6B" w:rsidRDefault="000B2B6B" w:rsidP="00E4075B">
            <w:pPr>
              <w:pStyle w:val="ProductList-OfferingBody"/>
              <w:ind w:left="-113"/>
              <w:jc w:val="center"/>
            </w:pPr>
            <w:r>
              <w:t>3/12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FA2" w14:textId="77777777" w:rsidR="000B2B6B" w:rsidRDefault="000B2B6B" w:rsidP="00C05A5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28C3FA3" w14:textId="77777777" w:rsidR="000B2B6B" w:rsidRDefault="000B2B6B"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FA4" w14:textId="77777777" w:rsidR="000B2B6B" w:rsidRDefault="000B2B6B"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628C3FA5" w14:textId="77777777" w:rsidR="000B2B6B" w:rsidRDefault="000B2B6B" w:rsidP="00C05A53">
            <w:pPr>
              <w:pStyle w:val="ProductList-OfferingBody"/>
              <w:ind w:left="-113"/>
              <w:jc w:val="center"/>
            </w:pPr>
            <w:r>
              <w:t xml:space="preserve">200 </w:t>
            </w:r>
          </w:p>
        </w:tc>
        <w:tc>
          <w:tcPr>
            <w:tcW w:w="596" w:type="dxa"/>
            <w:shd w:val="clear" w:color="auto" w:fill="70AD47" w:themeFill="accent6"/>
            <w:vAlign w:val="center"/>
          </w:tcPr>
          <w:p w14:paraId="628C3FA6" w14:textId="77777777" w:rsidR="000B2B6B" w:rsidRPr="00C96029" w:rsidRDefault="000B2B6B" w:rsidP="00A331AB">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628C3FA7" w14:textId="77777777" w:rsidR="000B2B6B" w:rsidRPr="000E6E14" w:rsidRDefault="000B2B6B" w:rsidP="00A331AB">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BFBFBF" w:themeFill="background1" w:themeFillShade="BF"/>
            <w:vAlign w:val="center"/>
          </w:tcPr>
          <w:p w14:paraId="628C3FA8"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3FA9"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3FAA"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3FAB"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3FAC"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AD" w14:textId="77777777" w:rsidR="000B2B6B" w:rsidRDefault="000B2B6B" w:rsidP="00A331AB">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0B2B6B" w14:paraId="628C3FBD" w14:textId="77777777" w:rsidTr="008A1034">
        <w:tc>
          <w:tcPr>
            <w:tcW w:w="3204" w:type="dxa"/>
            <w:tcBorders>
              <w:top w:val="dashSmallGap" w:sz="4" w:space="0" w:color="BFBFBF" w:themeColor="background1" w:themeShade="BF"/>
              <w:left w:val="nil"/>
              <w:bottom w:val="dashSmallGap" w:sz="4" w:space="0" w:color="BFBFBF" w:themeColor="background1" w:themeShade="BF"/>
              <w:right w:val="nil"/>
            </w:tcBorders>
          </w:tcPr>
          <w:p w14:paraId="628C3FAF" w14:textId="77777777" w:rsidR="000B2B6B" w:rsidRPr="00D86229" w:rsidRDefault="000B2B6B" w:rsidP="0085720F">
            <w:pPr>
              <w:pStyle w:val="ProductList-Offering2"/>
              <w:rPr>
                <w:lang w:val="en-US"/>
              </w:rPr>
            </w:pPr>
            <w:bookmarkStart w:id="528" w:name="_Toc379797209"/>
            <w:bookmarkStart w:id="529" w:name="_Toc380513234"/>
            <w:bookmarkStart w:id="530" w:name="_Toc380655276"/>
            <w:bookmarkStart w:id="531" w:name="_Toc404696589"/>
            <w:r w:rsidRPr="00D86229">
              <w:rPr>
                <w:lang w:val="en-US"/>
              </w:rPr>
              <w:t>SQL Server 2012 Parallel Data Warehouse</w:t>
            </w:r>
            <w:r>
              <w:fldChar w:fldCharType="begin"/>
            </w:r>
            <w:r w:rsidRPr="00D86229">
              <w:rPr>
                <w:lang w:val="en-US"/>
              </w:rPr>
              <w:instrText>XE "SQL Server 2012 Parallel Data Warehouse"</w:instrText>
            </w:r>
            <w:r>
              <w:fldChar w:fldCharType="end"/>
            </w:r>
            <w:r w:rsidRPr="00D86229">
              <w:rPr>
                <w:lang w:val="en-US"/>
              </w:rPr>
              <w:t xml:space="preserve"> Developer</w:t>
            </w:r>
            <w:bookmarkEnd w:id="528"/>
            <w:bookmarkEnd w:id="529"/>
            <w:bookmarkEnd w:id="530"/>
            <w:bookmarkEnd w:id="531"/>
            <w:r>
              <w:fldChar w:fldCharType="begin"/>
            </w:r>
            <w:r w:rsidRPr="00D86229">
              <w:rPr>
                <w:lang w:val="en-US"/>
              </w:rPr>
              <w:instrText>XE "SQL Server 2012 Parallel Data Warehouse Developer"</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628C3FB0" w14:textId="77777777" w:rsidR="000B2B6B" w:rsidRDefault="000B2B6B" w:rsidP="00E4075B">
            <w:pPr>
              <w:pStyle w:val="ProductList-OfferingBody"/>
              <w:ind w:left="-113"/>
              <w:jc w:val="center"/>
            </w:pPr>
            <w:r>
              <w:t>3/12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FB1" w14:textId="77777777" w:rsidR="000B2B6B" w:rsidRDefault="000B2B6B" w:rsidP="00C05A53">
            <w:pPr>
              <w:pStyle w:val="ProductList-OfferingBody"/>
              <w:ind w:left="-113"/>
              <w:jc w:val="center"/>
            </w:pPr>
            <w: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28C3FB2" w14:textId="77777777" w:rsidR="000B2B6B" w:rsidRDefault="000B2B6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FB3" w14:textId="77777777" w:rsidR="000B2B6B" w:rsidRDefault="000B2B6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3FB4" w14:textId="77777777" w:rsidR="000B2B6B" w:rsidRDefault="000B2B6B" w:rsidP="00C05A53">
            <w:pPr>
              <w:pStyle w:val="ProductList-OfferingBody"/>
              <w:ind w:left="-113"/>
              <w:jc w:val="center"/>
            </w:pPr>
            <w:r>
              <w:t xml:space="preserve"> 1</w:t>
            </w:r>
          </w:p>
        </w:tc>
        <w:tc>
          <w:tcPr>
            <w:tcW w:w="596" w:type="dxa"/>
            <w:shd w:val="clear" w:color="auto" w:fill="BFBFBF" w:themeFill="background1" w:themeFillShade="BF"/>
            <w:vAlign w:val="center"/>
          </w:tcPr>
          <w:p w14:paraId="628C3FB5"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3FB6"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B7"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3FB8"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3FB9"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3FBA"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3FBB"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3FBC" w14:textId="77777777" w:rsidR="000B2B6B" w:rsidRDefault="000B2B6B" w:rsidP="00A331AB">
            <w:pPr>
              <w:pStyle w:val="ProductList-OfferingBody"/>
              <w:ind w:left="-113"/>
              <w:jc w:val="center"/>
            </w:pPr>
          </w:p>
        </w:tc>
      </w:tr>
      <w:tr w:rsidR="000B2B6B" w14:paraId="628C3FCC" w14:textId="77777777" w:rsidTr="008A1034">
        <w:tc>
          <w:tcPr>
            <w:tcW w:w="3204" w:type="dxa"/>
            <w:tcBorders>
              <w:top w:val="dashSmallGap" w:sz="4" w:space="0" w:color="BFBFBF" w:themeColor="background1" w:themeShade="BF"/>
              <w:left w:val="nil"/>
              <w:bottom w:val="dashSmallGap" w:sz="4" w:space="0" w:color="BFBFBF" w:themeColor="background1" w:themeShade="BF"/>
              <w:right w:val="nil"/>
            </w:tcBorders>
          </w:tcPr>
          <w:p w14:paraId="628C3FBE" w14:textId="77777777" w:rsidR="000B2B6B" w:rsidRDefault="000B2B6B" w:rsidP="0085720F">
            <w:pPr>
              <w:pStyle w:val="ProductList-Offering2"/>
            </w:pPr>
            <w:bookmarkStart w:id="532" w:name="_Toc379797210"/>
            <w:bookmarkStart w:id="533" w:name="_Toc380513235"/>
            <w:bookmarkStart w:id="534" w:name="_Toc380655277"/>
            <w:bookmarkStart w:id="535" w:name="_Toc404696590"/>
            <w:r>
              <w:t>SQL Server 2014 Standard</w:t>
            </w:r>
            <w:bookmarkEnd w:id="532"/>
            <w:bookmarkEnd w:id="533"/>
            <w:bookmarkEnd w:id="534"/>
            <w:bookmarkEnd w:id="535"/>
            <w:r>
              <w:fldChar w:fldCharType="begin"/>
            </w:r>
            <w:r>
              <w:instrText>XE "SQL Server 2014 Standard"</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628C3FBF" w14:textId="77777777" w:rsidR="000B2B6B" w:rsidRDefault="000B2B6B" w:rsidP="00E4075B">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3FC0" w14:textId="77777777" w:rsidR="000B2B6B" w:rsidRDefault="000B2B6B" w:rsidP="00C05A53">
            <w:pPr>
              <w:pStyle w:val="ProductList-OfferingBody"/>
              <w:ind w:left="-113"/>
              <w:jc w:val="center"/>
            </w:pPr>
            <w:r>
              <w:t>15</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28C3FC1" w14:textId="77777777" w:rsidR="000B2B6B" w:rsidRDefault="000B2B6B"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3FC2" w14:textId="77777777" w:rsidR="000B2B6B" w:rsidRDefault="000B2B6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628C3FC3" w14:textId="77777777" w:rsidR="000B2B6B" w:rsidRDefault="000B2B6B" w:rsidP="00C05A53">
            <w:pPr>
              <w:pStyle w:val="ProductList-OfferingBody"/>
              <w:ind w:left="-113"/>
              <w:jc w:val="center"/>
            </w:pPr>
            <w:r>
              <w:t>15</w:t>
            </w:r>
          </w:p>
        </w:tc>
        <w:tc>
          <w:tcPr>
            <w:tcW w:w="596" w:type="dxa"/>
            <w:shd w:val="clear" w:color="auto" w:fill="70AD47" w:themeFill="accent6"/>
            <w:vAlign w:val="center"/>
          </w:tcPr>
          <w:p w14:paraId="628C3FC4" w14:textId="77777777" w:rsidR="000B2B6B" w:rsidRPr="000E6E14" w:rsidRDefault="000B2B6B" w:rsidP="00A331AB">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70AD47" w:themeFill="accent6"/>
            <w:vAlign w:val="center"/>
          </w:tcPr>
          <w:p w14:paraId="628C3FC5" w14:textId="77777777" w:rsidR="000B2B6B" w:rsidRPr="000E6E14" w:rsidRDefault="000B2B6B" w:rsidP="00A331AB">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70AD47" w:themeFill="accent6"/>
            <w:vAlign w:val="center"/>
          </w:tcPr>
          <w:p w14:paraId="628C3FC6"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3FC7"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3FC8"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C9" w14:textId="77777777" w:rsidR="000B2B6B" w:rsidRDefault="000B2B6B" w:rsidP="00A331AB">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628C3FCA"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CB" w14:textId="77777777" w:rsidR="000B2B6B" w:rsidRDefault="000B2B6B" w:rsidP="00A331AB">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0B2B6B" w14:paraId="628C3FDB" w14:textId="77777777" w:rsidTr="008A1034">
        <w:tc>
          <w:tcPr>
            <w:tcW w:w="3204" w:type="dxa"/>
            <w:tcBorders>
              <w:top w:val="dashSmallGap" w:sz="4" w:space="0" w:color="BFBFBF" w:themeColor="background1" w:themeShade="BF"/>
              <w:left w:val="nil"/>
              <w:bottom w:val="nil"/>
              <w:right w:val="nil"/>
            </w:tcBorders>
          </w:tcPr>
          <w:p w14:paraId="628C3FCD" w14:textId="77777777" w:rsidR="000B2B6B" w:rsidRDefault="000B2B6B" w:rsidP="0085720F">
            <w:pPr>
              <w:pStyle w:val="ProductList-Offering2"/>
            </w:pPr>
            <w:bookmarkStart w:id="536" w:name="_Toc379797211"/>
            <w:bookmarkStart w:id="537" w:name="_Toc380513236"/>
            <w:bookmarkStart w:id="538" w:name="_Toc380655278"/>
            <w:bookmarkStart w:id="539" w:name="_Toc404696591"/>
            <w:r>
              <w:t>SQL Server 2014 Standard</w:t>
            </w:r>
            <w:r>
              <w:fldChar w:fldCharType="begin"/>
            </w:r>
            <w:r>
              <w:instrText>XE "SQL Server 2014 Standard"</w:instrText>
            </w:r>
            <w:r>
              <w:fldChar w:fldCharType="end"/>
            </w:r>
            <w:r>
              <w:t xml:space="preserve"> Core</w:t>
            </w:r>
            <w:r>
              <w:fldChar w:fldCharType="begin"/>
            </w:r>
            <w:r>
              <w:instrText>XE "Standard Core per SQL Server 2014"</w:instrText>
            </w:r>
            <w:r>
              <w:fldChar w:fldCharType="end"/>
            </w:r>
            <w:r>
              <w:t xml:space="preserve"> (2 Licenze Core per confezione)</w:t>
            </w:r>
            <w:bookmarkEnd w:id="536"/>
            <w:bookmarkEnd w:id="537"/>
            <w:bookmarkEnd w:id="538"/>
            <w:bookmarkEnd w:id="539"/>
          </w:p>
        </w:tc>
        <w:tc>
          <w:tcPr>
            <w:tcW w:w="576" w:type="dxa"/>
            <w:tcBorders>
              <w:top w:val="dashSmallGap" w:sz="4" w:space="0" w:color="BFBFBF" w:themeColor="background1" w:themeShade="BF"/>
              <w:left w:val="nil"/>
              <w:bottom w:val="nil"/>
              <w:right w:val="nil"/>
            </w:tcBorders>
            <w:vAlign w:val="center"/>
          </w:tcPr>
          <w:p w14:paraId="628C3FCE" w14:textId="77777777" w:rsidR="000B2B6B" w:rsidRDefault="000B2B6B" w:rsidP="008822D7">
            <w:pPr>
              <w:pStyle w:val="ProductList-OfferingBody"/>
              <w:ind w:left="-113"/>
              <w:jc w:val="center"/>
            </w:pPr>
            <w:r>
              <w:t>4/14</w:t>
            </w:r>
          </w:p>
        </w:tc>
        <w:tc>
          <w:tcPr>
            <w:tcW w:w="540" w:type="dxa"/>
            <w:tcBorders>
              <w:top w:val="dashSmallGap" w:sz="4" w:space="0" w:color="BFBFBF" w:themeColor="background1" w:themeShade="BF"/>
              <w:left w:val="nil"/>
              <w:bottom w:val="nil"/>
              <w:right w:val="nil"/>
            </w:tcBorders>
            <w:vAlign w:val="center"/>
          </w:tcPr>
          <w:p w14:paraId="628C3FCF" w14:textId="77777777" w:rsidR="000B2B6B" w:rsidRDefault="000B2B6B" w:rsidP="00C05A53">
            <w:pPr>
              <w:pStyle w:val="ProductList-OfferingBody"/>
              <w:ind w:left="-113"/>
              <w:jc w:val="center"/>
            </w:pPr>
            <w:r>
              <w:t>50</w:t>
            </w:r>
          </w:p>
        </w:tc>
        <w:tc>
          <w:tcPr>
            <w:tcW w:w="526" w:type="dxa"/>
            <w:tcBorders>
              <w:top w:val="dashSmallGap" w:sz="4" w:space="0" w:color="BFBFBF" w:themeColor="background1" w:themeShade="BF"/>
              <w:left w:val="nil"/>
              <w:bottom w:val="nil"/>
              <w:right w:val="nil"/>
            </w:tcBorders>
            <w:vAlign w:val="center"/>
          </w:tcPr>
          <w:p w14:paraId="628C3FD0" w14:textId="77777777" w:rsidR="000B2B6B" w:rsidRDefault="000B2B6B"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3FD1" w14:textId="77777777" w:rsidR="000B2B6B" w:rsidRDefault="000B2B6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28C3FD2" w14:textId="77777777" w:rsidR="000B2B6B" w:rsidRDefault="000B2B6B" w:rsidP="00C05A53">
            <w:pPr>
              <w:pStyle w:val="ProductList-OfferingBody"/>
              <w:ind w:left="-113"/>
              <w:jc w:val="center"/>
            </w:pPr>
            <w:r>
              <w:t>50</w:t>
            </w:r>
          </w:p>
        </w:tc>
        <w:tc>
          <w:tcPr>
            <w:tcW w:w="596" w:type="dxa"/>
            <w:shd w:val="clear" w:color="auto" w:fill="70AD47" w:themeFill="accent6"/>
            <w:vAlign w:val="center"/>
          </w:tcPr>
          <w:p w14:paraId="628C3FD3" w14:textId="77777777" w:rsidR="000B2B6B" w:rsidRPr="000E6E14" w:rsidRDefault="000B2B6B" w:rsidP="00A331AB">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70AD47" w:themeFill="accent6"/>
            <w:vAlign w:val="center"/>
          </w:tcPr>
          <w:p w14:paraId="628C3FD4" w14:textId="77777777" w:rsidR="000B2B6B" w:rsidRPr="000E6E14" w:rsidRDefault="000B2B6B" w:rsidP="00A331AB">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70AD47" w:themeFill="accent6"/>
            <w:vAlign w:val="center"/>
          </w:tcPr>
          <w:p w14:paraId="628C3FD5"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3FD6"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3FD7" w14:textId="77777777" w:rsidR="000B2B6B" w:rsidRPr="00C96029" w:rsidRDefault="000B2B6B" w:rsidP="00A331AB">
            <w:pPr>
              <w:pStyle w:val="ProductList-OfferingBody"/>
              <w:ind w:left="-113"/>
              <w:jc w:val="center"/>
            </w:pPr>
            <w:r w:rsidRPr="00C96029">
              <w:fldChar w:fldCharType="begin"/>
            </w:r>
            <w:r w:rsidRPr="00C96029">
              <w:instrText>AutoTextList  \sNotStyle\t "Open License e Open Value"</w:instrText>
            </w:r>
            <w:r w:rsidRPr="00C96029">
              <w:fldChar w:fldCharType="separate"/>
            </w:r>
            <w:r w:rsidRPr="00C96029">
              <w:t>OF</w:t>
            </w:r>
            <w:r w:rsidRPr="00C96029">
              <w:fldChar w:fldCharType="end"/>
            </w:r>
          </w:p>
        </w:tc>
        <w:tc>
          <w:tcPr>
            <w:tcW w:w="596" w:type="dxa"/>
            <w:shd w:val="clear" w:color="auto" w:fill="70AD47" w:themeFill="accent6"/>
            <w:vAlign w:val="center"/>
          </w:tcPr>
          <w:p w14:paraId="628C3FD8" w14:textId="77777777" w:rsidR="000B2B6B" w:rsidRDefault="000B2B6B" w:rsidP="00A331AB">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628C3FD9"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3FDA" w14:textId="77777777" w:rsidR="000B2B6B" w:rsidRDefault="000B2B6B" w:rsidP="00A331AB">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bl>
    <w:p w14:paraId="628C3FDC"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978"/>
        <w:gridCol w:w="3032"/>
      </w:tblGrid>
      <w:tr w:rsidR="0085720F" w14:paraId="628C3FE0" w14:textId="77777777" w:rsidTr="000B2B6B">
        <w:tc>
          <w:tcPr>
            <w:tcW w:w="3780" w:type="dxa"/>
          </w:tcPr>
          <w:p w14:paraId="628C3FDD" w14:textId="77777777" w:rsidR="0085720F" w:rsidRDefault="0085720F" w:rsidP="000B2B6B">
            <w:pPr>
              <w:pStyle w:val="ProductList-Body"/>
              <w:tabs>
                <w:tab w:val="clear" w:pos="158"/>
                <w:tab w:val="left" w:pos="1062"/>
              </w:tabs>
              <w:spacing w:before="20" w:after="20"/>
            </w:pPr>
            <w:r>
              <w:t xml:space="preserve">Versione Precedente: </w:t>
            </w:r>
            <w:r>
              <w:rPr>
                <w:b/>
              </w:rPr>
              <w:t>SQL Server 2008 R2</w:t>
            </w:r>
            <w:r>
              <w:fldChar w:fldCharType="begin"/>
            </w:r>
            <w:r>
              <w:instrText>XE "R2 per SQL Server 2008"</w:instrText>
            </w:r>
            <w:r>
              <w:fldChar w:fldCharType="end"/>
            </w:r>
            <w:r>
              <w:rPr>
                <w:b/>
              </w:rPr>
              <w:t xml:space="preserve"> </w:t>
            </w:r>
            <w:r w:rsidRPr="000B2B6B">
              <w:t>(6/08)</w:t>
            </w:r>
          </w:p>
        </w:tc>
        <w:tc>
          <w:tcPr>
            <w:tcW w:w="3978" w:type="dxa"/>
          </w:tcPr>
          <w:p w14:paraId="628C3FDE" w14:textId="77777777" w:rsidR="0085720F" w:rsidRDefault="0085720F" w:rsidP="00BA49EA">
            <w:pPr>
              <w:pStyle w:val="ProductList-Body"/>
              <w:spacing w:before="20" w:after="20"/>
            </w:pPr>
            <w:r>
              <w:t xml:space="preserve">Pool di Prodotti: </w:t>
            </w:r>
            <w:r>
              <w:rPr>
                <w:b/>
              </w:rPr>
              <w:t>Server, Applicazione (Developer)</w:t>
            </w:r>
          </w:p>
        </w:tc>
        <w:tc>
          <w:tcPr>
            <w:tcW w:w="3032" w:type="dxa"/>
          </w:tcPr>
          <w:p w14:paraId="628C3FDF" w14:textId="77777777" w:rsidR="0085720F" w:rsidRDefault="0053069E" w:rsidP="0085720F">
            <w:pPr>
              <w:pStyle w:val="ProductList-Body"/>
              <w:spacing w:before="20" w:after="20"/>
            </w:pPr>
            <w:r>
              <w:t xml:space="preserve">Esenzione per gli Utenti Qualificati: </w:t>
            </w:r>
            <w:r>
              <w:rPr>
                <w:b/>
              </w:rPr>
              <w:t>Per Prodotti Core</w:t>
            </w:r>
          </w:p>
        </w:tc>
      </w:tr>
      <w:tr w:rsidR="0085720F" w14:paraId="628C3FE4" w14:textId="77777777" w:rsidTr="000B2B6B">
        <w:tc>
          <w:tcPr>
            <w:tcW w:w="3780" w:type="dxa"/>
          </w:tcPr>
          <w:p w14:paraId="628C3FE1"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978" w:type="dxa"/>
          </w:tcPr>
          <w:p w14:paraId="628C3FE2" w14:textId="77777777" w:rsidR="0085720F" w:rsidRDefault="002B559A" w:rsidP="0085720F">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 (tutte le edizioni, tranne Developer)</w:t>
            </w:r>
          </w:p>
        </w:tc>
        <w:tc>
          <w:tcPr>
            <w:tcW w:w="3032" w:type="dxa"/>
          </w:tcPr>
          <w:p w14:paraId="628C3FE3" w14:textId="77777777" w:rsidR="0085720F" w:rsidRDefault="0085720F" w:rsidP="0085720F">
            <w:pPr>
              <w:pStyle w:val="ProductList-Body"/>
              <w:spacing w:before="20" w:after="20"/>
            </w:pPr>
            <w:r>
              <w:t xml:space="preserve">Idoneità alla Riduzione (SCE): </w:t>
            </w:r>
            <w:r>
              <w:rPr>
                <w:b/>
              </w:rPr>
              <w:t>Tutte le edizioni, tranne Developer e PDW</w:t>
            </w:r>
          </w:p>
        </w:tc>
      </w:tr>
    </w:tbl>
    <w:p w14:paraId="628C3FE5"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3FE6" w14:textId="77777777" w:rsidR="0085720F" w:rsidRPr="0085720F" w:rsidRDefault="0085720F" w:rsidP="0085720F">
      <w:pPr>
        <w:pStyle w:val="ProductList-Body"/>
        <w:rPr>
          <w:b/>
        </w:rPr>
      </w:pPr>
      <w:r>
        <w:rPr>
          <w:b/>
          <w:color w:val="00188F"/>
        </w:rPr>
        <w:t>Opzioni di Adempimento per SQL Server</w:t>
      </w:r>
    </w:p>
    <w:p w14:paraId="628C3FE7" w14:textId="77777777" w:rsidR="0085720F" w:rsidRDefault="0085720F" w:rsidP="0085720F">
      <w:pPr>
        <w:pStyle w:val="ProductList-Body"/>
      </w:pPr>
      <w:r>
        <w:t>Le società potranno utilizzare solo il software che corrisponde al modello di licenza ai sensi del quale vengono acquistate le licenze per SQL Server.</w:t>
      </w:r>
      <w:r w:rsidR="007F22D7">
        <w:t xml:space="preserve"> </w:t>
      </w:r>
    </w:p>
    <w:p w14:paraId="628C3FE8" w14:textId="77777777" w:rsidR="0085720F" w:rsidRDefault="0085720F" w:rsidP="0085720F">
      <w:pPr>
        <w:pStyle w:val="ProductList-Body"/>
      </w:pPr>
    </w:p>
    <w:p w14:paraId="628C3FE9" w14:textId="77777777" w:rsidR="0085720F" w:rsidRPr="0085720F" w:rsidRDefault="0085720F" w:rsidP="0085720F">
      <w:pPr>
        <w:pStyle w:val="ProductList-Body"/>
        <w:rPr>
          <w:b/>
        </w:rPr>
      </w:pPr>
      <w:r>
        <w:rPr>
          <w:b/>
          <w:color w:val="00188F"/>
        </w:rPr>
        <w:t>Opzione Buy-out per SQL Server ai sensi di EAP</w:t>
      </w:r>
    </w:p>
    <w:p w14:paraId="628C3FEA" w14:textId="77777777" w:rsidR="0085720F" w:rsidRDefault="0085720F" w:rsidP="0085720F">
      <w:pPr>
        <w:pStyle w:val="ProductList-Body"/>
      </w:pPr>
      <w:r>
        <w:t>Le società avranno la possibilità di rinnovare SA per le licenze CAL/Server per SQL Server Enterprise dopo il 30 giugno 2012; tuttavia la loro unica opzione buy-out al termine del periodo di validità dell’iscrizione sarà per le licenze core.</w:t>
      </w:r>
    </w:p>
    <w:p w14:paraId="628C3FEB" w14:textId="77777777" w:rsidR="0085720F" w:rsidRDefault="00ED72FB" w:rsidP="0085720F">
      <w:pPr>
        <w:pStyle w:val="ProductList-Body"/>
      </w:pPr>
      <w:r>
        <w:fldChar w:fldCharType="begin"/>
      </w:r>
      <w:r>
        <w:instrText>XE "R2 per SQL Server 2008"</w:instrText>
      </w:r>
      <w:r>
        <w:fldChar w:fldCharType="end"/>
      </w:r>
      <w:r>
        <w:fldChar w:fldCharType="begin"/>
      </w:r>
      <w:r>
        <w:instrText>XE "R2 per SQL Server 2008"</w:instrText>
      </w:r>
      <w:r>
        <w:fldChar w:fldCharType="end"/>
      </w:r>
      <w:r>
        <w:fldChar w:fldCharType="begin"/>
      </w:r>
      <w:r>
        <w:instrText>XE "R2 per SQL Server 2008"</w:instrText>
      </w:r>
      <w:r>
        <w:fldChar w:fldCharType="end"/>
      </w:r>
    </w:p>
    <w:p w14:paraId="628C3FEC" w14:textId="77777777" w:rsidR="0085720F" w:rsidRPr="0085720F" w:rsidRDefault="0085720F" w:rsidP="0085720F">
      <w:pPr>
        <w:pStyle w:val="ProductList-Body"/>
        <w:rPr>
          <w:b/>
        </w:rPr>
      </w:pPr>
      <w:r>
        <w:rPr>
          <w:b/>
          <w:color w:val="00188F"/>
        </w:rPr>
        <w:t>Diritti di Aggiornamento di Software Assurance per Versioni Precedenti di SQL Server</w:t>
      </w:r>
    </w:p>
    <w:p w14:paraId="628C3FED" w14:textId="77777777" w:rsidR="0085720F" w:rsidRDefault="0085720F" w:rsidP="0085720F">
      <w:pPr>
        <w:pStyle w:val="ProductList-Body"/>
      </w:pPr>
      <w:r>
        <w:t>Le società in possesso della copertura SA per i Prodotti qui indicati in data 1° aprile 2012 potranno essere idonee a eseguire l’aggiornamento alla versione 2012 ai sensi di condizioni speciali.</w:t>
      </w:r>
      <w:r w:rsidR="007F22D7">
        <w:t xml:space="preserve"> </w:t>
      </w:r>
      <w:r>
        <w:t>Le società titolari di licenze Enterprise per SQL Server 2008 R2</w:t>
      </w:r>
      <w:r>
        <w:fldChar w:fldCharType="begin"/>
      </w:r>
      <w:r>
        <w:instrText>XE "R2 per SQL Server 2008"</w:instrText>
      </w:r>
      <w:r>
        <w:fldChar w:fldCharType="end"/>
      </w:r>
      <w:r>
        <w:t xml:space="preserve"> con copertura SA attiva potranno essere idonee anche per una proroga dei diritti sull’utilizzo per la Virtualizzazione Illimitata.</w:t>
      </w:r>
      <w:r w:rsidR="007F22D7">
        <w:t xml:space="preserve"> </w:t>
      </w:r>
      <w:r>
        <w:t xml:space="preserve">Per ulteriori informazioni, le società potranno fare riferimento alla Lista dei Prodotti del mese di marzo 2014 disponibile all’indirizzo </w:t>
      </w:r>
      <w:hyperlink r:id="rId33" w:history="1">
        <w:r>
          <w:rPr>
            <w:rStyle w:val="Hyperlink"/>
          </w:rPr>
          <w:t>http://go.microsoft.com/?linkid=9839207</w:t>
        </w:r>
      </w:hyperlink>
      <w:r>
        <w:t xml:space="preserve">. </w:t>
      </w:r>
    </w:p>
    <w:p w14:paraId="628C3FEE" w14:textId="77777777" w:rsidR="0085720F" w:rsidRDefault="0085720F" w:rsidP="00913546">
      <w:pPr>
        <w:pStyle w:val="ProductList-Body"/>
        <w:numPr>
          <w:ilvl w:val="0"/>
          <w:numId w:val="7"/>
        </w:numPr>
        <w:ind w:left="450" w:hanging="270"/>
      </w:pPr>
      <w:r>
        <w:t>Licenze per processore Enterprise e Server/CAL per SQL Server 2008 R2</w:t>
      </w:r>
      <w:r>
        <w:fldChar w:fldCharType="begin"/>
      </w:r>
      <w:r>
        <w:instrText>XE "R2 per SQL Server 2008"</w:instrText>
      </w:r>
      <w:r>
        <w:fldChar w:fldCharType="end"/>
      </w:r>
    </w:p>
    <w:p w14:paraId="628C3FEF" w14:textId="77777777" w:rsidR="0085720F" w:rsidRDefault="0085720F" w:rsidP="00913546">
      <w:pPr>
        <w:pStyle w:val="ProductList-Body"/>
        <w:numPr>
          <w:ilvl w:val="0"/>
          <w:numId w:val="7"/>
        </w:numPr>
        <w:ind w:left="450" w:hanging="270"/>
      </w:pPr>
      <w:r>
        <w:t>Licenze per processore Standard per SQL Server 2008 R2</w:t>
      </w:r>
      <w:r>
        <w:fldChar w:fldCharType="begin"/>
      </w:r>
      <w:r>
        <w:instrText>XE "R2 per SQL Server 2008"</w:instrText>
      </w:r>
      <w:r>
        <w:fldChar w:fldCharType="end"/>
      </w:r>
    </w:p>
    <w:p w14:paraId="628C3FF0" w14:textId="77777777" w:rsidR="0085720F" w:rsidRDefault="0085720F" w:rsidP="00913546">
      <w:pPr>
        <w:pStyle w:val="ProductList-Body"/>
        <w:numPr>
          <w:ilvl w:val="0"/>
          <w:numId w:val="7"/>
        </w:numPr>
        <w:ind w:left="450" w:hanging="270"/>
      </w:pPr>
      <w:r>
        <w:t>Licenze per processore Web per SQL Server 2008 R2</w:t>
      </w:r>
      <w:r>
        <w:fldChar w:fldCharType="begin"/>
      </w:r>
      <w:r>
        <w:instrText>XE "R2 per SQL Server 2008"</w:instrText>
      </w:r>
      <w:r>
        <w:fldChar w:fldCharType="end"/>
      </w:r>
    </w:p>
    <w:p w14:paraId="628C3FF1" w14:textId="77777777" w:rsidR="0085720F" w:rsidRPr="00D86229" w:rsidRDefault="0085720F" w:rsidP="00913546">
      <w:pPr>
        <w:pStyle w:val="ProductList-Body"/>
        <w:numPr>
          <w:ilvl w:val="0"/>
          <w:numId w:val="7"/>
        </w:numPr>
        <w:ind w:left="450" w:hanging="270"/>
        <w:rPr>
          <w:lang w:val="en-US"/>
        </w:rPr>
      </w:pPr>
      <w:r w:rsidRPr="00D86229">
        <w:rPr>
          <w:lang w:val="en-US"/>
        </w:rPr>
        <w:t>Licenze Workgroup per SQL Server 2008 R2</w:t>
      </w:r>
      <w:r>
        <w:fldChar w:fldCharType="begin"/>
      </w:r>
      <w:r w:rsidRPr="00D86229">
        <w:rPr>
          <w:lang w:val="en-US"/>
        </w:rPr>
        <w:instrText>XE "R2 per SQL Server 2008"</w:instrText>
      </w:r>
      <w:r>
        <w:fldChar w:fldCharType="end"/>
      </w:r>
    </w:p>
    <w:p w14:paraId="628C3FF2" w14:textId="77777777" w:rsidR="00F86874" w:rsidRPr="00D86229" w:rsidRDefault="00F86874" w:rsidP="0085720F">
      <w:pPr>
        <w:pStyle w:val="ProductList-Body"/>
        <w:rPr>
          <w:lang w:val="en-US"/>
        </w:rPr>
      </w:pPr>
    </w:p>
    <w:p w14:paraId="628C3FF3" w14:textId="77777777" w:rsidR="004949B3" w:rsidRPr="004949B3" w:rsidRDefault="004949B3" w:rsidP="004949B3">
      <w:pPr>
        <w:pStyle w:val="ProductList-Body"/>
      </w:pPr>
      <w:r>
        <w:t xml:space="preserve">Le Società con copertura SA attiva per i Prodotti citati in precedenza il 1° aprile 2014 o in data successiva sono idonee a effettuare l’aggiornamento a SQL Server 2014 alle stesse condizioni speciali, purché abbiano la copertura in via continuativa dal 1° aprile 2012 o da una data precedente. Le società che hanno rinnovato la copertura per i Prodotti il 1° aprile 2012 o in data successiva potranno effettuare l’aggiornamento solo in base al loro inventario corrente di licenze core con copertura Software Assurance attiva. Nonostante eventuali disposizioni contrarie previste nella Lista dei Prodotti del mese di marzo 2014, i diritti per il server di fail-over per i clienti che eseguono l’aggiornamento a SQL Server 2014 saranno determinati dallo stato della copertura Software Assurance, in base a quanto descritto nei Diritti di Utilizzo del Prodotto del mese di aprile 2014 disponibili all’indirizzo </w:t>
      </w:r>
      <w:hyperlink r:id="rId34" w:history="1">
        <w:r>
          <w:rPr>
            <w:rStyle w:val="Hyperlink"/>
          </w:rPr>
          <w:t>http://go.microsoft.com/?linkid=9839207</w:t>
        </w:r>
      </w:hyperlink>
      <w:r w:rsidRPr="00F579F4">
        <w:rPr>
          <w:rStyle w:val="Hyperlink"/>
          <w:color w:val="auto"/>
          <w:u w:val="none"/>
        </w:rPr>
        <w:t>.</w:t>
      </w:r>
    </w:p>
    <w:p w14:paraId="628C3FF4" w14:textId="77777777" w:rsidR="004949B3" w:rsidRDefault="004949B3" w:rsidP="0085720F">
      <w:pPr>
        <w:pStyle w:val="ProductList-Body"/>
      </w:pPr>
    </w:p>
    <w:p w14:paraId="628C3FF5" w14:textId="77777777" w:rsidR="0085720F" w:rsidRDefault="00FF2556" w:rsidP="0085720F">
      <w:pPr>
        <w:pStyle w:val="ProductList-Body"/>
      </w:pPr>
      <w:r>
        <w:t>Le società che non hanno ancora effettuato la migrazione alle licenze per core, ai sensi delle opzioni descritte nella Lista dei Prodotti del mese di</w:t>
      </w:r>
      <w:r w:rsidR="00F579F4">
        <w:t> </w:t>
      </w:r>
      <w:r>
        <w:t>marzo 2014, sono anch’esse idonee a distribuire le licenze per processore per SQL Server a server condivisi di terzi, nonostante eventuali disposizioni contrarie contenute nelle condizioni relative alla Mobilità delle Licenze tramite SA pubblicate nei Diritti di Utilizzo del Prodotto a decorrere dal mese di aprile 2014. Il diritto di distribuire licenze per processore ai sensi della Mobilità delle Licenze tramite SA scade al termine del</w:t>
      </w:r>
      <w:r w:rsidR="00F579F4">
        <w:t> </w:t>
      </w:r>
      <w:r>
        <w:t>periodo di validità della copertura SA di tali società.</w:t>
      </w:r>
    </w:p>
    <w:p w14:paraId="628C3FF6" w14:textId="77777777" w:rsidR="00FF2556" w:rsidRDefault="00FF2556" w:rsidP="0085720F">
      <w:pPr>
        <w:pStyle w:val="ProductList-Body"/>
      </w:pPr>
    </w:p>
    <w:p w14:paraId="628C3FF7" w14:textId="77777777" w:rsidR="005535A4" w:rsidRPr="005535A4" w:rsidRDefault="005535A4" w:rsidP="005535A4">
      <w:pPr>
        <w:pStyle w:val="ProductList-Body"/>
        <w:rPr>
          <w:b/>
        </w:rPr>
      </w:pPr>
      <w:r>
        <w:rPr>
          <w:b/>
          <w:color w:val="00188F"/>
        </w:rPr>
        <w:t>Build Facoltativa senza Oracle Java di SQL Server 2012 Parallel Data Warehouse</w:t>
      </w:r>
      <w:r>
        <w:rPr>
          <w:b/>
        </w:rPr>
        <w:t xml:space="preserve"> </w:t>
      </w:r>
    </w:p>
    <w:p w14:paraId="628C3FF8" w14:textId="77777777" w:rsidR="005535A4" w:rsidRPr="005535A4" w:rsidRDefault="005535A4" w:rsidP="0085720F">
      <w:pPr>
        <w:pStyle w:val="ProductList-Body"/>
      </w:pPr>
      <w:r>
        <w:t>Una volta reso disponibile l’Aggiornamento delle Applicazioni 1 (AU 1), le società che acquistano nuove licenze per SQL Server 2012 Parallel Data Warehouse (PDW) potranno acquistare una build del prodotto con Oracle Java o, su richiesta, senza Oracle Java.</w:t>
      </w:r>
      <w:r w:rsidR="007F22D7">
        <w:t xml:space="preserve"> </w:t>
      </w:r>
      <w:r>
        <w:t>Le stesse opzioni sono a disposizione delle società esistenti che sono in possesso di una copertura SA attiva per le licenze per SQL Server 2012 PDW dopo il rilascio di AU 1.</w:t>
      </w:r>
      <w:r w:rsidR="007F22D7">
        <w:t xml:space="preserve"> </w:t>
      </w:r>
      <w:r>
        <w:t xml:space="preserve">Per ulteriori informazioni, le società potranno visitare la pagina </w:t>
      </w:r>
      <w:hyperlink r:id="rId35" w:history="1">
        <w:r>
          <w:rPr>
            <w:rStyle w:val="Hyperlink"/>
          </w:rPr>
          <w:t>http://www.microsoft.com/en-us/sqlserver/solutions-technologies/data-warehousing/pdw.aspx</w:t>
        </w:r>
      </w:hyperlink>
      <w:r>
        <w:t>.</w:t>
      </w:r>
    </w:p>
    <w:p w14:paraId="628C3FF9" w14:textId="77777777" w:rsidR="005535A4" w:rsidRDefault="005535A4" w:rsidP="0085720F">
      <w:pPr>
        <w:pStyle w:val="ProductList-Body"/>
        <w:rPr>
          <w:b/>
        </w:rPr>
      </w:pPr>
    </w:p>
    <w:p w14:paraId="628C3FFA" w14:textId="77777777" w:rsidR="00A72B12" w:rsidRPr="00A72B12" w:rsidRDefault="00A72B12" w:rsidP="00A72B12">
      <w:pPr>
        <w:pStyle w:val="ProductList-Body"/>
      </w:pPr>
      <w:r>
        <w:rPr>
          <w:b/>
          <w:color w:val="00188F"/>
        </w:rPr>
        <w:t>Rinuncia alle CAL per SQL Server Business Intelligence</w:t>
      </w:r>
    </w:p>
    <w:p w14:paraId="628C3FFB" w14:textId="77777777" w:rsidR="00A72B12" w:rsidRPr="00A72B12" w:rsidRDefault="00A72B12" w:rsidP="00A72B12">
      <w:pPr>
        <w:pStyle w:val="ProductList-Body"/>
      </w:pPr>
      <w:r>
        <w:t>La rinuncia alle CAL per SQL Server 2014 Business Intelligence per i Processi Batch di cui ai Diritti di Utilizzo del Prodotto del mese di aprile 2014 si applica anche alla versione 2012 del Prodotto.</w:t>
      </w:r>
    </w:p>
    <w:p w14:paraId="628C3FFC" w14:textId="77777777" w:rsidR="00A72B12" w:rsidRDefault="00A72B12" w:rsidP="0085720F">
      <w:pPr>
        <w:pStyle w:val="ProductList-Body"/>
        <w:rPr>
          <w:b/>
          <w:color w:val="00188F"/>
        </w:rPr>
      </w:pPr>
    </w:p>
    <w:p w14:paraId="628C3FFD" w14:textId="77777777" w:rsidR="0085720F" w:rsidRPr="0085720F" w:rsidRDefault="005535A4" w:rsidP="0085720F">
      <w:pPr>
        <w:pStyle w:val="ProductList-Body"/>
        <w:rPr>
          <w:b/>
        </w:rPr>
      </w:pPr>
      <w:r>
        <w:rPr>
          <w:b/>
          <w:color w:val="00188F"/>
        </w:rPr>
        <w:t>Opzioni Speciali per l’Utilizzo e la Distribuzione di SQL Server 2012 Parallel Data Warehouse disponibili per le società con Software Assurance</w:t>
      </w:r>
      <w:r>
        <w:rPr>
          <w:b/>
        </w:rPr>
        <w:t xml:space="preserve"> </w:t>
      </w:r>
      <w:r>
        <w:fldChar w:fldCharType="begin"/>
      </w:r>
      <w:r>
        <w:instrText>XE "SQL Server 2012 Parallel Data Warehouse"</w:instrText>
      </w:r>
      <w:r>
        <w:fldChar w:fldCharType="end"/>
      </w:r>
    </w:p>
    <w:p w14:paraId="628C3FFE" w14:textId="77777777" w:rsidR="0085720F" w:rsidRDefault="0085720F" w:rsidP="0085720F">
      <w:pPr>
        <w:pStyle w:val="ProductList-Body"/>
      </w:pPr>
      <w:r>
        <w:t>SQL Server 2008 R2</w:t>
      </w:r>
      <w:r>
        <w:fldChar w:fldCharType="begin"/>
      </w:r>
      <w:r>
        <w:instrText>XE "R2 per SQL Server 2008"</w:instrText>
      </w:r>
      <w:r>
        <w:fldChar w:fldCharType="end"/>
      </w:r>
      <w:r>
        <w:t xml:space="preserve"> sarà l’ultima versione di SQL Server Parallel Data Warehouse concessa in licenza ai sensi del modello di licenze per processore.</w:t>
      </w:r>
      <w:r w:rsidR="007F22D7">
        <w:t xml:space="preserve"> </w:t>
      </w:r>
      <w:r>
        <w:t>In via eccezionale, alle società con Contratti Multilicenza e copertura SA attiva per le licenze per SQL Server 2008 R2 Parallel Data Warehouse in data 1° marzo 2013 (“licenze qualificanti”) vengono offerte le opzioni che seguono. Le licenze per SQL Server 2008 R2 Parallel Data Warehouse acquistate successivamente nello stesso periodo di validità dell’iscrizione nell’ambito di una procedura pianificata di true-up della società Enterprise o Enterprise Subscription sono anch’esse licenze qualificanti per gli scopi previsti da tali opzioni.</w:t>
      </w:r>
    </w:p>
    <w:p w14:paraId="628C3FFF" w14:textId="77777777" w:rsidR="0085720F" w:rsidRDefault="0085720F" w:rsidP="0085720F">
      <w:pPr>
        <w:pStyle w:val="ProductList-Body"/>
      </w:pPr>
    </w:p>
    <w:p w14:paraId="628C4000" w14:textId="77777777" w:rsidR="0085720F" w:rsidRDefault="0085720F" w:rsidP="0085720F">
      <w:pPr>
        <w:pStyle w:val="ProductList-Body"/>
      </w:pPr>
      <w:r>
        <w:t>Per ogni licenza qualificante in suo possesso, la società potrà eseguire l’aggiornamento a 8 licenze core per SQL Server 2012 Parallel Data Warehouse</w:t>
      </w:r>
      <w:r>
        <w:fldChar w:fldCharType="begin"/>
      </w:r>
      <w:r>
        <w:instrText>XE "SQL Server 2012 Parallel Data Warehouse"</w:instrText>
      </w:r>
      <w:r>
        <w:fldChar w:fldCharType="end"/>
      </w:r>
      <w:r>
        <w:t>. Eseguendo l’aggiornamento a SQL Server 2012, le licenze per SQL Server 2008 R2</w:t>
      </w:r>
      <w:r>
        <w:fldChar w:fldCharType="begin"/>
      </w:r>
      <w:r>
        <w:instrText>XE "R2 per SQL Server 2008"</w:instrText>
      </w:r>
      <w:r>
        <w:fldChar w:fldCharType="end"/>
      </w:r>
      <w:r>
        <w:t xml:space="preserve"> sottostanti delle società non saranno più valide.</w:t>
      </w:r>
    </w:p>
    <w:p w14:paraId="628C4001" w14:textId="77777777" w:rsidR="0085720F" w:rsidRDefault="0085720F" w:rsidP="0085720F">
      <w:pPr>
        <w:pStyle w:val="ProductList-Body"/>
      </w:pPr>
    </w:p>
    <w:p w14:paraId="628C4002" w14:textId="77777777" w:rsidR="0085720F" w:rsidRPr="00055772" w:rsidRDefault="0085720F" w:rsidP="0085720F">
      <w:pPr>
        <w:pStyle w:val="ProductList-Body"/>
        <w:rPr>
          <w:b/>
          <w:color w:val="00188F"/>
        </w:rPr>
      </w:pPr>
      <w:r>
        <w:rPr>
          <w:b/>
          <w:color w:val="00188F"/>
        </w:rPr>
        <w:t>Concessione di Licenza Standard per System Center</w:t>
      </w:r>
    </w:p>
    <w:p w14:paraId="628C4003" w14:textId="77777777" w:rsidR="0085720F" w:rsidRDefault="0085720F" w:rsidP="0085720F">
      <w:pPr>
        <w:pStyle w:val="ProductList-Body"/>
      </w:pPr>
      <w:r>
        <w:t>Le società che eseguono l’aggiornamento a SQL Server 2012 Parallel Data Warehouse</w:t>
      </w:r>
      <w:r>
        <w:fldChar w:fldCharType="begin"/>
      </w:r>
      <w:r>
        <w:instrText>XE "SQL Server 2012 Parallel Data Warehouse"</w:instrText>
      </w:r>
      <w:r>
        <w:fldChar w:fldCharType="end"/>
      </w:r>
      <w:r>
        <w:t xml:space="preserve"> ai sensi di licenze qualificanti saranno inoltre idonee alle seguenti concessioni di licenza per System Center:</w:t>
      </w:r>
    </w:p>
    <w:p w14:paraId="628C4004" w14:textId="77777777" w:rsidR="0085720F" w:rsidRDefault="0085720F" w:rsidP="00913546">
      <w:pPr>
        <w:pStyle w:val="ProductList-Body"/>
        <w:numPr>
          <w:ilvl w:val="0"/>
          <w:numId w:val="45"/>
        </w:numPr>
        <w:ind w:left="450" w:hanging="270"/>
      </w:pPr>
      <w:r>
        <w:t>una licenza Standard per System Center 2012</w:t>
      </w:r>
      <w:r>
        <w:fldChar w:fldCharType="begin"/>
      </w:r>
      <w:r>
        <w:instrText>XE "System Center 2012 Standard"</w:instrText>
      </w:r>
      <w:r>
        <w:fldChar w:fldCharType="end"/>
      </w:r>
      <w:r>
        <w:t xml:space="preserve"> per server per ogni server su cui è in esecuzione il software SQL Server 2012 Parallel Data Warehouse</w:t>
      </w:r>
      <w:r w:rsidR="00A61884">
        <w:t>.</w:t>
      </w:r>
      <w:r>
        <w:fldChar w:fldCharType="begin"/>
      </w:r>
      <w:r>
        <w:instrText>XE "SQL Server 2012 Parallel Data Warehouse"</w:instrText>
      </w:r>
      <w:r>
        <w:fldChar w:fldCharType="end"/>
      </w:r>
    </w:p>
    <w:p w14:paraId="628C4005" w14:textId="77777777" w:rsidR="0085720F" w:rsidRDefault="0085720F" w:rsidP="00913546">
      <w:pPr>
        <w:pStyle w:val="ProductList-Body"/>
        <w:numPr>
          <w:ilvl w:val="0"/>
          <w:numId w:val="45"/>
        </w:numPr>
        <w:ind w:left="450" w:hanging="270"/>
      </w:pPr>
      <w:r>
        <w:t>due licenze Standard per System Center 2012</w:t>
      </w:r>
      <w:r>
        <w:fldChar w:fldCharType="begin"/>
      </w:r>
      <w:r>
        <w:instrText>XE "System Center 2012 Standard"</w:instrText>
      </w:r>
      <w:r>
        <w:fldChar w:fldCharType="end"/>
      </w:r>
      <w:r>
        <w:t xml:space="preserve"> per server per tutti i server restanti su cui è in esecuzione l’Applicazione SQL Server 2012 Parallel Data Warehouse</w:t>
      </w:r>
      <w:r>
        <w:fldChar w:fldCharType="begin"/>
      </w:r>
      <w:r>
        <w:instrText>XE "SQL Server 2012 Parallel Data Warehouse"</w:instrText>
      </w:r>
      <w:r>
        <w:fldChar w:fldCharType="end"/>
      </w:r>
      <w:r>
        <w:t>.</w:t>
      </w:r>
    </w:p>
    <w:p w14:paraId="628C4006" w14:textId="77777777" w:rsidR="002F3FF6" w:rsidRDefault="002F3FF6" w:rsidP="0085720F">
      <w:pPr>
        <w:pStyle w:val="ProductList-Body"/>
      </w:pPr>
    </w:p>
    <w:p w14:paraId="628C4007" w14:textId="77777777" w:rsidR="0085720F" w:rsidRDefault="0085720F" w:rsidP="0085720F">
      <w:pPr>
        <w:pStyle w:val="ProductList-Body"/>
      </w:pPr>
      <w:r>
        <w:t>Il software potrà essere utilizzato esclusivamente per supportare l’Applicazione SQL Server 2012 Parallel Data Warehouse</w:t>
      </w:r>
      <w:r>
        <w:fldChar w:fldCharType="begin"/>
      </w:r>
      <w:r>
        <w:instrText>XE "SQL Server 2012 Parallel Data Warehouse"</w:instrText>
      </w:r>
      <w:r>
        <w:fldChar w:fldCharType="end"/>
      </w:r>
      <w:r>
        <w:t>.</w:t>
      </w:r>
    </w:p>
    <w:p w14:paraId="628C4008" w14:textId="77777777" w:rsidR="0085720F" w:rsidRDefault="0085720F" w:rsidP="0085720F">
      <w:pPr>
        <w:pStyle w:val="ProductList-Body"/>
      </w:pPr>
    </w:p>
    <w:p w14:paraId="628C4009" w14:textId="77777777" w:rsidR="0085720F" w:rsidRPr="00055772" w:rsidRDefault="0085720F" w:rsidP="0085720F">
      <w:pPr>
        <w:pStyle w:val="ProductList-Body"/>
        <w:rPr>
          <w:b/>
          <w:color w:val="00188F"/>
        </w:rPr>
      </w:pPr>
      <w:r>
        <w:rPr>
          <w:b/>
          <w:color w:val="00188F"/>
        </w:rPr>
        <w:t>Per le Società con copertura Software Assurance che scelgono di non effettuare il rinnovo</w:t>
      </w:r>
    </w:p>
    <w:p w14:paraId="628C400A" w14:textId="77777777" w:rsidR="0085720F" w:rsidRDefault="0085720F" w:rsidP="0085720F">
      <w:pPr>
        <w:pStyle w:val="ProductList-Body"/>
      </w:pPr>
      <w:r>
        <w:t>Le società titolari di contratti Enterprise Subscription con copertura a decorrere dal 1° marzo 2013 che scelgono di effettuare il buy-out delle licenze per processore e altre società che acquistano licenze perpetue qualificanti ai sensi del loro contratto e scelgono di non rinnovare SA potranno eseguire SQL Server 2008 R2</w:t>
      </w:r>
      <w:r>
        <w:fldChar w:fldCharType="begin"/>
      </w:r>
      <w:r>
        <w:instrText>XE "R2 per SQL Server 2008"</w:instrText>
      </w:r>
      <w:r>
        <w:fldChar w:fldCharType="end"/>
      </w:r>
      <w:r>
        <w:t xml:space="preserve"> o SQL Server 2012 ai sensi di tali licenze come indicato sotto:</w:t>
      </w:r>
    </w:p>
    <w:p w14:paraId="628C400B" w14:textId="77777777" w:rsidR="0085720F" w:rsidRDefault="0085720F" w:rsidP="00913546">
      <w:pPr>
        <w:pStyle w:val="ProductList-Body"/>
        <w:numPr>
          <w:ilvl w:val="0"/>
          <w:numId w:val="34"/>
        </w:numPr>
        <w:ind w:left="450" w:hanging="270"/>
      </w:pPr>
      <w:r>
        <w:t>SQL Server 2008 R2</w:t>
      </w:r>
      <w:r>
        <w:fldChar w:fldCharType="begin"/>
      </w:r>
      <w:r>
        <w:instrText>XE "R2 per SQL Server 2008"</w:instrText>
      </w:r>
      <w:r>
        <w:fldChar w:fldCharType="end"/>
      </w:r>
      <w:r>
        <w:t xml:space="preserve"> Parallel Data Warehouse: l’utilizzo continuativo di tale versione del software è soggetto ai diritti di utilizzo del prodotto previsti dalla licenza per SQL Server 2008 R2. </w:t>
      </w:r>
    </w:p>
    <w:p w14:paraId="628C400C" w14:textId="77777777" w:rsidR="0085720F"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l’utilizzo continuativo di tale versione del software è soggetto ai diritti di utilizzo del prodotto previsti dalla licenza per SQL Server 2012 Parallel Data Warehouse. </w:t>
      </w:r>
    </w:p>
    <w:p w14:paraId="628C400D" w14:textId="77777777" w:rsidR="0085720F" w:rsidRDefault="0085720F" w:rsidP="0085720F">
      <w:pPr>
        <w:pStyle w:val="ProductList-Body"/>
      </w:pPr>
    </w:p>
    <w:p w14:paraId="628C400E" w14:textId="77777777" w:rsidR="0085720F" w:rsidRDefault="0085720F" w:rsidP="0085720F">
      <w:pPr>
        <w:pStyle w:val="ProductList-Body"/>
      </w:pPr>
      <w:r>
        <w:t xml:space="preserve">Tutte le licenze per SQL Server Parallel Data Warehouse e System Center concesse ai sensi della presente offerta includeranno la copertura SA. Tale copertura cesserà alla scadenza della corrispondente copertura SA qualificante. Alla scadenza della copertura le società potranno rinnovare SA per le licenze concesse. </w:t>
      </w:r>
    </w:p>
    <w:p w14:paraId="628C400F" w14:textId="77777777" w:rsidR="0085720F" w:rsidRDefault="0085720F" w:rsidP="0085720F">
      <w:pPr>
        <w:pStyle w:val="ProductList-Body"/>
      </w:pPr>
    </w:p>
    <w:p w14:paraId="628C4010" w14:textId="77777777" w:rsidR="00782C7B" w:rsidRDefault="0085720F" w:rsidP="0085720F">
      <w:pPr>
        <w:pStyle w:val="ProductList-Body"/>
      </w:pPr>
      <w:r>
        <w:t>L’utilizzo di software da parte della società ai sensi della presente offerta sarà soggetto alle condizioni del relativo contratto di licenza e ai diritti di</w:t>
      </w:r>
      <w:r w:rsidR="00B87365">
        <w:t> </w:t>
      </w:r>
      <w:r>
        <w:t>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w:t>
      </w:r>
      <w:r w:rsidR="00B87365">
        <w:t> </w:t>
      </w:r>
      <w:r>
        <w:t>Server 2012 Parallel Data Warehouse</w:t>
      </w:r>
      <w:r>
        <w:fldChar w:fldCharType="begin"/>
      </w:r>
      <w:r>
        <w:instrText>XE "SQL Server 2012 Parallel Data Warehouse"</w:instrText>
      </w:r>
      <w:r>
        <w:fldChar w:fldCharType="end"/>
      </w:r>
      <w:r>
        <w:t xml:space="preserve"> e System Center 2012 ai sensi delle condizioni della presente offerta. Le società non potranno trasferire le licenze concesse in virtù della presente offerta separatamente dalle licenze qualificanti corrispondenti.</w:t>
      </w:r>
    </w:p>
    <w:bookmarkStart w:id="540" w:name="_Toc378147636"/>
    <w:bookmarkStart w:id="541" w:name="_Toc378151538"/>
    <w:p w14:paraId="628C4011"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4012" w14:textId="77777777" w:rsidR="009919D2" w:rsidRDefault="009919D2" w:rsidP="00680B4D">
      <w:pPr>
        <w:pStyle w:val="ProductList-Offering1Heading"/>
        <w:outlineLvl w:val="1"/>
      </w:pPr>
      <w:bookmarkStart w:id="542" w:name="_Toc379797212"/>
      <w:bookmarkStart w:id="543" w:name="_Toc380513237"/>
      <w:bookmarkStart w:id="544" w:name="_Toc380655279"/>
      <w:bookmarkStart w:id="545" w:name="_Toc404696592"/>
      <w:r>
        <w:t>Streets and Trips</w:t>
      </w:r>
      <w:bookmarkEnd w:id="540"/>
      <w:bookmarkEnd w:id="541"/>
      <w:bookmarkEnd w:id="542"/>
      <w:bookmarkEnd w:id="543"/>
      <w:bookmarkEnd w:id="544"/>
      <w:bookmarkEnd w:id="5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2B6B" w14:paraId="628C4021" w14:textId="77777777" w:rsidTr="000B2B6B">
        <w:trPr>
          <w:tblHeader/>
        </w:trPr>
        <w:tc>
          <w:tcPr>
            <w:tcW w:w="3060" w:type="dxa"/>
            <w:tcBorders>
              <w:bottom w:val="nil"/>
            </w:tcBorders>
            <w:shd w:val="clear" w:color="auto" w:fill="00188F"/>
          </w:tcPr>
          <w:p w14:paraId="628C4013" w14:textId="77777777" w:rsidR="000B2B6B" w:rsidRPr="00EE0836" w:rsidRDefault="000B2B6B"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4014"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4015" w14:textId="77777777" w:rsidR="000B2B6B" w:rsidRPr="00C36D1F" w:rsidRDefault="000B2B6B"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016"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017"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018"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019"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01A"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01B"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01C"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01D"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401E"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401F"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020"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0B2B6B" w14:paraId="628C4030" w14:textId="77777777" w:rsidTr="000B2B6B">
        <w:tc>
          <w:tcPr>
            <w:tcW w:w="3060" w:type="dxa"/>
            <w:tcBorders>
              <w:top w:val="nil"/>
              <w:left w:val="nil"/>
              <w:bottom w:val="nil"/>
              <w:right w:val="nil"/>
            </w:tcBorders>
          </w:tcPr>
          <w:p w14:paraId="628C4022" w14:textId="77777777" w:rsidR="000B2B6B" w:rsidRDefault="000B2B6B" w:rsidP="00C05A53">
            <w:pPr>
              <w:pStyle w:val="ProductList-Offering1"/>
            </w:pPr>
            <w:bookmarkStart w:id="546" w:name="_Toc379797213"/>
            <w:bookmarkStart w:id="547" w:name="_Toc380513238"/>
            <w:bookmarkStart w:id="548" w:name="_Toc380655280"/>
            <w:bookmarkStart w:id="549" w:name="_Toc404696593"/>
            <w:r>
              <w:t>Streets and Trips 2013</w:t>
            </w:r>
            <w:bookmarkEnd w:id="546"/>
            <w:bookmarkEnd w:id="547"/>
            <w:bookmarkEnd w:id="548"/>
            <w:bookmarkEnd w:id="549"/>
            <w:r>
              <w:fldChar w:fldCharType="begin"/>
            </w:r>
            <w:r>
              <w:instrText>XE "Streets and Trips 2013"</w:instrText>
            </w:r>
            <w:r>
              <w:fldChar w:fldCharType="end"/>
            </w:r>
          </w:p>
        </w:tc>
        <w:tc>
          <w:tcPr>
            <w:tcW w:w="595" w:type="dxa"/>
            <w:tcBorders>
              <w:top w:val="nil"/>
              <w:left w:val="nil"/>
              <w:bottom w:val="nil"/>
              <w:right w:val="nil"/>
            </w:tcBorders>
            <w:vAlign w:val="center"/>
          </w:tcPr>
          <w:p w14:paraId="628C4023" w14:textId="77777777" w:rsidR="000B2B6B" w:rsidRDefault="000B2B6B" w:rsidP="00C05A53">
            <w:pPr>
              <w:pStyle w:val="ProductList-OfferingBody"/>
              <w:ind w:left="-113"/>
              <w:jc w:val="center"/>
            </w:pPr>
            <w:r>
              <w:t>7/12</w:t>
            </w:r>
          </w:p>
        </w:tc>
        <w:tc>
          <w:tcPr>
            <w:tcW w:w="595" w:type="dxa"/>
            <w:tcBorders>
              <w:top w:val="nil"/>
              <w:left w:val="nil"/>
              <w:bottom w:val="nil"/>
              <w:right w:val="nil"/>
            </w:tcBorders>
            <w:vAlign w:val="center"/>
          </w:tcPr>
          <w:p w14:paraId="628C4024" w14:textId="77777777" w:rsidR="000B2B6B" w:rsidRDefault="000B2B6B" w:rsidP="00C05A53">
            <w:pPr>
              <w:pStyle w:val="ProductList-OfferingBody"/>
              <w:ind w:left="-113"/>
              <w:jc w:val="center"/>
            </w:pPr>
            <w:r>
              <w:t>1</w:t>
            </w:r>
          </w:p>
        </w:tc>
        <w:tc>
          <w:tcPr>
            <w:tcW w:w="596" w:type="dxa"/>
            <w:tcBorders>
              <w:top w:val="nil"/>
              <w:left w:val="nil"/>
              <w:bottom w:val="nil"/>
              <w:right w:val="nil"/>
            </w:tcBorders>
            <w:vAlign w:val="center"/>
          </w:tcPr>
          <w:p w14:paraId="628C4025" w14:textId="77777777" w:rsidR="000B2B6B" w:rsidRDefault="000B2B6B"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628C4026" w14:textId="77777777" w:rsidR="000B2B6B" w:rsidRDefault="000B2B6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027" w14:textId="77777777" w:rsidR="000B2B6B" w:rsidRDefault="000B2B6B" w:rsidP="00C05A53">
            <w:pPr>
              <w:pStyle w:val="ProductList-OfferingBody"/>
              <w:ind w:left="-113"/>
              <w:jc w:val="center"/>
            </w:pPr>
            <w:r>
              <w:t>1</w:t>
            </w:r>
          </w:p>
        </w:tc>
        <w:tc>
          <w:tcPr>
            <w:tcW w:w="596" w:type="dxa"/>
            <w:shd w:val="clear" w:color="auto" w:fill="70AD47" w:themeFill="accent6"/>
            <w:vAlign w:val="center"/>
          </w:tcPr>
          <w:p w14:paraId="628C4028" w14:textId="77777777" w:rsidR="000B2B6B" w:rsidRPr="00C96029" w:rsidRDefault="000B2B6B"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5" w:type="dxa"/>
            <w:shd w:val="clear" w:color="auto" w:fill="70AD47" w:themeFill="accent6"/>
            <w:vAlign w:val="center"/>
          </w:tcPr>
          <w:p w14:paraId="628C4029" w14:textId="77777777" w:rsidR="000B2B6B" w:rsidRPr="00DE25EB" w:rsidRDefault="000B2B6B" w:rsidP="00A331AB">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628C402A"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402B"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2C"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402D" w14:textId="77777777" w:rsidR="000B2B6B" w:rsidRPr="00C96029" w:rsidRDefault="000B2B6B" w:rsidP="00A331AB">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628C402E"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402F" w14:textId="77777777" w:rsidR="000B2B6B" w:rsidRDefault="000B2B6B" w:rsidP="00C05A53">
            <w:pPr>
              <w:pStyle w:val="ProductList-OfferingBody"/>
              <w:ind w:left="-113"/>
              <w:jc w:val="center"/>
            </w:pPr>
          </w:p>
        </w:tc>
      </w:tr>
    </w:tbl>
    <w:p w14:paraId="628C4031"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330"/>
        <w:gridCol w:w="3230"/>
      </w:tblGrid>
      <w:tr w:rsidR="00321BDB" w14:paraId="628C4035" w14:textId="77777777" w:rsidTr="000B2B6B">
        <w:tc>
          <w:tcPr>
            <w:tcW w:w="4230" w:type="dxa"/>
          </w:tcPr>
          <w:p w14:paraId="628C4032" w14:textId="77777777" w:rsidR="00321BDB" w:rsidRPr="00D86229" w:rsidRDefault="00321BDB" w:rsidP="00321BDB">
            <w:pPr>
              <w:pStyle w:val="ProductList-Body"/>
              <w:spacing w:before="20" w:after="20"/>
              <w:rPr>
                <w:lang w:val="en-US"/>
              </w:rPr>
            </w:pPr>
            <w:r w:rsidRPr="00D86229">
              <w:rPr>
                <w:lang w:val="en-US"/>
              </w:rPr>
              <w:t xml:space="preserve">Versione Precedente: </w:t>
            </w:r>
            <w:r w:rsidRPr="00D86229">
              <w:rPr>
                <w:b/>
                <w:lang w:val="en-US"/>
              </w:rPr>
              <w:t>Streets and Trips 2011</w:t>
            </w:r>
            <w:r w:rsidRPr="00D86229">
              <w:rPr>
                <w:lang w:val="en-US"/>
              </w:rPr>
              <w:t xml:space="preserve"> (3/11)</w:t>
            </w:r>
          </w:p>
        </w:tc>
        <w:tc>
          <w:tcPr>
            <w:tcW w:w="3330" w:type="dxa"/>
          </w:tcPr>
          <w:p w14:paraId="628C4033" w14:textId="77777777" w:rsidR="00321BDB" w:rsidRDefault="00321BDB" w:rsidP="0049363D">
            <w:pPr>
              <w:pStyle w:val="ProductList-Body"/>
              <w:spacing w:before="20" w:after="20"/>
            </w:pPr>
            <w:r>
              <w:t xml:space="preserve">Pool di Prodotti: </w:t>
            </w:r>
            <w:r>
              <w:rPr>
                <w:b/>
              </w:rPr>
              <w:t>Applicazioni</w:t>
            </w:r>
          </w:p>
        </w:tc>
        <w:tc>
          <w:tcPr>
            <w:tcW w:w="3230" w:type="dxa"/>
          </w:tcPr>
          <w:p w14:paraId="628C4034" w14:textId="77777777" w:rsidR="00321BDB" w:rsidRDefault="00321BDB" w:rsidP="00321BDB">
            <w:pPr>
              <w:pStyle w:val="ProductList-Body"/>
              <w:spacing w:before="20" w:after="20"/>
            </w:pPr>
          </w:p>
        </w:tc>
      </w:tr>
      <w:tr w:rsidR="00321BDB" w14:paraId="628C4039" w14:textId="77777777" w:rsidTr="000B2B6B">
        <w:tc>
          <w:tcPr>
            <w:tcW w:w="4230" w:type="dxa"/>
          </w:tcPr>
          <w:p w14:paraId="628C4036" w14:textId="77777777" w:rsidR="00321BDB" w:rsidRDefault="00321BDB" w:rsidP="00321BDB">
            <w:pPr>
              <w:pStyle w:val="ProductList-Body"/>
              <w:spacing w:before="20" w:after="20"/>
            </w:pPr>
          </w:p>
        </w:tc>
        <w:tc>
          <w:tcPr>
            <w:tcW w:w="3330" w:type="dxa"/>
          </w:tcPr>
          <w:p w14:paraId="628C4037" w14:textId="77777777" w:rsidR="00321BDB" w:rsidRDefault="002B559A" w:rsidP="00321BDB">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Desktop</w:t>
            </w:r>
          </w:p>
        </w:tc>
        <w:tc>
          <w:tcPr>
            <w:tcW w:w="3230" w:type="dxa"/>
          </w:tcPr>
          <w:p w14:paraId="628C4038" w14:textId="77777777" w:rsidR="00321BDB" w:rsidRDefault="00321BDB" w:rsidP="00321BDB">
            <w:pPr>
              <w:pStyle w:val="ProductList-Body"/>
              <w:spacing w:before="20" w:after="20"/>
            </w:pPr>
          </w:p>
        </w:tc>
      </w:tr>
    </w:tbl>
    <w:bookmarkStart w:id="550" w:name="_Toc378147637"/>
    <w:bookmarkStart w:id="551" w:name="_Toc378151539"/>
    <w:p w14:paraId="628C403A"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lastRenderedPageBreak/>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403B" w14:textId="77777777" w:rsidR="009919D2" w:rsidRDefault="009919D2" w:rsidP="00680B4D">
      <w:pPr>
        <w:pStyle w:val="ProductList-OfferingGroupHeading"/>
        <w:outlineLvl w:val="1"/>
      </w:pPr>
      <w:bookmarkStart w:id="552" w:name="_Toc379797214"/>
      <w:bookmarkStart w:id="553" w:name="_Toc380513239"/>
      <w:bookmarkStart w:id="554" w:name="_Toc380655281"/>
      <w:bookmarkStart w:id="555" w:name="_Toc404696594"/>
      <w:r>
        <w:t>System Center</w:t>
      </w:r>
      <w:bookmarkEnd w:id="550"/>
      <w:bookmarkEnd w:id="551"/>
      <w:bookmarkEnd w:id="552"/>
      <w:bookmarkEnd w:id="553"/>
      <w:bookmarkEnd w:id="554"/>
      <w:bookmarkEnd w:id="555"/>
    </w:p>
    <w:p w14:paraId="628C403C" w14:textId="77777777" w:rsidR="009919D2" w:rsidRDefault="00C13DF8" w:rsidP="00680B4D">
      <w:pPr>
        <w:pStyle w:val="ProductList-Offering2Heading"/>
        <w:outlineLvl w:val="2"/>
      </w:pPr>
      <w:r>
        <w:tab/>
      </w:r>
      <w:bookmarkStart w:id="556" w:name="_Toc378147638"/>
      <w:bookmarkStart w:id="557" w:name="_Toc378151540"/>
      <w:bookmarkStart w:id="558" w:name="_Toc379797215"/>
      <w:bookmarkStart w:id="559" w:name="_Toc380513240"/>
      <w:bookmarkStart w:id="560" w:name="_Toc380655282"/>
      <w:bookmarkStart w:id="561" w:name="_Toc404696595"/>
      <w:r>
        <w:t>System Center Client Management Suite</w:t>
      </w:r>
      <w:bookmarkEnd w:id="556"/>
      <w:bookmarkEnd w:id="557"/>
      <w:bookmarkEnd w:id="558"/>
      <w:bookmarkEnd w:id="559"/>
      <w:bookmarkEnd w:id="560"/>
      <w:bookmarkEnd w:id="5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2B6B" w14:paraId="628C404B" w14:textId="77777777" w:rsidTr="000B2B6B">
        <w:trPr>
          <w:tblHeader/>
        </w:trPr>
        <w:tc>
          <w:tcPr>
            <w:tcW w:w="3060" w:type="dxa"/>
            <w:tcBorders>
              <w:bottom w:val="nil"/>
            </w:tcBorders>
            <w:shd w:val="clear" w:color="auto" w:fill="00188F"/>
          </w:tcPr>
          <w:p w14:paraId="628C403D" w14:textId="77777777" w:rsidR="000B2B6B" w:rsidRPr="00EE0836" w:rsidRDefault="000B2B6B"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403E"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403F" w14:textId="77777777" w:rsidR="000B2B6B" w:rsidRPr="00C36D1F" w:rsidRDefault="000B2B6B"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040"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041"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042"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043"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044"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045"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046"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047"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4048"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4049"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04A"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0B2B6B" w14:paraId="628C405A" w14:textId="77777777" w:rsidTr="000B2B6B">
        <w:tc>
          <w:tcPr>
            <w:tcW w:w="3060" w:type="dxa"/>
            <w:tcBorders>
              <w:top w:val="nil"/>
              <w:left w:val="nil"/>
              <w:bottom w:val="dashSmallGap" w:sz="4" w:space="0" w:color="BFBFBF" w:themeColor="background1" w:themeShade="BF"/>
              <w:right w:val="nil"/>
            </w:tcBorders>
          </w:tcPr>
          <w:p w14:paraId="628C404C" w14:textId="77777777" w:rsidR="000B2B6B" w:rsidRPr="00D86229" w:rsidRDefault="000B2B6B" w:rsidP="00D73C40">
            <w:pPr>
              <w:pStyle w:val="ProductList-Offering2"/>
              <w:rPr>
                <w:lang w:val="fr-FR"/>
              </w:rPr>
            </w:pPr>
            <w:bookmarkStart w:id="562" w:name="_Toc379797216"/>
            <w:bookmarkStart w:id="563" w:name="_Toc380513241"/>
            <w:bookmarkStart w:id="564" w:name="_Toc380655283"/>
            <w:bookmarkStart w:id="565" w:name="_Toc404696596"/>
            <w:r w:rsidRPr="00D86229">
              <w:rPr>
                <w:lang w:val="fr-FR"/>
              </w:rPr>
              <w:t>System Center 2012 R2 Client Management Suite (Client ML) per OSE</w:t>
            </w:r>
            <w:bookmarkEnd w:id="562"/>
            <w:bookmarkEnd w:id="563"/>
            <w:bookmarkEnd w:id="564"/>
            <w:bookmarkEnd w:id="565"/>
            <w:r>
              <w:fldChar w:fldCharType="begin"/>
            </w:r>
            <w:r w:rsidRPr="00D86229">
              <w:rPr>
                <w:lang w:val="fr-FR"/>
              </w:rPr>
              <w:instrText>XE "System Center 2012 R2 Client Man Suite (Client ML) per OSE"</w:instrText>
            </w:r>
            <w:r>
              <w:fldChar w:fldCharType="end"/>
            </w:r>
          </w:p>
        </w:tc>
        <w:tc>
          <w:tcPr>
            <w:tcW w:w="595" w:type="dxa"/>
            <w:tcBorders>
              <w:top w:val="nil"/>
              <w:left w:val="nil"/>
              <w:bottom w:val="dashSmallGap" w:sz="4" w:space="0" w:color="BFBFBF" w:themeColor="background1" w:themeShade="BF"/>
              <w:right w:val="nil"/>
            </w:tcBorders>
            <w:vAlign w:val="center"/>
          </w:tcPr>
          <w:p w14:paraId="628C404D" w14:textId="77777777" w:rsidR="000B2B6B" w:rsidRDefault="000B2B6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28C404E" w14:textId="77777777" w:rsidR="000B2B6B" w:rsidRDefault="000B2B6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28C404F" w14:textId="77777777" w:rsidR="000B2B6B" w:rsidRDefault="000B2B6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050" w14:textId="77777777" w:rsidR="000B2B6B" w:rsidRDefault="000B2B6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051" w14:textId="77777777" w:rsidR="000B2B6B" w:rsidRDefault="000B2B6B" w:rsidP="00C05A53">
            <w:pPr>
              <w:pStyle w:val="ProductList-OfferingBody"/>
              <w:ind w:left="-113"/>
              <w:jc w:val="center"/>
            </w:pPr>
            <w:r>
              <w:t>1</w:t>
            </w:r>
          </w:p>
        </w:tc>
        <w:tc>
          <w:tcPr>
            <w:tcW w:w="596" w:type="dxa"/>
            <w:shd w:val="clear" w:color="auto" w:fill="70AD47" w:themeFill="accent6"/>
            <w:vAlign w:val="center"/>
          </w:tcPr>
          <w:p w14:paraId="628C4052" w14:textId="77777777" w:rsidR="000B2B6B" w:rsidRPr="00E76F2C" w:rsidRDefault="000B2B6B" w:rsidP="00A331AB">
            <w:pPr>
              <w:pStyle w:val="ProductList-OfferingBody"/>
              <w:ind w:left="-113"/>
              <w:jc w:val="center"/>
            </w:pPr>
            <w:r w:rsidRPr="00E76F2C">
              <w:fldChar w:fldCharType="begin"/>
            </w:r>
            <w:r w:rsidRPr="00E76F2C">
              <w:instrText xml:space="preserve"> AutoTextList  \sNoStyle\t "Additional Product"</w:instrText>
            </w:r>
            <w:r w:rsidRPr="00E76F2C">
              <w:fldChar w:fldCharType="separate"/>
            </w:r>
            <w:r w:rsidRPr="00E76F2C">
              <w:fldChar w:fldCharType="begin"/>
            </w:r>
            <w:r w:rsidRPr="00E76F2C">
              <w:instrText xml:space="preserve">AutoTextList  \s NoStyle \t "Prodotto Aggiuntivo" </w:instrText>
            </w:r>
            <w:r w:rsidRPr="00E76F2C">
              <w:fldChar w:fldCharType="separate"/>
            </w:r>
            <w:r w:rsidRPr="00A31BAB">
              <w:fldChar w:fldCharType="begin"/>
            </w:r>
            <w:r w:rsidRPr="00A31BAB">
              <w:instrText xml:space="preserve">AutoTextList  \s NoStyle \t "Prodotto Aggiuntivo" </w:instrText>
            </w:r>
            <w:r w:rsidRPr="00A31BAB">
              <w:fldChar w:fldCharType="separate"/>
            </w:r>
            <w:r w:rsidRPr="00A31BAB">
              <w:t xml:space="preserve"> A</w:t>
            </w:r>
            <w:r w:rsidRPr="00A31BAB">
              <w:fldChar w:fldCharType="end"/>
            </w:r>
            <w:r w:rsidRPr="00E76F2C">
              <w:fldChar w:fldCharType="end"/>
            </w:r>
            <w:r w:rsidRPr="00E76F2C">
              <w:fldChar w:fldCharType="end"/>
            </w:r>
            <w:r>
              <w:t>,</w:t>
            </w:r>
            <w:r w:rsidRPr="00E76F2C">
              <w:fldChar w:fldCharType="begin"/>
            </w:r>
            <w:r w:rsidRPr="00E76F2C">
              <w:instrText xml:space="preserve"> AutoTextList  \sNoStyle\t "Enterprise Product"</w:instrText>
            </w:r>
            <w:r w:rsidRPr="00E76F2C">
              <w:fldChar w:fldCharType="separate"/>
            </w:r>
            <w:r w:rsidRPr="00E76F2C">
              <w:fldChar w:fldCharType="begin"/>
            </w:r>
            <w:r w:rsidRPr="00E76F2C">
              <w:instrText xml:space="preserve"> AutoTextList  \sNoStyle\t "Prodotto Enterprise"</w:instrText>
            </w:r>
            <w:r w:rsidRPr="00E76F2C">
              <w:fldChar w:fldCharType="separate"/>
            </w:r>
            <w:r w:rsidRPr="00E76F2C">
              <w:fldChar w:fldCharType="begin"/>
            </w:r>
            <w:r w:rsidRPr="00E76F2C">
              <w:instrText xml:space="preserve"> AutoTextList  \sNoStyle\t "Prodotto Enterprise"</w:instrText>
            </w:r>
            <w:r w:rsidRPr="00E76F2C">
              <w:fldChar w:fldCharType="separate"/>
            </w:r>
            <w:r w:rsidRPr="00E76F2C">
              <w:fldChar w:fldCharType="begin"/>
            </w:r>
            <w:r w:rsidRPr="00E76F2C">
              <w:instrText xml:space="preserve"> AutoTextList  \sNoStyle\t "Prodotto Enterprise"</w:instrText>
            </w:r>
            <w:r w:rsidRPr="00E76F2C">
              <w:fldChar w:fldCharType="separate"/>
            </w:r>
            <w:r w:rsidRPr="00E76F2C">
              <w:t>E</w:t>
            </w:r>
            <w:r w:rsidRPr="00E76F2C">
              <w:fldChar w:fldCharType="end"/>
            </w:r>
            <w:r w:rsidRPr="00E76F2C">
              <w:t xml:space="preserve"> </w:t>
            </w:r>
            <w:r w:rsidRPr="00E76F2C">
              <w:fldChar w:fldCharType="end"/>
            </w:r>
            <w:r w:rsidRPr="00E76F2C">
              <w:fldChar w:fldCharType="end"/>
            </w:r>
            <w:r w:rsidRPr="00E76F2C">
              <w:fldChar w:fldCharType="end"/>
            </w:r>
          </w:p>
        </w:tc>
        <w:tc>
          <w:tcPr>
            <w:tcW w:w="595" w:type="dxa"/>
            <w:shd w:val="clear" w:color="auto" w:fill="70AD47" w:themeFill="accent6"/>
            <w:vAlign w:val="center"/>
          </w:tcPr>
          <w:p w14:paraId="628C4053" w14:textId="77777777" w:rsidR="000B2B6B" w:rsidRPr="00E76F2C" w:rsidRDefault="000B2B6B" w:rsidP="00A331AB">
            <w:pPr>
              <w:pStyle w:val="ProductList-OfferingBody"/>
              <w:ind w:left="-113"/>
              <w:jc w:val="center"/>
            </w:pPr>
            <w:r w:rsidRPr="00E76F2C">
              <w:fldChar w:fldCharType="begin"/>
            </w:r>
            <w:r w:rsidRPr="00E76F2C">
              <w:rPr>
                <w:color w:val="1F497D"/>
              </w:rPr>
              <w:instrText>AutoTextList  \s NoStyle \t “</w:instrText>
            </w:r>
            <w:r w:rsidRPr="00E76F2C">
              <w:rPr>
                <w:u w:val="single"/>
              </w:rPr>
              <w:instrText>Prodotto Aggiuntivo per l’Intera Organizzazione</w:instrText>
            </w:r>
            <w:r w:rsidRPr="00E76F2C">
              <w:rPr>
                <w:color w:val="1F497D"/>
              </w:rPr>
              <w:instrText>”</w:instrText>
            </w:r>
            <w:r w:rsidRPr="00E76F2C">
              <w:fldChar w:fldCharType="separate"/>
            </w:r>
            <w:r w:rsidRPr="00E76F2C">
              <w:t>AO</w:t>
            </w:r>
            <w:r w:rsidRPr="00E76F2C">
              <w:fldChar w:fldCharType="end"/>
            </w:r>
            <w:r w:rsidRPr="00E76F2C">
              <w:t>,</w:t>
            </w:r>
            <w:r w:rsidRPr="00E76F2C">
              <w:fldChar w:fldCharType="begin"/>
            </w:r>
            <w:r w:rsidRPr="00E76F2C">
              <w:instrText xml:space="preserve"> AutoTextList \sNoStyle\t "Offerta Studente"</w:instrText>
            </w:r>
            <w:r w:rsidRPr="00E76F2C">
              <w:fldChar w:fldCharType="separate"/>
            </w:r>
            <w:r w:rsidRPr="00E76F2C">
              <w:t>ST</w:t>
            </w:r>
            <w:r w:rsidRPr="00E76F2C">
              <w:fldChar w:fldCharType="end"/>
            </w:r>
          </w:p>
        </w:tc>
        <w:tc>
          <w:tcPr>
            <w:tcW w:w="596" w:type="dxa"/>
            <w:shd w:val="clear" w:color="auto" w:fill="70AD47" w:themeFill="accent6"/>
            <w:vAlign w:val="center"/>
          </w:tcPr>
          <w:p w14:paraId="628C4054"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4055"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56"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4057" w14:textId="77777777" w:rsidR="000B2B6B" w:rsidRPr="00E76F2C" w:rsidRDefault="000B2B6B" w:rsidP="00A331AB">
            <w:pPr>
              <w:pStyle w:val="ProductList-OfferingBody"/>
              <w:ind w:left="-113"/>
              <w:jc w:val="center"/>
            </w:pPr>
            <w:r w:rsidRPr="00E76F2C">
              <w:fldChar w:fldCharType="begin"/>
            </w:r>
            <w:r w:rsidRPr="00E76F2C">
              <w:instrText xml:space="preserve"> AutoTextList  \sNoStyle\t "Non per l’Intera Organizzazione in Open Value"</w:instrText>
            </w:r>
            <w:r w:rsidRPr="00E76F2C">
              <w:fldChar w:fldCharType="separate"/>
            </w:r>
            <w:r w:rsidRPr="00E76F2C">
              <w:t xml:space="preserve"> P </w:t>
            </w:r>
            <w:r w:rsidRPr="00E76F2C">
              <w:fldChar w:fldCharType="end"/>
            </w:r>
          </w:p>
        </w:tc>
        <w:tc>
          <w:tcPr>
            <w:tcW w:w="595" w:type="dxa"/>
            <w:shd w:val="clear" w:color="auto" w:fill="70AD47" w:themeFill="accent6"/>
            <w:vAlign w:val="center"/>
          </w:tcPr>
          <w:p w14:paraId="628C4058"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4059" w14:textId="77777777" w:rsidR="000B2B6B" w:rsidRPr="00C96029" w:rsidRDefault="000B2B6B"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r w:rsidR="000B2B6B" w14:paraId="628C4069" w14:textId="77777777" w:rsidTr="000B2B6B">
        <w:tc>
          <w:tcPr>
            <w:tcW w:w="3060" w:type="dxa"/>
            <w:tcBorders>
              <w:top w:val="dashSmallGap" w:sz="4" w:space="0" w:color="BFBFBF" w:themeColor="background1" w:themeShade="BF"/>
              <w:left w:val="nil"/>
              <w:bottom w:val="nil"/>
              <w:right w:val="nil"/>
            </w:tcBorders>
          </w:tcPr>
          <w:p w14:paraId="628C405B" w14:textId="77777777" w:rsidR="000B2B6B" w:rsidRPr="00D86229" w:rsidRDefault="000B2B6B" w:rsidP="00D73C40">
            <w:pPr>
              <w:pStyle w:val="ProductList-Offering2"/>
              <w:rPr>
                <w:lang w:val="fr-FR"/>
              </w:rPr>
            </w:pPr>
            <w:bookmarkStart w:id="566" w:name="_Toc379797217"/>
            <w:bookmarkStart w:id="567" w:name="_Toc380513242"/>
            <w:bookmarkStart w:id="568" w:name="_Toc380655284"/>
            <w:bookmarkStart w:id="569" w:name="_Toc404696597"/>
            <w:r w:rsidRPr="00D86229">
              <w:rPr>
                <w:lang w:val="fr-FR"/>
              </w:rPr>
              <w:t>System Center 2012 R2 Client Management Suite (Client ML) per Utente</w:t>
            </w:r>
            <w:bookmarkEnd w:id="566"/>
            <w:bookmarkEnd w:id="567"/>
            <w:bookmarkEnd w:id="568"/>
            <w:bookmarkEnd w:id="569"/>
            <w:r>
              <w:fldChar w:fldCharType="begin"/>
            </w:r>
            <w:r w:rsidRPr="00D86229">
              <w:rPr>
                <w:lang w:val="fr-FR"/>
              </w:rPr>
              <w:instrText>XE "System Center 2012 R2 Client Man Suite (Client ML)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628C405C" w14:textId="77777777" w:rsidR="000B2B6B" w:rsidRDefault="000B2B6B"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628C405D" w14:textId="77777777" w:rsidR="000B2B6B" w:rsidRDefault="000B2B6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28C405E" w14:textId="77777777" w:rsidR="000B2B6B" w:rsidRDefault="000B2B6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05F" w14:textId="77777777" w:rsidR="000B2B6B" w:rsidRDefault="000B2B6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060" w14:textId="77777777" w:rsidR="000B2B6B" w:rsidRDefault="000B2B6B" w:rsidP="00C05A53">
            <w:pPr>
              <w:pStyle w:val="ProductList-OfferingBody"/>
              <w:ind w:left="-113"/>
              <w:jc w:val="center"/>
            </w:pPr>
            <w:r>
              <w:t>1</w:t>
            </w:r>
          </w:p>
        </w:tc>
        <w:tc>
          <w:tcPr>
            <w:tcW w:w="596" w:type="dxa"/>
            <w:shd w:val="clear" w:color="auto" w:fill="BFBFBF" w:themeFill="background1" w:themeFillShade="BF"/>
            <w:vAlign w:val="center"/>
          </w:tcPr>
          <w:p w14:paraId="628C4061"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62"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4063"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4064"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65"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4066" w14:textId="77777777" w:rsidR="000B2B6B" w:rsidRPr="00E76F2C" w:rsidRDefault="000B2B6B" w:rsidP="00A331AB">
            <w:pPr>
              <w:pStyle w:val="ProductList-OfferingBody"/>
              <w:ind w:left="-113"/>
              <w:jc w:val="center"/>
            </w:pPr>
            <w:r w:rsidRPr="00E76F2C">
              <w:fldChar w:fldCharType="begin"/>
            </w:r>
            <w:r w:rsidRPr="00E76F2C">
              <w:instrText xml:space="preserve"> AutoTextList  \sNoStyle\t "Non per l’Intera Organizzazione in Open Value"</w:instrText>
            </w:r>
            <w:r w:rsidRPr="00E76F2C">
              <w:fldChar w:fldCharType="separate"/>
            </w:r>
            <w:r w:rsidRPr="00E76F2C">
              <w:t xml:space="preserve"> P </w:t>
            </w:r>
            <w:r w:rsidRPr="00E76F2C">
              <w:fldChar w:fldCharType="end"/>
            </w:r>
          </w:p>
        </w:tc>
        <w:tc>
          <w:tcPr>
            <w:tcW w:w="595" w:type="dxa"/>
            <w:shd w:val="clear" w:color="auto" w:fill="70AD47" w:themeFill="accent6"/>
            <w:vAlign w:val="center"/>
          </w:tcPr>
          <w:p w14:paraId="628C4067"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4068" w14:textId="77777777" w:rsidR="000B2B6B" w:rsidRDefault="000B2B6B" w:rsidP="00A331AB">
            <w:pPr>
              <w:pStyle w:val="ProductList-OfferingBody"/>
              <w:ind w:left="-113"/>
              <w:jc w:val="center"/>
            </w:pPr>
          </w:p>
        </w:tc>
      </w:tr>
    </w:tbl>
    <w:p w14:paraId="628C406A"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D70B5E" w14:paraId="628C406E" w14:textId="77777777" w:rsidTr="000B2B6B">
        <w:tc>
          <w:tcPr>
            <w:tcW w:w="3870" w:type="dxa"/>
          </w:tcPr>
          <w:p w14:paraId="628C406B" w14:textId="77777777" w:rsidR="00D70B5E" w:rsidRPr="00D70B5E" w:rsidRDefault="00D70B5E" w:rsidP="00D70B5E">
            <w:pPr>
              <w:pStyle w:val="ProductList-Body"/>
              <w:spacing w:before="20" w:after="20"/>
            </w:pPr>
            <w:r>
              <w:t xml:space="preserve">Versione Precedente: </w:t>
            </w:r>
            <w:r>
              <w:rPr>
                <w:b/>
              </w:rPr>
              <w:t xml:space="preserve">System Center 2012 Client </w:t>
            </w:r>
          </w:p>
        </w:tc>
        <w:tc>
          <w:tcPr>
            <w:tcW w:w="3323" w:type="dxa"/>
          </w:tcPr>
          <w:p w14:paraId="628C406C" w14:textId="77777777" w:rsidR="00D70B5E" w:rsidRDefault="00D70B5E" w:rsidP="00D70B5E">
            <w:pPr>
              <w:pStyle w:val="ProductList-Body"/>
              <w:spacing w:before="20" w:after="20"/>
            </w:pPr>
            <w:r>
              <w:t xml:space="preserve">Pool di Prodotti: </w:t>
            </w:r>
            <w:r>
              <w:rPr>
                <w:b/>
              </w:rPr>
              <w:t>Server</w:t>
            </w:r>
          </w:p>
        </w:tc>
        <w:tc>
          <w:tcPr>
            <w:tcW w:w="3597" w:type="dxa"/>
          </w:tcPr>
          <w:p w14:paraId="628C406D" w14:textId="77777777" w:rsidR="00D70B5E" w:rsidRDefault="00D70B5E" w:rsidP="00D70B5E">
            <w:pPr>
              <w:pStyle w:val="ProductList-Body"/>
              <w:spacing w:before="20" w:after="20"/>
            </w:pPr>
            <w:r>
              <w:t xml:space="preserve">Famiglia di prodotti: </w:t>
            </w:r>
            <w:r>
              <w:rPr>
                <w:b/>
              </w:rPr>
              <w:t>Sì</w:t>
            </w:r>
          </w:p>
        </w:tc>
      </w:tr>
      <w:tr w:rsidR="00D70B5E" w14:paraId="628C4072" w14:textId="77777777" w:rsidTr="000B2B6B">
        <w:tc>
          <w:tcPr>
            <w:tcW w:w="3870" w:type="dxa"/>
          </w:tcPr>
          <w:p w14:paraId="628C406F" w14:textId="77777777" w:rsidR="00D70B5E" w:rsidRDefault="00D70B5E" w:rsidP="00BE27AD">
            <w:pPr>
              <w:pStyle w:val="ProductList-Body"/>
              <w:spacing w:before="20" w:after="20"/>
              <w:ind w:left="162"/>
            </w:pPr>
            <w:r>
              <w:rPr>
                <w:b/>
              </w:rPr>
              <w:t>Management Suite</w:t>
            </w:r>
            <w:r>
              <w:t xml:space="preserve"> (3/12)</w:t>
            </w:r>
          </w:p>
        </w:tc>
        <w:tc>
          <w:tcPr>
            <w:tcW w:w="3323" w:type="dxa"/>
          </w:tcPr>
          <w:p w14:paraId="628C4070" w14:textId="77777777" w:rsidR="00D70B5E" w:rsidRDefault="002B559A" w:rsidP="00D70B5E">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97" w:type="dxa"/>
          </w:tcPr>
          <w:p w14:paraId="628C4071" w14:textId="77777777" w:rsidR="00D70B5E" w:rsidRDefault="00D70B5E" w:rsidP="00D70B5E">
            <w:pPr>
              <w:pStyle w:val="ProductList-Body"/>
              <w:spacing w:before="20" w:after="20"/>
            </w:pPr>
          </w:p>
        </w:tc>
      </w:tr>
    </w:tbl>
    <w:p w14:paraId="628C4073"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4074" w14:textId="77777777" w:rsidR="00782C7B" w:rsidRDefault="00D70B5E" w:rsidP="00782C7B">
      <w:pPr>
        <w:pStyle w:val="ProductList-Body"/>
      </w:pPr>
      <w:r>
        <w:t>Le società con System Center Client Management Suite in possesso della copertura SA per System Center Client Management Suite in data 1° aprile 2012 potranno essere idonee a eseguire l’aggiornamento alla versione 2012 in base a condizioni speciali.</w:t>
      </w:r>
      <w:r w:rsidR="007F22D7">
        <w:t xml:space="preserve"> </w:t>
      </w:r>
      <w:r>
        <w:t xml:space="preserve">Per ulteriori informazioni, le società potranno fare riferimento alla Lista dei Prodotti del mese di ottobre 2013 disponibile all’indirizzo </w:t>
      </w:r>
      <w:hyperlink r:id="rId36" w:history="1">
        <w:r>
          <w:rPr>
            <w:rStyle w:val="Hyperlink"/>
          </w:rPr>
          <w:t>http://go.microsoft.com/?linkid=9839207</w:t>
        </w:r>
      </w:hyperlink>
      <w:r>
        <w:t>.</w:t>
      </w:r>
    </w:p>
    <w:p w14:paraId="628C4075"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076" w14:textId="77777777" w:rsidR="009919D2" w:rsidRDefault="00C13DF8" w:rsidP="00680B4D">
      <w:pPr>
        <w:pStyle w:val="ProductList-Offering2Heading"/>
        <w:outlineLvl w:val="2"/>
      </w:pPr>
      <w:r>
        <w:tab/>
      </w:r>
      <w:bookmarkStart w:id="570" w:name="_Toc378147639"/>
      <w:bookmarkStart w:id="571" w:name="_Toc378151541"/>
      <w:bookmarkStart w:id="572" w:name="_Toc379797218"/>
      <w:bookmarkStart w:id="573" w:name="_Toc380513243"/>
      <w:bookmarkStart w:id="574" w:name="_Toc380655285"/>
      <w:bookmarkStart w:id="575" w:name="_Toc404696598"/>
      <w:r>
        <w:t>System Center Configuration Manager</w:t>
      </w:r>
      <w:bookmarkEnd w:id="570"/>
      <w:bookmarkEnd w:id="571"/>
      <w:bookmarkEnd w:id="572"/>
      <w:bookmarkEnd w:id="573"/>
      <w:bookmarkEnd w:id="574"/>
      <w:bookmarkEnd w:id="5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57"/>
        <w:gridCol w:w="495"/>
        <w:gridCol w:w="544"/>
        <w:gridCol w:w="595"/>
        <w:gridCol w:w="595"/>
        <w:gridCol w:w="596"/>
        <w:gridCol w:w="595"/>
        <w:gridCol w:w="596"/>
        <w:gridCol w:w="595"/>
        <w:gridCol w:w="595"/>
        <w:gridCol w:w="596"/>
        <w:gridCol w:w="595"/>
        <w:gridCol w:w="596"/>
      </w:tblGrid>
      <w:tr w:rsidR="000B2B6B" w14:paraId="628C4085" w14:textId="77777777" w:rsidTr="000B2B6B">
        <w:trPr>
          <w:tblHeader/>
        </w:trPr>
        <w:tc>
          <w:tcPr>
            <w:tcW w:w="3150" w:type="dxa"/>
            <w:tcBorders>
              <w:bottom w:val="nil"/>
            </w:tcBorders>
            <w:shd w:val="clear" w:color="auto" w:fill="00188F"/>
          </w:tcPr>
          <w:p w14:paraId="628C4077" w14:textId="77777777" w:rsidR="000B2B6B" w:rsidRPr="00EE0836" w:rsidRDefault="000B2B6B" w:rsidP="00C05A53">
            <w:pPr>
              <w:pStyle w:val="ProductList-OfferingBody"/>
              <w:ind w:left="-28"/>
              <w:rPr>
                <w:color w:val="FFFFFF" w:themeColor="background1"/>
              </w:rPr>
            </w:pPr>
            <w:r>
              <w:rPr>
                <w:color w:val="FFFFFF" w:themeColor="background1"/>
              </w:rPr>
              <w:t>Prodotti</w:t>
            </w:r>
          </w:p>
        </w:tc>
        <w:tc>
          <w:tcPr>
            <w:tcW w:w="657" w:type="dxa"/>
            <w:tcBorders>
              <w:bottom w:val="nil"/>
            </w:tcBorders>
            <w:shd w:val="clear" w:color="auto" w:fill="00188F"/>
            <w:vAlign w:val="center"/>
          </w:tcPr>
          <w:p w14:paraId="628C4078"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95" w:type="dxa"/>
            <w:tcBorders>
              <w:bottom w:val="nil"/>
            </w:tcBorders>
            <w:shd w:val="clear" w:color="auto" w:fill="00188F"/>
            <w:vAlign w:val="center"/>
          </w:tcPr>
          <w:p w14:paraId="628C4079" w14:textId="77777777" w:rsidR="000B2B6B" w:rsidRPr="00C36D1F" w:rsidRDefault="000B2B6B"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44" w:type="dxa"/>
            <w:tcBorders>
              <w:bottom w:val="nil"/>
            </w:tcBorders>
            <w:shd w:val="clear" w:color="auto" w:fill="00188F"/>
            <w:vAlign w:val="center"/>
          </w:tcPr>
          <w:p w14:paraId="628C407A"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07B"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07C"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07D"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07E"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07F"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080"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081"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4082"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4083"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084"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0B2B6B" w14:paraId="628C4094" w14:textId="77777777" w:rsidTr="000B2B6B">
        <w:tc>
          <w:tcPr>
            <w:tcW w:w="3150" w:type="dxa"/>
            <w:tcBorders>
              <w:top w:val="nil"/>
              <w:left w:val="nil"/>
              <w:bottom w:val="dashSmallGap" w:sz="4" w:space="0" w:color="BFBFBF" w:themeColor="background1" w:themeShade="BF"/>
              <w:right w:val="nil"/>
            </w:tcBorders>
          </w:tcPr>
          <w:p w14:paraId="628C4086" w14:textId="77777777" w:rsidR="000B2B6B" w:rsidRDefault="000B2B6B" w:rsidP="00F944EC">
            <w:pPr>
              <w:pStyle w:val="ProductList-Offering2"/>
            </w:pPr>
            <w:bookmarkStart w:id="576" w:name="_Toc379797219"/>
            <w:bookmarkStart w:id="577" w:name="_Toc380513244"/>
            <w:bookmarkStart w:id="578" w:name="_Toc380655286"/>
            <w:bookmarkStart w:id="579" w:name="_Toc404696599"/>
            <w:r>
              <w:t>Licenza di Gestione Server Enterprise per</w:t>
            </w:r>
            <w:r>
              <w:fldChar w:fldCharType="begin"/>
            </w:r>
            <w:r>
              <w:instrText>XE "System Center Configuration Manager 2007 R3"</w:instrText>
            </w:r>
            <w:r>
              <w:fldChar w:fldCharType="end"/>
            </w:r>
            <w:r>
              <w:t xml:space="preserve"> System Center Configuration Manager 2007 R3</w:t>
            </w:r>
            <w:bookmarkEnd w:id="576"/>
            <w:bookmarkEnd w:id="577"/>
            <w:bookmarkEnd w:id="578"/>
            <w:bookmarkEnd w:id="579"/>
            <w:r>
              <w:fldChar w:fldCharType="begin"/>
            </w:r>
            <w:r>
              <w:instrText>XE "Licenza di Gestione Server Enterprise per System Center Configuration Manager 2007 R3"</w:instrText>
            </w:r>
            <w:r>
              <w:fldChar w:fldCharType="end"/>
            </w:r>
          </w:p>
        </w:tc>
        <w:tc>
          <w:tcPr>
            <w:tcW w:w="657" w:type="dxa"/>
            <w:tcBorders>
              <w:top w:val="nil"/>
              <w:left w:val="nil"/>
              <w:bottom w:val="dashSmallGap" w:sz="4" w:space="0" w:color="BFBFBF" w:themeColor="background1" w:themeShade="BF"/>
              <w:right w:val="nil"/>
            </w:tcBorders>
            <w:vAlign w:val="center"/>
          </w:tcPr>
          <w:p w14:paraId="628C4087" w14:textId="77777777" w:rsidR="000B2B6B" w:rsidRDefault="000B2B6B" w:rsidP="00C05A53">
            <w:pPr>
              <w:pStyle w:val="ProductList-OfferingBody"/>
              <w:ind w:left="-113"/>
              <w:jc w:val="center"/>
            </w:pPr>
            <w:r>
              <w:t>11/10</w:t>
            </w:r>
          </w:p>
        </w:tc>
        <w:tc>
          <w:tcPr>
            <w:tcW w:w="495" w:type="dxa"/>
            <w:tcBorders>
              <w:top w:val="nil"/>
              <w:left w:val="nil"/>
              <w:bottom w:val="dashSmallGap" w:sz="4" w:space="0" w:color="BFBFBF" w:themeColor="background1" w:themeShade="BF"/>
              <w:right w:val="nil"/>
            </w:tcBorders>
            <w:vAlign w:val="center"/>
          </w:tcPr>
          <w:p w14:paraId="628C4088" w14:textId="77777777" w:rsidR="000B2B6B" w:rsidRDefault="000B2B6B" w:rsidP="00C05A53">
            <w:pPr>
              <w:pStyle w:val="ProductList-OfferingBody"/>
              <w:ind w:left="-113"/>
              <w:jc w:val="center"/>
            </w:pPr>
          </w:p>
        </w:tc>
        <w:tc>
          <w:tcPr>
            <w:tcW w:w="544" w:type="dxa"/>
            <w:tcBorders>
              <w:top w:val="nil"/>
              <w:left w:val="nil"/>
              <w:bottom w:val="dashSmallGap" w:sz="4" w:space="0" w:color="BFBFBF" w:themeColor="background1" w:themeShade="BF"/>
              <w:right w:val="nil"/>
            </w:tcBorders>
            <w:vAlign w:val="center"/>
          </w:tcPr>
          <w:p w14:paraId="628C4089" w14:textId="77777777" w:rsidR="000B2B6B" w:rsidRDefault="000B2B6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08A" w14:textId="77777777" w:rsidR="000B2B6B" w:rsidRDefault="000B2B6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08B" w14:textId="77777777" w:rsidR="000B2B6B" w:rsidRDefault="000B2B6B" w:rsidP="00C05A53">
            <w:pPr>
              <w:pStyle w:val="ProductList-OfferingBody"/>
              <w:ind w:left="-113"/>
              <w:jc w:val="center"/>
            </w:pPr>
            <w:r>
              <w:t>6</w:t>
            </w:r>
          </w:p>
        </w:tc>
        <w:tc>
          <w:tcPr>
            <w:tcW w:w="596" w:type="dxa"/>
            <w:shd w:val="clear" w:color="auto" w:fill="BFBFBF" w:themeFill="background1" w:themeFillShade="BF"/>
            <w:vAlign w:val="center"/>
          </w:tcPr>
          <w:p w14:paraId="628C408C"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408D" w14:textId="77777777" w:rsidR="000B2B6B" w:rsidRPr="00C96029" w:rsidRDefault="000B2B6B"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628C408E"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8F"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90"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4091"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92"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4093" w14:textId="77777777" w:rsidR="000B2B6B" w:rsidRDefault="000B2B6B" w:rsidP="00A331AB">
            <w:pPr>
              <w:pStyle w:val="ProductList-OfferingBody"/>
              <w:ind w:left="-113"/>
              <w:jc w:val="center"/>
            </w:pPr>
          </w:p>
        </w:tc>
      </w:tr>
      <w:tr w:rsidR="000B2B6B" w14:paraId="628C40A3" w14:textId="77777777" w:rsidTr="000B2B6B">
        <w:tc>
          <w:tcPr>
            <w:tcW w:w="3150" w:type="dxa"/>
            <w:tcBorders>
              <w:top w:val="nil"/>
              <w:left w:val="nil"/>
              <w:bottom w:val="dashSmallGap" w:sz="4" w:space="0" w:color="BFBFBF" w:themeColor="background1" w:themeShade="BF"/>
              <w:right w:val="nil"/>
            </w:tcBorders>
          </w:tcPr>
          <w:p w14:paraId="628C4095" w14:textId="77777777" w:rsidR="000B2B6B" w:rsidRDefault="000B2B6B" w:rsidP="00514A8B">
            <w:pPr>
              <w:pStyle w:val="ProductList-Offering2"/>
            </w:pPr>
            <w:bookmarkStart w:id="580" w:name="_Toc379797220"/>
            <w:bookmarkStart w:id="581" w:name="_Toc380513245"/>
            <w:bookmarkStart w:id="582" w:name="_Toc380655287"/>
            <w:bookmarkStart w:id="583" w:name="_Toc404696600"/>
            <w:r>
              <w:t>Licenza di Gestione Server Standard per</w:t>
            </w:r>
            <w:r>
              <w:fldChar w:fldCharType="begin"/>
            </w:r>
            <w:r>
              <w:instrText>XE "System Center Configuration Manager 2007 R3"</w:instrText>
            </w:r>
            <w:r>
              <w:fldChar w:fldCharType="end"/>
            </w:r>
            <w:r>
              <w:t xml:space="preserve"> System Center Configuration Manager 2007 R3</w:t>
            </w:r>
            <w:r>
              <w:fldChar w:fldCharType="begin"/>
            </w:r>
            <w:r>
              <w:instrText>XE "Licenza di Gestione Server Standard per System Center Configuration Manager 2007 R3"</w:instrText>
            </w:r>
            <w:r>
              <w:fldChar w:fldCharType="end"/>
            </w:r>
            <w:r>
              <w:t xml:space="preserve"> (Standard Server ML)</w:t>
            </w:r>
            <w:bookmarkEnd w:id="580"/>
            <w:bookmarkEnd w:id="581"/>
            <w:bookmarkEnd w:id="582"/>
            <w:bookmarkEnd w:id="583"/>
          </w:p>
        </w:tc>
        <w:tc>
          <w:tcPr>
            <w:tcW w:w="657" w:type="dxa"/>
            <w:tcBorders>
              <w:top w:val="nil"/>
              <w:left w:val="nil"/>
              <w:bottom w:val="dashSmallGap" w:sz="4" w:space="0" w:color="BFBFBF" w:themeColor="background1" w:themeShade="BF"/>
              <w:right w:val="nil"/>
            </w:tcBorders>
            <w:vAlign w:val="center"/>
          </w:tcPr>
          <w:p w14:paraId="628C4096" w14:textId="77777777" w:rsidR="000B2B6B" w:rsidRDefault="000B2B6B" w:rsidP="00C05A53">
            <w:pPr>
              <w:pStyle w:val="ProductList-OfferingBody"/>
              <w:ind w:left="-113"/>
              <w:jc w:val="center"/>
            </w:pPr>
            <w:r>
              <w:t>11/10</w:t>
            </w:r>
          </w:p>
        </w:tc>
        <w:tc>
          <w:tcPr>
            <w:tcW w:w="495" w:type="dxa"/>
            <w:tcBorders>
              <w:top w:val="nil"/>
              <w:left w:val="nil"/>
              <w:bottom w:val="dashSmallGap" w:sz="4" w:space="0" w:color="BFBFBF" w:themeColor="background1" w:themeShade="BF"/>
              <w:right w:val="nil"/>
            </w:tcBorders>
            <w:vAlign w:val="center"/>
          </w:tcPr>
          <w:p w14:paraId="628C4097" w14:textId="77777777" w:rsidR="000B2B6B" w:rsidRDefault="000B2B6B" w:rsidP="00C05A53">
            <w:pPr>
              <w:pStyle w:val="ProductList-OfferingBody"/>
              <w:ind w:left="-113"/>
              <w:jc w:val="center"/>
            </w:pPr>
          </w:p>
        </w:tc>
        <w:tc>
          <w:tcPr>
            <w:tcW w:w="544" w:type="dxa"/>
            <w:tcBorders>
              <w:top w:val="nil"/>
              <w:left w:val="nil"/>
              <w:bottom w:val="dashSmallGap" w:sz="4" w:space="0" w:color="BFBFBF" w:themeColor="background1" w:themeShade="BF"/>
              <w:right w:val="nil"/>
            </w:tcBorders>
            <w:vAlign w:val="center"/>
          </w:tcPr>
          <w:p w14:paraId="628C4098" w14:textId="77777777" w:rsidR="000B2B6B" w:rsidRDefault="000B2B6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099" w14:textId="77777777" w:rsidR="000B2B6B" w:rsidRDefault="000B2B6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09A" w14:textId="77777777" w:rsidR="000B2B6B" w:rsidRDefault="000B2B6B" w:rsidP="00C05A53">
            <w:pPr>
              <w:pStyle w:val="ProductList-OfferingBody"/>
              <w:ind w:left="-113"/>
              <w:jc w:val="center"/>
            </w:pPr>
            <w:r>
              <w:t>1</w:t>
            </w:r>
          </w:p>
        </w:tc>
        <w:tc>
          <w:tcPr>
            <w:tcW w:w="596" w:type="dxa"/>
            <w:shd w:val="clear" w:color="auto" w:fill="BFBFBF" w:themeFill="background1" w:themeFillShade="BF"/>
            <w:vAlign w:val="center"/>
          </w:tcPr>
          <w:p w14:paraId="628C409B"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409C" w14:textId="77777777" w:rsidR="000B2B6B" w:rsidRPr="00C96029" w:rsidRDefault="000B2B6B"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628C409D"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9E"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9F"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40A0"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A1"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40A2" w14:textId="77777777" w:rsidR="000B2B6B" w:rsidRDefault="000B2B6B" w:rsidP="00A331AB">
            <w:pPr>
              <w:pStyle w:val="ProductList-OfferingBody"/>
              <w:ind w:left="-113"/>
              <w:jc w:val="center"/>
            </w:pPr>
          </w:p>
        </w:tc>
      </w:tr>
      <w:tr w:rsidR="000B2B6B" w14:paraId="628C40B2" w14:textId="77777777" w:rsidTr="000B2B6B">
        <w:tc>
          <w:tcPr>
            <w:tcW w:w="3150" w:type="dxa"/>
            <w:tcBorders>
              <w:top w:val="nil"/>
              <w:left w:val="nil"/>
              <w:bottom w:val="dashSmallGap" w:sz="4" w:space="0" w:color="BFBFBF" w:themeColor="background1" w:themeShade="BF"/>
              <w:right w:val="nil"/>
            </w:tcBorders>
          </w:tcPr>
          <w:p w14:paraId="628C40A4" w14:textId="77777777" w:rsidR="000B2B6B" w:rsidRDefault="000B2B6B" w:rsidP="00F944EC">
            <w:pPr>
              <w:pStyle w:val="ProductList-Offering2"/>
            </w:pPr>
            <w:bookmarkStart w:id="584" w:name="_Toc379797221"/>
            <w:bookmarkStart w:id="585" w:name="_Toc380513246"/>
            <w:bookmarkStart w:id="586" w:name="_Toc380655288"/>
            <w:bookmarkStart w:id="587" w:name="_Toc404696601"/>
            <w:r>
              <w:t>Licenza di Gestione Client per System Center 2012 R2 Configuration Manager</w:t>
            </w:r>
            <w:r>
              <w:fldChar w:fldCharType="begin"/>
            </w:r>
            <w:r>
              <w:instrText>XE "Licenza di Gestione Client per System Center 2012 R2 Configuration Manager"</w:instrText>
            </w:r>
            <w:r>
              <w:fldChar w:fldCharType="end"/>
            </w:r>
            <w:r>
              <w:t xml:space="preserve"> (Client ML) (Solo Studenti)</w:t>
            </w:r>
            <w:bookmarkEnd w:id="584"/>
            <w:bookmarkEnd w:id="585"/>
            <w:bookmarkEnd w:id="586"/>
            <w:bookmarkEnd w:id="587"/>
          </w:p>
        </w:tc>
        <w:tc>
          <w:tcPr>
            <w:tcW w:w="657" w:type="dxa"/>
            <w:tcBorders>
              <w:top w:val="nil"/>
              <w:left w:val="nil"/>
              <w:bottom w:val="dashSmallGap" w:sz="4" w:space="0" w:color="BFBFBF" w:themeColor="background1" w:themeShade="BF"/>
              <w:right w:val="nil"/>
            </w:tcBorders>
            <w:vAlign w:val="center"/>
          </w:tcPr>
          <w:p w14:paraId="628C40A5" w14:textId="77777777" w:rsidR="000B2B6B" w:rsidRDefault="000B2B6B" w:rsidP="007F3FE6">
            <w:pPr>
              <w:pStyle w:val="ProductList-OfferingBody"/>
              <w:ind w:left="-113"/>
              <w:jc w:val="center"/>
            </w:pPr>
            <w:r>
              <w:t>10/13</w:t>
            </w:r>
          </w:p>
        </w:tc>
        <w:tc>
          <w:tcPr>
            <w:tcW w:w="495" w:type="dxa"/>
            <w:tcBorders>
              <w:top w:val="nil"/>
              <w:left w:val="nil"/>
              <w:bottom w:val="dashSmallGap" w:sz="4" w:space="0" w:color="BFBFBF" w:themeColor="background1" w:themeShade="BF"/>
              <w:right w:val="nil"/>
            </w:tcBorders>
            <w:vAlign w:val="center"/>
          </w:tcPr>
          <w:p w14:paraId="628C40A6" w14:textId="77777777" w:rsidR="000B2B6B" w:rsidRDefault="000B2B6B" w:rsidP="00C05A53">
            <w:pPr>
              <w:pStyle w:val="ProductList-OfferingBody"/>
              <w:ind w:left="-113"/>
              <w:jc w:val="center"/>
            </w:pPr>
          </w:p>
        </w:tc>
        <w:tc>
          <w:tcPr>
            <w:tcW w:w="544" w:type="dxa"/>
            <w:tcBorders>
              <w:top w:val="nil"/>
              <w:left w:val="nil"/>
              <w:bottom w:val="dashSmallGap" w:sz="4" w:space="0" w:color="BFBFBF" w:themeColor="background1" w:themeShade="BF"/>
              <w:right w:val="nil"/>
            </w:tcBorders>
            <w:vAlign w:val="center"/>
          </w:tcPr>
          <w:p w14:paraId="628C40A7" w14:textId="77777777" w:rsidR="000B2B6B" w:rsidRDefault="000B2B6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0A8" w14:textId="77777777" w:rsidR="000B2B6B" w:rsidRDefault="000B2B6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0A9"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40AA"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AB"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40AC"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AD"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AE"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40AF"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40B0"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40B1" w14:textId="77777777" w:rsidR="000B2B6B" w:rsidRDefault="000B2B6B" w:rsidP="00A331AB">
            <w:pPr>
              <w:pStyle w:val="ProductList-OfferingBody"/>
              <w:ind w:left="-113"/>
              <w:jc w:val="center"/>
            </w:pPr>
          </w:p>
        </w:tc>
      </w:tr>
      <w:tr w:rsidR="000B2B6B" w14:paraId="628C40C1" w14:textId="77777777" w:rsidTr="000B2B6B">
        <w:tc>
          <w:tcPr>
            <w:tcW w:w="3150" w:type="dxa"/>
            <w:tcBorders>
              <w:top w:val="dashSmallGap" w:sz="4" w:space="0" w:color="BFBFBF" w:themeColor="background1" w:themeShade="BF"/>
              <w:left w:val="nil"/>
              <w:bottom w:val="dashSmallGap" w:sz="4" w:space="0" w:color="BFBFBF" w:themeColor="background1" w:themeShade="BF"/>
              <w:right w:val="nil"/>
            </w:tcBorders>
          </w:tcPr>
          <w:p w14:paraId="628C40B3" w14:textId="77777777" w:rsidR="000B2B6B" w:rsidRDefault="000B2B6B" w:rsidP="00F944EC">
            <w:pPr>
              <w:pStyle w:val="ProductList-Offering2"/>
            </w:pPr>
            <w:bookmarkStart w:id="588" w:name="_Toc379797222"/>
            <w:bookmarkStart w:id="589" w:name="_Toc380513247"/>
            <w:bookmarkStart w:id="590" w:name="_Toc380655289"/>
            <w:bookmarkStart w:id="591" w:name="_Toc404696602"/>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OSE</w:t>
            </w:r>
            <w:bookmarkEnd w:id="588"/>
            <w:bookmarkEnd w:id="589"/>
            <w:bookmarkEnd w:id="590"/>
            <w:bookmarkEnd w:id="591"/>
            <w:r>
              <w:fldChar w:fldCharType="begin"/>
            </w:r>
            <w:r>
              <w:instrText>XE "Licenza di Gestione Client per System Center 2012 R2 Configuration Manager per OSE"</w:instrText>
            </w:r>
            <w:r>
              <w:fldChar w:fldCharType="end"/>
            </w:r>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14:paraId="628C40B4" w14:textId="77777777" w:rsidR="000B2B6B" w:rsidRDefault="000B2B6B" w:rsidP="007F3FE6">
            <w:pPr>
              <w:pStyle w:val="ProductList-OfferingBody"/>
              <w:ind w:left="-113"/>
              <w:jc w:val="center"/>
            </w:pPr>
            <w:r>
              <w:t>10/13-2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628C40B5" w14:textId="77777777" w:rsidR="000B2B6B" w:rsidRDefault="000B2B6B" w:rsidP="00C05A53">
            <w:pPr>
              <w:pStyle w:val="ProductList-OfferingBody"/>
              <w:ind w:left="-113"/>
              <w:jc w:val="center"/>
            </w:pPr>
          </w:p>
        </w:tc>
        <w:tc>
          <w:tcPr>
            <w:tcW w:w="544" w:type="dxa"/>
            <w:tcBorders>
              <w:top w:val="dashSmallGap" w:sz="4" w:space="0" w:color="BFBFBF" w:themeColor="background1" w:themeShade="BF"/>
              <w:left w:val="nil"/>
              <w:bottom w:val="dashSmallGap" w:sz="4" w:space="0" w:color="BFBFBF" w:themeColor="background1" w:themeShade="BF"/>
              <w:right w:val="nil"/>
            </w:tcBorders>
            <w:vAlign w:val="center"/>
          </w:tcPr>
          <w:p w14:paraId="628C40B6" w14:textId="77777777" w:rsidR="000B2B6B" w:rsidRDefault="000B2B6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0B7" w14:textId="77777777" w:rsidR="000B2B6B" w:rsidRDefault="000B2B6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0B8" w14:textId="77777777" w:rsidR="000B2B6B" w:rsidRDefault="000B2B6B" w:rsidP="00C05A53">
            <w:pPr>
              <w:pStyle w:val="ProductList-OfferingBody"/>
              <w:ind w:left="-113"/>
              <w:jc w:val="center"/>
            </w:pPr>
            <w:r>
              <w:t>1</w:t>
            </w:r>
          </w:p>
        </w:tc>
        <w:tc>
          <w:tcPr>
            <w:tcW w:w="596" w:type="dxa"/>
            <w:shd w:val="clear" w:color="auto" w:fill="BFBFBF" w:themeFill="background1" w:themeFillShade="BF"/>
            <w:vAlign w:val="center"/>
          </w:tcPr>
          <w:p w14:paraId="628C40B9"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BA"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40BB"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40BC" w14:textId="77777777" w:rsidR="000B2B6B" w:rsidRDefault="000B2B6B" w:rsidP="00A331AB">
            <w:pPr>
              <w:pStyle w:val="ProductList-OfferingBody"/>
              <w:ind w:left="-113"/>
              <w:jc w:val="center"/>
            </w:pPr>
          </w:p>
        </w:tc>
        <w:tc>
          <w:tcPr>
            <w:tcW w:w="595" w:type="dxa"/>
            <w:shd w:val="clear" w:color="auto" w:fill="BFBFBF" w:themeFill="background1" w:themeFillShade="BF"/>
            <w:vAlign w:val="center"/>
          </w:tcPr>
          <w:p w14:paraId="628C40BD"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40BE" w14:textId="77777777" w:rsidR="000B2B6B" w:rsidRPr="00A31BAB" w:rsidRDefault="000B2B6B" w:rsidP="00A331AB">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14:paraId="628C40BF" w14:textId="77777777" w:rsidR="000B2B6B" w:rsidRDefault="000B2B6B" w:rsidP="00A331AB">
            <w:pPr>
              <w:pStyle w:val="ProductList-OfferingBody"/>
              <w:ind w:left="-113"/>
              <w:jc w:val="center"/>
            </w:pPr>
          </w:p>
        </w:tc>
        <w:tc>
          <w:tcPr>
            <w:tcW w:w="596" w:type="dxa"/>
            <w:shd w:val="clear" w:color="auto" w:fill="BFBFBF" w:themeFill="background1" w:themeFillShade="BF"/>
            <w:vAlign w:val="center"/>
          </w:tcPr>
          <w:p w14:paraId="628C40C0" w14:textId="77777777" w:rsidR="000B2B6B" w:rsidRDefault="000B2B6B" w:rsidP="00A331AB">
            <w:pPr>
              <w:pStyle w:val="ProductList-OfferingBody"/>
              <w:ind w:left="-113"/>
              <w:jc w:val="center"/>
            </w:pPr>
          </w:p>
        </w:tc>
      </w:tr>
      <w:tr w:rsidR="000B2B6B" w14:paraId="628C40D0" w14:textId="77777777" w:rsidTr="000B2B6B">
        <w:tc>
          <w:tcPr>
            <w:tcW w:w="3150" w:type="dxa"/>
            <w:tcBorders>
              <w:top w:val="dashSmallGap" w:sz="4" w:space="0" w:color="BFBFBF" w:themeColor="background1" w:themeShade="BF"/>
              <w:left w:val="nil"/>
              <w:bottom w:val="nil"/>
              <w:right w:val="nil"/>
            </w:tcBorders>
          </w:tcPr>
          <w:p w14:paraId="628C40C2" w14:textId="77777777" w:rsidR="000B2B6B" w:rsidRDefault="000B2B6B" w:rsidP="00F944EC">
            <w:pPr>
              <w:pStyle w:val="ProductList-Offering2"/>
            </w:pPr>
            <w:bookmarkStart w:id="592" w:name="_Toc379797223"/>
            <w:bookmarkStart w:id="593" w:name="_Toc380513248"/>
            <w:bookmarkStart w:id="594" w:name="_Toc380655290"/>
            <w:bookmarkStart w:id="595" w:name="_Toc404696603"/>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Utente</w:t>
            </w:r>
            <w:bookmarkEnd w:id="592"/>
            <w:bookmarkEnd w:id="593"/>
            <w:bookmarkEnd w:id="594"/>
            <w:bookmarkEnd w:id="595"/>
            <w:r>
              <w:fldChar w:fldCharType="begin"/>
            </w:r>
            <w:r>
              <w:instrText>XE "Licenza di Gestione Client per System Center 2012 R2 Configuration Manager per Utente"</w:instrText>
            </w:r>
            <w:r>
              <w:fldChar w:fldCharType="end"/>
            </w:r>
          </w:p>
        </w:tc>
        <w:tc>
          <w:tcPr>
            <w:tcW w:w="657" w:type="dxa"/>
            <w:tcBorders>
              <w:top w:val="dashSmallGap" w:sz="4" w:space="0" w:color="BFBFBF" w:themeColor="background1" w:themeShade="BF"/>
              <w:left w:val="nil"/>
              <w:bottom w:val="nil"/>
              <w:right w:val="nil"/>
            </w:tcBorders>
            <w:vAlign w:val="center"/>
          </w:tcPr>
          <w:p w14:paraId="628C40C3" w14:textId="77777777" w:rsidR="000B2B6B" w:rsidRDefault="000B2B6B" w:rsidP="007F3FE6">
            <w:pPr>
              <w:pStyle w:val="ProductList-OfferingBody"/>
              <w:ind w:left="-113"/>
              <w:jc w:val="center"/>
            </w:pPr>
            <w:r>
              <w:t>10/13</w:t>
            </w:r>
          </w:p>
        </w:tc>
        <w:tc>
          <w:tcPr>
            <w:tcW w:w="495" w:type="dxa"/>
            <w:tcBorders>
              <w:top w:val="dashSmallGap" w:sz="4" w:space="0" w:color="BFBFBF" w:themeColor="background1" w:themeShade="BF"/>
              <w:left w:val="nil"/>
              <w:bottom w:val="nil"/>
              <w:right w:val="nil"/>
            </w:tcBorders>
            <w:vAlign w:val="center"/>
          </w:tcPr>
          <w:p w14:paraId="628C40C4" w14:textId="77777777" w:rsidR="000B2B6B" w:rsidRDefault="000B2B6B" w:rsidP="00C05A53">
            <w:pPr>
              <w:pStyle w:val="ProductList-OfferingBody"/>
              <w:ind w:left="-113"/>
              <w:jc w:val="center"/>
            </w:pPr>
          </w:p>
        </w:tc>
        <w:tc>
          <w:tcPr>
            <w:tcW w:w="544" w:type="dxa"/>
            <w:tcBorders>
              <w:top w:val="dashSmallGap" w:sz="4" w:space="0" w:color="BFBFBF" w:themeColor="background1" w:themeShade="BF"/>
              <w:left w:val="nil"/>
              <w:bottom w:val="nil"/>
              <w:right w:val="nil"/>
            </w:tcBorders>
            <w:vAlign w:val="center"/>
          </w:tcPr>
          <w:p w14:paraId="628C40C5" w14:textId="77777777" w:rsidR="000B2B6B" w:rsidRDefault="000B2B6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0C6" w14:textId="77777777" w:rsidR="000B2B6B" w:rsidRDefault="000B2B6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0C7" w14:textId="77777777" w:rsidR="000B2B6B" w:rsidRDefault="000B2B6B" w:rsidP="00C05A53">
            <w:pPr>
              <w:pStyle w:val="ProductList-OfferingBody"/>
              <w:ind w:left="-113"/>
              <w:jc w:val="center"/>
            </w:pPr>
            <w:r>
              <w:t>1</w:t>
            </w:r>
          </w:p>
        </w:tc>
        <w:tc>
          <w:tcPr>
            <w:tcW w:w="596" w:type="dxa"/>
            <w:shd w:val="clear" w:color="auto" w:fill="70AD47" w:themeFill="accent6"/>
            <w:vAlign w:val="center"/>
          </w:tcPr>
          <w:p w14:paraId="628C40C8" w14:textId="77777777" w:rsidR="000B2B6B" w:rsidRPr="00E76F2C" w:rsidRDefault="000B2B6B" w:rsidP="00A331AB">
            <w:pPr>
              <w:pStyle w:val="ProductList-OfferingBody"/>
              <w:ind w:left="-113"/>
              <w:jc w:val="center"/>
            </w:pPr>
            <w:r w:rsidRPr="00E76F2C">
              <w:fldChar w:fldCharType="begin"/>
            </w:r>
            <w:r w:rsidRPr="00E76F2C">
              <w:instrText xml:space="preserve"> AutoTextList  \sNoStyle\t "Additional Product"</w:instrText>
            </w:r>
            <w:r w:rsidRPr="00E76F2C">
              <w:fldChar w:fldCharType="separate"/>
            </w:r>
            <w:r w:rsidRPr="00E76F2C">
              <w:fldChar w:fldCharType="begin"/>
            </w:r>
            <w:r w:rsidRPr="00E76F2C">
              <w:instrText xml:space="preserve">AutoTextList  \s NoStyle \t "Prodotto Aggiuntivo" </w:instrText>
            </w:r>
            <w:r w:rsidRPr="00E76F2C">
              <w:fldChar w:fldCharType="separate"/>
            </w:r>
            <w:r w:rsidRPr="00A31BAB">
              <w:fldChar w:fldCharType="begin"/>
            </w:r>
            <w:r w:rsidRPr="00A31BAB">
              <w:instrText xml:space="preserve">AutoTextList  \s NoStyle \t "Prodotto Aggiuntivo" </w:instrText>
            </w:r>
            <w:r w:rsidRPr="00A31BAB">
              <w:fldChar w:fldCharType="separate"/>
            </w:r>
            <w:r w:rsidRPr="00A31BAB">
              <w:t xml:space="preserve"> A</w:t>
            </w:r>
            <w:r w:rsidRPr="00A31BAB">
              <w:fldChar w:fldCharType="end"/>
            </w:r>
            <w:r w:rsidRPr="00E76F2C">
              <w:fldChar w:fldCharType="end"/>
            </w:r>
            <w:r w:rsidRPr="00E76F2C">
              <w:fldChar w:fldCharType="end"/>
            </w:r>
            <w:r>
              <w:t>,</w:t>
            </w:r>
            <w:r w:rsidRPr="004B3656">
              <w:fldChar w:fldCharType="begin"/>
            </w:r>
            <w:r w:rsidRPr="004B3656">
              <w:instrText xml:space="preserve"> AutoTextList  \sNoStyle\t "Prodotto Enterprise"</w:instrText>
            </w:r>
            <w:r w:rsidRPr="004B3656">
              <w:fldChar w:fldCharType="separate"/>
            </w:r>
            <w:r w:rsidRPr="00695A59">
              <w:t>E</w:t>
            </w:r>
            <w:r w:rsidRPr="004B3656">
              <w:t xml:space="preserve"> </w:t>
            </w:r>
            <w:r w:rsidRPr="004B3656">
              <w:fldChar w:fldCharType="end"/>
            </w:r>
          </w:p>
        </w:tc>
        <w:tc>
          <w:tcPr>
            <w:tcW w:w="595" w:type="dxa"/>
            <w:shd w:val="clear" w:color="auto" w:fill="70AD47" w:themeFill="accent6"/>
            <w:vAlign w:val="center"/>
          </w:tcPr>
          <w:p w14:paraId="628C40C9" w14:textId="77777777" w:rsidR="000B2B6B" w:rsidRPr="00A31BAB" w:rsidRDefault="000B2B6B" w:rsidP="00A331AB">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70AD47" w:themeFill="accent6"/>
            <w:vAlign w:val="center"/>
          </w:tcPr>
          <w:p w14:paraId="628C40CA"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40CB" w14:textId="77777777" w:rsidR="000B2B6B" w:rsidRDefault="000B2B6B" w:rsidP="00A331AB">
            <w:pPr>
              <w:pStyle w:val="ProductList-OfferingBody"/>
              <w:ind w:left="-113"/>
              <w:jc w:val="center"/>
            </w:pPr>
            <w:r>
              <w:t xml:space="preserve"> </w:t>
            </w:r>
          </w:p>
        </w:tc>
        <w:tc>
          <w:tcPr>
            <w:tcW w:w="595" w:type="dxa"/>
            <w:shd w:val="clear" w:color="auto" w:fill="BFBFBF" w:themeFill="background1" w:themeFillShade="BF"/>
            <w:vAlign w:val="center"/>
          </w:tcPr>
          <w:p w14:paraId="628C40CC"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40CD" w14:textId="77777777" w:rsidR="000B2B6B" w:rsidRPr="00A31BAB" w:rsidRDefault="000B2B6B" w:rsidP="00A331AB">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14:paraId="628C40CE"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40CF" w14:textId="77777777" w:rsidR="000B2B6B" w:rsidRPr="00C96029" w:rsidRDefault="000B2B6B"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bl>
    <w:p w14:paraId="628C40D1"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628C40D4" w14:textId="77777777" w:rsidTr="000B2B6B">
        <w:tc>
          <w:tcPr>
            <w:tcW w:w="7193" w:type="dxa"/>
          </w:tcPr>
          <w:p w14:paraId="628C40D2" w14:textId="77777777" w:rsidR="000F1869" w:rsidRDefault="000F1869" w:rsidP="000B2B6B">
            <w:pPr>
              <w:pStyle w:val="ProductList-Body"/>
              <w:tabs>
                <w:tab w:val="clear" w:pos="158"/>
                <w:tab w:val="left" w:pos="1242"/>
              </w:tabs>
              <w:spacing w:before="20" w:after="20"/>
              <w:ind w:left="162"/>
            </w:pPr>
            <w:r>
              <w:lastRenderedPageBreak/>
              <w:t xml:space="preserve">Versione Precedente: </w:t>
            </w:r>
            <w:r>
              <w:rPr>
                <w:b/>
              </w:rPr>
              <w:t>System Center 2012 Configuration Manager</w:t>
            </w:r>
            <w:r>
              <w:t xml:space="preserve"> (3/12)</w:t>
            </w:r>
          </w:p>
        </w:tc>
        <w:tc>
          <w:tcPr>
            <w:tcW w:w="3597" w:type="dxa"/>
          </w:tcPr>
          <w:p w14:paraId="628C40D3" w14:textId="77777777" w:rsidR="000F1869" w:rsidRDefault="000F1869" w:rsidP="009B3FD1">
            <w:pPr>
              <w:pStyle w:val="ProductList-Body"/>
              <w:spacing w:before="20" w:after="20"/>
            </w:pPr>
            <w:r>
              <w:t xml:space="preserve">Pool di Prodotti: </w:t>
            </w:r>
            <w:r>
              <w:rPr>
                <w:b/>
              </w:rPr>
              <w:t>Server</w:t>
            </w:r>
          </w:p>
        </w:tc>
      </w:tr>
      <w:tr w:rsidR="000F1869" w14:paraId="628C40D7" w14:textId="77777777" w:rsidTr="000B2B6B">
        <w:tc>
          <w:tcPr>
            <w:tcW w:w="7193" w:type="dxa"/>
          </w:tcPr>
          <w:p w14:paraId="628C40D5" w14:textId="77777777" w:rsidR="000F1869" w:rsidRDefault="000F1869" w:rsidP="00512F1F">
            <w:pPr>
              <w:pStyle w:val="ProductList-Body"/>
              <w:tabs>
                <w:tab w:val="clear" w:pos="158"/>
                <w:tab w:val="left" w:pos="1062"/>
              </w:tabs>
              <w:spacing w:before="20" w:after="20"/>
              <w:ind w:left="1782"/>
            </w:pPr>
            <w:r>
              <w:rPr>
                <w:b/>
              </w:rPr>
              <w:t>System Center Configuration Manager Server 2007 R2</w:t>
            </w:r>
            <w:r>
              <w:t xml:space="preserve"> (9/08)</w:t>
            </w:r>
          </w:p>
        </w:tc>
        <w:tc>
          <w:tcPr>
            <w:tcW w:w="3597" w:type="dxa"/>
          </w:tcPr>
          <w:p w14:paraId="628C40D6" w14:textId="77777777" w:rsidR="000F1869" w:rsidRDefault="002B559A" w:rsidP="009B3FD1">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r>
    </w:tbl>
    <w:p w14:paraId="628C40D8"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40D9" w14:textId="77777777" w:rsidR="009919D2" w:rsidRDefault="009B3FD1" w:rsidP="004F3C6D">
      <w:pPr>
        <w:pStyle w:val="ProductList-Body"/>
      </w:pPr>
      <w:r>
        <w:t>Le società con System Center Configuration Manager in possesso della copertura SA per System Center Configuration Manager in data 1° aprile 2012 potranno essere idonee a eseguire l’aggiornamento alla versione 2012 in base a condizioni speciali.</w:t>
      </w:r>
      <w:r w:rsidR="007F22D7">
        <w:t xml:space="preserve"> </w:t>
      </w:r>
      <w:r>
        <w:t xml:space="preserve">Per ulteriori informazioni, le società potranno fare riferimento alla Lista dei Prodotti del mese di ottobre 2013 disponibile all’indirizzo </w:t>
      </w:r>
      <w:hyperlink r:id="rId37" w:history="1">
        <w:r>
          <w:rPr>
            <w:rStyle w:val="Hyperlink"/>
          </w:rPr>
          <w:t>http://go.microsoft.com/?linkid=9839207</w:t>
        </w:r>
      </w:hyperlink>
      <w:r>
        <w:t>.</w:t>
      </w:r>
    </w:p>
    <w:p w14:paraId="628C40DA" w14:textId="77777777" w:rsidR="0049363D" w:rsidRDefault="0049363D" w:rsidP="0049363D">
      <w:pPr>
        <w:pStyle w:val="ProductList-Body"/>
      </w:pPr>
    </w:p>
    <w:p w14:paraId="628C40DB" w14:textId="77777777" w:rsidR="0049363D" w:rsidRDefault="0049363D" w:rsidP="004F3C6D">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0B2B6B">
        <w:t> </w:t>
      </w:r>
      <w:r>
        <w:t xml:space="preserve">tali licenze di gestione dovranno essere acquistate ai sensi del medesimo contratto o nello stesso periodo di validità dell’iscrizione delle licenze precedenti. </w:t>
      </w:r>
    </w:p>
    <w:p w14:paraId="628C40DC"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0DD" w14:textId="77777777" w:rsidR="00B247E5" w:rsidRDefault="00B247E5" w:rsidP="00B247E5">
      <w:pPr>
        <w:pStyle w:val="ProductList-Offering2Heading"/>
        <w:pBdr>
          <w:bottom w:val="none" w:sz="0" w:space="0" w:color="auto"/>
        </w:pBdr>
        <w:outlineLvl w:val="2"/>
      </w:pPr>
    </w:p>
    <w:p w14:paraId="628C40DE" w14:textId="77777777" w:rsidR="00B247E5" w:rsidRDefault="00B247E5" w:rsidP="00B247E5">
      <w:pPr>
        <w:pStyle w:val="ProductList-Offering2Heading"/>
        <w:pBdr>
          <w:bottom w:val="none" w:sz="0" w:space="0" w:color="auto"/>
        </w:pBdr>
        <w:outlineLvl w:val="2"/>
      </w:pPr>
    </w:p>
    <w:p w14:paraId="628C40DF" w14:textId="77777777" w:rsidR="00B247E5" w:rsidRDefault="00B247E5" w:rsidP="00B247E5">
      <w:pPr>
        <w:pStyle w:val="ProductList-Offering2Heading"/>
        <w:pBdr>
          <w:bottom w:val="none" w:sz="0" w:space="0" w:color="auto"/>
        </w:pBdr>
        <w:outlineLvl w:val="2"/>
      </w:pPr>
    </w:p>
    <w:p w14:paraId="628C40E0" w14:textId="77777777" w:rsidR="009919D2" w:rsidRDefault="00C13DF8" w:rsidP="002502BF">
      <w:pPr>
        <w:pStyle w:val="ProductList-Offering2Heading"/>
        <w:outlineLvl w:val="2"/>
      </w:pPr>
      <w:r>
        <w:tab/>
      </w:r>
      <w:bookmarkStart w:id="596" w:name="_Toc378147640"/>
      <w:bookmarkStart w:id="597" w:name="_Toc378151542"/>
      <w:bookmarkStart w:id="598" w:name="_Toc379797224"/>
      <w:bookmarkStart w:id="599" w:name="_Toc380513249"/>
      <w:bookmarkStart w:id="600" w:name="_Toc380655291"/>
      <w:bookmarkStart w:id="601" w:name="_Toc404696604"/>
      <w:r>
        <w:t>System Center Data Protection Manager</w:t>
      </w:r>
      <w:bookmarkEnd w:id="596"/>
      <w:bookmarkEnd w:id="597"/>
      <w:bookmarkEnd w:id="598"/>
      <w:bookmarkEnd w:id="599"/>
      <w:bookmarkEnd w:id="600"/>
      <w:bookmarkEnd w:id="6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95"/>
        <w:gridCol w:w="689"/>
        <w:gridCol w:w="502"/>
        <w:gridCol w:w="596"/>
      </w:tblGrid>
      <w:tr w:rsidR="000B2B6B" w14:paraId="628C40EF" w14:textId="77777777" w:rsidTr="00CC69CA">
        <w:trPr>
          <w:tblHeader/>
        </w:trPr>
        <w:tc>
          <w:tcPr>
            <w:tcW w:w="3150" w:type="dxa"/>
            <w:tcBorders>
              <w:bottom w:val="nil"/>
            </w:tcBorders>
            <w:shd w:val="clear" w:color="auto" w:fill="00188F"/>
          </w:tcPr>
          <w:p w14:paraId="628C40E1" w14:textId="77777777" w:rsidR="000B2B6B" w:rsidRPr="00EE0836" w:rsidRDefault="000B2B6B"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628C40E2"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70" w:type="dxa"/>
            <w:tcBorders>
              <w:bottom w:val="nil"/>
            </w:tcBorders>
            <w:shd w:val="clear" w:color="auto" w:fill="00188F"/>
            <w:vAlign w:val="center"/>
          </w:tcPr>
          <w:p w14:paraId="628C40E3" w14:textId="77777777" w:rsidR="000B2B6B" w:rsidRPr="00C36D1F" w:rsidRDefault="000B2B6B"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0E4"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0E5"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0E6"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0E7"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0E8"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0E9"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0EA"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0EB"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89" w:type="dxa"/>
            <w:shd w:val="clear" w:color="auto" w:fill="00188F"/>
            <w:vAlign w:val="center"/>
          </w:tcPr>
          <w:p w14:paraId="628C40EC"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02" w:type="dxa"/>
            <w:shd w:val="clear" w:color="auto" w:fill="00188F"/>
            <w:vAlign w:val="center"/>
          </w:tcPr>
          <w:p w14:paraId="628C40ED"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0EE"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0B2B6B" w14:paraId="628C40FE" w14:textId="77777777" w:rsidTr="00CC69CA">
        <w:tc>
          <w:tcPr>
            <w:tcW w:w="3150" w:type="dxa"/>
            <w:tcBorders>
              <w:top w:val="nil"/>
              <w:left w:val="nil"/>
              <w:bottom w:val="dashSmallGap" w:sz="4" w:space="0" w:color="BFBFBF" w:themeColor="background1" w:themeShade="BF"/>
              <w:right w:val="nil"/>
            </w:tcBorders>
          </w:tcPr>
          <w:p w14:paraId="628C40F0" w14:textId="77777777" w:rsidR="000B2B6B" w:rsidRDefault="000B2B6B" w:rsidP="00F944EC">
            <w:pPr>
              <w:pStyle w:val="ProductList-Offering2"/>
            </w:pPr>
            <w:bookmarkStart w:id="602" w:name="_Toc379797225"/>
            <w:bookmarkStart w:id="603" w:name="_Toc380513250"/>
            <w:bookmarkStart w:id="604" w:name="_Toc380655292"/>
            <w:bookmarkStart w:id="605" w:name="_Toc404696605"/>
            <w:r>
              <w:t>Licenza di Gestione Server Enterprise per</w:t>
            </w:r>
            <w:r>
              <w:fldChar w:fldCharType="begin"/>
            </w:r>
            <w:r>
              <w:instrText>XE "Data Protection Manager 2010"</w:instrText>
            </w:r>
            <w:r>
              <w:fldChar w:fldCharType="end"/>
            </w:r>
            <w:r>
              <w:t xml:space="preserve"> System Center Data Protection Manager 2010</w:t>
            </w:r>
            <w:bookmarkEnd w:id="602"/>
            <w:bookmarkEnd w:id="603"/>
            <w:bookmarkEnd w:id="604"/>
            <w:bookmarkEnd w:id="605"/>
            <w:r>
              <w:fldChar w:fldCharType="begin"/>
            </w:r>
            <w:r>
              <w:instrText>XE "Licenza di Gestione Server Enterprise per System Center Data Protection Manager 2010"</w:instrText>
            </w:r>
            <w:r>
              <w:fldChar w:fldCharType="end"/>
            </w:r>
          </w:p>
        </w:tc>
        <w:tc>
          <w:tcPr>
            <w:tcW w:w="630" w:type="dxa"/>
            <w:tcBorders>
              <w:top w:val="nil"/>
              <w:left w:val="nil"/>
              <w:bottom w:val="dashSmallGap" w:sz="4" w:space="0" w:color="BFBFBF" w:themeColor="background1" w:themeShade="BF"/>
              <w:right w:val="nil"/>
            </w:tcBorders>
            <w:vAlign w:val="center"/>
          </w:tcPr>
          <w:p w14:paraId="628C40F1" w14:textId="77777777" w:rsidR="000B2B6B" w:rsidRDefault="000B2B6B" w:rsidP="00C05A53">
            <w:pPr>
              <w:pStyle w:val="ProductList-OfferingBody"/>
              <w:ind w:left="-113"/>
              <w:jc w:val="center"/>
            </w:pPr>
            <w:r>
              <w:t>5/10</w:t>
            </w:r>
          </w:p>
        </w:tc>
        <w:tc>
          <w:tcPr>
            <w:tcW w:w="470" w:type="dxa"/>
            <w:tcBorders>
              <w:top w:val="nil"/>
              <w:left w:val="nil"/>
              <w:bottom w:val="dashSmallGap" w:sz="4" w:space="0" w:color="BFBFBF" w:themeColor="background1" w:themeShade="BF"/>
              <w:right w:val="nil"/>
            </w:tcBorders>
            <w:vAlign w:val="center"/>
          </w:tcPr>
          <w:p w14:paraId="628C40F2" w14:textId="77777777" w:rsidR="000B2B6B" w:rsidRDefault="000B2B6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28C40F3" w14:textId="77777777" w:rsidR="000B2B6B" w:rsidRDefault="000B2B6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0F4" w14:textId="77777777" w:rsidR="000B2B6B" w:rsidRDefault="000B2B6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0F5" w14:textId="77777777" w:rsidR="000B2B6B" w:rsidRDefault="000B2B6B" w:rsidP="00C05A53">
            <w:pPr>
              <w:pStyle w:val="ProductList-OfferingBody"/>
              <w:ind w:left="-113"/>
              <w:jc w:val="center"/>
            </w:pPr>
            <w:r>
              <w:t>5</w:t>
            </w:r>
          </w:p>
        </w:tc>
        <w:tc>
          <w:tcPr>
            <w:tcW w:w="596" w:type="dxa"/>
            <w:shd w:val="clear" w:color="auto" w:fill="BFBFBF" w:themeFill="background1" w:themeFillShade="BF"/>
            <w:vAlign w:val="center"/>
          </w:tcPr>
          <w:p w14:paraId="628C40F6" w14:textId="77777777" w:rsidR="000B2B6B" w:rsidRDefault="000B2B6B" w:rsidP="00C05A53">
            <w:pPr>
              <w:pStyle w:val="ProductList-OfferingBody"/>
              <w:ind w:left="-113"/>
              <w:jc w:val="center"/>
            </w:pPr>
          </w:p>
        </w:tc>
        <w:tc>
          <w:tcPr>
            <w:tcW w:w="595" w:type="dxa"/>
            <w:shd w:val="clear" w:color="auto" w:fill="70AD47" w:themeFill="accent6"/>
            <w:vAlign w:val="center"/>
          </w:tcPr>
          <w:p w14:paraId="628C40F7" w14:textId="77777777" w:rsidR="000B2B6B" w:rsidRPr="00A31BAB" w:rsidRDefault="000B2B6B" w:rsidP="00A331AB">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628C40F8"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0F9"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0FA" w14:textId="77777777" w:rsidR="000B2B6B" w:rsidRDefault="000B2B6B" w:rsidP="00C05A53">
            <w:pPr>
              <w:pStyle w:val="ProductList-OfferingBody"/>
              <w:ind w:left="-113"/>
              <w:jc w:val="center"/>
            </w:pPr>
          </w:p>
        </w:tc>
        <w:tc>
          <w:tcPr>
            <w:tcW w:w="689" w:type="dxa"/>
            <w:shd w:val="clear" w:color="auto" w:fill="BFBFBF" w:themeFill="background1" w:themeFillShade="BF"/>
            <w:vAlign w:val="center"/>
          </w:tcPr>
          <w:p w14:paraId="628C40FB" w14:textId="77777777" w:rsidR="000B2B6B" w:rsidRDefault="000B2B6B" w:rsidP="00C05A53">
            <w:pPr>
              <w:pStyle w:val="ProductList-OfferingBody"/>
              <w:ind w:left="-113"/>
              <w:jc w:val="center"/>
            </w:pPr>
          </w:p>
        </w:tc>
        <w:tc>
          <w:tcPr>
            <w:tcW w:w="502" w:type="dxa"/>
            <w:shd w:val="clear" w:color="auto" w:fill="BFBFBF" w:themeFill="background1" w:themeFillShade="BF"/>
            <w:vAlign w:val="center"/>
          </w:tcPr>
          <w:p w14:paraId="628C40FC"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40FD" w14:textId="77777777" w:rsidR="000B2B6B" w:rsidRDefault="000B2B6B" w:rsidP="00C05A53">
            <w:pPr>
              <w:pStyle w:val="ProductList-OfferingBody"/>
              <w:ind w:left="-113"/>
              <w:jc w:val="center"/>
            </w:pPr>
          </w:p>
        </w:tc>
      </w:tr>
      <w:tr w:rsidR="000B2B6B" w14:paraId="628C410D" w14:textId="77777777" w:rsidTr="00CC69CA">
        <w:tc>
          <w:tcPr>
            <w:tcW w:w="3150" w:type="dxa"/>
            <w:tcBorders>
              <w:top w:val="dashSmallGap" w:sz="4" w:space="0" w:color="BFBFBF" w:themeColor="background1" w:themeShade="BF"/>
              <w:left w:val="nil"/>
              <w:bottom w:val="nil"/>
              <w:right w:val="nil"/>
            </w:tcBorders>
          </w:tcPr>
          <w:p w14:paraId="628C40FF" w14:textId="77777777" w:rsidR="000B2B6B" w:rsidRDefault="000B2B6B" w:rsidP="00F944EC">
            <w:pPr>
              <w:pStyle w:val="ProductList-Offering2"/>
            </w:pPr>
            <w:bookmarkStart w:id="606" w:name="_Toc379797226"/>
            <w:bookmarkStart w:id="607" w:name="_Toc380513251"/>
            <w:bookmarkStart w:id="608" w:name="_Toc380655293"/>
            <w:bookmarkStart w:id="609" w:name="_Toc404696606"/>
            <w:r>
              <w:t>Licenza di Gestione Server Standard per System Center Data Protection Manager 2010</w:t>
            </w:r>
            <w:bookmarkEnd w:id="606"/>
            <w:bookmarkEnd w:id="607"/>
            <w:bookmarkEnd w:id="608"/>
            <w:bookmarkEnd w:id="609"/>
            <w:r>
              <w:fldChar w:fldCharType="begin"/>
            </w:r>
            <w:r>
              <w:instrText>XE "Licenza di Gestione Server Standard per System Center Data Protection Manager 2010"</w:instrText>
            </w:r>
            <w:r>
              <w:fldChar w:fldCharType="end"/>
            </w:r>
          </w:p>
        </w:tc>
        <w:tc>
          <w:tcPr>
            <w:tcW w:w="630" w:type="dxa"/>
            <w:tcBorders>
              <w:top w:val="dashSmallGap" w:sz="4" w:space="0" w:color="BFBFBF" w:themeColor="background1" w:themeShade="BF"/>
              <w:left w:val="nil"/>
              <w:bottom w:val="nil"/>
              <w:right w:val="nil"/>
            </w:tcBorders>
            <w:vAlign w:val="center"/>
          </w:tcPr>
          <w:p w14:paraId="628C4100" w14:textId="77777777" w:rsidR="000B2B6B" w:rsidRDefault="000B2B6B" w:rsidP="00C05A53">
            <w:pPr>
              <w:pStyle w:val="ProductList-OfferingBody"/>
              <w:ind w:left="-113"/>
              <w:jc w:val="center"/>
            </w:pPr>
            <w:r>
              <w:t>5/10</w:t>
            </w:r>
          </w:p>
        </w:tc>
        <w:tc>
          <w:tcPr>
            <w:tcW w:w="470" w:type="dxa"/>
            <w:tcBorders>
              <w:top w:val="dashSmallGap" w:sz="4" w:space="0" w:color="BFBFBF" w:themeColor="background1" w:themeShade="BF"/>
              <w:left w:val="nil"/>
              <w:bottom w:val="nil"/>
              <w:right w:val="nil"/>
            </w:tcBorders>
            <w:vAlign w:val="center"/>
          </w:tcPr>
          <w:p w14:paraId="628C4101" w14:textId="77777777" w:rsidR="000B2B6B" w:rsidRDefault="000B2B6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28C4102" w14:textId="77777777" w:rsidR="000B2B6B" w:rsidRDefault="000B2B6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103" w14:textId="77777777" w:rsidR="000B2B6B" w:rsidRDefault="000B2B6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104" w14:textId="77777777" w:rsidR="000B2B6B" w:rsidRDefault="000B2B6B" w:rsidP="00C05A53">
            <w:pPr>
              <w:pStyle w:val="ProductList-OfferingBody"/>
              <w:ind w:left="-113"/>
              <w:jc w:val="center"/>
            </w:pPr>
            <w:r>
              <w:t>1</w:t>
            </w:r>
          </w:p>
        </w:tc>
        <w:tc>
          <w:tcPr>
            <w:tcW w:w="596" w:type="dxa"/>
            <w:shd w:val="clear" w:color="auto" w:fill="BFBFBF" w:themeFill="background1" w:themeFillShade="BF"/>
            <w:vAlign w:val="center"/>
          </w:tcPr>
          <w:p w14:paraId="628C4105" w14:textId="77777777" w:rsidR="000B2B6B" w:rsidRDefault="000B2B6B" w:rsidP="00C05A53">
            <w:pPr>
              <w:pStyle w:val="ProductList-OfferingBody"/>
              <w:ind w:left="-113"/>
              <w:jc w:val="center"/>
            </w:pPr>
          </w:p>
        </w:tc>
        <w:tc>
          <w:tcPr>
            <w:tcW w:w="595" w:type="dxa"/>
            <w:shd w:val="clear" w:color="auto" w:fill="70AD47" w:themeFill="accent6"/>
            <w:vAlign w:val="center"/>
          </w:tcPr>
          <w:p w14:paraId="628C4106" w14:textId="77777777" w:rsidR="000B2B6B" w:rsidRPr="00A31BAB" w:rsidRDefault="000B2B6B" w:rsidP="00A331AB">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628C4107"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08"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09" w14:textId="77777777" w:rsidR="000B2B6B" w:rsidRDefault="000B2B6B" w:rsidP="00C05A53">
            <w:pPr>
              <w:pStyle w:val="ProductList-OfferingBody"/>
              <w:ind w:left="-113"/>
              <w:jc w:val="center"/>
            </w:pPr>
          </w:p>
        </w:tc>
        <w:tc>
          <w:tcPr>
            <w:tcW w:w="689" w:type="dxa"/>
            <w:shd w:val="clear" w:color="auto" w:fill="BFBFBF" w:themeFill="background1" w:themeFillShade="BF"/>
            <w:vAlign w:val="center"/>
          </w:tcPr>
          <w:p w14:paraId="628C410A" w14:textId="77777777" w:rsidR="000B2B6B" w:rsidRDefault="000B2B6B" w:rsidP="00C05A53">
            <w:pPr>
              <w:pStyle w:val="ProductList-OfferingBody"/>
              <w:ind w:left="-113"/>
              <w:jc w:val="center"/>
            </w:pPr>
          </w:p>
        </w:tc>
        <w:tc>
          <w:tcPr>
            <w:tcW w:w="502" w:type="dxa"/>
            <w:shd w:val="clear" w:color="auto" w:fill="BFBFBF" w:themeFill="background1" w:themeFillShade="BF"/>
            <w:vAlign w:val="center"/>
          </w:tcPr>
          <w:p w14:paraId="628C410B"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410C" w14:textId="77777777" w:rsidR="000B2B6B" w:rsidRDefault="000B2B6B" w:rsidP="00C05A53">
            <w:pPr>
              <w:pStyle w:val="ProductList-OfferingBody"/>
              <w:ind w:left="-113"/>
              <w:jc w:val="center"/>
            </w:pPr>
          </w:p>
        </w:tc>
      </w:tr>
    </w:tbl>
    <w:p w14:paraId="628C410E" w14:textId="77777777"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628C4112" w14:textId="77777777" w:rsidTr="000B2B6B">
        <w:tc>
          <w:tcPr>
            <w:tcW w:w="3596" w:type="dxa"/>
          </w:tcPr>
          <w:p w14:paraId="628C410F" w14:textId="77777777" w:rsidR="0010587C" w:rsidRDefault="0010587C" w:rsidP="0010587C">
            <w:pPr>
              <w:pStyle w:val="ProductList-Body"/>
              <w:spacing w:before="20" w:after="20"/>
            </w:pPr>
          </w:p>
        </w:tc>
        <w:tc>
          <w:tcPr>
            <w:tcW w:w="3597" w:type="dxa"/>
          </w:tcPr>
          <w:p w14:paraId="628C4110" w14:textId="77777777" w:rsidR="0010587C" w:rsidRDefault="0010587C" w:rsidP="0010587C">
            <w:pPr>
              <w:pStyle w:val="ProductList-Body"/>
              <w:spacing w:before="20" w:after="20"/>
            </w:pPr>
            <w:r>
              <w:t xml:space="preserve">Pool di Prodotti: </w:t>
            </w:r>
            <w:r>
              <w:rPr>
                <w:b/>
              </w:rPr>
              <w:t>Server</w:t>
            </w:r>
          </w:p>
        </w:tc>
        <w:tc>
          <w:tcPr>
            <w:tcW w:w="3597" w:type="dxa"/>
          </w:tcPr>
          <w:p w14:paraId="628C4111" w14:textId="77777777" w:rsidR="0010587C" w:rsidRDefault="0010587C" w:rsidP="0010587C">
            <w:pPr>
              <w:pStyle w:val="ProductList-Body"/>
              <w:spacing w:before="20" w:after="20"/>
            </w:pPr>
          </w:p>
        </w:tc>
      </w:tr>
      <w:tr w:rsidR="0010587C" w14:paraId="628C4116" w14:textId="77777777" w:rsidTr="000B2B6B">
        <w:tc>
          <w:tcPr>
            <w:tcW w:w="3596" w:type="dxa"/>
          </w:tcPr>
          <w:p w14:paraId="628C4113" w14:textId="77777777" w:rsidR="0010587C" w:rsidRDefault="0010587C" w:rsidP="0010587C">
            <w:pPr>
              <w:pStyle w:val="ProductList-Body"/>
              <w:spacing w:before="20" w:after="20"/>
            </w:pPr>
          </w:p>
        </w:tc>
        <w:tc>
          <w:tcPr>
            <w:tcW w:w="3597" w:type="dxa"/>
          </w:tcPr>
          <w:p w14:paraId="628C4114" w14:textId="77777777" w:rsidR="0010587C" w:rsidRDefault="002B559A" w:rsidP="0010587C">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97" w:type="dxa"/>
          </w:tcPr>
          <w:p w14:paraId="628C4115" w14:textId="77777777" w:rsidR="0010587C" w:rsidRDefault="0010587C" w:rsidP="0010587C">
            <w:pPr>
              <w:pStyle w:val="ProductList-Body"/>
              <w:spacing w:before="20" w:after="20"/>
            </w:pPr>
          </w:p>
        </w:tc>
      </w:tr>
    </w:tbl>
    <w:p w14:paraId="628C4117" w14:textId="77777777" w:rsidR="0010587C" w:rsidRPr="00782C7B" w:rsidRDefault="0010587C" w:rsidP="00071A79">
      <w:pPr>
        <w:pStyle w:val="ProductList-Body"/>
        <w:shd w:val="clear" w:color="auto" w:fill="D9D9D9" w:themeFill="background1" w:themeFillShade="D9"/>
        <w:spacing w:before="120" w:after="120"/>
        <w:rPr>
          <w:b/>
        </w:rPr>
      </w:pPr>
      <w:r>
        <w:rPr>
          <w:b/>
        </w:rPr>
        <w:t>Informazioni Aggiuntive</w:t>
      </w:r>
    </w:p>
    <w:p w14:paraId="628C4118" w14:textId="77777777" w:rsidR="0010587C" w:rsidRDefault="0010587C" w:rsidP="0010587C">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B247E5">
        <w:t> </w:t>
      </w:r>
      <w:r>
        <w:t xml:space="preserve">tali licenze di gestione dovranno essere acquistate ai sensi del medesimo contratto o nello stesso periodo di validità dell’iscrizione delle licenze precedenti. </w:t>
      </w:r>
    </w:p>
    <w:p w14:paraId="628C4119"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11A" w14:textId="77777777" w:rsidR="009919D2" w:rsidRDefault="00C13DF8" w:rsidP="00680B4D">
      <w:pPr>
        <w:pStyle w:val="ProductList-Offering2Heading"/>
        <w:outlineLvl w:val="2"/>
      </w:pPr>
      <w:r>
        <w:tab/>
      </w:r>
      <w:bookmarkStart w:id="610" w:name="_Toc378147641"/>
      <w:bookmarkStart w:id="611" w:name="_Toc378151543"/>
      <w:bookmarkStart w:id="612" w:name="_Toc379797227"/>
      <w:bookmarkStart w:id="613" w:name="_Toc380513252"/>
      <w:bookmarkStart w:id="614" w:name="_Toc380655294"/>
      <w:bookmarkStart w:id="615" w:name="_Toc404696607"/>
      <w:r>
        <w:t>System Center Operations Manager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2B6B" w14:paraId="628C4129" w14:textId="77777777" w:rsidTr="000B2B6B">
        <w:trPr>
          <w:tblHeader/>
        </w:trPr>
        <w:tc>
          <w:tcPr>
            <w:tcW w:w="3060" w:type="dxa"/>
            <w:tcBorders>
              <w:bottom w:val="nil"/>
            </w:tcBorders>
            <w:shd w:val="clear" w:color="auto" w:fill="00188F"/>
          </w:tcPr>
          <w:p w14:paraId="628C411B" w14:textId="77777777" w:rsidR="000B2B6B" w:rsidRPr="00EE0836" w:rsidRDefault="000B2B6B"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411C"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411D" w14:textId="77777777" w:rsidR="000B2B6B" w:rsidRPr="00C36D1F" w:rsidRDefault="000B2B6B"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11E"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11F"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120"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121"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122"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123"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124"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125"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4126"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4127"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128"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0B2B6B" w14:paraId="628C4138" w14:textId="77777777" w:rsidTr="000B2B6B">
        <w:tc>
          <w:tcPr>
            <w:tcW w:w="3060" w:type="dxa"/>
            <w:tcBorders>
              <w:top w:val="nil"/>
              <w:left w:val="nil"/>
              <w:bottom w:val="dashSmallGap" w:sz="4" w:space="0" w:color="BFBFBF" w:themeColor="background1" w:themeShade="BF"/>
              <w:right w:val="nil"/>
            </w:tcBorders>
          </w:tcPr>
          <w:p w14:paraId="628C412A" w14:textId="77777777" w:rsidR="000B2B6B" w:rsidRDefault="000B2B6B" w:rsidP="00F944EC">
            <w:pPr>
              <w:pStyle w:val="ProductList-Offering2"/>
            </w:pPr>
            <w:bookmarkStart w:id="616" w:name="_Toc379797228"/>
            <w:bookmarkStart w:id="617" w:name="_Toc380513253"/>
            <w:bookmarkStart w:id="618" w:name="_Toc380655295"/>
            <w:bookmarkStart w:id="619" w:name="_Toc404696608"/>
            <w:r>
              <w:t>Licenza di Gestione Server Enterprise per</w:t>
            </w:r>
            <w:r>
              <w:fldChar w:fldCharType="begin"/>
            </w:r>
            <w:r>
              <w:instrText>XE "Operations Manager 2007 R2"</w:instrText>
            </w:r>
            <w:r>
              <w:fldChar w:fldCharType="end"/>
            </w:r>
            <w:r>
              <w:t xml:space="preserve"> System Center Operations Manager 2007 R2</w:t>
            </w:r>
            <w:bookmarkEnd w:id="616"/>
            <w:bookmarkEnd w:id="617"/>
            <w:bookmarkEnd w:id="618"/>
            <w:bookmarkEnd w:id="619"/>
            <w:r>
              <w:fldChar w:fldCharType="begin"/>
            </w:r>
            <w:r>
              <w:instrText>XE "Licenza di Gestione Server Enterprise per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628C412B" w14:textId="77777777" w:rsidR="000B2B6B" w:rsidRDefault="000B2B6B"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628C412C" w14:textId="77777777" w:rsidR="000B2B6B" w:rsidRDefault="000B2B6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28C412D" w14:textId="77777777" w:rsidR="000B2B6B" w:rsidRDefault="000B2B6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12E" w14:textId="77777777" w:rsidR="000B2B6B" w:rsidRDefault="000B2B6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12F" w14:textId="77777777" w:rsidR="000B2B6B" w:rsidRDefault="000B2B6B" w:rsidP="00C05A53">
            <w:pPr>
              <w:pStyle w:val="ProductList-OfferingBody"/>
              <w:ind w:left="-113"/>
              <w:jc w:val="center"/>
            </w:pPr>
            <w:r>
              <w:t>5</w:t>
            </w:r>
          </w:p>
        </w:tc>
        <w:tc>
          <w:tcPr>
            <w:tcW w:w="596" w:type="dxa"/>
            <w:shd w:val="clear" w:color="auto" w:fill="BFBFBF" w:themeFill="background1" w:themeFillShade="BF"/>
            <w:vAlign w:val="center"/>
          </w:tcPr>
          <w:p w14:paraId="628C4130" w14:textId="77777777" w:rsidR="000B2B6B" w:rsidRDefault="000B2B6B" w:rsidP="00C05A53">
            <w:pPr>
              <w:pStyle w:val="ProductList-OfferingBody"/>
              <w:ind w:left="-113"/>
              <w:jc w:val="center"/>
            </w:pPr>
          </w:p>
        </w:tc>
        <w:tc>
          <w:tcPr>
            <w:tcW w:w="595" w:type="dxa"/>
            <w:shd w:val="clear" w:color="auto" w:fill="70AD47" w:themeFill="accent6"/>
            <w:vAlign w:val="center"/>
          </w:tcPr>
          <w:p w14:paraId="628C4131" w14:textId="77777777" w:rsidR="000B2B6B" w:rsidRPr="004F4B05" w:rsidRDefault="000B2B6B" w:rsidP="00A331A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14:paraId="628C4132"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33"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34"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4135"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36"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4137" w14:textId="77777777" w:rsidR="000B2B6B" w:rsidRDefault="000B2B6B" w:rsidP="00C05A53">
            <w:pPr>
              <w:pStyle w:val="ProductList-OfferingBody"/>
              <w:ind w:left="-113"/>
              <w:jc w:val="center"/>
            </w:pPr>
          </w:p>
        </w:tc>
      </w:tr>
      <w:tr w:rsidR="000B2B6B" w14:paraId="628C4147" w14:textId="77777777" w:rsidTr="000B2B6B">
        <w:tc>
          <w:tcPr>
            <w:tcW w:w="3060" w:type="dxa"/>
            <w:tcBorders>
              <w:top w:val="dashSmallGap" w:sz="4" w:space="0" w:color="BFBFBF" w:themeColor="background1" w:themeShade="BF"/>
              <w:left w:val="nil"/>
              <w:bottom w:val="dashSmallGap" w:sz="4" w:space="0" w:color="BFBFBF" w:themeColor="background1" w:themeShade="BF"/>
              <w:right w:val="nil"/>
            </w:tcBorders>
          </w:tcPr>
          <w:p w14:paraId="628C4139" w14:textId="77777777" w:rsidR="000B2B6B" w:rsidRDefault="000B2B6B" w:rsidP="00F944EC">
            <w:pPr>
              <w:pStyle w:val="ProductList-Offering2"/>
            </w:pPr>
            <w:bookmarkStart w:id="620" w:name="_Toc379797229"/>
            <w:bookmarkStart w:id="621" w:name="_Toc380513254"/>
            <w:bookmarkStart w:id="622" w:name="_Toc380655296"/>
            <w:bookmarkStart w:id="623" w:name="_Toc404696609"/>
            <w:r>
              <w:t>Licenza di Gestione Server Standard per</w:t>
            </w:r>
            <w:r>
              <w:fldChar w:fldCharType="begin"/>
            </w:r>
            <w:r>
              <w:instrText>XE "Operations Manager 2007 R2"</w:instrText>
            </w:r>
            <w:r>
              <w:fldChar w:fldCharType="end"/>
            </w:r>
            <w:r>
              <w:t xml:space="preserve"> System Center Operations Manager 2007 R2</w:t>
            </w:r>
            <w:bookmarkEnd w:id="620"/>
            <w:bookmarkEnd w:id="621"/>
            <w:bookmarkEnd w:id="622"/>
            <w:bookmarkEnd w:id="623"/>
            <w:r>
              <w:fldChar w:fldCharType="begin"/>
            </w:r>
            <w:r>
              <w:instrText xml:space="preserve">XE "Licenza di Gestione Server Standard per </w:instrText>
            </w:r>
            <w:r>
              <w:lastRenderedPageBreak/>
              <w:instrText>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13A" w14:textId="77777777" w:rsidR="000B2B6B" w:rsidRDefault="000B2B6B" w:rsidP="00C05A53">
            <w:pPr>
              <w:pStyle w:val="ProductList-OfferingBody"/>
              <w:ind w:left="-113"/>
              <w:jc w:val="center"/>
            </w:pPr>
            <w:r>
              <w:lastRenderedPageBreak/>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13B" w14:textId="77777777" w:rsidR="000B2B6B" w:rsidRDefault="000B2B6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13C" w14:textId="77777777" w:rsidR="000B2B6B" w:rsidRDefault="000B2B6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13D" w14:textId="77777777" w:rsidR="000B2B6B" w:rsidRDefault="000B2B6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13E" w14:textId="77777777" w:rsidR="000B2B6B" w:rsidRDefault="000B2B6B" w:rsidP="00C05A53">
            <w:pPr>
              <w:pStyle w:val="ProductList-OfferingBody"/>
              <w:ind w:left="-113"/>
              <w:jc w:val="center"/>
            </w:pPr>
            <w:r>
              <w:t>1</w:t>
            </w:r>
          </w:p>
        </w:tc>
        <w:tc>
          <w:tcPr>
            <w:tcW w:w="596" w:type="dxa"/>
            <w:shd w:val="clear" w:color="auto" w:fill="BFBFBF" w:themeFill="background1" w:themeFillShade="BF"/>
            <w:vAlign w:val="center"/>
          </w:tcPr>
          <w:p w14:paraId="628C413F" w14:textId="77777777" w:rsidR="000B2B6B" w:rsidRDefault="000B2B6B" w:rsidP="00C05A53">
            <w:pPr>
              <w:pStyle w:val="ProductList-OfferingBody"/>
              <w:ind w:left="-113"/>
              <w:jc w:val="center"/>
            </w:pPr>
          </w:p>
        </w:tc>
        <w:tc>
          <w:tcPr>
            <w:tcW w:w="595" w:type="dxa"/>
            <w:shd w:val="clear" w:color="auto" w:fill="70AD47" w:themeFill="accent6"/>
            <w:vAlign w:val="center"/>
          </w:tcPr>
          <w:p w14:paraId="628C4140" w14:textId="77777777" w:rsidR="000B2B6B" w:rsidRPr="004F4B05" w:rsidRDefault="000B2B6B" w:rsidP="00A331A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14:paraId="628C4141"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42"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43"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4144"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45"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4146" w14:textId="77777777" w:rsidR="000B2B6B" w:rsidRDefault="000B2B6B" w:rsidP="00C05A53">
            <w:pPr>
              <w:pStyle w:val="ProductList-OfferingBody"/>
              <w:ind w:left="-113"/>
              <w:jc w:val="center"/>
            </w:pPr>
          </w:p>
        </w:tc>
      </w:tr>
      <w:tr w:rsidR="000B2B6B" w14:paraId="628C4156" w14:textId="77777777" w:rsidTr="000B2B6B">
        <w:tc>
          <w:tcPr>
            <w:tcW w:w="3060" w:type="dxa"/>
            <w:tcBorders>
              <w:top w:val="dashSmallGap" w:sz="4" w:space="0" w:color="BFBFBF" w:themeColor="background1" w:themeShade="BF"/>
              <w:left w:val="nil"/>
              <w:bottom w:val="dashSmallGap" w:sz="4" w:space="0" w:color="BFBFBF" w:themeColor="background1" w:themeShade="BF"/>
              <w:right w:val="nil"/>
            </w:tcBorders>
          </w:tcPr>
          <w:p w14:paraId="628C4148" w14:textId="77777777" w:rsidR="000B2B6B" w:rsidRDefault="000B2B6B" w:rsidP="00F944EC">
            <w:pPr>
              <w:pStyle w:val="ProductList-Offering2"/>
            </w:pPr>
            <w:bookmarkStart w:id="624" w:name="_Toc379797230"/>
            <w:bookmarkStart w:id="625" w:name="_Toc380513255"/>
            <w:bookmarkStart w:id="626" w:name="_Toc380655297"/>
            <w:bookmarkStart w:id="627" w:name="_Toc404696610"/>
            <w:r>
              <w:lastRenderedPageBreak/>
              <w:t>Licenza di Gestione Client per System Center Operations Manager 2007 R2</w:t>
            </w:r>
            <w:r>
              <w:fldChar w:fldCharType="begin"/>
            </w:r>
            <w:r>
              <w:instrText>XE "Operations Manager 2007 R2"</w:instrText>
            </w:r>
            <w:r>
              <w:fldChar w:fldCharType="end"/>
            </w:r>
            <w:r>
              <w:t xml:space="preserve"> per OSE</w:t>
            </w:r>
            <w:bookmarkEnd w:id="624"/>
            <w:bookmarkEnd w:id="625"/>
            <w:bookmarkEnd w:id="626"/>
            <w:bookmarkEnd w:id="627"/>
            <w:r>
              <w:fldChar w:fldCharType="begin"/>
            </w:r>
            <w:r>
              <w:instrText>XE "Licenza di Gestione Client per System Center Operations Manager 2007 R2 per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149" w14:textId="77777777" w:rsidR="000B2B6B" w:rsidRDefault="000B2B6B"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14A" w14:textId="77777777" w:rsidR="000B2B6B" w:rsidRDefault="000B2B6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14B" w14:textId="77777777" w:rsidR="000B2B6B" w:rsidRDefault="000B2B6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14C" w14:textId="77777777" w:rsidR="000B2B6B" w:rsidRDefault="000B2B6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14D" w14:textId="77777777" w:rsidR="000B2B6B" w:rsidRDefault="000B2B6B" w:rsidP="00C05A53">
            <w:pPr>
              <w:pStyle w:val="ProductList-OfferingBody"/>
              <w:ind w:left="-113"/>
              <w:jc w:val="center"/>
            </w:pPr>
            <w:r>
              <w:t>1</w:t>
            </w:r>
          </w:p>
        </w:tc>
        <w:tc>
          <w:tcPr>
            <w:tcW w:w="596" w:type="dxa"/>
            <w:shd w:val="clear" w:color="auto" w:fill="BFBFBF" w:themeFill="background1" w:themeFillShade="BF"/>
            <w:vAlign w:val="center"/>
          </w:tcPr>
          <w:p w14:paraId="628C414E" w14:textId="77777777" w:rsidR="000B2B6B" w:rsidRDefault="000B2B6B" w:rsidP="00C05A53">
            <w:pPr>
              <w:pStyle w:val="ProductList-OfferingBody"/>
              <w:ind w:left="-113"/>
              <w:jc w:val="center"/>
            </w:pPr>
          </w:p>
        </w:tc>
        <w:tc>
          <w:tcPr>
            <w:tcW w:w="595" w:type="dxa"/>
            <w:shd w:val="clear" w:color="auto" w:fill="70AD47" w:themeFill="accent6"/>
            <w:vAlign w:val="center"/>
          </w:tcPr>
          <w:p w14:paraId="628C414F" w14:textId="77777777" w:rsidR="000B2B6B" w:rsidRPr="00A31BAB" w:rsidRDefault="000B2B6B" w:rsidP="00A331AB">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628C4150"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51"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52"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4153"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54"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4155" w14:textId="77777777" w:rsidR="000B2B6B" w:rsidRDefault="000B2B6B" w:rsidP="00C05A53">
            <w:pPr>
              <w:pStyle w:val="ProductList-OfferingBody"/>
              <w:ind w:left="-113"/>
              <w:jc w:val="center"/>
            </w:pPr>
          </w:p>
        </w:tc>
      </w:tr>
      <w:tr w:rsidR="000B2B6B" w14:paraId="628C4165" w14:textId="77777777" w:rsidTr="000B2B6B">
        <w:tc>
          <w:tcPr>
            <w:tcW w:w="3060" w:type="dxa"/>
            <w:tcBorders>
              <w:top w:val="dashSmallGap" w:sz="4" w:space="0" w:color="BFBFBF" w:themeColor="background1" w:themeShade="BF"/>
              <w:left w:val="nil"/>
              <w:bottom w:val="nil"/>
              <w:right w:val="nil"/>
            </w:tcBorders>
          </w:tcPr>
          <w:p w14:paraId="628C4157" w14:textId="77777777" w:rsidR="000B2B6B" w:rsidRDefault="000B2B6B" w:rsidP="00F944EC">
            <w:pPr>
              <w:pStyle w:val="ProductList-Offering2"/>
            </w:pPr>
            <w:bookmarkStart w:id="628" w:name="_Toc379797231"/>
            <w:bookmarkStart w:id="629" w:name="_Toc380513256"/>
            <w:bookmarkStart w:id="630" w:name="_Toc380655298"/>
            <w:bookmarkStart w:id="631" w:name="_Toc404696611"/>
            <w:r>
              <w:t>Licenza di Gestione Client per System Center Operations Manager 2007 R2</w:t>
            </w:r>
            <w:r>
              <w:fldChar w:fldCharType="begin"/>
            </w:r>
            <w:r>
              <w:instrText>XE "Operations Manager 2007 R2"</w:instrText>
            </w:r>
            <w:r>
              <w:fldChar w:fldCharType="end"/>
            </w:r>
            <w:r>
              <w:t xml:space="preserve"> per Utente</w:t>
            </w:r>
            <w:bookmarkEnd w:id="628"/>
            <w:bookmarkEnd w:id="629"/>
            <w:bookmarkEnd w:id="630"/>
            <w:bookmarkEnd w:id="631"/>
            <w:r>
              <w:fldChar w:fldCharType="begin"/>
            </w:r>
            <w:r>
              <w:instrText>XE "Licenza di Gestione Client per System Center Operations Manager 2007 R2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628C4158" w14:textId="77777777" w:rsidR="000B2B6B" w:rsidRDefault="000B2B6B"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628C4159" w14:textId="77777777" w:rsidR="000B2B6B" w:rsidRDefault="000B2B6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28C415A" w14:textId="77777777" w:rsidR="000B2B6B" w:rsidRDefault="000B2B6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15B" w14:textId="77777777" w:rsidR="000B2B6B" w:rsidRDefault="000B2B6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15C" w14:textId="77777777" w:rsidR="000B2B6B" w:rsidRDefault="000B2B6B" w:rsidP="00C05A53">
            <w:pPr>
              <w:pStyle w:val="ProductList-OfferingBody"/>
              <w:ind w:left="-113"/>
              <w:jc w:val="center"/>
            </w:pPr>
            <w:r>
              <w:t>1</w:t>
            </w:r>
          </w:p>
        </w:tc>
        <w:tc>
          <w:tcPr>
            <w:tcW w:w="596" w:type="dxa"/>
            <w:shd w:val="clear" w:color="auto" w:fill="BFBFBF" w:themeFill="background1" w:themeFillShade="BF"/>
            <w:vAlign w:val="center"/>
          </w:tcPr>
          <w:p w14:paraId="628C415D" w14:textId="77777777" w:rsidR="000B2B6B" w:rsidRDefault="000B2B6B" w:rsidP="00C05A53">
            <w:pPr>
              <w:pStyle w:val="ProductList-OfferingBody"/>
              <w:ind w:left="-113"/>
              <w:jc w:val="center"/>
            </w:pPr>
          </w:p>
        </w:tc>
        <w:tc>
          <w:tcPr>
            <w:tcW w:w="595" w:type="dxa"/>
            <w:shd w:val="clear" w:color="auto" w:fill="70AD47" w:themeFill="accent6"/>
            <w:vAlign w:val="center"/>
          </w:tcPr>
          <w:p w14:paraId="628C415E" w14:textId="77777777" w:rsidR="000B2B6B" w:rsidRPr="00A31BAB" w:rsidRDefault="000B2B6B" w:rsidP="00A331AB">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628C415F"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60"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61"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4162" w14:textId="77777777" w:rsidR="000B2B6B" w:rsidRDefault="000B2B6B" w:rsidP="00C05A53">
            <w:pPr>
              <w:pStyle w:val="ProductList-OfferingBody"/>
              <w:ind w:left="-113"/>
              <w:jc w:val="center"/>
            </w:pPr>
          </w:p>
        </w:tc>
        <w:tc>
          <w:tcPr>
            <w:tcW w:w="595" w:type="dxa"/>
            <w:shd w:val="clear" w:color="auto" w:fill="BFBFBF" w:themeFill="background1" w:themeFillShade="BF"/>
            <w:vAlign w:val="center"/>
          </w:tcPr>
          <w:p w14:paraId="628C4163" w14:textId="77777777" w:rsidR="000B2B6B" w:rsidRDefault="000B2B6B" w:rsidP="00C05A53">
            <w:pPr>
              <w:pStyle w:val="ProductList-OfferingBody"/>
              <w:ind w:left="-113"/>
              <w:jc w:val="center"/>
            </w:pPr>
          </w:p>
        </w:tc>
        <w:tc>
          <w:tcPr>
            <w:tcW w:w="596" w:type="dxa"/>
            <w:shd w:val="clear" w:color="auto" w:fill="BFBFBF" w:themeFill="background1" w:themeFillShade="BF"/>
            <w:vAlign w:val="center"/>
          </w:tcPr>
          <w:p w14:paraId="628C4164" w14:textId="77777777" w:rsidR="000B2B6B" w:rsidRDefault="000B2B6B" w:rsidP="00C05A53">
            <w:pPr>
              <w:pStyle w:val="ProductList-OfferingBody"/>
              <w:ind w:left="-113"/>
              <w:jc w:val="center"/>
            </w:pPr>
          </w:p>
        </w:tc>
      </w:tr>
    </w:tbl>
    <w:p w14:paraId="628C4166"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D8182E" w14:paraId="628C416A" w14:textId="77777777" w:rsidTr="000B2B6B">
        <w:tc>
          <w:tcPr>
            <w:tcW w:w="3870" w:type="dxa"/>
          </w:tcPr>
          <w:p w14:paraId="628C4167" w14:textId="77777777" w:rsidR="00D8182E" w:rsidRPr="00D8182E" w:rsidRDefault="00D8182E" w:rsidP="00D8182E">
            <w:pPr>
              <w:pStyle w:val="ProductList-Body"/>
              <w:spacing w:before="20" w:after="20"/>
              <w:rPr>
                <w:b/>
              </w:rPr>
            </w:pPr>
            <w:r>
              <w:t xml:space="preserve">Versione Precedente: </w:t>
            </w:r>
            <w:r>
              <w:rPr>
                <w:b/>
              </w:rPr>
              <w:t>System Center Operations</w:t>
            </w:r>
          </w:p>
        </w:tc>
        <w:tc>
          <w:tcPr>
            <w:tcW w:w="3323" w:type="dxa"/>
          </w:tcPr>
          <w:p w14:paraId="628C4168" w14:textId="77777777" w:rsidR="00D8182E" w:rsidRDefault="00D8182E" w:rsidP="00D8182E">
            <w:pPr>
              <w:pStyle w:val="ProductList-Body"/>
              <w:spacing w:before="20" w:after="20"/>
            </w:pPr>
            <w:r>
              <w:t xml:space="preserve">Pool di Prodotti: </w:t>
            </w:r>
            <w:r>
              <w:rPr>
                <w:b/>
              </w:rPr>
              <w:t>Server</w:t>
            </w:r>
          </w:p>
        </w:tc>
        <w:tc>
          <w:tcPr>
            <w:tcW w:w="3597" w:type="dxa"/>
          </w:tcPr>
          <w:p w14:paraId="628C4169" w14:textId="77777777" w:rsidR="00D8182E" w:rsidRDefault="00D8182E" w:rsidP="00D8182E">
            <w:pPr>
              <w:pStyle w:val="ProductList-Body"/>
              <w:spacing w:before="20" w:after="20"/>
            </w:pPr>
          </w:p>
        </w:tc>
      </w:tr>
      <w:tr w:rsidR="00D8182E" w14:paraId="628C416E" w14:textId="77777777" w:rsidTr="000B2B6B">
        <w:tc>
          <w:tcPr>
            <w:tcW w:w="3870" w:type="dxa"/>
          </w:tcPr>
          <w:p w14:paraId="628C416B" w14:textId="77777777" w:rsidR="00D8182E" w:rsidRPr="00D8182E" w:rsidRDefault="00D8182E" w:rsidP="00BE27AD">
            <w:pPr>
              <w:pStyle w:val="ProductList-Body"/>
              <w:spacing w:before="20" w:after="20"/>
              <w:ind w:left="162"/>
            </w:pPr>
            <w:r>
              <w:rPr>
                <w:b/>
              </w:rPr>
              <w:t>Manager 2007</w:t>
            </w:r>
            <w:r>
              <w:t xml:space="preserve"> (3/08)</w:t>
            </w:r>
          </w:p>
        </w:tc>
        <w:tc>
          <w:tcPr>
            <w:tcW w:w="3323" w:type="dxa"/>
          </w:tcPr>
          <w:p w14:paraId="628C416C" w14:textId="77777777" w:rsidR="00D8182E" w:rsidRDefault="002B559A" w:rsidP="00D8182E">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97" w:type="dxa"/>
          </w:tcPr>
          <w:p w14:paraId="628C416D" w14:textId="77777777" w:rsidR="00D8182E" w:rsidRDefault="00D8182E" w:rsidP="00D8182E">
            <w:pPr>
              <w:pStyle w:val="ProductList-Body"/>
              <w:spacing w:before="20" w:after="20"/>
            </w:pPr>
          </w:p>
        </w:tc>
      </w:tr>
    </w:tbl>
    <w:p w14:paraId="628C416F" w14:textId="77777777" w:rsidR="00071A79" w:rsidRPr="00782C7B" w:rsidRDefault="00071A79" w:rsidP="00071A79">
      <w:pPr>
        <w:pStyle w:val="ProductList-Body"/>
        <w:shd w:val="clear" w:color="auto" w:fill="D9D9D9" w:themeFill="background1" w:themeFillShade="D9"/>
        <w:spacing w:before="120" w:after="120"/>
        <w:rPr>
          <w:b/>
        </w:rPr>
      </w:pPr>
      <w:r>
        <w:rPr>
          <w:b/>
        </w:rPr>
        <w:t>Informazioni Aggiuntive</w:t>
      </w:r>
    </w:p>
    <w:p w14:paraId="628C4170" w14:textId="77777777" w:rsidR="00071A79" w:rsidRDefault="00071A79" w:rsidP="00071A79">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5C69FB">
        <w:t> </w:t>
      </w:r>
      <w:r>
        <w:t xml:space="preserve">tali licenze di gestione dovranno essere acquistate ai sensi del medesimo contratto o nello stesso periodo di validità dell’iscrizione delle licenze precedenti. </w:t>
      </w:r>
    </w:p>
    <w:p w14:paraId="628C4171" w14:textId="77777777" w:rsidR="000F1869" w:rsidRDefault="002B559A" w:rsidP="00585A48">
      <w:pPr>
        <w:pStyle w:val="ProductList-Body"/>
        <w:shd w:val="clear" w:color="auto" w:fill="A6A6A6" w:themeFill="background1" w:themeFillShade="A6"/>
        <w:spacing w:before="120" w:after="240"/>
        <w:jc w:val="right"/>
        <w:rPr>
          <w:rStyle w:val="Hyperlink"/>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172" w14:textId="77777777" w:rsidR="00407E60" w:rsidRDefault="00C13DF8" w:rsidP="00680B4D">
      <w:pPr>
        <w:pStyle w:val="ProductList-Offering2Heading"/>
        <w:outlineLvl w:val="2"/>
      </w:pPr>
      <w:r>
        <w:tab/>
      </w:r>
      <w:bookmarkStart w:id="632" w:name="_Toc378147642"/>
      <w:bookmarkStart w:id="633" w:name="_Toc378151544"/>
      <w:bookmarkStart w:id="634" w:name="_Toc379797232"/>
      <w:bookmarkStart w:id="635" w:name="_Toc380513257"/>
      <w:bookmarkStart w:id="636" w:name="_Toc380655299"/>
      <w:bookmarkStart w:id="637" w:name="_Toc404696612"/>
      <w:r>
        <w:t>System Center Server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2B6B" w14:paraId="628C4181" w14:textId="77777777" w:rsidTr="000B2B6B">
        <w:trPr>
          <w:tblHeader/>
        </w:trPr>
        <w:tc>
          <w:tcPr>
            <w:tcW w:w="3060" w:type="dxa"/>
            <w:tcBorders>
              <w:bottom w:val="nil"/>
            </w:tcBorders>
            <w:shd w:val="clear" w:color="auto" w:fill="00188F"/>
          </w:tcPr>
          <w:p w14:paraId="628C4173" w14:textId="77777777" w:rsidR="000B2B6B" w:rsidRPr="00EE0836" w:rsidRDefault="000B2B6B"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4174"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4175" w14:textId="77777777" w:rsidR="000B2B6B" w:rsidRPr="00C36D1F" w:rsidRDefault="000B2B6B"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176"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177"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178"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179"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17A"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17B"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17C"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17D"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417E"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417F"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180" w14:textId="77777777" w:rsidR="000B2B6B" w:rsidRPr="00E3447E" w:rsidRDefault="000B2B6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0B2B6B" w14:paraId="628C4190" w14:textId="77777777" w:rsidTr="000B2B6B">
        <w:tc>
          <w:tcPr>
            <w:tcW w:w="3060" w:type="dxa"/>
            <w:tcBorders>
              <w:top w:val="nil"/>
              <w:left w:val="nil"/>
              <w:bottom w:val="dashSmallGap" w:sz="4" w:space="0" w:color="BFBFBF" w:themeColor="background1" w:themeShade="BF"/>
              <w:right w:val="nil"/>
            </w:tcBorders>
          </w:tcPr>
          <w:p w14:paraId="628C4182" w14:textId="77777777" w:rsidR="000B2B6B" w:rsidRDefault="000B2B6B" w:rsidP="00F944EC">
            <w:pPr>
              <w:pStyle w:val="ProductList-Offering2"/>
            </w:pPr>
            <w:bookmarkStart w:id="638" w:name="_Toc379797233"/>
            <w:bookmarkStart w:id="639" w:name="_Toc380513258"/>
            <w:bookmarkStart w:id="640" w:name="_Toc380655300"/>
            <w:bookmarkStart w:id="641" w:name="_Toc404696613"/>
            <w:r>
              <w:t>Licenza di Gestione Server per System Center 2012 Datacenter</w:t>
            </w:r>
            <w:r>
              <w:fldChar w:fldCharType="begin"/>
            </w:r>
            <w:r>
              <w:instrText>XE "Licenza di Gestione Server per System Center 2012 R2 Datacenter"</w:instrText>
            </w:r>
            <w:r>
              <w:fldChar w:fldCharType="end"/>
            </w:r>
            <w:r>
              <w:t xml:space="preserve"> (2 processori)</w:t>
            </w:r>
            <w:bookmarkEnd w:id="638"/>
            <w:bookmarkEnd w:id="639"/>
            <w:bookmarkEnd w:id="640"/>
            <w:bookmarkEnd w:id="641"/>
          </w:p>
        </w:tc>
        <w:tc>
          <w:tcPr>
            <w:tcW w:w="595" w:type="dxa"/>
            <w:tcBorders>
              <w:top w:val="nil"/>
              <w:left w:val="nil"/>
              <w:bottom w:val="dashSmallGap" w:sz="4" w:space="0" w:color="BFBFBF" w:themeColor="background1" w:themeShade="BF"/>
              <w:right w:val="nil"/>
            </w:tcBorders>
            <w:vAlign w:val="center"/>
          </w:tcPr>
          <w:p w14:paraId="628C4183" w14:textId="77777777" w:rsidR="000B2B6B" w:rsidRDefault="000B2B6B"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28C4184" w14:textId="77777777" w:rsidR="000B2B6B" w:rsidRDefault="000B2B6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28C4185" w14:textId="77777777" w:rsidR="000B2B6B" w:rsidRDefault="000B2B6B"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186" w14:textId="77777777" w:rsidR="000B2B6B" w:rsidRDefault="000B2B6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28C4187" w14:textId="77777777" w:rsidR="000B2B6B" w:rsidRDefault="000B2B6B" w:rsidP="00C05A53">
            <w:pPr>
              <w:pStyle w:val="ProductList-OfferingBody"/>
              <w:ind w:left="-113"/>
              <w:jc w:val="center"/>
            </w:pPr>
            <w:r>
              <w:t>25</w:t>
            </w:r>
          </w:p>
        </w:tc>
        <w:tc>
          <w:tcPr>
            <w:tcW w:w="596" w:type="dxa"/>
            <w:shd w:val="clear" w:color="auto" w:fill="70AD47" w:themeFill="accent6"/>
            <w:vAlign w:val="center"/>
          </w:tcPr>
          <w:p w14:paraId="628C4188" w14:textId="77777777" w:rsidR="000B2B6B" w:rsidRPr="004F4B05" w:rsidRDefault="000B2B6B" w:rsidP="00A331A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14:paraId="628C4189" w14:textId="77777777" w:rsidR="000B2B6B" w:rsidRPr="004F4B05" w:rsidRDefault="000B2B6B" w:rsidP="00A331A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14:paraId="628C418A"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418B"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418C" w14:textId="77777777" w:rsidR="000B2B6B" w:rsidRPr="00B002B4" w:rsidRDefault="000B2B6B" w:rsidP="00A331AB">
            <w:pPr>
              <w:pStyle w:val="ProductList-OfferingBody"/>
              <w:ind w:left="-113"/>
              <w:jc w:val="center"/>
            </w:pPr>
            <w:r w:rsidRPr="00B002B4">
              <w:fldChar w:fldCharType="begin"/>
            </w:r>
            <w:r w:rsidRPr="00B002B4">
              <w:instrText>AutoTextList  \sNotStyle\t "Open License e Open Value"</w:instrText>
            </w:r>
            <w:r w:rsidRPr="00B002B4">
              <w:fldChar w:fldCharType="separate"/>
            </w:r>
            <w:r w:rsidRPr="00B002B4">
              <w:t>OF</w:t>
            </w:r>
            <w:r w:rsidRPr="00B002B4">
              <w:fldChar w:fldCharType="end"/>
            </w:r>
          </w:p>
        </w:tc>
        <w:tc>
          <w:tcPr>
            <w:tcW w:w="596" w:type="dxa"/>
            <w:shd w:val="clear" w:color="auto" w:fill="70AD47" w:themeFill="accent6"/>
            <w:vAlign w:val="center"/>
          </w:tcPr>
          <w:p w14:paraId="628C418D" w14:textId="77777777" w:rsidR="000B2B6B" w:rsidRPr="00B002B4" w:rsidRDefault="000B2B6B" w:rsidP="00A331AB">
            <w:pPr>
              <w:pStyle w:val="ProductList-OfferingBody"/>
              <w:ind w:left="-113"/>
              <w:jc w:val="center"/>
            </w:pPr>
            <w:r w:rsidRPr="00B002B4">
              <w:fldChar w:fldCharType="begin"/>
            </w:r>
            <w:r w:rsidRPr="00B002B4">
              <w:instrText xml:space="preserve"> AutoTextList  \sNoStyle\t "Non per l’Intera Organizzazione in Open Value"</w:instrText>
            </w:r>
            <w:r w:rsidRPr="00B002B4">
              <w:fldChar w:fldCharType="separate"/>
            </w:r>
            <w:r w:rsidRPr="00B002B4">
              <w:t xml:space="preserve"> P </w:t>
            </w:r>
            <w:r w:rsidRPr="00B002B4">
              <w:fldChar w:fldCharType="end"/>
            </w:r>
          </w:p>
        </w:tc>
        <w:tc>
          <w:tcPr>
            <w:tcW w:w="595" w:type="dxa"/>
            <w:shd w:val="clear" w:color="auto" w:fill="70AD47" w:themeFill="accent6"/>
            <w:vAlign w:val="center"/>
          </w:tcPr>
          <w:p w14:paraId="628C418E"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418F" w14:textId="77777777" w:rsidR="000B2B6B" w:rsidRPr="00B002B4" w:rsidRDefault="000B2B6B" w:rsidP="00A331AB">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w:t>
            </w:r>
            <w:r w:rsidRPr="00B002B4">
              <w:fldChar w:fldCharType="end"/>
            </w:r>
            <w:r w:rsidRPr="00B002B4">
              <w:fldChar w:fldCharType="begin"/>
            </w:r>
            <w:r w:rsidRPr="00B002B4">
              <w:instrText xml:space="preserve"> AutoTextList  \sNoStyle\t "Core Infrastructure" </w:instrText>
            </w:r>
            <w:r w:rsidRPr="00B002B4">
              <w:fldChar w:fldCharType="separate"/>
            </w:r>
            <w:r w:rsidRPr="00B002B4">
              <w:fldChar w:fldCharType="begin"/>
            </w:r>
            <w:r w:rsidRPr="00B002B4">
              <w:instrText xml:space="preserve"> AutoTextList  \sNoStyle\t "Core Infrastructure" </w:instrText>
            </w:r>
            <w:r w:rsidRPr="00B002B4">
              <w:fldChar w:fldCharType="separate"/>
            </w:r>
            <w:r w:rsidRPr="00B002B4">
              <w:t xml:space="preserve">,C </w:t>
            </w:r>
            <w:r w:rsidRPr="00B002B4">
              <w:fldChar w:fldCharType="end"/>
            </w:r>
            <w:r w:rsidRPr="00B002B4">
              <w:fldChar w:fldCharType="end"/>
            </w:r>
          </w:p>
        </w:tc>
      </w:tr>
      <w:tr w:rsidR="000B2B6B" w14:paraId="628C419F" w14:textId="77777777" w:rsidTr="000B2B6B">
        <w:tc>
          <w:tcPr>
            <w:tcW w:w="3060" w:type="dxa"/>
            <w:tcBorders>
              <w:top w:val="dashSmallGap" w:sz="4" w:space="0" w:color="BFBFBF" w:themeColor="background1" w:themeShade="BF"/>
              <w:left w:val="nil"/>
              <w:bottom w:val="nil"/>
              <w:right w:val="nil"/>
            </w:tcBorders>
          </w:tcPr>
          <w:p w14:paraId="628C4191" w14:textId="77777777" w:rsidR="000B2B6B" w:rsidRDefault="000B2B6B" w:rsidP="00F944EC">
            <w:pPr>
              <w:pStyle w:val="ProductList-Offering2"/>
            </w:pPr>
            <w:bookmarkStart w:id="642" w:name="_Toc379797234"/>
            <w:bookmarkStart w:id="643" w:name="_Toc380513259"/>
            <w:bookmarkStart w:id="644" w:name="_Toc380655301"/>
            <w:bookmarkStart w:id="645" w:name="_Toc404696614"/>
            <w:r>
              <w:t>Licenza di Gestione Server Standard per System Center 2012 R2</w:t>
            </w:r>
            <w:r>
              <w:fldChar w:fldCharType="begin"/>
            </w:r>
            <w:r>
              <w:instrText>XE "Licenza di Gestione Server Standard per System Center 2012 R2"</w:instrText>
            </w:r>
            <w:r>
              <w:fldChar w:fldCharType="end"/>
            </w:r>
            <w:r>
              <w:t xml:space="preserve"> (2 processori)</w:t>
            </w:r>
            <w:bookmarkEnd w:id="642"/>
            <w:bookmarkEnd w:id="643"/>
            <w:bookmarkEnd w:id="644"/>
            <w:bookmarkEnd w:id="645"/>
          </w:p>
        </w:tc>
        <w:tc>
          <w:tcPr>
            <w:tcW w:w="595" w:type="dxa"/>
            <w:tcBorders>
              <w:top w:val="dashSmallGap" w:sz="4" w:space="0" w:color="BFBFBF" w:themeColor="background1" w:themeShade="BF"/>
              <w:left w:val="nil"/>
              <w:bottom w:val="nil"/>
              <w:right w:val="nil"/>
            </w:tcBorders>
            <w:vAlign w:val="center"/>
          </w:tcPr>
          <w:p w14:paraId="628C4192" w14:textId="77777777" w:rsidR="000B2B6B" w:rsidRDefault="000B2B6B"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628C4193" w14:textId="77777777" w:rsidR="000B2B6B" w:rsidRDefault="000B2B6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28C4194" w14:textId="77777777" w:rsidR="000B2B6B" w:rsidRDefault="000B2B6B"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195" w14:textId="77777777" w:rsidR="000B2B6B" w:rsidRDefault="000B2B6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628C4196" w14:textId="77777777" w:rsidR="000B2B6B" w:rsidRDefault="000B2B6B" w:rsidP="00C05A53">
            <w:pPr>
              <w:pStyle w:val="ProductList-OfferingBody"/>
              <w:ind w:left="-113"/>
              <w:jc w:val="center"/>
            </w:pPr>
            <w:r>
              <w:t>15</w:t>
            </w:r>
          </w:p>
        </w:tc>
        <w:tc>
          <w:tcPr>
            <w:tcW w:w="596" w:type="dxa"/>
            <w:shd w:val="clear" w:color="auto" w:fill="70AD47" w:themeFill="accent6"/>
            <w:vAlign w:val="center"/>
          </w:tcPr>
          <w:p w14:paraId="628C4197" w14:textId="77777777" w:rsidR="000B2B6B" w:rsidRPr="004F4B05" w:rsidRDefault="000B2B6B" w:rsidP="00A331A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14:paraId="628C4198" w14:textId="77777777" w:rsidR="000B2B6B" w:rsidRPr="004F4B05" w:rsidRDefault="000B2B6B" w:rsidP="00A331A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14:paraId="628C4199"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419A" w14:textId="77777777" w:rsidR="000B2B6B" w:rsidRDefault="000B2B6B" w:rsidP="00A331AB">
            <w:pPr>
              <w:pStyle w:val="ProductList-OfferingBody"/>
              <w:ind w:left="-113"/>
              <w:jc w:val="center"/>
            </w:pPr>
          </w:p>
        </w:tc>
        <w:tc>
          <w:tcPr>
            <w:tcW w:w="595" w:type="dxa"/>
            <w:shd w:val="clear" w:color="auto" w:fill="70AD47" w:themeFill="accent6"/>
            <w:vAlign w:val="center"/>
          </w:tcPr>
          <w:p w14:paraId="628C419B" w14:textId="77777777" w:rsidR="000B2B6B" w:rsidRPr="00B002B4" w:rsidRDefault="000B2B6B" w:rsidP="00A331AB">
            <w:pPr>
              <w:pStyle w:val="ProductList-OfferingBody"/>
              <w:ind w:left="-113"/>
              <w:jc w:val="center"/>
            </w:pPr>
            <w:r w:rsidRPr="00B002B4">
              <w:fldChar w:fldCharType="begin"/>
            </w:r>
            <w:r w:rsidRPr="00B002B4">
              <w:instrText>AutoTextList  \sNotStyle\t "Open License e Open Value"</w:instrText>
            </w:r>
            <w:r w:rsidRPr="00B002B4">
              <w:fldChar w:fldCharType="separate"/>
            </w:r>
            <w:r w:rsidRPr="00B002B4">
              <w:t>OF</w:t>
            </w:r>
            <w:r w:rsidRPr="00B002B4">
              <w:fldChar w:fldCharType="end"/>
            </w:r>
          </w:p>
        </w:tc>
        <w:tc>
          <w:tcPr>
            <w:tcW w:w="596" w:type="dxa"/>
            <w:shd w:val="clear" w:color="auto" w:fill="70AD47" w:themeFill="accent6"/>
            <w:vAlign w:val="center"/>
          </w:tcPr>
          <w:p w14:paraId="628C419C" w14:textId="77777777" w:rsidR="000B2B6B" w:rsidRPr="00B002B4" w:rsidRDefault="000B2B6B" w:rsidP="00A331AB">
            <w:pPr>
              <w:pStyle w:val="ProductList-OfferingBody"/>
              <w:ind w:left="-113"/>
              <w:jc w:val="center"/>
            </w:pPr>
            <w:r w:rsidRPr="00B002B4">
              <w:fldChar w:fldCharType="begin"/>
            </w:r>
            <w:r w:rsidRPr="00B002B4">
              <w:instrText xml:space="preserve"> AutoTextList  \sNoStyle\t "Non per l’Intera Organizzazione in Open Value"</w:instrText>
            </w:r>
            <w:r w:rsidRPr="00B002B4">
              <w:fldChar w:fldCharType="separate"/>
            </w:r>
            <w:r w:rsidRPr="00B002B4">
              <w:t xml:space="preserve"> P </w:t>
            </w:r>
            <w:r w:rsidRPr="00B002B4">
              <w:fldChar w:fldCharType="end"/>
            </w:r>
          </w:p>
        </w:tc>
        <w:tc>
          <w:tcPr>
            <w:tcW w:w="595" w:type="dxa"/>
            <w:shd w:val="clear" w:color="auto" w:fill="70AD47" w:themeFill="accent6"/>
            <w:vAlign w:val="center"/>
          </w:tcPr>
          <w:p w14:paraId="628C419D" w14:textId="77777777" w:rsidR="000B2B6B" w:rsidRDefault="000B2B6B" w:rsidP="00A331AB">
            <w:pPr>
              <w:pStyle w:val="ProductList-OfferingBody"/>
              <w:ind w:left="-113"/>
              <w:jc w:val="center"/>
            </w:pPr>
          </w:p>
        </w:tc>
        <w:tc>
          <w:tcPr>
            <w:tcW w:w="596" w:type="dxa"/>
            <w:shd w:val="clear" w:color="auto" w:fill="70AD47" w:themeFill="accent6"/>
            <w:vAlign w:val="center"/>
          </w:tcPr>
          <w:p w14:paraId="628C419E" w14:textId="77777777" w:rsidR="000B2B6B" w:rsidRPr="00B002B4" w:rsidRDefault="000B2B6B" w:rsidP="00A331AB">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w:t>
            </w:r>
            <w:r w:rsidRPr="00B002B4">
              <w:fldChar w:fldCharType="end"/>
            </w:r>
            <w:r w:rsidRPr="00B002B4">
              <w:fldChar w:fldCharType="begin"/>
            </w:r>
            <w:r w:rsidRPr="00B002B4">
              <w:instrText xml:space="preserve"> AutoTextList  \sNoStyle\t "Core Infrastructure" </w:instrText>
            </w:r>
            <w:r w:rsidRPr="00B002B4">
              <w:fldChar w:fldCharType="separate"/>
            </w:r>
            <w:r w:rsidRPr="00B002B4">
              <w:fldChar w:fldCharType="begin"/>
            </w:r>
            <w:r w:rsidRPr="00B002B4">
              <w:instrText xml:space="preserve"> AutoTextList  \sNoStyle\t "Core Infrastructure" </w:instrText>
            </w:r>
            <w:r w:rsidRPr="00B002B4">
              <w:fldChar w:fldCharType="separate"/>
            </w:r>
            <w:r w:rsidRPr="00B002B4">
              <w:t xml:space="preserve">,C </w:t>
            </w:r>
            <w:r w:rsidRPr="00B002B4">
              <w:fldChar w:fldCharType="end"/>
            </w:r>
            <w:r w:rsidRPr="00B002B4">
              <w:fldChar w:fldCharType="end"/>
            </w:r>
          </w:p>
        </w:tc>
      </w:tr>
    </w:tbl>
    <w:p w14:paraId="628C41A0"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3597"/>
      </w:tblGrid>
      <w:tr w:rsidR="00495DD9" w14:paraId="628C41A4" w14:textId="77777777" w:rsidTr="000B2B6B">
        <w:tc>
          <w:tcPr>
            <w:tcW w:w="3960" w:type="dxa"/>
          </w:tcPr>
          <w:p w14:paraId="628C41A1" w14:textId="77777777" w:rsidR="00495DD9" w:rsidRDefault="00183408" w:rsidP="00495DD9">
            <w:pPr>
              <w:pStyle w:val="ProductList-Body"/>
              <w:spacing w:before="20" w:after="20"/>
            </w:pPr>
            <w:r>
              <w:t xml:space="preserve">Versione Precedente: </w:t>
            </w:r>
            <w:r>
              <w:rPr>
                <w:b/>
              </w:rPr>
              <w:t>System Center 2012</w:t>
            </w:r>
            <w:r>
              <w:t xml:space="preserve"> (3/12)</w:t>
            </w:r>
          </w:p>
        </w:tc>
        <w:tc>
          <w:tcPr>
            <w:tcW w:w="3233" w:type="dxa"/>
          </w:tcPr>
          <w:p w14:paraId="628C41A2" w14:textId="77777777" w:rsidR="00495DD9" w:rsidRDefault="00495DD9" w:rsidP="00495DD9">
            <w:pPr>
              <w:pStyle w:val="ProductList-Body"/>
              <w:spacing w:before="20" w:after="20"/>
            </w:pPr>
            <w:r>
              <w:t xml:space="preserve">Pool di Prodotti: </w:t>
            </w:r>
            <w:r>
              <w:rPr>
                <w:b/>
              </w:rPr>
              <w:t>Server</w:t>
            </w:r>
          </w:p>
        </w:tc>
        <w:tc>
          <w:tcPr>
            <w:tcW w:w="3597" w:type="dxa"/>
          </w:tcPr>
          <w:p w14:paraId="628C41A3" w14:textId="77777777" w:rsidR="00495DD9" w:rsidRDefault="00495DD9" w:rsidP="00495DD9">
            <w:pPr>
              <w:pStyle w:val="ProductList-Body"/>
              <w:spacing w:before="20" w:after="20"/>
            </w:pPr>
          </w:p>
        </w:tc>
      </w:tr>
      <w:tr w:rsidR="00495DD9" w14:paraId="628C41A8" w14:textId="77777777" w:rsidTr="000B2B6B">
        <w:tc>
          <w:tcPr>
            <w:tcW w:w="3960" w:type="dxa"/>
          </w:tcPr>
          <w:p w14:paraId="628C41A5" w14:textId="77777777" w:rsidR="00495DD9" w:rsidRDefault="00495DD9" w:rsidP="00495DD9">
            <w:pPr>
              <w:pStyle w:val="ProductList-Body"/>
              <w:spacing w:before="20" w:after="20"/>
            </w:pPr>
          </w:p>
        </w:tc>
        <w:tc>
          <w:tcPr>
            <w:tcW w:w="3233" w:type="dxa"/>
          </w:tcPr>
          <w:p w14:paraId="628C41A6" w14:textId="77777777" w:rsidR="00495DD9" w:rsidRDefault="002B559A" w:rsidP="00495DD9">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97" w:type="dxa"/>
          </w:tcPr>
          <w:p w14:paraId="628C41A7" w14:textId="77777777" w:rsidR="00495DD9" w:rsidRDefault="00495DD9" w:rsidP="00495DD9">
            <w:pPr>
              <w:pStyle w:val="ProductList-Body"/>
              <w:spacing w:before="20" w:after="20"/>
            </w:pPr>
          </w:p>
        </w:tc>
      </w:tr>
    </w:tbl>
    <w:p w14:paraId="628C41A9" w14:textId="77777777" w:rsidR="00B247E5" w:rsidRDefault="00B247E5" w:rsidP="00B247E5">
      <w:pPr>
        <w:pStyle w:val="ProductList-Body"/>
        <w:spacing w:before="120" w:after="120"/>
        <w:rPr>
          <w:b/>
        </w:rPr>
      </w:pPr>
    </w:p>
    <w:p w14:paraId="628C41AA" w14:textId="77777777" w:rsidR="00B247E5" w:rsidRDefault="00B247E5" w:rsidP="00B247E5">
      <w:pPr>
        <w:pStyle w:val="ProductList-Body"/>
        <w:spacing w:before="120" w:after="120"/>
        <w:rPr>
          <w:b/>
        </w:rPr>
      </w:pPr>
    </w:p>
    <w:p w14:paraId="628C41AB" w14:textId="77777777" w:rsidR="00B247E5" w:rsidRDefault="00B247E5" w:rsidP="00B247E5">
      <w:pPr>
        <w:pStyle w:val="ProductList-Body"/>
        <w:spacing w:before="120" w:after="120"/>
        <w:rPr>
          <w:b/>
        </w:rPr>
      </w:pPr>
    </w:p>
    <w:p w14:paraId="628C41AC"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41AD" w14:textId="77777777" w:rsidR="00183408" w:rsidRPr="00183408" w:rsidRDefault="00183408" w:rsidP="00183408">
      <w:pPr>
        <w:pStyle w:val="ProductList-Body"/>
        <w:rPr>
          <w:b/>
        </w:rPr>
      </w:pPr>
      <w:r>
        <w:rPr>
          <w:b/>
          <w:color w:val="00188F"/>
        </w:rPr>
        <w:t>Diritti di Aggiornamento di Software Assurance per Versioni Precedenti di System Center Server</w:t>
      </w:r>
      <w:r>
        <w:rPr>
          <w:b/>
        </w:rPr>
        <w:t xml:space="preserve"> </w:t>
      </w:r>
    </w:p>
    <w:p w14:paraId="628C41AE" w14:textId="77777777" w:rsidR="00183408" w:rsidRDefault="00183408" w:rsidP="00183408">
      <w:pPr>
        <w:pStyle w:val="ProductList-Body"/>
      </w:pPr>
      <w:r>
        <w:t>Le società in possesso della copertura SA per i Prodotti qui indicati in data 1° aprile 2012 potranno essere idonee a eseguire l’aggiornamento alla versione 2012 ai sensi di condizioni speciali.</w:t>
      </w:r>
      <w:r w:rsidR="007F22D7">
        <w:t xml:space="preserve"> </w:t>
      </w:r>
      <w:r>
        <w:t xml:space="preserve">Per ulteriori informazioni, le società potranno fare riferimento alla Lista dei Prodotti del mese di marzo 2014 disponibile all’indirizzo </w:t>
      </w:r>
      <w:hyperlink r:id="rId38" w:history="1">
        <w:r>
          <w:rPr>
            <w:rStyle w:val="Hyperlink"/>
          </w:rPr>
          <w:t>http://go.microsoft.com/?linkid=9839207</w:t>
        </w:r>
      </w:hyperlink>
      <w:r>
        <w:t xml:space="preserve">. </w:t>
      </w:r>
    </w:p>
    <w:p w14:paraId="628C41AF" w14:textId="77777777" w:rsidR="00183408"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 Datacenter</w:t>
      </w:r>
    </w:p>
    <w:p w14:paraId="628C41B0" w14:textId="77777777"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628C41B1" w14:textId="77777777"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628C41B2" w14:textId="77777777" w:rsidR="00B45BE8" w:rsidRDefault="00183408" w:rsidP="00913546">
      <w:pPr>
        <w:pStyle w:val="ProductList-Body"/>
        <w:numPr>
          <w:ilvl w:val="0"/>
          <w:numId w:val="30"/>
        </w:numPr>
        <w:ind w:left="450" w:hanging="270"/>
      </w:pPr>
      <w:r>
        <w:t>Windows Embedded Device Manager 2011</w:t>
      </w:r>
    </w:p>
    <w:p w14:paraId="628C41B3" w14:textId="77777777" w:rsidR="00B45BE8" w:rsidRDefault="00B45BE8" w:rsidP="00B45BE8">
      <w:pPr>
        <w:pStyle w:val="ProductList-Body"/>
      </w:pPr>
    </w:p>
    <w:p w14:paraId="628C41B4" w14:textId="77777777" w:rsidR="00B45BE8" w:rsidRPr="00FD42F0" w:rsidRDefault="00B45BE8" w:rsidP="00B45BE8">
      <w:pPr>
        <w:pStyle w:val="ProductList-Body"/>
        <w:rPr>
          <w:b/>
          <w:color w:val="00188F"/>
        </w:rPr>
      </w:pPr>
      <w:r>
        <w:rPr>
          <w:b/>
          <w:color w:val="00188F"/>
        </w:rPr>
        <w:t>Aggiornamento dell’Iscrizione Server and Cloud (SCE) a un Contratto Enterprise per System Center 2012 R2 Standard</w:t>
      </w:r>
    </w:p>
    <w:p w14:paraId="628C41B5" w14:textId="77777777" w:rsidR="00B45BE8" w:rsidRPr="00FD42F0" w:rsidRDefault="00B45BE8" w:rsidP="00B45BE8">
      <w:pPr>
        <w:pStyle w:val="ProductList-Body"/>
      </w:pPr>
      <w:r>
        <w:t xml:space="preserve">Le società in possesso di una SCE, che hanno soddisfatto i requisiti di copertura e hanno effettuato l’iscrizione al componente Core Infrastructure sono idonee a installare e gestire il prodotto System Center nei componenti dell’Ambiente del Sistema Operativo Virtuale (OSE Virtuale) in </w:t>
      </w:r>
      <w:r>
        <w:lastRenderedPageBreak/>
        <w:t>Microsoft Azure.</w:t>
      </w:r>
      <w:r w:rsidR="007F22D7">
        <w:t xml:space="preserve"> </w:t>
      </w:r>
      <w:r>
        <w:t>Questo vantaggio consentirà alle società di gestire fino a 10 istanze idonee di OSE Virtuali in Microsoft Azure per ciascuna licenza CIS iscritta al SCE.</w:t>
      </w:r>
      <w:r w:rsidR="007F22D7">
        <w:t xml:space="preserve"> </w:t>
      </w:r>
    </w:p>
    <w:p w14:paraId="628C41B6" w14:textId="77777777" w:rsidR="00B45BE8" w:rsidRPr="00706CD7" w:rsidRDefault="00B45BE8" w:rsidP="00B45BE8">
      <w:pPr>
        <w:pStyle w:val="ProductList-Body"/>
      </w:pPr>
      <w:r>
        <w:t xml:space="preserve"> </w:t>
      </w:r>
    </w:p>
    <w:p w14:paraId="628C41B7" w14:textId="77777777" w:rsidR="00B45BE8" w:rsidRPr="00FD42F0" w:rsidRDefault="00B45BE8" w:rsidP="00B45BE8">
      <w:pPr>
        <w:pStyle w:val="ProductList-Body"/>
      </w:pPr>
      <w:r>
        <w:t>Istanze dell’OSE Virtuale di Microsoft Azure idonee:</w:t>
      </w:r>
    </w:p>
    <w:p w14:paraId="628C41B8" w14:textId="77777777" w:rsidR="00B45BE8" w:rsidRDefault="00B45BE8" w:rsidP="00913546">
      <w:pPr>
        <w:pStyle w:val="ProductList-Body"/>
        <w:numPr>
          <w:ilvl w:val="0"/>
          <w:numId w:val="47"/>
        </w:numPr>
        <w:ind w:left="450" w:hanging="270"/>
      </w:pPr>
      <w:r>
        <w:t>Istanze di Macchine Virtuali Windows</w:t>
      </w:r>
    </w:p>
    <w:p w14:paraId="628C41B9" w14:textId="77777777" w:rsidR="00B45BE8" w:rsidRDefault="00B45BE8" w:rsidP="00913546">
      <w:pPr>
        <w:pStyle w:val="ProductList-Body"/>
        <w:numPr>
          <w:ilvl w:val="0"/>
          <w:numId w:val="47"/>
        </w:numPr>
        <w:ind w:left="450" w:hanging="270"/>
      </w:pPr>
      <w:r>
        <w:t>Istanze di Servizi Cloud (ruolo Web e ruolo Worker)</w:t>
      </w:r>
    </w:p>
    <w:p w14:paraId="628C41BA" w14:textId="77777777" w:rsidR="00B45BE8" w:rsidRDefault="00B45BE8" w:rsidP="00913546">
      <w:pPr>
        <w:pStyle w:val="ProductList-Body"/>
        <w:numPr>
          <w:ilvl w:val="0"/>
          <w:numId w:val="47"/>
        </w:numPr>
        <w:ind w:left="450" w:hanging="270"/>
      </w:pPr>
      <w:r>
        <w:t>Account di Archiviazione</w:t>
      </w:r>
    </w:p>
    <w:p w14:paraId="628C41BB" w14:textId="77777777" w:rsidR="00B45BE8" w:rsidRDefault="00B45BE8" w:rsidP="00913546">
      <w:pPr>
        <w:pStyle w:val="ProductList-Body"/>
        <w:numPr>
          <w:ilvl w:val="0"/>
          <w:numId w:val="47"/>
        </w:numPr>
        <w:ind w:left="450" w:hanging="270"/>
      </w:pPr>
      <w:r>
        <w:t>Database SQL</w:t>
      </w:r>
    </w:p>
    <w:p w14:paraId="628C41BC" w14:textId="77777777" w:rsidR="00782C7B" w:rsidRDefault="00B45BE8" w:rsidP="00913546">
      <w:pPr>
        <w:pStyle w:val="ProductList-Body"/>
        <w:numPr>
          <w:ilvl w:val="0"/>
          <w:numId w:val="47"/>
        </w:numPr>
        <w:ind w:left="450" w:hanging="270"/>
      </w:pPr>
      <w:r>
        <w:t>Istanze di Siti Web</w:t>
      </w:r>
      <w:r>
        <w:fldChar w:fldCharType="begin"/>
      </w:r>
      <w:r>
        <w:instrText>XE "Windows Embedded Device Manager 2011"</w:instrText>
      </w:r>
      <w:r>
        <w:fldChar w:fldCharType="end"/>
      </w:r>
    </w:p>
    <w:p w14:paraId="628C41BD"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1BE" w14:textId="77777777" w:rsidR="00407E60" w:rsidRDefault="00C13DF8" w:rsidP="00680B4D">
      <w:pPr>
        <w:pStyle w:val="ProductList-Offering2Heading"/>
        <w:outlineLvl w:val="2"/>
      </w:pPr>
      <w:r>
        <w:tab/>
      </w:r>
      <w:bookmarkStart w:id="646" w:name="_Toc378147643"/>
      <w:bookmarkStart w:id="647" w:name="_Toc378151545"/>
      <w:bookmarkStart w:id="648" w:name="_Toc379797235"/>
      <w:bookmarkStart w:id="649" w:name="_Toc380513260"/>
      <w:bookmarkStart w:id="650" w:name="_Toc380655302"/>
      <w:bookmarkStart w:id="651" w:name="_Toc404696615"/>
      <w:r>
        <w:t>System Center Server Management Suite</w:t>
      </w:r>
      <w:bookmarkEnd w:id="646"/>
      <w:bookmarkEnd w:id="647"/>
      <w:bookmarkEnd w:id="648"/>
      <w:bookmarkEnd w:id="649"/>
      <w:bookmarkEnd w:id="650"/>
      <w:bookmarkEnd w:id="6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540"/>
        <w:gridCol w:w="450"/>
        <w:gridCol w:w="450"/>
        <w:gridCol w:w="401"/>
        <w:gridCol w:w="595"/>
        <w:gridCol w:w="714"/>
        <w:gridCol w:w="630"/>
        <w:gridCol w:w="540"/>
        <w:gridCol w:w="540"/>
        <w:gridCol w:w="553"/>
        <w:gridCol w:w="707"/>
        <w:gridCol w:w="540"/>
        <w:gridCol w:w="540"/>
      </w:tblGrid>
      <w:tr w:rsidR="005C69FB" w14:paraId="628C41CD" w14:textId="77777777" w:rsidTr="00B247E5">
        <w:trPr>
          <w:tblHeader/>
        </w:trPr>
        <w:tc>
          <w:tcPr>
            <w:tcW w:w="3600" w:type="dxa"/>
            <w:tcBorders>
              <w:bottom w:val="nil"/>
            </w:tcBorders>
            <w:shd w:val="clear" w:color="auto" w:fill="00188F"/>
          </w:tcPr>
          <w:p w14:paraId="628C41BF" w14:textId="77777777" w:rsidR="005C69FB" w:rsidRPr="00EE0836" w:rsidRDefault="005C69FB"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628C41C0" w14:textId="77777777" w:rsidR="005C69FB" w:rsidRPr="00E3447E" w:rsidRDefault="005C69F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50" w:type="dxa"/>
            <w:tcBorders>
              <w:bottom w:val="nil"/>
            </w:tcBorders>
            <w:shd w:val="clear" w:color="auto" w:fill="00188F"/>
            <w:vAlign w:val="center"/>
          </w:tcPr>
          <w:p w14:paraId="628C41C1" w14:textId="77777777" w:rsidR="005C69FB" w:rsidRPr="00C36D1F" w:rsidRDefault="005C69FB"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450" w:type="dxa"/>
            <w:tcBorders>
              <w:bottom w:val="nil"/>
            </w:tcBorders>
            <w:shd w:val="clear" w:color="auto" w:fill="00188F"/>
            <w:vAlign w:val="center"/>
          </w:tcPr>
          <w:p w14:paraId="628C41C2" w14:textId="77777777" w:rsidR="005C69FB" w:rsidRPr="00E3447E" w:rsidRDefault="005C69F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401" w:type="dxa"/>
            <w:tcBorders>
              <w:bottom w:val="nil"/>
              <w:right w:val="single" w:sz="12" w:space="0" w:color="FFFFFF" w:themeColor="background1"/>
            </w:tcBorders>
            <w:shd w:val="clear" w:color="auto" w:fill="00188F"/>
            <w:vAlign w:val="center"/>
          </w:tcPr>
          <w:p w14:paraId="628C41C3" w14:textId="77777777" w:rsidR="005C69FB" w:rsidRPr="00E3447E" w:rsidRDefault="005C69F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1C4" w14:textId="77777777" w:rsidR="005C69FB" w:rsidRPr="00E3447E" w:rsidRDefault="005C69F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714" w:type="dxa"/>
            <w:shd w:val="clear" w:color="auto" w:fill="00188F"/>
            <w:vAlign w:val="center"/>
          </w:tcPr>
          <w:p w14:paraId="628C41C5" w14:textId="77777777" w:rsidR="005C69FB" w:rsidRPr="00E3447E" w:rsidRDefault="005C69F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630" w:type="dxa"/>
            <w:shd w:val="clear" w:color="auto" w:fill="00188F"/>
            <w:vAlign w:val="center"/>
          </w:tcPr>
          <w:p w14:paraId="628C41C6" w14:textId="77777777" w:rsidR="005C69FB" w:rsidRPr="00E3447E" w:rsidRDefault="005C69F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40" w:type="dxa"/>
            <w:shd w:val="clear" w:color="auto" w:fill="00188F"/>
            <w:vAlign w:val="center"/>
          </w:tcPr>
          <w:p w14:paraId="628C41C7" w14:textId="77777777" w:rsidR="005C69FB" w:rsidRPr="00E3447E" w:rsidRDefault="005C69F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40" w:type="dxa"/>
            <w:shd w:val="clear" w:color="auto" w:fill="00188F"/>
            <w:vAlign w:val="center"/>
          </w:tcPr>
          <w:p w14:paraId="628C41C8" w14:textId="77777777" w:rsidR="005C69FB" w:rsidRPr="00E3447E" w:rsidRDefault="005C69F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53" w:type="dxa"/>
            <w:shd w:val="clear" w:color="auto" w:fill="00188F"/>
            <w:vAlign w:val="center"/>
          </w:tcPr>
          <w:p w14:paraId="628C41C9" w14:textId="77777777" w:rsidR="005C69FB" w:rsidRPr="00E3447E" w:rsidRDefault="005C69F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707" w:type="dxa"/>
            <w:shd w:val="clear" w:color="auto" w:fill="00188F"/>
            <w:vAlign w:val="center"/>
          </w:tcPr>
          <w:p w14:paraId="628C41CA" w14:textId="77777777" w:rsidR="005C69FB" w:rsidRPr="00E3447E" w:rsidRDefault="005C69F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40" w:type="dxa"/>
            <w:shd w:val="clear" w:color="auto" w:fill="00188F"/>
            <w:vAlign w:val="center"/>
          </w:tcPr>
          <w:p w14:paraId="628C41CB" w14:textId="77777777" w:rsidR="005C69FB" w:rsidRPr="00E3447E" w:rsidRDefault="005C69F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40" w:type="dxa"/>
            <w:shd w:val="clear" w:color="auto" w:fill="00188F"/>
            <w:vAlign w:val="center"/>
          </w:tcPr>
          <w:p w14:paraId="628C41CC" w14:textId="77777777" w:rsidR="005C69FB" w:rsidRPr="00E3447E" w:rsidRDefault="005C69FB"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5C69FB" w14:paraId="628C41DC" w14:textId="77777777" w:rsidTr="00B247E5">
        <w:tc>
          <w:tcPr>
            <w:tcW w:w="3600" w:type="dxa"/>
            <w:tcBorders>
              <w:top w:val="nil"/>
              <w:left w:val="nil"/>
              <w:bottom w:val="dashSmallGap" w:sz="4" w:space="0" w:color="BFBFBF" w:themeColor="background1" w:themeShade="BF"/>
              <w:right w:val="nil"/>
            </w:tcBorders>
          </w:tcPr>
          <w:p w14:paraId="628C41CE" w14:textId="77777777" w:rsidR="005C69FB" w:rsidRDefault="005C69FB" w:rsidP="00F944EC">
            <w:pPr>
              <w:pStyle w:val="ProductList-Offering2"/>
            </w:pPr>
            <w:bookmarkStart w:id="652" w:name="_Toc379797236"/>
            <w:bookmarkStart w:id="653" w:name="_Toc380513261"/>
            <w:bookmarkStart w:id="654" w:name="_Toc380655303"/>
            <w:bookmarkStart w:id="655" w:name="_Toc404696616"/>
            <w:r>
              <w:t>System Center Server Management Suite Datacenter</w:t>
            </w:r>
            <w:bookmarkEnd w:id="652"/>
            <w:bookmarkEnd w:id="653"/>
            <w:bookmarkEnd w:id="654"/>
            <w:bookmarkEnd w:id="655"/>
            <w:r>
              <w:fldChar w:fldCharType="begin"/>
            </w:r>
            <w:r>
              <w:instrText>XE "System Center Server Management Suite Datacenter"</w:instrText>
            </w:r>
            <w:r>
              <w:fldChar w:fldCharType="end"/>
            </w:r>
          </w:p>
        </w:tc>
        <w:tc>
          <w:tcPr>
            <w:tcW w:w="540" w:type="dxa"/>
            <w:tcBorders>
              <w:top w:val="nil"/>
              <w:left w:val="nil"/>
              <w:bottom w:val="dashSmallGap" w:sz="4" w:space="0" w:color="BFBFBF" w:themeColor="background1" w:themeShade="BF"/>
              <w:right w:val="nil"/>
            </w:tcBorders>
            <w:vAlign w:val="center"/>
          </w:tcPr>
          <w:p w14:paraId="628C41CF" w14:textId="77777777" w:rsidR="005C69FB" w:rsidRDefault="005C69FB" w:rsidP="00C05A53">
            <w:pPr>
              <w:pStyle w:val="ProductList-OfferingBody"/>
              <w:ind w:left="-113"/>
              <w:jc w:val="center"/>
            </w:pPr>
            <w:r>
              <w:t>4/10</w:t>
            </w:r>
          </w:p>
        </w:tc>
        <w:tc>
          <w:tcPr>
            <w:tcW w:w="450" w:type="dxa"/>
            <w:tcBorders>
              <w:top w:val="nil"/>
              <w:left w:val="nil"/>
              <w:bottom w:val="dashSmallGap" w:sz="4" w:space="0" w:color="BFBFBF" w:themeColor="background1" w:themeShade="BF"/>
              <w:right w:val="nil"/>
            </w:tcBorders>
            <w:vAlign w:val="center"/>
          </w:tcPr>
          <w:p w14:paraId="628C41D0" w14:textId="77777777" w:rsidR="005C69FB" w:rsidRDefault="005C69FB" w:rsidP="00C05A53">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14:paraId="628C41D1" w14:textId="77777777" w:rsidR="005C69FB" w:rsidRDefault="005C69FB" w:rsidP="00C05A53">
            <w:pPr>
              <w:pStyle w:val="ProductList-OfferingBody"/>
              <w:ind w:left="-113"/>
              <w:jc w:val="center"/>
            </w:pPr>
          </w:p>
        </w:tc>
        <w:tc>
          <w:tcPr>
            <w:tcW w:w="401" w:type="dxa"/>
            <w:tcBorders>
              <w:top w:val="nil"/>
              <w:left w:val="nil"/>
              <w:bottom w:val="dashSmallGap" w:sz="4" w:space="0" w:color="BFBFBF" w:themeColor="background1" w:themeShade="BF"/>
              <w:right w:val="single" w:sz="12" w:space="0" w:color="FFFFFF" w:themeColor="background1"/>
            </w:tcBorders>
            <w:vAlign w:val="center"/>
          </w:tcPr>
          <w:p w14:paraId="628C41D2" w14:textId="77777777" w:rsidR="005C69FB" w:rsidRDefault="005C69F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1D3" w14:textId="77777777" w:rsidR="005C69FB" w:rsidRDefault="005C69FB" w:rsidP="00C05A53">
            <w:pPr>
              <w:pStyle w:val="ProductList-OfferingBody"/>
              <w:ind w:left="-113"/>
              <w:jc w:val="center"/>
            </w:pPr>
            <w:r>
              <w:t>10</w:t>
            </w:r>
          </w:p>
        </w:tc>
        <w:tc>
          <w:tcPr>
            <w:tcW w:w="714" w:type="dxa"/>
            <w:shd w:val="clear" w:color="auto" w:fill="BFBFBF" w:themeFill="background1" w:themeFillShade="BF"/>
            <w:vAlign w:val="center"/>
          </w:tcPr>
          <w:p w14:paraId="628C41D4" w14:textId="77777777" w:rsidR="005C69FB" w:rsidRDefault="005C69FB" w:rsidP="00C05A53">
            <w:pPr>
              <w:pStyle w:val="ProductList-OfferingBody"/>
              <w:ind w:left="-113"/>
              <w:jc w:val="center"/>
            </w:pPr>
          </w:p>
        </w:tc>
        <w:tc>
          <w:tcPr>
            <w:tcW w:w="630" w:type="dxa"/>
            <w:shd w:val="clear" w:color="auto" w:fill="70AD47" w:themeFill="accent6"/>
            <w:vAlign w:val="center"/>
          </w:tcPr>
          <w:p w14:paraId="628C41D5" w14:textId="77777777" w:rsidR="005C69FB" w:rsidRPr="004F4B05" w:rsidRDefault="005C69FB" w:rsidP="00A331A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40" w:type="dxa"/>
            <w:shd w:val="clear" w:color="auto" w:fill="BFBFBF" w:themeFill="background1" w:themeFillShade="BF"/>
            <w:vAlign w:val="center"/>
          </w:tcPr>
          <w:p w14:paraId="628C41D6" w14:textId="77777777" w:rsidR="005C69FB" w:rsidRDefault="005C69FB" w:rsidP="00C05A53">
            <w:pPr>
              <w:pStyle w:val="ProductList-OfferingBody"/>
              <w:ind w:left="-113"/>
              <w:jc w:val="center"/>
            </w:pPr>
          </w:p>
        </w:tc>
        <w:tc>
          <w:tcPr>
            <w:tcW w:w="540" w:type="dxa"/>
            <w:shd w:val="clear" w:color="auto" w:fill="BFBFBF" w:themeFill="background1" w:themeFillShade="BF"/>
            <w:vAlign w:val="center"/>
          </w:tcPr>
          <w:p w14:paraId="628C41D7" w14:textId="77777777" w:rsidR="005C69FB" w:rsidRDefault="005C69FB" w:rsidP="00C05A53">
            <w:pPr>
              <w:pStyle w:val="ProductList-OfferingBody"/>
              <w:ind w:left="-113"/>
              <w:jc w:val="center"/>
            </w:pPr>
          </w:p>
        </w:tc>
        <w:tc>
          <w:tcPr>
            <w:tcW w:w="553" w:type="dxa"/>
            <w:shd w:val="clear" w:color="auto" w:fill="BFBFBF" w:themeFill="background1" w:themeFillShade="BF"/>
            <w:vAlign w:val="center"/>
          </w:tcPr>
          <w:p w14:paraId="628C41D8" w14:textId="77777777" w:rsidR="005C69FB" w:rsidRDefault="005C69FB" w:rsidP="00C05A53">
            <w:pPr>
              <w:pStyle w:val="ProductList-OfferingBody"/>
              <w:ind w:left="-113"/>
              <w:jc w:val="center"/>
            </w:pPr>
          </w:p>
        </w:tc>
        <w:tc>
          <w:tcPr>
            <w:tcW w:w="707" w:type="dxa"/>
            <w:shd w:val="clear" w:color="auto" w:fill="BFBFBF" w:themeFill="background1" w:themeFillShade="BF"/>
            <w:vAlign w:val="center"/>
          </w:tcPr>
          <w:p w14:paraId="628C41D9" w14:textId="77777777" w:rsidR="005C69FB" w:rsidRDefault="005C69FB" w:rsidP="00C05A53">
            <w:pPr>
              <w:pStyle w:val="ProductList-OfferingBody"/>
              <w:ind w:left="-113"/>
              <w:jc w:val="center"/>
            </w:pPr>
          </w:p>
        </w:tc>
        <w:tc>
          <w:tcPr>
            <w:tcW w:w="540" w:type="dxa"/>
            <w:shd w:val="clear" w:color="auto" w:fill="BFBFBF" w:themeFill="background1" w:themeFillShade="BF"/>
            <w:vAlign w:val="center"/>
          </w:tcPr>
          <w:p w14:paraId="628C41DA" w14:textId="77777777" w:rsidR="005C69FB" w:rsidRDefault="005C69FB" w:rsidP="00C05A53">
            <w:pPr>
              <w:pStyle w:val="ProductList-OfferingBody"/>
              <w:ind w:left="-113"/>
              <w:jc w:val="center"/>
            </w:pPr>
          </w:p>
        </w:tc>
        <w:tc>
          <w:tcPr>
            <w:tcW w:w="540" w:type="dxa"/>
            <w:shd w:val="clear" w:color="auto" w:fill="BFBFBF" w:themeFill="background1" w:themeFillShade="BF"/>
            <w:vAlign w:val="center"/>
          </w:tcPr>
          <w:p w14:paraId="628C41DB" w14:textId="77777777" w:rsidR="005C69FB" w:rsidRDefault="005C69FB" w:rsidP="00C05A53">
            <w:pPr>
              <w:pStyle w:val="ProductList-OfferingBody"/>
              <w:ind w:left="-113"/>
              <w:jc w:val="center"/>
            </w:pPr>
          </w:p>
        </w:tc>
      </w:tr>
      <w:tr w:rsidR="005C69FB" w14:paraId="628C41EB" w14:textId="77777777" w:rsidTr="00B247E5">
        <w:tc>
          <w:tcPr>
            <w:tcW w:w="3600" w:type="dxa"/>
            <w:tcBorders>
              <w:top w:val="dashSmallGap" w:sz="4" w:space="0" w:color="BFBFBF" w:themeColor="background1" w:themeShade="BF"/>
              <w:left w:val="nil"/>
              <w:bottom w:val="nil"/>
              <w:right w:val="nil"/>
            </w:tcBorders>
          </w:tcPr>
          <w:p w14:paraId="628C41DD" w14:textId="77777777" w:rsidR="005C69FB" w:rsidRDefault="005C69FB" w:rsidP="00F944EC">
            <w:pPr>
              <w:pStyle w:val="ProductList-Offering2"/>
            </w:pPr>
            <w:bookmarkStart w:id="656" w:name="_Toc379797237"/>
            <w:bookmarkStart w:id="657" w:name="_Toc380513262"/>
            <w:bookmarkStart w:id="658" w:name="_Toc380655304"/>
            <w:bookmarkStart w:id="659" w:name="_Toc404696617"/>
            <w:r>
              <w:t>System Center Server Management Suite Enterprise</w:t>
            </w:r>
            <w:bookmarkEnd w:id="656"/>
            <w:bookmarkEnd w:id="657"/>
            <w:bookmarkEnd w:id="658"/>
            <w:bookmarkEnd w:id="659"/>
            <w:r>
              <w:fldChar w:fldCharType="begin"/>
            </w:r>
            <w:r>
              <w:instrText>XE "System Center Server Management Suite Enterprise"</w:instrText>
            </w:r>
            <w:r>
              <w:fldChar w:fldCharType="end"/>
            </w:r>
          </w:p>
        </w:tc>
        <w:tc>
          <w:tcPr>
            <w:tcW w:w="540" w:type="dxa"/>
            <w:tcBorders>
              <w:top w:val="dashSmallGap" w:sz="4" w:space="0" w:color="BFBFBF" w:themeColor="background1" w:themeShade="BF"/>
              <w:left w:val="nil"/>
              <w:bottom w:val="nil"/>
              <w:right w:val="nil"/>
            </w:tcBorders>
            <w:vAlign w:val="center"/>
          </w:tcPr>
          <w:p w14:paraId="628C41DE" w14:textId="77777777" w:rsidR="005C69FB" w:rsidRDefault="005C69FB" w:rsidP="00DB5F71">
            <w:pPr>
              <w:pStyle w:val="ProductList-OfferingBody"/>
              <w:ind w:left="-113"/>
              <w:jc w:val="center"/>
            </w:pPr>
            <w:r>
              <w:t>4/10</w:t>
            </w:r>
          </w:p>
        </w:tc>
        <w:tc>
          <w:tcPr>
            <w:tcW w:w="450" w:type="dxa"/>
            <w:tcBorders>
              <w:top w:val="dashSmallGap" w:sz="4" w:space="0" w:color="BFBFBF" w:themeColor="background1" w:themeShade="BF"/>
              <w:left w:val="nil"/>
              <w:bottom w:val="nil"/>
              <w:right w:val="nil"/>
            </w:tcBorders>
            <w:vAlign w:val="center"/>
          </w:tcPr>
          <w:p w14:paraId="628C41DF" w14:textId="77777777" w:rsidR="005C69FB" w:rsidRDefault="005C69FB" w:rsidP="00DB5F71">
            <w:pPr>
              <w:pStyle w:val="ProductList-OfferingBody"/>
              <w:ind w:left="-113"/>
              <w:jc w:val="center"/>
            </w:pPr>
          </w:p>
        </w:tc>
        <w:tc>
          <w:tcPr>
            <w:tcW w:w="450" w:type="dxa"/>
            <w:tcBorders>
              <w:top w:val="dashSmallGap" w:sz="4" w:space="0" w:color="BFBFBF" w:themeColor="background1" w:themeShade="BF"/>
              <w:left w:val="nil"/>
              <w:bottom w:val="nil"/>
              <w:right w:val="nil"/>
            </w:tcBorders>
            <w:vAlign w:val="center"/>
          </w:tcPr>
          <w:p w14:paraId="628C41E0" w14:textId="77777777" w:rsidR="005C69FB" w:rsidRDefault="005C69FB" w:rsidP="00DB5F71">
            <w:pPr>
              <w:pStyle w:val="ProductList-OfferingBody"/>
              <w:ind w:left="-113"/>
              <w:jc w:val="center"/>
            </w:pPr>
          </w:p>
        </w:tc>
        <w:tc>
          <w:tcPr>
            <w:tcW w:w="401" w:type="dxa"/>
            <w:tcBorders>
              <w:top w:val="dashSmallGap" w:sz="4" w:space="0" w:color="BFBFBF" w:themeColor="background1" w:themeShade="BF"/>
              <w:left w:val="nil"/>
              <w:bottom w:val="nil"/>
              <w:right w:val="single" w:sz="12" w:space="0" w:color="FFFFFF" w:themeColor="background1"/>
            </w:tcBorders>
            <w:vAlign w:val="center"/>
          </w:tcPr>
          <w:p w14:paraId="628C41E1" w14:textId="77777777" w:rsidR="005C69FB" w:rsidRDefault="005C69FB"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1E2" w14:textId="77777777" w:rsidR="005C69FB" w:rsidRDefault="005C69FB" w:rsidP="00DB5F71">
            <w:pPr>
              <w:pStyle w:val="ProductList-OfferingBody"/>
              <w:ind w:left="-113"/>
              <w:jc w:val="center"/>
            </w:pPr>
            <w:r>
              <w:t>15</w:t>
            </w:r>
          </w:p>
        </w:tc>
        <w:tc>
          <w:tcPr>
            <w:tcW w:w="714" w:type="dxa"/>
            <w:shd w:val="clear" w:color="auto" w:fill="BFBFBF" w:themeFill="background1" w:themeFillShade="BF"/>
            <w:vAlign w:val="center"/>
          </w:tcPr>
          <w:p w14:paraId="628C41E3" w14:textId="77777777" w:rsidR="005C69FB" w:rsidRDefault="005C69FB" w:rsidP="00DB5F71">
            <w:pPr>
              <w:pStyle w:val="ProductList-OfferingBody"/>
              <w:ind w:left="-113"/>
              <w:jc w:val="center"/>
            </w:pPr>
          </w:p>
        </w:tc>
        <w:tc>
          <w:tcPr>
            <w:tcW w:w="630" w:type="dxa"/>
            <w:shd w:val="clear" w:color="auto" w:fill="70AD47" w:themeFill="accent6"/>
            <w:vAlign w:val="center"/>
          </w:tcPr>
          <w:p w14:paraId="628C41E4" w14:textId="77777777" w:rsidR="005C69FB" w:rsidRPr="004F4B05" w:rsidRDefault="005C69FB" w:rsidP="00A331A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40" w:type="dxa"/>
            <w:shd w:val="clear" w:color="auto" w:fill="BFBFBF" w:themeFill="background1" w:themeFillShade="BF"/>
            <w:vAlign w:val="center"/>
          </w:tcPr>
          <w:p w14:paraId="628C41E5" w14:textId="77777777" w:rsidR="005C69FB" w:rsidRDefault="005C69FB" w:rsidP="00DB5F71">
            <w:pPr>
              <w:pStyle w:val="ProductList-OfferingBody"/>
              <w:ind w:left="-113"/>
              <w:jc w:val="center"/>
            </w:pPr>
          </w:p>
        </w:tc>
        <w:tc>
          <w:tcPr>
            <w:tcW w:w="540" w:type="dxa"/>
            <w:shd w:val="clear" w:color="auto" w:fill="BFBFBF" w:themeFill="background1" w:themeFillShade="BF"/>
            <w:vAlign w:val="center"/>
          </w:tcPr>
          <w:p w14:paraId="628C41E6" w14:textId="77777777" w:rsidR="005C69FB" w:rsidRDefault="005C69FB" w:rsidP="00DB5F71">
            <w:pPr>
              <w:pStyle w:val="ProductList-OfferingBody"/>
              <w:ind w:left="-113"/>
              <w:jc w:val="center"/>
            </w:pPr>
          </w:p>
        </w:tc>
        <w:tc>
          <w:tcPr>
            <w:tcW w:w="553" w:type="dxa"/>
            <w:shd w:val="clear" w:color="auto" w:fill="BFBFBF" w:themeFill="background1" w:themeFillShade="BF"/>
            <w:vAlign w:val="center"/>
          </w:tcPr>
          <w:p w14:paraId="628C41E7" w14:textId="77777777" w:rsidR="005C69FB" w:rsidRDefault="005C69FB" w:rsidP="00DB5F71">
            <w:pPr>
              <w:pStyle w:val="ProductList-OfferingBody"/>
              <w:ind w:left="-113"/>
              <w:jc w:val="center"/>
            </w:pPr>
          </w:p>
        </w:tc>
        <w:tc>
          <w:tcPr>
            <w:tcW w:w="707" w:type="dxa"/>
            <w:shd w:val="clear" w:color="auto" w:fill="BFBFBF" w:themeFill="background1" w:themeFillShade="BF"/>
            <w:vAlign w:val="center"/>
          </w:tcPr>
          <w:p w14:paraId="628C41E8" w14:textId="77777777" w:rsidR="005C69FB" w:rsidRDefault="005C69FB" w:rsidP="00DB5F71">
            <w:pPr>
              <w:pStyle w:val="ProductList-OfferingBody"/>
              <w:ind w:left="-113"/>
              <w:jc w:val="center"/>
            </w:pPr>
          </w:p>
        </w:tc>
        <w:tc>
          <w:tcPr>
            <w:tcW w:w="540" w:type="dxa"/>
            <w:shd w:val="clear" w:color="auto" w:fill="BFBFBF" w:themeFill="background1" w:themeFillShade="BF"/>
            <w:vAlign w:val="center"/>
          </w:tcPr>
          <w:p w14:paraId="628C41E9" w14:textId="77777777" w:rsidR="005C69FB" w:rsidRDefault="005C69FB" w:rsidP="00DB5F71">
            <w:pPr>
              <w:pStyle w:val="ProductList-OfferingBody"/>
              <w:ind w:left="-113"/>
              <w:jc w:val="center"/>
            </w:pPr>
          </w:p>
        </w:tc>
        <w:tc>
          <w:tcPr>
            <w:tcW w:w="540" w:type="dxa"/>
            <w:shd w:val="clear" w:color="auto" w:fill="BFBFBF" w:themeFill="background1" w:themeFillShade="BF"/>
            <w:vAlign w:val="center"/>
          </w:tcPr>
          <w:p w14:paraId="628C41EA" w14:textId="77777777" w:rsidR="005C69FB" w:rsidRDefault="005C69FB" w:rsidP="00DB5F71">
            <w:pPr>
              <w:pStyle w:val="ProductList-OfferingBody"/>
              <w:ind w:left="-113"/>
              <w:jc w:val="center"/>
            </w:pPr>
          </w:p>
        </w:tc>
      </w:tr>
    </w:tbl>
    <w:p w14:paraId="628C41EC" w14:textId="77777777"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628C41F1" w14:textId="77777777" w:rsidTr="005C69FB">
        <w:tc>
          <w:tcPr>
            <w:tcW w:w="3596" w:type="dxa"/>
          </w:tcPr>
          <w:p w14:paraId="628C41ED" w14:textId="77777777"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14:paraId="628C41EE" w14:textId="77777777" w:rsidR="00DB5F71" w:rsidRDefault="00DB5F71" w:rsidP="00DB5F71">
            <w:pPr>
              <w:pStyle w:val="ProductList-Body"/>
              <w:spacing w:before="20" w:after="20"/>
              <w:rPr>
                <w:b/>
              </w:rPr>
            </w:pPr>
            <w:r>
              <w:t xml:space="preserve">Pool di Prodotti: </w:t>
            </w:r>
            <w:r>
              <w:rPr>
                <w:b/>
              </w:rPr>
              <w:t>Server</w:t>
            </w:r>
          </w:p>
          <w:p w14:paraId="628C41EF" w14:textId="77777777" w:rsidR="00A0485E" w:rsidRDefault="002B559A" w:rsidP="00DB5F71">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97" w:type="dxa"/>
          </w:tcPr>
          <w:p w14:paraId="628C41F0" w14:textId="77777777" w:rsidR="00DB5F71" w:rsidRPr="00DB5F71" w:rsidRDefault="00DB5F71" w:rsidP="00DB5F71">
            <w:pPr>
              <w:pStyle w:val="ProductList-Body"/>
              <w:spacing w:before="20" w:after="20"/>
              <w:rPr>
                <w:b/>
              </w:rPr>
            </w:pPr>
            <w:r>
              <w:t xml:space="preserve">Famiglia di prodotti: </w:t>
            </w:r>
            <w:r>
              <w:rPr>
                <w:b/>
              </w:rPr>
              <w:t>Sì</w:t>
            </w:r>
          </w:p>
        </w:tc>
      </w:tr>
    </w:tbl>
    <w:p w14:paraId="628C41F2"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41F3" w14:textId="77777777" w:rsidR="00F56E2C" w:rsidRDefault="00F56E2C" w:rsidP="00F56E2C">
      <w:pPr>
        <w:pStyle w:val="ProductList-Body"/>
      </w:pPr>
      <w:r>
        <w:t>Solo le società in possesso di un Contratto Campus e School e dell’iscrizione Enrollment for Education Solutions che hanno ottenuto in licenza System Center Server Management Suite prima del 1° aprile 2012 potranno acquistare licenze di gestione per questa versione del Prodotto e tali</w:t>
      </w:r>
      <w:r w:rsidR="00F84811">
        <w:t> </w:t>
      </w:r>
      <w:r>
        <w:t xml:space="preserve">licenze di gestione dovranno essere acquistate ai sensi del medesimo contratto o nello stesso periodo di validità dell’iscrizione delle licenze precedenti. </w:t>
      </w:r>
    </w:p>
    <w:p w14:paraId="628C41F4" w14:textId="77777777" w:rsidR="00F56E2C" w:rsidRDefault="00F56E2C" w:rsidP="00F56E2C">
      <w:pPr>
        <w:pStyle w:val="ProductList-Body"/>
      </w:pPr>
    </w:p>
    <w:p w14:paraId="628C41F5" w14:textId="77777777"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corrisponde alle versioni di System Center antecedenti ai Prodotti System Center 2012.</w:t>
      </w:r>
      <w:r w:rsidR="007F22D7">
        <w:t xml:space="preserve"> </w:t>
      </w:r>
      <w:r>
        <w:t>Ad eccezione di quanto descritto in modo specifico nella Lista dei Prodotti del mese di ottobre 2013, le licenze per questo Prodotto non prevedono alcun percorso di aggiornamento al software System Center 2012.</w:t>
      </w:r>
      <w:r w:rsidR="007F22D7">
        <w:t xml:space="preserve"> </w:t>
      </w:r>
    </w:p>
    <w:p w14:paraId="628C41F6" w14:textId="77777777" w:rsidR="00DB5F71" w:rsidRDefault="00DB5F71" w:rsidP="00DB5F71">
      <w:pPr>
        <w:pStyle w:val="ProductList-Body"/>
      </w:pPr>
    </w:p>
    <w:p w14:paraId="628C41F7" w14:textId="77777777" w:rsidR="00DB5F71" w:rsidRDefault="00DB5F71" w:rsidP="00DB5F71">
      <w:pPr>
        <w:pStyle w:val="ProductList-Body"/>
      </w:pPr>
      <w:r>
        <w:t>A decorrere dal 1° novembre 2010 una licenza per System Center Server Management Suite Enterprise</w:t>
      </w:r>
      <w:r>
        <w:fldChar w:fldCharType="begin"/>
      </w:r>
      <w:r>
        <w:instrText>XE "System Center Server Management Suite Enterprise"</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628C41F8" w14:textId="77777777" w:rsidR="00DB5F71" w:rsidRDefault="00DB5F71" w:rsidP="00DB5F71">
      <w:pPr>
        <w:pStyle w:val="ProductList-Body"/>
      </w:pPr>
    </w:p>
    <w:p w14:paraId="628C41F9" w14:textId="77777777" w:rsidR="00782C7B" w:rsidRDefault="00DB5F71" w:rsidP="00DB5F71">
      <w:pPr>
        <w:pStyle w:val="ProductList-Body"/>
      </w:pPr>
      <w:r>
        <w:t>A decorrere dal 1° novembre 2010 una licenza per System Center Server Management Suite Datacenter</w:t>
      </w:r>
      <w:r>
        <w:fldChar w:fldCharType="begin"/>
      </w:r>
      <w:r>
        <w:instrText>XE "System Center Server Management Suite Datacenter"</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628C41FA"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1FB" w14:textId="77777777" w:rsidR="00B247E5" w:rsidRDefault="00B247E5" w:rsidP="00B247E5">
      <w:pPr>
        <w:pStyle w:val="ProductList-Offering2Heading"/>
        <w:pBdr>
          <w:bottom w:val="none" w:sz="0" w:space="0" w:color="auto"/>
        </w:pBdr>
        <w:outlineLvl w:val="2"/>
      </w:pPr>
      <w:bookmarkStart w:id="660" w:name="_Toc378147644"/>
      <w:bookmarkStart w:id="661" w:name="_Toc378151546"/>
      <w:bookmarkStart w:id="662" w:name="_Toc379797238"/>
      <w:bookmarkStart w:id="663" w:name="_Toc380513263"/>
      <w:bookmarkStart w:id="664" w:name="_Toc380655305"/>
    </w:p>
    <w:p w14:paraId="628C41FC" w14:textId="77777777" w:rsidR="00C13DF8" w:rsidRDefault="00C13DF8" w:rsidP="00680B4D">
      <w:pPr>
        <w:pStyle w:val="ProductList-Offering2Heading"/>
        <w:outlineLvl w:val="2"/>
      </w:pPr>
      <w:bookmarkStart w:id="665" w:name="_Toc404696618"/>
      <w:r>
        <w:t>System Center Service Manager</w:t>
      </w:r>
      <w:bookmarkEnd w:id="660"/>
      <w:bookmarkEnd w:id="661"/>
      <w:bookmarkEnd w:id="662"/>
      <w:bookmarkEnd w:id="663"/>
      <w:bookmarkEnd w:id="664"/>
      <w:bookmarkEnd w:id="6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450"/>
        <w:gridCol w:w="470"/>
        <w:gridCol w:w="596"/>
        <w:gridCol w:w="595"/>
        <w:gridCol w:w="595"/>
        <w:gridCol w:w="596"/>
        <w:gridCol w:w="595"/>
        <w:gridCol w:w="596"/>
        <w:gridCol w:w="595"/>
        <w:gridCol w:w="595"/>
        <w:gridCol w:w="596"/>
        <w:gridCol w:w="595"/>
        <w:gridCol w:w="596"/>
      </w:tblGrid>
      <w:tr w:rsidR="00F84811" w14:paraId="628C420B" w14:textId="77777777" w:rsidTr="00566F27">
        <w:trPr>
          <w:tblHeader/>
        </w:trPr>
        <w:tc>
          <w:tcPr>
            <w:tcW w:w="3330" w:type="dxa"/>
            <w:tcBorders>
              <w:bottom w:val="nil"/>
            </w:tcBorders>
            <w:shd w:val="clear" w:color="auto" w:fill="00188F"/>
          </w:tcPr>
          <w:p w14:paraId="628C41FD" w14:textId="77777777" w:rsidR="00F84811" w:rsidRPr="00EE0836" w:rsidRDefault="00F84811" w:rsidP="00C05A53">
            <w:pPr>
              <w:pStyle w:val="ProductList-OfferingBody"/>
              <w:ind w:left="-28"/>
              <w:rPr>
                <w:color w:val="FFFFFF" w:themeColor="background1"/>
              </w:rPr>
            </w:pPr>
            <w:r>
              <w:rPr>
                <w:color w:val="FFFFFF" w:themeColor="background1"/>
              </w:rPr>
              <w:t>Prodotti</w:t>
            </w:r>
          </w:p>
        </w:tc>
        <w:tc>
          <w:tcPr>
            <w:tcW w:w="450" w:type="dxa"/>
            <w:tcBorders>
              <w:bottom w:val="nil"/>
            </w:tcBorders>
            <w:shd w:val="clear" w:color="auto" w:fill="00188F"/>
            <w:vAlign w:val="center"/>
          </w:tcPr>
          <w:p w14:paraId="628C41FE"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70" w:type="dxa"/>
            <w:tcBorders>
              <w:bottom w:val="nil"/>
            </w:tcBorders>
            <w:shd w:val="clear" w:color="auto" w:fill="00188F"/>
            <w:vAlign w:val="center"/>
          </w:tcPr>
          <w:p w14:paraId="628C41FF" w14:textId="77777777" w:rsidR="00F84811" w:rsidRPr="00C36D1F" w:rsidRDefault="00F84811"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200"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201"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202"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203"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204"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205"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206"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207"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4208"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4209"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20A"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84811" w14:paraId="628C421A" w14:textId="77777777" w:rsidTr="00566F27">
        <w:tc>
          <w:tcPr>
            <w:tcW w:w="3330" w:type="dxa"/>
            <w:tcBorders>
              <w:top w:val="nil"/>
              <w:left w:val="nil"/>
              <w:bottom w:val="dashSmallGap" w:sz="4" w:space="0" w:color="BFBFBF" w:themeColor="background1" w:themeShade="BF"/>
              <w:right w:val="nil"/>
            </w:tcBorders>
          </w:tcPr>
          <w:p w14:paraId="628C420C" w14:textId="77777777" w:rsidR="00F84811" w:rsidRDefault="00F84811" w:rsidP="00F944EC">
            <w:pPr>
              <w:pStyle w:val="ProductList-Offering2"/>
            </w:pPr>
            <w:bookmarkStart w:id="666" w:name="_Toc379797239"/>
            <w:bookmarkStart w:id="667" w:name="_Toc380513264"/>
            <w:bookmarkStart w:id="668" w:name="_Toc380655306"/>
            <w:bookmarkStart w:id="669" w:name="_Toc404696619"/>
            <w:r>
              <w:t>Licenza di Gestione Client (Client ML) per System Center Service Manager 2010</w:t>
            </w:r>
            <w:r>
              <w:fldChar w:fldCharType="begin"/>
            </w:r>
            <w:r>
              <w:instrText>XE "Service Manager 2010"</w:instrText>
            </w:r>
            <w:r>
              <w:fldChar w:fldCharType="end"/>
            </w:r>
            <w:r>
              <w:t xml:space="preserve"> per OSE</w:t>
            </w:r>
            <w:bookmarkEnd w:id="666"/>
            <w:bookmarkEnd w:id="667"/>
            <w:bookmarkEnd w:id="668"/>
            <w:bookmarkEnd w:id="669"/>
            <w:r>
              <w:fldChar w:fldCharType="begin"/>
            </w:r>
            <w:r>
              <w:instrText>XE "Licenza di Gestione Client (Client ML) per System Center Service Manager 2010 per OSE"</w:instrText>
            </w:r>
            <w:r>
              <w:fldChar w:fldCharType="end"/>
            </w:r>
          </w:p>
        </w:tc>
        <w:tc>
          <w:tcPr>
            <w:tcW w:w="450" w:type="dxa"/>
            <w:tcBorders>
              <w:top w:val="nil"/>
              <w:left w:val="nil"/>
              <w:bottom w:val="dashSmallGap" w:sz="4" w:space="0" w:color="BFBFBF" w:themeColor="background1" w:themeShade="BF"/>
              <w:right w:val="nil"/>
            </w:tcBorders>
            <w:vAlign w:val="center"/>
          </w:tcPr>
          <w:p w14:paraId="628C420D" w14:textId="77777777" w:rsidR="00F84811" w:rsidRDefault="00F84811" w:rsidP="00C05A53">
            <w:pPr>
              <w:pStyle w:val="ProductList-OfferingBody"/>
              <w:ind w:left="-113"/>
              <w:jc w:val="center"/>
            </w:pPr>
            <w:r>
              <w:t>4/10</w:t>
            </w:r>
          </w:p>
        </w:tc>
        <w:tc>
          <w:tcPr>
            <w:tcW w:w="470" w:type="dxa"/>
            <w:tcBorders>
              <w:top w:val="nil"/>
              <w:left w:val="nil"/>
              <w:bottom w:val="dashSmallGap" w:sz="4" w:space="0" w:color="BFBFBF" w:themeColor="background1" w:themeShade="BF"/>
              <w:right w:val="nil"/>
            </w:tcBorders>
            <w:vAlign w:val="center"/>
          </w:tcPr>
          <w:p w14:paraId="628C420E" w14:textId="77777777" w:rsidR="00F84811" w:rsidRDefault="00F8481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28C420F" w14:textId="77777777" w:rsidR="00F84811" w:rsidRDefault="00F8481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210" w14:textId="77777777" w:rsidR="00F84811" w:rsidRDefault="00F8481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211" w14:textId="77777777" w:rsidR="00F84811" w:rsidRDefault="00F84811" w:rsidP="00C05A53">
            <w:pPr>
              <w:pStyle w:val="ProductList-OfferingBody"/>
              <w:ind w:left="-113"/>
              <w:jc w:val="center"/>
            </w:pPr>
            <w:r>
              <w:t>1</w:t>
            </w:r>
          </w:p>
        </w:tc>
        <w:tc>
          <w:tcPr>
            <w:tcW w:w="596" w:type="dxa"/>
            <w:shd w:val="clear" w:color="auto" w:fill="BFBFBF" w:themeFill="background1" w:themeFillShade="BF"/>
            <w:vAlign w:val="center"/>
          </w:tcPr>
          <w:p w14:paraId="628C4212" w14:textId="77777777" w:rsidR="00F84811" w:rsidRDefault="00F84811" w:rsidP="00C05A53">
            <w:pPr>
              <w:pStyle w:val="ProductList-OfferingBody"/>
              <w:ind w:left="-113"/>
              <w:jc w:val="center"/>
            </w:pPr>
          </w:p>
        </w:tc>
        <w:tc>
          <w:tcPr>
            <w:tcW w:w="595" w:type="dxa"/>
            <w:shd w:val="clear" w:color="auto" w:fill="70AD47" w:themeFill="accent6"/>
            <w:vAlign w:val="center"/>
          </w:tcPr>
          <w:p w14:paraId="628C4213" w14:textId="77777777" w:rsidR="00F84811" w:rsidRPr="00A31BAB" w:rsidRDefault="00F84811" w:rsidP="00A331AB">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628C4214"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215"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216"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217"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218"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219" w14:textId="77777777" w:rsidR="00F84811" w:rsidRDefault="00F84811" w:rsidP="00C05A53">
            <w:pPr>
              <w:pStyle w:val="ProductList-OfferingBody"/>
              <w:ind w:left="-113"/>
              <w:jc w:val="center"/>
            </w:pPr>
          </w:p>
        </w:tc>
      </w:tr>
      <w:tr w:rsidR="00F84811" w14:paraId="628C4229" w14:textId="77777777" w:rsidTr="00566F27">
        <w:tc>
          <w:tcPr>
            <w:tcW w:w="3330" w:type="dxa"/>
            <w:tcBorders>
              <w:top w:val="dashSmallGap" w:sz="4" w:space="0" w:color="BFBFBF" w:themeColor="background1" w:themeShade="BF"/>
              <w:left w:val="nil"/>
              <w:bottom w:val="dashSmallGap" w:sz="4" w:space="0" w:color="BFBFBF" w:themeColor="background1" w:themeShade="BF"/>
              <w:right w:val="nil"/>
            </w:tcBorders>
          </w:tcPr>
          <w:p w14:paraId="628C421B" w14:textId="77777777" w:rsidR="00F84811" w:rsidRDefault="00F84811" w:rsidP="00F944EC">
            <w:pPr>
              <w:pStyle w:val="ProductList-Offering2"/>
            </w:pPr>
            <w:bookmarkStart w:id="670" w:name="_Toc379797240"/>
            <w:bookmarkStart w:id="671" w:name="_Toc380513265"/>
            <w:bookmarkStart w:id="672" w:name="_Toc380655307"/>
            <w:bookmarkStart w:id="673" w:name="_Toc404696620"/>
            <w:r>
              <w:lastRenderedPageBreak/>
              <w:t>Licenza di Gestione Client (Client ML) per System Center Service Manager 2010</w:t>
            </w:r>
            <w:r>
              <w:fldChar w:fldCharType="begin"/>
            </w:r>
            <w:r>
              <w:instrText>XE "Service Manager 2010"</w:instrText>
            </w:r>
            <w:r>
              <w:fldChar w:fldCharType="end"/>
            </w:r>
            <w:r>
              <w:t xml:space="preserve"> per Utente</w:t>
            </w:r>
            <w:bookmarkEnd w:id="670"/>
            <w:bookmarkEnd w:id="671"/>
            <w:bookmarkEnd w:id="672"/>
            <w:bookmarkEnd w:id="673"/>
            <w:r>
              <w:fldChar w:fldCharType="begin"/>
            </w:r>
            <w:r>
              <w:instrText>XE "Licenza di Gestione Client (Client ML) per System Center Service Manager 2010 per Utente"</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28C421C" w14:textId="77777777" w:rsidR="00F84811" w:rsidRDefault="00F84811" w:rsidP="00C05A53">
            <w:pPr>
              <w:pStyle w:val="ProductList-OfferingBody"/>
              <w:ind w:left="-113"/>
              <w:jc w:val="center"/>
            </w:pPr>
            <w:r>
              <w:t>4/10</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628C421D" w14:textId="77777777" w:rsidR="00F84811" w:rsidRDefault="00F8481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21E" w14:textId="77777777" w:rsidR="00F84811" w:rsidRDefault="00F8481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21F" w14:textId="77777777" w:rsidR="00F84811" w:rsidRDefault="00F8481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220" w14:textId="77777777" w:rsidR="00F84811" w:rsidRDefault="00F84811" w:rsidP="00C05A53">
            <w:pPr>
              <w:pStyle w:val="ProductList-OfferingBody"/>
              <w:ind w:left="-113"/>
              <w:jc w:val="center"/>
            </w:pPr>
            <w:r>
              <w:t>1</w:t>
            </w:r>
          </w:p>
        </w:tc>
        <w:tc>
          <w:tcPr>
            <w:tcW w:w="596" w:type="dxa"/>
            <w:shd w:val="clear" w:color="auto" w:fill="BFBFBF" w:themeFill="background1" w:themeFillShade="BF"/>
            <w:vAlign w:val="center"/>
          </w:tcPr>
          <w:p w14:paraId="628C4221" w14:textId="77777777" w:rsidR="00F84811" w:rsidRDefault="00F84811" w:rsidP="00C05A53">
            <w:pPr>
              <w:pStyle w:val="ProductList-OfferingBody"/>
              <w:ind w:left="-113"/>
              <w:jc w:val="center"/>
            </w:pPr>
          </w:p>
        </w:tc>
        <w:tc>
          <w:tcPr>
            <w:tcW w:w="595" w:type="dxa"/>
            <w:shd w:val="clear" w:color="auto" w:fill="70AD47" w:themeFill="accent6"/>
            <w:vAlign w:val="center"/>
          </w:tcPr>
          <w:p w14:paraId="628C4222" w14:textId="77777777" w:rsidR="00F84811" w:rsidRPr="00A31BAB" w:rsidRDefault="00F84811" w:rsidP="00A331AB">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628C4223"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224"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225"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226"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227"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228" w14:textId="77777777" w:rsidR="00F84811" w:rsidRDefault="00F84811" w:rsidP="00C05A53">
            <w:pPr>
              <w:pStyle w:val="ProductList-OfferingBody"/>
              <w:ind w:left="-113"/>
              <w:jc w:val="center"/>
            </w:pPr>
          </w:p>
        </w:tc>
      </w:tr>
      <w:tr w:rsidR="00F84811" w14:paraId="628C4238" w14:textId="77777777" w:rsidTr="00566F27">
        <w:tc>
          <w:tcPr>
            <w:tcW w:w="3330" w:type="dxa"/>
            <w:tcBorders>
              <w:top w:val="dashSmallGap" w:sz="4" w:space="0" w:color="BFBFBF" w:themeColor="background1" w:themeShade="BF"/>
              <w:left w:val="nil"/>
              <w:bottom w:val="nil"/>
              <w:right w:val="nil"/>
            </w:tcBorders>
          </w:tcPr>
          <w:p w14:paraId="628C422A" w14:textId="77777777" w:rsidR="00F84811" w:rsidRDefault="00F84811" w:rsidP="00307E17">
            <w:pPr>
              <w:pStyle w:val="ProductList-Offering2"/>
            </w:pPr>
            <w:bookmarkStart w:id="674" w:name="_Toc379797241"/>
            <w:bookmarkStart w:id="675" w:name="_Toc380513266"/>
            <w:bookmarkStart w:id="676" w:name="_Toc380655308"/>
            <w:bookmarkStart w:id="677" w:name="_Toc404696621"/>
            <w:r>
              <w:t>Licenza di Gestione Server (Server ML) per System Center Service Manager 2010</w:t>
            </w:r>
            <w:r>
              <w:fldChar w:fldCharType="begin"/>
            </w:r>
            <w:r>
              <w:instrText>XE "Service Manager 2010"</w:instrText>
            </w:r>
            <w:r>
              <w:fldChar w:fldCharType="end"/>
            </w:r>
            <w:r>
              <w:t xml:space="preserve"> per OSE</w:t>
            </w:r>
            <w:bookmarkEnd w:id="674"/>
            <w:bookmarkEnd w:id="675"/>
            <w:bookmarkEnd w:id="676"/>
            <w:bookmarkEnd w:id="677"/>
            <w:r>
              <w:fldChar w:fldCharType="begin"/>
            </w:r>
            <w:r>
              <w:instrText>XE "Licenza di Gestione Server (Server ML) per System Center Service Manager 2010 per OSE"</w:instrText>
            </w:r>
            <w:r>
              <w:fldChar w:fldCharType="end"/>
            </w:r>
          </w:p>
        </w:tc>
        <w:tc>
          <w:tcPr>
            <w:tcW w:w="450" w:type="dxa"/>
            <w:tcBorders>
              <w:top w:val="dashSmallGap" w:sz="4" w:space="0" w:color="BFBFBF" w:themeColor="background1" w:themeShade="BF"/>
              <w:left w:val="nil"/>
              <w:bottom w:val="nil"/>
              <w:right w:val="nil"/>
            </w:tcBorders>
            <w:vAlign w:val="center"/>
          </w:tcPr>
          <w:p w14:paraId="628C422B" w14:textId="77777777" w:rsidR="00F84811" w:rsidRDefault="00F84811" w:rsidP="00C05A53">
            <w:pPr>
              <w:pStyle w:val="ProductList-OfferingBody"/>
              <w:ind w:left="-113"/>
              <w:jc w:val="center"/>
            </w:pPr>
            <w:r>
              <w:t>4/10</w:t>
            </w:r>
          </w:p>
        </w:tc>
        <w:tc>
          <w:tcPr>
            <w:tcW w:w="470" w:type="dxa"/>
            <w:tcBorders>
              <w:top w:val="dashSmallGap" w:sz="4" w:space="0" w:color="BFBFBF" w:themeColor="background1" w:themeShade="BF"/>
              <w:left w:val="nil"/>
              <w:bottom w:val="nil"/>
              <w:right w:val="nil"/>
            </w:tcBorders>
            <w:vAlign w:val="center"/>
          </w:tcPr>
          <w:p w14:paraId="628C422C" w14:textId="77777777" w:rsidR="00F84811" w:rsidRDefault="00F8481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28C422D" w14:textId="77777777" w:rsidR="00F84811" w:rsidRDefault="00F8481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22E" w14:textId="77777777" w:rsidR="00F84811" w:rsidRDefault="00F8481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22F" w14:textId="77777777" w:rsidR="00F84811" w:rsidRDefault="00F84811" w:rsidP="00C05A53">
            <w:pPr>
              <w:pStyle w:val="ProductList-OfferingBody"/>
              <w:ind w:left="-113"/>
              <w:jc w:val="center"/>
            </w:pPr>
            <w:r>
              <w:t>1</w:t>
            </w:r>
          </w:p>
        </w:tc>
        <w:tc>
          <w:tcPr>
            <w:tcW w:w="596" w:type="dxa"/>
            <w:shd w:val="clear" w:color="auto" w:fill="BFBFBF" w:themeFill="background1" w:themeFillShade="BF"/>
            <w:vAlign w:val="center"/>
          </w:tcPr>
          <w:p w14:paraId="628C4230" w14:textId="77777777" w:rsidR="00F84811" w:rsidRDefault="00F84811" w:rsidP="00C05A53">
            <w:pPr>
              <w:pStyle w:val="ProductList-OfferingBody"/>
              <w:ind w:left="-113"/>
              <w:jc w:val="center"/>
            </w:pPr>
          </w:p>
        </w:tc>
        <w:tc>
          <w:tcPr>
            <w:tcW w:w="595" w:type="dxa"/>
            <w:shd w:val="clear" w:color="auto" w:fill="70AD47" w:themeFill="accent6"/>
            <w:vAlign w:val="center"/>
          </w:tcPr>
          <w:p w14:paraId="628C4231" w14:textId="77777777" w:rsidR="00F84811" w:rsidRPr="00A31BAB" w:rsidRDefault="00F84811" w:rsidP="00A331AB">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628C4232"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233"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234"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235"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236"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237" w14:textId="77777777" w:rsidR="00F84811" w:rsidRDefault="00F84811" w:rsidP="00C05A53">
            <w:pPr>
              <w:pStyle w:val="ProductList-OfferingBody"/>
              <w:ind w:left="-113"/>
              <w:jc w:val="center"/>
            </w:pPr>
          </w:p>
        </w:tc>
      </w:tr>
    </w:tbl>
    <w:p w14:paraId="628C4239"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628C423D" w14:textId="77777777" w:rsidTr="00F84811">
        <w:tc>
          <w:tcPr>
            <w:tcW w:w="3596" w:type="dxa"/>
          </w:tcPr>
          <w:p w14:paraId="628C423A" w14:textId="77777777" w:rsidR="00EC4F2C" w:rsidRDefault="00EC4F2C" w:rsidP="00EC4F2C">
            <w:pPr>
              <w:pStyle w:val="ProductList-Body"/>
              <w:spacing w:before="20" w:after="20"/>
            </w:pPr>
          </w:p>
        </w:tc>
        <w:tc>
          <w:tcPr>
            <w:tcW w:w="3597" w:type="dxa"/>
          </w:tcPr>
          <w:p w14:paraId="628C423B" w14:textId="77777777" w:rsidR="00EC4F2C" w:rsidRDefault="00EC4F2C" w:rsidP="00EC4F2C">
            <w:pPr>
              <w:pStyle w:val="ProductList-Body"/>
              <w:spacing w:before="20" w:after="20"/>
            </w:pPr>
            <w:r>
              <w:t xml:space="preserve">Pool di Prodotti: </w:t>
            </w:r>
            <w:r>
              <w:rPr>
                <w:b/>
              </w:rPr>
              <w:t>Server</w:t>
            </w:r>
          </w:p>
        </w:tc>
        <w:tc>
          <w:tcPr>
            <w:tcW w:w="3597" w:type="dxa"/>
          </w:tcPr>
          <w:p w14:paraId="628C423C" w14:textId="77777777" w:rsidR="00EC4F2C" w:rsidRDefault="00EC4F2C" w:rsidP="00EC4F2C">
            <w:pPr>
              <w:pStyle w:val="ProductList-Body"/>
              <w:spacing w:before="20" w:after="20"/>
            </w:pPr>
          </w:p>
        </w:tc>
      </w:tr>
      <w:tr w:rsidR="00EC4F2C" w14:paraId="628C4241" w14:textId="77777777" w:rsidTr="00F84811">
        <w:tc>
          <w:tcPr>
            <w:tcW w:w="3596" w:type="dxa"/>
          </w:tcPr>
          <w:p w14:paraId="628C423E" w14:textId="77777777" w:rsidR="00EC4F2C" w:rsidRDefault="00EC4F2C" w:rsidP="00EC4F2C">
            <w:pPr>
              <w:pStyle w:val="ProductList-Body"/>
              <w:spacing w:before="20" w:after="20"/>
            </w:pPr>
          </w:p>
        </w:tc>
        <w:tc>
          <w:tcPr>
            <w:tcW w:w="3597" w:type="dxa"/>
          </w:tcPr>
          <w:p w14:paraId="628C423F" w14:textId="77777777" w:rsidR="00EC4F2C" w:rsidRDefault="002B559A" w:rsidP="00EC4F2C">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97" w:type="dxa"/>
          </w:tcPr>
          <w:p w14:paraId="628C4240" w14:textId="77777777" w:rsidR="00EC4F2C" w:rsidRDefault="00EC4F2C" w:rsidP="00EC4F2C">
            <w:pPr>
              <w:pStyle w:val="ProductList-Body"/>
              <w:spacing w:before="20" w:after="20"/>
            </w:pPr>
          </w:p>
        </w:tc>
      </w:tr>
    </w:tbl>
    <w:p w14:paraId="628C4242" w14:textId="77777777" w:rsidR="00407597" w:rsidRPr="00782C7B" w:rsidRDefault="00407597" w:rsidP="00407597">
      <w:pPr>
        <w:pStyle w:val="ProductList-Body"/>
        <w:shd w:val="clear" w:color="auto" w:fill="D9D9D9" w:themeFill="background1" w:themeFillShade="D9"/>
        <w:spacing w:before="120" w:after="120"/>
        <w:rPr>
          <w:b/>
        </w:rPr>
      </w:pPr>
      <w:bookmarkStart w:id="678" w:name="_Toc378147645"/>
      <w:bookmarkStart w:id="679" w:name="_Toc378151547"/>
      <w:r>
        <w:rPr>
          <w:b/>
        </w:rPr>
        <w:t>Informazioni Aggiuntive</w:t>
      </w:r>
    </w:p>
    <w:p w14:paraId="628C4243" w14:textId="77777777" w:rsidR="00407597" w:rsidRDefault="00407597" w:rsidP="00407597">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B247E5">
        <w:t> </w:t>
      </w:r>
      <w:r>
        <w:t xml:space="preserve">tali licenze di gestione dovranno essere acquistate ai sensi del medesimo contratto o nello stesso periodo di validità dell’iscrizione delle licenze precedenti. </w:t>
      </w:r>
    </w:p>
    <w:p w14:paraId="628C4244"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245" w14:textId="77777777" w:rsidR="00C13DF8" w:rsidRDefault="00943761" w:rsidP="00680B4D">
      <w:pPr>
        <w:pStyle w:val="ProductList-Offering1Heading"/>
        <w:outlineLvl w:val="1"/>
      </w:pPr>
      <w:bookmarkStart w:id="680" w:name="_Toc379797242"/>
      <w:bookmarkStart w:id="681" w:name="_Toc380513267"/>
      <w:bookmarkStart w:id="682" w:name="_Toc380655309"/>
      <w:bookmarkStart w:id="683" w:name="_Toc404696622"/>
      <w:r>
        <w:t>VDI</w:t>
      </w:r>
      <w:bookmarkEnd w:id="678"/>
      <w:bookmarkEnd w:id="679"/>
      <w:bookmarkEnd w:id="680"/>
      <w:bookmarkEnd w:id="681"/>
      <w:r>
        <w:t xml:space="preserve"> Suite</w:t>
      </w:r>
      <w:bookmarkEnd w:id="682"/>
      <w:bookmarkEnd w:id="6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F84811" w14:paraId="628C4254" w14:textId="77777777" w:rsidTr="00B247E5">
        <w:trPr>
          <w:tblHeader/>
        </w:trPr>
        <w:tc>
          <w:tcPr>
            <w:tcW w:w="3060" w:type="dxa"/>
            <w:tcBorders>
              <w:bottom w:val="nil"/>
            </w:tcBorders>
            <w:shd w:val="clear" w:color="auto" w:fill="00188F"/>
          </w:tcPr>
          <w:p w14:paraId="628C4246" w14:textId="77777777" w:rsidR="00F84811" w:rsidRPr="00EE0836" w:rsidRDefault="00F84811"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4247"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4248" w14:textId="77777777" w:rsidR="00F84811" w:rsidRPr="00C36D1F" w:rsidRDefault="00F84811"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249"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24A"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24B"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24C"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24D"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24E"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24F"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250"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707" w:type="dxa"/>
            <w:shd w:val="clear" w:color="auto" w:fill="00188F"/>
            <w:vAlign w:val="center"/>
          </w:tcPr>
          <w:p w14:paraId="628C4251"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484" w:type="dxa"/>
            <w:shd w:val="clear" w:color="auto" w:fill="00188F"/>
            <w:vAlign w:val="center"/>
          </w:tcPr>
          <w:p w14:paraId="628C4252"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253"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84811" w14:paraId="628C4263" w14:textId="77777777" w:rsidTr="00B247E5">
        <w:tc>
          <w:tcPr>
            <w:tcW w:w="3060" w:type="dxa"/>
            <w:tcBorders>
              <w:top w:val="nil"/>
              <w:left w:val="nil"/>
              <w:bottom w:val="dashSmallGap" w:sz="4" w:space="0" w:color="BFBFBF" w:themeColor="background1" w:themeShade="BF"/>
              <w:right w:val="nil"/>
            </w:tcBorders>
          </w:tcPr>
          <w:p w14:paraId="628C4255" w14:textId="77777777" w:rsidR="00F84811" w:rsidRDefault="00F84811" w:rsidP="00C05A53">
            <w:pPr>
              <w:pStyle w:val="ProductList-Offering1"/>
            </w:pPr>
            <w:bookmarkStart w:id="684" w:name="_Toc379797243"/>
            <w:bookmarkStart w:id="685" w:name="_Toc380513268"/>
            <w:bookmarkStart w:id="686" w:name="_Toc380655310"/>
            <w:bookmarkStart w:id="687" w:name="_Toc404696623"/>
            <w:r>
              <w:t>VDI Suite</w:t>
            </w:r>
            <w:bookmarkEnd w:id="684"/>
            <w:bookmarkEnd w:id="685"/>
            <w:bookmarkEnd w:id="686"/>
            <w:bookmarkEnd w:id="68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628C4256" w14:textId="77777777" w:rsidR="00F84811" w:rsidRDefault="00F8481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628C4257" w14:textId="77777777" w:rsidR="00F84811" w:rsidRDefault="00F8481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28C4258" w14:textId="77777777" w:rsidR="00F84811" w:rsidRDefault="00F8481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259" w14:textId="77777777" w:rsidR="00F84811" w:rsidRDefault="00F8481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25A" w14:textId="77777777" w:rsidR="00F84811" w:rsidRDefault="00F84811" w:rsidP="00C05A53">
            <w:pPr>
              <w:pStyle w:val="ProductList-OfferingBody"/>
              <w:ind w:left="-113"/>
              <w:jc w:val="center"/>
            </w:pPr>
            <w:r>
              <w:t>1</w:t>
            </w:r>
          </w:p>
        </w:tc>
        <w:tc>
          <w:tcPr>
            <w:tcW w:w="596" w:type="dxa"/>
            <w:shd w:val="clear" w:color="auto" w:fill="70AD47" w:themeFill="accent6"/>
            <w:vAlign w:val="center"/>
          </w:tcPr>
          <w:p w14:paraId="628C425B" w14:textId="77777777" w:rsidR="00F84811" w:rsidRPr="004F4B05" w:rsidRDefault="00F84811" w:rsidP="00A331A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14:paraId="628C425C" w14:textId="77777777" w:rsidR="00F84811" w:rsidRPr="004F4B05" w:rsidRDefault="00F84811" w:rsidP="00A331AB">
            <w:pPr>
              <w:pStyle w:val="ProductList-OfferingBody"/>
              <w:ind w:left="-113"/>
              <w:jc w:val="center"/>
            </w:pPr>
            <w:r w:rsidRPr="009E606D">
              <w:fldChar w:fldCharType="begin"/>
            </w:r>
            <w:r w:rsidRPr="009E606D">
              <w:instrText xml:space="preserve">AutoTextList  \s NoStyle \t "Prodotto Aggiuntivo" </w:instrText>
            </w:r>
            <w:r w:rsidRPr="009E606D">
              <w:fldChar w:fldCharType="separate"/>
            </w:r>
            <w:r w:rsidRPr="009E606D">
              <w:t xml:space="preserve"> A</w:t>
            </w:r>
            <w:r w:rsidRPr="009E606D">
              <w:fldChar w:fldCharType="end"/>
            </w:r>
            <w:r w:rsidRPr="004F4B05">
              <w:t>,</w:t>
            </w:r>
            <w:r w:rsidRPr="004F4B05">
              <w:fldChar w:fldCharType="begin"/>
            </w:r>
            <w:r w:rsidRPr="004F4B05">
              <w:instrText xml:space="preserve"> AutoTextList \sNoStyle\t "Student Offering"</w:instrText>
            </w:r>
            <w:r w:rsidRPr="004F4B05">
              <w:fldChar w:fldCharType="separate"/>
            </w:r>
            <w:r w:rsidRPr="004F4B05">
              <w:fldChar w:fldCharType="begin"/>
            </w:r>
            <w:r w:rsidRPr="004F4B05">
              <w:instrText xml:space="preserve"> AutoTextList \sNoStyle\t "Offerta Studente"</w:instrText>
            </w:r>
            <w:r w:rsidRPr="004F4B05">
              <w:fldChar w:fldCharType="separate"/>
            </w:r>
            <w:r w:rsidRPr="004F4B05">
              <w:t>ST</w:t>
            </w:r>
            <w:r w:rsidRPr="004F4B05">
              <w:fldChar w:fldCharType="end"/>
            </w:r>
            <w:r w:rsidRPr="004F4B05">
              <w:fldChar w:fldCharType="end"/>
            </w:r>
          </w:p>
        </w:tc>
        <w:tc>
          <w:tcPr>
            <w:tcW w:w="596" w:type="dxa"/>
            <w:shd w:val="clear" w:color="auto" w:fill="70AD47" w:themeFill="accent6"/>
            <w:vAlign w:val="center"/>
          </w:tcPr>
          <w:p w14:paraId="628C425D" w14:textId="77777777" w:rsidR="00F84811" w:rsidRDefault="00F84811" w:rsidP="00A331AB">
            <w:pPr>
              <w:pStyle w:val="ProductList-OfferingBody"/>
              <w:ind w:left="-113"/>
              <w:jc w:val="center"/>
            </w:pPr>
          </w:p>
        </w:tc>
        <w:tc>
          <w:tcPr>
            <w:tcW w:w="595" w:type="dxa"/>
            <w:shd w:val="clear" w:color="auto" w:fill="BFBFBF" w:themeFill="background1" w:themeFillShade="BF"/>
            <w:vAlign w:val="center"/>
          </w:tcPr>
          <w:p w14:paraId="628C425E" w14:textId="77777777" w:rsidR="00F84811" w:rsidRDefault="00F84811" w:rsidP="00A331AB">
            <w:pPr>
              <w:pStyle w:val="ProductList-OfferingBody"/>
              <w:ind w:left="-113"/>
              <w:jc w:val="center"/>
            </w:pPr>
          </w:p>
        </w:tc>
        <w:tc>
          <w:tcPr>
            <w:tcW w:w="595" w:type="dxa"/>
            <w:shd w:val="clear" w:color="auto" w:fill="BFBFBF" w:themeFill="background1" w:themeFillShade="BF"/>
            <w:vAlign w:val="center"/>
          </w:tcPr>
          <w:p w14:paraId="628C425F" w14:textId="77777777" w:rsidR="00F84811" w:rsidRDefault="00F84811" w:rsidP="00A331AB">
            <w:pPr>
              <w:pStyle w:val="ProductList-OfferingBody"/>
              <w:ind w:left="-113"/>
              <w:jc w:val="center"/>
            </w:pPr>
          </w:p>
        </w:tc>
        <w:tc>
          <w:tcPr>
            <w:tcW w:w="707" w:type="dxa"/>
            <w:shd w:val="clear" w:color="auto" w:fill="70AD47" w:themeFill="accent6"/>
            <w:vAlign w:val="center"/>
          </w:tcPr>
          <w:p w14:paraId="628C4260" w14:textId="77777777" w:rsidR="00F84811" w:rsidRPr="004F4B05" w:rsidRDefault="00F84811" w:rsidP="00A331AB">
            <w:pPr>
              <w:pStyle w:val="ProductList-OfferingBody"/>
              <w:ind w:left="-113"/>
              <w:jc w:val="center"/>
            </w:pPr>
            <w:r w:rsidRPr="004F4B05">
              <w:fldChar w:fldCharType="begin"/>
            </w:r>
            <w:r w:rsidRPr="004F4B05">
              <w:instrText xml:space="preserve"> AutoTextList  \sNoStyle\t "Non per l’Intera Organizzazione in Open Value"</w:instrText>
            </w:r>
            <w:r w:rsidRPr="004F4B05">
              <w:fldChar w:fldCharType="separate"/>
            </w:r>
            <w:r w:rsidRPr="004F4B05">
              <w:t xml:space="preserve"> P </w:t>
            </w:r>
            <w:r w:rsidRPr="004F4B05">
              <w:fldChar w:fldCharType="end"/>
            </w:r>
          </w:p>
        </w:tc>
        <w:tc>
          <w:tcPr>
            <w:tcW w:w="484" w:type="dxa"/>
            <w:shd w:val="clear" w:color="auto" w:fill="70AD47" w:themeFill="accent6"/>
            <w:vAlign w:val="center"/>
          </w:tcPr>
          <w:p w14:paraId="628C4261"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262" w14:textId="77777777" w:rsidR="00F84811" w:rsidRDefault="00F84811" w:rsidP="00C05A53">
            <w:pPr>
              <w:pStyle w:val="ProductList-OfferingBody"/>
              <w:ind w:left="-113"/>
              <w:jc w:val="center"/>
            </w:pPr>
          </w:p>
        </w:tc>
      </w:tr>
      <w:tr w:rsidR="00F84811" w14:paraId="628C4272" w14:textId="77777777" w:rsidTr="00B247E5">
        <w:tc>
          <w:tcPr>
            <w:tcW w:w="3060" w:type="dxa"/>
            <w:tcBorders>
              <w:top w:val="dashSmallGap" w:sz="4" w:space="0" w:color="BFBFBF" w:themeColor="background1" w:themeShade="BF"/>
              <w:left w:val="nil"/>
              <w:bottom w:val="nil"/>
              <w:right w:val="nil"/>
            </w:tcBorders>
          </w:tcPr>
          <w:p w14:paraId="628C4264" w14:textId="77777777" w:rsidR="00F84811" w:rsidRDefault="00F84811" w:rsidP="00C05A53">
            <w:pPr>
              <w:pStyle w:val="ProductList-Offering1"/>
            </w:pPr>
            <w:bookmarkStart w:id="688" w:name="_Toc379797244"/>
            <w:bookmarkStart w:id="689" w:name="_Toc380513269"/>
            <w:bookmarkStart w:id="690" w:name="_Toc380655311"/>
            <w:bookmarkStart w:id="691" w:name="_Toc404696624"/>
            <w:r>
              <w:t>VDI Suite</w:t>
            </w:r>
            <w:r>
              <w:fldChar w:fldCharType="begin"/>
            </w:r>
            <w:r>
              <w:instrText>XE "VDI Suite"</w:instrText>
            </w:r>
            <w:r>
              <w:fldChar w:fldCharType="end"/>
            </w:r>
            <w:r>
              <w:t xml:space="preserve"> con MDOP</w:t>
            </w:r>
            <w:bookmarkEnd w:id="688"/>
            <w:bookmarkEnd w:id="689"/>
            <w:bookmarkEnd w:id="690"/>
            <w:bookmarkEnd w:id="691"/>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628C4265" w14:textId="77777777" w:rsidR="00F84811" w:rsidRDefault="00F84811"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628C4266" w14:textId="77777777" w:rsidR="00F84811" w:rsidRDefault="00F8481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28C4267" w14:textId="77777777" w:rsidR="00F84811" w:rsidRDefault="00F8481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268" w14:textId="77777777" w:rsidR="00F84811" w:rsidRDefault="00F8481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269" w14:textId="77777777" w:rsidR="00F84811" w:rsidRDefault="00F84811" w:rsidP="00C05A53">
            <w:pPr>
              <w:pStyle w:val="ProductList-OfferingBody"/>
              <w:ind w:left="-113"/>
              <w:jc w:val="center"/>
            </w:pPr>
            <w:r>
              <w:t>1</w:t>
            </w:r>
          </w:p>
        </w:tc>
        <w:tc>
          <w:tcPr>
            <w:tcW w:w="596" w:type="dxa"/>
            <w:shd w:val="clear" w:color="auto" w:fill="70AD47" w:themeFill="accent6"/>
            <w:vAlign w:val="center"/>
          </w:tcPr>
          <w:p w14:paraId="628C426A" w14:textId="77777777" w:rsidR="00F84811" w:rsidRPr="004F4B05" w:rsidRDefault="00F84811" w:rsidP="00A331A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14:paraId="628C426B" w14:textId="77777777" w:rsidR="00F84811" w:rsidRPr="004F4B05" w:rsidRDefault="00F84811" w:rsidP="00A331AB">
            <w:pPr>
              <w:pStyle w:val="ProductList-OfferingBody"/>
              <w:ind w:left="-113"/>
              <w:jc w:val="center"/>
            </w:pPr>
            <w:r w:rsidRPr="009E606D">
              <w:fldChar w:fldCharType="begin"/>
            </w:r>
            <w:r w:rsidRPr="009E606D">
              <w:instrText xml:space="preserve">AutoTextList  \s NoStyle \t "Prodotto Aggiuntivo" </w:instrText>
            </w:r>
            <w:r w:rsidRPr="009E606D">
              <w:fldChar w:fldCharType="separate"/>
            </w:r>
            <w:r w:rsidRPr="009E606D">
              <w:t xml:space="preserve"> A</w:t>
            </w:r>
            <w:r w:rsidRPr="009E606D">
              <w:fldChar w:fldCharType="end"/>
            </w:r>
            <w:r w:rsidRPr="004F4B05">
              <w:t>,</w:t>
            </w:r>
            <w:r w:rsidRPr="004F4B05">
              <w:fldChar w:fldCharType="begin"/>
            </w:r>
            <w:r w:rsidRPr="004F4B05">
              <w:instrText xml:space="preserve"> AutoTextList \sNoStyle\t "Student Offering"</w:instrText>
            </w:r>
            <w:r w:rsidRPr="004F4B05">
              <w:fldChar w:fldCharType="separate"/>
            </w:r>
            <w:r w:rsidRPr="004F4B05">
              <w:fldChar w:fldCharType="begin"/>
            </w:r>
            <w:r w:rsidRPr="004F4B05">
              <w:instrText xml:space="preserve"> AutoTextList \sNoStyle\t "Offerta Studente"</w:instrText>
            </w:r>
            <w:r w:rsidRPr="004F4B05">
              <w:fldChar w:fldCharType="separate"/>
            </w:r>
            <w:r w:rsidRPr="004F4B05">
              <w:t>ST</w:t>
            </w:r>
            <w:r w:rsidRPr="004F4B05">
              <w:fldChar w:fldCharType="end"/>
            </w:r>
            <w:r w:rsidRPr="004F4B05">
              <w:fldChar w:fldCharType="end"/>
            </w:r>
          </w:p>
        </w:tc>
        <w:tc>
          <w:tcPr>
            <w:tcW w:w="596" w:type="dxa"/>
            <w:shd w:val="clear" w:color="auto" w:fill="70AD47" w:themeFill="accent6"/>
            <w:vAlign w:val="center"/>
          </w:tcPr>
          <w:p w14:paraId="628C426C" w14:textId="77777777" w:rsidR="00F84811" w:rsidRDefault="00F84811" w:rsidP="00A331AB">
            <w:pPr>
              <w:pStyle w:val="ProductList-OfferingBody"/>
              <w:ind w:left="-113"/>
              <w:jc w:val="center"/>
            </w:pPr>
          </w:p>
        </w:tc>
        <w:tc>
          <w:tcPr>
            <w:tcW w:w="595" w:type="dxa"/>
            <w:shd w:val="clear" w:color="auto" w:fill="BFBFBF" w:themeFill="background1" w:themeFillShade="BF"/>
            <w:vAlign w:val="center"/>
          </w:tcPr>
          <w:p w14:paraId="628C426D" w14:textId="77777777" w:rsidR="00F84811" w:rsidRDefault="00F84811" w:rsidP="00A331AB">
            <w:pPr>
              <w:pStyle w:val="ProductList-OfferingBody"/>
              <w:ind w:left="-113"/>
              <w:jc w:val="center"/>
            </w:pPr>
          </w:p>
        </w:tc>
        <w:tc>
          <w:tcPr>
            <w:tcW w:w="595" w:type="dxa"/>
            <w:shd w:val="clear" w:color="auto" w:fill="BFBFBF" w:themeFill="background1" w:themeFillShade="BF"/>
            <w:vAlign w:val="center"/>
          </w:tcPr>
          <w:p w14:paraId="628C426E" w14:textId="77777777" w:rsidR="00F84811" w:rsidRDefault="00F84811" w:rsidP="00A331AB">
            <w:pPr>
              <w:pStyle w:val="ProductList-OfferingBody"/>
              <w:ind w:left="-113"/>
              <w:jc w:val="center"/>
            </w:pPr>
          </w:p>
        </w:tc>
        <w:tc>
          <w:tcPr>
            <w:tcW w:w="707" w:type="dxa"/>
            <w:shd w:val="clear" w:color="auto" w:fill="70AD47" w:themeFill="accent6"/>
            <w:vAlign w:val="center"/>
          </w:tcPr>
          <w:p w14:paraId="628C426F" w14:textId="77777777" w:rsidR="00F84811" w:rsidRPr="004F4B05" w:rsidRDefault="00F84811" w:rsidP="00A331AB">
            <w:pPr>
              <w:pStyle w:val="ProductList-OfferingBody"/>
              <w:ind w:left="-113"/>
              <w:jc w:val="center"/>
            </w:pPr>
            <w:r w:rsidRPr="004B3656">
              <w:fldChar w:fldCharType="begin"/>
            </w:r>
            <w:r w:rsidRPr="004B3656">
              <w:instrText xml:space="preserve"> AutoTextList  \sNoStyle\t "Prodotto Enterprise"</w:instrText>
            </w:r>
            <w:r w:rsidRPr="004B3656">
              <w:fldChar w:fldCharType="separate"/>
            </w:r>
            <w:r w:rsidRPr="004B3656">
              <w:rPr>
                <w:b/>
              </w:rPr>
              <w:t xml:space="preserve"> </w:t>
            </w:r>
            <w:r w:rsidRPr="00BF5CA2">
              <w:t>E</w:t>
            </w:r>
            <w:r w:rsidRPr="004B3656">
              <w:fldChar w:fldCharType="end"/>
            </w:r>
            <w:r w:rsidRPr="009E606D">
              <w:fldChar w:fldCharType="begin"/>
            </w:r>
            <w:r w:rsidRPr="009E606D">
              <w:instrText xml:space="preserve"> AutoTextList  \sNoStyle\t "Non per l’Intera Organizzazione in Open Value"</w:instrText>
            </w:r>
            <w:r w:rsidRPr="009E606D">
              <w:fldChar w:fldCharType="separate"/>
            </w:r>
            <w:r>
              <w:t>,</w:t>
            </w:r>
            <w:r w:rsidRPr="009E606D">
              <w:t>P</w:t>
            </w:r>
            <w:r w:rsidRPr="009E606D">
              <w:fldChar w:fldCharType="end"/>
            </w:r>
          </w:p>
        </w:tc>
        <w:tc>
          <w:tcPr>
            <w:tcW w:w="484" w:type="dxa"/>
            <w:shd w:val="clear" w:color="auto" w:fill="70AD47" w:themeFill="accent6"/>
            <w:vAlign w:val="center"/>
          </w:tcPr>
          <w:p w14:paraId="628C4270"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271" w14:textId="77777777" w:rsidR="00F84811" w:rsidRDefault="00F84811" w:rsidP="00C05A53">
            <w:pPr>
              <w:pStyle w:val="ProductList-OfferingBody"/>
              <w:ind w:left="-113"/>
              <w:jc w:val="center"/>
            </w:pPr>
          </w:p>
        </w:tc>
      </w:tr>
    </w:tbl>
    <w:p w14:paraId="628C4273"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628C4277" w14:textId="77777777" w:rsidTr="00B247E5">
        <w:tc>
          <w:tcPr>
            <w:tcW w:w="3596" w:type="dxa"/>
          </w:tcPr>
          <w:p w14:paraId="628C4274" w14:textId="77777777" w:rsidR="00EC4F2C" w:rsidRDefault="00EC4F2C" w:rsidP="00EC4F2C">
            <w:pPr>
              <w:pStyle w:val="ProductList-Body"/>
              <w:spacing w:before="20" w:after="20"/>
            </w:pPr>
          </w:p>
        </w:tc>
        <w:tc>
          <w:tcPr>
            <w:tcW w:w="3597" w:type="dxa"/>
          </w:tcPr>
          <w:p w14:paraId="628C4275" w14:textId="77777777" w:rsidR="00EC4F2C" w:rsidRDefault="00EC4F2C" w:rsidP="00EC4F2C">
            <w:pPr>
              <w:pStyle w:val="ProductList-Body"/>
              <w:spacing w:before="20" w:after="20"/>
            </w:pPr>
            <w:r>
              <w:t xml:space="preserve">Pool di Prodotti: </w:t>
            </w:r>
            <w:r>
              <w:rPr>
                <w:b/>
              </w:rPr>
              <w:t>Server</w:t>
            </w:r>
          </w:p>
        </w:tc>
        <w:tc>
          <w:tcPr>
            <w:tcW w:w="3597" w:type="dxa"/>
          </w:tcPr>
          <w:p w14:paraId="628C4276" w14:textId="77777777" w:rsidR="00EC4F2C" w:rsidRDefault="00EC4F2C" w:rsidP="00EC4F2C">
            <w:pPr>
              <w:pStyle w:val="ProductList-Body"/>
              <w:spacing w:before="20" w:after="20"/>
            </w:pPr>
          </w:p>
        </w:tc>
      </w:tr>
      <w:tr w:rsidR="00EC4F2C" w14:paraId="628C427B" w14:textId="77777777" w:rsidTr="00B247E5">
        <w:tc>
          <w:tcPr>
            <w:tcW w:w="3596" w:type="dxa"/>
          </w:tcPr>
          <w:p w14:paraId="628C4278" w14:textId="77777777" w:rsidR="00EC4F2C" w:rsidRDefault="00EC4F2C" w:rsidP="00EC4F2C">
            <w:pPr>
              <w:pStyle w:val="ProductList-Body"/>
              <w:spacing w:before="20" w:after="20"/>
            </w:pPr>
          </w:p>
        </w:tc>
        <w:tc>
          <w:tcPr>
            <w:tcW w:w="3597" w:type="dxa"/>
          </w:tcPr>
          <w:p w14:paraId="628C4279" w14:textId="77777777" w:rsidR="00EC4F2C" w:rsidRDefault="002B559A" w:rsidP="00EC4F2C">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97" w:type="dxa"/>
          </w:tcPr>
          <w:p w14:paraId="628C427A" w14:textId="77777777" w:rsidR="00EC4F2C" w:rsidRDefault="00EC4F2C" w:rsidP="00EC4F2C">
            <w:pPr>
              <w:pStyle w:val="ProductList-Body"/>
              <w:spacing w:before="20" w:after="20"/>
            </w:pPr>
          </w:p>
        </w:tc>
      </w:tr>
    </w:tbl>
    <w:bookmarkStart w:id="692" w:name="_Toc378147646"/>
    <w:bookmarkStart w:id="693" w:name="_Toc378151548"/>
    <w:p w14:paraId="628C427C"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427D" w14:textId="77777777" w:rsidR="009708AE" w:rsidRDefault="009708AE" w:rsidP="009708AE">
      <w:pPr>
        <w:pStyle w:val="ProductList-OfferingGroupHeading"/>
        <w:outlineLvl w:val="1"/>
      </w:pPr>
      <w:bookmarkStart w:id="694" w:name="_Toc379797245"/>
      <w:bookmarkStart w:id="695" w:name="_Toc380513270"/>
      <w:bookmarkStart w:id="696" w:name="_Toc380655312"/>
      <w:bookmarkStart w:id="697" w:name="_Toc404696625"/>
      <w:r>
        <w:t>Visual Studio</w:t>
      </w:r>
      <w:bookmarkEnd w:id="694"/>
      <w:bookmarkEnd w:id="695"/>
      <w:bookmarkEnd w:id="696"/>
      <w:bookmarkEnd w:id="697"/>
    </w:p>
    <w:p w14:paraId="628C427E" w14:textId="77777777" w:rsidR="00C13DF8" w:rsidRDefault="009708AE" w:rsidP="00B26BEF">
      <w:pPr>
        <w:pStyle w:val="ProductList-Offering2Heading"/>
        <w:outlineLvl w:val="2"/>
      </w:pPr>
      <w:r>
        <w:tab/>
      </w:r>
      <w:bookmarkStart w:id="698" w:name="_Toc379797246"/>
      <w:bookmarkStart w:id="699" w:name="_Toc380513271"/>
      <w:bookmarkStart w:id="700" w:name="_Toc380655313"/>
      <w:bookmarkStart w:id="701" w:name="_Toc404696626"/>
      <w:r>
        <w:t>Visual Studio</w:t>
      </w:r>
      <w:bookmarkEnd w:id="692"/>
      <w:bookmarkEnd w:id="693"/>
      <w:bookmarkEnd w:id="698"/>
      <w:bookmarkEnd w:id="699"/>
      <w:bookmarkEnd w:id="700"/>
      <w:bookmarkEnd w:id="7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F84811" w14:paraId="628C428D" w14:textId="77777777" w:rsidTr="008B1597">
        <w:trPr>
          <w:tblHeader/>
        </w:trPr>
        <w:tc>
          <w:tcPr>
            <w:tcW w:w="3240" w:type="dxa"/>
            <w:tcBorders>
              <w:bottom w:val="nil"/>
            </w:tcBorders>
            <w:shd w:val="clear" w:color="auto" w:fill="00188F"/>
          </w:tcPr>
          <w:p w14:paraId="628C427F" w14:textId="77777777" w:rsidR="00F84811" w:rsidRPr="00EE0836" w:rsidRDefault="00F84811"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628C4280"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70" w:type="dxa"/>
            <w:tcBorders>
              <w:bottom w:val="nil"/>
            </w:tcBorders>
            <w:shd w:val="clear" w:color="auto" w:fill="00188F"/>
            <w:vAlign w:val="center"/>
          </w:tcPr>
          <w:p w14:paraId="628C4281" w14:textId="77777777" w:rsidR="00F84811" w:rsidRPr="00C36D1F" w:rsidRDefault="00F84811"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282"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283"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284"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285"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286"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287"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288"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289"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428A"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428B"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28C"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84811" w14:paraId="628C429C" w14:textId="77777777" w:rsidTr="008B1597">
        <w:tc>
          <w:tcPr>
            <w:tcW w:w="3240" w:type="dxa"/>
            <w:tcBorders>
              <w:top w:val="nil"/>
              <w:left w:val="nil"/>
              <w:bottom w:val="dashSmallGap" w:sz="4" w:space="0" w:color="BFBFBF" w:themeColor="background1" w:themeShade="BF"/>
              <w:right w:val="nil"/>
            </w:tcBorders>
          </w:tcPr>
          <w:p w14:paraId="628C428E" w14:textId="77777777" w:rsidR="00F84811" w:rsidRDefault="00F84811" w:rsidP="00166039">
            <w:pPr>
              <w:pStyle w:val="ProductList-Offering2"/>
            </w:pPr>
            <w:bookmarkStart w:id="702" w:name="_Toc379797247"/>
            <w:bookmarkStart w:id="703" w:name="_Toc380513272"/>
            <w:bookmarkStart w:id="704" w:name="_Toc380655314"/>
            <w:bookmarkStart w:id="705" w:name="_Toc404696627"/>
            <w:r>
              <w:t>Sistemi Operativi MSDN</w:t>
            </w:r>
            <w:bookmarkEnd w:id="702"/>
            <w:bookmarkEnd w:id="703"/>
            <w:bookmarkEnd w:id="704"/>
            <w:bookmarkEnd w:id="705"/>
            <w:r>
              <w:fldChar w:fldCharType="begin"/>
            </w:r>
            <w:r>
              <w:instrText>XE "Sistemi Operativi MSDN"</w:instrText>
            </w:r>
            <w:r>
              <w:fldChar w:fldCharType="end"/>
            </w:r>
          </w:p>
        </w:tc>
        <w:tc>
          <w:tcPr>
            <w:tcW w:w="540" w:type="dxa"/>
            <w:tcBorders>
              <w:top w:val="nil"/>
              <w:left w:val="nil"/>
              <w:bottom w:val="dashSmallGap" w:sz="4" w:space="0" w:color="BFBFBF" w:themeColor="background1" w:themeShade="BF"/>
              <w:right w:val="nil"/>
            </w:tcBorders>
            <w:vAlign w:val="center"/>
          </w:tcPr>
          <w:p w14:paraId="628C428F" w14:textId="77777777" w:rsidR="00F84811" w:rsidRDefault="00F84811" w:rsidP="00C05A53">
            <w:pPr>
              <w:pStyle w:val="ProductList-OfferingBody"/>
              <w:ind w:left="-113"/>
              <w:jc w:val="center"/>
            </w:pPr>
            <w:r>
              <w:t>1/06</w:t>
            </w:r>
          </w:p>
        </w:tc>
        <w:tc>
          <w:tcPr>
            <w:tcW w:w="470" w:type="dxa"/>
            <w:tcBorders>
              <w:top w:val="nil"/>
              <w:left w:val="nil"/>
              <w:bottom w:val="dashSmallGap" w:sz="4" w:space="0" w:color="BFBFBF" w:themeColor="background1" w:themeShade="BF"/>
              <w:right w:val="nil"/>
            </w:tcBorders>
            <w:vAlign w:val="center"/>
          </w:tcPr>
          <w:p w14:paraId="628C4290" w14:textId="77777777" w:rsidR="00F84811" w:rsidRDefault="00F8481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28C4291" w14:textId="77777777" w:rsidR="00F84811" w:rsidRDefault="00F8481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292" w14:textId="77777777" w:rsidR="00F84811" w:rsidRDefault="00F8481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293" w14:textId="77777777" w:rsidR="00F84811" w:rsidRDefault="00F84811" w:rsidP="00C05A53">
            <w:pPr>
              <w:pStyle w:val="ProductList-OfferingBody"/>
              <w:ind w:left="-113"/>
              <w:jc w:val="center"/>
            </w:pPr>
            <w:r>
              <w:t>1</w:t>
            </w:r>
          </w:p>
        </w:tc>
        <w:tc>
          <w:tcPr>
            <w:tcW w:w="596" w:type="dxa"/>
            <w:shd w:val="clear" w:color="auto" w:fill="BFBFBF" w:themeFill="background1" w:themeFillShade="BF"/>
            <w:vAlign w:val="center"/>
          </w:tcPr>
          <w:p w14:paraId="628C4294"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95" w14:textId="77777777" w:rsidR="00F84811" w:rsidRPr="00C96029" w:rsidRDefault="00F84811"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628C4296"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97"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98" w14:textId="77777777" w:rsidR="00F84811" w:rsidRPr="007A53E6" w:rsidRDefault="00F84811" w:rsidP="00A331AB">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14:paraId="628C4299"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628C429A" w14:textId="77777777" w:rsidR="00F84811" w:rsidRDefault="00F84811" w:rsidP="00A331AB">
            <w:pPr>
              <w:pStyle w:val="ProductList-OfferingBody"/>
              <w:ind w:left="-113"/>
              <w:jc w:val="center"/>
            </w:pPr>
          </w:p>
        </w:tc>
        <w:tc>
          <w:tcPr>
            <w:tcW w:w="596" w:type="dxa"/>
            <w:shd w:val="clear" w:color="auto" w:fill="BFBFBF" w:themeFill="background1" w:themeFillShade="BF"/>
            <w:vAlign w:val="center"/>
          </w:tcPr>
          <w:p w14:paraId="628C429B" w14:textId="77777777" w:rsidR="00F84811" w:rsidRDefault="00F84811" w:rsidP="00A331AB">
            <w:pPr>
              <w:pStyle w:val="ProductList-OfferingBody"/>
              <w:ind w:left="-113"/>
              <w:jc w:val="center"/>
            </w:pPr>
          </w:p>
        </w:tc>
      </w:tr>
      <w:tr w:rsidR="00F84811" w14:paraId="628C42AB" w14:textId="77777777" w:rsidTr="008B1597">
        <w:tc>
          <w:tcPr>
            <w:tcW w:w="3240" w:type="dxa"/>
            <w:tcBorders>
              <w:top w:val="dashSmallGap" w:sz="4" w:space="0" w:color="BFBFBF" w:themeColor="background1" w:themeShade="BF"/>
              <w:left w:val="nil"/>
              <w:bottom w:val="dashSmallGap" w:sz="4" w:space="0" w:color="BFBFBF" w:themeColor="background1" w:themeShade="BF"/>
              <w:right w:val="nil"/>
            </w:tcBorders>
          </w:tcPr>
          <w:p w14:paraId="628C429D" w14:textId="77777777" w:rsidR="00F84811" w:rsidRDefault="00F84811" w:rsidP="00166039">
            <w:pPr>
              <w:pStyle w:val="ProductList-Offering2"/>
            </w:pPr>
            <w:bookmarkStart w:id="706" w:name="_Toc379797248"/>
            <w:bookmarkStart w:id="707" w:name="_Toc380513273"/>
            <w:bookmarkStart w:id="708" w:name="_Toc380655315"/>
            <w:bookmarkStart w:id="709" w:name="_Toc404696628"/>
            <w:r>
              <w:t>Piattaforme MSDN</w:t>
            </w:r>
            <w:bookmarkEnd w:id="706"/>
            <w:bookmarkEnd w:id="707"/>
            <w:bookmarkEnd w:id="708"/>
            <w:bookmarkEnd w:id="709"/>
            <w:r>
              <w:fldChar w:fldCharType="begin"/>
            </w:r>
            <w:r>
              <w:instrText>XE "Piattaforme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29E" w14:textId="77777777" w:rsidR="00F84811" w:rsidRDefault="00F84811" w:rsidP="00C05A53">
            <w:pPr>
              <w:pStyle w:val="ProductList-OfferingBody"/>
              <w:ind w:left="-113"/>
              <w:jc w:val="center"/>
            </w:pPr>
            <w:r>
              <w:t>6/13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628C429F" w14:textId="77777777" w:rsidR="00F84811" w:rsidRDefault="00F8481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2A0" w14:textId="77777777" w:rsidR="00F84811" w:rsidRDefault="00F8481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2A1" w14:textId="77777777" w:rsidR="00F84811" w:rsidRDefault="00F8481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28C42A2" w14:textId="77777777" w:rsidR="00F84811" w:rsidRDefault="00F84811" w:rsidP="00C05A53">
            <w:pPr>
              <w:pStyle w:val="ProductList-OfferingBody"/>
              <w:ind w:left="-113"/>
              <w:jc w:val="center"/>
            </w:pPr>
            <w:r>
              <w:t>1</w:t>
            </w:r>
          </w:p>
        </w:tc>
        <w:tc>
          <w:tcPr>
            <w:tcW w:w="596" w:type="dxa"/>
            <w:shd w:val="clear" w:color="auto" w:fill="70AD47" w:themeFill="accent6"/>
            <w:vAlign w:val="center"/>
          </w:tcPr>
          <w:p w14:paraId="628C42A3"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628C42A4" w14:textId="77777777" w:rsidR="00F84811" w:rsidRPr="007A53E6" w:rsidRDefault="00F84811" w:rsidP="00A331AB">
            <w:pPr>
              <w:pStyle w:val="ProductList-OfferingBody"/>
              <w:ind w:left="-113"/>
              <w:jc w:val="center"/>
            </w:pPr>
            <w:r w:rsidRPr="007A53E6">
              <w:fldChar w:fldCharType="begin"/>
            </w:r>
            <w:r w:rsidRPr="007A53E6">
              <w:instrText>AutoTextList  \sNoStyle\t "Prodotto Aggiuntivo Solo per EES "</w:instrText>
            </w:r>
            <w:r w:rsidRPr="007A53E6">
              <w:fldChar w:fldCharType="separate"/>
            </w:r>
            <w:r w:rsidRPr="007A53E6">
              <w:t>AE</w:t>
            </w:r>
            <w:r w:rsidRPr="007A53E6">
              <w:fldChar w:fldCharType="end"/>
            </w:r>
          </w:p>
        </w:tc>
        <w:tc>
          <w:tcPr>
            <w:tcW w:w="596" w:type="dxa"/>
            <w:shd w:val="clear" w:color="auto" w:fill="BFBFBF" w:themeFill="background1" w:themeFillShade="BF"/>
            <w:vAlign w:val="center"/>
          </w:tcPr>
          <w:p w14:paraId="628C42A5"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A6"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A7" w14:textId="77777777" w:rsidR="00F84811" w:rsidRPr="007A53E6" w:rsidRDefault="00F84811" w:rsidP="00A331AB">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14:paraId="628C42A8"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628C42A9" w14:textId="77777777" w:rsidR="00F84811" w:rsidRDefault="00F84811" w:rsidP="00A331AB">
            <w:pPr>
              <w:pStyle w:val="ProductList-OfferingBody"/>
              <w:ind w:left="-113"/>
              <w:jc w:val="center"/>
            </w:pPr>
          </w:p>
        </w:tc>
        <w:tc>
          <w:tcPr>
            <w:tcW w:w="596" w:type="dxa"/>
            <w:shd w:val="clear" w:color="auto" w:fill="70AD47" w:themeFill="accent6"/>
            <w:vAlign w:val="center"/>
          </w:tcPr>
          <w:p w14:paraId="628C42AA"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F84811" w14:paraId="628C42BA" w14:textId="77777777" w:rsidTr="008B1597">
        <w:tc>
          <w:tcPr>
            <w:tcW w:w="3240" w:type="dxa"/>
            <w:tcBorders>
              <w:top w:val="dashSmallGap" w:sz="4" w:space="0" w:color="BFBFBF" w:themeColor="background1" w:themeShade="BF"/>
              <w:left w:val="nil"/>
              <w:bottom w:val="dashSmallGap" w:sz="4" w:space="0" w:color="BFBFBF" w:themeColor="background1" w:themeShade="BF"/>
              <w:right w:val="nil"/>
            </w:tcBorders>
          </w:tcPr>
          <w:p w14:paraId="628C42AC" w14:textId="77777777" w:rsidR="00F84811" w:rsidRDefault="00F84811" w:rsidP="00166039">
            <w:pPr>
              <w:pStyle w:val="ProductList-Offering2"/>
            </w:pPr>
            <w:bookmarkStart w:id="710" w:name="_Toc379797249"/>
            <w:bookmarkStart w:id="711" w:name="_Toc380513274"/>
            <w:bookmarkStart w:id="712" w:name="_Toc380655316"/>
            <w:bookmarkStart w:id="713" w:name="_Toc404696629"/>
            <w:r>
              <w:t>Visual Studio Professional 2013</w:t>
            </w:r>
            <w:bookmarkEnd w:id="710"/>
            <w:bookmarkEnd w:id="711"/>
            <w:bookmarkEnd w:id="712"/>
            <w:bookmarkEnd w:id="713"/>
            <w:r>
              <w:fldChar w:fldCharType="begin"/>
            </w:r>
            <w:r>
              <w:instrText>XE "Visual Studio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2AD" w14:textId="77777777" w:rsidR="00F84811" w:rsidRDefault="00F84811"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628C42AE" w14:textId="77777777" w:rsidR="00F84811" w:rsidRDefault="00F8481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2AF" w14:textId="77777777" w:rsidR="00F84811" w:rsidRDefault="00F8481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2B0" w14:textId="77777777" w:rsidR="00F84811" w:rsidRDefault="00F8481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2B1"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2B2" w14:textId="77777777" w:rsidR="00F84811" w:rsidRDefault="00F84811" w:rsidP="00A331AB">
            <w:pPr>
              <w:pStyle w:val="ProductList-OfferingBody"/>
              <w:ind w:left="-113"/>
              <w:jc w:val="center"/>
            </w:pPr>
          </w:p>
        </w:tc>
        <w:tc>
          <w:tcPr>
            <w:tcW w:w="595" w:type="dxa"/>
            <w:shd w:val="clear" w:color="auto" w:fill="BFBFBF" w:themeFill="background1" w:themeFillShade="BF"/>
            <w:vAlign w:val="center"/>
          </w:tcPr>
          <w:p w14:paraId="628C42B3" w14:textId="77777777" w:rsidR="00F84811" w:rsidRDefault="00F84811" w:rsidP="00A331AB">
            <w:pPr>
              <w:pStyle w:val="ProductList-OfferingBody"/>
              <w:ind w:left="-113"/>
              <w:jc w:val="center"/>
            </w:pPr>
          </w:p>
        </w:tc>
        <w:tc>
          <w:tcPr>
            <w:tcW w:w="596" w:type="dxa"/>
            <w:shd w:val="clear" w:color="auto" w:fill="70AD47" w:themeFill="accent6"/>
            <w:vAlign w:val="center"/>
          </w:tcPr>
          <w:p w14:paraId="628C42B4"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B5" w14:textId="77777777" w:rsidR="00F84811" w:rsidRDefault="00F84811" w:rsidP="00A331AB">
            <w:pPr>
              <w:pStyle w:val="ProductList-OfferingBody"/>
              <w:ind w:left="-113"/>
              <w:jc w:val="center"/>
            </w:pPr>
          </w:p>
        </w:tc>
        <w:tc>
          <w:tcPr>
            <w:tcW w:w="595" w:type="dxa"/>
            <w:shd w:val="clear" w:color="auto" w:fill="BFBFBF" w:themeFill="background1" w:themeFillShade="BF"/>
            <w:vAlign w:val="center"/>
          </w:tcPr>
          <w:p w14:paraId="628C42B6" w14:textId="77777777" w:rsidR="00F84811" w:rsidRDefault="00F84811" w:rsidP="00A331AB">
            <w:pPr>
              <w:pStyle w:val="ProductList-OfferingBody"/>
              <w:ind w:left="-113"/>
              <w:jc w:val="center"/>
            </w:pPr>
          </w:p>
        </w:tc>
        <w:tc>
          <w:tcPr>
            <w:tcW w:w="596" w:type="dxa"/>
            <w:shd w:val="clear" w:color="auto" w:fill="BFBFBF" w:themeFill="background1" w:themeFillShade="BF"/>
            <w:vAlign w:val="center"/>
          </w:tcPr>
          <w:p w14:paraId="628C42B7"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B8" w14:textId="77777777" w:rsidR="00F84811" w:rsidRDefault="00F84811" w:rsidP="00A331AB">
            <w:pPr>
              <w:pStyle w:val="ProductList-OfferingBody"/>
              <w:ind w:left="-113"/>
              <w:jc w:val="center"/>
            </w:pPr>
          </w:p>
        </w:tc>
        <w:tc>
          <w:tcPr>
            <w:tcW w:w="596" w:type="dxa"/>
            <w:shd w:val="clear" w:color="auto" w:fill="BFBFBF" w:themeFill="background1" w:themeFillShade="BF"/>
            <w:vAlign w:val="center"/>
          </w:tcPr>
          <w:p w14:paraId="628C42B9" w14:textId="77777777" w:rsidR="00F84811" w:rsidRDefault="00F84811" w:rsidP="00A331AB">
            <w:pPr>
              <w:pStyle w:val="ProductList-OfferingBody"/>
              <w:ind w:left="-113"/>
              <w:jc w:val="center"/>
            </w:pPr>
          </w:p>
        </w:tc>
      </w:tr>
      <w:tr w:rsidR="00F84811" w14:paraId="628C42C9" w14:textId="77777777" w:rsidTr="008B1597">
        <w:tc>
          <w:tcPr>
            <w:tcW w:w="3240" w:type="dxa"/>
            <w:tcBorders>
              <w:top w:val="dashSmallGap" w:sz="4" w:space="0" w:color="BFBFBF" w:themeColor="background1" w:themeShade="BF"/>
              <w:left w:val="nil"/>
              <w:bottom w:val="dashSmallGap" w:sz="4" w:space="0" w:color="BFBFBF" w:themeColor="background1" w:themeShade="BF"/>
              <w:right w:val="nil"/>
            </w:tcBorders>
          </w:tcPr>
          <w:p w14:paraId="628C42BB" w14:textId="77777777" w:rsidR="00F84811" w:rsidRDefault="00F84811" w:rsidP="00166039">
            <w:pPr>
              <w:pStyle w:val="ProductList-Offering2"/>
            </w:pPr>
            <w:bookmarkStart w:id="714" w:name="_Toc379797250"/>
            <w:bookmarkStart w:id="715" w:name="_Toc380513275"/>
            <w:bookmarkStart w:id="716" w:name="_Toc380655317"/>
            <w:bookmarkStart w:id="717" w:name="_Toc404696630"/>
            <w:r>
              <w:t>Visual Studio Premium 2013 con MSDN</w:t>
            </w:r>
            <w:bookmarkEnd w:id="714"/>
            <w:bookmarkEnd w:id="715"/>
            <w:bookmarkEnd w:id="716"/>
            <w:bookmarkEnd w:id="717"/>
            <w:r>
              <w:fldChar w:fldCharType="begin"/>
            </w:r>
            <w:r>
              <w:instrText>XE "Visual Studio Premium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2BC" w14:textId="77777777" w:rsidR="00F84811" w:rsidRDefault="00F84811"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628C42BD" w14:textId="77777777" w:rsidR="00F84811" w:rsidRDefault="00F8481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2BE" w14:textId="77777777" w:rsidR="00F84811" w:rsidRDefault="00F84811"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2BF" w14:textId="77777777" w:rsidR="00F84811" w:rsidRDefault="00F8481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628C42C0" w14:textId="77777777" w:rsidR="00F84811" w:rsidRDefault="00F84811" w:rsidP="00C05A53">
            <w:pPr>
              <w:pStyle w:val="ProductList-OfferingBody"/>
              <w:ind w:left="-113"/>
              <w:jc w:val="center"/>
            </w:pPr>
            <w:r>
              <w:t>1</w:t>
            </w:r>
          </w:p>
        </w:tc>
        <w:tc>
          <w:tcPr>
            <w:tcW w:w="596" w:type="dxa"/>
            <w:shd w:val="clear" w:color="auto" w:fill="70AD47" w:themeFill="accent6"/>
            <w:vAlign w:val="center"/>
          </w:tcPr>
          <w:p w14:paraId="628C42C1"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628C42C2" w14:textId="77777777" w:rsidR="00F84811" w:rsidRPr="00C96029" w:rsidRDefault="00F84811"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628C42C3"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C4"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C5" w14:textId="77777777" w:rsidR="00F84811" w:rsidRPr="007A53E6" w:rsidRDefault="00F84811" w:rsidP="00A331AB">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14:paraId="628C42C6"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628C42C7" w14:textId="77777777" w:rsidR="00F84811" w:rsidRDefault="00F84811" w:rsidP="00A331AB">
            <w:pPr>
              <w:pStyle w:val="ProductList-OfferingBody"/>
              <w:ind w:left="-113"/>
              <w:jc w:val="center"/>
            </w:pPr>
          </w:p>
        </w:tc>
        <w:tc>
          <w:tcPr>
            <w:tcW w:w="596" w:type="dxa"/>
            <w:shd w:val="clear" w:color="auto" w:fill="70AD47" w:themeFill="accent6"/>
            <w:vAlign w:val="center"/>
          </w:tcPr>
          <w:p w14:paraId="628C42C8"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F84811" w14:paraId="628C42D8" w14:textId="77777777" w:rsidTr="008B1597">
        <w:tc>
          <w:tcPr>
            <w:tcW w:w="3240" w:type="dxa"/>
            <w:tcBorders>
              <w:top w:val="dashSmallGap" w:sz="4" w:space="0" w:color="BFBFBF" w:themeColor="background1" w:themeShade="BF"/>
              <w:left w:val="nil"/>
              <w:bottom w:val="dashSmallGap" w:sz="4" w:space="0" w:color="BFBFBF" w:themeColor="background1" w:themeShade="BF"/>
              <w:right w:val="nil"/>
            </w:tcBorders>
          </w:tcPr>
          <w:p w14:paraId="628C42CA" w14:textId="77777777" w:rsidR="00F84811" w:rsidRDefault="00F84811" w:rsidP="00166039">
            <w:pPr>
              <w:pStyle w:val="ProductList-Offering2"/>
            </w:pPr>
            <w:bookmarkStart w:id="718" w:name="_Toc379797251"/>
            <w:bookmarkStart w:id="719" w:name="_Toc380513276"/>
            <w:bookmarkStart w:id="720" w:name="_Toc380655318"/>
            <w:bookmarkStart w:id="721" w:name="_Toc404696631"/>
            <w:r>
              <w:t>Visual Studio Professional 2013</w:t>
            </w:r>
            <w:r>
              <w:fldChar w:fldCharType="begin"/>
            </w:r>
            <w:r>
              <w:instrText>XE "Visual Studio Professional 2013"</w:instrText>
            </w:r>
            <w:r>
              <w:fldChar w:fldCharType="end"/>
            </w:r>
            <w:r>
              <w:t xml:space="preserve"> con MSDN</w:t>
            </w:r>
            <w:bookmarkEnd w:id="718"/>
            <w:bookmarkEnd w:id="719"/>
            <w:bookmarkEnd w:id="720"/>
            <w:bookmarkEnd w:id="721"/>
            <w:r>
              <w:fldChar w:fldCharType="begin"/>
            </w:r>
            <w:r>
              <w:instrText>XE "Visual Studio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2CB" w14:textId="77777777" w:rsidR="00F84811" w:rsidRDefault="00F84811"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628C42CC" w14:textId="77777777" w:rsidR="00F84811" w:rsidRDefault="00F8481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2CD" w14:textId="77777777" w:rsidR="00F84811" w:rsidRDefault="00F8481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2CE" w14:textId="77777777" w:rsidR="00F84811" w:rsidRDefault="00F8481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2CF" w14:textId="77777777" w:rsidR="00F84811" w:rsidRDefault="00F84811" w:rsidP="00C05A53">
            <w:pPr>
              <w:pStyle w:val="ProductList-OfferingBody"/>
              <w:ind w:left="-113"/>
              <w:jc w:val="center"/>
            </w:pPr>
            <w:r>
              <w:t>1</w:t>
            </w:r>
          </w:p>
        </w:tc>
        <w:tc>
          <w:tcPr>
            <w:tcW w:w="596" w:type="dxa"/>
            <w:shd w:val="clear" w:color="auto" w:fill="70AD47" w:themeFill="accent6"/>
            <w:vAlign w:val="center"/>
          </w:tcPr>
          <w:p w14:paraId="628C42D0"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628C42D1" w14:textId="77777777" w:rsidR="00F84811" w:rsidRPr="00C96029" w:rsidRDefault="00F84811"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628C42D2"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D3"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D4" w14:textId="77777777" w:rsidR="00F84811" w:rsidRPr="007A53E6" w:rsidRDefault="00F84811" w:rsidP="00A331AB">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14:paraId="628C42D5"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628C42D6" w14:textId="77777777" w:rsidR="00F84811" w:rsidRDefault="00F84811" w:rsidP="00A331AB">
            <w:pPr>
              <w:pStyle w:val="ProductList-OfferingBody"/>
              <w:ind w:left="-113"/>
              <w:jc w:val="center"/>
            </w:pPr>
          </w:p>
        </w:tc>
        <w:tc>
          <w:tcPr>
            <w:tcW w:w="596" w:type="dxa"/>
            <w:shd w:val="clear" w:color="auto" w:fill="70AD47" w:themeFill="accent6"/>
            <w:vAlign w:val="center"/>
          </w:tcPr>
          <w:p w14:paraId="628C42D7" w14:textId="77777777" w:rsidR="00F84811" w:rsidRPr="00C96029" w:rsidRDefault="00F84811"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r w:rsidR="00F84811" w14:paraId="628C42E7" w14:textId="77777777" w:rsidTr="008B1597">
        <w:tc>
          <w:tcPr>
            <w:tcW w:w="3240" w:type="dxa"/>
            <w:tcBorders>
              <w:top w:val="dashSmallGap" w:sz="4" w:space="0" w:color="BFBFBF" w:themeColor="background1" w:themeShade="BF"/>
              <w:left w:val="nil"/>
              <w:bottom w:val="dashSmallGap" w:sz="4" w:space="0" w:color="BFBFBF" w:themeColor="background1" w:themeShade="BF"/>
              <w:right w:val="nil"/>
            </w:tcBorders>
          </w:tcPr>
          <w:p w14:paraId="628C42D9" w14:textId="77777777" w:rsidR="00F84811" w:rsidRDefault="00F84811" w:rsidP="00166039">
            <w:pPr>
              <w:pStyle w:val="ProductList-Offering2"/>
            </w:pPr>
            <w:bookmarkStart w:id="722" w:name="_Toc379797252"/>
            <w:bookmarkStart w:id="723" w:name="_Toc380513277"/>
            <w:bookmarkStart w:id="724" w:name="_Toc380655319"/>
            <w:bookmarkStart w:id="725" w:name="_Toc404696632"/>
            <w:r>
              <w:t>Visual Studio Test Professional 2013 con MSDN</w:t>
            </w:r>
            <w:bookmarkEnd w:id="722"/>
            <w:bookmarkEnd w:id="723"/>
            <w:bookmarkEnd w:id="724"/>
            <w:bookmarkEnd w:id="725"/>
            <w:r>
              <w:fldChar w:fldCharType="begin"/>
            </w:r>
            <w:r>
              <w:instrText>XE "Visual Studio Test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2DA" w14:textId="77777777" w:rsidR="00F84811" w:rsidRDefault="00F84811"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628C42DB" w14:textId="77777777" w:rsidR="00F84811" w:rsidRDefault="00F8481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2DC" w14:textId="77777777" w:rsidR="00F84811" w:rsidRDefault="00F8481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2DD" w14:textId="77777777" w:rsidR="00F84811" w:rsidRDefault="00F8481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28C42DE" w14:textId="77777777" w:rsidR="00F84811" w:rsidRDefault="00F84811" w:rsidP="00C05A53">
            <w:pPr>
              <w:pStyle w:val="ProductList-OfferingBody"/>
              <w:ind w:left="-113"/>
              <w:jc w:val="center"/>
            </w:pPr>
            <w:r>
              <w:t>1</w:t>
            </w:r>
          </w:p>
        </w:tc>
        <w:tc>
          <w:tcPr>
            <w:tcW w:w="596" w:type="dxa"/>
            <w:shd w:val="clear" w:color="auto" w:fill="70AD47" w:themeFill="accent6"/>
            <w:vAlign w:val="center"/>
          </w:tcPr>
          <w:p w14:paraId="628C42DF"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628C42E0" w14:textId="77777777" w:rsidR="00F84811" w:rsidRPr="00C96029" w:rsidRDefault="00F84811"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628C42E1"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E2"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E3" w14:textId="77777777" w:rsidR="00F84811" w:rsidRPr="007A53E6" w:rsidRDefault="00F84811" w:rsidP="00A331AB">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14:paraId="628C42E4"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628C42E5" w14:textId="77777777" w:rsidR="00F84811" w:rsidRDefault="00F84811" w:rsidP="00A331AB">
            <w:pPr>
              <w:pStyle w:val="ProductList-OfferingBody"/>
              <w:ind w:left="-113"/>
              <w:jc w:val="center"/>
            </w:pPr>
          </w:p>
        </w:tc>
        <w:tc>
          <w:tcPr>
            <w:tcW w:w="596" w:type="dxa"/>
            <w:shd w:val="clear" w:color="auto" w:fill="70AD47" w:themeFill="accent6"/>
            <w:vAlign w:val="center"/>
          </w:tcPr>
          <w:p w14:paraId="628C42E6"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F84811" w14:paraId="628C42F6" w14:textId="77777777" w:rsidTr="008B1597">
        <w:tc>
          <w:tcPr>
            <w:tcW w:w="3240" w:type="dxa"/>
            <w:tcBorders>
              <w:top w:val="dashSmallGap" w:sz="4" w:space="0" w:color="BFBFBF" w:themeColor="background1" w:themeShade="BF"/>
              <w:left w:val="nil"/>
              <w:bottom w:val="nil"/>
              <w:right w:val="nil"/>
            </w:tcBorders>
          </w:tcPr>
          <w:p w14:paraId="628C42E8" w14:textId="77777777" w:rsidR="00F84811" w:rsidRDefault="00F84811" w:rsidP="00166039">
            <w:pPr>
              <w:pStyle w:val="ProductList-Offering2"/>
            </w:pPr>
            <w:bookmarkStart w:id="726" w:name="_Toc379797253"/>
            <w:bookmarkStart w:id="727" w:name="_Toc380513278"/>
            <w:bookmarkStart w:id="728" w:name="_Toc380655320"/>
            <w:bookmarkStart w:id="729" w:name="_Toc404696633"/>
            <w:r>
              <w:t>Visual Studio Ultimate 2013 con MSDN</w:t>
            </w:r>
            <w:bookmarkEnd w:id="726"/>
            <w:bookmarkEnd w:id="727"/>
            <w:bookmarkEnd w:id="728"/>
            <w:bookmarkEnd w:id="729"/>
            <w:r>
              <w:fldChar w:fldCharType="begin"/>
            </w:r>
            <w:r>
              <w:instrText>XE "Visual Studio Ultimate 2013 con MSDN"</w:instrText>
            </w:r>
            <w:r>
              <w:fldChar w:fldCharType="end"/>
            </w:r>
          </w:p>
        </w:tc>
        <w:tc>
          <w:tcPr>
            <w:tcW w:w="540" w:type="dxa"/>
            <w:tcBorders>
              <w:top w:val="dashSmallGap" w:sz="4" w:space="0" w:color="BFBFBF" w:themeColor="background1" w:themeShade="BF"/>
              <w:left w:val="nil"/>
              <w:bottom w:val="nil"/>
              <w:right w:val="nil"/>
            </w:tcBorders>
            <w:vAlign w:val="center"/>
          </w:tcPr>
          <w:p w14:paraId="628C42E9" w14:textId="77777777" w:rsidR="00F84811" w:rsidRDefault="00F84811" w:rsidP="00C05A53">
            <w:pPr>
              <w:pStyle w:val="ProductList-OfferingBody"/>
              <w:ind w:left="-113"/>
              <w:jc w:val="center"/>
            </w:pPr>
            <w:r>
              <w:t>10/13</w:t>
            </w:r>
          </w:p>
        </w:tc>
        <w:tc>
          <w:tcPr>
            <w:tcW w:w="470" w:type="dxa"/>
            <w:tcBorders>
              <w:top w:val="dashSmallGap" w:sz="4" w:space="0" w:color="BFBFBF" w:themeColor="background1" w:themeShade="BF"/>
              <w:left w:val="nil"/>
              <w:bottom w:val="nil"/>
              <w:right w:val="nil"/>
            </w:tcBorders>
            <w:vAlign w:val="center"/>
          </w:tcPr>
          <w:p w14:paraId="628C42EA" w14:textId="77777777" w:rsidR="00F84811" w:rsidRDefault="00F8481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28C42EB" w14:textId="77777777" w:rsidR="00F84811" w:rsidRDefault="00F84811"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2EC" w14:textId="77777777" w:rsidR="00F84811" w:rsidRDefault="00F84811"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628C42ED" w14:textId="77777777" w:rsidR="00F84811" w:rsidRDefault="00F84811" w:rsidP="00C05A53">
            <w:pPr>
              <w:pStyle w:val="ProductList-OfferingBody"/>
              <w:ind w:left="-113"/>
              <w:jc w:val="center"/>
            </w:pPr>
            <w:r>
              <w:t>1</w:t>
            </w:r>
          </w:p>
        </w:tc>
        <w:tc>
          <w:tcPr>
            <w:tcW w:w="596" w:type="dxa"/>
            <w:shd w:val="clear" w:color="auto" w:fill="70AD47" w:themeFill="accent6"/>
            <w:vAlign w:val="center"/>
          </w:tcPr>
          <w:p w14:paraId="628C42EE"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628C42EF" w14:textId="77777777" w:rsidR="00F84811" w:rsidRPr="00C96029" w:rsidRDefault="00F84811" w:rsidP="00A331A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628C42F0"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F1"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2F2" w14:textId="77777777" w:rsidR="00F84811" w:rsidRPr="007A53E6" w:rsidRDefault="00F84811" w:rsidP="00A331AB">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14:paraId="628C42F3"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628C42F4" w14:textId="77777777" w:rsidR="00F84811" w:rsidRDefault="00F84811" w:rsidP="00A331AB">
            <w:pPr>
              <w:pStyle w:val="ProductList-OfferingBody"/>
              <w:ind w:left="-113"/>
              <w:jc w:val="center"/>
            </w:pPr>
          </w:p>
        </w:tc>
        <w:tc>
          <w:tcPr>
            <w:tcW w:w="596" w:type="dxa"/>
            <w:shd w:val="clear" w:color="auto" w:fill="70AD47" w:themeFill="accent6"/>
            <w:vAlign w:val="center"/>
          </w:tcPr>
          <w:p w14:paraId="628C42F5"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bl>
    <w:p w14:paraId="628C42F7"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FB1ECC" w14:paraId="628C42FB" w14:textId="77777777" w:rsidTr="00F84811">
        <w:tc>
          <w:tcPr>
            <w:tcW w:w="3780" w:type="dxa"/>
          </w:tcPr>
          <w:p w14:paraId="628C42F8" w14:textId="77777777" w:rsidR="00FB1ECC" w:rsidRDefault="00FB1ECC" w:rsidP="00306B0E">
            <w:pPr>
              <w:pStyle w:val="ProductList-Body"/>
              <w:spacing w:before="20" w:after="20"/>
            </w:pPr>
            <w:r>
              <w:lastRenderedPageBreak/>
              <w:t xml:space="preserve">Versione Precedente: </w:t>
            </w:r>
            <w:r>
              <w:rPr>
                <w:b/>
              </w:rPr>
              <w:t>Visual Studio 2012</w:t>
            </w:r>
            <w:r>
              <w:t xml:space="preserve"> (8/12)</w:t>
            </w:r>
          </w:p>
        </w:tc>
        <w:tc>
          <w:tcPr>
            <w:tcW w:w="3413" w:type="dxa"/>
          </w:tcPr>
          <w:p w14:paraId="628C42F9" w14:textId="77777777" w:rsidR="00FB1ECC" w:rsidRDefault="00FB1ECC" w:rsidP="00FB1ECC">
            <w:pPr>
              <w:pStyle w:val="ProductList-Body"/>
              <w:spacing w:before="20" w:after="20"/>
            </w:pPr>
            <w:r>
              <w:t xml:space="preserve">Pool di Prodotti: </w:t>
            </w:r>
            <w:r>
              <w:rPr>
                <w:b/>
              </w:rPr>
              <w:t>Applicazione</w:t>
            </w:r>
          </w:p>
        </w:tc>
        <w:tc>
          <w:tcPr>
            <w:tcW w:w="3597" w:type="dxa"/>
          </w:tcPr>
          <w:p w14:paraId="628C42FA" w14:textId="77777777" w:rsidR="00FB1ECC" w:rsidRDefault="00FB1ECC" w:rsidP="00B247E5">
            <w:pPr>
              <w:pStyle w:val="ProductList-Body"/>
              <w:spacing w:before="20" w:after="20"/>
              <w:ind w:left="-101"/>
            </w:pPr>
            <w:r>
              <w:t xml:space="preserve">Idoneità alla Riduzione (SCE): </w:t>
            </w:r>
            <w:r>
              <w:rPr>
                <w:b/>
              </w:rPr>
              <w:t>Tutti tranne i</w:t>
            </w:r>
            <w:r w:rsidR="00B247E5">
              <w:rPr>
                <w:b/>
              </w:rPr>
              <w:t> </w:t>
            </w:r>
            <w:r>
              <w:rPr>
                <w:b/>
              </w:rPr>
              <w:t>Sistemi operativi con MSDN</w:t>
            </w:r>
          </w:p>
        </w:tc>
      </w:tr>
      <w:tr w:rsidR="00FB1ECC" w14:paraId="628C42FF" w14:textId="77777777" w:rsidTr="00F84811">
        <w:tc>
          <w:tcPr>
            <w:tcW w:w="3780" w:type="dxa"/>
          </w:tcPr>
          <w:p w14:paraId="628C42FC" w14:textId="77777777" w:rsidR="00FB1ECC" w:rsidRDefault="00FB1ECC" w:rsidP="00FB1ECC">
            <w:pPr>
              <w:pStyle w:val="ProductList-Body"/>
              <w:spacing w:before="20" w:after="20"/>
            </w:pPr>
          </w:p>
        </w:tc>
        <w:tc>
          <w:tcPr>
            <w:tcW w:w="3413" w:type="dxa"/>
          </w:tcPr>
          <w:p w14:paraId="628C42FD" w14:textId="77777777" w:rsidR="00FB1ECC" w:rsidRDefault="002B559A" w:rsidP="00FB1ECC">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Desktop</w:t>
            </w:r>
          </w:p>
        </w:tc>
        <w:tc>
          <w:tcPr>
            <w:tcW w:w="3597" w:type="dxa"/>
          </w:tcPr>
          <w:p w14:paraId="628C42FE" w14:textId="77777777" w:rsidR="00FB1ECC" w:rsidRDefault="002B559A" w:rsidP="00AA69BE">
            <w:pPr>
              <w:pStyle w:val="ProductList-Body"/>
              <w:spacing w:before="20" w:after="20"/>
              <w:ind w:left="-101"/>
            </w:pPr>
            <w:hyperlink w:anchor="AppendixB" w:history="1">
              <w:r w:rsidR="00ED72FB">
                <w:t>Promozione</w:t>
              </w:r>
            </w:hyperlink>
            <w:r w:rsidR="00ED72FB">
              <w:t>:</w:t>
            </w:r>
            <w:r w:rsidR="00ED72FB">
              <w:rPr>
                <w:b/>
              </w:rPr>
              <w:t xml:space="preserve"> Visual Studio Test Pro con MSDN</w:t>
            </w:r>
          </w:p>
        </w:tc>
      </w:tr>
    </w:tbl>
    <w:p w14:paraId="628C4300" w14:textId="77777777" w:rsidR="00B247E5" w:rsidRDefault="00B247E5" w:rsidP="00B247E5">
      <w:pPr>
        <w:pStyle w:val="ProductList-Body"/>
        <w:spacing w:before="120" w:after="120"/>
        <w:rPr>
          <w:b/>
        </w:rPr>
      </w:pPr>
    </w:p>
    <w:p w14:paraId="628C4301" w14:textId="77777777" w:rsidR="00B247E5" w:rsidRDefault="00B247E5" w:rsidP="00B247E5">
      <w:pPr>
        <w:pStyle w:val="ProductList-Body"/>
        <w:spacing w:before="120" w:after="120"/>
        <w:rPr>
          <w:b/>
        </w:rPr>
      </w:pPr>
    </w:p>
    <w:p w14:paraId="628C4302" w14:textId="77777777" w:rsidR="00566F27" w:rsidRDefault="00566F27" w:rsidP="00B247E5">
      <w:pPr>
        <w:pStyle w:val="ProductList-Body"/>
        <w:spacing w:before="120" w:after="120"/>
        <w:rPr>
          <w:b/>
        </w:rPr>
      </w:pPr>
    </w:p>
    <w:p w14:paraId="628C4303" w14:textId="77777777" w:rsidR="00B247E5" w:rsidRDefault="00B247E5" w:rsidP="00B247E5">
      <w:pPr>
        <w:pStyle w:val="ProductList-Body"/>
        <w:spacing w:before="120" w:after="120"/>
        <w:rPr>
          <w:b/>
        </w:rPr>
      </w:pPr>
    </w:p>
    <w:p w14:paraId="628C4304"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4305" w14:textId="77777777"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ed Expression Studio Ultimate 4</w:t>
      </w:r>
      <w:r>
        <w:fldChar w:fldCharType="begin"/>
      </w:r>
      <w:r>
        <w:instrText>XE "Expression Studio Ultimate 4"</w:instrText>
      </w:r>
      <w:r>
        <w:fldChar w:fldCharType="end"/>
      </w:r>
    </w:p>
    <w:p w14:paraId="628C4306" w14:textId="77777777" w:rsidR="00FB1ECC" w:rsidRDefault="00FB1ECC" w:rsidP="00FB1ECC">
      <w:pPr>
        <w:pStyle w:val="ProductList-Body"/>
      </w:pPr>
      <w:r>
        <w:t>Le società in possesso della copertura Software Assurance per tali Prodotti a decorrere dal 1° aprile 2012 potranno essere idonee a eseguire l’aggiornamento a Visual Studio Professional 2012</w:t>
      </w:r>
      <w:r>
        <w:fldChar w:fldCharType="begin"/>
      </w:r>
      <w:r>
        <w:instrText>XE "Visual Studio Professional 2012"</w:instrText>
      </w:r>
      <w:r>
        <w:fldChar w:fldCharType="end"/>
      </w:r>
      <w:r>
        <w:t xml:space="preserve"> ai sensi di condizioni speciali.</w:t>
      </w:r>
      <w:r w:rsidR="007F22D7">
        <w:t xml:space="preserve"> </w:t>
      </w:r>
      <w:r>
        <w:t>Per ulteriori informazioni, le società potranno fare riferimento alla</w:t>
      </w:r>
      <w:r w:rsidR="00F84811">
        <w:t> </w:t>
      </w:r>
      <w:r>
        <w:t xml:space="preserve">Lista dei Prodotti del mese di marzo 2014 disponibile all’indirizzo </w:t>
      </w:r>
      <w:hyperlink r:id="rId39" w:history="1">
        <w:r>
          <w:rPr>
            <w:rStyle w:val="Hyperlink"/>
          </w:rPr>
          <w:t>http://go.microsoft.com/?linkid=9839207</w:t>
        </w:r>
      </w:hyperlink>
      <w:r>
        <w:t xml:space="preserve">. </w:t>
      </w:r>
    </w:p>
    <w:p w14:paraId="628C4307" w14:textId="77777777" w:rsidR="009D1928" w:rsidRDefault="009D1928" w:rsidP="00FB1ECC">
      <w:pPr>
        <w:pStyle w:val="ProductList-Body"/>
        <w:rPr>
          <w:b/>
          <w:color w:val="00188F"/>
        </w:rPr>
      </w:pPr>
    </w:p>
    <w:p w14:paraId="628C4308" w14:textId="77777777" w:rsidR="00FB1ECC" w:rsidRPr="00FB1ECC" w:rsidRDefault="00FB1ECC" w:rsidP="00FB1ECC">
      <w:pPr>
        <w:pStyle w:val="ProductList-Body"/>
        <w:rPr>
          <w:b/>
        </w:rPr>
      </w:pPr>
      <w:r>
        <w:rPr>
          <w:b/>
          <w:color w:val="00188F"/>
        </w:rPr>
        <w:t>Concessione di Licenza per Visual Studio Team Foundation Server 2013</w:t>
      </w:r>
    </w:p>
    <w:p w14:paraId="628C4309" w14:textId="77777777" w:rsidR="00FB1ECC"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e le Piattaforme MSDN</w:t>
      </w:r>
      <w:r>
        <w:fldChar w:fldCharType="begin"/>
      </w:r>
      <w:r>
        <w:instrText>XE "Piattaforme MSDN"</w:instrText>
      </w:r>
      <w:r>
        <w:fldChar w:fldCharType="end"/>
      </w:r>
      <w:r>
        <w:t xml:space="preserve"> sono considerati titolari di una licenza server per Visual Studio Team</w:t>
      </w:r>
      <w:r w:rsidR="00F84811">
        <w:t> </w:t>
      </w:r>
      <w:r>
        <w:t>Foundation Server 2013 e di una User CAL (Licenza di accesso da parte dell’utente) per Team Foundation Server.</w:t>
      </w:r>
      <w:r w:rsidR="007F22D7">
        <w:t xml:space="preserve"> </w:t>
      </w:r>
      <w:r>
        <w:t>La CAL è a uso esclusivo dell’utente autorizzato.</w:t>
      </w:r>
    </w:p>
    <w:p w14:paraId="628C430A" w14:textId="77777777" w:rsidR="00FB1ECC" w:rsidRDefault="00FB1ECC" w:rsidP="00FB1ECC">
      <w:pPr>
        <w:pStyle w:val="ProductList-Body"/>
      </w:pPr>
    </w:p>
    <w:p w14:paraId="628C430B" w14:textId="77777777" w:rsidR="00FB1ECC" w:rsidRPr="00FB1ECC" w:rsidRDefault="00FB1ECC" w:rsidP="00FB1ECC">
      <w:pPr>
        <w:pStyle w:val="ProductList-Body"/>
        <w:rPr>
          <w:b/>
        </w:rPr>
      </w:pPr>
      <w:r>
        <w:rPr>
          <w:b/>
          <w:color w:val="00188F"/>
        </w:rPr>
        <w:t>Concessione di Licenza per SQL Server Parallel Data Warehouse Developer</w:t>
      </w:r>
    </w:p>
    <w:p w14:paraId="628C430C" w14:textId="77777777" w:rsidR="00FB1ECC"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xml:space="preserve"> e Visual Studio Test Professional 2013 con MSDN</w:t>
      </w:r>
      <w:r>
        <w:fldChar w:fldCharType="begin"/>
      </w:r>
      <w:r>
        <w:instrText>XE "Visual Studio Test Professional 2013 con MSDN"</w:instrText>
      </w:r>
      <w:r>
        <w:fldChar w:fldCharType="end"/>
      </w:r>
      <w:r>
        <w:t xml:space="preserve"> sono considerati titolari di una licenza server per SQL Server 2012 Parallel Data Warehouse</w:t>
      </w:r>
      <w:r>
        <w:fldChar w:fldCharType="begin"/>
      </w:r>
      <w:r>
        <w:instrText>XE "SQL Server 2012 Parallel Data Warehouse"</w:instrText>
      </w:r>
      <w:r>
        <w:fldChar w:fldCharType="end"/>
      </w:r>
      <w:r w:rsidR="00F84811">
        <w:t> </w:t>
      </w:r>
      <w:r>
        <w:t>Developer</w:t>
      </w:r>
      <w:r>
        <w:fldChar w:fldCharType="begin"/>
      </w:r>
      <w:r>
        <w:instrText>XE "SQL Server 2012 Parallel Data Warehouse Developer"</w:instrText>
      </w:r>
      <w:r>
        <w:fldChar w:fldCharType="end"/>
      </w:r>
      <w:r>
        <w:t>.</w:t>
      </w:r>
    </w:p>
    <w:p w14:paraId="628C430D" w14:textId="77777777" w:rsidR="00FB1ECC" w:rsidRDefault="00FB1ECC" w:rsidP="00FB1ECC">
      <w:pPr>
        <w:pStyle w:val="ProductList-Body"/>
      </w:pPr>
    </w:p>
    <w:p w14:paraId="628C430E" w14:textId="77777777" w:rsidR="00FB1ECC" w:rsidRPr="00FB1ECC" w:rsidRDefault="00FB1ECC" w:rsidP="00FB1ECC">
      <w:pPr>
        <w:pStyle w:val="ProductList-Body"/>
        <w:rPr>
          <w:b/>
        </w:rPr>
      </w:pPr>
      <w:r>
        <w:rPr>
          <w:b/>
          <w:color w:val="00188F"/>
        </w:rPr>
        <w:t>Requisiti di Idoneità per Software Assurance</w:t>
      </w:r>
    </w:p>
    <w:p w14:paraId="628C430F" w14:textId="77777777" w:rsidR="00FB1ECC" w:rsidRDefault="00FB1ECC" w:rsidP="00FB1ECC">
      <w:pPr>
        <w:pStyle w:val="ProductList-Body"/>
      </w:pPr>
      <w:r>
        <w:t>Le società con copertura SA in scadenza per le licenze per Visual Studio con MSDN o con una sottoscrizione in scadenza dei Sistemi Operativi MSDN</w:t>
      </w:r>
      <w:r>
        <w:fldChar w:fldCharType="begin"/>
      </w:r>
      <w:r>
        <w:instrText>XE "Sistemi Operativi MSDN"</w:instrText>
      </w:r>
      <w:r>
        <w:fldChar w:fldCharType="end"/>
      </w:r>
      <w: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(le società potranno fare riferimento all’Articolo relativo a </w:t>
      </w:r>
      <w:hyperlink w:anchor="SoftwareAssurance" w:history="1">
        <w:r>
          <w:rPr>
            <w:rStyle w:val="Hyperlink"/>
          </w:rPr>
          <w:t>Software Assurance</w:t>
        </w:r>
      </w:hyperlink>
      <w:r>
        <w:t>).</w:t>
      </w:r>
    </w:p>
    <w:p w14:paraId="628C4310" w14:textId="77777777" w:rsidR="00FB1ECC" w:rsidRDefault="00FB1ECC" w:rsidP="00FB1ECC">
      <w:pPr>
        <w:pStyle w:val="ProductList-Body"/>
      </w:pPr>
    </w:p>
    <w:p w14:paraId="628C4311" w14:textId="77777777" w:rsidR="00FB1ECC" w:rsidRPr="00FB1ECC" w:rsidRDefault="00356011" w:rsidP="00FB1ECC">
      <w:pPr>
        <w:pStyle w:val="ProductList-Body"/>
        <w:rPr>
          <w:b/>
        </w:rPr>
      </w:pPr>
      <w:r>
        <w:rPr>
          <w:b/>
          <w:color w:val="00188F"/>
        </w:rPr>
        <w:t>Servizi della Piattaforma Microsoft Azure</w:t>
      </w:r>
    </w:p>
    <w:p w14:paraId="628C4312" w14:textId="77777777" w:rsidR="00782C7B" w:rsidRDefault="00356011" w:rsidP="00FB1ECC">
      <w:pPr>
        <w:pStyle w:val="ProductList-Body"/>
      </w:pPr>
      <w:r>
        <w:t>I vantaggi di Microsoft Azure non possono essere una combinazione di più sottoscrizioni di MSDN su un singolo account Microsoft Azure. L’uso di Microsoft Azure è soggetto alle relative condizioni per l’utilizzo.</w:t>
      </w:r>
    </w:p>
    <w:bookmarkStart w:id="730" w:name="_Toc378147647"/>
    <w:bookmarkStart w:id="731" w:name="_Toc378151549"/>
    <w:p w14:paraId="628C4313"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4314" w14:textId="77777777" w:rsidR="00306B0E" w:rsidRDefault="002502BF" w:rsidP="00306B0E">
      <w:pPr>
        <w:pStyle w:val="ProductList-Offering2Heading"/>
        <w:outlineLvl w:val="2"/>
      </w:pPr>
      <w:r>
        <w:tab/>
      </w:r>
      <w:bookmarkStart w:id="732" w:name="_Toc379797254"/>
      <w:bookmarkStart w:id="733" w:name="_Toc380513279"/>
      <w:bookmarkStart w:id="734" w:name="_Toc380655321"/>
      <w:bookmarkStart w:id="735" w:name="_Toc404696634"/>
      <w:r>
        <w:t>Visual Studio Deployment</w:t>
      </w:r>
      <w:bookmarkEnd w:id="732"/>
      <w:bookmarkEnd w:id="733"/>
      <w:bookmarkEnd w:id="734"/>
      <w:bookmarkEnd w:id="7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720"/>
        <w:gridCol w:w="574"/>
        <w:gridCol w:w="596"/>
      </w:tblGrid>
      <w:tr w:rsidR="00F84811" w14:paraId="628C4323" w14:textId="77777777" w:rsidTr="008B1597">
        <w:trPr>
          <w:tblHeader/>
        </w:trPr>
        <w:tc>
          <w:tcPr>
            <w:tcW w:w="3060" w:type="dxa"/>
            <w:tcBorders>
              <w:bottom w:val="nil"/>
            </w:tcBorders>
            <w:shd w:val="clear" w:color="auto" w:fill="00188F"/>
          </w:tcPr>
          <w:p w14:paraId="628C4315" w14:textId="77777777" w:rsidR="00F84811" w:rsidRPr="00EE0836" w:rsidRDefault="00F84811" w:rsidP="0089741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4316"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4317" w14:textId="77777777" w:rsidR="00F84811" w:rsidRPr="00C36D1F" w:rsidRDefault="00F84811"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318"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319"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31A"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31B"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31C"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31D"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31E"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492" w:type="dxa"/>
            <w:shd w:val="clear" w:color="auto" w:fill="00188F"/>
            <w:vAlign w:val="center"/>
          </w:tcPr>
          <w:p w14:paraId="628C431F"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720" w:type="dxa"/>
            <w:shd w:val="clear" w:color="auto" w:fill="00188F"/>
            <w:vAlign w:val="center"/>
          </w:tcPr>
          <w:p w14:paraId="628C4320"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74" w:type="dxa"/>
            <w:shd w:val="clear" w:color="auto" w:fill="00188F"/>
            <w:vAlign w:val="center"/>
          </w:tcPr>
          <w:p w14:paraId="628C4321"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322"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84811" w14:paraId="628C4332" w14:textId="77777777" w:rsidTr="008B1597">
        <w:tc>
          <w:tcPr>
            <w:tcW w:w="3060" w:type="dxa"/>
            <w:tcBorders>
              <w:top w:val="nil"/>
              <w:left w:val="nil"/>
              <w:bottom w:val="dashSmallGap" w:sz="4" w:space="0" w:color="BFBFBF" w:themeColor="background1" w:themeShade="BF"/>
              <w:right w:val="nil"/>
            </w:tcBorders>
          </w:tcPr>
          <w:p w14:paraId="628C4324" w14:textId="77777777" w:rsidR="00F84811" w:rsidRDefault="00F84811" w:rsidP="00306B0E">
            <w:pPr>
              <w:pStyle w:val="ProductList-Offering2"/>
            </w:pPr>
            <w:bookmarkStart w:id="736" w:name="_Toc379797255"/>
            <w:bookmarkStart w:id="737" w:name="_Toc380513280"/>
            <w:bookmarkStart w:id="738" w:name="_Toc380655322"/>
            <w:bookmarkStart w:id="739" w:name="_Toc404696635"/>
            <w:r>
              <w:t>Visual Studio Deployment 2013 Datacenter</w:t>
            </w:r>
            <w:bookmarkEnd w:id="736"/>
            <w:bookmarkEnd w:id="737"/>
            <w:bookmarkEnd w:id="738"/>
            <w:bookmarkEnd w:id="739"/>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628C4325" w14:textId="77777777" w:rsidR="00F84811" w:rsidRDefault="00F84811"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628C4326" w14:textId="77777777" w:rsidR="00F84811" w:rsidRDefault="00F84811"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628C4327" w14:textId="77777777" w:rsidR="00F84811" w:rsidRDefault="00F84811"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328" w14:textId="77777777" w:rsidR="00F84811" w:rsidRDefault="00F84811"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28C4329" w14:textId="77777777" w:rsidR="00F84811" w:rsidRDefault="00F84811" w:rsidP="00306B0E">
            <w:pPr>
              <w:pStyle w:val="ProductList-OfferingBody"/>
              <w:ind w:left="-113"/>
              <w:jc w:val="center"/>
            </w:pPr>
            <w:r>
              <w:t>5</w:t>
            </w:r>
          </w:p>
        </w:tc>
        <w:tc>
          <w:tcPr>
            <w:tcW w:w="596" w:type="dxa"/>
            <w:shd w:val="clear" w:color="auto" w:fill="70AD47" w:themeFill="accent6"/>
            <w:vAlign w:val="center"/>
          </w:tcPr>
          <w:p w14:paraId="628C432A"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628C432B" w14:textId="77777777" w:rsidR="00F84811" w:rsidRPr="00A31BAB" w:rsidRDefault="00F84811" w:rsidP="00A331AB">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70AD47" w:themeFill="accent6"/>
            <w:vAlign w:val="center"/>
          </w:tcPr>
          <w:p w14:paraId="628C432C"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32D" w14:textId="77777777" w:rsidR="00F84811" w:rsidRDefault="00F84811" w:rsidP="00A331AB">
            <w:pPr>
              <w:pStyle w:val="ProductList-OfferingBody"/>
              <w:ind w:left="-113"/>
              <w:jc w:val="center"/>
            </w:pPr>
          </w:p>
        </w:tc>
        <w:tc>
          <w:tcPr>
            <w:tcW w:w="492" w:type="dxa"/>
            <w:shd w:val="clear" w:color="auto" w:fill="BFBFBF" w:themeFill="background1" w:themeFillShade="BF"/>
            <w:vAlign w:val="center"/>
          </w:tcPr>
          <w:p w14:paraId="628C432E" w14:textId="77777777" w:rsidR="00F84811" w:rsidRDefault="00F84811" w:rsidP="00A331AB">
            <w:pPr>
              <w:pStyle w:val="ProductList-OfferingBody"/>
              <w:ind w:left="-113"/>
              <w:jc w:val="center"/>
            </w:pPr>
          </w:p>
        </w:tc>
        <w:tc>
          <w:tcPr>
            <w:tcW w:w="720" w:type="dxa"/>
            <w:shd w:val="clear" w:color="auto" w:fill="70AD47" w:themeFill="accent6"/>
            <w:vAlign w:val="center"/>
          </w:tcPr>
          <w:p w14:paraId="628C432F" w14:textId="77777777" w:rsidR="00F84811" w:rsidRPr="00A31BAB" w:rsidRDefault="00F84811" w:rsidP="00A331AB">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74" w:type="dxa"/>
            <w:shd w:val="clear" w:color="auto" w:fill="70AD47" w:themeFill="accent6"/>
            <w:vAlign w:val="center"/>
          </w:tcPr>
          <w:p w14:paraId="628C4330" w14:textId="77777777" w:rsidR="00F84811" w:rsidRDefault="00F84811" w:rsidP="00A331AB">
            <w:pPr>
              <w:pStyle w:val="ProductList-OfferingBody"/>
              <w:ind w:left="-113"/>
              <w:jc w:val="center"/>
            </w:pPr>
          </w:p>
        </w:tc>
        <w:tc>
          <w:tcPr>
            <w:tcW w:w="596" w:type="dxa"/>
            <w:shd w:val="clear" w:color="auto" w:fill="70AD47" w:themeFill="accent6"/>
            <w:vAlign w:val="center"/>
          </w:tcPr>
          <w:p w14:paraId="628C4331"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F84811" w14:paraId="628C4341" w14:textId="77777777" w:rsidTr="008B1597">
        <w:tc>
          <w:tcPr>
            <w:tcW w:w="3060" w:type="dxa"/>
            <w:tcBorders>
              <w:top w:val="dashSmallGap" w:sz="4" w:space="0" w:color="BFBFBF" w:themeColor="background1" w:themeShade="BF"/>
              <w:left w:val="nil"/>
              <w:bottom w:val="nil"/>
              <w:right w:val="nil"/>
            </w:tcBorders>
          </w:tcPr>
          <w:p w14:paraId="628C4333" w14:textId="77777777" w:rsidR="00F84811" w:rsidRDefault="00F84811" w:rsidP="00306B0E">
            <w:pPr>
              <w:pStyle w:val="ProductList-Offering2"/>
            </w:pPr>
            <w:bookmarkStart w:id="740" w:name="_Toc379797256"/>
            <w:bookmarkStart w:id="741" w:name="_Toc380513281"/>
            <w:bookmarkStart w:id="742" w:name="_Toc380655323"/>
            <w:bookmarkStart w:id="743" w:name="_Toc404696636"/>
            <w:r>
              <w:t>Visual Studio Deployment 2013 Standard</w:t>
            </w:r>
            <w:bookmarkEnd w:id="740"/>
            <w:bookmarkEnd w:id="741"/>
            <w:bookmarkEnd w:id="742"/>
            <w:bookmarkEnd w:id="743"/>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628C4334" w14:textId="77777777" w:rsidR="00F84811" w:rsidRDefault="00F84811"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628C4335" w14:textId="77777777" w:rsidR="00F84811" w:rsidRDefault="00F84811"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628C4336" w14:textId="77777777" w:rsidR="00F84811" w:rsidRDefault="00F84811"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337" w14:textId="77777777" w:rsidR="00F84811" w:rsidRDefault="00F84811"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28C4338" w14:textId="77777777" w:rsidR="00F84811" w:rsidRDefault="00F84811" w:rsidP="00306B0E">
            <w:pPr>
              <w:pStyle w:val="ProductList-OfferingBody"/>
              <w:ind w:left="-113"/>
              <w:jc w:val="center"/>
            </w:pPr>
            <w:r>
              <w:t>5</w:t>
            </w:r>
          </w:p>
        </w:tc>
        <w:tc>
          <w:tcPr>
            <w:tcW w:w="596" w:type="dxa"/>
            <w:shd w:val="clear" w:color="auto" w:fill="70AD47" w:themeFill="accent6"/>
            <w:vAlign w:val="center"/>
          </w:tcPr>
          <w:p w14:paraId="628C4339"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628C433A" w14:textId="77777777" w:rsidR="00F84811" w:rsidRPr="00A31BAB" w:rsidRDefault="00F84811" w:rsidP="00A331AB">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70AD47" w:themeFill="accent6"/>
            <w:vAlign w:val="center"/>
          </w:tcPr>
          <w:p w14:paraId="628C433B"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33C" w14:textId="77777777" w:rsidR="00F84811" w:rsidRDefault="00F84811" w:rsidP="00A331AB">
            <w:pPr>
              <w:pStyle w:val="ProductList-OfferingBody"/>
              <w:ind w:left="-113"/>
              <w:jc w:val="center"/>
            </w:pPr>
          </w:p>
        </w:tc>
        <w:tc>
          <w:tcPr>
            <w:tcW w:w="492" w:type="dxa"/>
            <w:shd w:val="clear" w:color="auto" w:fill="BFBFBF" w:themeFill="background1" w:themeFillShade="BF"/>
            <w:vAlign w:val="center"/>
          </w:tcPr>
          <w:p w14:paraId="628C433D" w14:textId="77777777" w:rsidR="00F84811" w:rsidRDefault="00F84811" w:rsidP="00A331AB">
            <w:pPr>
              <w:pStyle w:val="ProductList-OfferingBody"/>
              <w:ind w:left="-113"/>
              <w:jc w:val="center"/>
            </w:pPr>
          </w:p>
        </w:tc>
        <w:tc>
          <w:tcPr>
            <w:tcW w:w="720" w:type="dxa"/>
            <w:shd w:val="clear" w:color="auto" w:fill="70AD47" w:themeFill="accent6"/>
            <w:vAlign w:val="center"/>
          </w:tcPr>
          <w:p w14:paraId="628C433E" w14:textId="77777777" w:rsidR="00F84811" w:rsidRPr="00A31BAB" w:rsidRDefault="00F84811" w:rsidP="00A331AB">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74" w:type="dxa"/>
            <w:shd w:val="clear" w:color="auto" w:fill="70AD47" w:themeFill="accent6"/>
            <w:vAlign w:val="center"/>
          </w:tcPr>
          <w:p w14:paraId="628C433F" w14:textId="77777777" w:rsidR="00F84811" w:rsidRDefault="00F84811" w:rsidP="00A331AB">
            <w:pPr>
              <w:pStyle w:val="ProductList-OfferingBody"/>
              <w:ind w:left="-113"/>
              <w:jc w:val="center"/>
            </w:pPr>
          </w:p>
        </w:tc>
        <w:tc>
          <w:tcPr>
            <w:tcW w:w="596" w:type="dxa"/>
            <w:shd w:val="clear" w:color="auto" w:fill="70AD47" w:themeFill="accent6"/>
            <w:vAlign w:val="center"/>
          </w:tcPr>
          <w:p w14:paraId="628C4340"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bl>
    <w:p w14:paraId="628C4342" w14:textId="77777777" w:rsidR="004D4312" w:rsidRDefault="004D4312" w:rsidP="004D4312">
      <w:pPr>
        <w:pStyle w:val="ProductList-Body"/>
      </w:pPr>
    </w:p>
    <w:tbl>
      <w:tblPr>
        <w:tblStyle w:val="TableGrid"/>
        <w:tblW w:w="1090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715"/>
      </w:tblGrid>
      <w:tr w:rsidR="004D4312" w14:paraId="628C4346" w14:textId="77777777" w:rsidTr="00B87365">
        <w:tc>
          <w:tcPr>
            <w:tcW w:w="3596" w:type="dxa"/>
          </w:tcPr>
          <w:p w14:paraId="628C4343" w14:textId="77777777" w:rsidR="004D4312" w:rsidRPr="00992355" w:rsidRDefault="004D4312" w:rsidP="00897417">
            <w:pPr>
              <w:pStyle w:val="ProductList-Body"/>
              <w:spacing w:before="20" w:after="20"/>
              <w:rPr>
                <w:b/>
              </w:rPr>
            </w:pPr>
          </w:p>
        </w:tc>
        <w:tc>
          <w:tcPr>
            <w:tcW w:w="3597" w:type="dxa"/>
          </w:tcPr>
          <w:p w14:paraId="628C4344" w14:textId="77777777" w:rsidR="004D4312" w:rsidRDefault="004D4312" w:rsidP="00897417">
            <w:pPr>
              <w:pStyle w:val="ProductList-Body"/>
              <w:spacing w:before="20" w:after="20"/>
            </w:pPr>
            <w:r>
              <w:t xml:space="preserve">Pool di Prodotti: </w:t>
            </w:r>
            <w:r>
              <w:rPr>
                <w:b/>
              </w:rPr>
              <w:t>Server</w:t>
            </w:r>
          </w:p>
        </w:tc>
        <w:tc>
          <w:tcPr>
            <w:tcW w:w="3715" w:type="dxa"/>
          </w:tcPr>
          <w:p w14:paraId="628C4345" w14:textId="77777777" w:rsidR="004D4312" w:rsidRPr="00992355" w:rsidRDefault="004D4312" w:rsidP="00897417">
            <w:pPr>
              <w:pStyle w:val="ProductList-Body"/>
              <w:spacing w:before="20" w:after="20"/>
              <w:rPr>
                <w:b/>
              </w:rPr>
            </w:pPr>
            <w:r>
              <w:t xml:space="preserve">Idoneità alla Riduzione (SCE): </w:t>
            </w:r>
            <w:r>
              <w:rPr>
                <w:b/>
              </w:rPr>
              <w:t>Tutti</w:t>
            </w:r>
          </w:p>
        </w:tc>
      </w:tr>
      <w:tr w:rsidR="004D4312" w14:paraId="628C434A" w14:textId="77777777" w:rsidTr="00B87365">
        <w:tc>
          <w:tcPr>
            <w:tcW w:w="3596" w:type="dxa"/>
          </w:tcPr>
          <w:p w14:paraId="628C4347" w14:textId="77777777" w:rsidR="004D4312" w:rsidRDefault="004D4312" w:rsidP="00897417">
            <w:pPr>
              <w:pStyle w:val="ProductList-Body"/>
              <w:spacing w:before="20" w:after="20"/>
            </w:pPr>
          </w:p>
        </w:tc>
        <w:tc>
          <w:tcPr>
            <w:tcW w:w="3597" w:type="dxa"/>
          </w:tcPr>
          <w:p w14:paraId="628C4348" w14:textId="77777777" w:rsidR="004D4312" w:rsidRDefault="002B559A" w:rsidP="00897417">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715" w:type="dxa"/>
          </w:tcPr>
          <w:p w14:paraId="628C4349" w14:textId="77777777" w:rsidR="004D4312" w:rsidRDefault="004D4312" w:rsidP="00897417">
            <w:pPr>
              <w:pStyle w:val="ProductList-Body"/>
              <w:spacing w:before="20" w:after="20"/>
            </w:pPr>
          </w:p>
        </w:tc>
      </w:tr>
    </w:tbl>
    <w:p w14:paraId="628C434B" w14:textId="77777777" w:rsidR="00306B0E" w:rsidRPr="00585A48" w:rsidRDefault="002B559A" w:rsidP="00306B0E">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34C" w14:textId="77777777" w:rsidR="00C13DF8" w:rsidRDefault="009708AE" w:rsidP="00B26BEF">
      <w:pPr>
        <w:pStyle w:val="ProductList-Offering2Heading"/>
        <w:outlineLvl w:val="2"/>
      </w:pPr>
      <w:r>
        <w:lastRenderedPageBreak/>
        <w:tab/>
      </w:r>
      <w:bookmarkStart w:id="744" w:name="_Toc379797257"/>
      <w:bookmarkStart w:id="745" w:name="_Toc380513282"/>
      <w:bookmarkStart w:id="746" w:name="_Toc380655324"/>
      <w:bookmarkStart w:id="747" w:name="_Toc404696637"/>
      <w:r>
        <w:t>Visual Studio Team Foundation Server</w:t>
      </w:r>
      <w:bookmarkEnd w:id="730"/>
      <w:bookmarkEnd w:id="731"/>
      <w:bookmarkEnd w:id="744"/>
      <w:bookmarkEnd w:id="745"/>
      <w:bookmarkEnd w:id="746"/>
      <w:bookmarkEnd w:id="7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720"/>
        <w:gridCol w:w="574"/>
        <w:gridCol w:w="596"/>
      </w:tblGrid>
      <w:tr w:rsidR="00F84811" w14:paraId="628C435B" w14:textId="77777777" w:rsidTr="008B1597">
        <w:trPr>
          <w:tblHeader/>
        </w:trPr>
        <w:tc>
          <w:tcPr>
            <w:tcW w:w="3060" w:type="dxa"/>
            <w:tcBorders>
              <w:bottom w:val="nil"/>
            </w:tcBorders>
            <w:shd w:val="clear" w:color="auto" w:fill="00188F"/>
          </w:tcPr>
          <w:p w14:paraId="628C434D" w14:textId="77777777" w:rsidR="00F84811" w:rsidRPr="00EE0836" w:rsidRDefault="00F84811"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434E"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434F" w14:textId="77777777" w:rsidR="00F84811" w:rsidRPr="00C36D1F" w:rsidRDefault="00F84811"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350"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351"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352"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353"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354"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355"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356"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492" w:type="dxa"/>
            <w:shd w:val="clear" w:color="auto" w:fill="00188F"/>
            <w:vAlign w:val="center"/>
          </w:tcPr>
          <w:p w14:paraId="628C4357"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720" w:type="dxa"/>
            <w:shd w:val="clear" w:color="auto" w:fill="00188F"/>
            <w:vAlign w:val="center"/>
          </w:tcPr>
          <w:p w14:paraId="628C4358"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74" w:type="dxa"/>
            <w:shd w:val="clear" w:color="auto" w:fill="00188F"/>
            <w:vAlign w:val="center"/>
          </w:tcPr>
          <w:p w14:paraId="628C4359"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35A"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84811" w14:paraId="628C436A" w14:textId="77777777" w:rsidTr="008B1597">
        <w:tc>
          <w:tcPr>
            <w:tcW w:w="3060" w:type="dxa"/>
            <w:tcBorders>
              <w:top w:val="nil"/>
              <w:left w:val="nil"/>
              <w:bottom w:val="dashSmallGap" w:sz="4" w:space="0" w:color="BFBFBF" w:themeColor="background1" w:themeShade="BF"/>
              <w:right w:val="nil"/>
            </w:tcBorders>
          </w:tcPr>
          <w:p w14:paraId="628C435C" w14:textId="77777777" w:rsidR="00F84811" w:rsidRDefault="00F84811" w:rsidP="00166039">
            <w:pPr>
              <w:pStyle w:val="ProductList-Offering2"/>
            </w:pPr>
            <w:bookmarkStart w:id="748" w:name="_Toc379797258"/>
            <w:bookmarkStart w:id="749" w:name="_Toc380513283"/>
            <w:bookmarkStart w:id="750" w:name="_Toc380655325"/>
            <w:bookmarkStart w:id="751" w:name="_Toc404696638"/>
            <w:r>
              <w:t>Visual Studio Team Foundation Server 2013 con Tecnologia SQL Server 2010</w:t>
            </w:r>
            <w:bookmarkEnd w:id="748"/>
            <w:bookmarkEnd w:id="749"/>
            <w:bookmarkEnd w:id="750"/>
            <w:bookmarkEnd w:id="751"/>
            <w:r>
              <w:fldChar w:fldCharType="begin"/>
            </w:r>
            <w:r>
              <w:instrText>XE "Visual Studio Team Foundation Server 2013 con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628C435D" w14:textId="77777777" w:rsidR="00F84811" w:rsidRDefault="00F8481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28C435E" w14:textId="77777777" w:rsidR="00F84811" w:rsidRDefault="00F84811"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628C435F" w14:textId="77777777" w:rsidR="00F84811" w:rsidRDefault="00F84811"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360" w14:textId="77777777" w:rsidR="00F84811" w:rsidRDefault="00F8481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28C4361" w14:textId="77777777" w:rsidR="00F84811" w:rsidRDefault="00F84811" w:rsidP="00C05A53">
            <w:pPr>
              <w:pStyle w:val="ProductList-OfferingBody"/>
              <w:ind w:left="-113"/>
              <w:jc w:val="center"/>
            </w:pPr>
            <w:r>
              <w:t>5</w:t>
            </w:r>
          </w:p>
        </w:tc>
        <w:tc>
          <w:tcPr>
            <w:tcW w:w="596" w:type="dxa"/>
            <w:shd w:val="clear" w:color="auto" w:fill="70AD47" w:themeFill="accent6"/>
            <w:vAlign w:val="center"/>
          </w:tcPr>
          <w:p w14:paraId="628C4362"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628C4363" w14:textId="77777777" w:rsidR="00F84811" w:rsidRPr="00A31BAB" w:rsidRDefault="00F84811" w:rsidP="00A331AB">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70AD47" w:themeFill="accent6"/>
            <w:vAlign w:val="center"/>
          </w:tcPr>
          <w:p w14:paraId="628C4364"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365" w14:textId="77777777" w:rsidR="00F84811" w:rsidRDefault="00F84811" w:rsidP="00A331AB">
            <w:pPr>
              <w:pStyle w:val="ProductList-OfferingBody"/>
              <w:ind w:left="-113"/>
              <w:jc w:val="center"/>
            </w:pPr>
          </w:p>
        </w:tc>
        <w:tc>
          <w:tcPr>
            <w:tcW w:w="492" w:type="dxa"/>
            <w:shd w:val="clear" w:color="auto" w:fill="BFBFBF" w:themeFill="background1" w:themeFillShade="BF"/>
            <w:vAlign w:val="center"/>
          </w:tcPr>
          <w:p w14:paraId="628C4366" w14:textId="77777777" w:rsidR="00F84811" w:rsidRDefault="00F84811" w:rsidP="00A331AB">
            <w:pPr>
              <w:pStyle w:val="ProductList-OfferingBody"/>
              <w:ind w:left="-113"/>
              <w:jc w:val="center"/>
            </w:pPr>
          </w:p>
        </w:tc>
        <w:tc>
          <w:tcPr>
            <w:tcW w:w="720" w:type="dxa"/>
            <w:shd w:val="clear" w:color="auto" w:fill="70AD47" w:themeFill="accent6"/>
            <w:vAlign w:val="center"/>
          </w:tcPr>
          <w:p w14:paraId="628C4367" w14:textId="77777777" w:rsidR="00F84811" w:rsidRPr="00A31BAB" w:rsidRDefault="00F84811" w:rsidP="00A331AB">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74" w:type="dxa"/>
            <w:shd w:val="clear" w:color="auto" w:fill="70AD47" w:themeFill="accent6"/>
            <w:vAlign w:val="center"/>
          </w:tcPr>
          <w:p w14:paraId="628C4368" w14:textId="77777777" w:rsidR="00F84811" w:rsidRDefault="00F84811" w:rsidP="00A331AB">
            <w:pPr>
              <w:pStyle w:val="ProductList-OfferingBody"/>
              <w:ind w:left="-113"/>
              <w:jc w:val="center"/>
            </w:pPr>
          </w:p>
        </w:tc>
        <w:tc>
          <w:tcPr>
            <w:tcW w:w="596" w:type="dxa"/>
            <w:shd w:val="clear" w:color="auto" w:fill="70AD47" w:themeFill="accent6"/>
            <w:vAlign w:val="center"/>
          </w:tcPr>
          <w:p w14:paraId="628C4369"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F84811" w14:paraId="628C4379" w14:textId="77777777" w:rsidTr="008B1597">
        <w:tc>
          <w:tcPr>
            <w:tcW w:w="3060" w:type="dxa"/>
            <w:tcBorders>
              <w:top w:val="dashSmallGap" w:sz="4" w:space="0" w:color="BFBFBF" w:themeColor="background1" w:themeShade="BF"/>
              <w:left w:val="nil"/>
              <w:bottom w:val="nil"/>
              <w:right w:val="nil"/>
            </w:tcBorders>
          </w:tcPr>
          <w:p w14:paraId="628C436B" w14:textId="77777777" w:rsidR="00F84811" w:rsidRDefault="00F84811" w:rsidP="00166039">
            <w:pPr>
              <w:pStyle w:val="ProductList-Offering2"/>
            </w:pPr>
            <w:bookmarkStart w:id="752" w:name="_Toc379797259"/>
            <w:bookmarkStart w:id="753" w:name="_Toc380513284"/>
            <w:bookmarkStart w:id="754" w:name="_Toc380655326"/>
            <w:bookmarkStart w:id="755" w:name="_Toc404696639"/>
            <w:r>
              <w:t>CAL per Visual Studio Team Foundation Server 2013</w:t>
            </w:r>
            <w:bookmarkEnd w:id="752"/>
            <w:bookmarkEnd w:id="753"/>
            <w:r>
              <w:t xml:space="preserve"> (Dispositivo e Utente)</w:t>
            </w:r>
            <w:bookmarkEnd w:id="754"/>
            <w:bookmarkEnd w:id="755"/>
            <w:r>
              <w:fldChar w:fldCharType="begin"/>
            </w:r>
            <w:r>
              <w:instrText>XE "CAL per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628C436C" w14:textId="77777777" w:rsidR="00F84811" w:rsidRDefault="00F84811"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628C436D" w14:textId="77777777" w:rsidR="00F84811" w:rsidRDefault="00F84811"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628C436E" w14:textId="77777777" w:rsidR="00F84811" w:rsidRDefault="00F84811"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36F" w14:textId="77777777" w:rsidR="00F84811" w:rsidRDefault="00F8481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28C4370" w14:textId="77777777" w:rsidR="00F84811" w:rsidRDefault="00F84811" w:rsidP="00C05A53">
            <w:pPr>
              <w:pStyle w:val="ProductList-OfferingBody"/>
              <w:ind w:left="-113"/>
              <w:jc w:val="center"/>
            </w:pPr>
            <w:r>
              <w:t>5</w:t>
            </w:r>
          </w:p>
        </w:tc>
        <w:tc>
          <w:tcPr>
            <w:tcW w:w="596" w:type="dxa"/>
            <w:shd w:val="clear" w:color="auto" w:fill="70AD47" w:themeFill="accent6"/>
            <w:vAlign w:val="center"/>
          </w:tcPr>
          <w:p w14:paraId="628C4371"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628C4372" w14:textId="77777777" w:rsidR="00F84811" w:rsidRPr="00A31BAB" w:rsidRDefault="00F84811" w:rsidP="00A331AB">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70AD47" w:themeFill="accent6"/>
            <w:vAlign w:val="center"/>
          </w:tcPr>
          <w:p w14:paraId="628C4373" w14:textId="77777777" w:rsidR="00F84811" w:rsidRDefault="00F84811" w:rsidP="00A331AB">
            <w:pPr>
              <w:pStyle w:val="ProductList-OfferingBody"/>
              <w:ind w:left="-113"/>
              <w:jc w:val="center"/>
            </w:pPr>
          </w:p>
        </w:tc>
        <w:tc>
          <w:tcPr>
            <w:tcW w:w="595" w:type="dxa"/>
            <w:shd w:val="clear" w:color="auto" w:fill="70AD47" w:themeFill="accent6"/>
            <w:vAlign w:val="center"/>
          </w:tcPr>
          <w:p w14:paraId="628C4374" w14:textId="77777777" w:rsidR="00F84811" w:rsidRDefault="00F84811" w:rsidP="00A331AB">
            <w:pPr>
              <w:pStyle w:val="ProductList-OfferingBody"/>
              <w:ind w:left="-113"/>
              <w:jc w:val="center"/>
            </w:pPr>
          </w:p>
        </w:tc>
        <w:tc>
          <w:tcPr>
            <w:tcW w:w="492" w:type="dxa"/>
            <w:shd w:val="clear" w:color="auto" w:fill="BFBFBF" w:themeFill="background1" w:themeFillShade="BF"/>
            <w:vAlign w:val="center"/>
          </w:tcPr>
          <w:p w14:paraId="628C4375" w14:textId="77777777" w:rsidR="00F84811" w:rsidRDefault="00F84811" w:rsidP="00A331AB">
            <w:pPr>
              <w:pStyle w:val="ProductList-OfferingBody"/>
              <w:ind w:left="-113"/>
              <w:jc w:val="center"/>
            </w:pPr>
          </w:p>
        </w:tc>
        <w:tc>
          <w:tcPr>
            <w:tcW w:w="720" w:type="dxa"/>
            <w:shd w:val="clear" w:color="auto" w:fill="70AD47" w:themeFill="accent6"/>
            <w:vAlign w:val="center"/>
          </w:tcPr>
          <w:p w14:paraId="628C4376" w14:textId="77777777" w:rsidR="00F84811" w:rsidRPr="00A31BAB" w:rsidRDefault="00F84811" w:rsidP="00A331AB">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74" w:type="dxa"/>
            <w:shd w:val="clear" w:color="auto" w:fill="70AD47" w:themeFill="accent6"/>
            <w:vAlign w:val="center"/>
          </w:tcPr>
          <w:p w14:paraId="628C4377" w14:textId="77777777" w:rsidR="00F84811" w:rsidRDefault="00F84811" w:rsidP="00A331AB">
            <w:pPr>
              <w:pStyle w:val="ProductList-OfferingBody"/>
              <w:ind w:left="-113"/>
              <w:jc w:val="center"/>
            </w:pPr>
          </w:p>
        </w:tc>
        <w:tc>
          <w:tcPr>
            <w:tcW w:w="596" w:type="dxa"/>
            <w:shd w:val="clear" w:color="auto" w:fill="70AD47" w:themeFill="accent6"/>
            <w:vAlign w:val="center"/>
          </w:tcPr>
          <w:p w14:paraId="628C4378" w14:textId="77777777" w:rsidR="00F84811" w:rsidRPr="00C96029" w:rsidRDefault="00F84811" w:rsidP="00A331AB">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bl>
    <w:p w14:paraId="628C437A"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150"/>
        <w:gridCol w:w="3410"/>
      </w:tblGrid>
      <w:tr w:rsidR="00992355" w14:paraId="628C437E" w14:textId="77777777" w:rsidTr="00F84811">
        <w:tc>
          <w:tcPr>
            <w:tcW w:w="4230" w:type="dxa"/>
          </w:tcPr>
          <w:p w14:paraId="628C437B" w14:textId="77777777" w:rsidR="00992355" w:rsidRPr="00992355" w:rsidRDefault="00992355" w:rsidP="00992355">
            <w:pPr>
              <w:pStyle w:val="ProductList-Body"/>
              <w:spacing w:before="20" w:after="20"/>
              <w:rPr>
                <w:b/>
              </w:rPr>
            </w:pPr>
            <w:r>
              <w:t xml:space="preserve">Versione Precedente: </w:t>
            </w:r>
            <w:r>
              <w:rPr>
                <w:b/>
              </w:rPr>
              <w:t xml:space="preserve">Visual Studio Team Foundation </w:t>
            </w:r>
          </w:p>
        </w:tc>
        <w:tc>
          <w:tcPr>
            <w:tcW w:w="3150" w:type="dxa"/>
          </w:tcPr>
          <w:p w14:paraId="628C437C" w14:textId="77777777" w:rsidR="00992355" w:rsidRDefault="00992355" w:rsidP="00992355">
            <w:pPr>
              <w:pStyle w:val="ProductList-Body"/>
              <w:spacing w:before="20" w:after="20"/>
            </w:pPr>
            <w:r>
              <w:t xml:space="preserve">Pool di Prodotti: </w:t>
            </w:r>
            <w:r>
              <w:rPr>
                <w:b/>
              </w:rPr>
              <w:t>Server</w:t>
            </w:r>
          </w:p>
        </w:tc>
        <w:tc>
          <w:tcPr>
            <w:tcW w:w="3410" w:type="dxa"/>
          </w:tcPr>
          <w:p w14:paraId="628C437D" w14:textId="77777777" w:rsidR="00992355" w:rsidRPr="00992355" w:rsidRDefault="00992355" w:rsidP="00992355">
            <w:pPr>
              <w:pStyle w:val="ProductList-Body"/>
              <w:spacing w:before="20" w:after="20"/>
              <w:rPr>
                <w:b/>
              </w:rPr>
            </w:pPr>
            <w:r>
              <w:t xml:space="preserve">Idoneità alla Riduzione (SCE): </w:t>
            </w:r>
            <w:r>
              <w:rPr>
                <w:b/>
              </w:rPr>
              <w:t>Tutti</w:t>
            </w:r>
          </w:p>
        </w:tc>
      </w:tr>
      <w:tr w:rsidR="00992355" w14:paraId="628C4382" w14:textId="77777777" w:rsidTr="00F84811">
        <w:tc>
          <w:tcPr>
            <w:tcW w:w="4230" w:type="dxa"/>
          </w:tcPr>
          <w:p w14:paraId="628C437F" w14:textId="77777777" w:rsidR="00992355" w:rsidRDefault="00992355" w:rsidP="007B34ED">
            <w:pPr>
              <w:pStyle w:val="ProductList-Body"/>
              <w:spacing w:before="20" w:after="20"/>
              <w:ind w:left="162"/>
            </w:pPr>
            <w:r>
              <w:rPr>
                <w:b/>
              </w:rPr>
              <w:t>Server 2012</w:t>
            </w:r>
            <w:r>
              <w:t xml:space="preserve"> (8/12)</w:t>
            </w:r>
          </w:p>
        </w:tc>
        <w:tc>
          <w:tcPr>
            <w:tcW w:w="3150" w:type="dxa"/>
          </w:tcPr>
          <w:p w14:paraId="628C4380" w14:textId="77777777" w:rsidR="00992355" w:rsidRDefault="002B559A" w:rsidP="00992355">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410" w:type="dxa"/>
          </w:tcPr>
          <w:p w14:paraId="628C4381" w14:textId="77777777" w:rsidR="00992355" w:rsidRDefault="00992355" w:rsidP="00992355">
            <w:pPr>
              <w:pStyle w:val="ProductList-Body"/>
              <w:spacing w:before="20" w:after="20"/>
            </w:pPr>
          </w:p>
        </w:tc>
      </w:tr>
    </w:tbl>
    <w:bookmarkStart w:id="756" w:name="_Toc378147648"/>
    <w:bookmarkStart w:id="757" w:name="_Toc378151550"/>
    <w:p w14:paraId="628C4383" w14:textId="77777777" w:rsidR="000F1869" w:rsidRDefault="00542B87"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4384" w14:textId="77777777" w:rsidR="008B1597" w:rsidRDefault="008B1597" w:rsidP="008B1597">
      <w:pPr>
        <w:pStyle w:val="ProductList-OfferingGroupHeading"/>
        <w:pBdr>
          <w:bottom w:val="none" w:sz="0" w:space="0" w:color="auto"/>
        </w:pBdr>
        <w:outlineLvl w:val="1"/>
      </w:pPr>
      <w:bookmarkStart w:id="758" w:name="_Toc379797260"/>
      <w:bookmarkStart w:id="759" w:name="_Toc380513285"/>
      <w:bookmarkStart w:id="760" w:name="_Toc380655327"/>
    </w:p>
    <w:p w14:paraId="628C4385" w14:textId="77777777" w:rsidR="00354D09" w:rsidRDefault="00354D09" w:rsidP="00354D09">
      <w:pPr>
        <w:pStyle w:val="ProductList-OfferingGroupHeading"/>
        <w:outlineLvl w:val="1"/>
      </w:pPr>
      <w:bookmarkStart w:id="761" w:name="_Toc404696640"/>
      <w:r>
        <w:t>Windows</w:t>
      </w:r>
      <w:bookmarkEnd w:id="761"/>
    </w:p>
    <w:p w14:paraId="628C4386" w14:textId="77777777" w:rsidR="00C13DF8" w:rsidRDefault="00354D09" w:rsidP="00991E89">
      <w:pPr>
        <w:pStyle w:val="ProductList-Offering2Heading"/>
        <w:outlineLvl w:val="2"/>
      </w:pPr>
      <w:r>
        <w:tab/>
      </w:r>
      <w:bookmarkStart w:id="762" w:name="Windows"/>
      <w:bookmarkStart w:id="763" w:name="_Toc404696641"/>
      <w:r>
        <w:t>Sistema</w:t>
      </w:r>
      <w:bookmarkEnd w:id="756"/>
      <w:bookmarkEnd w:id="757"/>
      <w:bookmarkEnd w:id="758"/>
      <w:bookmarkEnd w:id="759"/>
      <w:bookmarkEnd w:id="760"/>
      <w:r>
        <w:t xml:space="preserve"> Operativo Desktop Windows</w:t>
      </w:r>
      <w:bookmarkEnd w:id="762"/>
      <w:bookmarkEnd w:id="7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F84811" w14:paraId="628C4395" w14:textId="77777777" w:rsidTr="00566F27">
        <w:trPr>
          <w:tblHeader/>
        </w:trPr>
        <w:tc>
          <w:tcPr>
            <w:tcW w:w="3060" w:type="dxa"/>
            <w:tcBorders>
              <w:bottom w:val="nil"/>
            </w:tcBorders>
            <w:shd w:val="clear" w:color="auto" w:fill="00188F"/>
          </w:tcPr>
          <w:p w14:paraId="628C4387" w14:textId="77777777" w:rsidR="00F84811" w:rsidRPr="00EE0836" w:rsidRDefault="00F84811"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28C4388"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4389" w14:textId="77777777" w:rsidR="00F84811" w:rsidRPr="00C36D1F" w:rsidRDefault="00F84811"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38A"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38B"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38C"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38D"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38E"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38F"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390"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391"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71" w:type="dxa"/>
            <w:shd w:val="clear" w:color="auto" w:fill="00188F"/>
            <w:vAlign w:val="center"/>
          </w:tcPr>
          <w:p w14:paraId="628C4392"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20" w:type="dxa"/>
            <w:shd w:val="clear" w:color="auto" w:fill="00188F"/>
            <w:vAlign w:val="center"/>
          </w:tcPr>
          <w:p w14:paraId="628C4393"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394" w14:textId="77777777" w:rsidR="00F84811" w:rsidRPr="00E3447E" w:rsidRDefault="00F84811"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84811" w14:paraId="628C43A4" w14:textId="77777777" w:rsidTr="00566F27">
        <w:tc>
          <w:tcPr>
            <w:tcW w:w="3060" w:type="dxa"/>
            <w:tcBorders>
              <w:top w:val="nil"/>
              <w:left w:val="nil"/>
              <w:bottom w:val="dashSmallGap" w:sz="4" w:space="0" w:color="BFBFBF" w:themeColor="background1" w:themeShade="BF"/>
              <w:right w:val="nil"/>
            </w:tcBorders>
          </w:tcPr>
          <w:p w14:paraId="628C4396" w14:textId="77777777" w:rsidR="00F84811" w:rsidRDefault="00F84811" w:rsidP="00354D09">
            <w:pPr>
              <w:pStyle w:val="ProductList-Offering2"/>
            </w:pPr>
            <w:bookmarkStart w:id="764" w:name="_Toc379797261"/>
            <w:bookmarkStart w:id="765" w:name="_Toc380513286"/>
            <w:bookmarkStart w:id="766" w:name="_Toc380655328"/>
            <w:bookmarkStart w:id="767" w:name="_Toc404696642"/>
            <w:r>
              <w:t>Aggiornamento e SA per Windows Enterprise per Partners in Learning</w:t>
            </w:r>
            <w:bookmarkEnd w:id="764"/>
            <w:bookmarkEnd w:id="765"/>
            <w:bookmarkEnd w:id="766"/>
            <w:r w:rsidR="004825C2">
              <w:t xml:space="preserve"> </w:t>
            </w:r>
            <w:r w:rsidR="004825C2" w:rsidRPr="004825C2">
              <w:t>(Per ogni dispositivo)</w:t>
            </w:r>
            <w:bookmarkEnd w:id="767"/>
            <w:r>
              <w:fldChar w:fldCharType="begin"/>
            </w:r>
            <w:r>
              <w:instrText>XE "Aggiornamento e SA per Windows Enterprise per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628C4397" w14:textId="77777777" w:rsidR="00F84811" w:rsidRDefault="00F8481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628C4398" w14:textId="77777777" w:rsidR="00F84811" w:rsidRDefault="00F8481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28C4399" w14:textId="77777777" w:rsidR="00F84811" w:rsidRDefault="00F8481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39A" w14:textId="77777777" w:rsidR="00F84811" w:rsidRDefault="00F8481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39B" w14:textId="77777777" w:rsidR="00F84811" w:rsidRPr="00854755" w:rsidRDefault="00F84811" w:rsidP="00A331AB">
            <w:pPr>
              <w:pStyle w:val="ProductList-OfferingBody"/>
              <w:ind w:left="-113"/>
              <w:jc w:val="center"/>
            </w:pPr>
            <w:r w:rsidRPr="00854755">
              <w:t>2,</w:t>
            </w:r>
            <w:r w:rsidRPr="00854755">
              <w:fldChar w:fldCharType="begin"/>
            </w:r>
            <w:r w:rsidRPr="00854755">
              <w:instrText xml:space="preserve"> AutoTextList  \sNoStyle\t "Prodotto della Piattaforma Applicativa"</w:instrText>
            </w:r>
            <w:r w:rsidRPr="00854755">
              <w:fldChar w:fldCharType="separate"/>
            </w:r>
            <w:r w:rsidRPr="00854755">
              <w:t>AP</w:t>
            </w:r>
            <w:r w:rsidRPr="00854755">
              <w:fldChar w:fldCharType="end"/>
            </w:r>
          </w:p>
        </w:tc>
        <w:tc>
          <w:tcPr>
            <w:tcW w:w="596" w:type="dxa"/>
            <w:shd w:val="clear" w:color="auto" w:fill="BFBFBF" w:themeFill="background1" w:themeFillShade="BF"/>
            <w:vAlign w:val="center"/>
          </w:tcPr>
          <w:p w14:paraId="628C439C"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39D"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39E"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39F"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3A0" w14:textId="77777777" w:rsidR="00F84811" w:rsidRDefault="00F84811" w:rsidP="00C05A53">
            <w:pPr>
              <w:pStyle w:val="ProductList-OfferingBody"/>
              <w:ind w:left="-113"/>
              <w:jc w:val="center"/>
            </w:pPr>
          </w:p>
        </w:tc>
        <w:tc>
          <w:tcPr>
            <w:tcW w:w="671" w:type="dxa"/>
            <w:shd w:val="clear" w:color="auto" w:fill="BFBFBF" w:themeFill="background1" w:themeFillShade="BF"/>
            <w:vAlign w:val="center"/>
          </w:tcPr>
          <w:p w14:paraId="628C43A1" w14:textId="77777777" w:rsidR="00F84811" w:rsidRDefault="00F84811" w:rsidP="00C05A53">
            <w:pPr>
              <w:pStyle w:val="ProductList-OfferingBody"/>
              <w:ind w:left="-113"/>
              <w:jc w:val="center"/>
            </w:pPr>
          </w:p>
        </w:tc>
        <w:tc>
          <w:tcPr>
            <w:tcW w:w="520" w:type="dxa"/>
            <w:shd w:val="clear" w:color="auto" w:fill="BFBFBF" w:themeFill="background1" w:themeFillShade="BF"/>
            <w:vAlign w:val="center"/>
          </w:tcPr>
          <w:p w14:paraId="628C43A2"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3A3" w14:textId="77777777" w:rsidR="00F84811" w:rsidRDefault="00F84811" w:rsidP="00C05A53">
            <w:pPr>
              <w:pStyle w:val="ProductList-OfferingBody"/>
              <w:ind w:left="-113"/>
              <w:jc w:val="center"/>
            </w:pPr>
          </w:p>
        </w:tc>
      </w:tr>
      <w:tr w:rsidR="00F84811" w14:paraId="628C43B3" w14:textId="77777777" w:rsidTr="00566F27">
        <w:tc>
          <w:tcPr>
            <w:tcW w:w="3060" w:type="dxa"/>
            <w:tcBorders>
              <w:top w:val="nil"/>
              <w:left w:val="nil"/>
              <w:bottom w:val="dashSmallGap" w:sz="4" w:space="0" w:color="BFBFBF" w:themeColor="background1" w:themeShade="BF"/>
              <w:right w:val="nil"/>
            </w:tcBorders>
          </w:tcPr>
          <w:p w14:paraId="628C43A5" w14:textId="77777777" w:rsidR="00F84811" w:rsidRDefault="00F84811" w:rsidP="009130AF">
            <w:pPr>
              <w:pStyle w:val="ProductList-Offering2"/>
            </w:pPr>
            <w:bookmarkStart w:id="768" w:name="_Toc404696643"/>
            <w:bookmarkStart w:id="769" w:name="_Toc379797263"/>
            <w:bookmarkStart w:id="770" w:name="_Toc380513288"/>
            <w:bookmarkStart w:id="771" w:name="_Toc380655330"/>
            <w:r>
              <w:t>Windows 8.1 Enterprise Sideloading</w:t>
            </w:r>
            <w:bookmarkEnd w:id="768"/>
            <w:r>
              <w:fldChar w:fldCharType="begin"/>
            </w:r>
            <w:r>
              <w:instrText>XE "Windows 8.1 Enterprise Sideloading"</w:instrText>
            </w:r>
            <w:r>
              <w:fldChar w:fldCharType="end"/>
            </w:r>
            <w:bookmarkEnd w:id="769"/>
            <w:bookmarkEnd w:id="770"/>
            <w:bookmarkEnd w:id="771"/>
          </w:p>
        </w:tc>
        <w:tc>
          <w:tcPr>
            <w:tcW w:w="595" w:type="dxa"/>
            <w:tcBorders>
              <w:top w:val="nil"/>
              <w:left w:val="nil"/>
              <w:bottom w:val="dashSmallGap" w:sz="4" w:space="0" w:color="BFBFBF" w:themeColor="background1" w:themeShade="BF"/>
              <w:right w:val="nil"/>
            </w:tcBorders>
            <w:vAlign w:val="center"/>
          </w:tcPr>
          <w:p w14:paraId="628C43A6" w14:textId="77777777" w:rsidR="00F84811" w:rsidRDefault="00F84811"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628C43A7" w14:textId="77777777" w:rsidR="00F84811" w:rsidRDefault="00F84811"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28C43A8" w14:textId="77777777" w:rsidR="00F84811" w:rsidRDefault="00F8481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3A9" w14:textId="77777777" w:rsidR="00F84811" w:rsidRDefault="00F8481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3AA"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3AB"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3AC"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3AD" w14:textId="77777777" w:rsidR="00F84811" w:rsidRDefault="00F84811" w:rsidP="00C05A53">
            <w:pPr>
              <w:pStyle w:val="ProductList-OfferingBody"/>
              <w:ind w:left="-113"/>
              <w:jc w:val="center"/>
            </w:pPr>
          </w:p>
        </w:tc>
        <w:tc>
          <w:tcPr>
            <w:tcW w:w="595" w:type="dxa"/>
            <w:shd w:val="clear" w:color="auto" w:fill="70AD47" w:themeFill="accent6"/>
            <w:vAlign w:val="center"/>
          </w:tcPr>
          <w:p w14:paraId="628C43AE" w14:textId="77777777" w:rsidR="00F84811" w:rsidRDefault="00F84811" w:rsidP="00C05A53">
            <w:pPr>
              <w:pStyle w:val="ProductList-OfferingBody"/>
              <w:ind w:left="-113"/>
              <w:jc w:val="center"/>
            </w:pPr>
          </w:p>
        </w:tc>
        <w:tc>
          <w:tcPr>
            <w:tcW w:w="595" w:type="dxa"/>
            <w:shd w:val="clear" w:color="auto" w:fill="70AD47" w:themeFill="accent6"/>
            <w:vAlign w:val="center"/>
          </w:tcPr>
          <w:p w14:paraId="628C43AF" w14:textId="77777777" w:rsidR="00F84811" w:rsidRPr="00854755" w:rsidRDefault="00F84811" w:rsidP="00A331AB">
            <w:pPr>
              <w:pStyle w:val="ProductList-OfferingBody"/>
              <w:ind w:left="-113"/>
              <w:jc w:val="center"/>
            </w:pPr>
            <w:r w:rsidRPr="00854755">
              <w:rPr>
                <w:color w:val="000000" w:themeColor="text1"/>
              </w:rPr>
              <w:fldChar w:fldCharType="begin"/>
            </w:r>
            <w:r w:rsidRPr="00854755">
              <w:rPr>
                <w:color w:val="000000" w:themeColor="text1"/>
              </w:rPr>
              <w:instrText xml:space="preserve"> AutoTextList  \sNoStyle\t “Open License” </w:instrText>
            </w:r>
            <w:r w:rsidRPr="00854755">
              <w:rPr>
                <w:color w:val="000000" w:themeColor="text1"/>
              </w:rPr>
              <w:fldChar w:fldCharType="separate"/>
            </w:r>
            <w:r w:rsidRPr="00854755">
              <w:rPr>
                <w:color w:val="000000" w:themeColor="text1"/>
              </w:rPr>
              <w:t>OL</w:t>
            </w:r>
            <w:r w:rsidRPr="00854755">
              <w:fldChar w:fldCharType="end"/>
            </w:r>
          </w:p>
        </w:tc>
        <w:tc>
          <w:tcPr>
            <w:tcW w:w="671" w:type="dxa"/>
            <w:shd w:val="clear" w:color="auto" w:fill="BFBFBF" w:themeFill="background1" w:themeFillShade="BF"/>
            <w:vAlign w:val="center"/>
          </w:tcPr>
          <w:p w14:paraId="628C43B0" w14:textId="77777777" w:rsidR="00F84811" w:rsidRDefault="00F84811" w:rsidP="00C05A53">
            <w:pPr>
              <w:pStyle w:val="ProductList-OfferingBody"/>
              <w:ind w:left="-113"/>
              <w:jc w:val="center"/>
            </w:pPr>
          </w:p>
        </w:tc>
        <w:tc>
          <w:tcPr>
            <w:tcW w:w="520" w:type="dxa"/>
            <w:shd w:val="clear" w:color="auto" w:fill="70AD47" w:themeFill="accent6"/>
            <w:vAlign w:val="center"/>
          </w:tcPr>
          <w:p w14:paraId="628C43B1"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3B2" w14:textId="77777777" w:rsidR="00F84811" w:rsidRDefault="00F84811" w:rsidP="00C05A53">
            <w:pPr>
              <w:pStyle w:val="ProductList-OfferingBody"/>
              <w:ind w:left="-113"/>
              <w:jc w:val="center"/>
            </w:pPr>
          </w:p>
        </w:tc>
      </w:tr>
      <w:tr w:rsidR="00E553C4" w14:paraId="628C43C2" w14:textId="77777777" w:rsidTr="00566F27">
        <w:tc>
          <w:tcPr>
            <w:tcW w:w="3060" w:type="dxa"/>
            <w:tcBorders>
              <w:top w:val="nil"/>
              <w:left w:val="nil"/>
              <w:bottom w:val="dashSmallGap" w:sz="4" w:space="0" w:color="BFBFBF" w:themeColor="background1" w:themeShade="BF"/>
              <w:right w:val="nil"/>
            </w:tcBorders>
          </w:tcPr>
          <w:p w14:paraId="628C43B4" w14:textId="77777777" w:rsidR="00E553C4" w:rsidRDefault="00E553C4" w:rsidP="00354D09">
            <w:pPr>
              <w:pStyle w:val="ProductList-Offering2"/>
            </w:pPr>
            <w:bookmarkStart w:id="772" w:name="_Toc379797264"/>
            <w:bookmarkStart w:id="773" w:name="_Toc380513289"/>
            <w:bookmarkStart w:id="774" w:name="_Toc380655331"/>
            <w:bookmarkStart w:id="775" w:name="_Toc404696644"/>
            <w:r>
              <w:t>Aggiornamento per Windows 8.1 Enterprise</w:t>
            </w:r>
            <w:bookmarkEnd w:id="772"/>
            <w:bookmarkEnd w:id="773"/>
            <w:bookmarkEnd w:id="774"/>
            <w:bookmarkEnd w:id="775"/>
            <w:r>
              <w:fldChar w:fldCharType="begin"/>
            </w:r>
            <w:r>
              <w:instrText>XE "Aggiornamento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628C43B5"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628C43B6"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28C43B7"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3B8"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3B9"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628C43BA"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628C43BB" w14:textId="77777777" w:rsidR="00E553C4" w:rsidRDefault="00E553C4" w:rsidP="00C05A53">
            <w:pPr>
              <w:pStyle w:val="ProductList-OfferingBody"/>
              <w:ind w:left="-113"/>
              <w:jc w:val="center"/>
            </w:pPr>
          </w:p>
        </w:tc>
        <w:tc>
          <w:tcPr>
            <w:tcW w:w="596" w:type="dxa"/>
            <w:shd w:val="clear" w:color="auto" w:fill="70AD47" w:themeFill="accent6"/>
            <w:vAlign w:val="center"/>
          </w:tcPr>
          <w:p w14:paraId="628C43BC" w14:textId="77777777" w:rsidR="00E553C4" w:rsidRDefault="00E553C4" w:rsidP="00C05A53">
            <w:pPr>
              <w:pStyle w:val="ProductList-OfferingBody"/>
              <w:ind w:left="-113"/>
              <w:jc w:val="center"/>
            </w:pPr>
          </w:p>
        </w:tc>
        <w:tc>
          <w:tcPr>
            <w:tcW w:w="595" w:type="dxa"/>
            <w:shd w:val="clear" w:color="auto" w:fill="70AD47" w:themeFill="accent6"/>
            <w:vAlign w:val="center"/>
          </w:tcPr>
          <w:p w14:paraId="628C43BD"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628C43BE" w14:textId="77777777" w:rsidR="00E553C4" w:rsidRDefault="00E553C4" w:rsidP="00C05A53">
            <w:pPr>
              <w:pStyle w:val="ProductList-OfferingBody"/>
              <w:ind w:left="-113"/>
              <w:jc w:val="center"/>
            </w:pPr>
          </w:p>
        </w:tc>
        <w:tc>
          <w:tcPr>
            <w:tcW w:w="671" w:type="dxa"/>
            <w:shd w:val="clear" w:color="auto" w:fill="BFBFBF" w:themeFill="background1" w:themeFillShade="BF"/>
            <w:vAlign w:val="center"/>
          </w:tcPr>
          <w:p w14:paraId="628C43BF" w14:textId="77777777" w:rsidR="00E553C4" w:rsidRDefault="00E553C4" w:rsidP="00C05A53">
            <w:pPr>
              <w:pStyle w:val="ProductList-OfferingBody"/>
              <w:ind w:left="-113"/>
              <w:jc w:val="center"/>
            </w:pPr>
          </w:p>
        </w:tc>
        <w:tc>
          <w:tcPr>
            <w:tcW w:w="520" w:type="dxa"/>
            <w:shd w:val="clear" w:color="auto" w:fill="70AD47" w:themeFill="accent6"/>
            <w:vAlign w:val="center"/>
          </w:tcPr>
          <w:p w14:paraId="628C43C0"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28C43C1" w14:textId="77777777" w:rsidR="00E553C4" w:rsidRDefault="00E553C4" w:rsidP="00C05A53">
            <w:pPr>
              <w:pStyle w:val="ProductList-OfferingBody"/>
              <w:ind w:left="-113"/>
              <w:jc w:val="center"/>
            </w:pPr>
          </w:p>
        </w:tc>
      </w:tr>
      <w:tr w:rsidR="00F84811" w14:paraId="628C43D1" w14:textId="77777777" w:rsidTr="00566F27">
        <w:tc>
          <w:tcPr>
            <w:tcW w:w="3060" w:type="dxa"/>
            <w:tcBorders>
              <w:top w:val="nil"/>
              <w:left w:val="nil"/>
              <w:bottom w:val="dashSmallGap" w:sz="4" w:space="0" w:color="BFBFBF" w:themeColor="background1" w:themeShade="BF"/>
              <w:right w:val="nil"/>
            </w:tcBorders>
          </w:tcPr>
          <w:p w14:paraId="628C43C3" w14:textId="77777777" w:rsidR="00F84811" w:rsidRDefault="00F84811" w:rsidP="00B65D42">
            <w:pPr>
              <w:pStyle w:val="ProductList-Offering2"/>
            </w:pPr>
            <w:bookmarkStart w:id="776" w:name="_Toc379797265"/>
            <w:bookmarkStart w:id="777" w:name="_Toc380513290"/>
            <w:bookmarkStart w:id="778" w:name="_Toc380655332"/>
            <w:bookmarkStart w:id="779" w:name="_Toc404696645"/>
            <w:r>
              <w:t>Aggiornamento e SA per Windows 8.1 Enterprise</w:t>
            </w:r>
            <w:bookmarkEnd w:id="776"/>
            <w:bookmarkEnd w:id="777"/>
            <w:bookmarkEnd w:id="778"/>
            <w:r w:rsidR="004825C2">
              <w:t xml:space="preserve"> </w:t>
            </w:r>
            <w:r w:rsidR="004825C2" w:rsidRPr="004825C2">
              <w:t>(Per ogni dispositivo)</w:t>
            </w:r>
            <w:bookmarkEnd w:id="779"/>
            <w:r>
              <w:fldChar w:fldCharType="begin"/>
            </w:r>
            <w:r>
              <w:instrText>XE "Aggiornamento e SA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628C43C4" w14:textId="77777777" w:rsidR="00F84811" w:rsidRDefault="00F8481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628C43C5" w14:textId="77777777" w:rsidR="00F84811" w:rsidRDefault="00F8481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28C43C6" w14:textId="77777777" w:rsidR="00F84811" w:rsidRDefault="00F8481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3C7" w14:textId="77777777" w:rsidR="00F84811" w:rsidRDefault="00F8481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3C8" w14:textId="77777777" w:rsidR="00F84811" w:rsidRPr="00854755" w:rsidRDefault="00F84811" w:rsidP="00A331AB">
            <w:pPr>
              <w:pStyle w:val="ProductList-OfferingBody"/>
              <w:ind w:left="-113"/>
              <w:jc w:val="center"/>
            </w:pPr>
            <w:r w:rsidRPr="00854755">
              <w:t>1,</w:t>
            </w:r>
            <w:r w:rsidRPr="00854755">
              <w:fldChar w:fldCharType="begin"/>
            </w:r>
            <w:r w:rsidRPr="00854755">
              <w:instrText>AutoTextList \sNoStyle\t "Prodotto della Piattaforma Desktop School"</w:instrText>
            </w:r>
            <w:r w:rsidRPr="00854755">
              <w:fldChar w:fldCharType="separate"/>
            </w:r>
            <w:r w:rsidRPr="00854755">
              <w:t>SD</w:t>
            </w:r>
            <w:r w:rsidRPr="00854755">
              <w:fldChar w:fldCharType="end"/>
            </w:r>
          </w:p>
        </w:tc>
        <w:tc>
          <w:tcPr>
            <w:tcW w:w="596" w:type="dxa"/>
            <w:shd w:val="clear" w:color="auto" w:fill="70AD47" w:themeFill="accent6"/>
            <w:vAlign w:val="center"/>
          </w:tcPr>
          <w:p w14:paraId="628C43C9" w14:textId="77777777" w:rsidR="00F84811" w:rsidRPr="00854755" w:rsidRDefault="00F84811" w:rsidP="00A331AB">
            <w:pPr>
              <w:pStyle w:val="ProductList-OfferingBody"/>
              <w:ind w:left="-113"/>
              <w:jc w:val="center"/>
            </w:pPr>
            <w:r w:rsidRPr="00854755">
              <w:fldChar w:fldCharType="begin"/>
            </w:r>
            <w:r w:rsidRPr="00854755">
              <w:instrText xml:space="preserve"> AutoTextList  \sNoStyle\t "Prodotto della Piattaforma Enterprise Desktop"</w:instrText>
            </w:r>
            <w:r w:rsidRPr="00854755">
              <w:fldChar w:fldCharType="separate"/>
            </w:r>
            <w:r w:rsidRPr="00854755">
              <w:t>EP</w:t>
            </w:r>
            <w:r w:rsidRPr="00854755">
              <w:fldChar w:fldCharType="end"/>
            </w:r>
            <w:r w:rsidRPr="00854755">
              <w:t>,</w:t>
            </w:r>
            <w:r w:rsidRPr="00854755">
              <w:fldChar w:fldCharType="begin"/>
            </w:r>
            <w:r w:rsidRPr="00854755">
              <w:instrText xml:space="preserve"> AutoTextList  \sNoStyle\t "Prodotto della Piattaforma Professional Desktop"</w:instrText>
            </w:r>
            <w:r w:rsidRPr="00854755">
              <w:fldChar w:fldCharType="separate"/>
            </w:r>
            <w:r w:rsidRPr="00854755">
              <w:t>PP</w:t>
            </w:r>
            <w:r w:rsidRPr="00854755">
              <w:fldChar w:fldCharType="end"/>
            </w:r>
          </w:p>
        </w:tc>
        <w:tc>
          <w:tcPr>
            <w:tcW w:w="595" w:type="dxa"/>
            <w:shd w:val="clear" w:color="auto" w:fill="70AD47" w:themeFill="accent6"/>
            <w:vAlign w:val="center"/>
          </w:tcPr>
          <w:p w14:paraId="628C43CA" w14:textId="77777777" w:rsidR="00F84811" w:rsidRPr="00854755" w:rsidRDefault="00F84811" w:rsidP="00A331AB">
            <w:pPr>
              <w:pStyle w:val="ProductList-OfferingBody"/>
              <w:ind w:left="-113"/>
              <w:jc w:val="center"/>
            </w:pPr>
            <w:r w:rsidRPr="00854755">
              <w:fldChar w:fldCharType="begin"/>
            </w:r>
            <w:r w:rsidRPr="00854755">
              <w:instrText xml:space="preserve"> AutoTextList  \sNoStyle\t "Desktop Education" </w:instrText>
            </w:r>
            <w:r w:rsidRPr="00854755">
              <w:fldChar w:fldCharType="separate"/>
            </w:r>
            <w:r w:rsidRPr="00854755">
              <w:t>ED</w:t>
            </w:r>
            <w:r w:rsidRPr="00854755">
              <w:fldChar w:fldCharType="end"/>
            </w:r>
            <w:r w:rsidRPr="00854755">
              <w:t>,</w:t>
            </w:r>
            <w:r w:rsidRPr="00854755">
              <w:fldChar w:fldCharType="begin"/>
            </w:r>
            <w:r w:rsidRPr="00854755">
              <w:instrText xml:space="preserve"> AutoTextList \sNoStyle\t "Offerta Studente"</w:instrText>
            </w:r>
            <w:r w:rsidRPr="00854755">
              <w:fldChar w:fldCharType="separate"/>
            </w:r>
            <w:r w:rsidRPr="00854755">
              <w:t>ST</w:t>
            </w:r>
            <w:r w:rsidRPr="00854755">
              <w:fldChar w:fldCharType="end"/>
            </w:r>
          </w:p>
        </w:tc>
        <w:tc>
          <w:tcPr>
            <w:tcW w:w="596" w:type="dxa"/>
            <w:shd w:val="clear" w:color="auto" w:fill="70AD47" w:themeFill="accent6"/>
            <w:vAlign w:val="center"/>
          </w:tcPr>
          <w:p w14:paraId="628C43CB" w14:textId="77777777" w:rsidR="00F84811" w:rsidRDefault="00F84811" w:rsidP="00C05A53">
            <w:pPr>
              <w:pStyle w:val="ProductList-OfferingBody"/>
              <w:ind w:left="-113"/>
              <w:jc w:val="center"/>
            </w:pPr>
          </w:p>
        </w:tc>
        <w:tc>
          <w:tcPr>
            <w:tcW w:w="595" w:type="dxa"/>
            <w:shd w:val="clear" w:color="auto" w:fill="70AD47" w:themeFill="accent6"/>
            <w:vAlign w:val="center"/>
          </w:tcPr>
          <w:p w14:paraId="628C43CC"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3CD" w14:textId="77777777" w:rsidR="00F84811" w:rsidRDefault="00F84811" w:rsidP="00C05A53">
            <w:pPr>
              <w:pStyle w:val="ProductList-OfferingBody"/>
              <w:ind w:left="-113"/>
              <w:jc w:val="center"/>
            </w:pPr>
          </w:p>
        </w:tc>
        <w:tc>
          <w:tcPr>
            <w:tcW w:w="671" w:type="dxa"/>
            <w:shd w:val="clear" w:color="auto" w:fill="70AD47" w:themeFill="accent6"/>
            <w:vAlign w:val="center"/>
          </w:tcPr>
          <w:p w14:paraId="628C43CE" w14:textId="77777777" w:rsidR="00F84811" w:rsidRPr="002C1D83" w:rsidRDefault="00F84811" w:rsidP="00A331AB">
            <w:pPr>
              <w:pStyle w:val="ProductList-OfferingBody"/>
              <w:ind w:left="-113"/>
              <w:jc w:val="center"/>
            </w:pPr>
            <w:r w:rsidRPr="002C1D83">
              <w:fldChar w:fldCharType="begin"/>
            </w:r>
            <w:r w:rsidRPr="002C1D83">
              <w:instrText xml:space="preserve"> AutoTextList  \sNoStyle\t "Piattaforma Desktop Personalizzata" </w:instrText>
            </w:r>
            <w:r w:rsidRPr="002C1D83">
              <w:fldChar w:fldCharType="separate"/>
            </w:r>
            <w:r w:rsidRPr="002C1D83">
              <w:t>CP</w:t>
            </w:r>
            <w:r w:rsidRPr="002C1D83">
              <w:fldChar w:fldCharType="end"/>
            </w:r>
            <w:r w:rsidRPr="002C1D83">
              <w:t>,</w:t>
            </w:r>
            <w:r w:rsidRPr="002C1D83">
              <w:fldChar w:fldCharType="begin"/>
            </w:r>
            <w:r w:rsidRPr="002C1D83">
              <w:instrText xml:space="preserve"> AutoTextList  \sNoStyle\t "Non per l’Intera Organizzazione in Open Value"</w:instrText>
            </w:r>
            <w:r w:rsidRPr="002C1D83">
              <w:fldChar w:fldCharType="separate"/>
            </w:r>
            <w:r w:rsidRPr="002C1D83">
              <w:t xml:space="preserve">P </w:t>
            </w:r>
            <w:r w:rsidRPr="002C1D83">
              <w:fldChar w:fldCharType="end"/>
            </w:r>
          </w:p>
        </w:tc>
        <w:tc>
          <w:tcPr>
            <w:tcW w:w="520" w:type="dxa"/>
            <w:shd w:val="clear" w:color="auto" w:fill="70AD47" w:themeFill="accent6"/>
            <w:vAlign w:val="center"/>
          </w:tcPr>
          <w:p w14:paraId="628C43CF"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3D0" w14:textId="77777777" w:rsidR="00F84811" w:rsidRDefault="00F84811" w:rsidP="00C05A53">
            <w:pPr>
              <w:pStyle w:val="ProductList-OfferingBody"/>
              <w:ind w:left="-113"/>
              <w:jc w:val="center"/>
            </w:pPr>
          </w:p>
        </w:tc>
      </w:tr>
      <w:tr w:rsidR="00F84811" w14:paraId="628C43E0" w14:textId="77777777" w:rsidTr="00566F27">
        <w:tc>
          <w:tcPr>
            <w:tcW w:w="3060" w:type="dxa"/>
            <w:tcBorders>
              <w:top w:val="nil"/>
              <w:left w:val="nil"/>
              <w:bottom w:val="dashSmallGap" w:sz="4" w:space="0" w:color="BFBFBF" w:themeColor="background1" w:themeShade="BF"/>
              <w:right w:val="nil"/>
            </w:tcBorders>
          </w:tcPr>
          <w:p w14:paraId="628C43D2" w14:textId="77777777" w:rsidR="00F84811" w:rsidRDefault="00F84811" w:rsidP="004825C2">
            <w:pPr>
              <w:pStyle w:val="ProductList-Offering2"/>
            </w:pPr>
            <w:bookmarkStart w:id="780" w:name="_Toc404696646"/>
            <w:r>
              <w:t>Aggiornamento e SA per Windows 8.1 Enterprise</w:t>
            </w:r>
            <w:r w:rsidR="004825C2">
              <w:t xml:space="preserve"> </w:t>
            </w:r>
            <w:r>
              <w:t>Per Utente</w:t>
            </w:r>
            <w:bookmarkEnd w:id="780"/>
            <w:r>
              <w:fldChar w:fldCharType="begin"/>
            </w:r>
            <w:r>
              <w:instrText>XE "Aggiornamento e SA per Windows 8.1 Enterprise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628C43D3" w14:textId="77777777" w:rsidR="00F84811" w:rsidRPr="00486DA0" w:rsidRDefault="00F84811"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628C43D4" w14:textId="77777777" w:rsidR="00F84811" w:rsidRPr="00486DA0" w:rsidRDefault="00F84811"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28C43D5" w14:textId="77777777" w:rsidR="00F84811" w:rsidRPr="00B65D42" w:rsidRDefault="00F84811"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3D6" w14:textId="77777777" w:rsidR="00F84811" w:rsidRPr="005B7359" w:rsidRDefault="00F84811"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3D7" w14:textId="77777777" w:rsidR="00F84811" w:rsidRPr="00694578" w:rsidRDefault="00F84811" w:rsidP="00694578">
            <w:pPr>
              <w:pStyle w:val="ProductList-OfferingBody"/>
              <w:ind w:left="-113"/>
              <w:jc w:val="center"/>
            </w:pPr>
          </w:p>
        </w:tc>
        <w:tc>
          <w:tcPr>
            <w:tcW w:w="596" w:type="dxa"/>
            <w:shd w:val="clear" w:color="auto" w:fill="70AD47" w:themeFill="accent6"/>
            <w:vAlign w:val="center"/>
          </w:tcPr>
          <w:p w14:paraId="628C43D8" w14:textId="77777777" w:rsidR="00F84811" w:rsidRPr="009A48B2" w:rsidRDefault="00F84811" w:rsidP="00A331AB">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 </w:t>
            </w:r>
            <w:r w:rsidRPr="009A48B2">
              <w:fldChar w:fldCharType="end"/>
            </w:r>
          </w:p>
        </w:tc>
        <w:tc>
          <w:tcPr>
            <w:tcW w:w="595" w:type="dxa"/>
            <w:shd w:val="clear" w:color="auto" w:fill="BFBFBF" w:themeFill="background1" w:themeFillShade="BF"/>
            <w:vAlign w:val="center"/>
          </w:tcPr>
          <w:p w14:paraId="628C43D9" w14:textId="77777777" w:rsidR="00F84811" w:rsidRPr="00486DA0" w:rsidRDefault="00F84811" w:rsidP="00694578">
            <w:pPr>
              <w:pStyle w:val="ProductList-OfferingBody"/>
              <w:ind w:left="-113"/>
              <w:jc w:val="center"/>
            </w:pPr>
          </w:p>
        </w:tc>
        <w:tc>
          <w:tcPr>
            <w:tcW w:w="596" w:type="dxa"/>
            <w:shd w:val="clear" w:color="auto" w:fill="70AD47" w:themeFill="accent6"/>
            <w:vAlign w:val="center"/>
          </w:tcPr>
          <w:p w14:paraId="628C43DA" w14:textId="77777777" w:rsidR="00F84811" w:rsidRPr="00486DA0" w:rsidRDefault="00F84811" w:rsidP="00694578">
            <w:pPr>
              <w:pStyle w:val="ProductList-OfferingBody"/>
              <w:ind w:left="-113"/>
              <w:jc w:val="center"/>
            </w:pPr>
          </w:p>
        </w:tc>
        <w:tc>
          <w:tcPr>
            <w:tcW w:w="595" w:type="dxa"/>
            <w:shd w:val="clear" w:color="auto" w:fill="BFBFBF" w:themeFill="background1" w:themeFillShade="BF"/>
            <w:vAlign w:val="center"/>
          </w:tcPr>
          <w:p w14:paraId="628C43DB" w14:textId="77777777" w:rsidR="00F84811" w:rsidRPr="00486DA0" w:rsidRDefault="00F84811" w:rsidP="00694578">
            <w:pPr>
              <w:pStyle w:val="ProductList-OfferingBody"/>
              <w:ind w:left="-113"/>
              <w:jc w:val="center"/>
            </w:pPr>
          </w:p>
        </w:tc>
        <w:tc>
          <w:tcPr>
            <w:tcW w:w="595" w:type="dxa"/>
            <w:shd w:val="clear" w:color="auto" w:fill="BFBFBF" w:themeFill="background1" w:themeFillShade="BF"/>
            <w:vAlign w:val="center"/>
          </w:tcPr>
          <w:p w14:paraId="628C43DC" w14:textId="77777777" w:rsidR="00F84811" w:rsidRPr="00486DA0" w:rsidRDefault="00F84811" w:rsidP="00694578">
            <w:pPr>
              <w:pStyle w:val="ProductList-OfferingBody"/>
              <w:ind w:left="-113"/>
              <w:jc w:val="center"/>
            </w:pPr>
          </w:p>
        </w:tc>
        <w:tc>
          <w:tcPr>
            <w:tcW w:w="671" w:type="dxa"/>
            <w:shd w:val="clear" w:color="auto" w:fill="BFBFBF" w:themeFill="background1" w:themeFillShade="BF"/>
            <w:vAlign w:val="center"/>
          </w:tcPr>
          <w:p w14:paraId="628C43DD" w14:textId="77777777" w:rsidR="00F84811" w:rsidRPr="00486DA0" w:rsidRDefault="00F84811" w:rsidP="00694578">
            <w:pPr>
              <w:pStyle w:val="ProductList-OfferingBody"/>
              <w:ind w:left="-113"/>
              <w:jc w:val="center"/>
            </w:pPr>
          </w:p>
        </w:tc>
        <w:tc>
          <w:tcPr>
            <w:tcW w:w="520" w:type="dxa"/>
            <w:shd w:val="clear" w:color="auto" w:fill="70AD47" w:themeFill="accent6"/>
            <w:vAlign w:val="center"/>
          </w:tcPr>
          <w:p w14:paraId="628C43DE" w14:textId="77777777" w:rsidR="00F84811" w:rsidRPr="00486DA0" w:rsidRDefault="00F84811" w:rsidP="00694578">
            <w:pPr>
              <w:pStyle w:val="ProductList-OfferingBody"/>
              <w:ind w:left="-113"/>
              <w:jc w:val="center"/>
            </w:pPr>
          </w:p>
        </w:tc>
        <w:tc>
          <w:tcPr>
            <w:tcW w:w="596" w:type="dxa"/>
            <w:shd w:val="clear" w:color="auto" w:fill="BFBFBF" w:themeFill="background1" w:themeFillShade="BF"/>
            <w:vAlign w:val="center"/>
          </w:tcPr>
          <w:p w14:paraId="628C43DF" w14:textId="77777777" w:rsidR="00F84811" w:rsidRPr="00486DA0" w:rsidRDefault="00F84811" w:rsidP="00694578">
            <w:pPr>
              <w:pStyle w:val="ProductList-OfferingBody"/>
              <w:ind w:left="-113"/>
              <w:jc w:val="center"/>
            </w:pPr>
          </w:p>
        </w:tc>
      </w:tr>
      <w:tr w:rsidR="00F84811" w14:paraId="628C43EF" w14:textId="77777777" w:rsidTr="00566F27">
        <w:tc>
          <w:tcPr>
            <w:tcW w:w="3060" w:type="dxa"/>
            <w:tcBorders>
              <w:top w:val="nil"/>
              <w:left w:val="nil"/>
              <w:bottom w:val="dashSmallGap" w:sz="4" w:space="0" w:color="BFBFBF" w:themeColor="background1" w:themeShade="BF"/>
              <w:right w:val="nil"/>
            </w:tcBorders>
          </w:tcPr>
          <w:p w14:paraId="628C43E1" w14:textId="77777777" w:rsidR="00F84811" w:rsidRDefault="00F84811" w:rsidP="004825C2">
            <w:pPr>
              <w:pStyle w:val="ProductList-Offering2"/>
            </w:pPr>
            <w:bookmarkStart w:id="781" w:name="_Toc404696647"/>
            <w:r>
              <w:t>Migrazione all’Aggiornamento e a SA per Windows 8.1 Enterprise</w:t>
            </w:r>
            <w:r w:rsidR="004825C2">
              <w:t xml:space="preserve"> </w:t>
            </w:r>
            <w:r>
              <w:t>Per Utente</w:t>
            </w:r>
            <w:r w:rsidR="004825C2">
              <w:t xml:space="preserve"> </w:t>
            </w:r>
            <w:r w:rsidR="004825C2" w:rsidRPr="004825C2">
              <w:t>(da SA)</w:t>
            </w:r>
            <w:bookmarkEnd w:id="781"/>
            <w:r>
              <w:fldChar w:fldCharType="begin"/>
            </w:r>
            <w:r>
              <w:instrText>XE "Migrazione all’Aggiornamento e a SA per Windows 8.1 Enterprise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628C43E2" w14:textId="77777777" w:rsidR="00F84811" w:rsidRPr="00486DA0" w:rsidRDefault="00F84811"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628C43E3" w14:textId="77777777" w:rsidR="00F84811" w:rsidRPr="00486DA0" w:rsidRDefault="00F84811"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28C43E4" w14:textId="77777777" w:rsidR="00F84811" w:rsidRPr="00486DA0" w:rsidRDefault="00F84811"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3E5" w14:textId="77777777" w:rsidR="00F84811" w:rsidRPr="00486DA0" w:rsidRDefault="00F84811"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3E6" w14:textId="77777777" w:rsidR="00F84811" w:rsidRPr="00486DA0" w:rsidRDefault="00F84811" w:rsidP="00486DA0">
            <w:pPr>
              <w:pStyle w:val="ProductList-OfferingBody"/>
              <w:ind w:left="-113"/>
              <w:jc w:val="center"/>
            </w:pPr>
          </w:p>
        </w:tc>
        <w:tc>
          <w:tcPr>
            <w:tcW w:w="596" w:type="dxa"/>
            <w:shd w:val="clear" w:color="auto" w:fill="70AD47" w:themeFill="accent6"/>
            <w:vAlign w:val="center"/>
          </w:tcPr>
          <w:p w14:paraId="628C43E7" w14:textId="77777777" w:rsidR="00F84811" w:rsidRPr="009A48B2" w:rsidRDefault="00F84811" w:rsidP="00A331AB">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 </w:t>
            </w:r>
            <w:r w:rsidRPr="009A48B2">
              <w:fldChar w:fldCharType="end"/>
            </w:r>
          </w:p>
        </w:tc>
        <w:tc>
          <w:tcPr>
            <w:tcW w:w="595" w:type="dxa"/>
            <w:shd w:val="clear" w:color="auto" w:fill="BFBFBF" w:themeFill="background1" w:themeFillShade="BF"/>
            <w:vAlign w:val="center"/>
          </w:tcPr>
          <w:p w14:paraId="628C43E8" w14:textId="77777777" w:rsidR="00F84811" w:rsidRPr="00486DA0" w:rsidRDefault="00F84811" w:rsidP="00486DA0">
            <w:pPr>
              <w:pStyle w:val="ProductList-OfferingBody"/>
              <w:ind w:left="-113"/>
              <w:jc w:val="center"/>
            </w:pPr>
          </w:p>
        </w:tc>
        <w:tc>
          <w:tcPr>
            <w:tcW w:w="596" w:type="dxa"/>
            <w:shd w:val="clear" w:color="auto" w:fill="BFBFBF" w:themeFill="background1" w:themeFillShade="BF"/>
            <w:vAlign w:val="center"/>
          </w:tcPr>
          <w:p w14:paraId="628C43E9" w14:textId="77777777" w:rsidR="00F84811" w:rsidRPr="000B09BD" w:rsidRDefault="00F84811" w:rsidP="00486DA0">
            <w:pPr>
              <w:pStyle w:val="ProductList-OfferingBody"/>
              <w:ind w:left="-113"/>
              <w:jc w:val="center"/>
            </w:pPr>
          </w:p>
        </w:tc>
        <w:tc>
          <w:tcPr>
            <w:tcW w:w="595" w:type="dxa"/>
            <w:shd w:val="clear" w:color="auto" w:fill="BFBFBF" w:themeFill="background1" w:themeFillShade="BF"/>
            <w:vAlign w:val="center"/>
          </w:tcPr>
          <w:p w14:paraId="628C43EA" w14:textId="77777777" w:rsidR="00F84811" w:rsidRPr="000B09BD" w:rsidRDefault="00F84811" w:rsidP="00486DA0">
            <w:pPr>
              <w:pStyle w:val="ProductList-OfferingBody"/>
              <w:ind w:left="-113"/>
              <w:jc w:val="center"/>
            </w:pPr>
          </w:p>
        </w:tc>
        <w:tc>
          <w:tcPr>
            <w:tcW w:w="595" w:type="dxa"/>
            <w:shd w:val="clear" w:color="auto" w:fill="BFBFBF" w:themeFill="background1" w:themeFillShade="BF"/>
            <w:vAlign w:val="center"/>
          </w:tcPr>
          <w:p w14:paraId="628C43EB" w14:textId="77777777" w:rsidR="00F84811" w:rsidRPr="000B09BD" w:rsidRDefault="00F84811" w:rsidP="00486DA0">
            <w:pPr>
              <w:pStyle w:val="ProductList-OfferingBody"/>
              <w:ind w:left="-113"/>
              <w:jc w:val="center"/>
            </w:pPr>
          </w:p>
        </w:tc>
        <w:tc>
          <w:tcPr>
            <w:tcW w:w="671" w:type="dxa"/>
            <w:shd w:val="clear" w:color="auto" w:fill="BFBFBF" w:themeFill="background1" w:themeFillShade="BF"/>
            <w:vAlign w:val="center"/>
          </w:tcPr>
          <w:p w14:paraId="628C43EC" w14:textId="77777777" w:rsidR="00F84811" w:rsidRPr="000B09BD" w:rsidRDefault="00F84811" w:rsidP="00486DA0">
            <w:pPr>
              <w:pStyle w:val="ProductList-OfferingBody"/>
              <w:ind w:left="-113"/>
              <w:jc w:val="center"/>
            </w:pPr>
          </w:p>
        </w:tc>
        <w:tc>
          <w:tcPr>
            <w:tcW w:w="520" w:type="dxa"/>
            <w:shd w:val="clear" w:color="auto" w:fill="70AD47" w:themeFill="accent6"/>
            <w:vAlign w:val="center"/>
          </w:tcPr>
          <w:p w14:paraId="628C43ED" w14:textId="77777777" w:rsidR="00F84811" w:rsidRPr="000B09BD" w:rsidRDefault="00F84811" w:rsidP="00486DA0">
            <w:pPr>
              <w:pStyle w:val="ProductList-OfferingBody"/>
              <w:ind w:left="-113"/>
              <w:jc w:val="center"/>
            </w:pPr>
          </w:p>
        </w:tc>
        <w:tc>
          <w:tcPr>
            <w:tcW w:w="596" w:type="dxa"/>
            <w:shd w:val="clear" w:color="auto" w:fill="BFBFBF" w:themeFill="background1" w:themeFillShade="BF"/>
            <w:vAlign w:val="center"/>
          </w:tcPr>
          <w:p w14:paraId="628C43EE" w14:textId="77777777" w:rsidR="00F84811" w:rsidRPr="00486DA0" w:rsidRDefault="00F84811" w:rsidP="00486DA0">
            <w:pPr>
              <w:pStyle w:val="ProductList-OfferingBody"/>
              <w:ind w:left="-113"/>
              <w:jc w:val="center"/>
            </w:pPr>
          </w:p>
        </w:tc>
      </w:tr>
      <w:tr w:rsidR="00F84811" w14:paraId="628C43FE" w14:textId="77777777" w:rsidTr="00566F27">
        <w:tc>
          <w:tcPr>
            <w:tcW w:w="3060" w:type="dxa"/>
            <w:tcBorders>
              <w:top w:val="nil"/>
              <w:left w:val="nil"/>
              <w:bottom w:val="dashSmallGap" w:sz="4" w:space="0" w:color="BFBFBF" w:themeColor="background1" w:themeShade="BF"/>
              <w:right w:val="nil"/>
            </w:tcBorders>
          </w:tcPr>
          <w:p w14:paraId="628C43F0" w14:textId="77777777" w:rsidR="00F84811" w:rsidRDefault="004825C2" w:rsidP="00486DA0">
            <w:pPr>
              <w:pStyle w:val="ProductList-Offering2"/>
            </w:pPr>
            <w:bookmarkStart w:id="782" w:name="_Toc404696648"/>
            <w:r w:rsidRPr="004825C2">
              <w:t>Aggiungere Windows SA per ogni utente</w:t>
            </w:r>
            <w:bookmarkEnd w:id="782"/>
            <w:r w:rsidR="00F84811">
              <w:fldChar w:fldCharType="begin"/>
            </w:r>
            <w:r w:rsidR="00F84811">
              <w:instrText>XE "Componente Aggiuntivo dell’Aggiornamento e di SA per Windows 8.1 Enterprise Per Utente"</w:instrText>
            </w:r>
            <w:r w:rsidR="00F84811">
              <w:fldChar w:fldCharType="end"/>
            </w:r>
          </w:p>
        </w:tc>
        <w:tc>
          <w:tcPr>
            <w:tcW w:w="595" w:type="dxa"/>
            <w:tcBorders>
              <w:top w:val="nil"/>
              <w:left w:val="nil"/>
              <w:bottom w:val="dashSmallGap" w:sz="4" w:space="0" w:color="BFBFBF" w:themeColor="background1" w:themeShade="BF"/>
              <w:right w:val="nil"/>
            </w:tcBorders>
            <w:vAlign w:val="center"/>
          </w:tcPr>
          <w:p w14:paraId="628C43F1" w14:textId="77777777" w:rsidR="00F84811" w:rsidRPr="00486DA0" w:rsidRDefault="00F84811"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628C43F2" w14:textId="77777777" w:rsidR="00F84811" w:rsidRPr="00486DA0" w:rsidRDefault="00F84811"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28C43F3" w14:textId="77777777" w:rsidR="00F84811" w:rsidRPr="00486DA0" w:rsidRDefault="00F84811"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3F4" w14:textId="77777777" w:rsidR="00F84811" w:rsidRPr="00486DA0" w:rsidRDefault="00F84811"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3F5" w14:textId="77777777" w:rsidR="00F84811" w:rsidRPr="00486DA0" w:rsidRDefault="00F84811" w:rsidP="00486DA0">
            <w:pPr>
              <w:pStyle w:val="ProductList-OfferingBody"/>
              <w:ind w:left="-113"/>
              <w:jc w:val="center"/>
            </w:pPr>
            <w:r>
              <w:t>2</w:t>
            </w:r>
          </w:p>
        </w:tc>
        <w:tc>
          <w:tcPr>
            <w:tcW w:w="596" w:type="dxa"/>
            <w:shd w:val="clear" w:color="auto" w:fill="70AD47" w:themeFill="accent6"/>
            <w:vAlign w:val="center"/>
          </w:tcPr>
          <w:p w14:paraId="628C43F6" w14:textId="77777777" w:rsidR="00F84811" w:rsidRPr="009A48B2" w:rsidRDefault="00F84811" w:rsidP="00A331AB">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 </w:t>
            </w:r>
            <w:r w:rsidRPr="009A48B2">
              <w:fldChar w:fldCharType="end"/>
            </w:r>
          </w:p>
        </w:tc>
        <w:tc>
          <w:tcPr>
            <w:tcW w:w="595" w:type="dxa"/>
            <w:shd w:val="clear" w:color="auto" w:fill="70AD47" w:themeFill="accent6"/>
            <w:vAlign w:val="center"/>
          </w:tcPr>
          <w:p w14:paraId="628C43F7" w14:textId="77777777" w:rsidR="00F84811" w:rsidRPr="00854755" w:rsidRDefault="00F84811" w:rsidP="00A331AB">
            <w:pPr>
              <w:pStyle w:val="ProductList-OfferingBody"/>
              <w:ind w:left="-113"/>
              <w:jc w:val="center"/>
            </w:pPr>
            <w:r w:rsidRPr="00854755">
              <w:fldChar w:fldCharType="begin"/>
            </w:r>
            <w:r w:rsidRPr="00854755">
              <w:instrText xml:space="preserve">AutoTextList  \s NoStyle \t "Prodotto Aggiuntivo" </w:instrText>
            </w:r>
            <w:r w:rsidRPr="00854755">
              <w:fldChar w:fldCharType="separate"/>
            </w:r>
            <w:r w:rsidRPr="00854755">
              <w:t xml:space="preserve"> A </w:t>
            </w:r>
            <w:r w:rsidRPr="00854755">
              <w:fldChar w:fldCharType="end"/>
            </w:r>
          </w:p>
        </w:tc>
        <w:tc>
          <w:tcPr>
            <w:tcW w:w="596" w:type="dxa"/>
            <w:shd w:val="clear" w:color="auto" w:fill="70AD47" w:themeFill="accent6"/>
            <w:vAlign w:val="center"/>
          </w:tcPr>
          <w:p w14:paraId="628C43F8" w14:textId="77777777" w:rsidR="00F84811" w:rsidRPr="00486DA0" w:rsidRDefault="00F84811" w:rsidP="00486DA0">
            <w:pPr>
              <w:pStyle w:val="ProductList-OfferingBody"/>
              <w:ind w:left="-113"/>
              <w:jc w:val="center"/>
            </w:pPr>
          </w:p>
        </w:tc>
        <w:tc>
          <w:tcPr>
            <w:tcW w:w="595" w:type="dxa"/>
            <w:shd w:val="clear" w:color="auto" w:fill="BFBFBF" w:themeFill="background1" w:themeFillShade="BF"/>
            <w:vAlign w:val="center"/>
          </w:tcPr>
          <w:p w14:paraId="628C43F9" w14:textId="77777777" w:rsidR="00F84811" w:rsidRPr="00486DA0" w:rsidRDefault="00F84811" w:rsidP="00486DA0">
            <w:pPr>
              <w:pStyle w:val="ProductList-OfferingBody"/>
              <w:ind w:left="-113"/>
              <w:jc w:val="center"/>
            </w:pPr>
          </w:p>
        </w:tc>
        <w:tc>
          <w:tcPr>
            <w:tcW w:w="595" w:type="dxa"/>
            <w:shd w:val="clear" w:color="auto" w:fill="BFBFBF" w:themeFill="background1" w:themeFillShade="BF"/>
            <w:vAlign w:val="center"/>
          </w:tcPr>
          <w:p w14:paraId="628C43FA" w14:textId="77777777" w:rsidR="00F84811" w:rsidRPr="00486DA0" w:rsidRDefault="00F84811" w:rsidP="00486DA0">
            <w:pPr>
              <w:pStyle w:val="ProductList-OfferingBody"/>
              <w:ind w:left="-113"/>
              <w:jc w:val="center"/>
            </w:pPr>
          </w:p>
        </w:tc>
        <w:tc>
          <w:tcPr>
            <w:tcW w:w="671" w:type="dxa"/>
            <w:shd w:val="clear" w:color="auto" w:fill="BFBFBF" w:themeFill="background1" w:themeFillShade="BF"/>
            <w:vAlign w:val="center"/>
          </w:tcPr>
          <w:p w14:paraId="628C43FB" w14:textId="77777777" w:rsidR="00F84811" w:rsidRPr="00486DA0" w:rsidRDefault="00F84811" w:rsidP="00486DA0">
            <w:pPr>
              <w:pStyle w:val="ProductList-OfferingBody"/>
              <w:ind w:left="-113"/>
              <w:jc w:val="center"/>
            </w:pPr>
          </w:p>
        </w:tc>
        <w:tc>
          <w:tcPr>
            <w:tcW w:w="520" w:type="dxa"/>
            <w:shd w:val="clear" w:color="auto" w:fill="70AD47" w:themeFill="accent6"/>
            <w:vAlign w:val="center"/>
          </w:tcPr>
          <w:p w14:paraId="628C43FC" w14:textId="77777777" w:rsidR="00F84811" w:rsidRPr="00486DA0" w:rsidRDefault="00F84811" w:rsidP="00486DA0">
            <w:pPr>
              <w:pStyle w:val="ProductList-OfferingBody"/>
              <w:ind w:left="-113"/>
              <w:jc w:val="center"/>
            </w:pPr>
          </w:p>
        </w:tc>
        <w:tc>
          <w:tcPr>
            <w:tcW w:w="596" w:type="dxa"/>
            <w:shd w:val="clear" w:color="auto" w:fill="BFBFBF" w:themeFill="background1" w:themeFillShade="BF"/>
            <w:vAlign w:val="center"/>
          </w:tcPr>
          <w:p w14:paraId="628C43FD" w14:textId="77777777" w:rsidR="00F84811" w:rsidRPr="00486DA0" w:rsidRDefault="00F84811" w:rsidP="00486DA0">
            <w:pPr>
              <w:pStyle w:val="ProductList-OfferingBody"/>
              <w:ind w:left="-113"/>
              <w:jc w:val="center"/>
            </w:pPr>
          </w:p>
        </w:tc>
      </w:tr>
      <w:tr w:rsidR="00F84811" w14:paraId="628C440D" w14:textId="77777777" w:rsidTr="00566F27">
        <w:tc>
          <w:tcPr>
            <w:tcW w:w="3060" w:type="dxa"/>
            <w:tcBorders>
              <w:top w:val="nil"/>
              <w:left w:val="nil"/>
              <w:bottom w:val="dashSmallGap" w:sz="4" w:space="0" w:color="BFBFBF" w:themeColor="background1" w:themeShade="BF"/>
              <w:right w:val="nil"/>
            </w:tcBorders>
          </w:tcPr>
          <w:p w14:paraId="628C43FF" w14:textId="77777777" w:rsidR="00F84811" w:rsidRPr="004825C2" w:rsidRDefault="00F84811" w:rsidP="00B65D42">
            <w:pPr>
              <w:pStyle w:val="ProductList-Offering2"/>
              <w:rPr>
                <w:b/>
              </w:rPr>
            </w:pPr>
            <w:bookmarkStart w:id="783" w:name="_Toc379797266"/>
            <w:bookmarkStart w:id="784" w:name="_Toc380513291"/>
            <w:bookmarkStart w:id="785" w:name="_Toc380655333"/>
            <w:bookmarkStart w:id="786" w:name="_Toc404696649"/>
            <w:r>
              <w:t>Aggiornamento e SA per Windows 8.1 Enterprise con MDOP</w:t>
            </w:r>
            <w:bookmarkEnd w:id="783"/>
            <w:bookmarkEnd w:id="784"/>
            <w:bookmarkEnd w:id="785"/>
            <w:r>
              <w:fldChar w:fldCharType="begin"/>
            </w:r>
            <w:r>
              <w:instrText>XE "Aggiornamento e SA per Windows 8.1 Enterprise con MDOP"</w:instrText>
            </w:r>
            <w:r>
              <w:fldChar w:fldCharType="end"/>
            </w:r>
            <w:r>
              <w:t xml:space="preserve"> </w:t>
            </w:r>
            <w:r w:rsidR="004825C2" w:rsidRPr="004825C2">
              <w:t>(Per ogni dispositivo)</w:t>
            </w:r>
            <w:bookmarkEnd w:id="786"/>
          </w:p>
        </w:tc>
        <w:tc>
          <w:tcPr>
            <w:tcW w:w="595" w:type="dxa"/>
            <w:tcBorders>
              <w:top w:val="nil"/>
              <w:left w:val="nil"/>
              <w:bottom w:val="dashSmallGap" w:sz="4" w:space="0" w:color="BFBFBF" w:themeColor="background1" w:themeShade="BF"/>
              <w:right w:val="nil"/>
            </w:tcBorders>
            <w:vAlign w:val="center"/>
          </w:tcPr>
          <w:p w14:paraId="628C4400" w14:textId="77777777" w:rsidR="00F84811" w:rsidRDefault="00F8481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628C4401" w14:textId="77777777" w:rsidR="00F84811" w:rsidRDefault="00F8481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28C4402" w14:textId="77777777" w:rsidR="00F84811" w:rsidRDefault="00F84811"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403" w14:textId="77777777" w:rsidR="00F84811" w:rsidRDefault="00F8481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404" w14:textId="77777777" w:rsidR="00F84811" w:rsidRDefault="00F84811" w:rsidP="00C05A53">
            <w:pPr>
              <w:pStyle w:val="ProductList-OfferingBody"/>
              <w:ind w:left="-113"/>
              <w:jc w:val="center"/>
            </w:pPr>
            <w:r>
              <w:t>2</w:t>
            </w:r>
          </w:p>
        </w:tc>
        <w:tc>
          <w:tcPr>
            <w:tcW w:w="596" w:type="dxa"/>
            <w:shd w:val="clear" w:color="auto" w:fill="70AD47" w:themeFill="accent6"/>
            <w:vAlign w:val="center"/>
          </w:tcPr>
          <w:p w14:paraId="628C4405" w14:textId="77777777" w:rsidR="00F84811" w:rsidRPr="009A48B2" w:rsidRDefault="00F84811" w:rsidP="00A331AB">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 </w:t>
            </w:r>
            <w:r w:rsidRPr="009A48B2">
              <w:fldChar w:fldCharType="end"/>
            </w:r>
          </w:p>
        </w:tc>
        <w:tc>
          <w:tcPr>
            <w:tcW w:w="595" w:type="dxa"/>
            <w:shd w:val="clear" w:color="auto" w:fill="70AD47" w:themeFill="accent6"/>
            <w:vAlign w:val="center"/>
          </w:tcPr>
          <w:p w14:paraId="628C4406" w14:textId="77777777" w:rsidR="00F84811" w:rsidRDefault="00F84811" w:rsidP="00A331AB">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w:t>
            </w:r>
            <w:r>
              <w:t>,</w:t>
            </w:r>
            <w:r w:rsidRPr="009A48B2">
              <w:fldChar w:fldCharType="end"/>
            </w:r>
            <w:r w:rsidRPr="009A48B2">
              <w:fldChar w:fldCharType="begin"/>
            </w:r>
            <w:r w:rsidRPr="009A48B2">
              <w:instrText xml:space="preserve"> AutoTextList \sNoStyle\t "Offerta Studente"</w:instrText>
            </w:r>
            <w:r w:rsidRPr="009A48B2">
              <w:fldChar w:fldCharType="separate"/>
            </w:r>
            <w:r w:rsidRPr="009A48B2">
              <w:t>ST</w:t>
            </w:r>
            <w:r w:rsidRPr="009A48B2">
              <w:fldChar w:fldCharType="end"/>
            </w:r>
          </w:p>
        </w:tc>
        <w:tc>
          <w:tcPr>
            <w:tcW w:w="596" w:type="dxa"/>
            <w:shd w:val="clear" w:color="auto" w:fill="70AD47" w:themeFill="accent6"/>
            <w:vAlign w:val="center"/>
          </w:tcPr>
          <w:p w14:paraId="628C4407"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408"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409" w14:textId="77777777" w:rsidR="00F84811" w:rsidRDefault="00F84811" w:rsidP="00C05A53">
            <w:pPr>
              <w:pStyle w:val="ProductList-OfferingBody"/>
              <w:ind w:left="-113"/>
              <w:jc w:val="center"/>
            </w:pPr>
          </w:p>
        </w:tc>
        <w:tc>
          <w:tcPr>
            <w:tcW w:w="671" w:type="dxa"/>
            <w:shd w:val="clear" w:color="auto" w:fill="70AD47" w:themeFill="accent6"/>
            <w:vAlign w:val="center"/>
          </w:tcPr>
          <w:p w14:paraId="628C440A" w14:textId="77777777" w:rsidR="00F84811" w:rsidRPr="00854755" w:rsidRDefault="00F84811" w:rsidP="00A331AB">
            <w:pPr>
              <w:pStyle w:val="ProductList-OfferingBody"/>
              <w:ind w:left="-113"/>
              <w:jc w:val="center"/>
            </w:pPr>
            <w:r w:rsidRPr="00854755">
              <w:fldChar w:fldCharType="begin"/>
            </w:r>
            <w:r w:rsidRPr="00854755">
              <w:instrText xml:space="preserve"> AutoTextList  \sNoStyle\t "Enterprise Product"</w:instrText>
            </w:r>
            <w:r w:rsidRPr="00854755">
              <w:fldChar w:fldCharType="separate"/>
            </w:r>
            <w:r w:rsidRPr="00854755">
              <w:fldChar w:fldCharType="begin"/>
            </w:r>
            <w:r w:rsidRPr="00854755">
              <w:instrText xml:space="preserve"> AutoTextList  \sNoStyle\t "Prodotto Enterprise"</w:instrText>
            </w:r>
            <w:r w:rsidRPr="00854755">
              <w:fldChar w:fldCharType="separate"/>
            </w:r>
            <w:r w:rsidRPr="00854755">
              <w:t xml:space="preserve"> E</w:t>
            </w:r>
            <w:r w:rsidRPr="00854755">
              <w:fldChar w:fldCharType="end"/>
            </w:r>
            <w:r w:rsidRPr="00854755">
              <w:t>,</w:t>
            </w:r>
            <w:r w:rsidRPr="00854755">
              <w:fldChar w:fldCharType="end"/>
            </w:r>
            <w:r w:rsidRPr="00854755">
              <w:fldChar w:fldCharType="begin"/>
            </w:r>
            <w:r w:rsidRPr="00854755">
              <w:instrText xml:space="preserve"> AutoTextList  \sNoStyle\t "Non-Company Wide in Open Value"</w:instrText>
            </w:r>
            <w:r w:rsidRPr="00854755">
              <w:fldChar w:fldCharType="separate"/>
            </w:r>
            <w:r w:rsidRPr="00854755">
              <w:fldChar w:fldCharType="begin"/>
            </w:r>
            <w:r w:rsidRPr="00854755">
              <w:instrText xml:space="preserve"> AutoTextList  \sNoStyle\t "Non per l’Intera Organizzazione in Open Value"</w:instrText>
            </w:r>
            <w:r w:rsidRPr="00854755">
              <w:fldChar w:fldCharType="separate"/>
            </w:r>
            <w:r w:rsidRPr="00854755">
              <w:t xml:space="preserve">P </w:t>
            </w:r>
            <w:r w:rsidRPr="00854755">
              <w:fldChar w:fldCharType="end"/>
            </w:r>
            <w:r w:rsidRPr="00854755">
              <w:fldChar w:fldCharType="end"/>
            </w:r>
          </w:p>
        </w:tc>
        <w:tc>
          <w:tcPr>
            <w:tcW w:w="520" w:type="dxa"/>
            <w:shd w:val="clear" w:color="auto" w:fill="70AD47" w:themeFill="accent6"/>
            <w:vAlign w:val="center"/>
          </w:tcPr>
          <w:p w14:paraId="628C440B"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40C" w14:textId="77777777" w:rsidR="00F84811" w:rsidRDefault="00F84811" w:rsidP="00C05A53">
            <w:pPr>
              <w:pStyle w:val="ProductList-OfferingBody"/>
              <w:ind w:left="-113"/>
              <w:jc w:val="center"/>
            </w:pPr>
          </w:p>
        </w:tc>
      </w:tr>
      <w:tr w:rsidR="00F84811" w14:paraId="628C441C" w14:textId="77777777" w:rsidTr="00566F27">
        <w:tc>
          <w:tcPr>
            <w:tcW w:w="3060" w:type="dxa"/>
            <w:tcBorders>
              <w:top w:val="nil"/>
              <w:left w:val="nil"/>
              <w:bottom w:val="dashSmallGap" w:sz="4" w:space="0" w:color="BFBFBF" w:themeColor="background1" w:themeShade="BF"/>
              <w:right w:val="nil"/>
            </w:tcBorders>
          </w:tcPr>
          <w:p w14:paraId="628C440E" w14:textId="77777777" w:rsidR="00F84811" w:rsidRDefault="00F84811" w:rsidP="00B65D42">
            <w:pPr>
              <w:pStyle w:val="ProductList-Offering2"/>
            </w:pPr>
            <w:bookmarkStart w:id="787" w:name="_Toc404696650"/>
            <w:r>
              <w:t>Aggiornamento e SA per Windows 8.1 Enterprise con MDOP Per Utente</w:t>
            </w:r>
            <w:bookmarkEnd w:id="787"/>
            <w:r>
              <w:fldChar w:fldCharType="begin"/>
            </w:r>
            <w:r>
              <w:instrText>XE "Aggiornamento e SA per Windows 8.1 Enterprise con MDOP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628C440F" w14:textId="77777777" w:rsidR="00F84811" w:rsidRDefault="00F84811"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628C4410" w14:textId="77777777" w:rsidR="00F84811" w:rsidRDefault="00F84811"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28C4411" w14:textId="77777777" w:rsidR="00F84811" w:rsidRDefault="00F84811"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412" w14:textId="77777777" w:rsidR="00F84811" w:rsidRDefault="00F84811"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413" w14:textId="77777777" w:rsidR="00F84811" w:rsidRDefault="00F84811" w:rsidP="00486DA0">
            <w:pPr>
              <w:pStyle w:val="ProductList-OfferingBody"/>
              <w:ind w:left="-113"/>
              <w:jc w:val="center"/>
            </w:pPr>
          </w:p>
        </w:tc>
        <w:tc>
          <w:tcPr>
            <w:tcW w:w="596" w:type="dxa"/>
            <w:shd w:val="clear" w:color="auto" w:fill="70AD47" w:themeFill="accent6"/>
            <w:vAlign w:val="center"/>
          </w:tcPr>
          <w:p w14:paraId="628C4414" w14:textId="77777777" w:rsidR="00F84811" w:rsidRPr="009A48B2" w:rsidRDefault="00F84811" w:rsidP="00A331AB">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 </w:t>
            </w:r>
            <w:r w:rsidRPr="009A48B2">
              <w:fldChar w:fldCharType="end"/>
            </w:r>
          </w:p>
        </w:tc>
        <w:tc>
          <w:tcPr>
            <w:tcW w:w="595" w:type="dxa"/>
            <w:shd w:val="clear" w:color="auto" w:fill="BFBFBF" w:themeFill="background1" w:themeFillShade="BF"/>
            <w:vAlign w:val="center"/>
          </w:tcPr>
          <w:p w14:paraId="628C4415" w14:textId="77777777" w:rsidR="00F84811" w:rsidRDefault="00F84811" w:rsidP="00486DA0">
            <w:pPr>
              <w:pStyle w:val="ProductList-OfferingBody"/>
              <w:ind w:left="-113"/>
              <w:jc w:val="center"/>
            </w:pPr>
          </w:p>
        </w:tc>
        <w:tc>
          <w:tcPr>
            <w:tcW w:w="596" w:type="dxa"/>
            <w:shd w:val="clear" w:color="auto" w:fill="70AD47" w:themeFill="accent6"/>
            <w:vAlign w:val="center"/>
          </w:tcPr>
          <w:p w14:paraId="628C4416" w14:textId="77777777" w:rsidR="00F84811" w:rsidRDefault="00F84811" w:rsidP="00486DA0">
            <w:pPr>
              <w:pStyle w:val="ProductList-OfferingBody"/>
              <w:ind w:left="-113"/>
              <w:jc w:val="center"/>
            </w:pPr>
          </w:p>
        </w:tc>
        <w:tc>
          <w:tcPr>
            <w:tcW w:w="595" w:type="dxa"/>
            <w:shd w:val="clear" w:color="auto" w:fill="BFBFBF" w:themeFill="background1" w:themeFillShade="BF"/>
            <w:vAlign w:val="center"/>
          </w:tcPr>
          <w:p w14:paraId="628C4417" w14:textId="77777777" w:rsidR="00F84811" w:rsidRDefault="00F84811" w:rsidP="00486DA0">
            <w:pPr>
              <w:pStyle w:val="ProductList-OfferingBody"/>
              <w:ind w:left="-113"/>
              <w:jc w:val="center"/>
            </w:pPr>
          </w:p>
        </w:tc>
        <w:tc>
          <w:tcPr>
            <w:tcW w:w="595" w:type="dxa"/>
            <w:shd w:val="clear" w:color="auto" w:fill="BFBFBF" w:themeFill="background1" w:themeFillShade="BF"/>
            <w:vAlign w:val="center"/>
          </w:tcPr>
          <w:p w14:paraId="628C4418" w14:textId="77777777" w:rsidR="00F84811" w:rsidRDefault="00F84811" w:rsidP="00486DA0">
            <w:pPr>
              <w:pStyle w:val="ProductList-OfferingBody"/>
              <w:ind w:left="-113"/>
              <w:jc w:val="center"/>
            </w:pPr>
          </w:p>
        </w:tc>
        <w:tc>
          <w:tcPr>
            <w:tcW w:w="671" w:type="dxa"/>
            <w:shd w:val="clear" w:color="auto" w:fill="BFBFBF" w:themeFill="background1" w:themeFillShade="BF"/>
            <w:vAlign w:val="center"/>
          </w:tcPr>
          <w:p w14:paraId="628C4419" w14:textId="77777777" w:rsidR="00F84811" w:rsidRDefault="00F84811" w:rsidP="00486DA0">
            <w:pPr>
              <w:pStyle w:val="ProductList-OfferingBody"/>
              <w:ind w:left="-113"/>
              <w:jc w:val="center"/>
            </w:pPr>
          </w:p>
        </w:tc>
        <w:tc>
          <w:tcPr>
            <w:tcW w:w="520" w:type="dxa"/>
            <w:shd w:val="clear" w:color="auto" w:fill="70AD47" w:themeFill="accent6"/>
            <w:vAlign w:val="center"/>
          </w:tcPr>
          <w:p w14:paraId="628C441A" w14:textId="77777777" w:rsidR="00F84811" w:rsidRDefault="00F84811" w:rsidP="00486DA0">
            <w:pPr>
              <w:pStyle w:val="ProductList-OfferingBody"/>
              <w:ind w:left="-113"/>
              <w:jc w:val="center"/>
            </w:pPr>
          </w:p>
        </w:tc>
        <w:tc>
          <w:tcPr>
            <w:tcW w:w="596" w:type="dxa"/>
            <w:shd w:val="clear" w:color="auto" w:fill="BFBFBF" w:themeFill="background1" w:themeFillShade="BF"/>
            <w:vAlign w:val="center"/>
          </w:tcPr>
          <w:p w14:paraId="628C441B" w14:textId="77777777" w:rsidR="00F84811" w:rsidRDefault="00F84811" w:rsidP="00486DA0">
            <w:pPr>
              <w:pStyle w:val="ProductList-OfferingBody"/>
              <w:ind w:left="-113"/>
              <w:jc w:val="center"/>
            </w:pPr>
          </w:p>
        </w:tc>
      </w:tr>
      <w:tr w:rsidR="00F84811" w14:paraId="628C442B" w14:textId="77777777" w:rsidTr="00566F27">
        <w:tc>
          <w:tcPr>
            <w:tcW w:w="3060" w:type="dxa"/>
            <w:tcBorders>
              <w:top w:val="nil"/>
              <w:left w:val="nil"/>
              <w:bottom w:val="dashSmallGap" w:sz="4" w:space="0" w:color="BFBFBF" w:themeColor="background1" w:themeShade="BF"/>
              <w:right w:val="nil"/>
            </w:tcBorders>
          </w:tcPr>
          <w:p w14:paraId="628C441D" w14:textId="77777777" w:rsidR="00F84811" w:rsidDel="00C639C9" w:rsidRDefault="00F84811" w:rsidP="00B65D42">
            <w:pPr>
              <w:pStyle w:val="ProductList-Offering2"/>
            </w:pPr>
            <w:bookmarkStart w:id="788" w:name="_Toc404696651"/>
            <w:r>
              <w:lastRenderedPageBreak/>
              <w:t>Migrazione all’Aggiornamento e a SA per Windows 8.1 Enterprise con MDOP Per Utente</w:t>
            </w:r>
            <w:r w:rsidR="004825C2">
              <w:t xml:space="preserve"> </w:t>
            </w:r>
            <w:r w:rsidR="004825C2" w:rsidRPr="004825C2">
              <w:t>(da SA)</w:t>
            </w:r>
            <w:bookmarkEnd w:id="788"/>
            <w:r>
              <w:fldChar w:fldCharType="begin"/>
            </w:r>
            <w:r>
              <w:instrText>XE "Migrazione all’Aggiornamento e a SA per Windows 8.1 Enterprise con MDOP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628C441E" w14:textId="77777777" w:rsidR="00F84811" w:rsidRPr="00486DA0" w:rsidRDefault="00F84811"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628C441F" w14:textId="77777777" w:rsidR="00F84811" w:rsidRPr="009500F5" w:rsidRDefault="00F84811"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28C4420" w14:textId="77777777" w:rsidR="00F84811" w:rsidRDefault="00F84811"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421" w14:textId="77777777" w:rsidR="00F84811" w:rsidRDefault="00F84811"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422" w14:textId="77777777" w:rsidR="00F84811" w:rsidRDefault="00F84811" w:rsidP="000B09BD">
            <w:pPr>
              <w:pStyle w:val="ProductList-OfferingBody"/>
              <w:ind w:left="-113"/>
              <w:jc w:val="center"/>
            </w:pPr>
          </w:p>
        </w:tc>
        <w:tc>
          <w:tcPr>
            <w:tcW w:w="596" w:type="dxa"/>
            <w:shd w:val="clear" w:color="auto" w:fill="70AD47" w:themeFill="accent6"/>
            <w:vAlign w:val="center"/>
          </w:tcPr>
          <w:p w14:paraId="628C4423" w14:textId="77777777" w:rsidR="00F84811" w:rsidRPr="009A48B2" w:rsidRDefault="00F84811" w:rsidP="00A331AB">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 </w:t>
            </w:r>
            <w:r w:rsidRPr="009A48B2">
              <w:fldChar w:fldCharType="end"/>
            </w:r>
          </w:p>
        </w:tc>
        <w:tc>
          <w:tcPr>
            <w:tcW w:w="595" w:type="dxa"/>
            <w:shd w:val="clear" w:color="auto" w:fill="BFBFBF" w:themeFill="background1" w:themeFillShade="BF"/>
            <w:vAlign w:val="center"/>
          </w:tcPr>
          <w:p w14:paraId="628C4424" w14:textId="77777777" w:rsidR="00F84811" w:rsidRDefault="00F84811" w:rsidP="000B09BD">
            <w:pPr>
              <w:pStyle w:val="ProductList-OfferingBody"/>
              <w:ind w:left="-113"/>
              <w:jc w:val="center"/>
            </w:pPr>
          </w:p>
        </w:tc>
        <w:tc>
          <w:tcPr>
            <w:tcW w:w="596" w:type="dxa"/>
            <w:shd w:val="clear" w:color="auto" w:fill="BFBFBF" w:themeFill="background1" w:themeFillShade="BF"/>
            <w:vAlign w:val="center"/>
          </w:tcPr>
          <w:p w14:paraId="628C4425" w14:textId="77777777" w:rsidR="00F84811" w:rsidRDefault="00F84811" w:rsidP="000B09BD">
            <w:pPr>
              <w:pStyle w:val="ProductList-OfferingBody"/>
              <w:ind w:left="-113"/>
              <w:jc w:val="center"/>
            </w:pPr>
          </w:p>
        </w:tc>
        <w:tc>
          <w:tcPr>
            <w:tcW w:w="595" w:type="dxa"/>
            <w:shd w:val="clear" w:color="auto" w:fill="BFBFBF" w:themeFill="background1" w:themeFillShade="BF"/>
            <w:vAlign w:val="center"/>
          </w:tcPr>
          <w:p w14:paraId="628C4426" w14:textId="77777777" w:rsidR="00F84811" w:rsidRDefault="00F84811" w:rsidP="000B09BD">
            <w:pPr>
              <w:pStyle w:val="ProductList-OfferingBody"/>
              <w:ind w:left="-113"/>
              <w:jc w:val="center"/>
            </w:pPr>
          </w:p>
        </w:tc>
        <w:tc>
          <w:tcPr>
            <w:tcW w:w="595" w:type="dxa"/>
            <w:shd w:val="clear" w:color="auto" w:fill="BFBFBF" w:themeFill="background1" w:themeFillShade="BF"/>
            <w:vAlign w:val="center"/>
          </w:tcPr>
          <w:p w14:paraId="628C4427" w14:textId="77777777" w:rsidR="00F84811" w:rsidRDefault="00F84811" w:rsidP="000B09BD">
            <w:pPr>
              <w:pStyle w:val="ProductList-OfferingBody"/>
              <w:ind w:left="-113"/>
              <w:jc w:val="center"/>
            </w:pPr>
          </w:p>
        </w:tc>
        <w:tc>
          <w:tcPr>
            <w:tcW w:w="671" w:type="dxa"/>
            <w:shd w:val="clear" w:color="auto" w:fill="BFBFBF" w:themeFill="background1" w:themeFillShade="BF"/>
            <w:vAlign w:val="center"/>
          </w:tcPr>
          <w:p w14:paraId="628C4428" w14:textId="77777777" w:rsidR="00F84811" w:rsidRDefault="00F84811" w:rsidP="000B09BD">
            <w:pPr>
              <w:pStyle w:val="ProductList-OfferingBody"/>
              <w:ind w:left="-113"/>
              <w:jc w:val="center"/>
            </w:pPr>
          </w:p>
        </w:tc>
        <w:tc>
          <w:tcPr>
            <w:tcW w:w="520" w:type="dxa"/>
            <w:shd w:val="clear" w:color="auto" w:fill="70AD47" w:themeFill="accent6"/>
            <w:vAlign w:val="center"/>
          </w:tcPr>
          <w:p w14:paraId="628C4429" w14:textId="77777777" w:rsidR="00F84811" w:rsidRDefault="00F84811" w:rsidP="000B09BD">
            <w:pPr>
              <w:pStyle w:val="ProductList-OfferingBody"/>
              <w:ind w:left="-113"/>
              <w:jc w:val="center"/>
            </w:pPr>
          </w:p>
        </w:tc>
        <w:tc>
          <w:tcPr>
            <w:tcW w:w="596" w:type="dxa"/>
            <w:shd w:val="clear" w:color="auto" w:fill="BFBFBF" w:themeFill="background1" w:themeFillShade="BF"/>
            <w:vAlign w:val="center"/>
          </w:tcPr>
          <w:p w14:paraId="628C442A" w14:textId="77777777" w:rsidR="00F84811" w:rsidDel="00C639C9" w:rsidRDefault="00F84811" w:rsidP="000B09BD">
            <w:pPr>
              <w:pStyle w:val="ProductList-OfferingBody"/>
              <w:ind w:left="-113"/>
              <w:jc w:val="center"/>
            </w:pPr>
          </w:p>
        </w:tc>
      </w:tr>
      <w:tr w:rsidR="00E553C4" w14:paraId="628C443A" w14:textId="77777777" w:rsidTr="00566F27">
        <w:tc>
          <w:tcPr>
            <w:tcW w:w="3060" w:type="dxa"/>
            <w:tcBorders>
              <w:top w:val="dashSmallGap" w:sz="4" w:space="0" w:color="BFBFBF" w:themeColor="background1" w:themeShade="BF"/>
              <w:left w:val="nil"/>
              <w:bottom w:val="dashSmallGap" w:sz="4" w:space="0" w:color="BFBFBF" w:themeColor="background1" w:themeShade="BF"/>
              <w:right w:val="nil"/>
            </w:tcBorders>
          </w:tcPr>
          <w:p w14:paraId="628C442C" w14:textId="77777777" w:rsidR="00E553C4" w:rsidRDefault="00E553C4" w:rsidP="00354D09">
            <w:pPr>
              <w:pStyle w:val="ProductList-Offering2"/>
            </w:pPr>
            <w:bookmarkStart w:id="789" w:name="_Toc379797267"/>
            <w:bookmarkStart w:id="790" w:name="_Toc380513292"/>
            <w:bookmarkStart w:id="791" w:name="_Toc380655334"/>
            <w:bookmarkStart w:id="792" w:name="_Toc404696652"/>
            <w:r>
              <w:t>Aggiornamento per Windows 8.1 Pro</w:t>
            </w:r>
            <w:bookmarkEnd w:id="789"/>
            <w:bookmarkEnd w:id="790"/>
            <w:bookmarkEnd w:id="791"/>
            <w:bookmarkEnd w:id="792"/>
            <w:r>
              <w:fldChar w:fldCharType="begin"/>
            </w:r>
            <w:r>
              <w:instrText>XE "Aggiornamento per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42D"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42E"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42F"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430"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431"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28C4432"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628C4433" w14:textId="77777777" w:rsidR="00E553C4" w:rsidRDefault="00E553C4" w:rsidP="00C05A53">
            <w:pPr>
              <w:pStyle w:val="ProductList-OfferingBody"/>
              <w:ind w:left="-113"/>
              <w:jc w:val="center"/>
            </w:pPr>
          </w:p>
        </w:tc>
        <w:tc>
          <w:tcPr>
            <w:tcW w:w="596" w:type="dxa"/>
            <w:shd w:val="clear" w:color="auto" w:fill="70AD47" w:themeFill="accent6"/>
            <w:vAlign w:val="center"/>
          </w:tcPr>
          <w:p w14:paraId="628C4434" w14:textId="77777777" w:rsidR="00E553C4" w:rsidRDefault="00E553C4" w:rsidP="00C05A53">
            <w:pPr>
              <w:pStyle w:val="ProductList-OfferingBody"/>
              <w:ind w:left="-113"/>
              <w:jc w:val="center"/>
            </w:pPr>
          </w:p>
        </w:tc>
        <w:tc>
          <w:tcPr>
            <w:tcW w:w="595" w:type="dxa"/>
            <w:shd w:val="clear" w:color="auto" w:fill="70AD47" w:themeFill="accent6"/>
            <w:vAlign w:val="center"/>
          </w:tcPr>
          <w:p w14:paraId="628C4435"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628C4436" w14:textId="77777777" w:rsidR="00E553C4" w:rsidRDefault="00E553C4" w:rsidP="00C05A53">
            <w:pPr>
              <w:pStyle w:val="ProductList-OfferingBody"/>
              <w:ind w:left="-113"/>
              <w:jc w:val="center"/>
            </w:pPr>
          </w:p>
        </w:tc>
        <w:tc>
          <w:tcPr>
            <w:tcW w:w="671" w:type="dxa"/>
            <w:shd w:val="clear" w:color="auto" w:fill="BFBFBF" w:themeFill="background1" w:themeFillShade="BF"/>
            <w:vAlign w:val="center"/>
          </w:tcPr>
          <w:p w14:paraId="628C4437" w14:textId="77777777" w:rsidR="00E553C4" w:rsidRDefault="00E553C4" w:rsidP="00C05A53">
            <w:pPr>
              <w:pStyle w:val="ProductList-OfferingBody"/>
              <w:ind w:left="-113"/>
              <w:jc w:val="center"/>
            </w:pPr>
          </w:p>
        </w:tc>
        <w:tc>
          <w:tcPr>
            <w:tcW w:w="520" w:type="dxa"/>
            <w:shd w:val="clear" w:color="auto" w:fill="70AD47" w:themeFill="accent6"/>
            <w:vAlign w:val="center"/>
          </w:tcPr>
          <w:p w14:paraId="628C4438"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28C4439" w14:textId="77777777" w:rsidR="00E553C4" w:rsidRDefault="00E553C4" w:rsidP="00C05A53">
            <w:pPr>
              <w:pStyle w:val="ProductList-OfferingBody"/>
              <w:ind w:left="-113"/>
              <w:jc w:val="center"/>
            </w:pPr>
          </w:p>
        </w:tc>
      </w:tr>
      <w:tr w:rsidR="006402D9" w14:paraId="628C4449" w14:textId="77777777" w:rsidTr="00566F27">
        <w:tc>
          <w:tcPr>
            <w:tcW w:w="3060" w:type="dxa"/>
            <w:tcBorders>
              <w:top w:val="dashSmallGap" w:sz="4" w:space="0" w:color="BFBFBF" w:themeColor="background1" w:themeShade="BF"/>
              <w:left w:val="nil"/>
              <w:bottom w:val="dashSmallGap" w:sz="4" w:space="0" w:color="BFBFBF" w:themeColor="background1" w:themeShade="BF"/>
              <w:right w:val="nil"/>
            </w:tcBorders>
          </w:tcPr>
          <w:p w14:paraId="628C443B" w14:textId="77777777" w:rsidR="006402D9" w:rsidRDefault="006402D9" w:rsidP="00354D09">
            <w:pPr>
              <w:pStyle w:val="ProductList-Offering2"/>
            </w:pPr>
            <w:bookmarkStart w:id="793" w:name="_Toc379797269"/>
            <w:bookmarkStart w:id="794" w:name="_Toc380513294"/>
            <w:bookmarkStart w:id="795" w:name="_Toc380655336"/>
            <w:bookmarkStart w:id="796" w:name="_Toc404696653"/>
            <w:r>
              <w:t>Windows Virtual Desktop Access</w:t>
            </w:r>
            <w:bookmarkEnd w:id="793"/>
            <w:bookmarkEnd w:id="794"/>
            <w:bookmarkEnd w:id="795"/>
            <w:r w:rsidR="004825C2">
              <w:t xml:space="preserve"> </w:t>
            </w:r>
            <w:r w:rsidR="004825C2" w:rsidRPr="004825C2">
              <w:t>(Per ogni dispositivo)</w:t>
            </w:r>
            <w:bookmarkEnd w:id="796"/>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43C" w14:textId="77777777" w:rsidR="006402D9" w:rsidRDefault="006402D9"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43D" w14:textId="77777777" w:rsidR="006402D9" w:rsidRDefault="006402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43E" w14:textId="77777777" w:rsidR="006402D9" w:rsidRDefault="006402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43F" w14:textId="77777777" w:rsidR="006402D9" w:rsidRDefault="006402D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440" w14:textId="77777777" w:rsidR="006402D9" w:rsidRDefault="006402D9" w:rsidP="00C05A53">
            <w:pPr>
              <w:pStyle w:val="ProductList-OfferingBody"/>
              <w:ind w:left="-113"/>
              <w:jc w:val="center"/>
            </w:pPr>
            <w:r>
              <w:t>1</w:t>
            </w:r>
          </w:p>
        </w:tc>
        <w:tc>
          <w:tcPr>
            <w:tcW w:w="596" w:type="dxa"/>
            <w:shd w:val="clear" w:color="auto" w:fill="70AD47" w:themeFill="accent6"/>
            <w:vAlign w:val="center"/>
          </w:tcPr>
          <w:p w14:paraId="628C4441" w14:textId="77777777" w:rsidR="006402D9" w:rsidRDefault="006402D9" w:rsidP="00CF012D">
            <w:pPr>
              <w:pStyle w:val="ProductList-OfferingBody"/>
              <w:ind w:left="-113"/>
              <w:jc w:val="center"/>
            </w:pPr>
            <w:r w:rsidRPr="002C1D83">
              <w:fldChar w:fldCharType="begin"/>
            </w:r>
            <w:r w:rsidRPr="002C1D83">
              <w:instrText xml:space="preserve">AutoTextList  \s NoStyle \t "Prodotto Aggiuntivo" </w:instrText>
            </w:r>
            <w:r w:rsidRPr="002C1D83">
              <w:fldChar w:fldCharType="separate"/>
            </w:r>
            <w:r w:rsidRPr="002C1D83">
              <w:t xml:space="preserve"> A,</w:t>
            </w:r>
            <w:r w:rsidRPr="002C1D83">
              <w:fldChar w:fldCharType="end"/>
            </w:r>
            <w:r w:rsidRPr="002C1D83">
              <w:fldChar w:fldCharType="begin"/>
            </w:r>
            <w:r w:rsidRPr="002C1D83">
              <w:instrText xml:space="preserve"> AutoTextList  \sNoStyle\t "Prodotto della Piattaforma Enterprise Desktop"</w:instrText>
            </w:r>
            <w:r w:rsidRPr="002C1D83">
              <w:fldChar w:fldCharType="separate"/>
            </w:r>
            <w:r w:rsidRPr="002C1D83">
              <w:t>EP</w:t>
            </w:r>
            <w:r w:rsidRPr="002C1D83">
              <w:fldChar w:fldCharType="end"/>
            </w:r>
            <w:r w:rsidRPr="00854755">
              <w:t>,</w:t>
            </w:r>
            <w:r w:rsidRPr="00854755">
              <w:fldChar w:fldCharType="begin"/>
            </w:r>
            <w:r w:rsidRPr="00854755">
              <w:instrText xml:space="preserve"> AutoTextList  \sNoStyle\t "Prodotto della Piattaforma Professional Desktop"</w:instrText>
            </w:r>
            <w:r w:rsidRPr="00854755">
              <w:fldChar w:fldCharType="separate"/>
            </w:r>
            <w:r w:rsidRPr="00854755">
              <w:t>PP</w:t>
            </w:r>
            <w:r w:rsidRPr="00854755">
              <w:fldChar w:fldCharType="end"/>
            </w:r>
          </w:p>
        </w:tc>
        <w:tc>
          <w:tcPr>
            <w:tcW w:w="595" w:type="dxa"/>
            <w:shd w:val="clear" w:color="auto" w:fill="70AD47" w:themeFill="accent6"/>
            <w:vAlign w:val="center"/>
          </w:tcPr>
          <w:p w14:paraId="628C4442" w14:textId="77777777" w:rsidR="006402D9" w:rsidRPr="00854755" w:rsidRDefault="006402D9" w:rsidP="00A331AB">
            <w:pPr>
              <w:pStyle w:val="ProductList-OfferingBody"/>
              <w:ind w:left="-113"/>
              <w:jc w:val="center"/>
            </w:pPr>
            <w:r w:rsidRPr="00854755">
              <w:fldChar w:fldCharType="begin"/>
            </w:r>
            <w:r w:rsidRPr="00854755">
              <w:instrText xml:space="preserve">AutoTextList  \s NoStyle \t "Prodotto Aggiuntivo" </w:instrText>
            </w:r>
            <w:r w:rsidRPr="00854755">
              <w:fldChar w:fldCharType="separate"/>
            </w:r>
            <w:r w:rsidRPr="00854755">
              <w:t xml:space="preserve"> A </w:t>
            </w:r>
            <w:r w:rsidRPr="00854755">
              <w:fldChar w:fldCharType="end"/>
            </w:r>
          </w:p>
        </w:tc>
        <w:tc>
          <w:tcPr>
            <w:tcW w:w="596" w:type="dxa"/>
            <w:shd w:val="clear" w:color="auto" w:fill="70AD47" w:themeFill="accent6"/>
            <w:vAlign w:val="center"/>
          </w:tcPr>
          <w:p w14:paraId="628C4443" w14:textId="77777777" w:rsidR="006402D9" w:rsidRDefault="006402D9" w:rsidP="00C05A53">
            <w:pPr>
              <w:pStyle w:val="ProductList-OfferingBody"/>
              <w:ind w:left="-113"/>
              <w:jc w:val="center"/>
            </w:pPr>
          </w:p>
        </w:tc>
        <w:tc>
          <w:tcPr>
            <w:tcW w:w="595" w:type="dxa"/>
            <w:shd w:val="clear" w:color="auto" w:fill="BFBFBF" w:themeFill="background1" w:themeFillShade="BF"/>
            <w:vAlign w:val="center"/>
          </w:tcPr>
          <w:p w14:paraId="628C4444" w14:textId="77777777" w:rsidR="006402D9" w:rsidRDefault="006402D9" w:rsidP="00C05A53">
            <w:pPr>
              <w:pStyle w:val="ProductList-OfferingBody"/>
              <w:ind w:left="-113"/>
              <w:jc w:val="center"/>
            </w:pPr>
          </w:p>
        </w:tc>
        <w:tc>
          <w:tcPr>
            <w:tcW w:w="595" w:type="dxa"/>
            <w:shd w:val="clear" w:color="auto" w:fill="BFBFBF" w:themeFill="background1" w:themeFillShade="BF"/>
            <w:vAlign w:val="center"/>
          </w:tcPr>
          <w:p w14:paraId="628C4445" w14:textId="77777777" w:rsidR="006402D9" w:rsidRDefault="006402D9" w:rsidP="00C05A53">
            <w:pPr>
              <w:pStyle w:val="ProductList-OfferingBody"/>
              <w:ind w:left="-113"/>
              <w:jc w:val="center"/>
            </w:pPr>
          </w:p>
        </w:tc>
        <w:tc>
          <w:tcPr>
            <w:tcW w:w="671" w:type="dxa"/>
            <w:shd w:val="clear" w:color="auto" w:fill="70AD47" w:themeFill="accent6"/>
            <w:vAlign w:val="center"/>
          </w:tcPr>
          <w:p w14:paraId="628C4446" w14:textId="77777777" w:rsidR="006402D9" w:rsidRPr="00A31BAB" w:rsidRDefault="006402D9" w:rsidP="00A331AB">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20" w:type="dxa"/>
            <w:shd w:val="clear" w:color="auto" w:fill="70AD47" w:themeFill="accent6"/>
            <w:vAlign w:val="center"/>
          </w:tcPr>
          <w:p w14:paraId="628C4447" w14:textId="77777777" w:rsidR="006402D9" w:rsidRDefault="006402D9" w:rsidP="00C05A53">
            <w:pPr>
              <w:pStyle w:val="ProductList-OfferingBody"/>
              <w:ind w:left="-113"/>
              <w:jc w:val="center"/>
            </w:pPr>
          </w:p>
        </w:tc>
        <w:tc>
          <w:tcPr>
            <w:tcW w:w="596" w:type="dxa"/>
            <w:shd w:val="clear" w:color="auto" w:fill="BFBFBF" w:themeFill="background1" w:themeFillShade="BF"/>
            <w:vAlign w:val="center"/>
          </w:tcPr>
          <w:p w14:paraId="628C4448" w14:textId="77777777" w:rsidR="006402D9" w:rsidRDefault="006402D9" w:rsidP="00C05A53">
            <w:pPr>
              <w:pStyle w:val="ProductList-OfferingBody"/>
              <w:ind w:left="-113"/>
              <w:jc w:val="center"/>
            </w:pPr>
          </w:p>
        </w:tc>
      </w:tr>
      <w:tr w:rsidR="00F84811" w14:paraId="628C4458" w14:textId="77777777" w:rsidTr="00566F27">
        <w:tc>
          <w:tcPr>
            <w:tcW w:w="3060" w:type="dxa"/>
            <w:tcBorders>
              <w:top w:val="dashSmallGap" w:sz="4" w:space="0" w:color="BFBFBF" w:themeColor="background1" w:themeShade="BF"/>
              <w:left w:val="nil"/>
              <w:bottom w:val="dashSmallGap" w:sz="4" w:space="0" w:color="BFBFBF" w:themeColor="background1" w:themeShade="BF"/>
              <w:right w:val="nil"/>
            </w:tcBorders>
          </w:tcPr>
          <w:p w14:paraId="628C444A" w14:textId="77777777" w:rsidR="00F84811" w:rsidRDefault="00F84811" w:rsidP="00354D09">
            <w:pPr>
              <w:pStyle w:val="ProductList-Offering2"/>
            </w:pPr>
            <w:bookmarkStart w:id="797" w:name="_Toc404696654"/>
            <w:r>
              <w:t>Windows Virtual Desktop Access</w:t>
            </w:r>
            <w:r>
              <w:br/>
              <w:t>Per Utente</w:t>
            </w:r>
            <w:bookmarkEnd w:id="797"/>
            <w:r>
              <w:fldChar w:fldCharType="begin"/>
            </w:r>
            <w:r>
              <w:instrText>XE "Windows Virtual Desktop Access Per Utente"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44B" w14:textId="77777777" w:rsidR="00F84811" w:rsidRDefault="00F84811"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44C" w14:textId="77777777" w:rsidR="00F84811" w:rsidRDefault="00F8481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44D" w14:textId="77777777" w:rsidR="00F84811" w:rsidRDefault="00F8481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44E" w14:textId="77777777" w:rsidR="00F84811" w:rsidRDefault="00F8481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44F" w14:textId="77777777" w:rsidR="00F84811" w:rsidRDefault="00F84811" w:rsidP="00C05A53">
            <w:pPr>
              <w:pStyle w:val="ProductList-OfferingBody"/>
              <w:ind w:left="-113"/>
              <w:jc w:val="center"/>
            </w:pPr>
          </w:p>
        </w:tc>
        <w:tc>
          <w:tcPr>
            <w:tcW w:w="596" w:type="dxa"/>
            <w:shd w:val="clear" w:color="auto" w:fill="70AD47" w:themeFill="accent6"/>
            <w:vAlign w:val="center"/>
          </w:tcPr>
          <w:p w14:paraId="628C4450" w14:textId="77777777" w:rsidR="00F84811" w:rsidRPr="009A48B2" w:rsidRDefault="00F84811" w:rsidP="00A331AB">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 </w:t>
            </w:r>
            <w:r w:rsidRPr="009A48B2">
              <w:fldChar w:fldCharType="end"/>
            </w:r>
          </w:p>
        </w:tc>
        <w:tc>
          <w:tcPr>
            <w:tcW w:w="595" w:type="dxa"/>
            <w:shd w:val="clear" w:color="auto" w:fill="BFBFBF" w:themeFill="background1" w:themeFillShade="BF"/>
            <w:vAlign w:val="center"/>
          </w:tcPr>
          <w:p w14:paraId="628C4451" w14:textId="77777777" w:rsidR="00F84811" w:rsidRDefault="00F84811" w:rsidP="00C05A53">
            <w:pPr>
              <w:pStyle w:val="ProductList-OfferingBody"/>
              <w:ind w:left="-113"/>
              <w:jc w:val="center"/>
            </w:pPr>
          </w:p>
        </w:tc>
        <w:tc>
          <w:tcPr>
            <w:tcW w:w="596" w:type="dxa"/>
            <w:shd w:val="clear" w:color="auto" w:fill="70AD47" w:themeFill="accent6"/>
            <w:vAlign w:val="center"/>
          </w:tcPr>
          <w:p w14:paraId="628C4452"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453"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454" w14:textId="77777777" w:rsidR="00F84811" w:rsidRDefault="00F84811" w:rsidP="00C05A53">
            <w:pPr>
              <w:pStyle w:val="ProductList-OfferingBody"/>
              <w:ind w:left="-113"/>
              <w:jc w:val="center"/>
            </w:pPr>
          </w:p>
        </w:tc>
        <w:tc>
          <w:tcPr>
            <w:tcW w:w="671" w:type="dxa"/>
            <w:shd w:val="clear" w:color="auto" w:fill="BFBFBF" w:themeFill="background1" w:themeFillShade="BF"/>
            <w:vAlign w:val="center"/>
          </w:tcPr>
          <w:p w14:paraId="628C4455" w14:textId="77777777" w:rsidR="00F84811" w:rsidRDefault="00F84811" w:rsidP="00C05A53">
            <w:pPr>
              <w:pStyle w:val="ProductList-OfferingBody"/>
              <w:ind w:left="-113"/>
              <w:jc w:val="center"/>
            </w:pPr>
          </w:p>
        </w:tc>
        <w:tc>
          <w:tcPr>
            <w:tcW w:w="520" w:type="dxa"/>
            <w:shd w:val="clear" w:color="auto" w:fill="70AD47" w:themeFill="accent6"/>
            <w:vAlign w:val="center"/>
          </w:tcPr>
          <w:p w14:paraId="628C4456"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457" w14:textId="77777777" w:rsidR="00F84811" w:rsidRDefault="00F84811" w:rsidP="00C05A53">
            <w:pPr>
              <w:pStyle w:val="ProductList-OfferingBody"/>
              <w:ind w:left="-113"/>
              <w:jc w:val="center"/>
            </w:pPr>
          </w:p>
        </w:tc>
      </w:tr>
      <w:tr w:rsidR="00F84811" w14:paraId="628C4467" w14:textId="77777777" w:rsidTr="00566F27">
        <w:tc>
          <w:tcPr>
            <w:tcW w:w="3060" w:type="dxa"/>
            <w:tcBorders>
              <w:top w:val="dashSmallGap" w:sz="4" w:space="0" w:color="BFBFBF" w:themeColor="background1" w:themeShade="BF"/>
              <w:left w:val="nil"/>
              <w:bottom w:val="nil"/>
              <w:right w:val="nil"/>
            </w:tcBorders>
          </w:tcPr>
          <w:p w14:paraId="628C4459" w14:textId="77777777" w:rsidR="00F84811" w:rsidRPr="00D86229" w:rsidRDefault="00F84811" w:rsidP="00354D09">
            <w:pPr>
              <w:pStyle w:val="ProductList-Offering2"/>
              <w:rPr>
                <w:lang w:val="en-US"/>
              </w:rPr>
            </w:pPr>
            <w:bookmarkStart w:id="798" w:name="_Toc404696655"/>
            <w:r w:rsidRPr="00D86229">
              <w:rPr>
                <w:lang w:val="en-US"/>
              </w:rPr>
              <w:t>Windows Virtual Desktop Access con MDOP Per Utente</w:t>
            </w:r>
            <w:bookmarkEnd w:id="798"/>
            <w:r>
              <w:fldChar w:fldCharType="begin"/>
            </w:r>
            <w:r w:rsidRPr="00D86229">
              <w:rPr>
                <w:lang w:val="en-US"/>
              </w:rPr>
              <w:instrText>XE "Windows Virtual Desktop Access con MDOP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628C445A" w14:textId="77777777" w:rsidR="00F84811" w:rsidRDefault="00F84811"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628C445B" w14:textId="77777777" w:rsidR="00F84811" w:rsidRDefault="00F8481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628C445C" w14:textId="77777777" w:rsidR="00F84811" w:rsidRDefault="00F8481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45D" w14:textId="77777777" w:rsidR="00F84811" w:rsidRDefault="00F8481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45E" w14:textId="77777777" w:rsidR="00F84811" w:rsidRDefault="00F84811" w:rsidP="00C05A53">
            <w:pPr>
              <w:pStyle w:val="ProductList-OfferingBody"/>
              <w:ind w:left="-113"/>
              <w:jc w:val="center"/>
            </w:pPr>
          </w:p>
        </w:tc>
        <w:tc>
          <w:tcPr>
            <w:tcW w:w="596" w:type="dxa"/>
            <w:shd w:val="clear" w:color="auto" w:fill="70AD47" w:themeFill="accent6"/>
            <w:vAlign w:val="center"/>
          </w:tcPr>
          <w:p w14:paraId="628C445F" w14:textId="77777777" w:rsidR="00F84811" w:rsidRPr="009A48B2" w:rsidRDefault="00F84811" w:rsidP="00A331AB">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 </w:t>
            </w:r>
            <w:r w:rsidRPr="009A48B2">
              <w:fldChar w:fldCharType="end"/>
            </w:r>
          </w:p>
        </w:tc>
        <w:tc>
          <w:tcPr>
            <w:tcW w:w="595" w:type="dxa"/>
            <w:shd w:val="clear" w:color="auto" w:fill="BFBFBF" w:themeFill="background1" w:themeFillShade="BF"/>
            <w:vAlign w:val="center"/>
          </w:tcPr>
          <w:p w14:paraId="628C4460" w14:textId="77777777" w:rsidR="00F84811" w:rsidRDefault="00F84811" w:rsidP="00C05A53">
            <w:pPr>
              <w:pStyle w:val="ProductList-OfferingBody"/>
              <w:ind w:left="-113"/>
              <w:jc w:val="center"/>
            </w:pPr>
          </w:p>
        </w:tc>
        <w:tc>
          <w:tcPr>
            <w:tcW w:w="596" w:type="dxa"/>
            <w:shd w:val="clear" w:color="auto" w:fill="70AD47" w:themeFill="accent6"/>
            <w:vAlign w:val="center"/>
          </w:tcPr>
          <w:p w14:paraId="628C4461"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462" w14:textId="77777777" w:rsidR="00F84811" w:rsidRDefault="00F84811" w:rsidP="00C05A53">
            <w:pPr>
              <w:pStyle w:val="ProductList-OfferingBody"/>
              <w:ind w:left="-113"/>
              <w:jc w:val="center"/>
            </w:pPr>
          </w:p>
        </w:tc>
        <w:tc>
          <w:tcPr>
            <w:tcW w:w="595" w:type="dxa"/>
            <w:shd w:val="clear" w:color="auto" w:fill="BFBFBF" w:themeFill="background1" w:themeFillShade="BF"/>
            <w:vAlign w:val="center"/>
          </w:tcPr>
          <w:p w14:paraId="628C4463" w14:textId="77777777" w:rsidR="00F84811" w:rsidRDefault="00F84811" w:rsidP="00C05A53">
            <w:pPr>
              <w:pStyle w:val="ProductList-OfferingBody"/>
              <w:ind w:left="-113"/>
              <w:jc w:val="center"/>
            </w:pPr>
          </w:p>
        </w:tc>
        <w:tc>
          <w:tcPr>
            <w:tcW w:w="671" w:type="dxa"/>
            <w:shd w:val="clear" w:color="auto" w:fill="BFBFBF" w:themeFill="background1" w:themeFillShade="BF"/>
            <w:vAlign w:val="center"/>
          </w:tcPr>
          <w:p w14:paraId="628C4464" w14:textId="77777777" w:rsidR="00F84811" w:rsidRDefault="00F84811" w:rsidP="00C05A53">
            <w:pPr>
              <w:pStyle w:val="ProductList-OfferingBody"/>
              <w:ind w:left="-113"/>
              <w:jc w:val="center"/>
            </w:pPr>
          </w:p>
        </w:tc>
        <w:tc>
          <w:tcPr>
            <w:tcW w:w="520" w:type="dxa"/>
            <w:shd w:val="clear" w:color="auto" w:fill="70AD47" w:themeFill="accent6"/>
            <w:vAlign w:val="center"/>
          </w:tcPr>
          <w:p w14:paraId="628C4465" w14:textId="77777777" w:rsidR="00F84811" w:rsidRDefault="00F84811" w:rsidP="00C05A53">
            <w:pPr>
              <w:pStyle w:val="ProductList-OfferingBody"/>
              <w:ind w:left="-113"/>
              <w:jc w:val="center"/>
            </w:pPr>
          </w:p>
        </w:tc>
        <w:tc>
          <w:tcPr>
            <w:tcW w:w="596" w:type="dxa"/>
            <w:shd w:val="clear" w:color="auto" w:fill="BFBFBF" w:themeFill="background1" w:themeFillShade="BF"/>
            <w:vAlign w:val="center"/>
          </w:tcPr>
          <w:p w14:paraId="628C4466" w14:textId="77777777" w:rsidR="00F84811" w:rsidRDefault="00F84811" w:rsidP="00C05A53">
            <w:pPr>
              <w:pStyle w:val="ProductList-OfferingBody"/>
              <w:ind w:left="-113"/>
              <w:jc w:val="center"/>
            </w:pPr>
          </w:p>
        </w:tc>
      </w:tr>
    </w:tbl>
    <w:p w14:paraId="628C4468"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D86229" w14:paraId="628C446C" w14:textId="77777777" w:rsidTr="006402D9">
        <w:tc>
          <w:tcPr>
            <w:tcW w:w="3596" w:type="dxa"/>
          </w:tcPr>
          <w:p w14:paraId="628C4469" w14:textId="77777777"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14:paraId="628C446A" w14:textId="77777777" w:rsidR="00031223" w:rsidRDefault="00031223" w:rsidP="009F282C">
            <w:pPr>
              <w:pStyle w:val="ProductList-Body"/>
              <w:spacing w:before="20" w:after="20"/>
            </w:pPr>
            <w:r>
              <w:t xml:space="preserve">Pool di Prodotti: </w:t>
            </w:r>
            <w:r>
              <w:rPr>
                <w:b/>
              </w:rPr>
              <w:t>Sistema</w:t>
            </w:r>
          </w:p>
        </w:tc>
        <w:tc>
          <w:tcPr>
            <w:tcW w:w="3597" w:type="dxa"/>
          </w:tcPr>
          <w:p w14:paraId="628C446B" w14:textId="77777777" w:rsidR="00031223" w:rsidRPr="00D86229" w:rsidRDefault="00031223" w:rsidP="001B351E">
            <w:pPr>
              <w:pStyle w:val="ProductList-Body"/>
              <w:spacing w:before="20" w:after="20"/>
              <w:rPr>
                <w:b/>
                <w:lang w:val="en-US"/>
              </w:rPr>
            </w:pPr>
            <w:r w:rsidRPr="00D86229">
              <w:rPr>
                <w:lang w:val="en-US"/>
              </w:rPr>
              <w:t xml:space="preserve">Sconto Up-to-Date: </w:t>
            </w:r>
            <w:r w:rsidRPr="00D86229">
              <w:rPr>
                <w:b/>
                <w:lang w:val="en-US"/>
              </w:rPr>
              <w:t>Windows 8.1 Pro</w:t>
            </w:r>
          </w:p>
        </w:tc>
      </w:tr>
      <w:tr w:rsidR="00031223" w14:paraId="628C4470" w14:textId="77777777" w:rsidTr="006402D9">
        <w:tc>
          <w:tcPr>
            <w:tcW w:w="3596" w:type="dxa"/>
          </w:tcPr>
          <w:p w14:paraId="628C446D" w14:textId="77777777" w:rsidR="00031223" w:rsidRDefault="003A6A04" w:rsidP="00031223">
            <w:pPr>
              <w:pStyle w:val="ProductList-Body"/>
              <w:spacing w:before="20" w:after="20"/>
            </w:pPr>
            <w:r>
              <w:t>* Sottoscrizione</w:t>
            </w:r>
          </w:p>
        </w:tc>
        <w:tc>
          <w:tcPr>
            <w:tcW w:w="3597" w:type="dxa"/>
          </w:tcPr>
          <w:p w14:paraId="628C446E" w14:textId="77777777" w:rsidR="00031223" w:rsidRDefault="002B559A" w:rsidP="00031223">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Desktop</w:t>
            </w:r>
          </w:p>
        </w:tc>
        <w:tc>
          <w:tcPr>
            <w:tcW w:w="3597" w:type="dxa"/>
          </w:tcPr>
          <w:p w14:paraId="628C446F" w14:textId="77777777" w:rsidR="00031223" w:rsidRPr="00031223" w:rsidRDefault="00031223" w:rsidP="00642513">
            <w:pPr>
              <w:pStyle w:val="ProductList-Body"/>
              <w:spacing w:before="20" w:after="20"/>
              <w:ind w:left="169" w:hanging="169"/>
              <w:rPr>
                <w:b/>
              </w:rPr>
            </w:pPr>
            <w:r>
              <w:t xml:space="preserve">Idoneità alla Transizione: </w:t>
            </w:r>
            <w:r>
              <w:rPr>
                <w:b/>
              </w:rPr>
              <w:t>Windows Pro (Virtual Desktop Access)</w:t>
            </w:r>
          </w:p>
        </w:tc>
      </w:tr>
    </w:tbl>
    <w:p w14:paraId="628C4471"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4472" w14:textId="77777777" w:rsidR="009B3712" w:rsidRPr="00A448CD" w:rsidRDefault="009B3712" w:rsidP="009B3712">
      <w:pPr>
        <w:pStyle w:val="ProductList-Body"/>
        <w:rPr>
          <w:b/>
          <w:color w:val="00188F"/>
        </w:rPr>
      </w:pPr>
      <w:bookmarkStart w:id="799" w:name="WindowsCompanionSubscription"/>
      <w:r>
        <w:rPr>
          <w:b/>
          <w:color w:val="00188F"/>
        </w:rPr>
        <w:t>Licenza “Subscription” per Windows Companion</w:t>
      </w:r>
      <w:bookmarkEnd w:id="799"/>
    </w:p>
    <w:p w14:paraId="628C4473" w14:textId="77777777" w:rsidR="00A028CF" w:rsidRDefault="00A028CF" w:rsidP="00A028CF">
      <w:pPr>
        <w:pStyle w:val="ProductList-Body"/>
      </w:pPr>
      <w:r>
        <w:t>A decorrere dal 1° dicembre 2014 tutte le Licenze “Subscription” per Windows Companion hanno gli stessi diritti sull’utilizzo dei Componenti Aggiuntivi di Windows Enterprise SA Per Utente. Per i requisiti di acquisto, le società dovranno fare riferimento alla Lista dei Prodotti del mese di</w:t>
      </w:r>
      <w:r w:rsidR="00566F27">
        <w:t> </w:t>
      </w:r>
      <w:r>
        <w:t>novembre 2014.</w:t>
      </w:r>
    </w:p>
    <w:p w14:paraId="628C4474" w14:textId="77777777" w:rsidR="009B3712" w:rsidRDefault="009B3712" w:rsidP="00A157E7">
      <w:pPr>
        <w:pStyle w:val="ProductList-Body"/>
        <w:rPr>
          <w:b/>
          <w:color w:val="00188F"/>
        </w:rPr>
      </w:pPr>
    </w:p>
    <w:p w14:paraId="628C4475" w14:textId="77777777" w:rsidR="00AB48DD" w:rsidRDefault="00AB48DD" w:rsidP="00A157E7">
      <w:pPr>
        <w:pStyle w:val="ProductList-Body"/>
        <w:rPr>
          <w:b/>
          <w:color w:val="00188F"/>
        </w:rPr>
      </w:pPr>
      <w:r>
        <w:rPr>
          <w:b/>
          <w:color w:val="00188F"/>
        </w:rPr>
        <w:t>Aggiornamento e SA per Windows Enterprise per Partners in Learning</w:t>
      </w:r>
    </w:p>
    <w:p w14:paraId="628C4476" w14:textId="77777777" w:rsidR="00AB48DD" w:rsidRDefault="00AB48DD" w:rsidP="00AB48DD">
      <w:pPr>
        <w:pStyle w:val="ProductList-Body"/>
      </w:pPr>
      <w:r>
        <w:t xml:space="preserve">Per i requisiti di idoneità e l’iscrizione dei partner, le società dovranno fare riferimento alla pagina </w:t>
      </w:r>
      <w:hyperlink r:id="rId40" w:history="1">
        <w:r>
          <w:rPr>
            <w:rStyle w:val="Hyperlink"/>
          </w:rPr>
          <w:t>http://www.microsoft.com/education/pil/partnersinlearning.aspx</w:t>
        </w:r>
      </w:hyperlink>
      <w:r>
        <w:t>.</w:t>
      </w:r>
    </w:p>
    <w:p w14:paraId="628C4477" w14:textId="77777777" w:rsidR="00AB48DD" w:rsidRPr="00AB48DD" w:rsidRDefault="00AB48DD" w:rsidP="00AB48DD">
      <w:pPr>
        <w:pStyle w:val="ProductList-Body"/>
      </w:pPr>
    </w:p>
    <w:p w14:paraId="628C4478" w14:textId="77777777" w:rsidR="00C9711E" w:rsidRPr="00AB48DD" w:rsidRDefault="00C9711E" w:rsidP="00C9711E">
      <w:pPr>
        <w:pStyle w:val="ProductList-Body"/>
        <w:rPr>
          <w:b/>
        </w:rPr>
      </w:pPr>
      <w:bookmarkStart w:id="800" w:name="WindowsSideloadingRights"/>
      <w:r>
        <w:rPr>
          <w:b/>
          <w:color w:val="00188F"/>
        </w:rPr>
        <w:t>Diritti per Windows Sideloading</w:t>
      </w:r>
      <w:bookmarkEnd w:id="800"/>
    </w:p>
    <w:p w14:paraId="628C4479" w14:textId="77777777" w:rsidR="00C9711E" w:rsidRDefault="00C9711E" w:rsidP="00781084">
      <w:pPr>
        <w:pStyle w:val="ProductList-Body"/>
        <w:tabs>
          <w:tab w:val="clear" w:pos="158"/>
          <w:tab w:val="left" w:pos="180"/>
        </w:tabs>
      </w:pPr>
      <w:r>
        <w:t>Windows Enterprise Sideloading consente alla società di installare le nuove Applicazioni di Windows 8.1 direttamente su un dispositivo senza passare per Windows Store.</w:t>
      </w:r>
      <w:r w:rsidR="007F22D7">
        <w:t xml:space="preserve"> </w:t>
      </w:r>
      <w:r>
        <w:t>I dispositivi aggiunti al dominio in cui è eseguita l’edizione Windows 8.1 Pro o Enterprise (compresa l’edizione Industry), con qualsiasi Contratto Multilicenza, sono dotati di funzionalità abilitate per Windows Enterprise Sideloading.</w:t>
      </w:r>
      <w:r w:rsidR="007F22D7">
        <w:t xml:space="preserve"> </w:t>
      </w:r>
      <w:r>
        <w:t>Windows Enterprise Sideloading può essere abilitato anche su dispositivi in cui è eseguito Windows 8.1 Pro o Enterprise (compresa l’edizione Industry), ma che non sono stati aggiunti al dominio, e su dispositivi con Windows RT o Windows RT 8.1 mediante l’utilizzo di un codice Product Key.</w:t>
      </w:r>
      <w:r w:rsidR="007F22D7">
        <w:t xml:space="preserve"> </w:t>
      </w:r>
      <w:r>
        <w:t>In tutti i casi Windows Enterprise Sideloading potrà essere utilizzato esclusivamente per distribuire Applicazioni che apporteranno benefici alla società con Contratti Multilicenza.</w:t>
      </w:r>
      <w:r w:rsidR="007F22D7">
        <w:t xml:space="preserve"> </w:t>
      </w:r>
      <w:r>
        <w:t>La funzionalità Windows Enterprise Sideloading integra il Sistema Operativo Desktop Windows e di conseguenza le condizioni di licenza per il Sistema Operativo Desktop Windows fornite qui si applicano all’utilizzo di tale funzionalità da parte delle società. Nei</w:t>
      </w:r>
      <w:r w:rsidR="008B1597">
        <w:t> </w:t>
      </w:r>
      <w:r>
        <w:t>programmi didattici con prodotti desktop platform l’opzione studente consente l’uso di chiavi sideloading su dispositivi in cui si trova Windows</w:t>
      </w:r>
      <w:r w:rsidR="008B1597">
        <w:t> </w:t>
      </w:r>
      <w:r>
        <w:t>Pro o Windows RT.</w:t>
      </w:r>
    </w:p>
    <w:p w14:paraId="628C447A" w14:textId="77777777" w:rsidR="006434A0" w:rsidRDefault="006434A0" w:rsidP="00781084">
      <w:pPr>
        <w:pStyle w:val="ProductList-Body"/>
        <w:tabs>
          <w:tab w:val="clear" w:pos="158"/>
          <w:tab w:val="left" w:pos="180"/>
        </w:tabs>
      </w:pPr>
    </w:p>
    <w:p w14:paraId="628C447B" w14:textId="77777777" w:rsidR="006434A0" w:rsidRDefault="006434A0" w:rsidP="00781084">
      <w:pPr>
        <w:pStyle w:val="ProductList-Body"/>
        <w:tabs>
          <w:tab w:val="clear" w:pos="158"/>
          <w:tab w:val="left" w:pos="180"/>
        </w:tabs>
      </w:pPr>
      <w:r>
        <w:t>Le Società con i seguenti programmi di contratti multilicenza (indipendentemente dall’acquisto effettuato) avranno i diritti Enterprise Sideloading:</w:t>
      </w:r>
    </w:p>
    <w:p w14:paraId="628C447C" w14:textId="77777777" w:rsidR="006434A0" w:rsidRDefault="006434A0" w:rsidP="00913546">
      <w:pPr>
        <w:pStyle w:val="ProductList-Body"/>
        <w:numPr>
          <w:ilvl w:val="0"/>
          <w:numId w:val="46"/>
        </w:numPr>
        <w:ind w:left="450" w:hanging="270"/>
      </w:pPr>
      <w:r>
        <w:t xml:space="preserve">Contratto Enterprise </w:t>
      </w:r>
    </w:p>
    <w:p w14:paraId="628C447D" w14:textId="77777777" w:rsidR="006434A0" w:rsidRDefault="006434A0" w:rsidP="00913546">
      <w:pPr>
        <w:pStyle w:val="ProductList-Body"/>
        <w:numPr>
          <w:ilvl w:val="0"/>
          <w:numId w:val="46"/>
        </w:numPr>
        <w:ind w:left="450" w:hanging="270"/>
      </w:pPr>
      <w:r>
        <w:t xml:space="preserve">Contratto Enterprise Subscription </w:t>
      </w:r>
    </w:p>
    <w:p w14:paraId="628C447E" w14:textId="77777777" w:rsidR="006434A0" w:rsidRDefault="006434A0" w:rsidP="00913546">
      <w:pPr>
        <w:pStyle w:val="ProductList-Body"/>
        <w:numPr>
          <w:ilvl w:val="0"/>
          <w:numId w:val="46"/>
        </w:numPr>
        <w:ind w:left="450" w:hanging="270"/>
      </w:pPr>
      <w:r>
        <w:t xml:space="preserve">Enrollment for Education Solutions </w:t>
      </w:r>
    </w:p>
    <w:p w14:paraId="628C447F" w14:textId="77777777" w:rsidR="006434A0" w:rsidRDefault="006434A0" w:rsidP="00913546">
      <w:pPr>
        <w:pStyle w:val="ProductList-Body"/>
        <w:numPr>
          <w:ilvl w:val="0"/>
          <w:numId w:val="46"/>
        </w:numPr>
        <w:ind w:left="450" w:hanging="270"/>
      </w:pPr>
      <w:r>
        <w:t xml:space="preserve">Iscrizione School </w:t>
      </w:r>
    </w:p>
    <w:p w14:paraId="628C4480" w14:textId="77777777" w:rsidR="006434A0" w:rsidRDefault="006434A0" w:rsidP="00913546">
      <w:pPr>
        <w:pStyle w:val="ProductList-Body"/>
        <w:numPr>
          <w:ilvl w:val="0"/>
          <w:numId w:val="46"/>
        </w:numPr>
        <w:ind w:left="450" w:hanging="270"/>
      </w:pPr>
      <w:r>
        <w:t xml:space="preserve">Select e Select Plus </w:t>
      </w:r>
    </w:p>
    <w:p w14:paraId="628C4481" w14:textId="77777777" w:rsidR="006434A0" w:rsidRDefault="006434A0" w:rsidP="00781084">
      <w:pPr>
        <w:pStyle w:val="ProductList-Body"/>
        <w:tabs>
          <w:tab w:val="clear" w:pos="158"/>
          <w:tab w:val="left" w:pos="360"/>
        </w:tabs>
      </w:pPr>
    </w:p>
    <w:p w14:paraId="628C4482" w14:textId="77777777" w:rsidR="006434A0" w:rsidRDefault="006434A0" w:rsidP="00781084">
      <w:pPr>
        <w:pStyle w:val="ProductList-Body"/>
        <w:tabs>
          <w:tab w:val="clear" w:pos="158"/>
          <w:tab w:val="left" w:pos="360"/>
        </w:tabs>
      </w:pPr>
      <w:r>
        <w:t xml:space="preserve">I Diritti per Enterprise Sideloading sono disponibili per l’acquisto all’interno del programma Licenza Open. L’acquisto dei Diritti Enterprise Sideloading copre tutti i dispositivi utilizzati per apportare benefici alla società con Contratti Multilicenza. </w:t>
      </w:r>
    </w:p>
    <w:p w14:paraId="628C4483" w14:textId="77777777" w:rsidR="00AB48DD" w:rsidRPr="00AB48DD" w:rsidRDefault="00AB48DD" w:rsidP="00781084">
      <w:pPr>
        <w:pStyle w:val="ProductList-Body"/>
        <w:tabs>
          <w:tab w:val="clear" w:pos="158"/>
          <w:tab w:val="left" w:pos="360"/>
        </w:tabs>
      </w:pPr>
    </w:p>
    <w:p w14:paraId="628C4484" w14:textId="77777777" w:rsidR="00A157E7" w:rsidRPr="00527DC0" w:rsidRDefault="00A157E7" w:rsidP="00A157E7">
      <w:pPr>
        <w:pStyle w:val="ProductList-Body"/>
        <w:rPr>
          <w:b/>
        </w:rPr>
      </w:pPr>
      <w:r>
        <w:rPr>
          <w:b/>
          <w:color w:val="00188F"/>
        </w:rPr>
        <w:t>Aggiornamento a Windows 8.1 Pro ed Enterprise</w:t>
      </w:r>
    </w:p>
    <w:p w14:paraId="628C4485" w14:textId="77777777" w:rsidR="00A157E7" w:rsidRDefault="00A157E7" w:rsidP="00913546">
      <w:pPr>
        <w:pStyle w:val="ProductList-Body"/>
        <w:numPr>
          <w:ilvl w:val="0"/>
          <w:numId w:val="37"/>
        </w:numPr>
        <w:ind w:left="450" w:hanging="270"/>
      </w:pPr>
      <w:r>
        <w:rPr>
          <w:b/>
        </w:rPr>
        <w:t>Aggiornamento per Windows Pro</w:t>
      </w:r>
      <w:r w:rsidRPr="006402D9">
        <w:rPr>
          <w:b/>
        </w:rPr>
        <w:t>:</w:t>
      </w:r>
      <w:r>
        <w:t xml:space="preserve"> l’Aggiornamento a Windows Pro è disponibile per l’acquisto senza SA.</w:t>
      </w:r>
    </w:p>
    <w:p w14:paraId="628C4486" w14:textId="77777777" w:rsidR="006434A0" w:rsidRDefault="006434A0" w:rsidP="00913546">
      <w:pPr>
        <w:pStyle w:val="ProductList-Body"/>
        <w:numPr>
          <w:ilvl w:val="0"/>
          <w:numId w:val="37"/>
        </w:numPr>
        <w:ind w:left="450" w:hanging="270"/>
      </w:pPr>
      <w:r>
        <w:rPr>
          <w:b/>
        </w:rPr>
        <w:t>Diritti di Downgrade</w:t>
      </w:r>
      <w:r w:rsidRPr="006402D9">
        <w:rPr>
          <w:b/>
        </w:rPr>
        <w:t>:</w:t>
      </w:r>
      <w:r w:rsidR="007F22D7">
        <w:t xml:space="preserve"> </w:t>
      </w:r>
      <w:r>
        <w:t>L’edizione Windows Enterprise dispone di diritti di downgrade alle versioni precedenti di Windows Enterprise in aggiunta agli stessi diritti di downgrade di Windows Pro.</w:t>
      </w:r>
    </w:p>
    <w:p w14:paraId="628C4487" w14:textId="77777777" w:rsidR="006434A0" w:rsidRPr="006434A0" w:rsidRDefault="006434A0" w:rsidP="00913546">
      <w:pPr>
        <w:pStyle w:val="ProductList-Body"/>
        <w:numPr>
          <w:ilvl w:val="0"/>
          <w:numId w:val="37"/>
        </w:numPr>
        <w:ind w:left="450" w:hanging="270"/>
      </w:pPr>
      <w:r>
        <w:rPr>
          <w:b/>
        </w:rPr>
        <w:lastRenderedPageBreak/>
        <w:t>Open Value</w:t>
      </w:r>
      <w:r w:rsidRPr="006402D9">
        <w:rPr>
          <w:b/>
        </w:rPr>
        <w:t>:</w:t>
      </w:r>
      <w:r>
        <w:t xml:space="preserve"> Le società potranno essere idonee a uno Sconto Up-to-Date basato sulle licenze esistenti per Windows 8.1 Pro, Windows 8 Pro e</w:t>
      </w:r>
      <w:r w:rsidR="008B1597">
        <w:t> </w:t>
      </w:r>
      <w:r>
        <w:t>Windows 7 Professional.</w:t>
      </w:r>
    </w:p>
    <w:p w14:paraId="628C4488" w14:textId="77777777" w:rsidR="00A157E7" w:rsidRDefault="00A028CF" w:rsidP="00913546">
      <w:pPr>
        <w:pStyle w:val="ProductList-Body"/>
        <w:numPr>
          <w:ilvl w:val="0"/>
          <w:numId w:val="37"/>
        </w:numPr>
        <w:ind w:left="450" w:hanging="270"/>
      </w:pPr>
      <w:r>
        <w:rPr>
          <w:b/>
        </w:rPr>
        <w:t>Windows Software Assurance per Dispositivo</w:t>
      </w:r>
      <w:r w:rsidRPr="006402D9">
        <w:rPr>
          <w:b/>
        </w:rPr>
        <w:t>:</w:t>
      </w:r>
      <w:r w:rsidR="007F22D7" w:rsidRPr="006402D9">
        <w:rPr>
          <w:b/>
        </w:rPr>
        <w:t xml:space="preserve"> </w:t>
      </w:r>
      <w:r>
        <w:t>diversamente da quanto stabilito di seguito, la copertura Software Assurance per Windows per Dispositivo potrà essere acquistata solo per una licenza di aggiornamento a Windows Enterprise.</w:t>
      </w:r>
      <w:r w:rsidR="007F22D7">
        <w:t xml:space="preserve"> </w:t>
      </w:r>
    </w:p>
    <w:p w14:paraId="628C4489" w14:textId="77777777" w:rsidR="00A157E7" w:rsidRDefault="00A157E7" w:rsidP="00913546">
      <w:pPr>
        <w:pStyle w:val="ProductList-Body"/>
        <w:numPr>
          <w:ilvl w:val="1"/>
          <w:numId w:val="37"/>
        </w:numPr>
        <w:ind w:left="720" w:hanging="270"/>
      </w:pPr>
      <w:r>
        <w:rPr>
          <w:b/>
        </w:rPr>
        <w:t>Rinnovi</w:t>
      </w:r>
      <w:r w:rsidRPr="006402D9">
        <w:rPr>
          <w:b/>
        </w:rPr>
        <w:t>:</w:t>
      </w:r>
      <w:r>
        <w:t xml:space="preserve"> le società che hanno acquistato la copertura SA per Windows Pro potranno rinnovarla sui dispositivi interessati senza dover acquistare una licenza di aggiornamento per Windows Enterprise.</w:t>
      </w:r>
    </w:p>
    <w:p w14:paraId="628C448A" w14:textId="77777777" w:rsidR="00A157E7" w:rsidRDefault="00A157E7" w:rsidP="00913546">
      <w:pPr>
        <w:pStyle w:val="ProductList-Body"/>
        <w:numPr>
          <w:ilvl w:val="1"/>
          <w:numId w:val="37"/>
        </w:numPr>
        <w:ind w:left="720" w:hanging="270"/>
      </w:pPr>
      <w:r>
        <w:rPr>
          <w:b/>
        </w:rPr>
        <w:t>Acquisto dell’Aggiornamento + SA per Windows</w:t>
      </w:r>
      <w:r w:rsidRPr="006402D9">
        <w:rPr>
          <w:b/>
        </w:rPr>
        <w:t>:</w:t>
      </w:r>
      <w:r>
        <w:t xml:space="preserve"> le società appartenenti a un programma di contratti multilicenza che richiedono SA per</w:t>
      </w:r>
      <w:r w:rsidR="006402D9">
        <w:t> </w:t>
      </w:r>
      <w:r>
        <w:t>Windows e che hanno precedentemente acquistato l’Aggiornamento + SA per Windows Pro potranno continuare ad acquistare l’Aggiornamento + SA per Pro fino alla scadenza dell’iscrizione o del contratto.</w:t>
      </w:r>
      <w:r w:rsidR="007F22D7">
        <w:t xml:space="preserve"> </w:t>
      </w:r>
      <w:r>
        <w:t>Alla stipula di una nuova iscrizione o di un nuovo contratto, la società acquisterà l’Aggiornamento + SA per Enterprise.</w:t>
      </w:r>
    </w:p>
    <w:p w14:paraId="628C448B" w14:textId="77777777" w:rsidR="006434A0" w:rsidRDefault="006434A0" w:rsidP="006434A0">
      <w:pPr>
        <w:pStyle w:val="ProductList-Body"/>
        <w:ind w:left="180"/>
      </w:pPr>
    </w:p>
    <w:p w14:paraId="628C448C" w14:textId="77777777" w:rsidR="006434A0" w:rsidRPr="006434A0" w:rsidRDefault="006434A0" w:rsidP="006434A0">
      <w:pPr>
        <w:pStyle w:val="ProductList-Body"/>
        <w:ind w:left="180"/>
        <w:rPr>
          <w:b/>
        </w:rPr>
      </w:pPr>
      <w:r>
        <w:rPr>
          <w:b/>
          <w:color w:val="00188F"/>
        </w:rPr>
        <w:t>Aggiornamento a Windows Enterprise (senza versione) e Aggiornamento a Windows Professional (senza di versione)</w:t>
      </w:r>
    </w:p>
    <w:p w14:paraId="628C448D" w14:textId="77777777" w:rsidR="00A157E7" w:rsidRDefault="006434A0" w:rsidP="006434A0">
      <w:pPr>
        <w:pStyle w:val="ProductList-Body"/>
        <w:ind w:left="180"/>
      </w:pPr>
      <w:r>
        <w:t>Le licenze senza versione per l’aggiornamento a Windows Enterprise e a Windows Professional sono solo disponibili nella Repubblica popolare cinese in base ai programmi Select Plus, Select e Licenza Open (due punti).</w:t>
      </w:r>
      <w:r w:rsidR="007F22D7">
        <w:t xml:space="preserve"> </w:t>
      </w:r>
      <w:r>
        <w:t>Le suddette licenze garantiscono il diritto di utilizzare la versione di</w:t>
      </w:r>
      <w:r w:rsidR="006402D9">
        <w:t> </w:t>
      </w:r>
      <w:r>
        <w:t>Windows disponibile nel momento in cui la società acquista la licenza (“Data di Acquisto della Licenza da parte della Società”) o qualsiasi versione precedente della stessa edizione del software.</w:t>
      </w:r>
      <w:r w:rsidR="007F22D7">
        <w:t xml:space="preserve"> </w:t>
      </w:r>
      <w:r>
        <w:t>Le condizioni di licenza pubblicate per la versione di Windows Pro e/o Windows Enterprise nei Diritti di Utilizzo del Prodotto alla Data di Acquisto della Licenza da parte della Società si applicano all’uso del software da parte della società (sia che la società scelga di usare la versione più recente disponibile o qualsiasi versione precedente).</w:t>
      </w:r>
      <w:r w:rsidR="007F22D7">
        <w:t xml:space="preserve"> </w:t>
      </w:r>
      <w:r>
        <w:t>Le licenze sono specifiche per le diverse edizioni, per cui la società deve usare la versione dell’edizione di software acquistata.</w:t>
      </w:r>
      <w:r w:rsidR="007F22D7">
        <w:t xml:space="preserve"> </w:t>
      </w:r>
      <w:r>
        <w:t>I Sistemi Operativi Qualificanti per Windows 8 e 8.1 Enterprise e Pro si applicano alle licenze senza versione per Aggiornamento a Windows Enterprise e Aggiornamento a Windows Professional.</w:t>
      </w:r>
    </w:p>
    <w:p w14:paraId="628C448E" w14:textId="77777777" w:rsidR="006434A0" w:rsidRDefault="006434A0" w:rsidP="00AB48DD">
      <w:pPr>
        <w:pStyle w:val="ProductList-Body"/>
        <w:tabs>
          <w:tab w:val="clear" w:pos="158"/>
          <w:tab w:val="left" w:pos="180"/>
        </w:tabs>
        <w:ind w:left="180"/>
        <w:rPr>
          <w:b/>
          <w:color w:val="00188F"/>
        </w:rPr>
      </w:pPr>
    </w:p>
    <w:p w14:paraId="628C448F" w14:textId="77777777" w:rsidR="00A157E7" w:rsidRPr="00E46232" w:rsidRDefault="00A157E7" w:rsidP="00AB48DD">
      <w:pPr>
        <w:pStyle w:val="ProductList-Body"/>
        <w:tabs>
          <w:tab w:val="clear" w:pos="158"/>
          <w:tab w:val="left" w:pos="180"/>
        </w:tabs>
        <w:ind w:left="180"/>
        <w:rPr>
          <w:b/>
        </w:rPr>
      </w:pPr>
      <w:r>
        <w:rPr>
          <w:b/>
          <w:color w:val="00188F"/>
        </w:rPr>
        <w:t>Concessione di una licenza per l’utilizzo di Windows 8.1 Pro in sostituzione di Windows 8 Pro</w:t>
      </w:r>
    </w:p>
    <w:p w14:paraId="628C4490" w14:textId="77777777" w:rsidR="00A157E7" w:rsidRDefault="00A157E7" w:rsidP="00A157E7">
      <w:pPr>
        <w:pStyle w:val="ProductList-Body"/>
        <w:ind w:left="180"/>
      </w:pPr>
      <w:r>
        <w:t>Le società titolari di Contratti Multilicenza con licenza per Windows 8 Pro sono in possesso della licenza per Windows 8.1 Pro anche nel caso in cui la copertura SA per il sistema operativo desktop Windows sia scaduta prima del rilascio di Windows 8.1 Pro.</w:t>
      </w:r>
      <w:r w:rsidR="007F22D7">
        <w:t xml:space="preserve"> </w:t>
      </w:r>
      <w:r>
        <w:t>Ciò non si applica a Windows 8 Enterprise; la società dovrà disporre di una copertura SA attiva per il sistema operativo desktop Windows per avere diritti per Windows 8.1 Enterprise.</w:t>
      </w:r>
    </w:p>
    <w:p w14:paraId="628C4491" w14:textId="77777777" w:rsidR="00A157E7" w:rsidRDefault="00A157E7" w:rsidP="00A157E7">
      <w:pPr>
        <w:pStyle w:val="ProductList-Body"/>
        <w:ind w:left="180"/>
      </w:pPr>
    </w:p>
    <w:p w14:paraId="628C4492" w14:textId="77777777" w:rsidR="00A157E7" w:rsidRPr="00E46232" w:rsidRDefault="00A157E7" w:rsidP="00A157E7">
      <w:pPr>
        <w:pStyle w:val="ProductList-Body"/>
        <w:ind w:left="180"/>
        <w:rPr>
          <w:b/>
          <w:color w:val="00188F"/>
        </w:rPr>
      </w:pPr>
      <w:r>
        <w:rPr>
          <w:b/>
          <w:color w:val="00188F"/>
        </w:rPr>
        <w:t>Sistemi Operativi Qualificanti (OS)</w:t>
      </w:r>
    </w:p>
    <w:p w14:paraId="628C4493" w14:textId="77777777" w:rsidR="00A157E7" w:rsidRDefault="00A157E7" w:rsidP="00A157E7">
      <w:pPr>
        <w:pStyle w:val="ProductList-Body"/>
        <w:ind w:left="180"/>
        <w:rPr>
          <w:highlight w:val="yellow"/>
        </w:rPr>
      </w:pPr>
      <w: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w:t>
      </w:r>
      <w:r w:rsidR="007F22D7">
        <w:t xml:space="preserve"> </w:t>
      </w:r>
      <w:r>
        <w:t>Pertanto, ogni dispositivo per il quale una società acquista e sul quale esegue l’Aggiornamento a Windows 8.1 Pro (se disponibile ai sensi del programma della società) o l’Aggiornamento a Windows 8.1 Enterprise dovrà disporre della licenza per l’esecuzione di uno dei sistemi operativi qualificanti indicati di seguito. I sistemi operativi qualificanti in base al tipo di Programma sono:</w:t>
      </w:r>
    </w:p>
    <w:p w14:paraId="628C4494"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464"/>
        <w:gridCol w:w="1201"/>
        <w:gridCol w:w="1333"/>
        <w:gridCol w:w="1333"/>
        <w:gridCol w:w="1333"/>
      </w:tblGrid>
      <w:tr w:rsidR="00A157E7" w:rsidRPr="0043735F" w14:paraId="628C449B" w14:textId="77777777" w:rsidTr="004D7888">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628C4495"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Sistemi Operativi Qualificanti</w:t>
            </w:r>
          </w:p>
        </w:tc>
        <w:tc>
          <w:tcPr>
            <w:tcW w:w="146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28C449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Nuovo EA/OV-OW</w:t>
            </w:r>
          </w:p>
        </w:tc>
        <w:tc>
          <w:tcPr>
            <w:tcW w:w="120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28C4497"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Esistente*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28C4498"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 MPSA</w:t>
            </w:r>
            <w:r>
              <w:rPr>
                <w:color w:val="FFFFFF" w:themeColor="background1"/>
                <w:sz w:val="16"/>
              </w:rPr>
              <w:br/>
              <w:t>(Tutti tranne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28C449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(Tutti tranne Academic, Charity e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28C449A"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D86229" w14:paraId="628C449D"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628C449C" w14:textId="77777777" w:rsidR="00A157E7" w:rsidRPr="00D86229" w:rsidRDefault="00A157E7" w:rsidP="00A23FD9">
            <w:pPr>
              <w:pStyle w:val="ProductList-Body"/>
              <w:rPr>
                <w:b/>
                <w:lang w:val="en-US"/>
              </w:rPr>
            </w:pPr>
            <w:r w:rsidRPr="00D86229">
              <w:rPr>
                <w:b/>
                <w:lang w:val="en-US"/>
              </w:rPr>
              <w:t>Windows 8 e Windows 8.1 (32 bit o 64 bit)</w:t>
            </w:r>
          </w:p>
        </w:tc>
      </w:tr>
      <w:tr w:rsidR="008E76EF" w:rsidRPr="0043735F" w14:paraId="628C44A4"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28C449E" w14:textId="77777777" w:rsidR="008E76EF" w:rsidRPr="0043735F" w:rsidRDefault="008E76EF" w:rsidP="008E76EF">
            <w:pPr>
              <w:pStyle w:val="ProductList-Body"/>
              <w:ind w:left="162"/>
            </w:pPr>
            <w:r>
              <w:t>Enterprise (N, K, KN)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tcPr>
          <w:p w14:paraId="628C449F"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tcPr>
          <w:p w14:paraId="628C44A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28C44A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28C44A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28C44A3"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628C44AB"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28C44A5" w14:textId="77777777" w:rsidR="008E76EF" w:rsidRPr="0043735F" w:rsidRDefault="008E76EF" w:rsidP="008E76EF">
            <w:pPr>
              <w:pStyle w:val="ProductList-Body"/>
              <w:ind w:left="162"/>
            </w:pPr>
            <w:r>
              <w:t>Pro (N, K, KN, senza dischi*)</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tcPr>
          <w:p w14:paraId="628C44A6"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tcPr>
          <w:p w14:paraId="628C44A7"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28C44A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28C44A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28C44AA"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628C44B2"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28C44AC" w14:textId="77777777" w:rsidR="008E76EF" w:rsidRPr="0043735F" w:rsidRDefault="008E76EF" w:rsidP="008E76EF">
            <w:pPr>
              <w:pStyle w:val="ProductList-Body"/>
              <w:ind w:left="162"/>
            </w:pPr>
            <w:r>
              <w:t>Windows 8 e Windows 8.1</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AD" w14:textId="77777777" w:rsidR="008E76EF" w:rsidRPr="004A6CAA"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AE"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AF"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B0"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28C44B1"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628C44B9"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28C44B3" w14:textId="77777777" w:rsidR="008E76EF" w:rsidRDefault="008E76EF" w:rsidP="008E76EF">
            <w:pPr>
              <w:pStyle w:val="ProductList-Body"/>
              <w:ind w:left="162"/>
            </w:pPr>
            <w:r>
              <w:t>Windows 8 e Windows 8.1 per una Sola Lingua</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B4"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B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B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B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28C44B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4C0"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28C44BA" w14:textId="77777777" w:rsidR="008E76EF" w:rsidRPr="0043735F" w:rsidRDefault="008E76EF" w:rsidP="008E76EF">
            <w:pPr>
              <w:pStyle w:val="ProductList-Body"/>
              <w:ind w:left="162"/>
            </w:pPr>
            <w:r>
              <w:t>Windows 8.1 Pro for Education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BB"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B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B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B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28C44B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4C7"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28C44C1" w14:textId="77777777" w:rsidR="008E76EF" w:rsidRPr="0043735F" w:rsidRDefault="008E76EF" w:rsidP="008E76EF">
            <w:pPr>
              <w:pStyle w:val="ProductList-Body"/>
              <w:ind w:left="162"/>
            </w:pPr>
            <w:r>
              <w:t>Windows 8.1 con Bing</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C2"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C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C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28C44C6"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628C4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28C44C8" w14:textId="77777777" w:rsidR="00A157E7" w:rsidRPr="00705779" w:rsidRDefault="00A157E7" w:rsidP="00A23FD9">
            <w:pPr>
              <w:pStyle w:val="ProductList-Body"/>
              <w:rPr>
                <w:b/>
                <w:caps/>
              </w:rPr>
            </w:pPr>
            <w:r>
              <w:rPr>
                <w:b/>
              </w:rPr>
              <w:t>Windows 7 (32-bit o 64-bit)</w:t>
            </w:r>
          </w:p>
        </w:tc>
      </w:tr>
      <w:tr w:rsidR="008E76EF" w:rsidRPr="0043735F" w14:paraId="628C44D0"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4CA" w14:textId="77777777" w:rsidR="008E76EF" w:rsidRPr="0043735F" w:rsidRDefault="008E76EF" w:rsidP="008E76EF">
            <w:pPr>
              <w:pStyle w:val="ProductList-Body"/>
              <w:ind w:left="162"/>
            </w:pPr>
            <w:r>
              <w:t>Enterprise (N, K, KN)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C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C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C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C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C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4D7"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4D1" w14:textId="77777777" w:rsidR="008E76EF" w:rsidRPr="00D86229" w:rsidRDefault="008E76EF" w:rsidP="008E76EF">
            <w:pPr>
              <w:pStyle w:val="ProductList-Body"/>
              <w:ind w:left="162"/>
              <w:rPr>
                <w:lang w:val="pt-BR"/>
              </w:rPr>
            </w:pPr>
            <w:r w:rsidRPr="00D86229">
              <w:rPr>
                <w:lang w:val="pt-BR"/>
              </w:rPr>
              <w:t>Professional (N, K, KN, diskless)</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D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D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D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D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D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4DE"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4D8" w14:textId="77777777" w:rsidR="008E76EF" w:rsidRPr="0043735F" w:rsidRDefault="008E76EF" w:rsidP="008E76EF">
            <w:pPr>
              <w:pStyle w:val="ProductList-Body"/>
              <w:ind w:left="162"/>
            </w:pPr>
            <w:r>
              <w:t>Ultimate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D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D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D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D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D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4E5"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4DF" w14:textId="77777777" w:rsidR="008E76EF" w:rsidRPr="0043735F" w:rsidRDefault="008E76EF" w:rsidP="008E76EF">
            <w:pPr>
              <w:pStyle w:val="ProductList-Body"/>
              <w:ind w:left="162"/>
            </w:pPr>
            <w:r>
              <w:t>Home Premium</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4E0"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4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4E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4E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E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4EC"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4E6" w14:textId="77777777" w:rsidR="008E76EF" w:rsidRPr="0043735F" w:rsidRDefault="008E76EF" w:rsidP="008E76EF">
            <w:pPr>
              <w:pStyle w:val="ProductList-Body"/>
              <w:ind w:left="162"/>
            </w:pPr>
            <w:r>
              <w:t>Home Basic</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4E7"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4E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4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4E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E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4F3"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4ED" w14:textId="77777777" w:rsidR="008E76EF" w:rsidRPr="0043735F" w:rsidRDefault="008E76EF" w:rsidP="008E76EF">
            <w:pPr>
              <w:pStyle w:val="ProductList-Body"/>
              <w:ind w:left="162"/>
            </w:pPr>
            <w:r>
              <w:t>Starter Edition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EE"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E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F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F2"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D86229" w14:paraId="628C44F5"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28C44F4" w14:textId="77777777" w:rsidR="00A157E7" w:rsidRPr="00D86229" w:rsidRDefault="00A157E7" w:rsidP="00A23FD9">
            <w:pPr>
              <w:pStyle w:val="ProductList-Body"/>
              <w:rPr>
                <w:b/>
                <w:caps/>
                <w:lang w:val="pt-BR"/>
              </w:rPr>
            </w:pPr>
            <w:r w:rsidRPr="00D86229">
              <w:rPr>
                <w:b/>
                <w:lang w:val="pt-BR"/>
              </w:rPr>
              <w:t>Windows Vista (32-bit o 64-bit)</w:t>
            </w:r>
          </w:p>
        </w:tc>
      </w:tr>
      <w:tr w:rsidR="008E76EF" w:rsidRPr="0043735F" w14:paraId="628C44FC"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4F6" w14:textId="77777777" w:rsidR="008E76EF" w:rsidRPr="0043735F" w:rsidRDefault="008E76EF" w:rsidP="008E76EF">
            <w:pPr>
              <w:pStyle w:val="ProductList-Body"/>
              <w:ind w:left="162"/>
            </w:pPr>
            <w:r>
              <w:t>Enterprise (N, K, KN)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F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F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F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F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F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503"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4FD" w14:textId="77777777" w:rsidR="008E76EF" w:rsidRPr="0043735F" w:rsidRDefault="008E76EF" w:rsidP="008E76EF">
            <w:pPr>
              <w:pStyle w:val="ProductList-Body"/>
              <w:ind w:left="162"/>
            </w:pPr>
            <w:r>
              <w:t>Business (N, K, KN, Blade)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4F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4F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0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0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0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50A"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504" w14:textId="77777777" w:rsidR="008E76EF" w:rsidRPr="0043735F" w:rsidRDefault="008E76EF" w:rsidP="008E76EF">
            <w:pPr>
              <w:pStyle w:val="ProductList-Body"/>
              <w:ind w:left="162"/>
            </w:pPr>
            <w:r>
              <w:lastRenderedPageBreak/>
              <w:t>Ultimate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0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50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0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0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0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511"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50B" w14:textId="77777777" w:rsidR="008E76EF" w:rsidRPr="0043735F" w:rsidRDefault="008E76EF" w:rsidP="008E76EF">
            <w:pPr>
              <w:pStyle w:val="ProductList-Body"/>
              <w:ind w:left="162"/>
            </w:pPr>
            <w:r>
              <w:t>Home Premium</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50C"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5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50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50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1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518"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512" w14:textId="77777777" w:rsidR="008E76EF" w:rsidRPr="0043735F" w:rsidRDefault="008E76EF" w:rsidP="008E76EF">
            <w:pPr>
              <w:pStyle w:val="ProductList-Body"/>
              <w:ind w:left="162"/>
            </w:pPr>
            <w:r>
              <w:t>Home Basic</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13"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1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1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1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1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51F"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519" w14:textId="77777777" w:rsidR="008E76EF" w:rsidRPr="0043735F" w:rsidRDefault="008E76EF" w:rsidP="008E76EF">
            <w:pPr>
              <w:pStyle w:val="ProductList-Body"/>
              <w:ind w:left="162"/>
            </w:pPr>
            <w:r>
              <w:t>Starter Edition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1A"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1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1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1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1E"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D86229" w14:paraId="628C4521"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28C4520" w14:textId="77777777" w:rsidR="00A157E7" w:rsidRPr="00D86229" w:rsidRDefault="00A157E7" w:rsidP="00A23FD9">
            <w:pPr>
              <w:pStyle w:val="ProductList-Body"/>
              <w:rPr>
                <w:b/>
                <w:caps/>
                <w:lang w:val="en-US"/>
              </w:rPr>
            </w:pPr>
            <w:r w:rsidRPr="00D86229">
              <w:rPr>
                <w:b/>
                <w:lang w:val="en-US"/>
              </w:rPr>
              <w:t>Windows XP (32-bit o 64-bit)</w:t>
            </w:r>
          </w:p>
        </w:tc>
      </w:tr>
      <w:tr w:rsidR="008E76EF" w:rsidRPr="0043735F" w14:paraId="628C4528"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522" w14:textId="77777777" w:rsidR="008E76EF" w:rsidRPr="0043735F" w:rsidRDefault="008E76EF" w:rsidP="008E76EF">
            <w:pPr>
              <w:pStyle w:val="ProductList-Body"/>
              <w:ind w:left="162"/>
              <w:rPr>
                <w:lang w:val="pt-BR"/>
              </w:rPr>
            </w:pPr>
            <w:r>
              <w:t>Professional (N, K, KN, Blade)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2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52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2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2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2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52F"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529" w14:textId="77777777" w:rsidR="008E76EF" w:rsidRPr="0043735F" w:rsidRDefault="008E76EF" w:rsidP="008E76EF">
            <w:pPr>
              <w:pStyle w:val="ProductList-Body"/>
              <w:ind w:left="162"/>
            </w:pPr>
            <w:r>
              <w:t>Tablet Edition (N, K, KN, Blade)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2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52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2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2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2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536"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530" w14:textId="77777777" w:rsidR="008E76EF" w:rsidRPr="0043735F" w:rsidRDefault="008E76EF" w:rsidP="008E76EF">
            <w:pPr>
              <w:pStyle w:val="ProductList-Body"/>
              <w:ind w:left="162"/>
            </w:pPr>
            <w:r>
              <w:t>XP Pro 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3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53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3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3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3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53D"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537" w14:textId="77777777" w:rsidR="008E76EF" w:rsidRPr="0043735F" w:rsidRDefault="008E76EF" w:rsidP="008E76EF">
            <w:pPr>
              <w:pStyle w:val="ProductList-Body"/>
              <w:ind w:left="162"/>
            </w:pPr>
            <w:r>
              <w:t>XP Pro Blade PC</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3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8C4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3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3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3C"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628C4544"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8C453E" w14:textId="77777777" w:rsidR="00A157E7" w:rsidRPr="0043735F" w:rsidRDefault="00A157E7" w:rsidP="00A23FD9">
            <w:pPr>
              <w:pStyle w:val="ProductList-Body"/>
              <w:ind w:left="162"/>
            </w:pPr>
            <w:r>
              <w:t>Home e Starter Edition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3F" w14:textId="77777777" w:rsidR="00A157E7" w:rsidRPr="009F282C" w:rsidRDefault="00A157E7" w:rsidP="00A23FD9">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4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41"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42"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43"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628C454B"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28C4545" w14:textId="77777777" w:rsidR="008E76EF" w:rsidRPr="00705779" w:rsidRDefault="008E76EF" w:rsidP="008E76EF">
            <w:pPr>
              <w:pStyle w:val="ProductList-Body"/>
              <w:rPr>
                <w:b/>
              </w:rPr>
            </w:pPr>
            <w:r>
              <w:rPr>
                <w:b/>
              </w:rPr>
              <w:t>Windows 2000 Professional</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4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47"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4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4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4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552"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28C454C" w14:textId="77777777" w:rsidR="008E76EF" w:rsidRPr="00705779" w:rsidRDefault="008E76EF" w:rsidP="008E76EF">
            <w:pPr>
              <w:pStyle w:val="ProductList-Body"/>
              <w:rPr>
                <w:b/>
              </w:rPr>
            </w:pPr>
            <w:r>
              <w:rPr>
                <w:b/>
              </w:rPr>
              <w:t>Windows NT Workstation 4.0</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4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4E"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4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5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5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559"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28C4553" w14:textId="77777777" w:rsidR="008E76EF" w:rsidRPr="00705779" w:rsidRDefault="008E76EF" w:rsidP="008E76EF">
            <w:pPr>
              <w:pStyle w:val="ProductList-Body"/>
              <w:rPr>
                <w:b/>
              </w:rPr>
            </w:pPr>
            <w:r>
              <w:rPr>
                <w:b/>
              </w:rPr>
              <w:t>Windows 98 (inclusa la seconda versione)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5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55"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5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5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5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28C4560" w14:textId="77777777" w:rsidTr="004D788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28C455A" w14:textId="77777777" w:rsidR="008E76EF" w:rsidRPr="00705779" w:rsidRDefault="008E76EF" w:rsidP="008E76EF">
            <w:pPr>
              <w:pStyle w:val="ProductList-Body"/>
              <w:rPr>
                <w:b/>
              </w:rPr>
            </w:pPr>
            <w:r>
              <w:rPr>
                <w:b/>
              </w:rPr>
              <w:t>Apple Macintosh</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5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C455C"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5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5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8C455F"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628C4561" w14:textId="77777777" w:rsidR="00A157E7" w:rsidRDefault="00A028CF" w:rsidP="00E72C4B">
      <w:pPr>
        <w:pStyle w:val="ProductList-Body"/>
        <w:shd w:val="clear" w:color="auto" w:fill="FFFFFF" w:themeFill="background1"/>
        <w:ind w:left="180" w:hanging="180"/>
      </w:pPr>
      <w:r>
        <w:tab/>
        <w:t>*La colonna consente anche di indicare il sistema operativo qualificante accettabile per un dispositivo principale quando a un utente viene concessa una licenza con Windows SA per Utente.</w:t>
      </w:r>
    </w:p>
    <w:p w14:paraId="628C4562" w14:textId="77777777" w:rsidR="00A028CF" w:rsidRPr="00782926" w:rsidRDefault="00A028CF" w:rsidP="00A157E7">
      <w:pPr>
        <w:pStyle w:val="ProductList-Body"/>
        <w:shd w:val="clear" w:color="auto" w:fill="FFFFFF" w:themeFill="background1"/>
      </w:pPr>
    </w:p>
    <w:p w14:paraId="628C4563" w14:textId="77777777" w:rsidR="00A157E7" w:rsidRDefault="00A157E7" w:rsidP="00A157E7">
      <w:pPr>
        <w:pStyle w:val="ProductList-Body"/>
        <w:ind w:left="180"/>
      </w:pPr>
      <w:r>
        <w:t>I sistemi operativi non inclusi nel precedente elenco non sono OS qualificanti, ad esempio:</w:t>
      </w:r>
    </w:p>
    <w:p w14:paraId="628C4564" w14:textId="77777777" w:rsidR="00A157E7" w:rsidRDefault="00A157E7" w:rsidP="00913546">
      <w:pPr>
        <w:pStyle w:val="ProductList-Body"/>
        <w:numPr>
          <w:ilvl w:val="0"/>
          <w:numId w:val="38"/>
        </w:numPr>
        <w:ind w:left="720" w:hanging="270"/>
      </w:pPr>
      <w:r>
        <w:t>I Sistemi Incorporati (ad esempio, Windows Embedded 8.1 Industry Pro, Windows XP Embedded) non si qualificano per gli Aggiornamenti a Windows 8.1 Pro o Enterprise.</w:t>
      </w:r>
    </w:p>
    <w:p w14:paraId="628C4565" w14:textId="77777777" w:rsidR="00A157E7" w:rsidRDefault="00A157E7" w:rsidP="00913546">
      <w:pPr>
        <w:pStyle w:val="ProductList-Body"/>
        <w:numPr>
          <w:ilvl w:val="0"/>
          <w:numId w:val="38"/>
        </w:numPr>
        <w:ind w:left="720" w:hanging="270"/>
      </w:pPr>
      <w:r>
        <w:t>Linux o OS/2 non si qualifica per gli Aggiornamenti a Windows 8.1 Pro o Enterprise.</w:t>
      </w:r>
    </w:p>
    <w:p w14:paraId="628C4566" w14:textId="77777777" w:rsidR="00A157E7" w:rsidRDefault="00A157E7" w:rsidP="00913546">
      <w:pPr>
        <w:pStyle w:val="ProductList-Body"/>
        <w:numPr>
          <w:ilvl w:val="0"/>
          <w:numId w:val="38"/>
        </w:numPr>
        <w:ind w:left="720" w:hanging="270"/>
      </w:pPr>
      <w:r>
        <w:t>Le Licenze CAL per RDS non si qualificano per gli Aggiornamenti a Windows 8.1 Pro o Enterprise.</w:t>
      </w:r>
    </w:p>
    <w:p w14:paraId="628C4567" w14:textId="77777777" w:rsidR="00A157E7" w:rsidRDefault="00A157E7" w:rsidP="00A157E7">
      <w:pPr>
        <w:pStyle w:val="ProductList-Body"/>
        <w:ind w:left="180"/>
      </w:pPr>
    </w:p>
    <w:p w14:paraId="628C4568" w14:textId="77777777" w:rsidR="00A157E7" w:rsidRPr="00782926" w:rsidRDefault="00A157E7" w:rsidP="00A157E7">
      <w:pPr>
        <w:pStyle w:val="ProductList-Body"/>
        <w:ind w:left="180"/>
        <w:rPr>
          <w:b/>
          <w:color w:val="00188F"/>
        </w:rPr>
      </w:pPr>
      <w:r>
        <w:rPr>
          <w:b/>
          <w:color w:val="00188F"/>
        </w:rPr>
        <w:t>Regole per i Sistemi Operativi Qualificanti per le Licenze di Aggiornamento per i Contratti Multilicenza Windows</w:t>
      </w:r>
    </w:p>
    <w:p w14:paraId="628C4569" w14:textId="77777777" w:rsidR="00A157E7" w:rsidRDefault="00A157E7" w:rsidP="00913546">
      <w:pPr>
        <w:pStyle w:val="ProductList-Body"/>
        <w:numPr>
          <w:ilvl w:val="0"/>
          <w:numId w:val="39"/>
        </w:numPr>
        <w:ind w:left="720" w:hanging="270"/>
      </w:pPr>
      <w:r>
        <w:t>L’OS qualificante deve essere installato sul dispositivo cui deve essere ceduta la licenza di Aggiornamento VL.</w:t>
      </w:r>
    </w:p>
    <w:p w14:paraId="628C456A" w14:textId="77777777" w:rsidR="00A157E7" w:rsidRDefault="00A157E7" w:rsidP="00913546">
      <w:pPr>
        <w:pStyle w:val="ProductList-Body"/>
        <w:numPr>
          <w:ilvl w:val="1"/>
          <w:numId w:val="39"/>
        </w:numPr>
        <w:ind w:left="990" w:hanging="270"/>
      </w:pPr>
      <w:r>
        <w:t>Apple Macintosh è un sistema operativo qualificante solo qualora sia preinstallato dal produttore autorizzato prima della vendita iniziale del dispositivo.</w:t>
      </w:r>
    </w:p>
    <w:p w14:paraId="628C456B" w14:textId="77777777" w:rsidR="00A157E7" w:rsidRDefault="00A157E7" w:rsidP="00913546">
      <w:pPr>
        <w:pStyle w:val="ProductList-Body"/>
        <w:numPr>
          <w:ilvl w:val="0"/>
          <w:numId w:val="39"/>
        </w:numPr>
        <w:ind w:left="720" w:hanging="270"/>
      </w:pPr>
      <w:r>
        <w:t>Le società dovranno rimuovere il sistema operativo qualificante dal dispositivo per distribuire la licenza di Aggiornamento VL. Le uniche eccezioni sono le seguenti:</w:t>
      </w:r>
    </w:p>
    <w:p w14:paraId="628C456C" w14:textId="77777777" w:rsidR="00A157E7" w:rsidRDefault="00A157E7" w:rsidP="00913546">
      <w:pPr>
        <w:pStyle w:val="ProductList-Body"/>
        <w:numPr>
          <w:ilvl w:val="1"/>
          <w:numId w:val="39"/>
        </w:numPr>
        <w:ind w:left="990" w:hanging="270"/>
      </w:pPr>
      <w:r>
        <w:t>Le società che intendono installare o eseguire più di un sistema operativo con una licenza alla volta (compreso il sistema operativo qualificante) dovranno acquistare SA per il sistema operativo desktop Windows.</w:t>
      </w:r>
    </w:p>
    <w:p w14:paraId="628C456D" w14:textId="77777777" w:rsidR="00A157E7" w:rsidRDefault="00A157E7" w:rsidP="00913546">
      <w:pPr>
        <w:pStyle w:val="ProductList-Body"/>
        <w:numPr>
          <w:ilvl w:val="1"/>
          <w:numId w:val="39"/>
        </w:numPr>
        <w:ind w:left="990" w:hanging="270"/>
      </w:pPr>
      <w: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14:paraId="628C456E" w14:textId="77777777" w:rsidR="00A157E7" w:rsidRDefault="00A157E7" w:rsidP="00913546">
      <w:pPr>
        <w:pStyle w:val="ProductList-Body"/>
        <w:numPr>
          <w:ilvl w:val="0"/>
          <w:numId w:val="39"/>
        </w:numPr>
        <w:ind w:left="720" w:hanging="270"/>
      </w:pPr>
      <w:r>
        <w:t>Società con Contratto Academic</w:t>
      </w:r>
    </w:p>
    <w:p w14:paraId="628C456F" w14:textId="77777777" w:rsidR="00A157E7" w:rsidRPr="00782926" w:rsidRDefault="00A157E7" w:rsidP="00913546">
      <w:pPr>
        <w:pStyle w:val="ProductList-Body"/>
        <w:numPr>
          <w:ilvl w:val="1"/>
          <w:numId w:val="39"/>
        </w:numPr>
        <w:ind w:left="990" w:hanging="270"/>
      </w:pPr>
      <w: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628C4570" w14:textId="77777777" w:rsidR="00A157E7" w:rsidRPr="00782926" w:rsidRDefault="00A157E7" w:rsidP="00A157E7">
      <w:pPr>
        <w:pStyle w:val="ProductList-Body"/>
        <w:rPr>
          <w:highlight w:val="yellow"/>
        </w:rPr>
      </w:pPr>
    </w:p>
    <w:p w14:paraId="628C4571" w14:textId="77777777" w:rsidR="00A157E7" w:rsidRPr="00782926" w:rsidRDefault="00A028CF" w:rsidP="00A157E7">
      <w:pPr>
        <w:pStyle w:val="ProductList-Body"/>
        <w:tabs>
          <w:tab w:val="clear" w:pos="158"/>
          <w:tab w:val="left" w:pos="180"/>
        </w:tabs>
        <w:ind w:left="180"/>
        <w:rPr>
          <w:b/>
        </w:rPr>
      </w:pPr>
      <w:r>
        <w:rPr>
          <w:b/>
          <w:color w:val="00188F"/>
        </w:rPr>
        <w:t>Software Assurance per il Sistema Operativo Desktop Windows Per Dispositivo</w:t>
      </w:r>
      <w:r>
        <w:rPr>
          <w:b/>
        </w:rPr>
        <w:t xml:space="preserve"> </w:t>
      </w:r>
    </w:p>
    <w:p w14:paraId="628C4572" w14:textId="77777777" w:rsidR="00A157E7" w:rsidRDefault="00A157E7" w:rsidP="00A157E7">
      <w:pPr>
        <w:pStyle w:val="ProductList-Body"/>
        <w:tabs>
          <w:tab w:val="clear" w:pos="158"/>
          <w:tab w:val="left" w:pos="180"/>
        </w:tabs>
        <w:ind w:left="180"/>
      </w:pPr>
      <w:r>
        <w:t>Le società che intendono partecipare a Software Assurance per il Sistema Operativo Desktop Windows per Dispositivo dispongono delle opzioni che seguono.</w:t>
      </w:r>
      <w:r w:rsidR="007F22D7">
        <w:t xml:space="preserve"> </w:t>
      </w:r>
      <w:r>
        <w:t>Le opzioni riportate di seguito sono disponibili solo per i programmi specifici elencati e solo ai sensi delle condizioni stabilite.</w:t>
      </w:r>
    </w:p>
    <w:p w14:paraId="628C4573" w14:textId="77777777" w:rsidR="00A157E7" w:rsidRDefault="00A157E7" w:rsidP="00913546">
      <w:pPr>
        <w:pStyle w:val="ProductList-Body"/>
        <w:numPr>
          <w:ilvl w:val="0"/>
          <w:numId w:val="40"/>
        </w:numPr>
        <w:tabs>
          <w:tab w:val="clear" w:pos="158"/>
          <w:tab w:val="left" w:pos="180"/>
        </w:tabs>
        <w:ind w:left="720" w:hanging="270"/>
      </w:pPr>
      <w:r>
        <w:t xml:space="preserve">Programmi Select Plus, MPSA, Open Value (opzione non a livello aziendale) e Open License </w:t>
      </w:r>
    </w:p>
    <w:p w14:paraId="628C4574" w14:textId="77777777" w:rsidR="00A157E7" w:rsidRDefault="00A157E7" w:rsidP="00913546">
      <w:pPr>
        <w:pStyle w:val="ProductList-Body"/>
        <w:numPr>
          <w:ilvl w:val="1"/>
          <w:numId w:val="40"/>
        </w:numPr>
        <w:tabs>
          <w:tab w:val="clear" w:pos="158"/>
          <w:tab w:val="left" w:pos="180"/>
        </w:tabs>
        <w:ind w:left="990" w:hanging="270"/>
      </w:pPr>
      <w:r>
        <w:t>Acquistare l’Aggiornamento e SA per Windows 8.1 Enterprise per i desktop per i quali la società ha ottenuto in licenza e installato uno dei sistemi operativi qualificanti elencati nella precedente tabella degli Aggiornamenti di Windows.</w:t>
      </w:r>
    </w:p>
    <w:p w14:paraId="628C4575" w14:textId="77777777" w:rsidR="00A157E7" w:rsidRDefault="00A157E7" w:rsidP="00913546">
      <w:pPr>
        <w:pStyle w:val="ProductList-Body"/>
        <w:numPr>
          <w:ilvl w:val="0"/>
          <w:numId w:val="40"/>
        </w:numPr>
        <w:tabs>
          <w:tab w:val="clear" w:pos="158"/>
          <w:tab w:val="left" w:pos="180"/>
        </w:tabs>
        <w:ind w:left="720" w:hanging="270"/>
      </w:pPr>
      <w:r>
        <w:t>Iscrizioni Enterprise e Contratti Open Value per l’intera organizzazione (perpetui e subscription):</w:t>
      </w:r>
    </w:p>
    <w:p w14:paraId="628C4576" w14:textId="77777777" w:rsidR="00A157E7" w:rsidRDefault="00A157E7" w:rsidP="00913546">
      <w:pPr>
        <w:pStyle w:val="ProductList-Body"/>
        <w:numPr>
          <w:ilvl w:val="1"/>
          <w:numId w:val="40"/>
        </w:numPr>
        <w:tabs>
          <w:tab w:val="clear" w:pos="158"/>
          <w:tab w:val="left" w:pos="180"/>
        </w:tabs>
        <w:ind w:left="990" w:hanging="270"/>
      </w:pPr>
      <w:r>
        <w:t>Iscrizioni Enterprise Iniziali o Contratti Open Value</w:t>
      </w:r>
    </w:p>
    <w:p w14:paraId="628C4577" w14:textId="77777777" w:rsidR="00A157E7" w:rsidRDefault="00A157E7" w:rsidP="00913546">
      <w:pPr>
        <w:pStyle w:val="ProductList-Body"/>
        <w:numPr>
          <w:ilvl w:val="2"/>
          <w:numId w:val="40"/>
        </w:numPr>
        <w:tabs>
          <w:tab w:val="clear" w:pos="158"/>
          <w:tab w:val="left" w:pos="180"/>
        </w:tabs>
        <w:ind w:left="1260" w:hanging="270"/>
      </w:pPr>
      <w:r>
        <w:t>Acquistare l’Aggiornamento e SA per Windows 8.1 Enterprise per tutti i Dispositivi Qualificati.</w:t>
      </w:r>
      <w:r w:rsidR="007F22D7">
        <w:t xml:space="preserve"> </w:t>
      </w:r>
      <w:r>
        <w:t>La società dovrà avere ottenuto in licenza e installato uno dei sistemi operativi qualificanti indicati nella precedente tabella degli Aggiornamenti di Windows, nella colonna “Nuovo EA/OV-CW”, su tutti i Dispositivi Qualificati.</w:t>
      </w:r>
    </w:p>
    <w:p w14:paraId="628C4578" w14:textId="77777777" w:rsidR="00A157E7" w:rsidRDefault="00A157E7" w:rsidP="00913546">
      <w:pPr>
        <w:pStyle w:val="ProductList-Body"/>
        <w:numPr>
          <w:ilvl w:val="1"/>
          <w:numId w:val="40"/>
        </w:numPr>
        <w:tabs>
          <w:tab w:val="clear" w:pos="158"/>
          <w:tab w:val="left" w:pos="180"/>
        </w:tabs>
        <w:ind w:left="990" w:hanging="270"/>
      </w:pPr>
      <w:r>
        <w:t>Iscrizioni Enterprise o Contratti Open Value Esistenti (true-up e sostituzioni)</w:t>
      </w:r>
    </w:p>
    <w:p w14:paraId="628C4579" w14:textId="77777777" w:rsidR="00A157E7" w:rsidRDefault="00A157E7" w:rsidP="00913546">
      <w:pPr>
        <w:pStyle w:val="ProductList-Body"/>
        <w:numPr>
          <w:ilvl w:val="2"/>
          <w:numId w:val="40"/>
        </w:numPr>
        <w:tabs>
          <w:tab w:val="clear" w:pos="158"/>
          <w:tab w:val="left" w:pos="180"/>
        </w:tabs>
        <w:ind w:left="1260" w:hanging="270"/>
      </w:pPr>
      <w:r>
        <w:t>Acquistare l’Aggiornamento e SA per Windows 8.1 Enterprise per tutti i Dispositivi Qualificati aggiuntivi.</w:t>
      </w:r>
      <w:r w:rsidR="007F22D7">
        <w:t xml:space="preserve"> </w:t>
      </w:r>
      <w:r>
        <w:t xml:space="preserve">La società dovrà avere ottenuto in licenza e installato su tutti i Dispositivi Qualificati aggiuntivi ricevuti da una fonte qualsiasi, tranne una fusione o </w:t>
      </w:r>
      <w:r>
        <w:lastRenderedPageBreak/>
        <w:t>acquisizione, uno dei sistemi operativi qualificanti indicati nella precedente tabella degli Aggiornamenti di Windows, nella colonna</w:t>
      </w:r>
      <w:r w:rsidR="008B1597">
        <w:t> </w:t>
      </w:r>
      <w:r>
        <w:t>“EA/OV-CW Esistente”.</w:t>
      </w:r>
    </w:p>
    <w:p w14:paraId="628C457A" w14:textId="77777777" w:rsidR="00A157E7" w:rsidRDefault="00A157E7" w:rsidP="00913546">
      <w:pPr>
        <w:pStyle w:val="ProductList-Body"/>
        <w:numPr>
          <w:ilvl w:val="2"/>
          <w:numId w:val="40"/>
        </w:numPr>
        <w:tabs>
          <w:tab w:val="clear" w:pos="158"/>
          <w:tab w:val="left" w:pos="180"/>
        </w:tabs>
        <w:ind w:left="1260" w:hanging="270"/>
      </w:pPr>
      <w:r>
        <w:t>Nel caso di fusione o acquisizione, la società dovrà avere ottenuto in licenza e installato su tutti i Dispositivi Qualificati ricevuti tramite una fusione o acquisizione uno dei sistemi operativi qualificanti indicati nella precedente tabella degli Aggiornamenti di</w:t>
      </w:r>
      <w:r w:rsidR="008B1597">
        <w:t> </w:t>
      </w:r>
      <w:r>
        <w:t>Windows, nella colonna “Nuovo EA/OV-CW”.</w:t>
      </w:r>
    </w:p>
    <w:p w14:paraId="628C457B" w14:textId="77777777" w:rsidR="00A157E7" w:rsidRDefault="00A157E7" w:rsidP="00913546">
      <w:pPr>
        <w:pStyle w:val="ProductList-Body"/>
        <w:numPr>
          <w:ilvl w:val="1"/>
          <w:numId w:val="40"/>
        </w:numPr>
        <w:tabs>
          <w:tab w:val="clear" w:pos="158"/>
          <w:tab w:val="left" w:pos="180"/>
        </w:tabs>
        <w:ind w:left="990" w:hanging="270"/>
      </w:pPr>
      <w:r>
        <w:t>Rinnovo di un’Iscrizione Enterprise</w:t>
      </w:r>
    </w:p>
    <w:p w14:paraId="628C457C" w14:textId="77777777" w:rsidR="00A157E7" w:rsidRDefault="00A157E7" w:rsidP="00913546">
      <w:pPr>
        <w:pStyle w:val="ProductList-Body"/>
        <w:numPr>
          <w:ilvl w:val="2"/>
          <w:numId w:val="40"/>
        </w:numPr>
        <w:tabs>
          <w:tab w:val="clear" w:pos="158"/>
          <w:tab w:val="left" w:pos="180"/>
        </w:tabs>
        <w:ind w:left="1260" w:hanging="270"/>
      </w:pPr>
      <w:r>
        <w:t>alla scadenza di un’Iscrizione Enterprise già esistente relativa al Sistema Operativo Windows Desktop, è possibile rinnovare tale copertura con una nuova Iscrizione Enterprise per il Sistema Operativo Windows Desktop.</w:t>
      </w:r>
    </w:p>
    <w:p w14:paraId="628C457D" w14:textId="77777777" w:rsidR="00A157E7" w:rsidRDefault="00A157E7" w:rsidP="00913546">
      <w:pPr>
        <w:pStyle w:val="ProductList-Body"/>
        <w:numPr>
          <w:ilvl w:val="0"/>
          <w:numId w:val="40"/>
        </w:numPr>
        <w:tabs>
          <w:tab w:val="clear" w:pos="158"/>
          <w:tab w:val="left" w:pos="180"/>
        </w:tabs>
        <w:ind w:left="720" w:hanging="270"/>
      </w:pPr>
      <w:r>
        <w:t xml:space="preserve">Gli istituti con Contratti Campus e School e Open Value Subscription - Education Solutions: </w:t>
      </w:r>
    </w:p>
    <w:p w14:paraId="628C457E" w14:textId="77777777" w:rsidR="00A157E7" w:rsidRDefault="00A157E7" w:rsidP="00913546">
      <w:pPr>
        <w:pStyle w:val="ProductList-Body"/>
        <w:numPr>
          <w:ilvl w:val="1"/>
          <w:numId w:val="40"/>
        </w:numPr>
        <w:tabs>
          <w:tab w:val="clear" w:pos="158"/>
          <w:tab w:val="left" w:pos="180"/>
        </w:tabs>
        <w:ind w:left="990" w:hanging="270"/>
      </w:pPr>
      <w:r>
        <w:t xml:space="preserve">L’istituto dovrà avere ottenuto in licenza e installato uno dei sistemi operativi qualificanti indicati nella precedente tabella degli Aggiornamenti di Windows, nella colonna “Academic”, sui loro dispositivi. </w:t>
      </w:r>
    </w:p>
    <w:p w14:paraId="628C457F" w14:textId="77777777" w:rsidR="00A157E7" w:rsidRDefault="00A157E7" w:rsidP="00A157E7">
      <w:pPr>
        <w:pStyle w:val="ProductList-Body"/>
        <w:tabs>
          <w:tab w:val="clear" w:pos="158"/>
          <w:tab w:val="left" w:pos="180"/>
        </w:tabs>
        <w:ind w:left="180"/>
      </w:pPr>
    </w:p>
    <w:p w14:paraId="628C4580" w14:textId="77777777" w:rsidR="00A028CF" w:rsidRPr="00A028CF" w:rsidRDefault="00A028CF" w:rsidP="00A028CF">
      <w:pPr>
        <w:pStyle w:val="ProductList-Body"/>
        <w:rPr>
          <w:b/>
          <w:color w:val="00188F"/>
        </w:rPr>
      </w:pPr>
      <w:r>
        <w:rPr>
          <w:b/>
          <w:color w:val="00188F"/>
        </w:rPr>
        <w:t>Software Assurance per il Sistema Operativo Desktop Windows Per Utente</w:t>
      </w:r>
    </w:p>
    <w:p w14:paraId="628C4581" w14:textId="77777777" w:rsidR="00A028CF" w:rsidRPr="00A028CF" w:rsidRDefault="00A028CF" w:rsidP="00A028CF">
      <w:pPr>
        <w:pStyle w:val="ProductList-Body"/>
      </w:pPr>
      <w:r>
        <w:t>Le società che intendono iscriversi a Software Assurance per il Sistema Operativo Desktop Windows per Utente dispongono delle opzioni che seguono.</w:t>
      </w:r>
      <w:r w:rsidR="007F22D7">
        <w:t xml:space="preserve"> </w:t>
      </w:r>
      <w:r>
        <w:t>Le opzioni riportate di seguito sono disponibili solo per i programmi specifici elencati e solo ai sensi delle condizioni stabilite.</w:t>
      </w:r>
      <w:r w:rsidR="007F22D7">
        <w:t xml:space="preserve"> </w:t>
      </w:r>
      <w:r>
        <w:t>Le società dovranno fare riferimento all’Articolo Sistemi Operativi Desktop dei Diritti di Utilizzo del Prodotto per la definizione di Utente Principale.</w:t>
      </w:r>
    </w:p>
    <w:p w14:paraId="628C4582" w14:textId="77777777" w:rsidR="00A028CF" w:rsidRPr="00A028CF" w:rsidRDefault="00A028CF" w:rsidP="00913546">
      <w:pPr>
        <w:pStyle w:val="ProductList-Body"/>
        <w:numPr>
          <w:ilvl w:val="0"/>
          <w:numId w:val="51"/>
        </w:numPr>
        <w:ind w:hanging="270"/>
      </w:pPr>
      <w:r>
        <w:t>Select Plus e MPSA</w:t>
      </w:r>
    </w:p>
    <w:p w14:paraId="628C4583" w14:textId="77777777" w:rsidR="00A028CF" w:rsidRPr="00366E31" w:rsidRDefault="00A028CF" w:rsidP="00913546">
      <w:pPr>
        <w:pStyle w:val="ProductList-Body"/>
        <w:numPr>
          <w:ilvl w:val="1"/>
          <w:numId w:val="51"/>
        </w:numPr>
        <w:ind w:left="990" w:hanging="270"/>
      </w:pPr>
      <w:r>
        <w:t>Acquistare Windows Software Assurance per Utente per ciascun utente che è l’Utente Principale di un dispositivo già ottenuto in licenza con una versione di Windows indicata nella colonna “EA Esistente” nella precedente tabella dei sistemi operativi qualificanti. Il</w:t>
      </w:r>
      <w:r w:rsidR="008B1597">
        <w:t> </w:t>
      </w:r>
      <w:r>
        <w:t>dispositivo dovrà inoltre essere il dispositivo di lavoro principale dell’Utente Principale.</w:t>
      </w:r>
    </w:p>
    <w:p w14:paraId="628C4584" w14:textId="77777777" w:rsidR="00A028CF" w:rsidRPr="00366E31" w:rsidRDefault="00A028CF" w:rsidP="00913546">
      <w:pPr>
        <w:pStyle w:val="ProductList-Body"/>
        <w:numPr>
          <w:ilvl w:val="0"/>
          <w:numId w:val="51"/>
        </w:numPr>
        <w:ind w:hanging="270"/>
      </w:pPr>
      <w:r>
        <w:t>Iscrizioni Enterprise</w:t>
      </w:r>
    </w:p>
    <w:p w14:paraId="628C4585" w14:textId="77777777" w:rsidR="00A028CF" w:rsidRPr="00B65D42" w:rsidRDefault="00A028CF" w:rsidP="00913546">
      <w:pPr>
        <w:pStyle w:val="ProductList-Body"/>
        <w:numPr>
          <w:ilvl w:val="1"/>
          <w:numId w:val="51"/>
        </w:numPr>
        <w:ind w:left="990" w:hanging="270"/>
      </w:pPr>
      <w:r>
        <w:t>Acquistare Windows Software Assurance per Utente per tutti gli Utenti Qualificati.</w:t>
      </w:r>
      <w:r w:rsidR="007F22D7">
        <w:t xml:space="preserve"> </w:t>
      </w:r>
      <w:r>
        <w:t>Ciascun utente dovrà essere l’Utente Principale di un dispositivo già ottenuto in licenza con una versione di Windows indicata nella colonna “EA Esistente” nella precedente tabella dei sistemi operativi qualificanti. Il dispositivo dovrà inoltre essere il dispositivo di lavoro principale dell’Utente Principale.</w:t>
      </w:r>
    </w:p>
    <w:p w14:paraId="628C4586" w14:textId="77777777" w:rsidR="00A028CF" w:rsidRPr="005B7359" w:rsidRDefault="00A028CF" w:rsidP="00913546">
      <w:pPr>
        <w:pStyle w:val="ProductList-Body"/>
        <w:numPr>
          <w:ilvl w:val="0"/>
          <w:numId w:val="51"/>
        </w:numPr>
        <w:ind w:hanging="270"/>
      </w:pPr>
      <w:r>
        <w:t>Istituti con Contratti Campus e School - Education Solutions</w:t>
      </w:r>
    </w:p>
    <w:p w14:paraId="628C4587" w14:textId="77777777" w:rsidR="00A028CF" w:rsidRDefault="00A028CF" w:rsidP="00913546">
      <w:pPr>
        <w:pStyle w:val="ProductList-Body"/>
        <w:numPr>
          <w:ilvl w:val="1"/>
          <w:numId w:val="51"/>
        </w:numPr>
        <w:ind w:left="990" w:hanging="270"/>
      </w:pPr>
      <w:r>
        <w:t>Windows Software Assurance per Utente non è disponibile con i contratti CASA/EES.</w:t>
      </w:r>
      <w:r w:rsidR="007F22D7">
        <w:t xml:space="preserve"> </w:t>
      </w:r>
      <w:r>
        <w:t>Tuttavia, gli istituti potranno acquistare Windows Software Assurance per Utente direttamente tramite il Componente Aggiuntivo di Windows Software Assurance per</w:t>
      </w:r>
      <w:r w:rsidR="004E7FB8">
        <w:t> </w:t>
      </w:r>
      <w:r>
        <w:t>Utente.</w:t>
      </w:r>
    </w:p>
    <w:p w14:paraId="628C4588" w14:textId="77777777" w:rsidR="00A028CF" w:rsidRPr="00A028CF" w:rsidRDefault="00A028CF" w:rsidP="00A028CF">
      <w:pPr>
        <w:pStyle w:val="ProductList-Body"/>
      </w:pPr>
    </w:p>
    <w:p w14:paraId="628C4589" w14:textId="77777777" w:rsidR="00A028CF" w:rsidRPr="00A028CF" w:rsidRDefault="00A028CF" w:rsidP="00A028CF">
      <w:pPr>
        <w:pStyle w:val="ProductList-Body"/>
        <w:rPr>
          <w:b/>
          <w:color w:val="00188F"/>
        </w:rPr>
      </w:pPr>
      <w:r>
        <w:rPr>
          <w:b/>
          <w:color w:val="00188F"/>
        </w:rPr>
        <w:t>Componente Aggiuntivo di Software Assurance per il Sistema Operativo Desktop Windows Per Utente</w:t>
      </w:r>
    </w:p>
    <w:p w14:paraId="628C458A" w14:textId="77777777" w:rsidR="00A028CF" w:rsidRPr="00A028CF" w:rsidRDefault="00A028CF" w:rsidP="00A028CF">
      <w:pPr>
        <w:pStyle w:val="ProductList-Body"/>
      </w:pPr>
      <w:r>
        <w:t>Le seguenti condizioni si applicano al Componente Aggiuntivo di Software Assurance per il Sistema Operativo Desktop Windows Per Utente:</w:t>
      </w:r>
    </w:p>
    <w:p w14:paraId="628C458B" w14:textId="77777777" w:rsidR="00A028CF" w:rsidRPr="00A028CF" w:rsidRDefault="00A028CF" w:rsidP="00913546">
      <w:pPr>
        <w:pStyle w:val="ProductList-Body"/>
        <w:numPr>
          <w:ilvl w:val="0"/>
          <w:numId w:val="52"/>
        </w:numPr>
        <w:ind w:hanging="270"/>
      </w:pPr>
      <w:r>
        <w:t>Idoneità e Limitazioni relative all’Acquisto</w:t>
      </w:r>
    </w:p>
    <w:p w14:paraId="628C458C" w14:textId="77777777" w:rsidR="00A028CF" w:rsidRPr="00366E31" w:rsidRDefault="00A028CF" w:rsidP="00913546">
      <w:pPr>
        <w:pStyle w:val="ProductList-Body"/>
        <w:numPr>
          <w:ilvl w:val="1"/>
          <w:numId w:val="52"/>
        </w:numPr>
        <w:ind w:left="990" w:hanging="270"/>
      </w:pPr>
      <w:r>
        <w:t>Le società con copertura SA attiva per Dispositivo per il Sistema Operativo Desktop Windows o con VDA attivo per Dispositivo potranno acquistare il Componente Aggiuntivo di Software Assurance per il Sistema Operativo Desktop Windows Per Utente.</w:t>
      </w:r>
    </w:p>
    <w:p w14:paraId="628C458D" w14:textId="77777777" w:rsidR="00A028CF" w:rsidRPr="00366E31" w:rsidRDefault="00A028CF" w:rsidP="00913546">
      <w:pPr>
        <w:pStyle w:val="ProductList-Body"/>
        <w:numPr>
          <w:ilvl w:val="1"/>
          <w:numId w:val="52"/>
        </w:numPr>
        <w:ind w:left="990" w:hanging="270"/>
      </w:pPr>
      <w:r>
        <w:t>Il Componente Aggiuntivo di Software Assurance per il Sistema Operativo Desktop Windows Per Utente è acquistabile fino al raggiungimento della quantità massima di dispositivi con copertura SA e/o con licenza per VDA.</w:t>
      </w:r>
    </w:p>
    <w:p w14:paraId="628C458E" w14:textId="77777777" w:rsidR="00A028CF" w:rsidRPr="00366E31" w:rsidRDefault="00A028CF" w:rsidP="00913546">
      <w:pPr>
        <w:pStyle w:val="ProductList-Body"/>
        <w:numPr>
          <w:ilvl w:val="0"/>
          <w:numId w:val="52"/>
        </w:numPr>
        <w:ind w:hanging="270"/>
      </w:pPr>
      <w:r>
        <w:t>Assegnazione delle Licenze</w:t>
      </w:r>
    </w:p>
    <w:p w14:paraId="628C458F" w14:textId="77777777" w:rsidR="00A028CF" w:rsidRPr="00366E31" w:rsidRDefault="00A028CF" w:rsidP="00913546">
      <w:pPr>
        <w:pStyle w:val="ProductList-Body"/>
        <w:numPr>
          <w:ilvl w:val="1"/>
          <w:numId w:val="52"/>
        </w:numPr>
        <w:ind w:left="990" w:hanging="270"/>
      </w:pPr>
      <w:r>
        <w:t>Ciascuna SL Add-on per Utente dovrà essere ceduta a un singolo Utente che è l’Utente Principale di un dispositivo con copertura Windows SA per Dispositivo o Windows VDA per Dispositivo attiva.</w:t>
      </w:r>
      <w:r w:rsidR="007F22D7">
        <w:t xml:space="preserve"> </w:t>
      </w:r>
      <w:r>
        <w:t>Il dispositivo con licenza per Windows SA o Windows VDA dovrà inoltre essere il dispositivo di lavoro principale dell’Utente Principale.</w:t>
      </w:r>
    </w:p>
    <w:p w14:paraId="628C4590" w14:textId="77777777" w:rsidR="00A028CF" w:rsidRPr="00366E31" w:rsidRDefault="00A028CF" w:rsidP="00913546">
      <w:pPr>
        <w:pStyle w:val="ProductList-Body"/>
        <w:numPr>
          <w:ilvl w:val="0"/>
          <w:numId w:val="52"/>
        </w:numPr>
        <w:ind w:hanging="270"/>
      </w:pPr>
      <w:r>
        <w:t>Diritti sull’Utilizzo</w:t>
      </w:r>
    </w:p>
    <w:p w14:paraId="628C4591" w14:textId="77777777" w:rsidR="00A028CF" w:rsidRPr="00B65D42" w:rsidRDefault="00A028CF" w:rsidP="00913546">
      <w:pPr>
        <w:pStyle w:val="ProductList-Body"/>
        <w:numPr>
          <w:ilvl w:val="1"/>
          <w:numId w:val="52"/>
        </w:numPr>
        <w:tabs>
          <w:tab w:val="left" w:pos="990"/>
        </w:tabs>
        <w:ind w:left="990" w:hanging="270"/>
      </w:pPr>
      <w:r>
        <w:t>I diritti sull’utilizzo di ogni SL per Utente completa corrispondente per Software Assurance per il Sistema Operativo Desktop Windows per Utente o per Windows VDA per Utente disciplinano l’accesso tramite questo Componente Aggiuntivo e vengono stabiliti nell’Appendice 2, Vantaggi di Software Assurance, dei Diritti di Utilizzo del Prodotto.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influisce sui diritti sull’utilizzo, sulle regole per la cessione o la riassegnazione delle licenze e/né sulle concessioni di licenze perpetue relativamente alle Licenze Qualificanti. Alla scadenza dei diritti sull’utilizzo associati al Componente Aggiuntivo di Software Assurance per il Sistema Operativo Desktop Windows Per Utente la società avrà gli stessi diritti che si applicherebbero normalmente alla licenza per dispositivo sottostante.</w:t>
      </w:r>
    </w:p>
    <w:p w14:paraId="628C4592" w14:textId="77777777" w:rsidR="00A028CF" w:rsidRDefault="00A028CF" w:rsidP="00A157E7">
      <w:pPr>
        <w:pStyle w:val="ProductList-Body"/>
        <w:tabs>
          <w:tab w:val="clear" w:pos="158"/>
          <w:tab w:val="left" w:pos="180"/>
        </w:tabs>
        <w:ind w:left="180"/>
      </w:pPr>
    </w:p>
    <w:p w14:paraId="628C4593" w14:textId="77777777" w:rsidR="00366E31" w:rsidRPr="00366E31" w:rsidRDefault="00366E31" w:rsidP="00366E31">
      <w:pPr>
        <w:pStyle w:val="ProductList-Body"/>
        <w:tabs>
          <w:tab w:val="clear" w:pos="158"/>
          <w:tab w:val="left" w:pos="180"/>
        </w:tabs>
        <w:ind w:left="180"/>
        <w:rPr>
          <w:b/>
          <w:color w:val="00188F"/>
        </w:rPr>
      </w:pPr>
      <w:r>
        <w:rPr>
          <w:b/>
          <w:color w:val="00188F"/>
        </w:rPr>
        <w:t xml:space="preserve">Idoneità all’acquisto di USL per Software Assurance per il Sistema Operativo Desktop Windows (Per Utente) da SA </w:t>
      </w:r>
    </w:p>
    <w:p w14:paraId="628C4594" w14:textId="77777777" w:rsidR="00A028CF" w:rsidRDefault="00366E31" w:rsidP="00366E31">
      <w:pPr>
        <w:pStyle w:val="ProductList-Body"/>
        <w:tabs>
          <w:tab w:val="clear" w:pos="158"/>
          <w:tab w:val="left" w:pos="180"/>
        </w:tabs>
        <w:ind w:left="180"/>
      </w:pPr>
      <w:r>
        <w:t>USL da SA potranno essere acquistate per effettuare il passaggio di Licenze perpetue, interamente pagate con SA attiva per i Prodotti Qualificanti presenti nella tabella che segue.</w:t>
      </w:r>
    </w:p>
    <w:p w14:paraId="628C4595" w14:textId="77777777" w:rsidR="00366E31"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628C4598" w14:textId="77777777" w:rsidTr="00694578">
        <w:trPr>
          <w:trHeight w:val="60"/>
          <w:tblHeader/>
        </w:trPr>
        <w:tc>
          <w:tcPr>
            <w:tcW w:w="5130" w:type="dxa"/>
            <w:shd w:val="clear" w:color="auto" w:fill="0072C6"/>
            <w:vAlign w:val="center"/>
          </w:tcPr>
          <w:p w14:paraId="628C4596" w14:textId="77777777" w:rsidR="00366E31" w:rsidRPr="00717EC0" w:rsidRDefault="00366E31" w:rsidP="00694578">
            <w:pPr>
              <w:pStyle w:val="ProductList-Body"/>
              <w:spacing w:before="20" w:after="20"/>
            </w:pPr>
            <w:r>
              <w:rPr>
                <w:color w:val="FFFFFF" w:themeColor="background1"/>
              </w:rPr>
              <w:t>Prodotti Qualificanti soggetti alla transizione</w:t>
            </w:r>
          </w:p>
        </w:tc>
        <w:tc>
          <w:tcPr>
            <w:tcW w:w="5490" w:type="dxa"/>
            <w:shd w:val="clear" w:color="auto" w:fill="0072C6"/>
            <w:vAlign w:val="center"/>
          </w:tcPr>
          <w:p w14:paraId="628C4597" w14:textId="77777777" w:rsidR="00366E31" w:rsidRPr="00717EC0" w:rsidRDefault="00366E31" w:rsidP="00694578">
            <w:pPr>
              <w:pStyle w:val="ProductList-Body"/>
              <w:spacing w:before="20" w:after="20"/>
            </w:pPr>
            <w:r>
              <w:rPr>
                <w:color w:val="FFFFFF" w:themeColor="background1"/>
              </w:rPr>
              <w:t>USL corrispondente da SA</w:t>
            </w:r>
          </w:p>
        </w:tc>
      </w:tr>
      <w:tr w:rsidR="00366E31" w:rsidRPr="00717EC0" w14:paraId="628C459B" w14:textId="77777777" w:rsidTr="00694578">
        <w:trPr>
          <w:trHeight w:val="224"/>
        </w:trPr>
        <w:tc>
          <w:tcPr>
            <w:tcW w:w="5130" w:type="dxa"/>
            <w:vAlign w:val="center"/>
          </w:tcPr>
          <w:p w14:paraId="628C4599" w14:textId="77777777" w:rsidR="00366E31" w:rsidRPr="00366E31" w:rsidRDefault="00366E31" w:rsidP="00366E31">
            <w:pPr>
              <w:pStyle w:val="ProductList-Body"/>
            </w:pPr>
            <w:r>
              <w:t>Copertura Software Assurance per il Sistema Operativo Desktop Windows</w:t>
            </w:r>
          </w:p>
        </w:tc>
        <w:tc>
          <w:tcPr>
            <w:tcW w:w="5490" w:type="dxa"/>
            <w:vAlign w:val="center"/>
          </w:tcPr>
          <w:p w14:paraId="628C459A" w14:textId="77777777" w:rsidR="00366E31" w:rsidRPr="00366E31" w:rsidRDefault="00366E31" w:rsidP="004E7FB8">
            <w:pPr>
              <w:pStyle w:val="ProductList-Body"/>
            </w:pPr>
            <w:r>
              <w:t>USL per SA per il Sistema Operativo Desktop Windows (Per Utente) da</w:t>
            </w:r>
            <w:r w:rsidR="004E7FB8">
              <w:t> </w:t>
            </w:r>
            <w:r>
              <w:t>SA1</w:t>
            </w:r>
          </w:p>
        </w:tc>
      </w:tr>
    </w:tbl>
    <w:p w14:paraId="628C459C" w14:textId="77777777" w:rsidR="00366E31" w:rsidRDefault="00366E31" w:rsidP="00366E31">
      <w:pPr>
        <w:pStyle w:val="ProductList-Body"/>
        <w:tabs>
          <w:tab w:val="clear" w:pos="158"/>
          <w:tab w:val="left" w:pos="180"/>
        </w:tabs>
        <w:ind w:left="180"/>
      </w:pPr>
      <w:r>
        <w:rPr>
          <w:vertAlign w:val="superscript"/>
        </w:rPr>
        <w:lastRenderedPageBreak/>
        <w:t>1</w:t>
      </w:r>
      <w:r>
        <w:t>Disponibile per l’acquisto solo in occasione della ricorrenza annuale dell’iscrizione o all’inizio di un nuovo periodo di validità dell’iscrizione.</w:t>
      </w:r>
    </w:p>
    <w:p w14:paraId="628C459D" w14:textId="77777777" w:rsidR="00366E31" w:rsidRDefault="00366E31" w:rsidP="00366E31">
      <w:pPr>
        <w:pStyle w:val="ProductList-Body"/>
        <w:tabs>
          <w:tab w:val="clear" w:pos="158"/>
          <w:tab w:val="left" w:pos="180"/>
        </w:tabs>
        <w:ind w:left="180"/>
      </w:pPr>
    </w:p>
    <w:p w14:paraId="628C459E" w14:textId="77777777" w:rsidR="00366E31" w:rsidRPr="00366E31" w:rsidRDefault="00366E31" w:rsidP="00366E31">
      <w:pPr>
        <w:pStyle w:val="ProductList-Body"/>
        <w:tabs>
          <w:tab w:val="clear" w:pos="158"/>
          <w:tab w:val="left" w:pos="180"/>
        </w:tabs>
        <w:ind w:left="180"/>
        <w:rPr>
          <w:b/>
          <w:color w:val="00188F"/>
        </w:rPr>
      </w:pPr>
      <w:r>
        <w:rPr>
          <w:b/>
          <w:color w:val="00188F"/>
        </w:rPr>
        <w:t>Iscrizioni Enterprise con combinazione di copertura Windows Per Utente e Per Dispositivo, Windows SA o VDA</w:t>
      </w:r>
    </w:p>
    <w:p w14:paraId="628C459F" w14:textId="77777777" w:rsidR="00366E31" w:rsidRDefault="00366E31" w:rsidP="00366E31">
      <w:pPr>
        <w:pStyle w:val="ProductList-Body"/>
        <w:tabs>
          <w:tab w:val="clear" w:pos="158"/>
          <w:tab w:val="left" w:pos="180"/>
        </w:tabs>
        <w:ind w:left="180"/>
      </w:pPr>
      <w:r>
        <w:t>Le società che desiderano integrare licenze per Windows SA per Dispositivo e Windows SA Per Utente lo potranno fare purché:</w:t>
      </w:r>
    </w:p>
    <w:p w14:paraId="628C45A0" w14:textId="77777777" w:rsidR="00366E31" w:rsidRDefault="00366E31" w:rsidP="00913546">
      <w:pPr>
        <w:pStyle w:val="ProductList-Body"/>
        <w:numPr>
          <w:ilvl w:val="0"/>
          <w:numId w:val="53"/>
        </w:numPr>
        <w:tabs>
          <w:tab w:val="clear" w:pos="158"/>
          <w:tab w:val="left" w:pos="180"/>
        </w:tabs>
        <w:ind w:left="720" w:hanging="270"/>
      </w:pPr>
      <w:r>
        <w:t>tutti gli utenti che utilizzano Dispositivi Qualificati privi di licenza siano concessi in licenza con Windows SA per Utente (SL per Utente o SL</w:t>
      </w:r>
      <w:r w:rsidR="004E7FB8">
        <w:t> </w:t>
      </w:r>
      <w:r>
        <w:t>Add-on per Utente) e</w:t>
      </w:r>
    </w:p>
    <w:p w14:paraId="628C45A1" w14:textId="77777777" w:rsidR="00366E31" w:rsidRPr="00366E31" w:rsidRDefault="00366E31" w:rsidP="00913546">
      <w:pPr>
        <w:pStyle w:val="ProductList-Body"/>
        <w:numPr>
          <w:ilvl w:val="0"/>
          <w:numId w:val="53"/>
        </w:numPr>
        <w:tabs>
          <w:tab w:val="clear" w:pos="158"/>
          <w:tab w:val="left" w:pos="180"/>
        </w:tabs>
        <w:ind w:left="720" w:hanging="270"/>
        <w:rPr>
          <w:color w:val="00188F"/>
        </w:rPr>
      </w:pPr>
      <w:r>
        <w:t>tutti i Dispositivi Qualificati utilizzati da utenti privi di licenza siano concessi in licenza con Windows SA per Dispositivo</w:t>
      </w:r>
    </w:p>
    <w:p w14:paraId="628C45A2" w14:textId="77777777" w:rsidR="00A028CF" w:rsidRDefault="00A028CF" w:rsidP="00A157E7">
      <w:pPr>
        <w:pStyle w:val="ProductList-Body"/>
        <w:tabs>
          <w:tab w:val="clear" w:pos="158"/>
          <w:tab w:val="left" w:pos="180"/>
        </w:tabs>
        <w:ind w:left="180"/>
      </w:pPr>
    </w:p>
    <w:p w14:paraId="628C45A3" w14:textId="77777777" w:rsidR="00A157E7" w:rsidRPr="00567AAC" w:rsidRDefault="00A157E7" w:rsidP="00A157E7">
      <w:pPr>
        <w:pStyle w:val="ProductList-Body"/>
        <w:tabs>
          <w:tab w:val="clear" w:pos="158"/>
          <w:tab w:val="left" w:pos="180"/>
        </w:tabs>
        <w:ind w:left="180"/>
        <w:rPr>
          <w:b/>
          <w:color w:val="00188F"/>
        </w:rPr>
      </w:pPr>
      <w:r>
        <w:rPr>
          <w:b/>
          <w:color w:val="00188F"/>
        </w:rPr>
        <w:t>Windows To Go per l’Opzione per Studente</w:t>
      </w:r>
    </w:p>
    <w:p w14:paraId="628C45A4" w14:textId="77777777" w:rsidR="0028263A" w:rsidRDefault="00A157E7" w:rsidP="00A157E7">
      <w:pPr>
        <w:pStyle w:val="ProductList-Body"/>
        <w:tabs>
          <w:tab w:val="clear" w:pos="158"/>
          <w:tab w:val="left" w:pos="180"/>
        </w:tabs>
        <w:ind w:left="180"/>
      </w:pPr>
      <w:r>
        <w:t>Nonostante eventuali disposizioni contrarie dei Diritti di Utilizzo del Prodotto, agli istituti che scelgono l’Opzione per Studente viene concessa una sola istanza di Windows To Go per ogni dispositivo con licenza in dotazione a uno studente.</w:t>
      </w:r>
      <w:r w:rsidR="007F22D7">
        <w:t xml:space="preserve"> </w:t>
      </w:r>
      <w:r>
        <w:t>Gli istituti dovranno verificare che gli studenti che non sono più iscritti all’istituto cessino di utilizzare Windows To Go e restituiscano all’istituto i dispositivi USB in cui è installata un’istanza di</w:t>
      </w:r>
      <w:r w:rsidR="008B1597">
        <w:t> </w:t>
      </w:r>
      <w:r>
        <w:t>Windows To Go.</w:t>
      </w:r>
      <w:r w:rsidR="007F22D7">
        <w:t xml:space="preserve"> </w:t>
      </w:r>
    </w:p>
    <w:p w14:paraId="628C45A5" w14:textId="77777777" w:rsidR="0028263A" w:rsidRDefault="0028263A" w:rsidP="00A157E7">
      <w:pPr>
        <w:pStyle w:val="ProductList-Body"/>
        <w:tabs>
          <w:tab w:val="clear" w:pos="158"/>
          <w:tab w:val="left" w:pos="180"/>
        </w:tabs>
        <w:ind w:left="180"/>
      </w:pPr>
    </w:p>
    <w:p w14:paraId="628C45A6" w14:textId="77777777" w:rsidR="00A157E7" w:rsidRDefault="00A157E7" w:rsidP="00A157E7">
      <w:pPr>
        <w:pStyle w:val="ProductList-Body"/>
        <w:tabs>
          <w:tab w:val="clear" w:pos="158"/>
          <w:tab w:val="left" w:pos="180"/>
        </w:tabs>
        <w:ind w:left="180"/>
      </w:pPr>
      <w:r>
        <w:t>Gli istituti che scelgono l’Opzione per Studente non potranno installare Windows Pro o Windows Enterprise sui dispositivi di proprietà degli studenti.</w:t>
      </w:r>
    </w:p>
    <w:p w14:paraId="628C45A7" w14:textId="77777777" w:rsidR="00A157E7" w:rsidRDefault="00A157E7" w:rsidP="00A157E7">
      <w:pPr>
        <w:pStyle w:val="ProductList-Body"/>
        <w:tabs>
          <w:tab w:val="clear" w:pos="158"/>
          <w:tab w:val="left" w:pos="180"/>
        </w:tabs>
        <w:ind w:left="180"/>
      </w:pPr>
    </w:p>
    <w:p w14:paraId="628C45A8" w14:textId="77777777" w:rsidR="00A157E7" w:rsidRPr="00567AAC" w:rsidRDefault="00A157E7" w:rsidP="00A157E7">
      <w:pPr>
        <w:pStyle w:val="ProductList-Body"/>
        <w:tabs>
          <w:tab w:val="clear" w:pos="158"/>
          <w:tab w:val="left" w:pos="180"/>
        </w:tabs>
        <w:ind w:left="180"/>
        <w:rPr>
          <w:b/>
        </w:rPr>
      </w:pPr>
      <w:r>
        <w:rPr>
          <w:b/>
          <w:color w:val="00188F"/>
        </w:rPr>
        <w:t>Multi-Lingual User Interface (MUI)</w:t>
      </w:r>
    </w:p>
    <w:p w14:paraId="628C45A9" w14:textId="77777777" w:rsidR="00A157E7" w:rsidRDefault="00A157E7" w:rsidP="00A157E7">
      <w:pPr>
        <w:pStyle w:val="ProductList-Body"/>
        <w:tabs>
          <w:tab w:val="clear" w:pos="158"/>
          <w:tab w:val="left" w:pos="180"/>
        </w:tabs>
        <w:ind w:left="180"/>
      </w:pPr>
      <w: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7F22D7">
        <w:t xml:space="preserve"> </w:t>
      </w:r>
      <w:r>
        <w:t>I diritti MUI per Windows 7 sono ottenibili solo tramite Windows 7 Enterprise.</w:t>
      </w:r>
    </w:p>
    <w:p w14:paraId="628C45AA" w14:textId="77777777" w:rsidR="00A157E7" w:rsidRDefault="00A157E7" w:rsidP="00A157E7">
      <w:pPr>
        <w:pStyle w:val="ProductList-Body"/>
        <w:tabs>
          <w:tab w:val="clear" w:pos="158"/>
          <w:tab w:val="left" w:pos="180"/>
        </w:tabs>
        <w:ind w:left="180"/>
      </w:pPr>
    </w:p>
    <w:p w14:paraId="628C45AB" w14:textId="77777777" w:rsidR="00A157E7" w:rsidRPr="00D86229" w:rsidRDefault="00A157E7" w:rsidP="00A157E7">
      <w:pPr>
        <w:pStyle w:val="ProductList-Body"/>
        <w:tabs>
          <w:tab w:val="clear" w:pos="158"/>
          <w:tab w:val="left" w:pos="180"/>
        </w:tabs>
        <w:ind w:left="180"/>
        <w:rPr>
          <w:b/>
          <w:lang w:val="en-US"/>
        </w:rPr>
      </w:pPr>
      <w:r w:rsidRPr="00D86229">
        <w:rPr>
          <w:b/>
          <w:color w:val="00188F"/>
          <w:lang w:val="en-US"/>
        </w:rPr>
        <w:t>Re-imaging con Windows 8 e Windows 8.1</w:t>
      </w:r>
    </w:p>
    <w:p w14:paraId="628C45AC" w14:textId="77777777" w:rsidR="00A157E7" w:rsidRDefault="00A157E7" w:rsidP="00A157E7">
      <w:pPr>
        <w:pStyle w:val="ProductList-Body"/>
        <w:tabs>
          <w:tab w:val="clear" w:pos="158"/>
          <w:tab w:val="left" w:pos="180"/>
        </w:tabs>
        <w:ind w:left="180"/>
      </w:pPr>
      <w:r>
        <w:t>I seguenti requisiti sono applicabili al re-imaging di Windows:</w:t>
      </w:r>
    </w:p>
    <w:p w14:paraId="628C45AD" w14:textId="77777777" w:rsidR="00A157E7" w:rsidRDefault="00A157E7" w:rsidP="00913546">
      <w:pPr>
        <w:pStyle w:val="ProductList-Body"/>
        <w:numPr>
          <w:ilvl w:val="0"/>
          <w:numId w:val="41"/>
        </w:numPr>
        <w:tabs>
          <w:tab w:val="clear" w:pos="158"/>
          <w:tab w:val="left" w:pos="180"/>
        </w:tabs>
        <w:ind w:left="720" w:hanging="270"/>
      </w:pPr>
      <w:r>
        <w:t>Qualora un terzo effettui il re-imaging di prodotti Windows Embedded su un PC della società, la società dovrà prima di tutto fornire a tale</w:t>
      </w:r>
      <w:r w:rsidR="008B1597">
        <w:t> </w:t>
      </w:r>
      <w:r>
        <w:t>terzo una documentazione scritta con la quale dimostri di essere in possesso delle licenze per il software che il terzo installerà.</w:t>
      </w:r>
      <w:r w:rsidR="007F22D7">
        <w:t xml:space="preserve"> </w:t>
      </w:r>
      <w:r>
        <w:t xml:space="preserve">Ad 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all’indirizzo </w:t>
      </w:r>
      <w:hyperlink r:id="rId41" w:history="1">
        <w:r>
          <w:rPr>
            <w:rStyle w:val="Hyperlink"/>
          </w:rPr>
          <w:t>http://www.microsoftvolumelicensing.com/DocumentSearch.aspx</w:t>
        </w:r>
      </w:hyperlink>
      <w:r>
        <w:t>).</w:t>
      </w:r>
    </w:p>
    <w:p w14:paraId="628C45AE" w14:textId="77777777" w:rsidR="0028263A" w:rsidRDefault="0028263A" w:rsidP="00913546">
      <w:pPr>
        <w:pStyle w:val="ProductList-Body"/>
        <w:numPr>
          <w:ilvl w:val="0"/>
          <w:numId w:val="41"/>
        </w:numPr>
        <w:tabs>
          <w:tab w:val="clear" w:pos="158"/>
          <w:tab w:val="left" w:pos="180"/>
        </w:tabs>
        <w:ind w:left="720" w:hanging="270"/>
      </w:pPr>
      <w:r>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14:paraId="628C45AF" w14:textId="77777777" w:rsidR="00A157E7" w:rsidRDefault="00A157E7" w:rsidP="00A157E7">
      <w:pPr>
        <w:pStyle w:val="ProductList-Body"/>
        <w:tabs>
          <w:tab w:val="clear" w:pos="158"/>
          <w:tab w:val="left" w:pos="180"/>
        </w:tabs>
        <w:ind w:left="180"/>
      </w:pPr>
    </w:p>
    <w:p w14:paraId="628C45B0" w14:textId="77777777" w:rsidR="008B1597" w:rsidRDefault="008B1597" w:rsidP="00A157E7">
      <w:pPr>
        <w:pStyle w:val="ProductList-Body"/>
        <w:tabs>
          <w:tab w:val="clear" w:pos="158"/>
          <w:tab w:val="left" w:pos="180"/>
        </w:tabs>
        <w:ind w:left="180"/>
      </w:pPr>
    </w:p>
    <w:p w14:paraId="628C45B1" w14:textId="77777777" w:rsidR="008B1597" w:rsidRDefault="008B1597" w:rsidP="00A157E7">
      <w:pPr>
        <w:pStyle w:val="ProductList-Body"/>
        <w:tabs>
          <w:tab w:val="clear" w:pos="158"/>
          <w:tab w:val="left" w:pos="180"/>
        </w:tabs>
        <w:ind w:left="180"/>
      </w:pPr>
    </w:p>
    <w:p w14:paraId="628C45B2" w14:textId="77777777" w:rsidR="008B1597" w:rsidRDefault="008B1597" w:rsidP="00A157E7">
      <w:pPr>
        <w:pStyle w:val="ProductList-Body"/>
        <w:tabs>
          <w:tab w:val="clear" w:pos="158"/>
          <w:tab w:val="left" w:pos="180"/>
        </w:tabs>
        <w:ind w:left="180"/>
      </w:pPr>
    </w:p>
    <w:p w14:paraId="628C45B3" w14:textId="77777777" w:rsidR="00A157E7" w:rsidRPr="00567AAC" w:rsidRDefault="00A157E7" w:rsidP="00A157E7">
      <w:pPr>
        <w:pStyle w:val="ProductList-Body"/>
        <w:tabs>
          <w:tab w:val="clear" w:pos="158"/>
          <w:tab w:val="left" w:pos="180"/>
        </w:tabs>
        <w:ind w:left="180"/>
        <w:rPr>
          <w:b/>
          <w:color w:val="00188F"/>
        </w:rPr>
      </w:pPr>
      <w:r>
        <w:rPr>
          <w:b/>
          <w:color w:val="00188F"/>
        </w:rPr>
        <w:t>Le versioni N (Non con Windows Media Player) di Microsoft Windows XP Professional, Vista Business e 7 Professional</w:t>
      </w:r>
    </w:p>
    <w:p w14:paraId="628C45B4" w14:textId="77777777" w:rsidR="00A157E7" w:rsidRDefault="00A157E7" w:rsidP="00A157E7">
      <w:pPr>
        <w:pStyle w:val="ProductList-Body"/>
        <w:tabs>
          <w:tab w:val="clear" w:pos="158"/>
          <w:tab w:val="left" w:pos="180"/>
        </w:tabs>
        <w:ind w:left="180"/>
        <w:rPr>
          <w:highlight w:val="yellow"/>
        </w:rPr>
      </w:pPr>
      <w:r>
        <w:t>Le società con sede in a) uno dei paesi dell’Unione Europea (UE), b) uno stato membro dell’Associazione Europea per il Libero Scambio (EFTA), c)</w:t>
      </w:r>
      <w:r w:rsidR="008B1597">
        <w:t> </w:t>
      </w:r>
      <w:r>
        <w:t xml:space="preserve">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all’indirizzo </w:t>
      </w:r>
      <w:hyperlink r:id="rId42" w:history="1">
        <w:r>
          <w:rPr>
            <w:rStyle w:val="Hyperlink"/>
          </w:rPr>
          <w:t>http://go.microsoft.com/?linkid=9839207</w:t>
        </w:r>
      </w:hyperlink>
      <w:r>
        <w:t>.</w:t>
      </w:r>
    </w:p>
    <w:p w14:paraId="628C45B5" w14:textId="77777777" w:rsidR="00A157E7" w:rsidRDefault="00A157E7" w:rsidP="00A157E7">
      <w:pPr>
        <w:pStyle w:val="ProductList-Body"/>
        <w:rPr>
          <w:highlight w:val="yellow"/>
        </w:rPr>
      </w:pPr>
    </w:p>
    <w:p w14:paraId="628C45B6" w14:textId="77777777" w:rsidR="00A157E7" w:rsidRPr="00567AAC" w:rsidRDefault="00A157E7" w:rsidP="00A157E7">
      <w:pPr>
        <w:pStyle w:val="ProductList-Body"/>
        <w:ind w:left="180"/>
        <w:rPr>
          <w:b/>
          <w:highlight w:val="yellow"/>
        </w:rPr>
      </w:pPr>
      <w:r>
        <w:rPr>
          <w:b/>
          <w:color w:val="00188F"/>
        </w:rPr>
        <w:t>Versioni K e KN di Windows XP Professional, Vista Business e 7 Professional</w:t>
      </w:r>
    </w:p>
    <w:p w14:paraId="628C45B7" w14:textId="77777777" w:rsidR="00A157E7" w:rsidRDefault="00A157E7" w:rsidP="00A157E7">
      <w:pPr>
        <w:pStyle w:val="ProductList-Body"/>
        <w:ind w:left="180"/>
        <w:rPr>
          <w:highlight w:val="yellow"/>
        </w:rPr>
      </w:pPr>
      <w:r>
        <w:t>Le società con Contratti Multilicenza e le relative consociate dovranno ricorrere a supporti di memorizzazione e opzioni di download specifici per la Corea per l’uso di Windows XP Professional, Vista Business e 7 Professional in quel paese.</w:t>
      </w:r>
      <w:r w:rsidR="007F22D7">
        <w:t xml:space="preserve"> </w:t>
      </w:r>
      <w:r>
        <w:t xml:space="preserve">Per conoscere i requisiti, le società potranno fare riferimento alla Lista dei Prodotti del mese di marzo 2014 disponibile all’indirizzo </w:t>
      </w:r>
      <w:hyperlink r:id="rId43" w:history="1">
        <w:r>
          <w:rPr>
            <w:rStyle w:val="Hyperlink"/>
          </w:rPr>
          <w:t>http://go.microsoft.com/?linkid=9839207</w:t>
        </w:r>
      </w:hyperlink>
      <w:r>
        <w:t>.</w:t>
      </w:r>
    </w:p>
    <w:p w14:paraId="628C45B8" w14:textId="77777777" w:rsidR="00A157E7" w:rsidRDefault="00A157E7" w:rsidP="00A157E7">
      <w:pPr>
        <w:pStyle w:val="ProductList-Body"/>
        <w:ind w:left="180"/>
        <w:rPr>
          <w:highlight w:val="yellow"/>
        </w:rPr>
      </w:pPr>
    </w:p>
    <w:p w14:paraId="628C45B9" w14:textId="77777777" w:rsidR="00A157E7" w:rsidRPr="00D86229" w:rsidRDefault="00A157E7" w:rsidP="00A157E7">
      <w:pPr>
        <w:pStyle w:val="ProductList-Body"/>
        <w:ind w:left="180"/>
        <w:rPr>
          <w:b/>
          <w:lang w:val="en-US"/>
        </w:rPr>
      </w:pPr>
      <w:r w:rsidRPr="00D86229">
        <w:rPr>
          <w:b/>
          <w:color w:val="00188F"/>
          <w:lang w:val="en-US"/>
        </w:rPr>
        <w:t>Windows 8 Pro KN e Windows 8.1 Pro KN</w:t>
      </w:r>
    </w:p>
    <w:p w14:paraId="628C45BA" w14:textId="77777777" w:rsidR="00A157E7" w:rsidRDefault="00A157E7" w:rsidP="00A157E7">
      <w:pPr>
        <w:pStyle w:val="ProductList-Body"/>
        <w:ind w:left="180"/>
      </w:pPr>
      <w:r>
        <w:t>Requisiti di Idoneità:</w:t>
      </w:r>
    </w:p>
    <w:p w14:paraId="628C45BB" w14:textId="77777777" w:rsidR="00A157E7" w:rsidRDefault="00A157E7" w:rsidP="00A157E7">
      <w:pPr>
        <w:pStyle w:val="ProductList-Body"/>
        <w:ind w:left="180"/>
      </w:pPr>
      <w:r>
        <w:t>Le società con sede in Corea che hanno stipulato Contratti Multilicenza e che dispongono di un’iscrizione o di un Contratto Multilicenza attivo con Microsoft Operations Pte Ltd sono idonee ad acquistare i supporti di memorizzazione per Windows 8 Pro KN e Windows 8.1 Pro KN per la distribuzione e l’utilizzo in Corea. Nessun altro utilizzo è consentito.</w:t>
      </w:r>
    </w:p>
    <w:p w14:paraId="628C45BC" w14:textId="77777777" w:rsidR="00A157E7" w:rsidRDefault="00A157E7" w:rsidP="00A157E7">
      <w:pPr>
        <w:pStyle w:val="ProductList-Body"/>
        <w:ind w:left="180"/>
      </w:pPr>
    </w:p>
    <w:p w14:paraId="628C45BD" w14:textId="77777777" w:rsidR="00A157E7" w:rsidRPr="00567AAC" w:rsidRDefault="00A157E7" w:rsidP="00A157E7">
      <w:pPr>
        <w:pStyle w:val="ProductList-Body"/>
        <w:ind w:left="180"/>
        <w:rPr>
          <w:b/>
          <w:color w:val="00188F"/>
        </w:rPr>
      </w:pPr>
      <w:r>
        <w:rPr>
          <w:b/>
          <w:color w:val="00188F"/>
        </w:rPr>
        <w:t>Windows 8 Pro N e Windows 8.1 Pro N (non contiene Windows Media Player)</w:t>
      </w:r>
    </w:p>
    <w:p w14:paraId="628C45BE" w14:textId="77777777" w:rsidR="00A157E7" w:rsidRDefault="00A157E7" w:rsidP="00A157E7">
      <w:pPr>
        <w:pStyle w:val="ProductList-Body"/>
        <w:ind w:left="180"/>
      </w:pPr>
      <w:r>
        <w:t>Requisiti di Idoneità:</w:t>
      </w:r>
    </w:p>
    <w:p w14:paraId="628C45BF" w14:textId="77777777" w:rsidR="00A157E7" w:rsidRDefault="00A157E7" w:rsidP="00A157E7">
      <w:pPr>
        <w:pStyle w:val="ProductList-Body"/>
        <w:ind w:left="180"/>
      </w:pPr>
      <w:r>
        <w:t xml:space="preserve">Le società che hanno stipulato Contratti Multilicenza e che soddisfano tutti i criteri che seguono sono idonee ad acquistare i supporti di memorizzazione per Microsoft Windows 8 Pro N e Windows 8.1 Pro N esclusivamente per la distribuzione e l’utilizzo nell’Unione Europea (UE), </w:t>
      </w:r>
      <w:r>
        <w:lastRenderedPageBreak/>
        <w:t>in</w:t>
      </w:r>
      <w:r w:rsidR="008B1597">
        <w:t> </w:t>
      </w:r>
      <w:r>
        <w:t>uno stato membro dell’Associazione Europea per il Libero Scambio (EFTA), in Bulgaria, in Croazia, in Romania o in Svizzera. Devono disporre di</w:t>
      </w:r>
      <w:r w:rsidR="008B1597">
        <w:t> </w:t>
      </w:r>
      <w:r>
        <w:t xml:space="preserve">almeno uno dei seguenti contratti o iscrizioni attivi con Microsoft Ireland Operations Ltd: </w:t>
      </w:r>
    </w:p>
    <w:p w14:paraId="628C45C0" w14:textId="77777777" w:rsidR="00A157E7" w:rsidRDefault="00A157E7" w:rsidP="00913546">
      <w:pPr>
        <w:pStyle w:val="ProductList-Body"/>
        <w:numPr>
          <w:ilvl w:val="0"/>
          <w:numId w:val="41"/>
        </w:numPr>
        <w:ind w:left="720" w:hanging="270"/>
      </w:pPr>
      <w:r>
        <w:t>Iscrizione Select, Enterprise o Enterprise Subscription</w:t>
      </w:r>
    </w:p>
    <w:p w14:paraId="628C45C1" w14:textId="77777777" w:rsidR="00A157E7" w:rsidRPr="00D86229" w:rsidRDefault="00A157E7" w:rsidP="00913546">
      <w:pPr>
        <w:pStyle w:val="ProductList-Body"/>
        <w:numPr>
          <w:ilvl w:val="0"/>
          <w:numId w:val="41"/>
        </w:numPr>
        <w:ind w:left="720" w:hanging="270"/>
        <w:rPr>
          <w:lang w:val="en-US"/>
        </w:rPr>
      </w:pPr>
      <w:r w:rsidRPr="00D86229">
        <w:rPr>
          <w:lang w:val="en-US"/>
        </w:rPr>
        <w:t xml:space="preserve">Contratti Open License*, Open Value, Campus e School, Open Value Subscription - Education Solutions </w:t>
      </w:r>
    </w:p>
    <w:p w14:paraId="628C45C2" w14:textId="77777777" w:rsidR="00A157E7" w:rsidRDefault="00A157E7" w:rsidP="00481542">
      <w:pPr>
        <w:pStyle w:val="ProductList-Body"/>
        <w:tabs>
          <w:tab w:val="clear" w:pos="158"/>
        </w:tabs>
        <w:ind w:left="720"/>
      </w:pPr>
      <w:r>
        <w:t>(*Ai fini del Contratto Open License, un “contratto attivo” è un contratto associato a un Numero di Autorizzazione Open License attivo).</w:t>
      </w:r>
    </w:p>
    <w:p w14:paraId="628C45C3" w14:textId="77777777" w:rsidR="00A157E7" w:rsidRDefault="00A157E7" w:rsidP="00A157E7">
      <w:pPr>
        <w:pStyle w:val="ProductList-Body"/>
        <w:ind w:left="180"/>
      </w:pPr>
    </w:p>
    <w:p w14:paraId="628C45C4" w14:textId="77777777" w:rsidR="00A157E7" w:rsidRDefault="00A157E7" w:rsidP="00A157E7">
      <w:pPr>
        <w:pStyle w:val="ProductList-Body"/>
        <w:ind w:left="180"/>
      </w:pPr>
      <w:r>
        <w:t>Devono disporre di una copertura SA attiva per le licenze di Aggiornamento per il Sistema Operativo Desktop Windows o per Windows 8.1 Pro.</w:t>
      </w:r>
      <w:r w:rsidR="007F22D7">
        <w:t xml:space="preserve"> </w:t>
      </w:r>
      <w:r>
        <w:t>Devono avere sede in uno dei paesi dell’Unione Europea (UE), in uno stato membro dell’Associazione Europea per il Libero Scambio (EFTA), in</w:t>
      </w:r>
      <w:r w:rsidR="008B1597">
        <w:t> </w:t>
      </w:r>
      <w:r>
        <w:t>Bulgaria, in Croazia, in Romania o in Svizzera.</w:t>
      </w:r>
    </w:p>
    <w:p w14:paraId="628C45C5" w14:textId="77777777" w:rsidR="0007491F" w:rsidRDefault="0007491F" w:rsidP="0007491F">
      <w:pPr>
        <w:pStyle w:val="ProductList-Body"/>
        <w:ind w:left="180"/>
      </w:pPr>
    </w:p>
    <w:p w14:paraId="628C45C6" w14:textId="77777777" w:rsidR="0007491F" w:rsidRDefault="0007491F" w:rsidP="0007491F">
      <w:pPr>
        <w:pStyle w:val="ProductList-Body"/>
        <w:tabs>
          <w:tab w:val="clear" w:pos="158"/>
          <w:tab w:val="left" w:pos="720"/>
        </w:tabs>
      </w:pPr>
      <w:r>
        <w:rPr>
          <w:b/>
          <w:color w:val="00188F"/>
        </w:rPr>
        <w:t>Transizioni</w:t>
      </w:r>
    </w:p>
    <w:tbl>
      <w:tblPr>
        <w:tblStyle w:val="TableGrid"/>
        <w:tblW w:w="10800" w:type="dxa"/>
        <w:tblInd w:w="108" w:type="dxa"/>
        <w:tblLook w:val="04A0" w:firstRow="1" w:lastRow="0" w:firstColumn="1" w:lastColumn="0" w:noHBand="0" w:noVBand="1"/>
      </w:tblPr>
      <w:tblGrid>
        <w:gridCol w:w="3870"/>
        <w:gridCol w:w="6930"/>
      </w:tblGrid>
      <w:tr w:rsidR="0007491F" w14:paraId="628C45C9" w14:textId="77777777" w:rsidTr="008B1597">
        <w:trPr>
          <w:tblHeader/>
        </w:trPr>
        <w:tc>
          <w:tcPr>
            <w:tcW w:w="3870" w:type="dxa"/>
            <w:shd w:val="clear" w:color="auto" w:fill="0072C6"/>
          </w:tcPr>
          <w:p w14:paraId="628C45C7" w14:textId="77777777" w:rsidR="0007491F" w:rsidRPr="001F2DDF" w:rsidRDefault="0007491F" w:rsidP="00356011">
            <w:pPr>
              <w:pStyle w:val="ProductList-Body"/>
              <w:spacing w:before="20" w:after="20"/>
              <w:rPr>
                <w:color w:val="FFFFFF" w:themeColor="background1"/>
              </w:rPr>
            </w:pPr>
            <w:r>
              <w:rPr>
                <w:color w:val="FFFFFF" w:themeColor="background1"/>
              </w:rPr>
              <w:t>Prodotti per la Transizione</w:t>
            </w:r>
          </w:p>
        </w:tc>
        <w:tc>
          <w:tcPr>
            <w:tcW w:w="6930" w:type="dxa"/>
            <w:shd w:val="clear" w:color="auto" w:fill="0072C6"/>
          </w:tcPr>
          <w:p w14:paraId="628C45C8" w14:textId="77777777" w:rsidR="0007491F" w:rsidRPr="001F2DDF" w:rsidRDefault="0007491F" w:rsidP="00356011">
            <w:pPr>
              <w:pStyle w:val="ProductList-Body"/>
              <w:spacing w:before="20" w:after="20"/>
              <w:rPr>
                <w:color w:val="FFFFFF" w:themeColor="background1"/>
              </w:rPr>
            </w:pPr>
            <w:r>
              <w:rPr>
                <w:color w:val="FFFFFF" w:themeColor="background1"/>
              </w:rPr>
              <w:t>Opzioni Valide per la Transizione</w:t>
            </w:r>
          </w:p>
        </w:tc>
      </w:tr>
      <w:tr w:rsidR="0007491F" w:rsidRPr="00D86229" w14:paraId="628C45CC" w14:textId="77777777" w:rsidTr="008B1597">
        <w:tc>
          <w:tcPr>
            <w:tcW w:w="3870" w:type="dxa"/>
          </w:tcPr>
          <w:p w14:paraId="628C45CA" w14:textId="77777777" w:rsidR="0007491F" w:rsidRDefault="004825C2" w:rsidP="00356011">
            <w:pPr>
              <w:pStyle w:val="ProductList-Body"/>
            </w:pPr>
            <w:r w:rsidRPr="004825C2">
              <w:t>SA Enterprise di Windows per ogni dispositivo</w:t>
            </w:r>
          </w:p>
        </w:tc>
        <w:tc>
          <w:tcPr>
            <w:tcW w:w="6930" w:type="dxa"/>
          </w:tcPr>
          <w:p w14:paraId="628C45CB" w14:textId="77777777" w:rsidR="0007491F" w:rsidRPr="00D86229" w:rsidRDefault="0007491F" w:rsidP="00356011">
            <w:pPr>
              <w:pStyle w:val="ProductList-Body"/>
              <w:rPr>
                <w:lang w:val="en-US"/>
              </w:rPr>
            </w:pPr>
            <w:r w:rsidRPr="00D86229">
              <w:rPr>
                <w:lang w:val="en-US"/>
              </w:rPr>
              <w:t>Windows Virtual Desktop Access</w:t>
            </w:r>
            <w:r w:rsidR="004825C2">
              <w:t xml:space="preserve"> </w:t>
            </w:r>
            <w:r w:rsidR="004825C2" w:rsidRPr="004825C2">
              <w:rPr>
                <w:lang w:val="en-US"/>
              </w:rPr>
              <w:t>per utente o per dispositivo</w:t>
            </w:r>
          </w:p>
        </w:tc>
      </w:tr>
      <w:tr w:rsidR="0007491F" w:rsidRPr="00D86229" w14:paraId="628C45CF" w14:textId="77777777" w:rsidTr="008B1597">
        <w:tc>
          <w:tcPr>
            <w:tcW w:w="3870" w:type="dxa"/>
          </w:tcPr>
          <w:p w14:paraId="628C45CD" w14:textId="77777777" w:rsidR="0007491F" w:rsidRPr="004825C2" w:rsidRDefault="0007491F" w:rsidP="004825C2">
            <w:pPr>
              <w:pStyle w:val="ProductList-Body"/>
              <w:rPr>
                <w:b/>
              </w:rPr>
            </w:pPr>
            <w:r>
              <w:t>Windows Virtual Desktop Access</w:t>
            </w:r>
            <w:r w:rsidR="004825C2" w:rsidRPr="004825C2">
              <w:rPr>
                <w:lang w:val="en-US"/>
              </w:rPr>
              <w:t xml:space="preserve"> per dispositivo</w:t>
            </w:r>
          </w:p>
        </w:tc>
        <w:tc>
          <w:tcPr>
            <w:tcW w:w="6930" w:type="dxa"/>
          </w:tcPr>
          <w:p w14:paraId="628C45CE" w14:textId="77777777" w:rsidR="0007491F" w:rsidRPr="00D86229" w:rsidRDefault="004825C2" w:rsidP="00356011">
            <w:pPr>
              <w:pStyle w:val="ProductList-Body"/>
              <w:rPr>
                <w:lang w:val="en-US"/>
              </w:rPr>
            </w:pPr>
            <w:r w:rsidRPr="004825C2">
              <w:rPr>
                <w:lang w:val="en-US"/>
              </w:rPr>
              <w:t>SA Enterprise di Windows per utente o per dispositivo</w:t>
            </w:r>
          </w:p>
        </w:tc>
      </w:tr>
    </w:tbl>
    <w:bookmarkStart w:id="801" w:name="_Toc378147649"/>
    <w:bookmarkStart w:id="802" w:name="_Toc378151551"/>
    <w:p w14:paraId="628C45D0"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45D1" w14:textId="77777777" w:rsidR="00C13DF8" w:rsidRDefault="00354D09" w:rsidP="00991E89">
      <w:pPr>
        <w:pStyle w:val="ProductList-Offering2Heading"/>
        <w:outlineLvl w:val="2"/>
      </w:pPr>
      <w:bookmarkStart w:id="803" w:name="_Toc379797270"/>
      <w:bookmarkStart w:id="804" w:name="_Toc380513295"/>
      <w:bookmarkStart w:id="805" w:name="_Toc380655337"/>
      <w:r>
        <w:tab/>
      </w:r>
      <w:bookmarkStart w:id="806" w:name="_Toc404696656"/>
      <w:r>
        <w:t>Windows Embedded Industry</w:t>
      </w:r>
      <w:bookmarkEnd w:id="801"/>
      <w:bookmarkEnd w:id="802"/>
      <w:bookmarkEnd w:id="803"/>
      <w:bookmarkEnd w:id="804"/>
      <w:bookmarkEnd w:id="805"/>
      <w:bookmarkEnd w:id="8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662"/>
        <w:gridCol w:w="529"/>
        <w:gridCol w:w="596"/>
      </w:tblGrid>
      <w:tr w:rsidR="004D7888" w14:paraId="628C45E0" w14:textId="77777777" w:rsidTr="008A1034">
        <w:trPr>
          <w:tblHeader/>
        </w:trPr>
        <w:tc>
          <w:tcPr>
            <w:tcW w:w="3150" w:type="dxa"/>
            <w:tcBorders>
              <w:bottom w:val="nil"/>
            </w:tcBorders>
            <w:shd w:val="clear" w:color="auto" w:fill="00188F"/>
          </w:tcPr>
          <w:p w14:paraId="628C45D2" w14:textId="77777777" w:rsidR="004D7888" w:rsidRPr="00EE0836" w:rsidRDefault="004D7888" w:rsidP="00C05A53">
            <w:pPr>
              <w:pStyle w:val="ProductList-OfferingBody"/>
              <w:ind w:left="-28"/>
              <w:rPr>
                <w:color w:val="FFFFFF" w:themeColor="background1"/>
              </w:rPr>
            </w:pPr>
            <w:r>
              <w:rPr>
                <w:color w:val="FFFFFF" w:themeColor="background1"/>
              </w:rPr>
              <w:t>Prodotti</w:t>
            </w:r>
          </w:p>
        </w:tc>
        <w:tc>
          <w:tcPr>
            <w:tcW w:w="505" w:type="dxa"/>
            <w:tcBorders>
              <w:bottom w:val="nil"/>
            </w:tcBorders>
            <w:shd w:val="clear" w:color="auto" w:fill="00188F"/>
            <w:vAlign w:val="center"/>
          </w:tcPr>
          <w:p w14:paraId="628C45D3"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45D4" w14:textId="77777777" w:rsidR="004D7888" w:rsidRPr="00C36D1F" w:rsidRDefault="004D7888"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5D5"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5D6"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5D7"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5D8"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5D9"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5DA"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5DB"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5DC"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62" w:type="dxa"/>
            <w:shd w:val="clear" w:color="auto" w:fill="00188F"/>
            <w:vAlign w:val="center"/>
          </w:tcPr>
          <w:p w14:paraId="628C45DD"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29" w:type="dxa"/>
            <w:shd w:val="clear" w:color="auto" w:fill="00188F"/>
            <w:vAlign w:val="center"/>
          </w:tcPr>
          <w:p w14:paraId="628C45DE"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5DF"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C05A53" w14:paraId="628C45EF" w14:textId="77777777" w:rsidTr="008A1034">
        <w:tc>
          <w:tcPr>
            <w:tcW w:w="3150" w:type="dxa"/>
            <w:tcBorders>
              <w:top w:val="nil"/>
              <w:left w:val="nil"/>
              <w:bottom w:val="dashSmallGap" w:sz="4" w:space="0" w:color="BFBFBF" w:themeColor="background1" w:themeShade="BF"/>
              <w:right w:val="nil"/>
            </w:tcBorders>
          </w:tcPr>
          <w:p w14:paraId="628C45E1" w14:textId="77777777" w:rsidR="00C05A53" w:rsidRPr="00D86229" w:rsidRDefault="009F282C" w:rsidP="00354D09">
            <w:pPr>
              <w:pStyle w:val="ProductList-Offering2"/>
              <w:rPr>
                <w:lang w:val="en-US"/>
              </w:rPr>
            </w:pPr>
            <w:bookmarkStart w:id="807" w:name="_Toc379797272"/>
            <w:bookmarkStart w:id="808" w:name="_Toc380513297"/>
            <w:bookmarkStart w:id="809" w:name="_Toc380655339"/>
            <w:bookmarkStart w:id="810" w:name="_Toc404696657"/>
            <w:r w:rsidRPr="00D86229">
              <w:rPr>
                <w:lang w:val="en-US"/>
              </w:rPr>
              <w:t>Enterprise Kit per Windows Embedded 8 Standard</w:t>
            </w:r>
            <w:bookmarkEnd w:id="807"/>
            <w:bookmarkEnd w:id="808"/>
            <w:r w:rsidRPr="00D86229">
              <w:rPr>
                <w:lang w:val="en-US"/>
              </w:rPr>
              <w:t xml:space="preserve"> (Confezione da 100)</w:t>
            </w:r>
            <w:bookmarkEnd w:id="809"/>
            <w:bookmarkEnd w:id="810"/>
            <w:r>
              <w:fldChar w:fldCharType="begin"/>
            </w:r>
            <w:r w:rsidRPr="00D86229">
              <w:rPr>
                <w:lang w:val="en-US"/>
              </w:rPr>
              <w:instrText>XE "Enterprise Kit per Windows Embedded 8 Standard"</w:instrText>
            </w:r>
            <w:r>
              <w:fldChar w:fldCharType="end"/>
            </w:r>
          </w:p>
        </w:tc>
        <w:tc>
          <w:tcPr>
            <w:tcW w:w="505" w:type="dxa"/>
            <w:tcBorders>
              <w:top w:val="nil"/>
              <w:left w:val="nil"/>
              <w:bottom w:val="dashSmallGap" w:sz="4" w:space="0" w:color="BFBFBF" w:themeColor="background1" w:themeShade="BF"/>
              <w:right w:val="nil"/>
            </w:tcBorders>
            <w:vAlign w:val="center"/>
          </w:tcPr>
          <w:p w14:paraId="628C45E2"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28C45E3"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28C45E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5E5"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5E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45E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45E8" w14:textId="77777777" w:rsidR="00C05A53" w:rsidRDefault="00C05A53" w:rsidP="00C05A53">
            <w:pPr>
              <w:pStyle w:val="ProductList-OfferingBody"/>
              <w:ind w:left="-113"/>
              <w:jc w:val="center"/>
            </w:pPr>
          </w:p>
        </w:tc>
        <w:tc>
          <w:tcPr>
            <w:tcW w:w="596" w:type="dxa"/>
            <w:shd w:val="clear" w:color="auto" w:fill="70AD47" w:themeFill="accent6"/>
            <w:vAlign w:val="center"/>
          </w:tcPr>
          <w:p w14:paraId="628C45E9" w14:textId="77777777" w:rsidR="00C05A53" w:rsidRDefault="00C05A53" w:rsidP="00C05A53">
            <w:pPr>
              <w:pStyle w:val="ProductList-OfferingBody"/>
              <w:ind w:left="-113"/>
              <w:jc w:val="center"/>
            </w:pPr>
          </w:p>
        </w:tc>
        <w:tc>
          <w:tcPr>
            <w:tcW w:w="595" w:type="dxa"/>
            <w:shd w:val="clear" w:color="auto" w:fill="70AD47" w:themeFill="accent6"/>
            <w:vAlign w:val="center"/>
          </w:tcPr>
          <w:p w14:paraId="628C45E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45EB" w14:textId="77777777" w:rsidR="00C05A53" w:rsidRDefault="00C05A53" w:rsidP="00C05A53">
            <w:pPr>
              <w:pStyle w:val="ProductList-OfferingBody"/>
              <w:ind w:left="-113"/>
              <w:jc w:val="center"/>
            </w:pPr>
          </w:p>
        </w:tc>
        <w:tc>
          <w:tcPr>
            <w:tcW w:w="662" w:type="dxa"/>
            <w:shd w:val="clear" w:color="auto" w:fill="BFBFBF" w:themeFill="background1" w:themeFillShade="BF"/>
            <w:vAlign w:val="center"/>
          </w:tcPr>
          <w:p w14:paraId="628C45EC" w14:textId="77777777" w:rsidR="00C05A53" w:rsidRDefault="00C05A53" w:rsidP="00C05A53">
            <w:pPr>
              <w:pStyle w:val="ProductList-OfferingBody"/>
              <w:ind w:left="-113"/>
              <w:jc w:val="center"/>
            </w:pPr>
          </w:p>
        </w:tc>
        <w:tc>
          <w:tcPr>
            <w:tcW w:w="529" w:type="dxa"/>
            <w:shd w:val="clear" w:color="auto" w:fill="70AD47" w:themeFill="accent6"/>
            <w:vAlign w:val="center"/>
          </w:tcPr>
          <w:p w14:paraId="628C45E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45EE" w14:textId="77777777" w:rsidR="00C05A53" w:rsidRDefault="00C05A53" w:rsidP="00C05A53">
            <w:pPr>
              <w:pStyle w:val="ProductList-OfferingBody"/>
              <w:ind w:left="-113"/>
              <w:jc w:val="center"/>
            </w:pPr>
          </w:p>
        </w:tc>
      </w:tr>
      <w:tr w:rsidR="00C05A53" w14:paraId="628C45FE" w14:textId="77777777" w:rsidTr="008A1034">
        <w:tc>
          <w:tcPr>
            <w:tcW w:w="3150" w:type="dxa"/>
            <w:tcBorders>
              <w:top w:val="dashSmallGap" w:sz="4" w:space="0" w:color="BFBFBF" w:themeColor="background1" w:themeShade="BF"/>
              <w:left w:val="nil"/>
              <w:bottom w:val="dashSmallGap" w:sz="4" w:space="0" w:color="BFBFBF" w:themeColor="background1" w:themeShade="BF"/>
              <w:right w:val="nil"/>
            </w:tcBorders>
          </w:tcPr>
          <w:p w14:paraId="628C45F0" w14:textId="77777777" w:rsidR="00C05A53" w:rsidRPr="00D86229" w:rsidRDefault="009F282C" w:rsidP="00241F8F">
            <w:pPr>
              <w:pStyle w:val="ProductList-Offering2"/>
              <w:rPr>
                <w:lang w:val="en-US"/>
              </w:rPr>
            </w:pPr>
            <w:bookmarkStart w:id="811" w:name="_Toc379797273"/>
            <w:bookmarkStart w:id="812" w:name="_Toc380513298"/>
            <w:bookmarkStart w:id="813" w:name="_Toc380655340"/>
            <w:bookmarkStart w:id="814" w:name="_Toc404696658"/>
            <w:r w:rsidRPr="00D86229">
              <w:rPr>
                <w:lang w:val="en-US"/>
              </w:rPr>
              <w:t>Aggiornamento per Windows Embedded 8.1 Industry Pro</w:t>
            </w:r>
            <w:bookmarkEnd w:id="811"/>
            <w:bookmarkEnd w:id="812"/>
            <w:bookmarkEnd w:id="813"/>
            <w:bookmarkEnd w:id="814"/>
            <w:r>
              <w:fldChar w:fldCharType="begin"/>
            </w:r>
            <w:r w:rsidRPr="00D86229">
              <w:rPr>
                <w:lang w:val="en-US"/>
              </w:rPr>
              <w:instrText>XE "Windows Embedded 8.1 Industry Pro"</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628C45F1"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5F2"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5F3"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5F4"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5F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45F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45F7" w14:textId="77777777" w:rsidR="00C05A53" w:rsidRDefault="00C05A53" w:rsidP="00C05A53">
            <w:pPr>
              <w:pStyle w:val="ProductList-OfferingBody"/>
              <w:ind w:left="-113"/>
              <w:jc w:val="center"/>
            </w:pPr>
          </w:p>
        </w:tc>
        <w:tc>
          <w:tcPr>
            <w:tcW w:w="596" w:type="dxa"/>
            <w:shd w:val="clear" w:color="auto" w:fill="70AD47" w:themeFill="accent6"/>
            <w:vAlign w:val="center"/>
          </w:tcPr>
          <w:p w14:paraId="628C45F8" w14:textId="77777777" w:rsidR="00C05A53" w:rsidRDefault="00C05A53" w:rsidP="00C05A53">
            <w:pPr>
              <w:pStyle w:val="ProductList-OfferingBody"/>
              <w:ind w:left="-113"/>
              <w:jc w:val="center"/>
            </w:pPr>
          </w:p>
        </w:tc>
        <w:tc>
          <w:tcPr>
            <w:tcW w:w="595" w:type="dxa"/>
            <w:shd w:val="clear" w:color="auto" w:fill="70AD47" w:themeFill="accent6"/>
            <w:vAlign w:val="center"/>
          </w:tcPr>
          <w:p w14:paraId="628C45F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8C45FA" w14:textId="77777777" w:rsidR="00C05A53" w:rsidRDefault="00C05A53" w:rsidP="00C05A53">
            <w:pPr>
              <w:pStyle w:val="ProductList-OfferingBody"/>
              <w:ind w:left="-113"/>
              <w:jc w:val="center"/>
            </w:pPr>
          </w:p>
        </w:tc>
        <w:tc>
          <w:tcPr>
            <w:tcW w:w="662" w:type="dxa"/>
            <w:shd w:val="clear" w:color="auto" w:fill="BFBFBF" w:themeFill="background1" w:themeFillShade="BF"/>
            <w:vAlign w:val="center"/>
          </w:tcPr>
          <w:p w14:paraId="628C45FB" w14:textId="77777777" w:rsidR="00C05A53" w:rsidRDefault="00C05A53" w:rsidP="00C05A53">
            <w:pPr>
              <w:pStyle w:val="ProductList-OfferingBody"/>
              <w:ind w:left="-113"/>
              <w:jc w:val="center"/>
            </w:pPr>
          </w:p>
        </w:tc>
        <w:tc>
          <w:tcPr>
            <w:tcW w:w="529" w:type="dxa"/>
            <w:shd w:val="clear" w:color="auto" w:fill="70AD47" w:themeFill="accent6"/>
            <w:vAlign w:val="center"/>
          </w:tcPr>
          <w:p w14:paraId="628C45F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8C45FD" w14:textId="77777777" w:rsidR="00C05A53" w:rsidRDefault="00C05A53" w:rsidP="00C05A53">
            <w:pPr>
              <w:pStyle w:val="ProductList-OfferingBody"/>
              <w:ind w:left="-113"/>
              <w:jc w:val="center"/>
            </w:pPr>
          </w:p>
        </w:tc>
      </w:tr>
      <w:tr w:rsidR="00A23FD9" w14:paraId="628C460D" w14:textId="77777777" w:rsidTr="008A1034">
        <w:tc>
          <w:tcPr>
            <w:tcW w:w="3150" w:type="dxa"/>
            <w:tcBorders>
              <w:top w:val="dashSmallGap" w:sz="4" w:space="0" w:color="BFBFBF" w:themeColor="background1" w:themeShade="BF"/>
              <w:left w:val="nil"/>
              <w:bottom w:val="dashSmallGap" w:sz="4" w:space="0" w:color="BFBFBF" w:themeColor="background1" w:themeShade="BF"/>
              <w:right w:val="nil"/>
            </w:tcBorders>
          </w:tcPr>
          <w:p w14:paraId="628C45FF" w14:textId="77777777" w:rsidR="00A23FD9" w:rsidRPr="00D86229" w:rsidRDefault="00A23FD9" w:rsidP="00241F8F">
            <w:pPr>
              <w:pStyle w:val="ProductList-Offering2"/>
              <w:rPr>
                <w:lang w:val="en-US"/>
              </w:rPr>
            </w:pPr>
            <w:bookmarkStart w:id="815" w:name="_Toc380655341"/>
            <w:bookmarkStart w:id="816" w:name="_Toc404696659"/>
            <w:r w:rsidRPr="00D86229">
              <w:rPr>
                <w:lang w:val="en-US"/>
              </w:rPr>
              <w:t>Aggiornamento a Windows Embedded 8.1 Industry Enterprise</w:t>
            </w:r>
            <w:bookmarkEnd w:id="815"/>
            <w:bookmarkEnd w:id="816"/>
            <w:r>
              <w:fldChar w:fldCharType="begin"/>
            </w:r>
            <w:r w:rsidRPr="00D86229">
              <w:rPr>
                <w:lang w:val="en-US"/>
              </w:rPr>
              <w:instrText>XE "Aggiornamento a Windows Embedded 8.1 Industry Enterprise"</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628C4600"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601"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602"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603"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604"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28C460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628C4606" w14:textId="77777777" w:rsidR="00A23FD9" w:rsidRDefault="00A23FD9" w:rsidP="00C05A53">
            <w:pPr>
              <w:pStyle w:val="ProductList-OfferingBody"/>
              <w:ind w:left="-113"/>
              <w:jc w:val="center"/>
            </w:pPr>
          </w:p>
        </w:tc>
        <w:tc>
          <w:tcPr>
            <w:tcW w:w="596" w:type="dxa"/>
            <w:shd w:val="clear" w:color="auto" w:fill="70AD47" w:themeFill="accent6"/>
            <w:vAlign w:val="center"/>
          </w:tcPr>
          <w:p w14:paraId="628C4607" w14:textId="77777777" w:rsidR="00A23FD9" w:rsidRDefault="00A23FD9" w:rsidP="00C05A53">
            <w:pPr>
              <w:pStyle w:val="ProductList-OfferingBody"/>
              <w:ind w:left="-113"/>
              <w:jc w:val="center"/>
            </w:pPr>
          </w:p>
        </w:tc>
        <w:tc>
          <w:tcPr>
            <w:tcW w:w="595" w:type="dxa"/>
            <w:shd w:val="clear" w:color="auto" w:fill="70AD47" w:themeFill="accent6"/>
            <w:vAlign w:val="center"/>
          </w:tcPr>
          <w:p w14:paraId="628C4608"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628C4609" w14:textId="77777777" w:rsidR="00A23FD9" w:rsidRDefault="00A23FD9" w:rsidP="00C05A53">
            <w:pPr>
              <w:pStyle w:val="ProductList-OfferingBody"/>
              <w:ind w:left="-113"/>
              <w:jc w:val="center"/>
            </w:pPr>
          </w:p>
        </w:tc>
        <w:tc>
          <w:tcPr>
            <w:tcW w:w="662" w:type="dxa"/>
            <w:shd w:val="clear" w:color="auto" w:fill="BFBFBF" w:themeFill="background1" w:themeFillShade="BF"/>
            <w:vAlign w:val="center"/>
          </w:tcPr>
          <w:p w14:paraId="628C460A" w14:textId="77777777" w:rsidR="00A23FD9" w:rsidRDefault="00A23FD9" w:rsidP="00C05A53">
            <w:pPr>
              <w:pStyle w:val="ProductList-OfferingBody"/>
              <w:ind w:left="-113"/>
              <w:jc w:val="center"/>
            </w:pPr>
          </w:p>
        </w:tc>
        <w:tc>
          <w:tcPr>
            <w:tcW w:w="529" w:type="dxa"/>
            <w:shd w:val="clear" w:color="auto" w:fill="70AD47" w:themeFill="accent6"/>
            <w:vAlign w:val="center"/>
          </w:tcPr>
          <w:p w14:paraId="628C460B"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28C460C" w14:textId="77777777" w:rsidR="00A23FD9" w:rsidRPr="005A0966" w:rsidRDefault="00A23FD9" w:rsidP="00C05A53">
            <w:pPr>
              <w:pStyle w:val="ProductList-OfferingBody"/>
              <w:ind w:left="-113"/>
              <w:jc w:val="center"/>
            </w:pPr>
          </w:p>
        </w:tc>
      </w:tr>
      <w:tr w:rsidR="004D7888" w14:paraId="628C461C" w14:textId="77777777" w:rsidTr="008A1034">
        <w:tc>
          <w:tcPr>
            <w:tcW w:w="3150" w:type="dxa"/>
            <w:tcBorders>
              <w:top w:val="dashSmallGap" w:sz="4" w:space="0" w:color="BFBFBF" w:themeColor="background1" w:themeShade="BF"/>
              <w:left w:val="nil"/>
              <w:bottom w:val="dashSmallGap" w:sz="4" w:space="0" w:color="BFBFBF" w:themeColor="background1" w:themeShade="BF"/>
              <w:right w:val="nil"/>
            </w:tcBorders>
          </w:tcPr>
          <w:p w14:paraId="628C460E" w14:textId="77777777" w:rsidR="004D7888" w:rsidRPr="00D86229" w:rsidRDefault="004D7888" w:rsidP="008041CD">
            <w:pPr>
              <w:pStyle w:val="ProductList-Offering2"/>
              <w:rPr>
                <w:lang w:val="en-US"/>
              </w:rPr>
            </w:pPr>
            <w:bookmarkStart w:id="817" w:name="_Toc380655342"/>
            <w:bookmarkStart w:id="818" w:name="_Toc404696660"/>
            <w:r w:rsidRPr="00D86229">
              <w:rPr>
                <w:lang w:val="en-US"/>
              </w:rPr>
              <w:t>Aggiornamento a Windows Embedded 8.1 Industry Enterprise (Std, POSR, Ind Retail)</w:t>
            </w:r>
            <w:bookmarkEnd w:id="817"/>
            <w:bookmarkEnd w:id="818"/>
            <w:r>
              <w:fldChar w:fldCharType="begin"/>
            </w:r>
            <w:r w:rsidRPr="00D86229">
              <w:rPr>
                <w:lang w:val="en-US"/>
              </w:rPr>
              <w:instrText>XE "Aggiornamento a Windows Embedded 8.1 Industry Enterprise (Std, POSR, Ind Retail)"</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628C460F" w14:textId="77777777" w:rsidR="004D7888" w:rsidRDefault="004D788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610" w14:textId="77777777" w:rsidR="004D7888" w:rsidRDefault="004D788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611" w14:textId="77777777" w:rsidR="004D7888" w:rsidRDefault="004D788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612" w14:textId="77777777" w:rsidR="004D7888" w:rsidRDefault="004D788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8C4613" w14:textId="77777777" w:rsidR="004D7888" w:rsidRDefault="004D7888" w:rsidP="00C05A53">
            <w:pPr>
              <w:pStyle w:val="ProductList-OfferingBody"/>
              <w:ind w:left="-113"/>
              <w:jc w:val="center"/>
            </w:pPr>
          </w:p>
        </w:tc>
        <w:tc>
          <w:tcPr>
            <w:tcW w:w="596" w:type="dxa"/>
            <w:shd w:val="clear" w:color="auto" w:fill="70AD47" w:themeFill="accent6"/>
            <w:vAlign w:val="center"/>
          </w:tcPr>
          <w:p w14:paraId="628C4614"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14:paraId="628C4615"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616"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617" w14:textId="77777777" w:rsidR="004D7888" w:rsidRDefault="004D7888" w:rsidP="00C05A53">
            <w:pPr>
              <w:pStyle w:val="ProductList-OfferingBody"/>
              <w:ind w:left="-113"/>
              <w:jc w:val="center"/>
            </w:pPr>
          </w:p>
        </w:tc>
        <w:tc>
          <w:tcPr>
            <w:tcW w:w="595" w:type="dxa"/>
            <w:shd w:val="clear" w:color="auto" w:fill="BFBFBF" w:themeFill="background1" w:themeFillShade="BF"/>
            <w:vAlign w:val="center"/>
          </w:tcPr>
          <w:p w14:paraId="628C4618" w14:textId="77777777" w:rsidR="004D7888" w:rsidRDefault="004D7888" w:rsidP="00C05A53">
            <w:pPr>
              <w:pStyle w:val="ProductList-OfferingBody"/>
              <w:ind w:left="-113"/>
              <w:jc w:val="center"/>
            </w:pPr>
          </w:p>
        </w:tc>
        <w:tc>
          <w:tcPr>
            <w:tcW w:w="662" w:type="dxa"/>
            <w:shd w:val="clear" w:color="auto" w:fill="70AD47" w:themeFill="accent6"/>
            <w:vAlign w:val="center"/>
          </w:tcPr>
          <w:p w14:paraId="628C4619" w14:textId="77777777" w:rsidR="004D7888" w:rsidRPr="006D3B1D" w:rsidRDefault="004D7888" w:rsidP="00A331AB">
            <w:pPr>
              <w:pStyle w:val="ProductList-OfferingBody"/>
              <w:ind w:left="-113"/>
              <w:jc w:val="center"/>
            </w:pPr>
            <w:r w:rsidRPr="006D3B1D">
              <w:fldChar w:fldCharType="begin"/>
            </w:r>
            <w:r w:rsidRPr="006D3B1D">
              <w:instrText xml:space="preserve"> AutoTextList \s NoStyle \t "Solo Open Value Subscription" </w:instrText>
            </w:r>
            <w:r w:rsidRPr="006D3B1D">
              <w:fldChar w:fldCharType="separate"/>
            </w:r>
            <w:r w:rsidRPr="006D3B1D">
              <w:t>OVS</w:t>
            </w:r>
            <w:r w:rsidRPr="006D3B1D">
              <w:fldChar w:fldCharType="end"/>
            </w:r>
          </w:p>
        </w:tc>
        <w:tc>
          <w:tcPr>
            <w:tcW w:w="529" w:type="dxa"/>
            <w:shd w:val="clear" w:color="auto" w:fill="70AD47" w:themeFill="accent6"/>
            <w:vAlign w:val="center"/>
          </w:tcPr>
          <w:p w14:paraId="628C461A"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61B" w14:textId="77777777" w:rsidR="004D7888" w:rsidRPr="005A0966" w:rsidRDefault="004D7888" w:rsidP="00C05A53">
            <w:pPr>
              <w:pStyle w:val="ProductList-OfferingBody"/>
              <w:ind w:left="-113"/>
              <w:jc w:val="center"/>
            </w:pPr>
          </w:p>
        </w:tc>
      </w:tr>
      <w:tr w:rsidR="004D7888" w14:paraId="628C462B" w14:textId="77777777" w:rsidTr="008A1034">
        <w:tc>
          <w:tcPr>
            <w:tcW w:w="3150" w:type="dxa"/>
            <w:tcBorders>
              <w:top w:val="dashSmallGap" w:sz="4" w:space="0" w:color="BFBFBF" w:themeColor="background1" w:themeShade="BF"/>
              <w:left w:val="nil"/>
              <w:bottom w:val="dashSmallGap" w:sz="4" w:space="0" w:color="BFBFBF" w:themeColor="background1" w:themeShade="BF"/>
              <w:right w:val="nil"/>
            </w:tcBorders>
          </w:tcPr>
          <w:p w14:paraId="628C461D" w14:textId="77777777" w:rsidR="004D7888" w:rsidRDefault="004D7888" w:rsidP="00FD7C04">
            <w:pPr>
              <w:pStyle w:val="ProductList-Offering2"/>
            </w:pPr>
            <w:bookmarkStart w:id="819" w:name="_Toc380655343"/>
            <w:bookmarkStart w:id="820" w:name="_Toc404696661"/>
            <w:r>
              <w:t>Aggiornamento per Windows Embedded 8.1 Industry Enterprise e SA</w:t>
            </w:r>
            <w:bookmarkEnd w:id="819"/>
            <w:bookmarkEnd w:id="820"/>
            <w:r>
              <w:fldChar w:fldCharType="begin"/>
            </w:r>
            <w:r>
              <w:instrText>XE "Windows Embedded 8.1 Industry Enterprise per SA"</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628C461E" w14:textId="77777777" w:rsidR="004D7888" w:rsidRDefault="004D788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61F" w14:textId="77777777" w:rsidR="004D7888" w:rsidRDefault="004D788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620" w14:textId="77777777" w:rsidR="004D7888" w:rsidRDefault="004D788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621" w14:textId="77777777" w:rsidR="004D7888" w:rsidRDefault="004D788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4622" w14:textId="77777777" w:rsidR="004D7888" w:rsidRDefault="004D7888" w:rsidP="00C05A53">
            <w:pPr>
              <w:pStyle w:val="ProductList-OfferingBody"/>
              <w:ind w:left="-113"/>
              <w:jc w:val="center"/>
            </w:pPr>
          </w:p>
        </w:tc>
        <w:tc>
          <w:tcPr>
            <w:tcW w:w="596" w:type="dxa"/>
            <w:shd w:val="clear" w:color="auto" w:fill="70AD47" w:themeFill="accent6"/>
            <w:vAlign w:val="center"/>
          </w:tcPr>
          <w:p w14:paraId="628C4623"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14:paraId="628C4624" w14:textId="77777777" w:rsidR="004D7888" w:rsidRDefault="004D7888" w:rsidP="00C05A53">
            <w:pPr>
              <w:pStyle w:val="ProductList-OfferingBody"/>
              <w:ind w:left="-113"/>
              <w:jc w:val="center"/>
            </w:pPr>
          </w:p>
        </w:tc>
        <w:tc>
          <w:tcPr>
            <w:tcW w:w="596" w:type="dxa"/>
            <w:shd w:val="clear" w:color="auto" w:fill="70AD47" w:themeFill="accent6"/>
            <w:vAlign w:val="center"/>
          </w:tcPr>
          <w:p w14:paraId="628C4625"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626" w14:textId="77777777" w:rsidR="004D7888" w:rsidRDefault="004D7888" w:rsidP="00C05A53">
            <w:pPr>
              <w:pStyle w:val="ProductList-OfferingBody"/>
              <w:ind w:left="-113"/>
              <w:jc w:val="center"/>
            </w:pPr>
          </w:p>
        </w:tc>
        <w:tc>
          <w:tcPr>
            <w:tcW w:w="595" w:type="dxa"/>
            <w:shd w:val="clear" w:color="auto" w:fill="BFBFBF" w:themeFill="background1" w:themeFillShade="BF"/>
            <w:vAlign w:val="center"/>
          </w:tcPr>
          <w:p w14:paraId="628C4627" w14:textId="77777777" w:rsidR="004D7888" w:rsidRDefault="004D7888" w:rsidP="00C05A53">
            <w:pPr>
              <w:pStyle w:val="ProductList-OfferingBody"/>
              <w:ind w:left="-113"/>
              <w:jc w:val="center"/>
            </w:pPr>
          </w:p>
        </w:tc>
        <w:tc>
          <w:tcPr>
            <w:tcW w:w="662" w:type="dxa"/>
            <w:shd w:val="clear" w:color="auto" w:fill="70AD47" w:themeFill="accent6"/>
            <w:vAlign w:val="center"/>
          </w:tcPr>
          <w:p w14:paraId="628C4628" w14:textId="77777777" w:rsidR="004D7888" w:rsidRPr="006D3B1D" w:rsidRDefault="004D7888" w:rsidP="00A331AB">
            <w:pPr>
              <w:pStyle w:val="ProductList-OfferingBody"/>
              <w:ind w:left="-113"/>
              <w:jc w:val="center"/>
            </w:pPr>
            <w:r w:rsidRPr="006D3B1D">
              <w:fldChar w:fldCharType="begin"/>
            </w:r>
            <w:r w:rsidRPr="006D3B1D">
              <w:instrText xml:space="preserve"> AutoTextList  \sNoStyle\t "Non per l’Intera Organizzazione in Open Value"</w:instrText>
            </w:r>
            <w:r w:rsidRPr="006D3B1D">
              <w:fldChar w:fldCharType="separate"/>
            </w:r>
            <w:r w:rsidRPr="006D3B1D">
              <w:t xml:space="preserve"> P </w:t>
            </w:r>
            <w:r w:rsidRPr="006D3B1D">
              <w:fldChar w:fldCharType="end"/>
            </w:r>
          </w:p>
        </w:tc>
        <w:tc>
          <w:tcPr>
            <w:tcW w:w="529" w:type="dxa"/>
            <w:shd w:val="clear" w:color="auto" w:fill="70AD47" w:themeFill="accent6"/>
            <w:vAlign w:val="center"/>
          </w:tcPr>
          <w:p w14:paraId="628C4629"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62A" w14:textId="77777777" w:rsidR="004D7888" w:rsidRPr="005A0966" w:rsidRDefault="004D7888" w:rsidP="00C05A53">
            <w:pPr>
              <w:pStyle w:val="ProductList-OfferingBody"/>
              <w:ind w:left="-113"/>
              <w:jc w:val="center"/>
            </w:pPr>
          </w:p>
        </w:tc>
      </w:tr>
      <w:tr w:rsidR="004D7888" w14:paraId="628C463A" w14:textId="77777777" w:rsidTr="008A1034">
        <w:tc>
          <w:tcPr>
            <w:tcW w:w="3150" w:type="dxa"/>
            <w:tcBorders>
              <w:top w:val="dashSmallGap" w:sz="4" w:space="0" w:color="BFBFBF" w:themeColor="background1" w:themeShade="BF"/>
              <w:left w:val="nil"/>
              <w:bottom w:val="nil"/>
              <w:right w:val="nil"/>
            </w:tcBorders>
          </w:tcPr>
          <w:p w14:paraId="628C462C" w14:textId="77777777" w:rsidR="004D7888" w:rsidRDefault="004D7888" w:rsidP="00D73C40">
            <w:pPr>
              <w:pStyle w:val="ProductList-Offering2"/>
            </w:pPr>
            <w:bookmarkStart w:id="821" w:name="_Toc380655344"/>
            <w:bookmarkStart w:id="822" w:name="_Toc404696662"/>
            <w:r>
              <w:t>Aggiornamento per Windows Embedded 8.1 Industry Enterprise e SA (Std, POSR, Ind Retail)</w:t>
            </w:r>
            <w:bookmarkEnd w:id="821"/>
            <w:bookmarkEnd w:id="822"/>
            <w:r>
              <w:fldChar w:fldCharType="begin"/>
            </w:r>
            <w:r>
              <w:instrText>XE "Windows Embedded 8.1 Industry Ent. per SA (Std, POSR, Ind Retail)"</w:instrText>
            </w:r>
            <w:r>
              <w:fldChar w:fldCharType="end"/>
            </w:r>
          </w:p>
        </w:tc>
        <w:tc>
          <w:tcPr>
            <w:tcW w:w="505" w:type="dxa"/>
            <w:tcBorders>
              <w:top w:val="dashSmallGap" w:sz="4" w:space="0" w:color="BFBFBF" w:themeColor="background1" w:themeShade="BF"/>
              <w:left w:val="nil"/>
              <w:bottom w:val="nil"/>
              <w:right w:val="nil"/>
            </w:tcBorders>
            <w:vAlign w:val="center"/>
          </w:tcPr>
          <w:p w14:paraId="628C462D" w14:textId="77777777" w:rsidR="004D7888" w:rsidRDefault="004D7888"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628C462E" w14:textId="77777777" w:rsidR="004D7888" w:rsidRDefault="004D7888"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28C462F" w14:textId="77777777" w:rsidR="004D7888" w:rsidRDefault="004D7888"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630" w14:textId="77777777" w:rsidR="004D7888" w:rsidRDefault="004D7888"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28C4631" w14:textId="77777777" w:rsidR="004D7888" w:rsidRDefault="004D7888" w:rsidP="00291105">
            <w:pPr>
              <w:pStyle w:val="ProductList-OfferingBody"/>
              <w:ind w:left="-113"/>
              <w:jc w:val="center"/>
            </w:pPr>
          </w:p>
        </w:tc>
        <w:tc>
          <w:tcPr>
            <w:tcW w:w="596" w:type="dxa"/>
            <w:shd w:val="clear" w:color="auto" w:fill="70AD47" w:themeFill="accent6"/>
            <w:vAlign w:val="center"/>
          </w:tcPr>
          <w:p w14:paraId="628C4632"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14:paraId="628C4633" w14:textId="77777777" w:rsidR="004D7888" w:rsidRDefault="004D7888" w:rsidP="00291105">
            <w:pPr>
              <w:pStyle w:val="ProductList-OfferingBody"/>
              <w:ind w:left="-113"/>
              <w:jc w:val="center"/>
            </w:pPr>
          </w:p>
        </w:tc>
        <w:tc>
          <w:tcPr>
            <w:tcW w:w="596" w:type="dxa"/>
            <w:shd w:val="clear" w:color="auto" w:fill="BFBFBF" w:themeFill="background1" w:themeFillShade="BF"/>
            <w:vAlign w:val="center"/>
          </w:tcPr>
          <w:p w14:paraId="628C4634" w14:textId="77777777" w:rsidR="004D7888" w:rsidRDefault="004D7888" w:rsidP="00291105">
            <w:pPr>
              <w:pStyle w:val="ProductList-OfferingBody"/>
              <w:ind w:left="-113"/>
              <w:jc w:val="center"/>
            </w:pPr>
          </w:p>
        </w:tc>
        <w:tc>
          <w:tcPr>
            <w:tcW w:w="595" w:type="dxa"/>
            <w:shd w:val="clear" w:color="auto" w:fill="70AD47" w:themeFill="accent6"/>
            <w:vAlign w:val="center"/>
          </w:tcPr>
          <w:p w14:paraId="628C4635" w14:textId="77777777" w:rsidR="004D7888" w:rsidRDefault="004D7888" w:rsidP="00291105">
            <w:pPr>
              <w:pStyle w:val="ProductList-OfferingBody"/>
              <w:ind w:left="-113"/>
              <w:jc w:val="center"/>
            </w:pPr>
          </w:p>
        </w:tc>
        <w:tc>
          <w:tcPr>
            <w:tcW w:w="595" w:type="dxa"/>
            <w:shd w:val="clear" w:color="auto" w:fill="BFBFBF" w:themeFill="background1" w:themeFillShade="BF"/>
            <w:vAlign w:val="center"/>
          </w:tcPr>
          <w:p w14:paraId="628C4636" w14:textId="77777777" w:rsidR="004D7888" w:rsidRDefault="004D7888" w:rsidP="00291105">
            <w:pPr>
              <w:pStyle w:val="ProductList-OfferingBody"/>
              <w:ind w:left="-113"/>
              <w:jc w:val="center"/>
            </w:pPr>
          </w:p>
        </w:tc>
        <w:tc>
          <w:tcPr>
            <w:tcW w:w="662" w:type="dxa"/>
            <w:shd w:val="clear" w:color="auto" w:fill="70AD47" w:themeFill="accent6"/>
            <w:vAlign w:val="center"/>
          </w:tcPr>
          <w:p w14:paraId="628C4637" w14:textId="77777777" w:rsidR="004D7888" w:rsidRPr="006D3B1D" w:rsidRDefault="004D7888" w:rsidP="00A331AB">
            <w:pPr>
              <w:pStyle w:val="ProductList-OfferingBody"/>
              <w:ind w:left="-113"/>
              <w:jc w:val="center"/>
            </w:pPr>
            <w:r w:rsidRPr="006D3B1D">
              <w:fldChar w:fldCharType="begin"/>
            </w:r>
            <w:r w:rsidRPr="006D3B1D">
              <w:instrText xml:space="preserve"> AutoTextList  \sNoStyle\t "Non per l’Intera Organizzazione in Open Value"</w:instrText>
            </w:r>
            <w:r w:rsidRPr="006D3B1D">
              <w:fldChar w:fldCharType="separate"/>
            </w:r>
            <w:r w:rsidRPr="006D3B1D">
              <w:t xml:space="preserve"> P </w:t>
            </w:r>
            <w:r w:rsidRPr="006D3B1D">
              <w:fldChar w:fldCharType="end"/>
            </w:r>
          </w:p>
        </w:tc>
        <w:tc>
          <w:tcPr>
            <w:tcW w:w="529" w:type="dxa"/>
            <w:shd w:val="clear" w:color="auto" w:fill="70AD47" w:themeFill="accent6"/>
            <w:vAlign w:val="center"/>
          </w:tcPr>
          <w:p w14:paraId="628C4638" w14:textId="77777777" w:rsidR="004D7888" w:rsidRDefault="004D7888" w:rsidP="00291105">
            <w:pPr>
              <w:pStyle w:val="ProductList-OfferingBody"/>
              <w:ind w:left="-113"/>
              <w:jc w:val="center"/>
            </w:pPr>
          </w:p>
        </w:tc>
        <w:tc>
          <w:tcPr>
            <w:tcW w:w="596" w:type="dxa"/>
            <w:shd w:val="clear" w:color="auto" w:fill="BFBFBF" w:themeFill="background1" w:themeFillShade="BF"/>
            <w:vAlign w:val="center"/>
          </w:tcPr>
          <w:p w14:paraId="628C4639" w14:textId="77777777" w:rsidR="004D7888" w:rsidRDefault="004D7888" w:rsidP="00291105">
            <w:pPr>
              <w:pStyle w:val="ProductList-OfferingBody"/>
              <w:ind w:left="-113"/>
              <w:jc w:val="center"/>
            </w:pPr>
          </w:p>
        </w:tc>
      </w:tr>
    </w:tbl>
    <w:p w14:paraId="628C463B"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379"/>
        <w:gridCol w:w="3371"/>
      </w:tblGrid>
      <w:tr w:rsidR="00782C7B" w14:paraId="628C463F" w14:textId="77777777" w:rsidTr="004D7888">
        <w:tc>
          <w:tcPr>
            <w:tcW w:w="4050" w:type="dxa"/>
          </w:tcPr>
          <w:p w14:paraId="628C463C" w14:textId="77777777" w:rsidR="00782C7B" w:rsidRPr="009F282C" w:rsidRDefault="009F282C" w:rsidP="00C4636F">
            <w:pPr>
              <w:pStyle w:val="ProductList-Body"/>
            </w:pPr>
            <w:r>
              <w:t xml:space="preserve">Versione Precedente: </w:t>
            </w:r>
            <w:r>
              <w:rPr>
                <w:b/>
              </w:rPr>
              <w:t>Windows Embedded 8</w:t>
            </w:r>
            <w:r>
              <w:t xml:space="preserve"> (6/13)</w:t>
            </w:r>
          </w:p>
        </w:tc>
        <w:tc>
          <w:tcPr>
            <w:tcW w:w="3379" w:type="dxa"/>
          </w:tcPr>
          <w:p w14:paraId="628C463D" w14:textId="77777777" w:rsidR="00782C7B" w:rsidRDefault="009F282C" w:rsidP="00C4636F">
            <w:pPr>
              <w:pStyle w:val="ProductList-Body"/>
            </w:pPr>
            <w:r>
              <w:t xml:space="preserve">Pool di Prodotti: </w:t>
            </w:r>
            <w:r>
              <w:rPr>
                <w:b/>
              </w:rPr>
              <w:t>Sistema</w:t>
            </w:r>
          </w:p>
        </w:tc>
        <w:tc>
          <w:tcPr>
            <w:tcW w:w="3371" w:type="dxa"/>
          </w:tcPr>
          <w:p w14:paraId="628C463E" w14:textId="77777777" w:rsidR="00782C7B" w:rsidRDefault="00782C7B" w:rsidP="00C4636F">
            <w:pPr>
              <w:pStyle w:val="ProductList-Body"/>
            </w:pPr>
          </w:p>
        </w:tc>
      </w:tr>
      <w:tr w:rsidR="00782C7B" w14:paraId="628C4643" w14:textId="77777777" w:rsidTr="004D7888">
        <w:tc>
          <w:tcPr>
            <w:tcW w:w="4050" w:type="dxa"/>
          </w:tcPr>
          <w:p w14:paraId="628C4640" w14:textId="77777777" w:rsidR="00782C7B" w:rsidRDefault="00782C7B" w:rsidP="00C4636F">
            <w:pPr>
              <w:pStyle w:val="ProductList-Body"/>
            </w:pPr>
          </w:p>
        </w:tc>
        <w:tc>
          <w:tcPr>
            <w:tcW w:w="3379" w:type="dxa"/>
          </w:tcPr>
          <w:p w14:paraId="628C4641" w14:textId="77777777" w:rsidR="00782C7B" w:rsidRDefault="002B559A" w:rsidP="00C4636F">
            <w:pPr>
              <w:pStyle w:val="ProductList-Body"/>
            </w:pPr>
            <w:hyperlink w:anchor="SoftwareAssurance" w:history="1">
              <w:r w:rsidR="00ED72FB">
                <w:rPr>
                  <w:rStyle w:val="Hyperlink"/>
                  <w:color w:val="000000" w:themeColor="text1"/>
                  <w:u w:val="none"/>
                </w:rPr>
                <w:t>Vantaggi di Software Assurance</w:t>
              </w:r>
            </w:hyperlink>
            <w:r w:rsidR="00ED72FB">
              <w:t xml:space="preserve">: </w:t>
            </w:r>
            <w:r w:rsidR="00ED72FB">
              <w:rPr>
                <w:b/>
              </w:rPr>
              <w:t>Desktop</w:t>
            </w:r>
          </w:p>
        </w:tc>
        <w:tc>
          <w:tcPr>
            <w:tcW w:w="3371" w:type="dxa"/>
          </w:tcPr>
          <w:p w14:paraId="628C4642" w14:textId="77777777" w:rsidR="00782C7B" w:rsidRDefault="00782C7B" w:rsidP="00C4636F">
            <w:pPr>
              <w:pStyle w:val="ProductList-Body"/>
            </w:pPr>
          </w:p>
        </w:tc>
      </w:tr>
    </w:tbl>
    <w:p w14:paraId="628C4644" w14:textId="77777777" w:rsidR="008A1034" w:rsidRDefault="008A1034" w:rsidP="008A1034">
      <w:pPr>
        <w:pStyle w:val="ProductList-Body"/>
        <w:spacing w:before="120" w:after="120"/>
        <w:rPr>
          <w:b/>
        </w:rPr>
      </w:pPr>
    </w:p>
    <w:p w14:paraId="628C4645"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4646" w14:textId="77777777" w:rsidR="00C9711E" w:rsidRDefault="00C9711E" w:rsidP="00C9711E">
      <w:pPr>
        <w:pStyle w:val="ProductList-Body"/>
        <w:rPr>
          <w:b/>
          <w:color w:val="00188F"/>
        </w:rPr>
      </w:pPr>
      <w:r>
        <w:rPr>
          <w:b/>
          <w:color w:val="00188F"/>
        </w:rPr>
        <w:t>Enterprise Sideloading per Windows Embedded 8.1</w:t>
      </w:r>
    </w:p>
    <w:p w14:paraId="628C4647" w14:textId="77777777" w:rsidR="00C9711E" w:rsidRDefault="00C35601" w:rsidP="00C9711E">
      <w:pPr>
        <w:pStyle w:val="ProductList-Body"/>
      </w:pPr>
      <w:r>
        <w:t xml:space="preserve">Fare riferimento ai </w:t>
      </w:r>
      <w:hyperlink w:anchor="WindowsSideloadingRights" w:history="1">
        <w:r>
          <w:rPr>
            <w:rStyle w:val="Hyperlink"/>
          </w:rPr>
          <w:t>Diritti Windows Sideloading</w:t>
        </w:r>
      </w:hyperlink>
      <w: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all’utilizzo di tale funzionalità da parte delle società.</w:t>
      </w:r>
    </w:p>
    <w:p w14:paraId="628C4648" w14:textId="77777777" w:rsidR="008041CD" w:rsidRDefault="008041CD" w:rsidP="00C9711E">
      <w:pPr>
        <w:pStyle w:val="ProductList-Body"/>
      </w:pPr>
    </w:p>
    <w:p w14:paraId="628C4649" w14:textId="77777777" w:rsidR="008041CD" w:rsidRDefault="008041CD" w:rsidP="00C9711E">
      <w:pPr>
        <w:pStyle w:val="ProductList-Body"/>
      </w:pPr>
      <w:r>
        <w:t>Con l’Aggiornamento a Windows Embedded 8.1 Industry Sideloading non necessita più un codice di Sideload per Contratti Multilicenza. Sideloading è abilitato per impostazione predefinita su Windows Embedded 8.1 Industry Pro e Windows Embedded 8.1 Industry Enterprise.</w:t>
      </w:r>
    </w:p>
    <w:p w14:paraId="628C464A" w14:textId="77777777" w:rsidR="00C9711E" w:rsidRDefault="00C9711E" w:rsidP="00C9711E">
      <w:pPr>
        <w:pStyle w:val="ProductList-Body"/>
      </w:pPr>
    </w:p>
    <w:p w14:paraId="628C464B" w14:textId="77777777" w:rsidR="009F282C" w:rsidRPr="00D86229" w:rsidRDefault="009F282C" w:rsidP="009F282C">
      <w:pPr>
        <w:pStyle w:val="ProductList-Body"/>
        <w:rPr>
          <w:b/>
          <w:lang w:val="en-US"/>
        </w:rPr>
      </w:pPr>
      <w:r w:rsidRPr="00D86229">
        <w:rPr>
          <w:b/>
          <w:color w:val="00188F"/>
          <w:lang w:val="en-US"/>
        </w:rPr>
        <w:t>Enterprise Kit per Windows Embedded 8 Standard</w:t>
      </w:r>
      <w:r>
        <w:fldChar w:fldCharType="begin"/>
      </w:r>
      <w:r w:rsidRPr="00D86229">
        <w:rPr>
          <w:lang w:val="en-US"/>
        </w:rPr>
        <w:instrText>XE "Enterprise Kit per Windows Embedded 8 Standard"</w:instrText>
      </w:r>
      <w:r>
        <w:fldChar w:fldCharType="end"/>
      </w:r>
    </w:p>
    <w:p w14:paraId="628C464C" w14:textId="77777777" w:rsidR="009F282C" w:rsidRDefault="009F282C" w:rsidP="009F282C">
      <w:pPr>
        <w:pStyle w:val="ProductList-Body"/>
      </w:pPr>
      <w:r w:rsidRPr="00D86229">
        <w:rPr>
          <w:lang w:val="en-US"/>
        </w:rPr>
        <w:lastRenderedPageBreak/>
        <w:t>Le società che acquistano un dispositivo OEM con preinstallato il software Windows Embedded 8 Standard potranno acquistare una Licenza Enterprise Kit per Windows Embedded 8 Standard</w:t>
      </w:r>
      <w:r>
        <w:fldChar w:fldCharType="begin"/>
      </w:r>
      <w:r w:rsidRPr="00D86229">
        <w:rPr>
          <w:lang w:val="en-US"/>
        </w:rPr>
        <w:instrText>XE "Enterprise Kit per Windows Embedded 8 Standard"</w:instrText>
      </w:r>
      <w:r>
        <w:fldChar w:fldCharType="end"/>
      </w:r>
      <w:r w:rsidRPr="00D86229">
        <w:rPr>
          <w:lang w:val="en-US"/>
        </w:rPr>
        <w:t xml:space="preserve"> per ottenere in licenza, sbloccare e attivare alcune funzionalità del software (incluse Windows DirectAccess, Enterprise Sideloading, BranchCache e AppLocker). </w:t>
      </w:r>
      <w:r>
        <w:t>L’utilizzo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7F22D7">
        <w:t xml:space="preserve"> </w:t>
      </w:r>
      <w:r>
        <w:t>Il diritto di utilizzo delle funzionalità del software termina alla scadenza del diritto di utilizzo del software Windows Embedded 8 Standard sottostante. La Licenza Standard Enterprise Kit per Windows Embedded 8 dovrà essere ceduta in modo definitivo a</w:t>
      </w:r>
      <w:r w:rsidR="008B1597">
        <w:t> </w:t>
      </w:r>
      <w:r>
        <w:t>un solo dispositivo e non potrà essere trasferita ad altri dispositivi. Enterprise Sideloading per Windows Embedded 8 Standard è disponibile solo nell’ambito della licenza Enterprise Kit per Windows Embedded 8 Standard.</w:t>
      </w:r>
      <w:r w:rsidR="007F22D7">
        <w:t xml:space="preserve"> </w:t>
      </w:r>
    </w:p>
    <w:p w14:paraId="628C464D" w14:textId="77777777" w:rsidR="009F282C" w:rsidRDefault="009F282C" w:rsidP="009F282C">
      <w:pPr>
        <w:pStyle w:val="ProductList-Body"/>
      </w:pPr>
    </w:p>
    <w:p w14:paraId="628C464E" w14:textId="77777777" w:rsidR="009F282C" w:rsidRPr="00055772" w:rsidRDefault="009F282C" w:rsidP="009F282C">
      <w:pPr>
        <w:pStyle w:val="ProductList-Body"/>
        <w:rPr>
          <w:b/>
          <w:color w:val="00188F"/>
        </w:rPr>
      </w:pPr>
      <w:r>
        <w:rPr>
          <w:b/>
          <w:color w:val="00188F"/>
        </w:rPr>
        <w:t>Aggiornamento a Windows Embedded 8.1 Industry Pro, Aggiornamento a Windows Embedded 8.1 Industry Enterprise, Windows Embedded 8.1 Industry Enterprise (Std, POS, Ind Retail) e SA (collettivamente “Prodotti Windows Industry”)</w:t>
      </w:r>
      <w:r w:rsidR="007F22D7">
        <w:rPr>
          <w:b/>
          <w:color w:val="00188F"/>
        </w:rPr>
        <w:t xml:space="preserve"> </w:t>
      </w:r>
    </w:p>
    <w:p w14:paraId="628C464F" w14:textId="77777777" w:rsidR="009F282C" w:rsidRPr="009F282C" w:rsidRDefault="009F282C" w:rsidP="00055772">
      <w:pPr>
        <w:pStyle w:val="ProductList-Body"/>
        <w:ind w:left="180"/>
        <w:rPr>
          <w:b/>
        </w:rPr>
      </w:pPr>
      <w:r>
        <w:rPr>
          <w:b/>
          <w:color w:val="00188F"/>
        </w:rPr>
        <w:t>Licenza di Aggiornamento del Sistema Operativo (OS) per Windows Embedded 8.1 Industry Pro e Windows Embedded 8.1 Industry Enterprise</w:t>
      </w:r>
      <w:r>
        <w:fldChar w:fldCharType="begin"/>
      </w:r>
      <w:r>
        <w:instrText>XE "Windows Embedded 8.1 Industry Pro"</w:instrText>
      </w:r>
      <w:r>
        <w:fldChar w:fldCharType="end"/>
      </w:r>
    </w:p>
    <w:p w14:paraId="628C4650" w14:textId="77777777" w:rsidR="009F282C" w:rsidRDefault="009F282C" w:rsidP="00055772">
      <w:pPr>
        <w:pStyle w:val="ProductList-Body"/>
        <w:ind w:left="180"/>
      </w:pPr>
      <w:r>
        <w:t>Le licenze per sistemi operativi desktop concesse per Windows Embedded 8.1 Industry Pro</w:t>
      </w:r>
      <w:r>
        <w:fldChar w:fldCharType="begin"/>
      </w:r>
      <w:r>
        <w:instrText>XE "Windows Embedded 8.1 Industry Pro"</w:instrText>
      </w:r>
      <w:r>
        <w:fldChar w:fldCharType="end"/>
      </w:r>
      <w:r>
        <w:t xml:space="preserve"> e Windows Embedded 8.1 Industry Enterprise sono unicamente licenze di aggiornamento. Le licenze complete per sistemi operativi desktop non sono disponibili. Pertanto, ogni dispositivo per il quale una società acquista e su cui esegue l’Aggiornamento a Windows Embedded 8.1 Industry Pro o Windows Embedded 8.1 Industry Enterprise dovrà avere la licenza per eseguire uno dei sistemi operativi qualificanti indicati sotto.</w:t>
      </w:r>
    </w:p>
    <w:p w14:paraId="628C4651" w14:textId="77777777" w:rsidR="009F282C" w:rsidRDefault="009F282C" w:rsidP="00055772">
      <w:pPr>
        <w:pStyle w:val="ProductList-Body"/>
        <w:ind w:left="180"/>
      </w:pPr>
    </w:p>
    <w:p w14:paraId="628C4652" w14:textId="77777777" w:rsidR="009F282C" w:rsidRPr="009F282C" w:rsidRDefault="009F282C" w:rsidP="00055772">
      <w:pPr>
        <w:pStyle w:val="ProductList-Body"/>
        <w:ind w:left="180"/>
        <w:rPr>
          <w:b/>
        </w:rPr>
      </w:pPr>
      <w:r>
        <w:rPr>
          <w:b/>
          <w:color w:val="00188F"/>
        </w:rPr>
        <w:t>Regole per i Sistemi Operativi Qualificanti per i Prodotti Windows Embedded 8.1 Industry</w:t>
      </w:r>
      <w:r>
        <w:rPr>
          <w:color w:val="00188F"/>
        </w:rPr>
        <w:t xml:space="preserve"> </w:t>
      </w:r>
      <w:r>
        <w:fldChar w:fldCharType="begin"/>
      </w:r>
      <w:r>
        <w:instrText>XE "Windows Embedded 8.1 Industry Pro"</w:instrText>
      </w:r>
      <w:r>
        <w:fldChar w:fldCharType="end"/>
      </w:r>
    </w:p>
    <w:p w14:paraId="628C4653" w14:textId="77777777" w:rsidR="009F282C" w:rsidRDefault="009F282C" w:rsidP="00913546">
      <w:pPr>
        <w:pStyle w:val="ProductList-Body"/>
        <w:numPr>
          <w:ilvl w:val="0"/>
          <w:numId w:val="29"/>
        </w:numPr>
        <w:ind w:hanging="270"/>
      </w:pPr>
      <w:r>
        <w:t>Il sistema operativo qualificante dovrà essere installato sul dispositivo al quale deve essere ceduta la licenza di Aggiornamento.</w:t>
      </w:r>
    </w:p>
    <w:p w14:paraId="628C4654" w14:textId="77777777" w:rsidR="009F282C" w:rsidRDefault="009F282C" w:rsidP="00913546">
      <w:pPr>
        <w:pStyle w:val="ProductList-Body"/>
        <w:numPr>
          <w:ilvl w:val="0"/>
          <w:numId w:val="29"/>
        </w:numPr>
        <w:ind w:hanging="270"/>
      </w:pPr>
      <w:r>
        <w:t>Salvo quanto previsto di seguito, le società dovranno rimuovere il Sistema Operativo qualificante dal dispositivo per distribuire la licenza di Aggiornamento per Windows Industry</w:t>
      </w:r>
      <w:r>
        <w:fldChar w:fldCharType="begin"/>
      </w:r>
      <w:r>
        <w:instrText>XE "Windows Embedded 8.1 Industry Pro"</w:instrText>
      </w:r>
      <w:r>
        <w:fldChar w:fldCharType="end"/>
      </w:r>
      <w:r>
        <w:t>.</w:t>
      </w:r>
    </w:p>
    <w:p w14:paraId="628C4655" w14:textId="77777777" w:rsidR="009F282C" w:rsidRDefault="009F282C" w:rsidP="00913546">
      <w:pPr>
        <w:pStyle w:val="ProductList-Body"/>
        <w:numPr>
          <w:ilvl w:val="0"/>
          <w:numId w:val="29"/>
        </w:numPr>
        <w:ind w:hanging="270"/>
      </w:pPr>
      <w:r>
        <w:t>Le società che intendono installare o eseguire più di un Sistema Operativo con licenza alla volta (compreso il sistema operativo qualificante) potranno acquistare SA per la licenza di Aggiornamento per Windows Embedded 8.1 Industry Enterprise</w:t>
      </w:r>
      <w:r>
        <w:fldChar w:fldCharType="begin"/>
      </w:r>
      <w:r>
        <w:instrText>XE "Windows Embedded 8.1 Industry Pro"</w:instrText>
      </w:r>
      <w:r>
        <w:fldChar w:fldCharType="end"/>
      </w:r>
      <w:r>
        <w:t>.</w:t>
      </w:r>
    </w:p>
    <w:p w14:paraId="628C4656" w14:textId="77777777" w:rsidR="009F282C" w:rsidRDefault="009F282C" w:rsidP="00913546">
      <w:pPr>
        <w:pStyle w:val="ProductList-Body"/>
        <w:numPr>
          <w:ilvl w:val="0"/>
          <w:numId w:val="29"/>
        </w:numPr>
        <w:ind w:hanging="270"/>
      </w:pPr>
      <w:r>
        <w:t>Le società in possesso della copertura SA attiva non dovranno disinstallare il sistema operativo qualificante e potranno installare ed eseguire il sistema operativo qualificante e Windows Embedded 8.1 Industry Pro</w:t>
      </w:r>
      <w:r>
        <w:fldChar w:fldCharType="begin"/>
      </w:r>
      <w:r>
        <w:instrText>XE "Windows Embedded 8.1 Industry Pro"</w:instrText>
      </w:r>
      <w:r>
        <w:fldChar w:fldCharType="end"/>
      </w:r>
      <w:r>
        <w:t xml:space="preserve"> contemporaneamente. </w:t>
      </w:r>
    </w:p>
    <w:p w14:paraId="628C4657" w14:textId="77777777" w:rsidR="009F282C" w:rsidRDefault="009F282C" w:rsidP="009F282C">
      <w:pPr>
        <w:pStyle w:val="ProductList-Body"/>
      </w:pPr>
    </w:p>
    <w:p w14:paraId="628C4658" w14:textId="77777777" w:rsidR="009F282C" w:rsidRDefault="009F282C" w:rsidP="00055772">
      <w:pPr>
        <w:pStyle w:val="ProductList-Body"/>
        <w:ind w:left="180"/>
        <w:rPr>
          <w:b/>
          <w:color w:val="00188F"/>
        </w:rPr>
      </w:pPr>
      <w:r>
        <w:rPr>
          <w:b/>
          <w:color w:val="00188F"/>
        </w:rPr>
        <w:t>Sistemi Operativi Qualificanti (“Sistema Operativo Qualificante”):</w:t>
      </w:r>
    </w:p>
    <w:p w14:paraId="628C4659" w14:textId="77777777" w:rsidR="00662221" w:rsidRDefault="00662221" w:rsidP="00662221">
      <w:pPr>
        <w:pStyle w:val="ProductList-Body"/>
        <w:ind w:left="180"/>
      </w:pPr>
      <w:r>
        <w:t>Le società con sistema operativo qualificante potranno acquistare i Prodotti Windows Industry corrispondenti come indicato nella seguente tabella:</w:t>
      </w:r>
    </w:p>
    <w:p w14:paraId="628C465A" w14:textId="77777777"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D86229" w14:paraId="628C465F" w14:textId="77777777" w:rsidTr="00EA5FCC">
        <w:trPr>
          <w:tblHeader/>
        </w:trPr>
        <w:tc>
          <w:tcPr>
            <w:tcW w:w="4230" w:type="dxa"/>
            <w:shd w:val="clear" w:color="auto" w:fill="0072C6"/>
            <w:vAlign w:val="center"/>
          </w:tcPr>
          <w:p w14:paraId="628C465B" w14:textId="77777777" w:rsidR="00EA5FCC" w:rsidRPr="00680B23" w:rsidRDefault="00EA5FCC" w:rsidP="00D17D13">
            <w:pPr>
              <w:pStyle w:val="ProductList-Body"/>
              <w:spacing w:before="20" w:after="20"/>
              <w:rPr>
                <w:color w:val="FFFFFF" w:themeColor="background1"/>
              </w:rPr>
            </w:pPr>
            <w:r>
              <w:rPr>
                <w:color w:val="FFFFFF" w:themeColor="background1"/>
              </w:rPr>
              <w:t>Sistemi Operativi Qualificanti</w:t>
            </w:r>
          </w:p>
        </w:tc>
        <w:tc>
          <w:tcPr>
            <w:tcW w:w="2100" w:type="dxa"/>
            <w:shd w:val="clear" w:color="auto" w:fill="0072C6"/>
            <w:vAlign w:val="center"/>
          </w:tcPr>
          <w:p w14:paraId="628C465C" w14:textId="77777777" w:rsidR="00EA5FCC" w:rsidRPr="00D86229" w:rsidRDefault="00EA5FCC" w:rsidP="008041CD">
            <w:pPr>
              <w:pStyle w:val="ProductList-Body"/>
              <w:spacing w:before="20" w:after="20"/>
              <w:rPr>
                <w:color w:val="FFFFFF" w:themeColor="background1"/>
                <w:lang w:val="en-US"/>
              </w:rPr>
            </w:pPr>
            <w:r w:rsidRPr="00D86229">
              <w:rPr>
                <w:color w:val="FFFFFF" w:themeColor="background1"/>
                <w:lang w:val="en-US"/>
              </w:rPr>
              <w:t>Aggiornamento per Windows Embedded 8.1 Industry Pro</w:t>
            </w:r>
          </w:p>
        </w:tc>
        <w:tc>
          <w:tcPr>
            <w:tcW w:w="2100" w:type="dxa"/>
            <w:shd w:val="clear" w:color="auto" w:fill="0072C6"/>
            <w:vAlign w:val="center"/>
          </w:tcPr>
          <w:p w14:paraId="628C465D" w14:textId="77777777" w:rsidR="00EA5FCC" w:rsidRPr="00D86229" w:rsidRDefault="00EA5FCC" w:rsidP="00D17D13">
            <w:pPr>
              <w:pStyle w:val="ProductList-Body"/>
              <w:spacing w:before="20" w:after="20"/>
              <w:rPr>
                <w:color w:val="FFFFFF" w:themeColor="background1"/>
                <w:lang w:val="en-US"/>
              </w:rPr>
            </w:pPr>
            <w:r w:rsidRPr="00D86229">
              <w:rPr>
                <w:color w:val="FFFFFF" w:themeColor="background1"/>
                <w:lang w:val="en-US"/>
              </w:rPr>
              <w:t>Aggiornamento a Windows Embedded 8.1 Industry Enterprise</w:t>
            </w:r>
          </w:p>
        </w:tc>
        <w:tc>
          <w:tcPr>
            <w:tcW w:w="2100" w:type="dxa"/>
            <w:shd w:val="clear" w:color="auto" w:fill="0072C6"/>
            <w:vAlign w:val="center"/>
          </w:tcPr>
          <w:p w14:paraId="628C465E" w14:textId="77777777" w:rsidR="00EA5FCC" w:rsidRPr="00D86229" w:rsidRDefault="00EA5FCC" w:rsidP="00D17D13">
            <w:pPr>
              <w:pStyle w:val="ProductList-Body"/>
              <w:spacing w:before="20" w:after="20"/>
              <w:rPr>
                <w:color w:val="FFFFFF" w:themeColor="background1"/>
                <w:lang w:val="en-US"/>
              </w:rPr>
            </w:pPr>
            <w:r w:rsidRPr="00D86229">
              <w:rPr>
                <w:color w:val="FFFFFF" w:themeColor="background1"/>
                <w:lang w:val="en-US"/>
              </w:rPr>
              <w:t>Aggiornamento a Windows Embedded 8.1 Industry Enterprise (Std, POS, Ind Retail)</w:t>
            </w:r>
          </w:p>
        </w:tc>
      </w:tr>
      <w:tr w:rsidR="008E76EF" w14:paraId="628C4664" w14:textId="77777777" w:rsidTr="00FD7C04">
        <w:tc>
          <w:tcPr>
            <w:tcW w:w="4230" w:type="dxa"/>
          </w:tcPr>
          <w:p w14:paraId="628C4660" w14:textId="77777777" w:rsidR="008E76EF" w:rsidRPr="00D86229" w:rsidRDefault="008E76EF" w:rsidP="008E76EF">
            <w:pPr>
              <w:pStyle w:val="ProductList-Body"/>
              <w:rPr>
                <w:lang w:val="en-US"/>
              </w:rPr>
            </w:pPr>
            <w:r w:rsidRPr="00D86229">
              <w:rPr>
                <w:lang w:val="en-US"/>
              </w:rPr>
              <w:t>Windows Vista Business for Embedded Systems e Windows Vista Ultimate for Embedded Systems</w:t>
            </w:r>
          </w:p>
        </w:tc>
        <w:tc>
          <w:tcPr>
            <w:tcW w:w="2100" w:type="dxa"/>
            <w:vAlign w:val="center"/>
          </w:tcPr>
          <w:p w14:paraId="628C4661"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28C4662"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28C4663" w14:textId="77777777" w:rsidR="008E76EF" w:rsidRPr="00CA02E2" w:rsidRDefault="008E76EF" w:rsidP="00FD7C04">
            <w:pPr>
              <w:pStyle w:val="ProductList-Body"/>
              <w:jc w:val="center"/>
            </w:pPr>
          </w:p>
        </w:tc>
      </w:tr>
      <w:tr w:rsidR="008E76EF" w14:paraId="628C4669" w14:textId="77777777" w:rsidTr="00FD7C04">
        <w:tc>
          <w:tcPr>
            <w:tcW w:w="4230" w:type="dxa"/>
          </w:tcPr>
          <w:p w14:paraId="628C4665" w14:textId="77777777" w:rsidR="008E76EF" w:rsidRPr="00D86229" w:rsidRDefault="008E76EF" w:rsidP="008E76EF">
            <w:pPr>
              <w:pStyle w:val="ProductList-Body"/>
              <w:rPr>
                <w:lang w:val="en-US"/>
              </w:rPr>
            </w:pPr>
            <w:r w:rsidRPr="00D86229">
              <w:rPr>
                <w:lang w:val="en-US"/>
              </w:rPr>
              <w:t xml:space="preserve">Windows 2000 Professional for Embedded Systems </w:t>
            </w:r>
          </w:p>
        </w:tc>
        <w:tc>
          <w:tcPr>
            <w:tcW w:w="2100" w:type="dxa"/>
            <w:vAlign w:val="center"/>
          </w:tcPr>
          <w:p w14:paraId="628C4666"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28C4667"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28C4668" w14:textId="77777777" w:rsidR="008E76EF" w:rsidRPr="00CA02E2" w:rsidRDefault="008E76EF" w:rsidP="00FD7C04">
            <w:pPr>
              <w:pStyle w:val="ProductList-Body"/>
              <w:jc w:val="center"/>
            </w:pPr>
          </w:p>
        </w:tc>
      </w:tr>
      <w:tr w:rsidR="008E76EF" w14:paraId="628C466E" w14:textId="77777777" w:rsidTr="00FD7C04">
        <w:tc>
          <w:tcPr>
            <w:tcW w:w="4230" w:type="dxa"/>
          </w:tcPr>
          <w:p w14:paraId="628C466A" w14:textId="77777777" w:rsidR="008E76EF" w:rsidRPr="00D86229" w:rsidRDefault="008E76EF" w:rsidP="008E76EF">
            <w:pPr>
              <w:pStyle w:val="ProductList-Body"/>
              <w:rPr>
                <w:lang w:val="en-US"/>
              </w:rPr>
            </w:pPr>
            <w:r w:rsidRPr="00D86229">
              <w:rPr>
                <w:lang w:val="en-US"/>
              </w:rPr>
              <w:t>Windows NT Workstation for Embedded Systems</w:t>
            </w:r>
          </w:p>
        </w:tc>
        <w:tc>
          <w:tcPr>
            <w:tcW w:w="2100" w:type="dxa"/>
            <w:vAlign w:val="center"/>
          </w:tcPr>
          <w:p w14:paraId="628C466B"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28C466C"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28C466D" w14:textId="77777777" w:rsidR="008E76EF" w:rsidRPr="00CA02E2" w:rsidRDefault="008E76EF" w:rsidP="00FD7C04">
            <w:pPr>
              <w:pStyle w:val="ProductList-Body"/>
              <w:jc w:val="center"/>
            </w:pPr>
          </w:p>
        </w:tc>
      </w:tr>
      <w:tr w:rsidR="008E76EF" w14:paraId="628C4673" w14:textId="77777777" w:rsidTr="00FD7C04">
        <w:tc>
          <w:tcPr>
            <w:tcW w:w="4230" w:type="dxa"/>
          </w:tcPr>
          <w:p w14:paraId="628C466F" w14:textId="77777777" w:rsidR="008E76EF" w:rsidRPr="00D86229" w:rsidRDefault="008E76EF" w:rsidP="008E76EF">
            <w:pPr>
              <w:pStyle w:val="ProductList-Body"/>
              <w:rPr>
                <w:lang w:val="en-US"/>
              </w:rPr>
            </w:pPr>
            <w:r w:rsidRPr="00D86229">
              <w:rPr>
                <w:lang w:val="en-US"/>
              </w:rPr>
              <w:t>Windows 7 Professional for Embedded Systems</w:t>
            </w:r>
          </w:p>
        </w:tc>
        <w:tc>
          <w:tcPr>
            <w:tcW w:w="2100" w:type="dxa"/>
            <w:vAlign w:val="center"/>
          </w:tcPr>
          <w:p w14:paraId="628C4670"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71"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72" w14:textId="77777777" w:rsidR="008E76EF" w:rsidRDefault="008E76EF" w:rsidP="00FD7C04">
            <w:pPr>
              <w:pStyle w:val="ProductList-Body"/>
              <w:jc w:val="center"/>
            </w:pPr>
          </w:p>
        </w:tc>
      </w:tr>
      <w:tr w:rsidR="008E76EF" w14:paraId="628C4678" w14:textId="77777777" w:rsidTr="00FD7C04">
        <w:tc>
          <w:tcPr>
            <w:tcW w:w="4230" w:type="dxa"/>
          </w:tcPr>
          <w:p w14:paraId="628C4674" w14:textId="77777777" w:rsidR="008E76EF" w:rsidRPr="00D86229" w:rsidRDefault="008E76EF" w:rsidP="008E76EF">
            <w:pPr>
              <w:pStyle w:val="ProductList-Body"/>
              <w:rPr>
                <w:lang w:val="en-US"/>
              </w:rPr>
            </w:pPr>
            <w:r w:rsidRPr="00D86229">
              <w:rPr>
                <w:lang w:val="en-US"/>
              </w:rPr>
              <w:t>Windows 7 Ultimate for Embedded Systems</w:t>
            </w:r>
          </w:p>
        </w:tc>
        <w:tc>
          <w:tcPr>
            <w:tcW w:w="2100" w:type="dxa"/>
            <w:vAlign w:val="center"/>
          </w:tcPr>
          <w:p w14:paraId="628C467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76"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77" w14:textId="77777777" w:rsidR="008E76EF" w:rsidRDefault="008E76EF" w:rsidP="00FD7C04">
            <w:pPr>
              <w:pStyle w:val="ProductList-Body"/>
              <w:jc w:val="center"/>
            </w:pPr>
          </w:p>
        </w:tc>
      </w:tr>
      <w:tr w:rsidR="00412E14" w14:paraId="628C467D" w14:textId="77777777" w:rsidTr="00FD7C04">
        <w:tc>
          <w:tcPr>
            <w:tcW w:w="4230" w:type="dxa"/>
          </w:tcPr>
          <w:p w14:paraId="628C4679" w14:textId="77777777" w:rsidR="00412E14" w:rsidRPr="00D86229" w:rsidRDefault="00412E14" w:rsidP="00412E14">
            <w:pPr>
              <w:pStyle w:val="ProductList-Body"/>
              <w:rPr>
                <w:lang w:val="en-US"/>
              </w:rPr>
            </w:pPr>
            <w:r w:rsidRPr="00D86229">
              <w:rPr>
                <w:lang w:val="en-US"/>
              </w:rPr>
              <w:t xml:space="preserve">Windows XP Professional for Embedded Systems </w:t>
            </w:r>
          </w:p>
        </w:tc>
        <w:tc>
          <w:tcPr>
            <w:tcW w:w="2100" w:type="dxa"/>
            <w:vAlign w:val="center"/>
          </w:tcPr>
          <w:p w14:paraId="628C467A"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628C467B"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628C467C" w14:textId="77777777" w:rsidR="00412E14" w:rsidRDefault="00412E14" w:rsidP="00FD7C04">
            <w:pPr>
              <w:pStyle w:val="ProductList-Body"/>
              <w:jc w:val="center"/>
            </w:pPr>
          </w:p>
        </w:tc>
      </w:tr>
      <w:tr w:rsidR="008E76EF" w14:paraId="628C4682" w14:textId="77777777" w:rsidTr="00FD7C04">
        <w:tc>
          <w:tcPr>
            <w:tcW w:w="4230" w:type="dxa"/>
          </w:tcPr>
          <w:p w14:paraId="628C467E" w14:textId="77777777" w:rsidR="008E76EF" w:rsidRDefault="008E76EF" w:rsidP="008E76EF">
            <w:pPr>
              <w:pStyle w:val="ProductList-Body"/>
            </w:pPr>
            <w:r>
              <w:t>Windows Embedded 8 e 8.1 Pro</w:t>
            </w:r>
          </w:p>
        </w:tc>
        <w:tc>
          <w:tcPr>
            <w:tcW w:w="2100" w:type="dxa"/>
            <w:vAlign w:val="center"/>
          </w:tcPr>
          <w:p w14:paraId="628C467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80"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81" w14:textId="77777777" w:rsidR="008E76EF" w:rsidRDefault="008E76EF" w:rsidP="00FD7C04">
            <w:pPr>
              <w:pStyle w:val="ProductList-Body"/>
              <w:jc w:val="center"/>
            </w:pPr>
          </w:p>
        </w:tc>
      </w:tr>
      <w:tr w:rsidR="008E76EF" w14:paraId="628C4687" w14:textId="77777777" w:rsidTr="00FD7C04">
        <w:tc>
          <w:tcPr>
            <w:tcW w:w="4230" w:type="dxa"/>
          </w:tcPr>
          <w:p w14:paraId="628C4683" w14:textId="77777777" w:rsidR="008E76EF" w:rsidRPr="00D86229" w:rsidRDefault="008E76EF" w:rsidP="008E76EF">
            <w:pPr>
              <w:pStyle w:val="ProductList-Body"/>
              <w:rPr>
                <w:lang w:val="en-US"/>
              </w:rPr>
            </w:pPr>
            <w:r w:rsidRPr="00D86229">
              <w:rPr>
                <w:lang w:val="en-US"/>
              </w:rPr>
              <w:t>Windows Embedded 8 e 8.1 Industry Pro</w:t>
            </w:r>
          </w:p>
        </w:tc>
        <w:tc>
          <w:tcPr>
            <w:tcW w:w="2100" w:type="dxa"/>
            <w:vAlign w:val="center"/>
          </w:tcPr>
          <w:p w14:paraId="628C4684"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85" w14:textId="77777777" w:rsidR="008E76EF" w:rsidRDefault="000E65C7" w:rsidP="00FD7C04">
            <w:pPr>
              <w:pStyle w:val="ProductList-Body"/>
              <w:jc w:val="center"/>
            </w:pPr>
            <w:r>
              <w:rPr>
                <w:rFonts w:ascii="Wingdings" w:hAnsi="Wingdings" w:cs="Wingdings"/>
                <w:sz w:val="20"/>
                <w:szCs w:val="20"/>
              </w:rPr>
              <w:t></w:t>
            </w:r>
          </w:p>
        </w:tc>
        <w:tc>
          <w:tcPr>
            <w:tcW w:w="2100" w:type="dxa"/>
            <w:vAlign w:val="center"/>
          </w:tcPr>
          <w:p w14:paraId="628C4686" w14:textId="77777777" w:rsidR="008E76EF" w:rsidRDefault="008E76EF" w:rsidP="00FD7C04">
            <w:pPr>
              <w:pStyle w:val="ProductList-Body"/>
              <w:jc w:val="center"/>
            </w:pPr>
          </w:p>
        </w:tc>
      </w:tr>
      <w:tr w:rsidR="008E76EF" w14:paraId="628C468C" w14:textId="77777777" w:rsidTr="00FD7C04">
        <w:tc>
          <w:tcPr>
            <w:tcW w:w="4230" w:type="dxa"/>
          </w:tcPr>
          <w:p w14:paraId="628C4688" w14:textId="77777777" w:rsidR="008E76EF" w:rsidRPr="00D86229" w:rsidRDefault="008E76EF" w:rsidP="008E76EF">
            <w:pPr>
              <w:pStyle w:val="ProductList-Body"/>
              <w:rPr>
                <w:lang w:val="en-US"/>
              </w:rPr>
            </w:pPr>
            <w:r w:rsidRPr="00D86229">
              <w:rPr>
                <w:lang w:val="en-US"/>
              </w:rPr>
              <w:t>Windows Embedded 8 e 8.1 Industry Retail</w:t>
            </w:r>
          </w:p>
        </w:tc>
        <w:tc>
          <w:tcPr>
            <w:tcW w:w="2100" w:type="dxa"/>
            <w:vAlign w:val="center"/>
          </w:tcPr>
          <w:p w14:paraId="628C468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8A" w14:textId="77777777" w:rsidR="008E76EF" w:rsidRDefault="008E76EF" w:rsidP="00FD7C04">
            <w:pPr>
              <w:pStyle w:val="ProductList-Body"/>
              <w:jc w:val="center"/>
            </w:pPr>
          </w:p>
        </w:tc>
        <w:tc>
          <w:tcPr>
            <w:tcW w:w="2100" w:type="dxa"/>
            <w:vAlign w:val="center"/>
          </w:tcPr>
          <w:p w14:paraId="628C468B" w14:textId="77777777" w:rsidR="008E76EF" w:rsidRDefault="000E65C7" w:rsidP="00FD7C04">
            <w:pPr>
              <w:pStyle w:val="ProductList-Body"/>
              <w:jc w:val="center"/>
            </w:pPr>
            <w:r>
              <w:rPr>
                <w:rFonts w:ascii="Wingdings" w:hAnsi="Wingdings" w:cs="Wingdings"/>
                <w:sz w:val="20"/>
                <w:szCs w:val="20"/>
              </w:rPr>
              <w:t></w:t>
            </w:r>
          </w:p>
        </w:tc>
      </w:tr>
      <w:tr w:rsidR="008E76EF" w14:paraId="628C4691" w14:textId="77777777" w:rsidTr="00FD7C04">
        <w:tc>
          <w:tcPr>
            <w:tcW w:w="4230" w:type="dxa"/>
          </w:tcPr>
          <w:p w14:paraId="628C468D" w14:textId="77777777" w:rsidR="008E76EF" w:rsidRDefault="008E76EF" w:rsidP="008E76EF">
            <w:pPr>
              <w:pStyle w:val="ProductList-Body"/>
            </w:pPr>
            <w:r>
              <w:t>Windows Embedded POSReady 7 Pro</w:t>
            </w:r>
          </w:p>
        </w:tc>
        <w:tc>
          <w:tcPr>
            <w:tcW w:w="2100" w:type="dxa"/>
            <w:vAlign w:val="center"/>
          </w:tcPr>
          <w:p w14:paraId="628C468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8F" w14:textId="77777777" w:rsidR="008E76EF" w:rsidRDefault="008E76EF" w:rsidP="00FD7C04">
            <w:pPr>
              <w:pStyle w:val="ProductList-Body"/>
              <w:jc w:val="center"/>
            </w:pPr>
          </w:p>
        </w:tc>
        <w:tc>
          <w:tcPr>
            <w:tcW w:w="2100" w:type="dxa"/>
            <w:vAlign w:val="center"/>
          </w:tcPr>
          <w:p w14:paraId="628C4690" w14:textId="77777777" w:rsidR="008E76EF" w:rsidRDefault="008E76EF" w:rsidP="00FD7C04">
            <w:pPr>
              <w:pStyle w:val="ProductList-Body"/>
              <w:jc w:val="center"/>
            </w:pPr>
            <w:r>
              <w:rPr>
                <w:rFonts w:ascii="Wingdings" w:hAnsi="Wingdings" w:cs="Wingdings"/>
                <w:sz w:val="20"/>
                <w:szCs w:val="20"/>
              </w:rPr>
              <w:t></w:t>
            </w:r>
          </w:p>
        </w:tc>
      </w:tr>
      <w:tr w:rsidR="008E76EF" w14:paraId="628C4696" w14:textId="77777777" w:rsidTr="00FD7C04">
        <w:tc>
          <w:tcPr>
            <w:tcW w:w="4230" w:type="dxa"/>
          </w:tcPr>
          <w:p w14:paraId="628C4692" w14:textId="77777777" w:rsidR="008E76EF" w:rsidRPr="00D86229" w:rsidRDefault="008E76EF" w:rsidP="008E76EF">
            <w:pPr>
              <w:pStyle w:val="ProductList-Body"/>
              <w:rPr>
                <w:lang w:val="en-US"/>
              </w:rPr>
            </w:pPr>
            <w:r w:rsidRPr="00D86229">
              <w:rPr>
                <w:lang w:val="en-US"/>
              </w:rPr>
              <w:t>Windows Embedded for Point of Service (WEPOS)</w:t>
            </w:r>
          </w:p>
        </w:tc>
        <w:tc>
          <w:tcPr>
            <w:tcW w:w="2100" w:type="dxa"/>
            <w:vAlign w:val="center"/>
          </w:tcPr>
          <w:p w14:paraId="628C469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94" w14:textId="77777777" w:rsidR="008E76EF" w:rsidRDefault="008E76EF" w:rsidP="00FD7C04">
            <w:pPr>
              <w:pStyle w:val="ProductList-Body"/>
              <w:jc w:val="center"/>
            </w:pPr>
          </w:p>
        </w:tc>
        <w:tc>
          <w:tcPr>
            <w:tcW w:w="2100" w:type="dxa"/>
            <w:vAlign w:val="center"/>
          </w:tcPr>
          <w:p w14:paraId="628C4695" w14:textId="77777777" w:rsidR="008E76EF" w:rsidRDefault="008E76EF" w:rsidP="00FD7C04">
            <w:pPr>
              <w:pStyle w:val="ProductList-Body"/>
              <w:jc w:val="center"/>
            </w:pPr>
            <w:r>
              <w:rPr>
                <w:rFonts w:ascii="Wingdings" w:hAnsi="Wingdings" w:cs="Wingdings"/>
                <w:sz w:val="20"/>
                <w:szCs w:val="20"/>
              </w:rPr>
              <w:t></w:t>
            </w:r>
          </w:p>
        </w:tc>
      </w:tr>
      <w:tr w:rsidR="008E76EF" w14:paraId="628C469B" w14:textId="77777777" w:rsidTr="00FD7C04">
        <w:tc>
          <w:tcPr>
            <w:tcW w:w="4230" w:type="dxa"/>
          </w:tcPr>
          <w:p w14:paraId="628C4697" w14:textId="77777777" w:rsidR="008E76EF" w:rsidRPr="00D86229" w:rsidRDefault="008E76EF" w:rsidP="008E76EF">
            <w:pPr>
              <w:pStyle w:val="ProductList-Body"/>
              <w:rPr>
                <w:lang w:val="en-US"/>
              </w:rPr>
            </w:pPr>
            <w:r w:rsidRPr="00D86229">
              <w:rPr>
                <w:lang w:val="en-US"/>
              </w:rPr>
              <w:t>Windows Embedded POSReady 2009 e POSReady 7</w:t>
            </w:r>
          </w:p>
        </w:tc>
        <w:tc>
          <w:tcPr>
            <w:tcW w:w="2100" w:type="dxa"/>
            <w:vAlign w:val="center"/>
          </w:tcPr>
          <w:p w14:paraId="628C469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99" w14:textId="77777777" w:rsidR="008E76EF" w:rsidRDefault="008E76EF" w:rsidP="00FD7C04">
            <w:pPr>
              <w:pStyle w:val="ProductList-Body"/>
              <w:jc w:val="center"/>
            </w:pPr>
          </w:p>
        </w:tc>
        <w:tc>
          <w:tcPr>
            <w:tcW w:w="2100" w:type="dxa"/>
            <w:vAlign w:val="center"/>
          </w:tcPr>
          <w:p w14:paraId="628C469A" w14:textId="77777777" w:rsidR="008E76EF" w:rsidRDefault="008E76EF" w:rsidP="00FD7C04">
            <w:pPr>
              <w:pStyle w:val="ProductList-Body"/>
              <w:jc w:val="center"/>
            </w:pPr>
            <w:r>
              <w:rPr>
                <w:rFonts w:ascii="Wingdings" w:hAnsi="Wingdings" w:cs="Wingdings"/>
                <w:sz w:val="20"/>
                <w:szCs w:val="20"/>
              </w:rPr>
              <w:t></w:t>
            </w:r>
          </w:p>
        </w:tc>
      </w:tr>
      <w:tr w:rsidR="008E76EF" w14:paraId="628C46A0" w14:textId="77777777" w:rsidTr="00FD7C04">
        <w:tc>
          <w:tcPr>
            <w:tcW w:w="4230" w:type="dxa"/>
          </w:tcPr>
          <w:p w14:paraId="628C469C" w14:textId="77777777" w:rsidR="008E76EF" w:rsidRDefault="008E76EF" w:rsidP="008E76EF">
            <w:pPr>
              <w:pStyle w:val="ProductList-Body"/>
            </w:pPr>
            <w:r>
              <w:t>Windows NT Embedded</w:t>
            </w:r>
          </w:p>
        </w:tc>
        <w:tc>
          <w:tcPr>
            <w:tcW w:w="2100" w:type="dxa"/>
            <w:vAlign w:val="center"/>
          </w:tcPr>
          <w:p w14:paraId="628C469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9E" w14:textId="77777777" w:rsidR="008E76EF" w:rsidRDefault="008E76EF" w:rsidP="00FD7C04">
            <w:pPr>
              <w:pStyle w:val="ProductList-Body"/>
              <w:jc w:val="center"/>
            </w:pPr>
          </w:p>
        </w:tc>
        <w:tc>
          <w:tcPr>
            <w:tcW w:w="2100" w:type="dxa"/>
            <w:vAlign w:val="center"/>
          </w:tcPr>
          <w:p w14:paraId="628C469F" w14:textId="77777777" w:rsidR="008E76EF" w:rsidRDefault="008E76EF" w:rsidP="00FD7C04">
            <w:pPr>
              <w:pStyle w:val="ProductList-Body"/>
              <w:jc w:val="center"/>
            </w:pPr>
            <w:r>
              <w:rPr>
                <w:rFonts w:ascii="Wingdings" w:hAnsi="Wingdings" w:cs="Wingdings"/>
                <w:sz w:val="20"/>
                <w:szCs w:val="20"/>
              </w:rPr>
              <w:t></w:t>
            </w:r>
          </w:p>
        </w:tc>
      </w:tr>
      <w:tr w:rsidR="008E76EF" w14:paraId="628C46A5" w14:textId="77777777" w:rsidTr="00FD7C04">
        <w:tc>
          <w:tcPr>
            <w:tcW w:w="4230" w:type="dxa"/>
          </w:tcPr>
          <w:p w14:paraId="628C46A1" w14:textId="77777777" w:rsidR="008E76EF" w:rsidRDefault="008E76EF" w:rsidP="008E76EF">
            <w:pPr>
              <w:pStyle w:val="ProductList-Body"/>
            </w:pPr>
            <w:r>
              <w:t>Windows XP Embedded</w:t>
            </w:r>
          </w:p>
        </w:tc>
        <w:tc>
          <w:tcPr>
            <w:tcW w:w="2100" w:type="dxa"/>
            <w:vAlign w:val="center"/>
          </w:tcPr>
          <w:p w14:paraId="628C46A2"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A3" w14:textId="77777777" w:rsidR="008E76EF" w:rsidRDefault="008E76EF" w:rsidP="00FD7C04">
            <w:pPr>
              <w:pStyle w:val="ProductList-Body"/>
              <w:jc w:val="center"/>
            </w:pPr>
          </w:p>
        </w:tc>
        <w:tc>
          <w:tcPr>
            <w:tcW w:w="2100" w:type="dxa"/>
            <w:vAlign w:val="center"/>
          </w:tcPr>
          <w:p w14:paraId="628C46A4" w14:textId="77777777" w:rsidR="008E76EF" w:rsidRDefault="008E76EF" w:rsidP="00FD7C04">
            <w:pPr>
              <w:pStyle w:val="ProductList-Body"/>
              <w:jc w:val="center"/>
            </w:pPr>
            <w:r>
              <w:rPr>
                <w:rFonts w:ascii="Wingdings" w:hAnsi="Wingdings" w:cs="Wingdings"/>
                <w:sz w:val="20"/>
                <w:szCs w:val="20"/>
              </w:rPr>
              <w:t></w:t>
            </w:r>
          </w:p>
        </w:tc>
      </w:tr>
      <w:tr w:rsidR="008E76EF" w14:paraId="628C46AA" w14:textId="77777777" w:rsidTr="00FD7C04">
        <w:tc>
          <w:tcPr>
            <w:tcW w:w="4230" w:type="dxa"/>
          </w:tcPr>
          <w:p w14:paraId="628C46A6" w14:textId="77777777" w:rsidR="008E76EF" w:rsidRPr="00D86229" w:rsidRDefault="008E76EF" w:rsidP="008E76EF">
            <w:pPr>
              <w:pStyle w:val="ProductList-Body"/>
              <w:rPr>
                <w:lang w:val="en-US"/>
              </w:rPr>
            </w:pPr>
            <w:r w:rsidRPr="00D86229">
              <w:rPr>
                <w:lang w:val="en-US"/>
              </w:rPr>
              <w:t>Windows Embedded Standard 7, 2009 e Windows Embedded 8 Standard</w:t>
            </w:r>
          </w:p>
        </w:tc>
        <w:tc>
          <w:tcPr>
            <w:tcW w:w="2100" w:type="dxa"/>
            <w:vAlign w:val="center"/>
          </w:tcPr>
          <w:p w14:paraId="628C46A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8C46A8" w14:textId="77777777" w:rsidR="008E76EF" w:rsidRDefault="008E76EF" w:rsidP="00FD7C04">
            <w:pPr>
              <w:pStyle w:val="ProductList-Body"/>
              <w:jc w:val="center"/>
            </w:pPr>
          </w:p>
        </w:tc>
        <w:tc>
          <w:tcPr>
            <w:tcW w:w="2100" w:type="dxa"/>
            <w:vAlign w:val="center"/>
          </w:tcPr>
          <w:p w14:paraId="628C46A9" w14:textId="77777777" w:rsidR="008E76EF" w:rsidRDefault="008E76EF" w:rsidP="00FD7C04">
            <w:pPr>
              <w:pStyle w:val="ProductList-Body"/>
              <w:jc w:val="center"/>
            </w:pPr>
            <w:r>
              <w:rPr>
                <w:rFonts w:ascii="Wingdings" w:hAnsi="Wingdings" w:cs="Wingdings"/>
                <w:sz w:val="20"/>
                <w:szCs w:val="20"/>
              </w:rPr>
              <w:t></w:t>
            </w:r>
          </w:p>
        </w:tc>
      </w:tr>
    </w:tbl>
    <w:p w14:paraId="628C46AB" w14:textId="77777777" w:rsidR="009F282C" w:rsidRDefault="00AF6659" w:rsidP="00055772">
      <w:pPr>
        <w:pStyle w:val="ProductList-Body"/>
        <w:ind w:left="180"/>
      </w:pPr>
      <w:r>
        <w:t>Le società con copertura SA in scadenza sono idonee a rinnovare la loro copertura come SA per Windows Industry Enterprise</w:t>
      </w:r>
      <w:r>
        <w:fldChar w:fldCharType="begin"/>
      </w:r>
      <w:r>
        <w:instrText>XE "Windows 8.1 Pro"</w:instrText>
      </w:r>
      <w:r>
        <w:fldChar w:fldCharType="end"/>
      </w:r>
      <w:r>
        <w:t>:</w:t>
      </w:r>
    </w:p>
    <w:p w14:paraId="628C46AC" w14:textId="77777777" w:rsidR="009F282C" w:rsidRDefault="009F282C" w:rsidP="00055772">
      <w:pPr>
        <w:pStyle w:val="ProductList-Body"/>
        <w:ind w:left="180"/>
      </w:pPr>
    </w:p>
    <w:p w14:paraId="628C46AD" w14:textId="77777777" w:rsidR="009F282C" w:rsidRDefault="009F282C" w:rsidP="00055772">
      <w:pPr>
        <w:pStyle w:val="ProductList-Body"/>
        <w:ind w:left="180"/>
      </w:pPr>
      <w:r>
        <w:lastRenderedPageBreak/>
        <w:t>Le società che intendono iscriversi a SA per Windows Embedded 8.1 Industry Enterprise</w:t>
      </w:r>
      <w:r>
        <w:fldChar w:fldCharType="begin"/>
      </w:r>
      <w:r>
        <w:instrText>XE "Windows Embedded 8.1 Industry Pro"</w:instrText>
      </w:r>
      <w:r>
        <w:fldChar w:fldCharType="end"/>
      </w:r>
      <w:r>
        <w:t xml:space="preserve"> dispongono delle seguenti opzioni:</w:t>
      </w:r>
    </w:p>
    <w:p w14:paraId="628C46AE" w14:textId="77777777" w:rsidR="009F282C" w:rsidRPr="00430C94" w:rsidRDefault="00B80DB3" w:rsidP="00913546">
      <w:pPr>
        <w:pStyle w:val="ProductList-Body"/>
        <w:numPr>
          <w:ilvl w:val="0"/>
          <w:numId w:val="42"/>
        </w:numPr>
        <w:ind w:hanging="270"/>
      </w:pPr>
      <w:r>
        <w:t xml:space="preserve">Programmi Select, Select Plus, Open Value (Opzione Non a Livello Aziendale) e Open License </w:t>
      </w:r>
    </w:p>
    <w:p w14:paraId="628C46AF" w14:textId="77777777" w:rsidR="009F282C" w:rsidRDefault="009F282C" w:rsidP="00913546">
      <w:pPr>
        <w:pStyle w:val="ProductList-Body"/>
        <w:numPr>
          <w:ilvl w:val="1"/>
          <w:numId w:val="42"/>
        </w:numPr>
        <w:ind w:left="990" w:hanging="270"/>
      </w:pPr>
      <w: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628C46B0" w14:textId="77777777" w:rsidR="009F282C" w:rsidRDefault="009F282C" w:rsidP="00913546">
      <w:pPr>
        <w:pStyle w:val="ProductList-Body"/>
        <w:numPr>
          <w:ilvl w:val="0"/>
          <w:numId w:val="42"/>
        </w:numPr>
        <w:ind w:hanging="270"/>
      </w:pPr>
      <w:r>
        <w:t>Iscrizioni Enterprise: alla scadenza di un’Iscrizione Enterprise già esistente relativa al Sistema Operativo Windows Embedded, è possibile rinnovare tale copertura con una nuova Iscrizione Enterprise per il Sistema Operativo Windows Embedded.</w:t>
      </w:r>
    </w:p>
    <w:p w14:paraId="628C46B1" w14:textId="77777777" w:rsidR="009F282C" w:rsidRDefault="009F282C" w:rsidP="009F282C">
      <w:pPr>
        <w:pStyle w:val="ProductList-Body"/>
      </w:pPr>
    </w:p>
    <w:p w14:paraId="628C46B2" w14:textId="77777777" w:rsidR="009F282C" w:rsidRDefault="009F282C" w:rsidP="00430C94">
      <w:pPr>
        <w:pStyle w:val="ProductList-Body"/>
        <w:ind w:left="180"/>
      </w:pPr>
      <w:r>
        <w:t>Le società che intendono acquistare l’Aggiornamento e SA per Windows Embedded 8.1 Industry Enterprise dispongono delle seguenti opzioni:</w:t>
      </w:r>
    </w:p>
    <w:p w14:paraId="628C46B3" w14:textId="77777777" w:rsidR="009F282C" w:rsidRDefault="009F282C" w:rsidP="00913546">
      <w:pPr>
        <w:pStyle w:val="ProductList-Body"/>
        <w:numPr>
          <w:ilvl w:val="0"/>
          <w:numId w:val="42"/>
        </w:numPr>
        <w:ind w:hanging="270"/>
      </w:pPr>
      <w:r>
        <w:t>Programmi Contratto Enterprise, Select Plus, Open Value (Non per l’Intera Organizzazione) e Open License:</w:t>
      </w:r>
    </w:p>
    <w:p w14:paraId="628C46B4" w14:textId="77777777" w:rsidR="009F282C" w:rsidRDefault="009F282C" w:rsidP="00913546">
      <w:pPr>
        <w:pStyle w:val="ProductList-Body"/>
        <w:numPr>
          <w:ilvl w:val="1"/>
          <w:numId w:val="42"/>
        </w:numPr>
        <w:ind w:left="990" w:hanging="270"/>
      </w:pPr>
      <w:r>
        <w:t>Le società potranno acquistare l’Aggiornamento e Software Assurance per Windows Embedded 8.1 Industry Enterprise per gli Industry Device per i quali la società ha ottenuto in licenza e installato uno dei sistemi operativi qualificanti riportati nel precedente elenco degli Aggiornamenti di Windows Industry.</w:t>
      </w:r>
    </w:p>
    <w:p w14:paraId="628C46B5" w14:textId="77777777" w:rsidR="009F282C" w:rsidRDefault="009F282C" w:rsidP="00913546">
      <w:pPr>
        <w:pStyle w:val="ProductList-Body"/>
        <w:numPr>
          <w:ilvl w:val="1"/>
          <w:numId w:val="42"/>
        </w:numPr>
        <w:ind w:left="990" w:hanging="270"/>
      </w:pPr>
      <w:r>
        <w:t>La società potrà riassegnare la copertura SA per Windows 8.1 Industry Enterprise dal dispositivo originale a un desktop sostitutivo, ma</w:t>
      </w:r>
      <w:r w:rsidR="004D7888">
        <w:t> </w:t>
      </w:r>
      <w:r>
        <w:t>non a breve termine, ovvero non entro 90 giorni dall’ultima cessione, a condizione che (1) la società abbia ottenuto in licenza e</w:t>
      </w:r>
      <w:r w:rsidR="004D7888">
        <w:t> </w:t>
      </w:r>
      <w:r>
        <w:t>installato sul dispositivo sostitutivo l’ultima versione del sistema operativo e (2) la società rimuova qualsiasi aggiornamento del sistema operativo desktop correlato dal dispositivo originale.</w:t>
      </w:r>
    </w:p>
    <w:p w14:paraId="628C46B6" w14:textId="77777777" w:rsidR="009F282C" w:rsidRDefault="009F282C" w:rsidP="009F282C">
      <w:pPr>
        <w:pStyle w:val="ProductList-Body"/>
      </w:pPr>
    </w:p>
    <w:p w14:paraId="628C46B7" w14:textId="77777777" w:rsidR="009F282C" w:rsidRPr="009F282C" w:rsidRDefault="009F282C" w:rsidP="007223E3">
      <w:pPr>
        <w:pStyle w:val="ProductList-Body"/>
        <w:ind w:left="180"/>
        <w:rPr>
          <w:b/>
        </w:rPr>
      </w:pPr>
      <w:r>
        <w:rPr>
          <w:b/>
          <w:color w:val="00188F"/>
        </w:rPr>
        <w:t>Diritti di downgrade e Concessioni di Supporti di Memorizzazione</w:t>
      </w:r>
    </w:p>
    <w:p w14:paraId="628C46B8" w14:textId="77777777" w:rsidR="004D4DBB" w:rsidRPr="00D86229" w:rsidRDefault="009F282C" w:rsidP="007223E3">
      <w:pPr>
        <w:pStyle w:val="ProductList-Body"/>
        <w:ind w:left="180"/>
        <w:rPr>
          <w:lang w:val="en-US"/>
        </w:rPr>
      </w:pPr>
      <w:r>
        <w:t>Microsoft Windows Embedded 8.1 Industry Pro ed Enterprise</w:t>
      </w:r>
      <w:r>
        <w:fldChar w:fldCharType="begin"/>
      </w:r>
      <w:r>
        <w:instrText>XE "Windows Embedded 8.1 Industry Pro"</w:instrText>
      </w:r>
      <w:r>
        <w:fldChar w:fldCharType="end"/>
      </w:r>
      <w:r>
        <w:t>: Le società con contratti multilicenza che dispongono di una licenza valida per Windows Embedded 8.1 Industry Pro ed Enterprise ottenuta tramite un programma per contratti multilicenza per Windows Embedded 8.1 Industry sono idonee a utilizzare una versione precedente al posto della versione che hanno in licenza.</w:t>
      </w:r>
      <w:r w:rsidR="007F22D7">
        <w:t xml:space="preserve"> </w:t>
      </w:r>
      <w:r>
        <w:t xml:space="preserve">Le versioni precedenti idonee di Windows Embedded 8.1 Industry Pro ed Enterprise sono Windows Embedded 8 Industry Pro, Windows Embedded POSReady 7 e Windows Embedded POSReady 2009. </w:t>
      </w:r>
      <w:r w:rsidRPr="00D86229">
        <w:rPr>
          <w:lang w:val="en-US"/>
        </w:rPr>
        <w:t>Windows 7 Professional for Embedded Systems, Windows Vista Business for Embedded Systems.</w:t>
      </w:r>
    </w:p>
    <w:p w14:paraId="628C46B9" w14:textId="77777777" w:rsidR="004D4DBB" w:rsidRPr="00D86229" w:rsidRDefault="004D4DBB" w:rsidP="007223E3">
      <w:pPr>
        <w:pStyle w:val="ProductList-Body"/>
        <w:ind w:left="180"/>
        <w:rPr>
          <w:lang w:val="en-US"/>
        </w:rPr>
      </w:pPr>
    </w:p>
    <w:p w14:paraId="628C46BA" w14:textId="77777777" w:rsidR="004D4DBB" w:rsidRDefault="004D4DBB" w:rsidP="007223E3">
      <w:pPr>
        <w:pStyle w:val="ProductList-Body"/>
        <w:ind w:left="180"/>
      </w:pPr>
      <w:r w:rsidRPr="00D86229">
        <w:rPr>
          <w:lang w:val="en-US"/>
        </w:rPr>
        <w:t xml:space="preserve">Solo società titolari di contratti Open License, Select Plus ed Enterprise Agreement: Windows Embedded 8 e 8.1 Pro, Windows 7 Professional for Embedded Systems, Windows 7 Ultimate for Embedded Systems, Windows Vista Business for Embedded Systems e Windows Vista Ultimate for Embedded Systems sono idonei a essere utilizzati al posto dell’Aggiornamento a Windows Embedded 8.1 Industry Pro o a Windows Embedded 8.1 Industry Enterprise. </w:t>
      </w:r>
      <w:r>
        <w:t>L’utilizzo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14:paraId="628C46BB" w14:textId="77777777" w:rsidR="004D4DBB" w:rsidRDefault="004D4DBB" w:rsidP="007223E3">
      <w:pPr>
        <w:pStyle w:val="ProductList-Body"/>
        <w:ind w:left="180"/>
      </w:pPr>
    </w:p>
    <w:p w14:paraId="628C46BC" w14:textId="77777777" w:rsidR="004D4DBB" w:rsidRPr="009F282C" w:rsidRDefault="004D4DBB" w:rsidP="004D4DBB">
      <w:pPr>
        <w:pStyle w:val="ProductList-Body"/>
        <w:ind w:left="180"/>
        <w:rPr>
          <w:b/>
        </w:rPr>
      </w:pPr>
      <w:r>
        <w:rPr>
          <w:b/>
          <w:color w:val="00188F"/>
        </w:rPr>
        <w:t>Definizione relativa agli Industry Device</w:t>
      </w:r>
    </w:p>
    <w:p w14:paraId="628C46BD" w14:textId="77777777" w:rsidR="009F282C" w:rsidRDefault="004D4DBB" w:rsidP="004D4DBB">
      <w:pPr>
        <w:pStyle w:val="ProductList-Body"/>
        <w:ind w:left="180"/>
      </w:pPr>
      <w: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un’attività, ad esempio un programma CAD usato da un architetto o un programma per punti di vendita al dettaglio (“Programma di Settore”).</w:t>
      </w:r>
      <w:r w:rsidR="007F22D7">
        <w:t xml:space="preserve"> </w:t>
      </w:r>
      <w:r>
        <w:t>Il dispositivo potrà includere funzionalità e funzioni derivate da software Microsoft o da software di terzi.</w:t>
      </w:r>
      <w:r w:rsidR="007F22D7">
        <w:t xml:space="preserve"> </w:t>
      </w:r>
      <w: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l’applicazione solo in caso di utilizzo con la funzionalità del Programma di Settore.</w:t>
      </w:r>
    </w:p>
    <w:p w14:paraId="628C46BE" w14:textId="77777777" w:rsidR="009F282C" w:rsidRDefault="009F282C" w:rsidP="009F282C">
      <w:pPr>
        <w:pStyle w:val="ProductList-Body"/>
      </w:pPr>
    </w:p>
    <w:p w14:paraId="628C46BF" w14:textId="77777777" w:rsidR="008B1597" w:rsidRDefault="008B1597" w:rsidP="009F282C">
      <w:pPr>
        <w:pStyle w:val="ProductList-Body"/>
      </w:pPr>
    </w:p>
    <w:p w14:paraId="628C46C0" w14:textId="77777777" w:rsidR="008B1597" w:rsidRDefault="008B1597" w:rsidP="009F282C">
      <w:pPr>
        <w:pStyle w:val="ProductList-Body"/>
      </w:pPr>
    </w:p>
    <w:p w14:paraId="628C46C1" w14:textId="77777777" w:rsidR="004D4DBB" w:rsidRPr="004D4DBB" w:rsidRDefault="004D4DBB" w:rsidP="004D4DBB">
      <w:pPr>
        <w:pStyle w:val="ProductList-Body"/>
        <w:ind w:left="180"/>
        <w:rPr>
          <w:b/>
          <w:color w:val="00188F"/>
        </w:rPr>
      </w:pPr>
      <w:r>
        <w:rPr>
          <w:b/>
          <w:color w:val="00188F"/>
        </w:rPr>
        <w:t>Concessione dei Diritti di Acquisto di Software Assurance</w:t>
      </w:r>
    </w:p>
    <w:p w14:paraId="628C46C2" w14:textId="77777777" w:rsidR="004D4DBB" w:rsidRPr="004D4DBB" w:rsidRDefault="004D4DBB" w:rsidP="004D4DBB">
      <w:pPr>
        <w:pStyle w:val="ProductList-Body"/>
        <w:ind w:left="180"/>
      </w:pPr>
      <w:r>
        <w:t>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1°</w:t>
      </w:r>
      <w:r w:rsidR="008B1597">
        <w:t> </w:t>
      </w:r>
      <w:r>
        <w:t>luglio 2014 potranno associare SA per il sistema operativo desktop Windows alle licenze entro 90 giorni dalla data di acquisto delle stesse senza dovere acquistare l’Aggiornamento a Windows Enterprise Industry.</w:t>
      </w:r>
    </w:p>
    <w:p w14:paraId="628C46C3" w14:textId="77777777" w:rsidR="004D4DBB" w:rsidRDefault="004D4DBB" w:rsidP="009F282C">
      <w:pPr>
        <w:pStyle w:val="ProductList-Body"/>
        <w:rPr>
          <w:b/>
          <w:color w:val="00188F"/>
        </w:rPr>
      </w:pPr>
    </w:p>
    <w:p w14:paraId="628C46C4" w14:textId="77777777" w:rsidR="009F282C" w:rsidRPr="009F282C" w:rsidRDefault="009F282C" w:rsidP="004D4DBB">
      <w:pPr>
        <w:pStyle w:val="ProductList-Body"/>
        <w:ind w:left="180"/>
        <w:rPr>
          <w:b/>
        </w:rPr>
      </w:pPr>
      <w:r>
        <w:rPr>
          <w:b/>
          <w:color w:val="00188F"/>
        </w:rPr>
        <w:t>I seguenti requisiti sono applicabili al re-imaging di Windows Embedded</w:t>
      </w:r>
    </w:p>
    <w:p w14:paraId="628C46C5" w14:textId="77777777" w:rsidR="00782C7B" w:rsidRDefault="009F282C" w:rsidP="002F3FF6">
      <w:pPr>
        <w:pStyle w:val="ProductList-Body"/>
        <w:ind w:left="180"/>
      </w:pPr>
      <w:r>
        <w:t xml:space="preserve">Qualora un terzo effettui il re-imaging di prodotti Windows Embedded sui PC di una società, quest’ultima dovrà prima di tutto fornire a tale terzo una documentazione scritta con la quale dimostri di essere in possesso delle licenze per il software che il terzo installerà. Ad esempio, può essere </w:t>
      </w:r>
      <w:r>
        <w:lastRenderedPageBreak/>
        <w:t>fornita come documentazione una copia del modulo per la sottoscrizione del Contratto Multilicenza Microsoft applicabile al software di aggiornamento del sistema operativo Microsoft Embedded che viene installato.</w:t>
      </w:r>
    </w:p>
    <w:bookmarkStart w:id="823" w:name="_Toc378147650"/>
    <w:bookmarkStart w:id="824" w:name="_Toc378151552"/>
    <w:p w14:paraId="628C46C6"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46C7" w14:textId="77777777" w:rsidR="00C13DF8" w:rsidRDefault="00943761" w:rsidP="009708AE">
      <w:pPr>
        <w:pStyle w:val="ProductList-OfferingGroupHeading"/>
        <w:outlineLvl w:val="1"/>
      </w:pPr>
      <w:bookmarkStart w:id="825" w:name="_Toc379797274"/>
      <w:bookmarkStart w:id="826" w:name="_Toc380513299"/>
      <w:bookmarkStart w:id="827" w:name="_Toc380655347"/>
      <w:bookmarkStart w:id="828" w:name="_Toc404696663"/>
      <w:r>
        <w:t>Windows Server</w:t>
      </w:r>
      <w:bookmarkEnd w:id="823"/>
      <w:bookmarkEnd w:id="824"/>
      <w:bookmarkEnd w:id="825"/>
      <w:bookmarkEnd w:id="826"/>
      <w:bookmarkEnd w:id="827"/>
      <w:bookmarkEnd w:id="828"/>
    </w:p>
    <w:p w14:paraId="628C46C8" w14:textId="77777777" w:rsidR="00C13DF8" w:rsidRDefault="009708AE" w:rsidP="00B26BEF">
      <w:pPr>
        <w:pStyle w:val="ProductList-Offering2Heading"/>
        <w:outlineLvl w:val="2"/>
      </w:pPr>
      <w:bookmarkStart w:id="829" w:name="_Toc378147651"/>
      <w:bookmarkStart w:id="830" w:name="_Toc378151553"/>
      <w:r>
        <w:tab/>
      </w:r>
      <w:bookmarkStart w:id="831" w:name="_Toc379797275"/>
      <w:bookmarkStart w:id="832" w:name="_Toc380513300"/>
      <w:bookmarkStart w:id="833" w:name="_Toc380655348"/>
      <w:bookmarkStart w:id="834" w:name="_Toc404696664"/>
      <w:r>
        <w:t>Windows MultiPoint Server</w:t>
      </w:r>
      <w:bookmarkEnd w:id="829"/>
      <w:bookmarkEnd w:id="830"/>
      <w:bookmarkEnd w:id="831"/>
      <w:bookmarkEnd w:id="832"/>
      <w:bookmarkEnd w:id="833"/>
      <w:bookmarkEnd w:id="8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540"/>
        <w:gridCol w:w="540"/>
        <w:gridCol w:w="401"/>
        <w:gridCol w:w="595"/>
        <w:gridCol w:w="596"/>
        <w:gridCol w:w="595"/>
        <w:gridCol w:w="596"/>
        <w:gridCol w:w="595"/>
        <w:gridCol w:w="595"/>
        <w:gridCol w:w="596"/>
        <w:gridCol w:w="595"/>
        <w:gridCol w:w="596"/>
      </w:tblGrid>
      <w:tr w:rsidR="004D7888" w14:paraId="628C46D7" w14:textId="77777777" w:rsidTr="008B1597">
        <w:trPr>
          <w:tblHeader/>
        </w:trPr>
        <w:tc>
          <w:tcPr>
            <w:tcW w:w="3330" w:type="dxa"/>
            <w:tcBorders>
              <w:bottom w:val="nil"/>
            </w:tcBorders>
            <w:shd w:val="clear" w:color="auto" w:fill="00188F"/>
          </w:tcPr>
          <w:p w14:paraId="628C46C9" w14:textId="77777777" w:rsidR="004D7888" w:rsidRPr="00EE0836" w:rsidRDefault="004D7888"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628C46CA"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40" w:type="dxa"/>
            <w:tcBorders>
              <w:bottom w:val="nil"/>
            </w:tcBorders>
            <w:shd w:val="clear" w:color="auto" w:fill="00188F"/>
            <w:vAlign w:val="center"/>
          </w:tcPr>
          <w:p w14:paraId="628C46CB" w14:textId="77777777" w:rsidR="004D7888" w:rsidRPr="00C36D1F" w:rsidRDefault="004D7888"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40" w:type="dxa"/>
            <w:tcBorders>
              <w:bottom w:val="nil"/>
            </w:tcBorders>
            <w:shd w:val="clear" w:color="auto" w:fill="00188F"/>
            <w:vAlign w:val="center"/>
          </w:tcPr>
          <w:p w14:paraId="628C46CC"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401" w:type="dxa"/>
            <w:tcBorders>
              <w:bottom w:val="nil"/>
              <w:right w:val="single" w:sz="12" w:space="0" w:color="FFFFFF" w:themeColor="background1"/>
            </w:tcBorders>
            <w:shd w:val="clear" w:color="auto" w:fill="00188F"/>
            <w:vAlign w:val="center"/>
          </w:tcPr>
          <w:p w14:paraId="628C46CD"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6CE"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6CF"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6D0"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6D1"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6D2"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6D3"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628C46D4"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28C46D5"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6D6"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4D7888" w14:paraId="628C46E6" w14:textId="77777777" w:rsidTr="008B1597">
        <w:tc>
          <w:tcPr>
            <w:tcW w:w="3330" w:type="dxa"/>
            <w:tcBorders>
              <w:top w:val="nil"/>
              <w:left w:val="nil"/>
              <w:bottom w:val="dashSmallGap" w:sz="4" w:space="0" w:color="BFBFBF" w:themeColor="background1" w:themeShade="BF"/>
              <w:right w:val="nil"/>
            </w:tcBorders>
          </w:tcPr>
          <w:p w14:paraId="628C46D8" w14:textId="77777777" w:rsidR="004D7888" w:rsidRDefault="004D7888" w:rsidP="00A1418D">
            <w:pPr>
              <w:pStyle w:val="ProductList-Offering2"/>
            </w:pPr>
            <w:bookmarkStart w:id="835" w:name="_Toc379797276"/>
            <w:bookmarkStart w:id="836" w:name="_Toc380513301"/>
            <w:bookmarkStart w:id="837" w:name="_Toc380655349"/>
            <w:bookmarkStart w:id="838" w:name="_Toc404696665"/>
            <w:r>
              <w:t>CAL per Windows MultiPoint Server 2012 (Dispositivo e Utente)</w:t>
            </w:r>
            <w:bookmarkEnd w:id="835"/>
            <w:bookmarkEnd w:id="836"/>
            <w:bookmarkEnd w:id="837"/>
            <w:bookmarkEnd w:id="838"/>
            <w:r>
              <w:fldChar w:fldCharType="begin"/>
            </w:r>
            <w:r>
              <w:instrText>XE "CAL per Windows MultiPoint Server 2012"</w:instrText>
            </w:r>
            <w:r>
              <w:fldChar w:fldCharType="end"/>
            </w:r>
          </w:p>
        </w:tc>
        <w:tc>
          <w:tcPr>
            <w:tcW w:w="630" w:type="dxa"/>
            <w:tcBorders>
              <w:top w:val="nil"/>
              <w:left w:val="nil"/>
              <w:bottom w:val="dashSmallGap" w:sz="4" w:space="0" w:color="BFBFBF" w:themeColor="background1" w:themeShade="BF"/>
              <w:right w:val="nil"/>
            </w:tcBorders>
            <w:vAlign w:val="center"/>
          </w:tcPr>
          <w:p w14:paraId="628C46D9" w14:textId="77777777" w:rsidR="004D7888" w:rsidRDefault="004D7888" w:rsidP="00C05A53">
            <w:pPr>
              <w:pStyle w:val="ProductList-OfferingBody"/>
              <w:ind w:left="-113"/>
              <w:jc w:val="center"/>
            </w:pPr>
            <w:r>
              <w:t>12/12</w:t>
            </w:r>
          </w:p>
        </w:tc>
        <w:tc>
          <w:tcPr>
            <w:tcW w:w="540" w:type="dxa"/>
            <w:tcBorders>
              <w:top w:val="nil"/>
              <w:left w:val="nil"/>
              <w:bottom w:val="dashSmallGap" w:sz="4" w:space="0" w:color="BFBFBF" w:themeColor="background1" w:themeShade="BF"/>
              <w:right w:val="nil"/>
            </w:tcBorders>
            <w:vAlign w:val="center"/>
          </w:tcPr>
          <w:p w14:paraId="628C46DA" w14:textId="77777777" w:rsidR="004D7888" w:rsidRDefault="004D7888"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14:paraId="628C46DB" w14:textId="77777777" w:rsidR="004D7888" w:rsidRDefault="004D7888" w:rsidP="00C05A53">
            <w:pPr>
              <w:pStyle w:val="ProductList-OfferingBody"/>
              <w:ind w:left="-113"/>
              <w:jc w:val="center"/>
            </w:pPr>
            <w:r>
              <w:t>2</w:t>
            </w:r>
          </w:p>
        </w:tc>
        <w:tc>
          <w:tcPr>
            <w:tcW w:w="401" w:type="dxa"/>
            <w:tcBorders>
              <w:top w:val="nil"/>
              <w:left w:val="nil"/>
              <w:bottom w:val="dashSmallGap" w:sz="4" w:space="0" w:color="BFBFBF" w:themeColor="background1" w:themeShade="BF"/>
              <w:right w:val="single" w:sz="12" w:space="0" w:color="FFFFFF" w:themeColor="background1"/>
            </w:tcBorders>
            <w:vAlign w:val="center"/>
          </w:tcPr>
          <w:p w14:paraId="628C46DC" w14:textId="77777777" w:rsidR="004D7888" w:rsidRDefault="004D78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6DD" w14:textId="77777777" w:rsidR="004D7888" w:rsidRDefault="004D7888" w:rsidP="00C05A53">
            <w:pPr>
              <w:pStyle w:val="ProductList-OfferingBody"/>
              <w:ind w:left="-113"/>
              <w:jc w:val="center"/>
            </w:pPr>
            <w:r>
              <w:t>1</w:t>
            </w:r>
          </w:p>
        </w:tc>
        <w:tc>
          <w:tcPr>
            <w:tcW w:w="596" w:type="dxa"/>
            <w:shd w:val="clear" w:color="auto" w:fill="BFBFBF" w:themeFill="background1" w:themeFillShade="BF"/>
            <w:vAlign w:val="center"/>
          </w:tcPr>
          <w:p w14:paraId="628C46DE"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6DF"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14:paraId="628C46E0"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6E1" w14:textId="77777777" w:rsidR="004D7888" w:rsidRDefault="004D7888" w:rsidP="00C05A53">
            <w:pPr>
              <w:pStyle w:val="ProductList-OfferingBody"/>
              <w:ind w:left="-113"/>
              <w:jc w:val="center"/>
            </w:pPr>
          </w:p>
        </w:tc>
        <w:tc>
          <w:tcPr>
            <w:tcW w:w="595" w:type="dxa"/>
            <w:shd w:val="clear" w:color="auto" w:fill="BFBFBF" w:themeFill="background1" w:themeFillShade="BF"/>
            <w:vAlign w:val="center"/>
          </w:tcPr>
          <w:p w14:paraId="628C46E2"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6E3"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6E4"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6E5" w14:textId="77777777" w:rsidR="004D7888" w:rsidRDefault="004D7888" w:rsidP="00C05A53">
            <w:pPr>
              <w:pStyle w:val="ProductList-OfferingBody"/>
              <w:ind w:left="-113"/>
              <w:jc w:val="center"/>
            </w:pPr>
          </w:p>
        </w:tc>
      </w:tr>
      <w:tr w:rsidR="004D7888" w14:paraId="628C46F5" w14:textId="77777777" w:rsidTr="008B1597">
        <w:tc>
          <w:tcPr>
            <w:tcW w:w="3330" w:type="dxa"/>
            <w:tcBorders>
              <w:top w:val="dashSmallGap" w:sz="4" w:space="0" w:color="BFBFBF" w:themeColor="background1" w:themeShade="BF"/>
              <w:left w:val="nil"/>
              <w:bottom w:val="dashSmallGap" w:sz="4" w:space="0" w:color="BFBFBF" w:themeColor="background1" w:themeShade="BF"/>
              <w:right w:val="nil"/>
            </w:tcBorders>
          </w:tcPr>
          <w:p w14:paraId="628C46E7" w14:textId="77777777" w:rsidR="004D7888" w:rsidRDefault="004D7888" w:rsidP="00A1418D">
            <w:pPr>
              <w:pStyle w:val="ProductList-Offering2"/>
            </w:pPr>
            <w:bookmarkStart w:id="839" w:name="_Toc379797277"/>
            <w:bookmarkStart w:id="840" w:name="_Toc380513302"/>
            <w:bookmarkStart w:id="841" w:name="_Toc380655350"/>
            <w:bookmarkStart w:id="842" w:name="_Toc404696666"/>
            <w:r>
              <w:t>CAL per Windows MultiPoint Server 2012</w:t>
            </w:r>
            <w:r>
              <w:fldChar w:fldCharType="begin"/>
            </w:r>
            <w:r>
              <w:instrText>XE "CAL per Windows MultiPoint Server 2012"</w:instrText>
            </w:r>
            <w:r>
              <w:fldChar w:fldCharType="end"/>
            </w:r>
            <w:r>
              <w:t xml:space="preserve"> con CAL per Windows Server 2012</w:t>
            </w:r>
            <w:r>
              <w:fldChar w:fldCharType="begin"/>
            </w:r>
            <w:r>
              <w:instrText>XE "CAL per Windows MultiPoint Server 2012 con CAL per Windows Server 2012"</w:instrText>
            </w:r>
            <w:r>
              <w:fldChar w:fldCharType="end"/>
            </w:r>
            <w:r>
              <w:t xml:space="preserve"> (Dispositivo e Utente)</w:t>
            </w:r>
            <w:bookmarkEnd w:id="839"/>
            <w:bookmarkEnd w:id="840"/>
            <w:bookmarkEnd w:id="841"/>
            <w:bookmarkEnd w:id="84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6E8" w14:textId="77777777" w:rsidR="004D7888" w:rsidRDefault="004D7888" w:rsidP="00C05A53">
            <w:pPr>
              <w:pStyle w:val="ProductList-OfferingBody"/>
              <w:ind w:left="-113"/>
              <w:jc w:val="center"/>
            </w:pPr>
            <w:r>
              <w:t>12/12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6E9" w14:textId="77777777" w:rsidR="004D7888" w:rsidRDefault="004D7888"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6EA" w14:textId="77777777" w:rsidR="004D7888" w:rsidRDefault="004D7888" w:rsidP="00C05A53">
            <w:pPr>
              <w:pStyle w:val="ProductList-OfferingBody"/>
              <w:ind w:left="-113"/>
              <w:jc w:val="center"/>
            </w:pPr>
            <w:r>
              <w:t>2</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6EB" w14:textId="77777777" w:rsidR="004D7888" w:rsidRDefault="004D78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6EC" w14:textId="77777777" w:rsidR="004D7888" w:rsidRDefault="004D7888" w:rsidP="00C05A53">
            <w:pPr>
              <w:pStyle w:val="ProductList-OfferingBody"/>
              <w:ind w:left="-113"/>
              <w:jc w:val="center"/>
            </w:pPr>
            <w:r>
              <w:t>1</w:t>
            </w:r>
          </w:p>
        </w:tc>
        <w:tc>
          <w:tcPr>
            <w:tcW w:w="596" w:type="dxa"/>
            <w:shd w:val="clear" w:color="auto" w:fill="BFBFBF" w:themeFill="background1" w:themeFillShade="BF"/>
            <w:vAlign w:val="center"/>
          </w:tcPr>
          <w:p w14:paraId="628C46ED"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6EE" w14:textId="77777777" w:rsidR="004D7888" w:rsidRPr="00D454CE" w:rsidRDefault="004D7888" w:rsidP="00A331AB">
            <w:pPr>
              <w:pStyle w:val="ProductList-OfferingBody"/>
              <w:ind w:left="-113"/>
              <w:jc w:val="center"/>
              <w:rPr>
                <w:lang w:val="en-US"/>
              </w:rPr>
            </w:pPr>
            <w:r w:rsidRPr="006D3B1D">
              <w:fldChar w:fldCharType="begin"/>
            </w:r>
            <w:r w:rsidRPr="00D454CE">
              <w:rPr>
                <w:lang w:val="en-US"/>
              </w:rPr>
              <w:instrText xml:space="preserve">AutoTextList  \s NoStyle \t "Prodotto Aggiuntivo" </w:instrText>
            </w:r>
            <w:r w:rsidRPr="006D3B1D">
              <w:fldChar w:fldCharType="separate"/>
            </w:r>
            <w:r w:rsidRPr="00D454CE">
              <w:rPr>
                <w:lang w:val="en-US"/>
              </w:rPr>
              <w:t xml:space="preserve"> A </w:t>
            </w:r>
            <w:r w:rsidRPr="006D3B1D">
              <w:fldChar w:fldCharType="end"/>
            </w:r>
          </w:p>
        </w:tc>
        <w:tc>
          <w:tcPr>
            <w:tcW w:w="596" w:type="dxa"/>
            <w:shd w:val="clear" w:color="auto" w:fill="BFBFBF" w:themeFill="background1" w:themeFillShade="BF"/>
            <w:vAlign w:val="center"/>
          </w:tcPr>
          <w:p w14:paraId="628C46EF"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6F0" w14:textId="77777777" w:rsidR="004D7888" w:rsidRDefault="004D7888" w:rsidP="00C05A53">
            <w:pPr>
              <w:pStyle w:val="ProductList-OfferingBody"/>
              <w:ind w:left="-113"/>
              <w:jc w:val="center"/>
            </w:pPr>
          </w:p>
        </w:tc>
        <w:tc>
          <w:tcPr>
            <w:tcW w:w="595" w:type="dxa"/>
            <w:shd w:val="clear" w:color="auto" w:fill="BFBFBF" w:themeFill="background1" w:themeFillShade="BF"/>
            <w:vAlign w:val="center"/>
          </w:tcPr>
          <w:p w14:paraId="628C46F1"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6F2"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6F3"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6F4" w14:textId="77777777" w:rsidR="004D7888" w:rsidRDefault="004D7888" w:rsidP="00C05A53">
            <w:pPr>
              <w:pStyle w:val="ProductList-OfferingBody"/>
              <w:ind w:left="-113"/>
              <w:jc w:val="center"/>
            </w:pPr>
          </w:p>
        </w:tc>
      </w:tr>
      <w:tr w:rsidR="004D7888" w14:paraId="628C4704" w14:textId="77777777" w:rsidTr="008B1597">
        <w:tc>
          <w:tcPr>
            <w:tcW w:w="3330" w:type="dxa"/>
            <w:tcBorders>
              <w:top w:val="dashSmallGap" w:sz="4" w:space="0" w:color="BFBFBF" w:themeColor="background1" w:themeShade="BF"/>
              <w:left w:val="nil"/>
              <w:bottom w:val="dashSmallGap" w:sz="4" w:space="0" w:color="BFBFBF" w:themeColor="background1" w:themeShade="BF"/>
              <w:right w:val="nil"/>
            </w:tcBorders>
          </w:tcPr>
          <w:p w14:paraId="628C46F6" w14:textId="77777777" w:rsidR="004D7888" w:rsidRDefault="004D7888" w:rsidP="00A1418D">
            <w:pPr>
              <w:pStyle w:val="ProductList-Offering2"/>
            </w:pPr>
            <w:bookmarkStart w:id="843" w:name="_Toc379797278"/>
            <w:bookmarkStart w:id="844" w:name="_Toc380513303"/>
            <w:bookmarkStart w:id="845" w:name="_Toc380655351"/>
            <w:bookmarkStart w:id="846" w:name="_Toc404696667"/>
            <w:r>
              <w:t>Windows MultiPoint Server 2012 Premium</w:t>
            </w:r>
            <w:bookmarkEnd w:id="843"/>
            <w:bookmarkEnd w:id="844"/>
            <w:bookmarkEnd w:id="845"/>
            <w:bookmarkEnd w:id="846"/>
            <w:r>
              <w:fldChar w:fldCharType="begin"/>
            </w:r>
            <w:r>
              <w:instrText>XE "Windows MultiPoint Server 2012 Premium"</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6F7" w14:textId="77777777" w:rsidR="004D7888" w:rsidRDefault="004D7888" w:rsidP="00C05A53">
            <w:pPr>
              <w:pStyle w:val="ProductList-OfferingBody"/>
              <w:ind w:left="-113"/>
              <w:jc w:val="center"/>
            </w:pPr>
            <w:r>
              <w:t>12/12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6F8" w14:textId="77777777" w:rsidR="004D7888" w:rsidRDefault="004D7888" w:rsidP="00C05A53">
            <w:pPr>
              <w:pStyle w:val="ProductList-OfferingBody"/>
              <w:ind w:left="-113"/>
              <w:jc w:val="center"/>
            </w:pPr>
            <w:r>
              <w:t>10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6F9" w14:textId="77777777" w:rsidR="004D7888" w:rsidRDefault="004D7888" w:rsidP="00C05A53">
            <w:pPr>
              <w:pStyle w:val="ProductList-OfferingBody"/>
              <w:ind w:left="-113"/>
              <w:jc w:val="center"/>
            </w:pPr>
            <w:r>
              <w:t>15</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6FA" w14:textId="77777777" w:rsidR="004D7888" w:rsidRDefault="004D788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28C46FB" w14:textId="77777777" w:rsidR="004D7888" w:rsidRDefault="004D7888" w:rsidP="00C05A53">
            <w:pPr>
              <w:pStyle w:val="ProductList-OfferingBody"/>
              <w:ind w:left="-113"/>
              <w:jc w:val="center"/>
            </w:pPr>
            <w:r>
              <w:t>10</w:t>
            </w:r>
          </w:p>
        </w:tc>
        <w:tc>
          <w:tcPr>
            <w:tcW w:w="596" w:type="dxa"/>
            <w:shd w:val="clear" w:color="auto" w:fill="BFBFBF" w:themeFill="background1" w:themeFillShade="BF"/>
            <w:vAlign w:val="center"/>
          </w:tcPr>
          <w:p w14:paraId="628C46FC"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6FD"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14:paraId="628C46FE"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6FF" w14:textId="77777777" w:rsidR="004D7888" w:rsidRDefault="004D7888" w:rsidP="00C05A53">
            <w:pPr>
              <w:pStyle w:val="ProductList-OfferingBody"/>
              <w:ind w:left="-113"/>
              <w:jc w:val="center"/>
            </w:pPr>
          </w:p>
        </w:tc>
        <w:tc>
          <w:tcPr>
            <w:tcW w:w="595" w:type="dxa"/>
            <w:shd w:val="clear" w:color="auto" w:fill="BFBFBF" w:themeFill="background1" w:themeFillShade="BF"/>
            <w:vAlign w:val="center"/>
          </w:tcPr>
          <w:p w14:paraId="628C4700"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701"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702"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703" w14:textId="77777777" w:rsidR="004D7888" w:rsidRDefault="004D7888" w:rsidP="00C05A53">
            <w:pPr>
              <w:pStyle w:val="ProductList-OfferingBody"/>
              <w:ind w:left="-113"/>
              <w:jc w:val="center"/>
            </w:pPr>
          </w:p>
        </w:tc>
      </w:tr>
      <w:tr w:rsidR="004D7888" w14:paraId="628C4713" w14:textId="77777777" w:rsidTr="008B1597">
        <w:tc>
          <w:tcPr>
            <w:tcW w:w="3330" w:type="dxa"/>
            <w:tcBorders>
              <w:top w:val="dashSmallGap" w:sz="4" w:space="0" w:color="BFBFBF" w:themeColor="background1" w:themeShade="BF"/>
              <w:left w:val="nil"/>
              <w:bottom w:val="dashSmallGap" w:sz="4" w:space="0" w:color="BFBFBF" w:themeColor="background1" w:themeShade="BF"/>
              <w:right w:val="nil"/>
            </w:tcBorders>
          </w:tcPr>
          <w:p w14:paraId="628C4705" w14:textId="77777777" w:rsidR="004D7888" w:rsidRPr="00D86229" w:rsidRDefault="004D7888" w:rsidP="008B1597">
            <w:pPr>
              <w:pStyle w:val="ProductList-Offering2"/>
              <w:rPr>
                <w:lang w:val="en-US"/>
              </w:rPr>
            </w:pPr>
            <w:bookmarkStart w:id="847" w:name="_Toc379797279"/>
            <w:bookmarkStart w:id="848" w:name="_Toc380513304"/>
            <w:bookmarkStart w:id="849" w:name="_Toc380655352"/>
            <w:bookmarkStart w:id="850" w:name="_Toc404696668"/>
            <w:r w:rsidRPr="00D86229">
              <w:rPr>
                <w:lang w:val="en-US"/>
              </w:rPr>
              <w:t>Windows MultiPoint Server 2012 Premium</w:t>
            </w:r>
            <w:r>
              <w:fldChar w:fldCharType="begin"/>
            </w:r>
            <w:r w:rsidRPr="00D86229">
              <w:rPr>
                <w:lang w:val="en-US"/>
              </w:rPr>
              <w:instrText>XE "Windows MultiPoint Server 2012 Premium"</w:instrText>
            </w:r>
            <w:r>
              <w:fldChar w:fldCharType="end"/>
            </w:r>
            <w:r w:rsidRPr="00D86229">
              <w:rPr>
                <w:lang w:val="en-US"/>
              </w:rPr>
              <w:t xml:space="preserve"> con CAL per Windows MultiPoint Server</w:t>
            </w:r>
            <w:r>
              <w:fldChar w:fldCharType="begin"/>
            </w:r>
            <w:r w:rsidRPr="00D86229">
              <w:rPr>
                <w:lang w:val="en-US"/>
              </w:rPr>
              <w:instrText>XE "Windows MultiPoint Server 2012 Premium con CAL per Windows MultiPoint Server"</w:instrText>
            </w:r>
            <w:r>
              <w:fldChar w:fldCharType="end"/>
            </w:r>
            <w:r w:rsidRPr="00D86229">
              <w:rPr>
                <w:lang w:val="en-US"/>
              </w:rPr>
              <w:t xml:space="preserve"> (5</w:t>
            </w:r>
            <w:r w:rsidR="008B1597" w:rsidRPr="00D86229">
              <w:rPr>
                <w:lang w:val="en-US"/>
              </w:rPr>
              <w:t> </w:t>
            </w:r>
            <w:r w:rsidRPr="00D86229">
              <w:rPr>
                <w:lang w:val="en-US"/>
              </w:rPr>
              <w:t>client) (Dispositivo e Utente)</w:t>
            </w:r>
            <w:bookmarkEnd w:id="847"/>
            <w:bookmarkEnd w:id="848"/>
            <w:bookmarkEnd w:id="849"/>
            <w:bookmarkEnd w:id="85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706" w14:textId="77777777" w:rsidR="004D7888" w:rsidRDefault="004D7888" w:rsidP="00C05A53">
            <w:pPr>
              <w:pStyle w:val="ProductList-OfferingBody"/>
              <w:ind w:left="-113"/>
              <w:jc w:val="center"/>
            </w:pPr>
            <w:r>
              <w:t>12/12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707" w14:textId="77777777" w:rsidR="004D7888" w:rsidRDefault="004D7888" w:rsidP="00C05A53">
            <w:pPr>
              <w:pStyle w:val="ProductList-OfferingBody"/>
              <w:ind w:left="-113"/>
              <w:jc w:val="center"/>
            </w:pPr>
            <w:r>
              <w:t>25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708" w14:textId="77777777" w:rsidR="004D7888" w:rsidRDefault="004D7888" w:rsidP="00C05A53">
            <w:pPr>
              <w:pStyle w:val="ProductList-OfferingBody"/>
              <w:ind w:left="-113"/>
              <w:jc w:val="center"/>
            </w:pPr>
            <w:r>
              <w:t>38</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709" w14:textId="77777777" w:rsidR="004D7888" w:rsidRDefault="004D788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28C470A" w14:textId="77777777" w:rsidR="004D7888" w:rsidRDefault="004D7888" w:rsidP="00C05A53">
            <w:pPr>
              <w:pStyle w:val="ProductList-OfferingBody"/>
              <w:ind w:left="-113"/>
              <w:jc w:val="center"/>
            </w:pPr>
            <w:r>
              <w:t>25</w:t>
            </w:r>
          </w:p>
        </w:tc>
        <w:tc>
          <w:tcPr>
            <w:tcW w:w="596" w:type="dxa"/>
            <w:shd w:val="clear" w:color="auto" w:fill="BFBFBF" w:themeFill="background1" w:themeFillShade="BF"/>
            <w:vAlign w:val="center"/>
          </w:tcPr>
          <w:p w14:paraId="628C470B"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70C"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14:paraId="628C470D" w14:textId="77777777" w:rsidR="004D7888" w:rsidRDefault="004D7888" w:rsidP="00501CBA">
            <w:pPr>
              <w:pStyle w:val="ProductList-OfferingBody"/>
              <w:ind w:left="-113"/>
              <w:jc w:val="center"/>
            </w:pPr>
          </w:p>
        </w:tc>
        <w:tc>
          <w:tcPr>
            <w:tcW w:w="595" w:type="dxa"/>
            <w:shd w:val="clear" w:color="auto" w:fill="70AD47" w:themeFill="accent6"/>
            <w:vAlign w:val="center"/>
          </w:tcPr>
          <w:p w14:paraId="628C470E"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70F" w14:textId="77777777" w:rsidR="004D7888" w:rsidRPr="00B74A55" w:rsidRDefault="004D7888" w:rsidP="00A331AB">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596" w:type="dxa"/>
            <w:shd w:val="clear" w:color="auto" w:fill="BFBFBF" w:themeFill="background1" w:themeFillShade="BF"/>
            <w:vAlign w:val="center"/>
          </w:tcPr>
          <w:p w14:paraId="628C4710"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711"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712" w14:textId="77777777" w:rsidR="004D7888" w:rsidRDefault="004D7888" w:rsidP="00C05A53">
            <w:pPr>
              <w:pStyle w:val="ProductList-OfferingBody"/>
              <w:ind w:left="-113"/>
              <w:jc w:val="center"/>
            </w:pPr>
          </w:p>
        </w:tc>
      </w:tr>
      <w:tr w:rsidR="004D7888" w14:paraId="628C4722" w14:textId="77777777" w:rsidTr="008B1597">
        <w:tc>
          <w:tcPr>
            <w:tcW w:w="3330" w:type="dxa"/>
            <w:tcBorders>
              <w:top w:val="dashSmallGap" w:sz="4" w:space="0" w:color="BFBFBF" w:themeColor="background1" w:themeShade="BF"/>
              <w:left w:val="nil"/>
              <w:bottom w:val="dashSmallGap" w:sz="4" w:space="0" w:color="BFBFBF" w:themeColor="background1" w:themeShade="BF"/>
              <w:right w:val="nil"/>
            </w:tcBorders>
          </w:tcPr>
          <w:p w14:paraId="628C4714" w14:textId="77777777" w:rsidR="004D7888" w:rsidRPr="00D86229" w:rsidRDefault="004D7888" w:rsidP="008B1597">
            <w:pPr>
              <w:pStyle w:val="ProductList-Offering2"/>
              <w:rPr>
                <w:lang w:val="en-US"/>
              </w:rPr>
            </w:pPr>
            <w:bookmarkStart w:id="851" w:name="_Toc379797280"/>
            <w:bookmarkStart w:id="852" w:name="_Toc380513305"/>
            <w:bookmarkStart w:id="853" w:name="_Toc380655353"/>
            <w:bookmarkStart w:id="854" w:name="_Toc404696669"/>
            <w:r w:rsidRPr="00D86229">
              <w:rPr>
                <w:lang w:val="en-US"/>
              </w:rPr>
              <w:t>Windows MultiPoint Server 2012 Premium</w:t>
            </w:r>
            <w:r>
              <w:fldChar w:fldCharType="begin"/>
            </w:r>
            <w:r w:rsidRPr="00D86229">
              <w:rPr>
                <w:lang w:val="en-US"/>
              </w:rPr>
              <w:instrText>XE "Windows MultiPoint Server 2012 Premium"</w:instrText>
            </w:r>
            <w:r>
              <w:fldChar w:fldCharType="end"/>
            </w:r>
            <w:r w:rsidRPr="00D86229">
              <w:rPr>
                <w:lang w:val="en-US"/>
              </w:rPr>
              <w:t xml:space="preserve"> con CAL per Windows MultiPoint Server</w:t>
            </w:r>
            <w:r>
              <w:fldChar w:fldCharType="begin"/>
            </w:r>
            <w:r w:rsidRPr="00D86229">
              <w:rPr>
                <w:lang w:val="en-US"/>
              </w:rPr>
              <w:instrText>XE "Windows MultiPoint Server 2012 Premium con CAL per Windows MultiPoint Server"</w:instrText>
            </w:r>
            <w:r>
              <w:fldChar w:fldCharType="end"/>
            </w:r>
            <w:r w:rsidRPr="00D86229">
              <w:rPr>
                <w:lang w:val="en-US"/>
              </w:rPr>
              <w:t xml:space="preserve"> (5</w:t>
            </w:r>
            <w:r w:rsidR="008B1597" w:rsidRPr="00D86229">
              <w:rPr>
                <w:lang w:val="en-US"/>
              </w:rPr>
              <w:t> </w:t>
            </w:r>
            <w:r w:rsidRPr="00D86229">
              <w:rPr>
                <w:lang w:val="en-US"/>
              </w:rPr>
              <w:t>client) con CAL per Windows Server 2010</w:t>
            </w:r>
            <w:r>
              <w:fldChar w:fldCharType="begin"/>
            </w:r>
            <w:r w:rsidRPr="00D86229">
              <w:rPr>
                <w:lang w:val="en-US"/>
              </w:rPr>
              <w:instrText>XE "Windows MultiPoint Server 2012 Premium con CAL per Windows MultiPoint Server (5 client) con CAL per Windows Server 2010"</w:instrText>
            </w:r>
            <w:r>
              <w:fldChar w:fldCharType="end"/>
            </w:r>
            <w:r w:rsidRPr="00D86229">
              <w:rPr>
                <w:lang w:val="en-US"/>
              </w:rPr>
              <w:t xml:space="preserve"> (5 client) (Dispositivo e Utente)</w:t>
            </w:r>
            <w:bookmarkEnd w:id="851"/>
            <w:bookmarkEnd w:id="852"/>
            <w:bookmarkEnd w:id="853"/>
            <w:bookmarkEnd w:id="85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715" w14:textId="77777777" w:rsidR="004D7888" w:rsidRDefault="004D7888" w:rsidP="00C05A53">
            <w:pPr>
              <w:pStyle w:val="ProductList-OfferingBody"/>
              <w:ind w:left="-113"/>
              <w:jc w:val="center"/>
            </w:pPr>
            <w:r>
              <w:t>12/12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716" w14:textId="77777777" w:rsidR="004D7888" w:rsidRDefault="004D7888" w:rsidP="00C05A53">
            <w:pPr>
              <w:pStyle w:val="ProductList-OfferingBody"/>
              <w:ind w:left="-113"/>
              <w:jc w:val="center"/>
            </w:pPr>
            <w:r>
              <w:t>25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717" w14:textId="77777777" w:rsidR="004D7888" w:rsidRDefault="004D7888" w:rsidP="00C05A53">
            <w:pPr>
              <w:pStyle w:val="ProductList-OfferingBody"/>
              <w:ind w:left="-113"/>
              <w:jc w:val="center"/>
            </w:pPr>
            <w:r>
              <w:t>38</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718" w14:textId="77777777" w:rsidR="004D7888" w:rsidRDefault="004D788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28C4719" w14:textId="77777777" w:rsidR="004D7888" w:rsidRDefault="004D7888" w:rsidP="00C05A53">
            <w:pPr>
              <w:pStyle w:val="ProductList-OfferingBody"/>
              <w:ind w:left="-113"/>
              <w:jc w:val="center"/>
            </w:pPr>
            <w:r>
              <w:t>25</w:t>
            </w:r>
          </w:p>
        </w:tc>
        <w:tc>
          <w:tcPr>
            <w:tcW w:w="596" w:type="dxa"/>
            <w:shd w:val="clear" w:color="auto" w:fill="BFBFBF" w:themeFill="background1" w:themeFillShade="BF"/>
            <w:vAlign w:val="center"/>
          </w:tcPr>
          <w:p w14:paraId="628C471A"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71B" w14:textId="77777777" w:rsidR="004D7888" w:rsidRPr="00D454CE" w:rsidRDefault="004D7888" w:rsidP="00A331AB">
            <w:pPr>
              <w:pStyle w:val="ProductList-OfferingBody"/>
              <w:ind w:left="-113"/>
              <w:jc w:val="center"/>
              <w:rPr>
                <w:lang w:val="en-US"/>
              </w:rPr>
            </w:pPr>
            <w:r w:rsidRPr="006D3B1D">
              <w:fldChar w:fldCharType="begin"/>
            </w:r>
            <w:r w:rsidRPr="00D454CE">
              <w:rPr>
                <w:lang w:val="en-US"/>
              </w:rPr>
              <w:instrText xml:space="preserve">AutoTextList  \s NoStyle \t "Prodotto Aggiuntivo" </w:instrText>
            </w:r>
            <w:r w:rsidRPr="006D3B1D">
              <w:fldChar w:fldCharType="separate"/>
            </w:r>
            <w:r w:rsidRPr="00D454CE">
              <w:rPr>
                <w:lang w:val="en-US"/>
              </w:rPr>
              <w:t xml:space="preserve"> A </w:t>
            </w:r>
            <w:r w:rsidRPr="006D3B1D">
              <w:fldChar w:fldCharType="end"/>
            </w:r>
          </w:p>
        </w:tc>
        <w:tc>
          <w:tcPr>
            <w:tcW w:w="596" w:type="dxa"/>
            <w:shd w:val="clear" w:color="auto" w:fill="BFBFBF" w:themeFill="background1" w:themeFillShade="BF"/>
            <w:vAlign w:val="center"/>
          </w:tcPr>
          <w:p w14:paraId="628C471C"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71D"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71E" w14:textId="77777777" w:rsidR="004D7888" w:rsidRPr="00B74A55" w:rsidRDefault="004D7888" w:rsidP="00A331AB">
            <w:pPr>
              <w:pStyle w:val="ProductList-OfferingBody"/>
              <w:ind w:left="-113"/>
              <w:jc w:val="center"/>
            </w:pPr>
            <w:r w:rsidRPr="00B74A55">
              <w:fldChar w:fldCharType="begin"/>
            </w:r>
            <w:r w:rsidRPr="00D454CE">
              <w:rPr>
                <w:lang w:val="en-US"/>
              </w:rPr>
              <w:instrText xml:space="preserve">AutoTextList  \sNotStyle\t "Open License e Open </w:instrText>
            </w:r>
            <w:r w:rsidRPr="00B74A55">
              <w:instrText>Value"</w:instrText>
            </w:r>
            <w:r w:rsidRPr="00B74A55">
              <w:fldChar w:fldCharType="separate"/>
            </w:r>
            <w:r w:rsidRPr="00B74A55">
              <w:t>OF</w:t>
            </w:r>
            <w:r w:rsidRPr="00B74A55">
              <w:fldChar w:fldCharType="end"/>
            </w:r>
          </w:p>
        </w:tc>
        <w:tc>
          <w:tcPr>
            <w:tcW w:w="596" w:type="dxa"/>
            <w:shd w:val="clear" w:color="auto" w:fill="BFBFBF" w:themeFill="background1" w:themeFillShade="BF"/>
            <w:vAlign w:val="center"/>
          </w:tcPr>
          <w:p w14:paraId="628C471F"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720"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721" w14:textId="77777777" w:rsidR="004D7888" w:rsidRDefault="004D7888" w:rsidP="00C05A53">
            <w:pPr>
              <w:pStyle w:val="ProductList-OfferingBody"/>
              <w:ind w:left="-113"/>
              <w:jc w:val="center"/>
            </w:pPr>
          </w:p>
        </w:tc>
      </w:tr>
      <w:tr w:rsidR="004D7888" w14:paraId="628C4731" w14:textId="77777777" w:rsidTr="008B1597">
        <w:tc>
          <w:tcPr>
            <w:tcW w:w="3330" w:type="dxa"/>
            <w:tcBorders>
              <w:top w:val="dashSmallGap" w:sz="4" w:space="0" w:color="BFBFBF" w:themeColor="background1" w:themeShade="BF"/>
              <w:left w:val="nil"/>
              <w:bottom w:val="nil"/>
              <w:right w:val="nil"/>
            </w:tcBorders>
          </w:tcPr>
          <w:p w14:paraId="628C4723" w14:textId="77777777" w:rsidR="004D7888" w:rsidRDefault="004D7888" w:rsidP="00A1418D">
            <w:pPr>
              <w:pStyle w:val="ProductList-Offering2"/>
            </w:pPr>
            <w:bookmarkStart w:id="855" w:name="_Toc379797281"/>
            <w:bookmarkStart w:id="856" w:name="_Toc380513306"/>
            <w:bookmarkStart w:id="857" w:name="_Toc380655354"/>
            <w:bookmarkStart w:id="858" w:name="_Toc404696670"/>
            <w:r>
              <w:t>Windows MultiPoint Server 2012 Standard</w:t>
            </w:r>
            <w:bookmarkEnd w:id="855"/>
            <w:bookmarkEnd w:id="856"/>
            <w:bookmarkEnd w:id="857"/>
            <w:bookmarkEnd w:id="858"/>
            <w:r>
              <w:fldChar w:fldCharType="begin"/>
            </w:r>
            <w:r>
              <w:instrText>XE "Windows MultiPoint Server 2012 Standard"</w:instrText>
            </w:r>
            <w:r>
              <w:fldChar w:fldCharType="end"/>
            </w:r>
          </w:p>
        </w:tc>
        <w:tc>
          <w:tcPr>
            <w:tcW w:w="630" w:type="dxa"/>
            <w:tcBorders>
              <w:top w:val="dashSmallGap" w:sz="4" w:space="0" w:color="BFBFBF" w:themeColor="background1" w:themeShade="BF"/>
              <w:left w:val="nil"/>
              <w:bottom w:val="nil"/>
              <w:right w:val="nil"/>
            </w:tcBorders>
            <w:vAlign w:val="center"/>
          </w:tcPr>
          <w:p w14:paraId="628C4724" w14:textId="77777777" w:rsidR="004D7888" w:rsidRDefault="004D7888" w:rsidP="00C05A53">
            <w:pPr>
              <w:pStyle w:val="ProductList-OfferingBody"/>
              <w:ind w:left="-113"/>
              <w:jc w:val="center"/>
            </w:pPr>
            <w:r>
              <w:t>12/12</w:t>
            </w:r>
          </w:p>
        </w:tc>
        <w:tc>
          <w:tcPr>
            <w:tcW w:w="540" w:type="dxa"/>
            <w:tcBorders>
              <w:top w:val="dashSmallGap" w:sz="4" w:space="0" w:color="BFBFBF" w:themeColor="background1" w:themeShade="BF"/>
              <w:left w:val="nil"/>
              <w:bottom w:val="nil"/>
              <w:right w:val="nil"/>
            </w:tcBorders>
            <w:vAlign w:val="center"/>
          </w:tcPr>
          <w:p w14:paraId="628C4725" w14:textId="77777777" w:rsidR="004D7888" w:rsidRDefault="004D7888" w:rsidP="00C05A53">
            <w:pPr>
              <w:pStyle w:val="ProductList-OfferingBody"/>
              <w:ind w:left="-113"/>
              <w:jc w:val="center"/>
            </w:pPr>
            <w:r>
              <w:t>5</w:t>
            </w:r>
          </w:p>
        </w:tc>
        <w:tc>
          <w:tcPr>
            <w:tcW w:w="540" w:type="dxa"/>
            <w:tcBorders>
              <w:top w:val="dashSmallGap" w:sz="4" w:space="0" w:color="BFBFBF" w:themeColor="background1" w:themeShade="BF"/>
              <w:left w:val="nil"/>
              <w:bottom w:val="nil"/>
              <w:right w:val="nil"/>
            </w:tcBorders>
            <w:vAlign w:val="center"/>
          </w:tcPr>
          <w:p w14:paraId="628C4726" w14:textId="77777777" w:rsidR="004D7888" w:rsidRDefault="004D7888" w:rsidP="00C05A53">
            <w:pPr>
              <w:pStyle w:val="ProductList-OfferingBody"/>
              <w:ind w:left="-113"/>
              <w:jc w:val="center"/>
            </w:pPr>
            <w:r>
              <w:t>8</w:t>
            </w:r>
          </w:p>
        </w:tc>
        <w:tc>
          <w:tcPr>
            <w:tcW w:w="401" w:type="dxa"/>
            <w:tcBorders>
              <w:top w:val="dashSmallGap" w:sz="4" w:space="0" w:color="BFBFBF" w:themeColor="background1" w:themeShade="BF"/>
              <w:left w:val="nil"/>
              <w:bottom w:val="nil"/>
              <w:right w:val="single" w:sz="12" w:space="0" w:color="FFFFFF" w:themeColor="background1"/>
            </w:tcBorders>
            <w:vAlign w:val="center"/>
          </w:tcPr>
          <w:p w14:paraId="628C4727" w14:textId="77777777" w:rsidR="004D7888" w:rsidRDefault="004D788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28C4728" w14:textId="77777777" w:rsidR="004D7888" w:rsidRDefault="004D7888" w:rsidP="00C05A53">
            <w:pPr>
              <w:pStyle w:val="ProductList-OfferingBody"/>
              <w:ind w:left="-113"/>
              <w:jc w:val="center"/>
            </w:pPr>
            <w:r>
              <w:t>5</w:t>
            </w:r>
          </w:p>
        </w:tc>
        <w:tc>
          <w:tcPr>
            <w:tcW w:w="596" w:type="dxa"/>
            <w:shd w:val="clear" w:color="auto" w:fill="BFBFBF" w:themeFill="background1" w:themeFillShade="BF"/>
            <w:vAlign w:val="center"/>
          </w:tcPr>
          <w:p w14:paraId="628C4729"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72A"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14:paraId="628C472B"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72C" w14:textId="77777777" w:rsidR="004D7888" w:rsidRDefault="004D7888" w:rsidP="00C05A53">
            <w:pPr>
              <w:pStyle w:val="ProductList-OfferingBody"/>
              <w:ind w:left="-113"/>
              <w:jc w:val="center"/>
            </w:pPr>
          </w:p>
        </w:tc>
        <w:tc>
          <w:tcPr>
            <w:tcW w:w="595" w:type="dxa"/>
            <w:shd w:val="clear" w:color="auto" w:fill="BFBFBF" w:themeFill="background1" w:themeFillShade="BF"/>
            <w:vAlign w:val="center"/>
          </w:tcPr>
          <w:p w14:paraId="628C472D"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72E"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72F"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730" w14:textId="77777777" w:rsidR="004D7888" w:rsidRDefault="004D7888" w:rsidP="00C05A53">
            <w:pPr>
              <w:pStyle w:val="ProductList-OfferingBody"/>
              <w:ind w:left="-113"/>
              <w:jc w:val="center"/>
            </w:pPr>
          </w:p>
        </w:tc>
      </w:tr>
    </w:tbl>
    <w:p w14:paraId="628C4732"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3240"/>
        <w:gridCol w:w="2520"/>
      </w:tblGrid>
      <w:tr w:rsidR="00501CBA" w14:paraId="628C4737" w14:textId="77777777" w:rsidTr="004D7888">
        <w:tc>
          <w:tcPr>
            <w:tcW w:w="5040" w:type="dxa"/>
          </w:tcPr>
          <w:p w14:paraId="628C4733" w14:textId="77777777" w:rsidR="00501CBA" w:rsidRDefault="00501CBA" w:rsidP="00501CBA">
            <w:pPr>
              <w:pStyle w:val="ProductList-Body"/>
              <w:spacing w:before="20" w:after="20"/>
            </w:pPr>
            <w:r>
              <w:t xml:space="preserve">Versione Precedente: </w:t>
            </w:r>
            <w:r>
              <w:rPr>
                <w:b/>
              </w:rPr>
              <w:t>Windows MultiPoint Server 2011</w:t>
            </w:r>
            <w:r>
              <w:t xml:space="preserve"> (3/11)</w:t>
            </w:r>
          </w:p>
        </w:tc>
        <w:tc>
          <w:tcPr>
            <w:tcW w:w="3240" w:type="dxa"/>
          </w:tcPr>
          <w:p w14:paraId="628C4734" w14:textId="77777777" w:rsidR="00501CBA" w:rsidRDefault="00501CBA" w:rsidP="00501CBA">
            <w:pPr>
              <w:pStyle w:val="ProductList-Body"/>
              <w:spacing w:before="20" w:after="20"/>
              <w:rPr>
                <w:b/>
              </w:rPr>
            </w:pPr>
            <w:r>
              <w:t xml:space="preserve">Pool di Prodotti: </w:t>
            </w:r>
            <w:r>
              <w:rPr>
                <w:b/>
              </w:rPr>
              <w:t>Server</w:t>
            </w:r>
          </w:p>
          <w:p w14:paraId="628C4735" w14:textId="77777777" w:rsidR="005442A2" w:rsidRDefault="002B559A" w:rsidP="00501CBA">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2520" w:type="dxa"/>
          </w:tcPr>
          <w:p w14:paraId="628C4736" w14:textId="77777777" w:rsidR="00501CBA" w:rsidRDefault="00501CBA" w:rsidP="00501CBA">
            <w:pPr>
              <w:pStyle w:val="ProductList-Body"/>
              <w:spacing w:before="20" w:after="20"/>
            </w:pPr>
          </w:p>
        </w:tc>
      </w:tr>
    </w:tbl>
    <w:bookmarkStart w:id="859" w:name="_Toc378147652"/>
    <w:bookmarkStart w:id="860" w:name="_Toc378151554"/>
    <w:p w14:paraId="628C4738"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4739" w14:textId="77777777" w:rsidR="00C13DF8" w:rsidRDefault="009708AE" w:rsidP="00B26BEF">
      <w:pPr>
        <w:pStyle w:val="ProductList-Offering2Heading"/>
        <w:outlineLvl w:val="2"/>
      </w:pPr>
      <w:r>
        <w:tab/>
      </w:r>
      <w:bookmarkStart w:id="861" w:name="_Toc379797282"/>
      <w:bookmarkStart w:id="862" w:name="_Toc380513307"/>
      <w:bookmarkStart w:id="863" w:name="_Toc380655355"/>
      <w:bookmarkStart w:id="864" w:name="_Toc404696671"/>
      <w:r>
        <w:t>Windows Server</w:t>
      </w:r>
      <w:bookmarkEnd w:id="859"/>
      <w:bookmarkEnd w:id="860"/>
      <w:bookmarkEnd w:id="861"/>
      <w:bookmarkEnd w:id="862"/>
      <w:bookmarkEnd w:id="863"/>
      <w:bookmarkEnd w:id="8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450"/>
        <w:gridCol w:w="450"/>
        <w:gridCol w:w="540"/>
        <w:gridCol w:w="491"/>
        <w:gridCol w:w="595"/>
        <w:gridCol w:w="596"/>
        <w:gridCol w:w="595"/>
        <w:gridCol w:w="596"/>
        <w:gridCol w:w="595"/>
        <w:gridCol w:w="595"/>
        <w:gridCol w:w="707"/>
        <w:gridCol w:w="484"/>
        <w:gridCol w:w="596"/>
      </w:tblGrid>
      <w:tr w:rsidR="004D7888" w14:paraId="628C4748" w14:textId="77777777" w:rsidTr="008B1597">
        <w:trPr>
          <w:tblHeader/>
        </w:trPr>
        <w:tc>
          <w:tcPr>
            <w:tcW w:w="3510" w:type="dxa"/>
            <w:tcBorders>
              <w:bottom w:val="nil"/>
            </w:tcBorders>
            <w:shd w:val="clear" w:color="auto" w:fill="00188F"/>
          </w:tcPr>
          <w:p w14:paraId="628C473A" w14:textId="77777777" w:rsidR="004D7888" w:rsidRPr="00EE0836" w:rsidRDefault="004D7888" w:rsidP="00C05A53">
            <w:pPr>
              <w:pStyle w:val="ProductList-OfferingBody"/>
              <w:ind w:left="-28"/>
              <w:rPr>
                <w:color w:val="FFFFFF" w:themeColor="background1"/>
              </w:rPr>
            </w:pPr>
            <w:r>
              <w:rPr>
                <w:color w:val="FFFFFF" w:themeColor="background1"/>
              </w:rPr>
              <w:t>Prodotti</w:t>
            </w:r>
          </w:p>
        </w:tc>
        <w:tc>
          <w:tcPr>
            <w:tcW w:w="450" w:type="dxa"/>
            <w:tcBorders>
              <w:bottom w:val="nil"/>
            </w:tcBorders>
            <w:shd w:val="clear" w:color="auto" w:fill="00188F"/>
            <w:vAlign w:val="center"/>
          </w:tcPr>
          <w:p w14:paraId="628C473B"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50" w:type="dxa"/>
            <w:tcBorders>
              <w:bottom w:val="nil"/>
            </w:tcBorders>
            <w:shd w:val="clear" w:color="auto" w:fill="00188F"/>
            <w:vAlign w:val="center"/>
          </w:tcPr>
          <w:p w14:paraId="628C473C" w14:textId="77777777" w:rsidR="004D7888" w:rsidRPr="00C36D1F" w:rsidRDefault="004D7888"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40" w:type="dxa"/>
            <w:tcBorders>
              <w:bottom w:val="nil"/>
            </w:tcBorders>
            <w:shd w:val="clear" w:color="auto" w:fill="00188F"/>
            <w:vAlign w:val="center"/>
          </w:tcPr>
          <w:p w14:paraId="628C473D"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628C473E"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73F"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740"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741"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742"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743"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744"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707" w:type="dxa"/>
            <w:shd w:val="clear" w:color="auto" w:fill="00188F"/>
            <w:vAlign w:val="center"/>
          </w:tcPr>
          <w:p w14:paraId="628C4745"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484" w:type="dxa"/>
            <w:shd w:val="clear" w:color="auto" w:fill="00188F"/>
            <w:vAlign w:val="center"/>
          </w:tcPr>
          <w:p w14:paraId="628C4746"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747"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4D7888" w14:paraId="628C4757" w14:textId="77777777" w:rsidTr="008B1597">
        <w:tc>
          <w:tcPr>
            <w:tcW w:w="3510" w:type="dxa"/>
            <w:tcBorders>
              <w:top w:val="nil"/>
              <w:left w:val="nil"/>
              <w:bottom w:val="dashSmallGap" w:sz="4" w:space="0" w:color="BFBFBF" w:themeColor="background1" w:themeShade="BF"/>
              <w:right w:val="nil"/>
            </w:tcBorders>
          </w:tcPr>
          <w:p w14:paraId="628C4749" w14:textId="77777777" w:rsidR="004D7888" w:rsidRDefault="004D7888" w:rsidP="00A1418D">
            <w:pPr>
              <w:pStyle w:val="ProductList-Offering2"/>
            </w:pPr>
            <w:bookmarkStart w:id="865" w:name="_Toc379797283"/>
            <w:bookmarkStart w:id="866" w:name="_Toc380513308"/>
            <w:bookmarkStart w:id="867" w:name="_Toc380655356"/>
            <w:bookmarkStart w:id="868" w:name="_Toc404696672"/>
            <w:r>
              <w:t>CAL per Windows Server 2012 Active Directory Rights Management Services (Dispositivo e Utente)</w:t>
            </w:r>
            <w:bookmarkEnd w:id="865"/>
            <w:bookmarkEnd w:id="866"/>
            <w:bookmarkEnd w:id="867"/>
            <w:bookmarkEnd w:id="868"/>
            <w:r>
              <w:fldChar w:fldCharType="begin"/>
            </w:r>
            <w:r>
              <w:instrText>XE "CAL per Windows Server 2010 Active Directory Rights Management Services"</w:instrText>
            </w:r>
            <w:r>
              <w:fldChar w:fldCharType="end"/>
            </w:r>
          </w:p>
        </w:tc>
        <w:tc>
          <w:tcPr>
            <w:tcW w:w="450" w:type="dxa"/>
            <w:tcBorders>
              <w:top w:val="nil"/>
              <w:left w:val="nil"/>
              <w:bottom w:val="dashSmallGap" w:sz="4" w:space="0" w:color="BFBFBF" w:themeColor="background1" w:themeShade="BF"/>
              <w:right w:val="nil"/>
            </w:tcBorders>
            <w:vAlign w:val="center"/>
          </w:tcPr>
          <w:p w14:paraId="628C474A" w14:textId="77777777" w:rsidR="004D7888" w:rsidRDefault="004D7888" w:rsidP="00A93B06">
            <w:pPr>
              <w:pStyle w:val="ProductList-OfferingBody"/>
              <w:ind w:left="-113"/>
              <w:jc w:val="center"/>
            </w:pPr>
            <w:r>
              <w:t>8/12</w:t>
            </w:r>
          </w:p>
        </w:tc>
        <w:tc>
          <w:tcPr>
            <w:tcW w:w="450" w:type="dxa"/>
            <w:tcBorders>
              <w:top w:val="nil"/>
              <w:left w:val="nil"/>
              <w:bottom w:val="dashSmallGap" w:sz="4" w:space="0" w:color="BFBFBF" w:themeColor="background1" w:themeShade="BF"/>
              <w:right w:val="nil"/>
            </w:tcBorders>
            <w:vAlign w:val="center"/>
          </w:tcPr>
          <w:p w14:paraId="628C474B" w14:textId="77777777" w:rsidR="004D7888" w:rsidRDefault="004D7888" w:rsidP="005F068D">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14:paraId="628C474C" w14:textId="77777777" w:rsidR="004D7888" w:rsidRDefault="004D7888" w:rsidP="005F068D">
            <w:pPr>
              <w:pStyle w:val="ProductList-OfferingBody"/>
              <w:ind w:left="-113"/>
              <w:jc w:val="center"/>
            </w:pPr>
            <w: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628C474D" w14:textId="77777777" w:rsidR="004D7888" w:rsidRDefault="004D7888"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74E" w14:textId="77777777" w:rsidR="004D7888" w:rsidRDefault="004D7888" w:rsidP="005F068D">
            <w:pPr>
              <w:pStyle w:val="ProductList-OfferingBody"/>
              <w:ind w:left="-113"/>
              <w:jc w:val="center"/>
            </w:pPr>
            <w:r>
              <w:t>1</w:t>
            </w:r>
          </w:p>
        </w:tc>
        <w:tc>
          <w:tcPr>
            <w:tcW w:w="596" w:type="dxa"/>
            <w:shd w:val="clear" w:color="auto" w:fill="70AD47" w:themeFill="accent6"/>
            <w:vAlign w:val="center"/>
          </w:tcPr>
          <w:p w14:paraId="628C474F"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14:paraId="628C4750" w14:textId="77777777" w:rsidR="004D7888" w:rsidRPr="00B74A55" w:rsidRDefault="004D7888" w:rsidP="00A331AB">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14:paraId="628C4751"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52" w14:textId="77777777" w:rsidR="004D7888" w:rsidRDefault="004D7888" w:rsidP="00A331AB">
            <w:pPr>
              <w:pStyle w:val="ProductList-OfferingBody"/>
              <w:ind w:left="-113"/>
              <w:jc w:val="center"/>
            </w:pPr>
          </w:p>
        </w:tc>
        <w:tc>
          <w:tcPr>
            <w:tcW w:w="595" w:type="dxa"/>
            <w:shd w:val="clear" w:color="auto" w:fill="BFBFBF" w:themeFill="background1" w:themeFillShade="BF"/>
            <w:vAlign w:val="center"/>
          </w:tcPr>
          <w:p w14:paraId="628C4753" w14:textId="77777777" w:rsidR="004D7888" w:rsidRDefault="004D7888" w:rsidP="00A331AB">
            <w:pPr>
              <w:pStyle w:val="ProductList-OfferingBody"/>
              <w:ind w:left="-113"/>
              <w:jc w:val="center"/>
            </w:pPr>
          </w:p>
        </w:tc>
        <w:tc>
          <w:tcPr>
            <w:tcW w:w="707" w:type="dxa"/>
            <w:shd w:val="clear" w:color="auto" w:fill="70AD47" w:themeFill="accent6"/>
            <w:vAlign w:val="center"/>
          </w:tcPr>
          <w:p w14:paraId="628C4754" w14:textId="77777777" w:rsidR="004D7888" w:rsidRPr="00B74A55" w:rsidRDefault="004D7888" w:rsidP="00A331AB">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84" w:type="dxa"/>
            <w:shd w:val="clear" w:color="auto" w:fill="70AD47" w:themeFill="accent6"/>
            <w:vAlign w:val="center"/>
          </w:tcPr>
          <w:p w14:paraId="628C4755" w14:textId="77777777" w:rsidR="004D7888" w:rsidRDefault="004D7888" w:rsidP="00A331AB">
            <w:pPr>
              <w:pStyle w:val="ProductList-OfferingBody"/>
              <w:ind w:left="-113"/>
              <w:jc w:val="center"/>
            </w:pPr>
          </w:p>
        </w:tc>
        <w:tc>
          <w:tcPr>
            <w:tcW w:w="596" w:type="dxa"/>
            <w:shd w:val="clear" w:color="auto" w:fill="70AD47" w:themeFill="accent6"/>
            <w:vAlign w:val="center"/>
          </w:tcPr>
          <w:p w14:paraId="628C4756"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r w:rsidR="004D7888" w14:paraId="628C4766" w14:textId="77777777" w:rsidTr="008B1597">
        <w:tc>
          <w:tcPr>
            <w:tcW w:w="3510" w:type="dxa"/>
            <w:tcBorders>
              <w:top w:val="nil"/>
              <w:left w:val="nil"/>
              <w:bottom w:val="dashSmallGap" w:sz="4" w:space="0" w:color="BFBFBF" w:themeColor="background1" w:themeShade="BF"/>
              <w:right w:val="nil"/>
            </w:tcBorders>
          </w:tcPr>
          <w:p w14:paraId="628C4758" w14:textId="77777777" w:rsidR="004D7888" w:rsidRDefault="004D7888" w:rsidP="00A1418D">
            <w:pPr>
              <w:pStyle w:val="ProductList-Offering2"/>
            </w:pPr>
            <w:bookmarkStart w:id="869" w:name="_Toc379797284"/>
            <w:bookmarkStart w:id="870" w:name="_Toc380513309"/>
            <w:bookmarkStart w:id="871" w:name="_Toc380655357"/>
            <w:bookmarkStart w:id="872" w:name="_Toc404696673"/>
            <w:r>
              <w:t>CAL per Windows Server 2012 (Dispositivo e Utente)</w:t>
            </w:r>
            <w:bookmarkEnd w:id="869"/>
            <w:bookmarkEnd w:id="870"/>
            <w:bookmarkEnd w:id="871"/>
            <w:bookmarkEnd w:id="872"/>
            <w:r>
              <w:fldChar w:fldCharType="begin"/>
            </w:r>
            <w:r>
              <w:instrText>XE "CAL per Windows Server 2010"</w:instrText>
            </w:r>
            <w:r>
              <w:fldChar w:fldCharType="end"/>
            </w:r>
          </w:p>
        </w:tc>
        <w:tc>
          <w:tcPr>
            <w:tcW w:w="450" w:type="dxa"/>
            <w:tcBorders>
              <w:top w:val="nil"/>
              <w:left w:val="nil"/>
              <w:bottom w:val="dashSmallGap" w:sz="4" w:space="0" w:color="BFBFBF" w:themeColor="background1" w:themeShade="BF"/>
              <w:right w:val="nil"/>
            </w:tcBorders>
            <w:vAlign w:val="center"/>
          </w:tcPr>
          <w:p w14:paraId="628C4759" w14:textId="77777777" w:rsidR="004D7888" w:rsidRDefault="004D7888" w:rsidP="00A93B06">
            <w:pPr>
              <w:pStyle w:val="ProductList-OfferingBody"/>
              <w:ind w:left="-113"/>
              <w:jc w:val="center"/>
            </w:pPr>
            <w:r>
              <w:t>8/12</w:t>
            </w:r>
          </w:p>
        </w:tc>
        <w:tc>
          <w:tcPr>
            <w:tcW w:w="450" w:type="dxa"/>
            <w:tcBorders>
              <w:top w:val="nil"/>
              <w:left w:val="nil"/>
              <w:bottom w:val="dashSmallGap" w:sz="4" w:space="0" w:color="BFBFBF" w:themeColor="background1" w:themeShade="BF"/>
              <w:right w:val="nil"/>
            </w:tcBorders>
            <w:vAlign w:val="center"/>
          </w:tcPr>
          <w:p w14:paraId="628C475A" w14:textId="77777777" w:rsidR="004D7888" w:rsidRDefault="004D7888"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14:paraId="628C475B" w14:textId="77777777" w:rsidR="004D7888" w:rsidRDefault="004D7888" w:rsidP="00C05A53">
            <w:pPr>
              <w:pStyle w:val="ProductList-OfferingBody"/>
              <w:ind w:left="-113"/>
              <w:jc w:val="center"/>
            </w:pPr>
            <w: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628C475C" w14:textId="77777777" w:rsidR="004D7888" w:rsidRDefault="004D78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75D" w14:textId="77777777" w:rsidR="004D7888" w:rsidRDefault="004D7888" w:rsidP="00C05A53">
            <w:pPr>
              <w:pStyle w:val="ProductList-OfferingBody"/>
              <w:ind w:left="-113"/>
              <w:jc w:val="center"/>
            </w:pPr>
            <w:r>
              <w:t>1</w:t>
            </w:r>
          </w:p>
        </w:tc>
        <w:tc>
          <w:tcPr>
            <w:tcW w:w="596" w:type="dxa"/>
            <w:shd w:val="clear" w:color="auto" w:fill="70AD47" w:themeFill="accent6"/>
            <w:vAlign w:val="center"/>
          </w:tcPr>
          <w:p w14:paraId="628C475E" w14:textId="77777777" w:rsidR="004D7888" w:rsidRPr="00B74A55" w:rsidRDefault="004D7888" w:rsidP="00A331AB">
            <w:pPr>
              <w:pStyle w:val="ProductList-OfferingBody"/>
              <w:ind w:left="-113"/>
              <w:jc w:val="center"/>
            </w:pPr>
            <w:r w:rsidRPr="00B74A55">
              <w:fldChar w:fldCharType="begin"/>
            </w:r>
            <w:r w:rsidRPr="00B74A55">
              <w:instrText xml:space="preserve"> AutoTextList  \sNoStyle\t "Industry Device"  </w:instrText>
            </w:r>
            <w:r w:rsidRPr="00B74A55">
              <w:fldChar w:fldCharType="separate"/>
            </w:r>
            <w:r w:rsidRPr="00B74A55">
              <w:t>ID</w:t>
            </w:r>
            <w:r w:rsidRPr="00B74A55">
              <w:fldChar w:fldCharType="end"/>
            </w:r>
          </w:p>
        </w:tc>
        <w:tc>
          <w:tcPr>
            <w:tcW w:w="595" w:type="dxa"/>
            <w:shd w:val="clear" w:color="auto" w:fill="70AD47" w:themeFill="accent6"/>
            <w:vAlign w:val="center"/>
          </w:tcPr>
          <w:p w14:paraId="628C475F" w14:textId="77777777" w:rsidR="004D7888" w:rsidRPr="00B74A55" w:rsidRDefault="004D7888" w:rsidP="00A331AB">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14:paraId="628C4760"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61" w14:textId="77777777" w:rsidR="004D7888" w:rsidRDefault="004D7888" w:rsidP="00A331AB">
            <w:pPr>
              <w:pStyle w:val="ProductList-OfferingBody"/>
              <w:ind w:left="-113"/>
              <w:jc w:val="center"/>
            </w:pPr>
          </w:p>
        </w:tc>
        <w:tc>
          <w:tcPr>
            <w:tcW w:w="595" w:type="dxa"/>
            <w:shd w:val="clear" w:color="auto" w:fill="BFBFBF" w:themeFill="background1" w:themeFillShade="BF"/>
            <w:vAlign w:val="center"/>
          </w:tcPr>
          <w:p w14:paraId="628C4762" w14:textId="77777777" w:rsidR="004D7888" w:rsidRDefault="004D7888" w:rsidP="00A331AB">
            <w:pPr>
              <w:pStyle w:val="ProductList-OfferingBody"/>
              <w:ind w:left="-113"/>
              <w:jc w:val="center"/>
            </w:pPr>
          </w:p>
        </w:tc>
        <w:tc>
          <w:tcPr>
            <w:tcW w:w="707" w:type="dxa"/>
            <w:shd w:val="clear" w:color="auto" w:fill="70AD47" w:themeFill="accent6"/>
            <w:vAlign w:val="center"/>
          </w:tcPr>
          <w:p w14:paraId="628C4763" w14:textId="77777777" w:rsidR="004D7888" w:rsidRPr="00B74A55" w:rsidRDefault="004D7888" w:rsidP="00A331AB">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84" w:type="dxa"/>
            <w:shd w:val="clear" w:color="auto" w:fill="70AD47" w:themeFill="accent6"/>
            <w:vAlign w:val="center"/>
          </w:tcPr>
          <w:p w14:paraId="628C4764" w14:textId="77777777" w:rsidR="004D7888" w:rsidRDefault="004D7888" w:rsidP="00A331AB">
            <w:pPr>
              <w:pStyle w:val="ProductList-OfferingBody"/>
              <w:ind w:left="-113"/>
              <w:jc w:val="center"/>
            </w:pPr>
          </w:p>
        </w:tc>
        <w:tc>
          <w:tcPr>
            <w:tcW w:w="596" w:type="dxa"/>
            <w:shd w:val="clear" w:color="auto" w:fill="BFBFBF" w:themeFill="background1" w:themeFillShade="BF"/>
            <w:vAlign w:val="center"/>
          </w:tcPr>
          <w:p w14:paraId="628C4765" w14:textId="77777777" w:rsidR="004D7888" w:rsidRDefault="004D7888" w:rsidP="00A331AB">
            <w:pPr>
              <w:pStyle w:val="ProductList-OfferingBody"/>
              <w:ind w:left="-113"/>
              <w:jc w:val="center"/>
            </w:pPr>
          </w:p>
        </w:tc>
      </w:tr>
      <w:tr w:rsidR="004D7888" w14:paraId="628C4775" w14:textId="77777777" w:rsidTr="008B1597">
        <w:tc>
          <w:tcPr>
            <w:tcW w:w="3510" w:type="dxa"/>
            <w:tcBorders>
              <w:top w:val="nil"/>
              <w:left w:val="nil"/>
              <w:bottom w:val="dashSmallGap" w:sz="4" w:space="0" w:color="BFBFBF" w:themeColor="background1" w:themeShade="BF"/>
              <w:right w:val="nil"/>
            </w:tcBorders>
          </w:tcPr>
          <w:p w14:paraId="628C4767" w14:textId="77777777" w:rsidR="004D7888" w:rsidRDefault="004D7888" w:rsidP="00A1418D">
            <w:pPr>
              <w:pStyle w:val="ProductList-Offering2"/>
            </w:pPr>
            <w:bookmarkStart w:id="873" w:name="_Toc379797285"/>
            <w:bookmarkStart w:id="874" w:name="_Toc380513310"/>
            <w:bookmarkStart w:id="875" w:name="_Toc380655358"/>
            <w:bookmarkStart w:id="876" w:name="_Toc404696674"/>
            <w:r>
              <w:t>CAL per Servizi Desktop Remoto Windows Server 2012 (Dispositivo e Utente)</w:t>
            </w:r>
            <w:bookmarkEnd w:id="873"/>
            <w:bookmarkEnd w:id="874"/>
            <w:bookmarkEnd w:id="875"/>
            <w:bookmarkEnd w:id="876"/>
            <w:r>
              <w:fldChar w:fldCharType="begin"/>
            </w:r>
            <w:r>
              <w:instrText>XE "CAL per Servizi Desktop Remoto Windows Server 2012"</w:instrText>
            </w:r>
            <w:r>
              <w:fldChar w:fldCharType="end"/>
            </w:r>
          </w:p>
        </w:tc>
        <w:tc>
          <w:tcPr>
            <w:tcW w:w="450" w:type="dxa"/>
            <w:tcBorders>
              <w:top w:val="nil"/>
              <w:left w:val="nil"/>
              <w:bottom w:val="dashSmallGap" w:sz="4" w:space="0" w:color="BFBFBF" w:themeColor="background1" w:themeShade="BF"/>
              <w:right w:val="nil"/>
            </w:tcBorders>
            <w:vAlign w:val="center"/>
          </w:tcPr>
          <w:p w14:paraId="628C4768" w14:textId="77777777" w:rsidR="004D7888" w:rsidRDefault="004D7888" w:rsidP="00A93B06">
            <w:pPr>
              <w:pStyle w:val="ProductList-OfferingBody"/>
              <w:ind w:left="-113"/>
              <w:jc w:val="center"/>
            </w:pPr>
            <w:r>
              <w:t>8/12</w:t>
            </w:r>
          </w:p>
        </w:tc>
        <w:tc>
          <w:tcPr>
            <w:tcW w:w="450" w:type="dxa"/>
            <w:tcBorders>
              <w:top w:val="nil"/>
              <w:left w:val="nil"/>
              <w:bottom w:val="dashSmallGap" w:sz="4" w:space="0" w:color="BFBFBF" w:themeColor="background1" w:themeShade="BF"/>
              <w:right w:val="nil"/>
            </w:tcBorders>
            <w:vAlign w:val="center"/>
          </w:tcPr>
          <w:p w14:paraId="628C4769" w14:textId="77777777" w:rsidR="004D7888" w:rsidRDefault="004D7888"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14:paraId="628C476A" w14:textId="77777777" w:rsidR="004D7888" w:rsidRDefault="004D7888" w:rsidP="00C05A53">
            <w:pPr>
              <w:pStyle w:val="ProductList-OfferingBody"/>
              <w:ind w:left="-113"/>
              <w:jc w:val="center"/>
            </w:pPr>
            <w: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628C476B" w14:textId="77777777" w:rsidR="004D7888" w:rsidRDefault="004D78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76C" w14:textId="77777777" w:rsidR="004D7888" w:rsidRDefault="004D7888" w:rsidP="00C05A53">
            <w:pPr>
              <w:pStyle w:val="ProductList-OfferingBody"/>
              <w:ind w:left="-113"/>
              <w:jc w:val="center"/>
            </w:pPr>
            <w:r>
              <w:t>1</w:t>
            </w:r>
          </w:p>
        </w:tc>
        <w:tc>
          <w:tcPr>
            <w:tcW w:w="596" w:type="dxa"/>
            <w:shd w:val="clear" w:color="auto" w:fill="70AD47" w:themeFill="accent6"/>
            <w:vAlign w:val="center"/>
          </w:tcPr>
          <w:p w14:paraId="628C476D" w14:textId="77777777" w:rsidR="004D7888" w:rsidRDefault="004D7888" w:rsidP="00A331AB">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t>,</w:t>
            </w:r>
            <w:r w:rsidRPr="00B74A55">
              <w:fldChar w:fldCharType="begin"/>
            </w:r>
            <w:r w:rsidRPr="00B74A55">
              <w:instrText xml:space="preserve"> AutoTextList  \sNoStyle\t "Industry Device"  </w:instrText>
            </w:r>
            <w:r w:rsidRPr="00B74A55">
              <w:fldChar w:fldCharType="separate"/>
            </w:r>
            <w:r w:rsidRPr="00B74A55">
              <w:t>ID</w:t>
            </w:r>
            <w:r w:rsidRPr="00B74A55">
              <w:fldChar w:fldCharType="end"/>
            </w:r>
          </w:p>
        </w:tc>
        <w:tc>
          <w:tcPr>
            <w:tcW w:w="595" w:type="dxa"/>
            <w:shd w:val="clear" w:color="auto" w:fill="70AD47" w:themeFill="accent6"/>
            <w:vAlign w:val="center"/>
          </w:tcPr>
          <w:p w14:paraId="628C476E" w14:textId="77777777" w:rsidR="004D7888" w:rsidRPr="00B74A55" w:rsidRDefault="004D7888" w:rsidP="00A331AB">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14:paraId="628C476F"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70" w14:textId="77777777" w:rsidR="004D7888" w:rsidRDefault="004D7888" w:rsidP="00A331AB">
            <w:pPr>
              <w:pStyle w:val="ProductList-OfferingBody"/>
              <w:ind w:left="-113"/>
              <w:jc w:val="center"/>
            </w:pPr>
          </w:p>
        </w:tc>
        <w:tc>
          <w:tcPr>
            <w:tcW w:w="595" w:type="dxa"/>
            <w:shd w:val="clear" w:color="auto" w:fill="BFBFBF" w:themeFill="background1" w:themeFillShade="BF"/>
            <w:vAlign w:val="center"/>
          </w:tcPr>
          <w:p w14:paraId="628C4771" w14:textId="77777777" w:rsidR="004D7888" w:rsidRDefault="004D7888" w:rsidP="00A331AB">
            <w:pPr>
              <w:pStyle w:val="ProductList-OfferingBody"/>
              <w:ind w:left="-113"/>
              <w:jc w:val="center"/>
            </w:pPr>
          </w:p>
        </w:tc>
        <w:tc>
          <w:tcPr>
            <w:tcW w:w="707" w:type="dxa"/>
            <w:shd w:val="clear" w:color="auto" w:fill="70AD47" w:themeFill="accent6"/>
            <w:vAlign w:val="center"/>
          </w:tcPr>
          <w:p w14:paraId="628C4772" w14:textId="77777777" w:rsidR="004D7888" w:rsidRPr="00B74A55" w:rsidRDefault="004D7888" w:rsidP="00A331AB">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84" w:type="dxa"/>
            <w:shd w:val="clear" w:color="auto" w:fill="70AD47" w:themeFill="accent6"/>
            <w:vAlign w:val="center"/>
          </w:tcPr>
          <w:p w14:paraId="628C4773" w14:textId="77777777" w:rsidR="004D7888" w:rsidRDefault="004D7888" w:rsidP="00A331AB">
            <w:pPr>
              <w:pStyle w:val="ProductList-OfferingBody"/>
              <w:ind w:left="-113"/>
              <w:jc w:val="center"/>
            </w:pPr>
          </w:p>
        </w:tc>
        <w:tc>
          <w:tcPr>
            <w:tcW w:w="596" w:type="dxa"/>
            <w:shd w:val="clear" w:color="auto" w:fill="70AD47" w:themeFill="accent6"/>
            <w:vAlign w:val="center"/>
          </w:tcPr>
          <w:p w14:paraId="628C4774"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r w:rsidR="004D7888" w14:paraId="628C4784" w14:textId="77777777" w:rsidTr="008B1597">
        <w:tc>
          <w:tcPr>
            <w:tcW w:w="3510" w:type="dxa"/>
            <w:tcBorders>
              <w:top w:val="nil"/>
              <w:left w:val="nil"/>
              <w:bottom w:val="dashSmallGap" w:sz="4" w:space="0" w:color="BFBFBF" w:themeColor="background1" w:themeShade="BF"/>
              <w:right w:val="nil"/>
            </w:tcBorders>
          </w:tcPr>
          <w:p w14:paraId="628C4776" w14:textId="77777777" w:rsidR="004D7888" w:rsidRDefault="004D7888" w:rsidP="00A1418D">
            <w:pPr>
              <w:pStyle w:val="ProductList-Offering2"/>
            </w:pPr>
            <w:bookmarkStart w:id="877" w:name="_Toc379797286"/>
            <w:bookmarkStart w:id="878" w:name="_Toc380513311"/>
            <w:bookmarkStart w:id="879" w:name="_Toc380655359"/>
            <w:bookmarkStart w:id="880" w:name="_Toc404696675"/>
            <w:r>
              <w:t>External Connector per Servizi Desktop Remoto Windows Server 2012</w:t>
            </w:r>
            <w:bookmarkEnd w:id="877"/>
            <w:bookmarkEnd w:id="878"/>
            <w:bookmarkEnd w:id="879"/>
            <w:bookmarkEnd w:id="880"/>
            <w:r>
              <w:fldChar w:fldCharType="begin"/>
            </w:r>
            <w:r>
              <w:instrText>XE "External Connector per Servizi Desktop Remoto Windows Server 2012"</w:instrText>
            </w:r>
            <w:r>
              <w:fldChar w:fldCharType="end"/>
            </w:r>
          </w:p>
        </w:tc>
        <w:tc>
          <w:tcPr>
            <w:tcW w:w="450" w:type="dxa"/>
            <w:tcBorders>
              <w:top w:val="nil"/>
              <w:left w:val="nil"/>
              <w:bottom w:val="dashSmallGap" w:sz="4" w:space="0" w:color="BFBFBF" w:themeColor="background1" w:themeShade="BF"/>
              <w:right w:val="nil"/>
            </w:tcBorders>
            <w:vAlign w:val="center"/>
          </w:tcPr>
          <w:p w14:paraId="628C4777" w14:textId="77777777" w:rsidR="004D7888" w:rsidRDefault="004D7888" w:rsidP="00A93B06">
            <w:pPr>
              <w:pStyle w:val="ProductList-OfferingBody"/>
              <w:ind w:left="-113"/>
              <w:jc w:val="center"/>
            </w:pPr>
            <w:r>
              <w:t>8/12</w:t>
            </w:r>
          </w:p>
        </w:tc>
        <w:tc>
          <w:tcPr>
            <w:tcW w:w="450" w:type="dxa"/>
            <w:tcBorders>
              <w:top w:val="nil"/>
              <w:left w:val="nil"/>
              <w:bottom w:val="dashSmallGap" w:sz="4" w:space="0" w:color="BFBFBF" w:themeColor="background1" w:themeShade="BF"/>
              <w:right w:val="nil"/>
            </w:tcBorders>
            <w:vAlign w:val="center"/>
          </w:tcPr>
          <w:p w14:paraId="628C4778" w14:textId="77777777" w:rsidR="004D7888" w:rsidRDefault="004D7888" w:rsidP="00C05A53">
            <w:pPr>
              <w:pStyle w:val="ProductList-OfferingBody"/>
              <w:ind w:left="-113"/>
              <w:jc w:val="center"/>
            </w:pPr>
            <w:r>
              <w:t>75</w:t>
            </w:r>
          </w:p>
        </w:tc>
        <w:tc>
          <w:tcPr>
            <w:tcW w:w="540" w:type="dxa"/>
            <w:tcBorders>
              <w:top w:val="nil"/>
              <w:left w:val="nil"/>
              <w:bottom w:val="dashSmallGap" w:sz="4" w:space="0" w:color="BFBFBF" w:themeColor="background1" w:themeShade="BF"/>
              <w:right w:val="nil"/>
            </w:tcBorders>
            <w:vAlign w:val="center"/>
          </w:tcPr>
          <w:p w14:paraId="628C4779" w14:textId="77777777" w:rsidR="004D7888" w:rsidRDefault="004D7888" w:rsidP="00C05A53">
            <w:pPr>
              <w:pStyle w:val="ProductList-OfferingBody"/>
              <w:ind w:left="-113"/>
              <w:jc w:val="center"/>
            </w:pPr>
            <w:r>
              <w:t>113</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628C477A" w14:textId="77777777" w:rsidR="004D7888" w:rsidRDefault="004D788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28C477B" w14:textId="77777777" w:rsidR="004D7888" w:rsidRDefault="004D7888" w:rsidP="00C05A53">
            <w:pPr>
              <w:pStyle w:val="ProductList-OfferingBody"/>
              <w:ind w:left="-113"/>
              <w:jc w:val="center"/>
            </w:pPr>
            <w:r>
              <w:t>75</w:t>
            </w:r>
          </w:p>
        </w:tc>
        <w:tc>
          <w:tcPr>
            <w:tcW w:w="596" w:type="dxa"/>
            <w:shd w:val="clear" w:color="auto" w:fill="70AD47" w:themeFill="accent6"/>
            <w:vAlign w:val="center"/>
          </w:tcPr>
          <w:p w14:paraId="628C477C"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14:paraId="628C477D"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70AD47" w:themeFill="accent6"/>
            <w:vAlign w:val="center"/>
          </w:tcPr>
          <w:p w14:paraId="628C477E"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7F"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80" w14:textId="77777777" w:rsidR="004D7888" w:rsidRPr="00B74A55" w:rsidRDefault="004D7888" w:rsidP="00A331AB">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707" w:type="dxa"/>
            <w:shd w:val="clear" w:color="auto" w:fill="70AD47" w:themeFill="accent6"/>
            <w:vAlign w:val="center"/>
          </w:tcPr>
          <w:p w14:paraId="628C4781" w14:textId="77777777" w:rsidR="004D7888" w:rsidRPr="00B74A55" w:rsidRDefault="004D7888" w:rsidP="00A331AB">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84" w:type="dxa"/>
            <w:shd w:val="clear" w:color="auto" w:fill="70AD47" w:themeFill="accent6"/>
            <w:vAlign w:val="center"/>
          </w:tcPr>
          <w:p w14:paraId="628C4782" w14:textId="77777777" w:rsidR="004D7888" w:rsidRDefault="004D7888" w:rsidP="00A331AB">
            <w:pPr>
              <w:pStyle w:val="ProductList-OfferingBody"/>
              <w:ind w:left="-113"/>
              <w:jc w:val="center"/>
            </w:pPr>
          </w:p>
        </w:tc>
        <w:tc>
          <w:tcPr>
            <w:tcW w:w="596" w:type="dxa"/>
            <w:shd w:val="clear" w:color="auto" w:fill="70AD47" w:themeFill="accent6"/>
            <w:vAlign w:val="center"/>
          </w:tcPr>
          <w:p w14:paraId="628C4783"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r w:rsidR="004D7888" w14:paraId="628C4793" w14:textId="77777777" w:rsidTr="008B1597">
        <w:tc>
          <w:tcPr>
            <w:tcW w:w="3510" w:type="dxa"/>
            <w:tcBorders>
              <w:top w:val="nil"/>
              <w:left w:val="nil"/>
              <w:bottom w:val="dashSmallGap" w:sz="4" w:space="0" w:color="BFBFBF" w:themeColor="background1" w:themeShade="BF"/>
              <w:right w:val="nil"/>
            </w:tcBorders>
          </w:tcPr>
          <w:p w14:paraId="628C4785" w14:textId="77777777" w:rsidR="004D7888" w:rsidRDefault="004D7888" w:rsidP="00A1418D">
            <w:pPr>
              <w:pStyle w:val="ProductList-Offering2"/>
            </w:pPr>
            <w:bookmarkStart w:id="881" w:name="_Toc379797287"/>
            <w:bookmarkStart w:id="882" w:name="_Toc380513312"/>
            <w:bookmarkStart w:id="883" w:name="_Toc380655360"/>
            <w:bookmarkStart w:id="884" w:name="_Toc404696676"/>
            <w:r>
              <w:lastRenderedPageBreak/>
              <w:t>Windows Server 2012 R2 Datacenter</w:t>
            </w:r>
            <w:bookmarkEnd w:id="881"/>
            <w:bookmarkEnd w:id="882"/>
            <w:bookmarkEnd w:id="883"/>
            <w:bookmarkEnd w:id="884"/>
            <w:r>
              <w:fldChar w:fldCharType="begin"/>
            </w:r>
            <w:r>
              <w:instrText>XE "Windows Server 2012 R2 Datacenter"</w:instrText>
            </w:r>
            <w:r>
              <w:fldChar w:fldCharType="end"/>
            </w:r>
          </w:p>
        </w:tc>
        <w:tc>
          <w:tcPr>
            <w:tcW w:w="450" w:type="dxa"/>
            <w:tcBorders>
              <w:top w:val="nil"/>
              <w:left w:val="nil"/>
              <w:bottom w:val="dashSmallGap" w:sz="4" w:space="0" w:color="BFBFBF" w:themeColor="background1" w:themeShade="BF"/>
              <w:right w:val="nil"/>
            </w:tcBorders>
            <w:vAlign w:val="center"/>
          </w:tcPr>
          <w:p w14:paraId="628C4786" w14:textId="77777777" w:rsidR="004D7888" w:rsidRDefault="004D7888" w:rsidP="00C05A53">
            <w:pPr>
              <w:pStyle w:val="ProductList-OfferingBody"/>
              <w:ind w:left="-113"/>
              <w:jc w:val="center"/>
            </w:pPr>
            <w:r>
              <w:t>10/13</w:t>
            </w:r>
          </w:p>
        </w:tc>
        <w:tc>
          <w:tcPr>
            <w:tcW w:w="450" w:type="dxa"/>
            <w:tcBorders>
              <w:top w:val="nil"/>
              <w:left w:val="nil"/>
              <w:bottom w:val="dashSmallGap" w:sz="4" w:space="0" w:color="BFBFBF" w:themeColor="background1" w:themeShade="BF"/>
              <w:right w:val="nil"/>
            </w:tcBorders>
            <w:vAlign w:val="center"/>
          </w:tcPr>
          <w:p w14:paraId="628C4787" w14:textId="77777777" w:rsidR="004D7888" w:rsidRDefault="004D7888" w:rsidP="005F068D">
            <w:pPr>
              <w:pStyle w:val="ProductList-OfferingBody"/>
              <w:ind w:left="-113"/>
              <w:jc w:val="center"/>
            </w:pPr>
            <w:r>
              <w:t>75</w:t>
            </w:r>
          </w:p>
        </w:tc>
        <w:tc>
          <w:tcPr>
            <w:tcW w:w="540" w:type="dxa"/>
            <w:tcBorders>
              <w:top w:val="nil"/>
              <w:left w:val="nil"/>
              <w:bottom w:val="dashSmallGap" w:sz="4" w:space="0" w:color="BFBFBF" w:themeColor="background1" w:themeShade="BF"/>
              <w:right w:val="nil"/>
            </w:tcBorders>
            <w:vAlign w:val="center"/>
          </w:tcPr>
          <w:p w14:paraId="628C4788" w14:textId="77777777" w:rsidR="004D7888" w:rsidRDefault="004D7888" w:rsidP="005F068D">
            <w:pPr>
              <w:pStyle w:val="ProductList-OfferingBody"/>
              <w:ind w:left="-113"/>
              <w:jc w:val="center"/>
            </w:pPr>
            <w:r>
              <w:t>113</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628C4789" w14:textId="77777777" w:rsidR="004D7888" w:rsidRDefault="004D7888"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28C478A" w14:textId="77777777" w:rsidR="004D7888" w:rsidRDefault="004D7888" w:rsidP="005F068D">
            <w:pPr>
              <w:pStyle w:val="ProductList-OfferingBody"/>
              <w:ind w:left="-113"/>
              <w:jc w:val="center"/>
            </w:pPr>
            <w:r>
              <w:t>75</w:t>
            </w:r>
          </w:p>
        </w:tc>
        <w:tc>
          <w:tcPr>
            <w:tcW w:w="596" w:type="dxa"/>
            <w:shd w:val="clear" w:color="auto" w:fill="70AD47" w:themeFill="accent6"/>
            <w:vAlign w:val="center"/>
          </w:tcPr>
          <w:p w14:paraId="628C478B"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14:paraId="628C478C"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70AD47" w:themeFill="accent6"/>
            <w:vAlign w:val="center"/>
          </w:tcPr>
          <w:p w14:paraId="628C478D"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8E"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8F" w14:textId="77777777" w:rsidR="004D7888" w:rsidRPr="00B74A55" w:rsidRDefault="004D7888" w:rsidP="00A331AB">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707" w:type="dxa"/>
            <w:shd w:val="clear" w:color="auto" w:fill="70AD47" w:themeFill="accent6"/>
            <w:vAlign w:val="center"/>
          </w:tcPr>
          <w:p w14:paraId="628C4790" w14:textId="77777777" w:rsidR="004D7888" w:rsidRPr="00B74A55" w:rsidRDefault="004D7888" w:rsidP="00A331AB">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84" w:type="dxa"/>
            <w:shd w:val="clear" w:color="auto" w:fill="70AD47" w:themeFill="accent6"/>
            <w:vAlign w:val="center"/>
          </w:tcPr>
          <w:p w14:paraId="628C4791" w14:textId="77777777" w:rsidR="004D7888" w:rsidRDefault="004D7888" w:rsidP="00A331AB">
            <w:pPr>
              <w:pStyle w:val="ProductList-OfferingBody"/>
              <w:ind w:left="-113"/>
              <w:jc w:val="center"/>
            </w:pPr>
          </w:p>
        </w:tc>
        <w:tc>
          <w:tcPr>
            <w:tcW w:w="596" w:type="dxa"/>
            <w:shd w:val="clear" w:color="auto" w:fill="70AD47" w:themeFill="accent6"/>
            <w:vAlign w:val="center"/>
          </w:tcPr>
          <w:p w14:paraId="628C4792" w14:textId="77777777" w:rsidR="004D7888" w:rsidRDefault="004D7888" w:rsidP="00A331AB">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4D7888" w14:paraId="628C47A2" w14:textId="77777777" w:rsidTr="008B1597">
        <w:tc>
          <w:tcPr>
            <w:tcW w:w="3510" w:type="dxa"/>
            <w:tcBorders>
              <w:top w:val="nil"/>
              <w:left w:val="nil"/>
              <w:bottom w:val="dashSmallGap" w:sz="4" w:space="0" w:color="BFBFBF" w:themeColor="background1" w:themeShade="BF"/>
              <w:right w:val="nil"/>
            </w:tcBorders>
          </w:tcPr>
          <w:p w14:paraId="628C4794" w14:textId="77777777" w:rsidR="004D7888" w:rsidRDefault="004D7888" w:rsidP="00A1418D">
            <w:pPr>
              <w:pStyle w:val="ProductList-Offering2"/>
            </w:pPr>
            <w:bookmarkStart w:id="885" w:name="_Toc379797288"/>
            <w:bookmarkStart w:id="886" w:name="_Toc380513313"/>
            <w:bookmarkStart w:id="887" w:name="_Toc380655361"/>
            <w:bookmarkStart w:id="888" w:name="_Toc404696677"/>
            <w:r>
              <w:t>Windows Server 2012 R2 Essentials</w:t>
            </w:r>
            <w:bookmarkEnd w:id="885"/>
            <w:bookmarkEnd w:id="886"/>
            <w:bookmarkEnd w:id="887"/>
            <w:bookmarkEnd w:id="888"/>
            <w:r>
              <w:fldChar w:fldCharType="begin"/>
            </w:r>
            <w:r>
              <w:instrText>XE "Windows Server 2012 R2 Essentials"</w:instrText>
            </w:r>
            <w:r>
              <w:fldChar w:fldCharType="end"/>
            </w:r>
          </w:p>
        </w:tc>
        <w:tc>
          <w:tcPr>
            <w:tcW w:w="450" w:type="dxa"/>
            <w:tcBorders>
              <w:top w:val="nil"/>
              <w:left w:val="nil"/>
              <w:bottom w:val="dashSmallGap" w:sz="4" w:space="0" w:color="BFBFBF" w:themeColor="background1" w:themeShade="BF"/>
              <w:right w:val="nil"/>
            </w:tcBorders>
            <w:vAlign w:val="center"/>
          </w:tcPr>
          <w:p w14:paraId="628C4795" w14:textId="77777777" w:rsidR="004D7888" w:rsidRDefault="004D7888" w:rsidP="00C05A53">
            <w:pPr>
              <w:pStyle w:val="ProductList-OfferingBody"/>
              <w:ind w:left="-113"/>
              <w:jc w:val="center"/>
            </w:pPr>
            <w:r>
              <w:t>10/13</w:t>
            </w:r>
          </w:p>
        </w:tc>
        <w:tc>
          <w:tcPr>
            <w:tcW w:w="450" w:type="dxa"/>
            <w:tcBorders>
              <w:top w:val="nil"/>
              <w:left w:val="nil"/>
              <w:bottom w:val="dashSmallGap" w:sz="4" w:space="0" w:color="BFBFBF" w:themeColor="background1" w:themeShade="BF"/>
              <w:right w:val="nil"/>
            </w:tcBorders>
            <w:vAlign w:val="center"/>
          </w:tcPr>
          <w:p w14:paraId="628C4796" w14:textId="77777777" w:rsidR="004D7888" w:rsidRDefault="004D7888" w:rsidP="00C05A53">
            <w:pPr>
              <w:pStyle w:val="ProductList-OfferingBody"/>
              <w:ind w:left="-113"/>
              <w:jc w:val="center"/>
            </w:pPr>
            <w:r>
              <w:t>5</w:t>
            </w:r>
          </w:p>
        </w:tc>
        <w:tc>
          <w:tcPr>
            <w:tcW w:w="540" w:type="dxa"/>
            <w:tcBorders>
              <w:top w:val="nil"/>
              <w:left w:val="nil"/>
              <w:bottom w:val="dashSmallGap" w:sz="4" w:space="0" w:color="BFBFBF" w:themeColor="background1" w:themeShade="BF"/>
              <w:right w:val="nil"/>
            </w:tcBorders>
            <w:vAlign w:val="center"/>
          </w:tcPr>
          <w:p w14:paraId="628C4797" w14:textId="77777777" w:rsidR="004D7888" w:rsidRDefault="004D7888" w:rsidP="00C05A53">
            <w:pPr>
              <w:pStyle w:val="ProductList-OfferingBody"/>
              <w:ind w:left="-113"/>
              <w:jc w:val="center"/>
            </w:pPr>
            <w:r>
              <w:t>10</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628C4798" w14:textId="77777777" w:rsidR="004D7888" w:rsidRDefault="004D788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28C4799" w14:textId="77777777" w:rsidR="004D7888" w:rsidRDefault="004D7888" w:rsidP="00C05A53">
            <w:pPr>
              <w:pStyle w:val="ProductList-OfferingBody"/>
              <w:ind w:left="-113"/>
              <w:jc w:val="center"/>
            </w:pPr>
            <w:r>
              <w:t>5</w:t>
            </w:r>
          </w:p>
        </w:tc>
        <w:tc>
          <w:tcPr>
            <w:tcW w:w="596" w:type="dxa"/>
            <w:shd w:val="clear" w:color="auto" w:fill="70AD47" w:themeFill="accent6"/>
            <w:vAlign w:val="center"/>
          </w:tcPr>
          <w:p w14:paraId="628C479A"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14:paraId="628C479B" w14:textId="77777777" w:rsidR="004D7888" w:rsidRDefault="004D7888" w:rsidP="00A331AB">
            <w:pPr>
              <w:pStyle w:val="ProductList-OfferingBody"/>
              <w:ind w:left="-113"/>
              <w:jc w:val="center"/>
            </w:pPr>
          </w:p>
        </w:tc>
        <w:tc>
          <w:tcPr>
            <w:tcW w:w="596" w:type="dxa"/>
            <w:shd w:val="clear" w:color="auto" w:fill="BFBFBF" w:themeFill="background1" w:themeFillShade="BF"/>
            <w:vAlign w:val="center"/>
          </w:tcPr>
          <w:p w14:paraId="628C479C"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9D" w14:textId="77777777" w:rsidR="004D7888" w:rsidRDefault="004D7888" w:rsidP="00A331AB">
            <w:pPr>
              <w:pStyle w:val="ProductList-OfferingBody"/>
              <w:ind w:left="-113"/>
              <w:jc w:val="center"/>
            </w:pPr>
          </w:p>
        </w:tc>
        <w:tc>
          <w:tcPr>
            <w:tcW w:w="595" w:type="dxa"/>
            <w:shd w:val="clear" w:color="auto" w:fill="BFBFBF" w:themeFill="background1" w:themeFillShade="BF"/>
            <w:vAlign w:val="center"/>
          </w:tcPr>
          <w:p w14:paraId="628C479E" w14:textId="77777777" w:rsidR="004D7888" w:rsidRDefault="004D7888" w:rsidP="00A331AB">
            <w:pPr>
              <w:pStyle w:val="ProductList-OfferingBody"/>
              <w:ind w:left="-113"/>
              <w:jc w:val="center"/>
            </w:pPr>
          </w:p>
        </w:tc>
        <w:tc>
          <w:tcPr>
            <w:tcW w:w="707" w:type="dxa"/>
            <w:shd w:val="clear" w:color="auto" w:fill="70AD47" w:themeFill="accent6"/>
            <w:vAlign w:val="center"/>
          </w:tcPr>
          <w:p w14:paraId="628C479F" w14:textId="77777777" w:rsidR="004D7888" w:rsidRPr="00B74A55" w:rsidRDefault="004D7888" w:rsidP="00A331AB">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84" w:type="dxa"/>
            <w:shd w:val="clear" w:color="auto" w:fill="BFBFBF" w:themeFill="background1" w:themeFillShade="BF"/>
            <w:vAlign w:val="center"/>
          </w:tcPr>
          <w:p w14:paraId="628C47A0" w14:textId="77777777" w:rsidR="004D7888" w:rsidRDefault="004D7888" w:rsidP="00A331AB">
            <w:pPr>
              <w:pStyle w:val="ProductList-OfferingBody"/>
              <w:ind w:left="-113"/>
              <w:jc w:val="center"/>
            </w:pPr>
          </w:p>
        </w:tc>
        <w:tc>
          <w:tcPr>
            <w:tcW w:w="596" w:type="dxa"/>
            <w:shd w:val="clear" w:color="auto" w:fill="BFBFBF" w:themeFill="background1" w:themeFillShade="BF"/>
            <w:vAlign w:val="center"/>
          </w:tcPr>
          <w:p w14:paraId="628C47A1" w14:textId="77777777" w:rsidR="004D7888" w:rsidRDefault="004D7888" w:rsidP="00A331AB">
            <w:pPr>
              <w:pStyle w:val="ProductList-OfferingBody"/>
              <w:ind w:left="-113"/>
              <w:jc w:val="center"/>
            </w:pPr>
          </w:p>
        </w:tc>
      </w:tr>
      <w:tr w:rsidR="004D7888" w14:paraId="628C47B1" w14:textId="77777777" w:rsidTr="008B1597">
        <w:tc>
          <w:tcPr>
            <w:tcW w:w="3510" w:type="dxa"/>
            <w:tcBorders>
              <w:top w:val="nil"/>
              <w:left w:val="nil"/>
              <w:bottom w:val="dashSmallGap" w:sz="4" w:space="0" w:color="BFBFBF" w:themeColor="background1" w:themeShade="BF"/>
              <w:right w:val="nil"/>
            </w:tcBorders>
          </w:tcPr>
          <w:p w14:paraId="628C47A3" w14:textId="77777777" w:rsidR="004D7888" w:rsidRDefault="004D7888" w:rsidP="00A1418D">
            <w:pPr>
              <w:pStyle w:val="ProductList-Offering2"/>
            </w:pPr>
            <w:bookmarkStart w:id="889" w:name="_Toc379797289"/>
            <w:bookmarkStart w:id="890" w:name="_Toc380513314"/>
            <w:bookmarkStart w:id="891" w:name="_Toc380655362"/>
            <w:bookmarkStart w:id="892" w:name="_Toc404696678"/>
            <w:r>
              <w:t>Windows Server 2012 R2 Standard</w:t>
            </w:r>
            <w:bookmarkEnd w:id="889"/>
            <w:bookmarkEnd w:id="890"/>
            <w:bookmarkEnd w:id="891"/>
            <w:bookmarkEnd w:id="892"/>
            <w:r>
              <w:fldChar w:fldCharType="begin"/>
            </w:r>
            <w:r>
              <w:instrText>XE "Windows Server 2012 R2 Standard"</w:instrText>
            </w:r>
            <w:r>
              <w:fldChar w:fldCharType="end"/>
            </w:r>
          </w:p>
        </w:tc>
        <w:tc>
          <w:tcPr>
            <w:tcW w:w="450" w:type="dxa"/>
            <w:tcBorders>
              <w:top w:val="nil"/>
              <w:left w:val="nil"/>
              <w:bottom w:val="dashSmallGap" w:sz="4" w:space="0" w:color="BFBFBF" w:themeColor="background1" w:themeShade="BF"/>
              <w:right w:val="nil"/>
            </w:tcBorders>
            <w:vAlign w:val="center"/>
          </w:tcPr>
          <w:p w14:paraId="628C47A4" w14:textId="77777777" w:rsidR="004D7888" w:rsidRDefault="004D7888" w:rsidP="00C05A53">
            <w:pPr>
              <w:pStyle w:val="ProductList-OfferingBody"/>
              <w:ind w:left="-113"/>
              <w:jc w:val="center"/>
            </w:pPr>
            <w:r>
              <w:t>10/13</w:t>
            </w:r>
          </w:p>
        </w:tc>
        <w:tc>
          <w:tcPr>
            <w:tcW w:w="450" w:type="dxa"/>
            <w:tcBorders>
              <w:top w:val="nil"/>
              <w:left w:val="nil"/>
              <w:bottom w:val="dashSmallGap" w:sz="4" w:space="0" w:color="BFBFBF" w:themeColor="background1" w:themeShade="BF"/>
              <w:right w:val="nil"/>
            </w:tcBorders>
            <w:vAlign w:val="center"/>
          </w:tcPr>
          <w:p w14:paraId="628C47A5" w14:textId="77777777" w:rsidR="004D7888" w:rsidRDefault="004D7888" w:rsidP="00C05A53">
            <w:pPr>
              <w:pStyle w:val="ProductList-OfferingBody"/>
              <w:ind w:left="-113"/>
              <w:jc w:val="center"/>
            </w:pPr>
            <w:r>
              <w:t>15</w:t>
            </w:r>
          </w:p>
        </w:tc>
        <w:tc>
          <w:tcPr>
            <w:tcW w:w="540" w:type="dxa"/>
            <w:tcBorders>
              <w:top w:val="nil"/>
              <w:left w:val="nil"/>
              <w:bottom w:val="dashSmallGap" w:sz="4" w:space="0" w:color="BFBFBF" w:themeColor="background1" w:themeShade="BF"/>
              <w:right w:val="nil"/>
            </w:tcBorders>
            <w:vAlign w:val="center"/>
          </w:tcPr>
          <w:p w14:paraId="628C47A6" w14:textId="77777777" w:rsidR="004D7888" w:rsidRDefault="004D7888" w:rsidP="00C05A53">
            <w:pPr>
              <w:pStyle w:val="ProductList-OfferingBody"/>
              <w:ind w:left="-113"/>
              <w:jc w:val="center"/>
            </w:pPr>
            <w:r>
              <w:t>23</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628C47A7" w14:textId="77777777" w:rsidR="004D7888" w:rsidRDefault="004D788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628C47A8" w14:textId="77777777" w:rsidR="004D7888" w:rsidRDefault="004D7888" w:rsidP="00C05A53">
            <w:pPr>
              <w:pStyle w:val="ProductList-OfferingBody"/>
              <w:ind w:left="-113"/>
              <w:jc w:val="center"/>
            </w:pPr>
            <w:r>
              <w:t>15</w:t>
            </w:r>
          </w:p>
        </w:tc>
        <w:tc>
          <w:tcPr>
            <w:tcW w:w="596" w:type="dxa"/>
            <w:shd w:val="clear" w:color="auto" w:fill="70AD47" w:themeFill="accent6"/>
            <w:vAlign w:val="center"/>
          </w:tcPr>
          <w:p w14:paraId="628C47A9"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14:paraId="628C47AA"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70AD47" w:themeFill="accent6"/>
            <w:vAlign w:val="center"/>
          </w:tcPr>
          <w:p w14:paraId="628C47AB"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AC" w14:textId="77777777" w:rsidR="004D7888" w:rsidRDefault="004D7888" w:rsidP="00A331AB">
            <w:pPr>
              <w:pStyle w:val="ProductList-OfferingBody"/>
              <w:ind w:left="-113"/>
              <w:jc w:val="center"/>
            </w:pPr>
          </w:p>
        </w:tc>
        <w:tc>
          <w:tcPr>
            <w:tcW w:w="595" w:type="dxa"/>
            <w:shd w:val="clear" w:color="auto" w:fill="BFBFBF" w:themeFill="background1" w:themeFillShade="BF"/>
            <w:vAlign w:val="center"/>
          </w:tcPr>
          <w:p w14:paraId="628C47AD" w14:textId="77777777" w:rsidR="004D7888" w:rsidRDefault="004D7888" w:rsidP="00A331AB">
            <w:pPr>
              <w:pStyle w:val="ProductList-OfferingBody"/>
              <w:ind w:left="-113"/>
              <w:jc w:val="center"/>
            </w:pPr>
          </w:p>
        </w:tc>
        <w:tc>
          <w:tcPr>
            <w:tcW w:w="707" w:type="dxa"/>
            <w:shd w:val="clear" w:color="auto" w:fill="70AD47" w:themeFill="accent6"/>
            <w:vAlign w:val="center"/>
          </w:tcPr>
          <w:p w14:paraId="628C47AE" w14:textId="77777777" w:rsidR="004D7888" w:rsidRPr="00B74A55" w:rsidRDefault="004D7888" w:rsidP="00A331AB">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84" w:type="dxa"/>
            <w:shd w:val="clear" w:color="auto" w:fill="70AD47" w:themeFill="accent6"/>
            <w:vAlign w:val="center"/>
          </w:tcPr>
          <w:p w14:paraId="628C47AF" w14:textId="77777777" w:rsidR="004D7888" w:rsidRDefault="004D7888" w:rsidP="00A331AB">
            <w:pPr>
              <w:pStyle w:val="ProductList-OfferingBody"/>
              <w:ind w:left="-113"/>
              <w:jc w:val="center"/>
            </w:pPr>
          </w:p>
        </w:tc>
        <w:tc>
          <w:tcPr>
            <w:tcW w:w="596" w:type="dxa"/>
            <w:shd w:val="clear" w:color="auto" w:fill="70AD47" w:themeFill="accent6"/>
            <w:vAlign w:val="center"/>
          </w:tcPr>
          <w:p w14:paraId="628C47B0" w14:textId="77777777" w:rsidR="004D7888" w:rsidRDefault="004D7888" w:rsidP="00A331AB">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4D7888" w14:paraId="628C47C0" w14:textId="77777777" w:rsidTr="008B1597">
        <w:trPr>
          <w:cantSplit/>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628C47B2" w14:textId="77777777" w:rsidR="004D7888" w:rsidRPr="00D86229" w:rsidRDefault="004D7888" w:rsidP="00A1418D">
            <w:pPr>
              <w:pStyle w:val="ProductList-Offering2"/>
              <w:rPr>
                <w:lang w:val="en-US"/>
              </w:rPr>
            </w:pPr>
            <w:bookmarkStart w:id="893" w:name="_Toc379797290"/>
            <w:bookmarkStart w:id="894" w:name="_Toc380513315"/>
            <w:bookmarkStart w:id="895" w:name="_Toc380655363"/>
            <w:bookmarkStart w:id="896" w:name="_Toc404696679"/>
            <w:r w:rsidRPr="00D86229">
              <w:rPr>
                <w:lang w:val="en-US"/>
              </w:rPr>
              <w:t>External Connector per Windows Server 2012 Active Directory Rights Management Services</w:t>
            </w:r>
            <w:bookmarkEnd w:id="893"/>
            <w:bookmarkEnd w:id="894"/>
            <w:bookmarkEnd w:id="895"/>
            <w:bookmarkEnd w:id="896"/>
            <w:r>
              <w:fldChar w:fldCharType="begin"/>
            </w:r>
            <w:r w:rsidRPr="00D86229">
              <w:rPr>
                <w:lang w:val="en-US"/>
              </w:rPr>
              <w:instrText>XE "External Connector per Windows Server 2012 Active Directory Rights Management Services"</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28C47B3" w14:textId="77777777" w:rsidR="004D7888" w:rsidRDefault="004D7888" w:rsidP="00A93B06">
            <w:pPr>
              <w:pStyle w:val="ProductList-OfferingBody"/>
              <w:ind w:left="-113"/>
              <w:jc w:val="center"/>
            </w:pPr>
            <w:r>
              <w:t>8/12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28C47B4" w14:textId="77777777" w:rsidR="004D7888" w:rsidRDefault="004D7888" w:rsidP="00C05A53">
            <w:pPr>
              <w:pStyle w:val="ProductList-OfferingBody"/>
              <w:ind w:left="-113"/>
              <w:jc w:val="center"/>
            </w:pPr>
            <w:r>
              <w:t>125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7B5" w14:textId="77777777" w:rsidR="004D7888" w:rsidRDefault="004D7888" w:rsidP="00C05A53">
            <w:pPr>
              <w:pStyle w:val="ProductList-OfferingBody"/>
              <w:ind w:left="-113"/>
              <w:jc w:val="center"/>
            </w:pPr>
            <w:r>
              <w:t>188</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7B6" w14:textId="77777777" w:rsidR="004D7888" w:rsidRDefault="004D788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628C47B7" w14:textId="77777777" w:rsidR="004D7888" w:rsidRDefault="004D7888" w:rsidP="00C05A53">
            <w:pPr>
              <w:pStyle w:val="ProductList-OfferingBody"/>
              <w:ind w:left="-113"/>
              <w:jc w:val="center"/>
            </w:pPr>
            <w:r>
              <w:t>125</w:t>
            </w:r>
          </w:p>
        </w:tc>
        <w:tc>
          <w:tcPr>
            <w:tcW w:w="596" w:type="dxa"/>
            <w:shd w:val="clear" w:color="auto" w:fill="70AD47" w:themeFill="accent6"/>
            <w:vAlign w:val="center"/>
          </w:tcPr>
          <w:p w14:paraId="628C47B8"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14:paraId="628C47B9" w14:textId="77777777" w:rsidR="004D7888" w:rsidRPr="00B74A55" w:rsidRDefault="004D7888" w:rsidP="00A331AB">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14:paraId="628C47BA"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BB"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BC" w14:textId="77777777" w:rsidR="004D7888" w:rsidRPr="00B74A55" w:rsidRDefault="004D7888" w:rsidP="00A331AB">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707" w:type="dxa"/>
            <w:shd w:val="clear" w:color="auto" w:fill="70AD47" w:themeFill="accent6"/>
            <w:vAlign w:val="center"/>
          </w:tcPr>
          <w:p w14:paraId="628C47BD" w14:textId="77777777" w:rsidR="004D7888" w:rsidRPr="00B74A55" w:rsidRDefault="004D7888" w:rsidP="00A331AB">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84" w:type="dxa"/>
            <w:shd w:val="clear" w:color="auto" w:fill="70AD47" w:themeFill="accent6"/>
            <w:vAlign w:val="center"/>
          </w:tcPr>
          <w:p w14:paraId="628C47BE" w14:textId="77777777" w:rsidR="004D7888" w:rsidRDefault="004D7888" w:rsidP="00A331AB">
            <w:pPr>
              <w:pStyle w:val="ProductList-OfferingBody"/>
              <w:ind w:left="-113"/>
              <w:jc w:val="center"/>
            </w:pPr>
          </w:p>
        </w:tc>
        <w:tc>
          <w:tcPr>
            <w:tcW w:w="596" w:type="dxa"/>
            <w:shd w:val="clear" w:color="auto" w:fill="70AD47" w:themeFill="accent6"/>
            <w:vAlign w:val="center"/>
          </w:tcPr>
          <w:p w14:paraId="628C47BF"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r w:rsidR="004D7888" w14:paraId="628C47CF" w14:textId="77777777" w:rsidTr="008B1597">
        <w:tc>
          <w:tcPr>
            <w:tcW w:w="3510" w:type="dxa"/>
            <w:tcBorders>
              <w:top w:val="dashSmallGap" w:sz="4" w:space="0" w:color="BFBFBF" w:themeColor="background1" w:themeShade="BF"/>
              <w:left w:val="nil"/>
              <w:bottom w:val="nil"/>
              <w:right w:val="nil"/>
            </w:tcBorders>
          </w:tcPr>
          <w:p w14:paraId="628C47C1" w14:textId="77777777" w:rsidR="004D7888" w:rsidRPr="00D86229" w:rsidRDefault="004D7888" w:rsidP="00A1418D">
            <w:pPr>
              <w:pStyle w:val="ProductList-Offering2"/>
              <w:rPr>
                <w:lang w:val="en-US"/>
              </w:rPr>
            </w:pPr>
            <w:bookmarkStart w:id="897" w:name="_Toc379797291"/>
            <w:bookmarkStart w:id="898" w:name="_Toc380513316"/>
            <w:bookmarkStart w:id="899" w:name="_Toc380655364"/>
            <w:bookmarkStart w:id="900" w:name="_Toc404696680"/>
            <w:r w:rsidRPr="00D86229">
              <w:rPr>
                <w:lang w:val="en-US"/>
              </w:rPr>
              <w:t>External Connector per Windows Server 2012</w:t>
            </w:r>
            <w:bookmarkEnd w:id="897"/>
            <w:bookmarkEnd w:id="898"/>
            <w:bookmarkEnd w:id="899"/>
            <w:bookmarkEnd w:id="900"/>
            <w:r>
              <w:fldChar w:fldCharType="begin"/>
            </w:r>
            <w:r w:rsidRPr="00D86229">
              <w:rPr>
                <w:lang w:val="en-US"/>
              </w:rPr>
              <w:instrText>XE "External Connector per Windows Server 2012"</w:instrText>
            </w:r>
            <w:r>
              <w:fldChar w:fldCharType="end"/>
            </w:r>
          </w:p>
        </w:tc>
        <w:tc>
          <w:tcPr>
            <w:tcW w:w="450" w:type="dxa"/>
            <w:tcBorders>
              <w:top w:val="dashSmallGap" w:sz="4" w:space="0" w:color="BFBFBF" w:themeColor="background1" w:themeShade="BF"/>
              <w:left w:val="nil"/>
              <w:bottom w:val="nil"/>
              <w:right w:val="nil"/>
            </w:tcBorders>
            <w:vAlign w:val="center"/>
          </w:tcPr>
          <w:p w14:paraId="628C47C2" w14:textId="77777777" w:rsidR="004D7888" w:rsidRDefault="004D7888" w:rsidP="00A93B06">
            <w:pPr>
              <w:pStyle w:val="ProductList-OfferingBody"/>
              <w:ind w:left="-113"/>
              <w:jc w:val="center"/>
            </w:pPr>
            <w:r>
              <w:t>8/12</w:t>
            </w:r>
          </w:p>
        </w:tc>
        <w:tc>
          <w:tcPr>
            <w:tcW w:w="450" w:type="dxa"/>
            <w:tcBorders>
              <w:top w:val="dashSmallGap" w:sz="4" w:space="0" w:color="BFBFBF" w:themeColor="background1" w:themeShade="BF"/>
              <w:left w:val="nil"/>
              <w:bottom w:val="nil"/>
              <w:right w:val="nil"/>
            </w:tcBorders>
            <w:vAlign w:val="center"/>
          </w:tcPr>
          <w:p w14:paraId="628C47C3" w14:textId="77777777" w:rsidR="004D7888" w:rsidRDefault="004D7888" w:rsidP="00C05A53">
            <w:pPr>
              <w:pStyle w:val="ProductList-OfferingBody"/>
              <w:ind w:left="-113"/>
              <w:jc w:val="center"/>
            </w:pPr>
            <w:r>
              <w:t>25</w:t>
            </w:r>
          </w:p>
        </w:tc>
        <w:tc>
          <w:tcPr>
            <w:tcW w:w="540" w:type="dxa"/>
            <w:tcBorders>
              <w:top w:val="dashSmallGap" w:sz="4" w:space="0" w:color="BFBFBF" w:themeColor="background1" w:themeShade="BF"/>
              <w:left w:val="nil"/>
              <w:bottom w:val="nil"/>
              <w:right w:val="nil"/>
            </w:tcBorders>
            <w:vAlign w:val="center"/>
          </w:tcPr>
          <w:p w14:paraId="628C47C4" w14:textId="77777777" w:rsidR="004D7888" w:rsidRDefault="004D7888" w:rsidP="00C05A53">
            <w:pPr>
              <w:pStyle w:val="ProductList-OfferingBody"/>
              <w:ind w:left="-113"/>
              <w:jc w:val="center"/>
            </w:pPr>
            <w:r>
              <w:t>38</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628C47C5" w14:textId="77777777" w:rsidR="004D7888" w:rsidRDefault="004D788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28C47C6" w14:textId="77777777" w:rsidR="004D7888" w:rsidRDefault="004D7888" w:rsidP="00C05A53">
            <w:pPr>
              <w:pStyle w:val="ProductList-OfferingBody"/>
              <w:ind w:left="-113"/>
              <w:jc w:val="center"/>
            </w:pPr>
            <w:r>
              <w:t>25</w:t>
            </w:r>
          </w:p>
        </w:tc>
        <w:tc>
          <w:tcPr>
            <w:tcW w:w="596" w:type="dxa"/>
            <w:shd w:val="clear" w:color="auto" w:fill="70AD47" w:themeFill="accent6"/>
            <w:vAlign w:val="center"/>
          </w:tcPr>
          <w:p w14:paraId="628C47C7"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70AD47" w:themeFill="accent6"/>
            <w:vAlign w:val="center"/>
          </w:tcPr>
          <w:p w14:paraId="628C47C8"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70AD47" w:themeFill="accent6"/>
            <w:vAlign w:val="center"/>
          </w:tcPr>
          <w:p w14:paraId="628C47C9"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CA"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7CB" w14:textId="77777777" w:rsidR="004D7888" w:rsidRPr="00B74A55" w:rsidRDefault="004D7888" w:rsidP="00A331AB">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707" w:type="dxa"/>
            <w:shd w:val="clear" w:color="auto" w:fill="70AD47" w:themeFill="accent6"/>
            <w:vAlign w:val="center"/>
          </w:tcPr>
          <w:p w14:paraId="628C47CC" w14:textId="77777777" w:rsidR="004D7888" w:rsidRPr="00B74A55" w:rsidRDefault="004D7888" w:rsidP="00A331AB">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84" w:type="dxa"/>
            <w:shd w:val="clear" w:color="auto" w:fill="70AD47" w:themeFill="accent6"/>
            <w:vAlign w:val="center"/>
          </w:tcPr>
          <w:p w14:paraId="628C47CD" w14:textId="77777777" w:rsidR="004D7888" w:rsidRDefault="004D7888" w:rsidP="00A331AB">
            <w:pPr>
              <w:pStyle w:val="ProductList-OfferingBody"/>
              <w:ind w:left="-113"/>
              <w:jc w:val="center"/>
            </w:pPr>
          </w:p>
        </w:tc>
        <w:tc>
          <w:tcPr>
            <w:tcW w:w="596" w:type="dxa"/>
            <w:shd w:val="clear" w:color="auto" w:fill="70AD47" w:themeFill="accent6"/>
            <w:vAlign w:val="center"/>
          </w:tcPr>
          <w:p w14:paraId="628C47CE"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bl>
    <w:p w14:paraId="628C47D0"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50"/>
        <w:gridCol w:w="3240"/>
        <w:gridCol w:w="3510"/>
      </w:tblGrid>
      <w:tr w:rsidR="00AE12F3" w14:paraId="628C47D6" w14:textId="77777777" w:rsidTr="004D7888">
        <w:tc>
          <w:tcPr>
            <w:tcW w:w="4050" w:type="dxa"/>
          </w:tcPr>
          <w:p w14:paraId="628C47D1" w14:textId="77777777" w:rsidR="00AE12F3" w:rsidRPr="00D86229" w:rsidRDefault="00AE12F3" w:rsidP="00AE12F3">
            <w:pPr>
              <w:pStyle w:val="ProductList-Body"/>
              <w:spacing w:before="20" w:after="20"/>
              <w:rPr>
                <w:lang w:val="en-US"/>
              </w:rPr>
            </w:pPr>
            <w:r w:rsidRPr="00D86229">
              <w:rPr>
                <w:lang w:val="en-US"/>
              </w:rPr>
              <w:t xml:space="preserve">Versione Precedente: </w:t>
            </w:r>
            <w:r w:rsidRPr="00D86229">
              <w:rPr>
                <w:b/>
                <w:lang w:val="en-US"/>
              </w:rPr>
              <w:t>Windows Server 2012</w:t>
            </w:r>
            <w:r w:rsidRPr="00D86229">
              <w:rPr>
                <w:lang w:val="en-US"/>
              </w:rPr>
              <w:t xml:space="preserve"> (8/12)</w:t>
            </w:r>
          </w:p>
          <w:p w14:paraId="628C47D2" w14:textId="77777777" w:rsidR="00A93B06" w:rsidRPr="00D86229" w:rsidRDefault="00A93B06" w:rsidP="00AE12F3">
            <w:pPr>
              <w:pStyle w:val="ProductList-Body"/>
              <w:spacing w:before="20" w:after="20"/>
              <w:rPr>
                <w:lang w:val="en-US"/>
              </w:rPr>
            </w:pPr>
            <w:r w:rsidRPr="00D86229">
              <w:rPr>
                <w:b/>
                <w:lang w:val="en-US"/>
              </w:rPr>
              <w:t>Windows Server</w:t>
            </w:r>
            <w:r w:rsidRPr="00D86229">
              <w:rPr>
                <w:lang w:val="en-US"/>
              </w:rPr>
              <w:t xml:space="preserve"> 2008 (3/08 ) per CAL ed External Connector</w:t>
            </w:r>
          </w:p>
        </w:tc>
        <w:tc>
          <w:tcPr>
            <w:tcW w:w="3240" w:type="dxa"/>
          </w:tcPr>
          <w:p w14:paraId="628C47D3" w14:textId="77777777" w:rsidR="00AE12F3" w:rsidRDefault="00AE12F3" w:rsidP="00AE12F3">
            <w:pPr>
              <w:pStyle w:val="ProductList-Body"/>
              <w:spacing w:before="20" w:after="20"/>
              <w:rPr>
                <w:b/>
              </w:rPr>
            </w:pPr>
            <w:r>
              <w:t xml:space="preserve">Pool di Prodotti: </w:t>
            </w:r>
            <w:r>
              <w:rPr>
                <w:b/>
              </w:rPr>
              <w:t>Server</w:t>
            </w:r>
          </w:p>
          <w:p w14:paraId="628C47D4" w14:textId="77777777" w:rsidR="0083500E" w:rsidRDefault="002B559A" w:rsidP="00AE12F3">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10" w:type="dxa"/>
          </w:tcPr>
          <w:p w14:paraId="628C47D5" w14:textId="77777777" w:rsidR="00AE12F3" w:rsidRDefault="003E1568" w:rsidP="0083545F">
            <w:pPr>
              <w:pStyle w:val="ProductList-Body"/>
              <w:spacing w:before="20" w:after="20"/>
              <w:ind w:left="162" w:hanging="162"/>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628C47D7"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47D8" w14:textId="77777777" w:rsidR="009D48DC" w:rsidRDefault="009D48DC" w:rsidP="009D48DC">
      <w:pPr>
        <w:pStyle w:val="ProductList-Body"/>
      </w:pPr>
      <w:r>
        <w:t>Le società in possesso della copertura SA per i Prodotti qui indicati in data 1° settembre 2012 (tutti tranne le edizioni Small Business Server), 31</w:t>
      </w:r>
      <w:r w:rsidR="008B1597">
        <w:t> </w:t>
      </w:r>
      <w:r>
        <w:t>luglio 2012 (Small Business Server, edizioni Premium e Standard) e 1° novembre 2012 (Small Business Server, edizioni Essentials) potranno essere idonee a eseguire l’aggiornamento alla versione 2012 ai sensi di condizioni speciali. Per ulteriori informazioni, le società potranno fare riferimento alla Lista dei Prodotti del mese di ottobre 2013</w:t>
      </w:r>
      <w:r>
        <w:rPr>
          <w:vertAlign w:val="superscript"/>
        </w:rPr>
        <w:t>1</w:t>
      </w:r>
      <w:r>
        <w:t xml:space="preserve"> o del mese di marzo 2014</w:t>
      </w:r>
      <w:r>
        <w:rPr>
          <w:vertAlign w:val="superscript"/>
        </w:rPr>
        <w:t>2</w:t>
      </w:r>
      <w:r>
        <w:t xml:space="preserve"> disponibile all’indirizzo </w:t>
      </w:r>
      <w:hyperlink r:id="rId44" w:history="1">
        <w:r>
          <w:rPr>
            <w:rStyle w:val="Hyperlink"/>
          </w:rPr>
          <w:t>http://go.microsoft.com/?linkid=9839207</w:t>
        </w:r>
      </w:hyperlink>
      <w:r>
        <w:t xml:space="preserve">. </w:t>
      </w:r>
    </w:p>
    <w:p w14:paraId="628C47D9" w14:textId="77777777"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628C47DA" w14:textId="77777777" w:rsidR="009D48DC"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628C47DB" w14:textId="77777777" w:rsidR="009D48DC"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Datacenter</w:t>
      </w:r>
      <w:r>
        <w:rPr>
          <w:vertAlign w:val="superscript"/>
        </w:rPr>
        <w:t>1</w:t>
      </w:r>
    </w:p>
    <w:p w14:paraId="628C47DC" w14:textId="77777777" w:rsidR="009D48DC"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628C47DD" w14:textId="77777777" w:rsidR="009D48DC"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HPC Edition</w:t>
      </w:r>
      <w:r>
        <w:rPr>
          <w:vertAlign w:val="superscript"/>
        </w:rPr>
        <w:t>2</w:t>
      </w:r>
    </w:p>
    <w:p w14:paraId="628C47DE" w14:textId="77777777" w:rsidR="009D48DC"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628C47DF" w14:textId="77777777" w:rsidR="009D48DC"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per Sistemi Itanium</w:t>
      </w:r>
      <w:r>
        <w:rPr>
          <w:vertAlign w:val="superscript"/>
        </w:rPr>
        <w:t>2</w:t>
      </w:r>
    </w:p>
    <w:p w14:paraId="628C47E0"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628C47E1" w14:textId="77777777"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628C47E2" w14:textId="77777777" w:rsidR="009D48DC" w:rsidRPr="00D86229" w:rsidRDefault="009D48DC" w:rsidP="00913546">
      <w:pPr>
        <w:pStyle w:val="ProductList-Body"/>
        <w:numPr>
          <w:ilvl w:val="0"/>
          <w:numId w:val="8"/>
        </w:numPr>
        <w:ind w:left="450" w:hanging="270"/>
        <w:rPr>
          <w:lang w:val="en-US"/>
        </w:rPr>
      </w:pPr>
      <w:r w:rsidRPr="00D86229">
        <w:rPr>
          <w:lang w:val="en-US"/>
        </w:rPr>
        <w:t>Premium Add-on e Add-on CAL Suite</w:t>
      </w:r>
      <w:r w:rsidRPr="00D86229">
        <w:rPr>
          <w:vertAlign w:val="superscript"/>
          <w:lang w:val="en-US"/>
        </w:rPr>
        <w:t>2</w:t>
      </w:r>
      <w:r w:rsidRPr="00D86229">
        <w:rPr>
          <w:lang w:val="en-US"/>
        </w:rPr>
        <w:t xml:space="preserve"> per Windows Small Business Server 2011</w:t>
      </w:r>
      <w:r>
        <w:fldChar w:fldCharType="begin"/>
      </w:r>
      <w:r w:rsidRPr="00D86229">
        <w:rPr>
          <w:lang w:val="en-US"/>
        </w:rPr>
        <w:instrText>XE "Windows Small Business Server 2011"</w:instrText>
      </w:r>
      <w:r>
        <w:fldChar w:fldCharType="end"/>
      </w:r>
    </w:p>
    <w:p w14:paraId="628C47E3"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628C47E4" w14:textId="77777777" w:rsidR="004D7888" w:rsidRPr="00D86229" w:rsidRDefault="009D48DC" w:rsidP="00913546">
      <w:pPr>
        <w:pStyle w:val="ProductList-Body"/>
        <w:numPr>
          <w:ilvl w:val="0"/>
          <w:numId w:val="8"/>
        </w:numPr>
        <w:ind w:left="450" w:hanging="270"/>
        <w:rPr>
          <w:lang w:val="en-US"/>
        </w:rPr>
      </w:pPr>
      <w:r w:rsidRPr="00D86229">
        <w:rPr>
          <w:lang w:val="en-US"/>
        </w:rPr>
        <w:t>CAL Suite per Windows Small Business Server 2011</w:t>
      </w:r>
      <w:r>
        <w:fldChar w:fldCharType="begin"/>
      </w:r>
      <w:r w:rsidRPr="00D86229">
        <w:rPr>
          <w:lang w:val="en-US"/>
        </w:rPr>
        <w:instrText>XE "Windows Small Business Server 2011"</w:instrText>
      </w:r>
      <w:r>
        <w:fldChar w:fldCharType="end"/>
      </w:r>
      <w:r w:rsidRPr="00D86229">
        <w:rPr>
          <w:vertAlign w:val="superscript"/>
          <w:lang w:val="en-US"/>
        </w:rPr>
        <w:t>2</w:t>
      </w:r>
      <w:r w:rsidRPr="00D86229">
        <w:rPr>
          <w:lang w:val="en-US"/>
        </w:rPr>
        <w:t xml:space="preserve"> </w:t>
      </w:r>
    </w:p>
    <w:p w14:paraId="628C47E5" w14:textId="77777777" w:rsidR="00782C7B" w:rsidRDefault="009D48DC" w:rsidP="00913546">
      <w:pPr>
        <w:pStyle w:val="ProductList-Body"/>
        <w:numPr>
          <w:ilvl w:val="0"/>
          <w:numId w:val="8"/>
        </w:numPr>
        <w:ind w:left="450" w:hanging="270"/>
      </w:pPr>
      <w:r>
        <w:t>Windows Web Server 2008 R2</w:t>
      </w:r>
      <w:r>
        <w:rPr>
          <w:vertAlign w:val="superscript"/>
        </w:rPr>
        <w:t>2</w:t>
      </w:r>
    </w:p>
    <w:bookmarkStart w:id="901" w:name="_Toc378147653"/>
    <w:bookmarkStart w:id="902" w:name="_Toc378151555"/>
    <w:p w14:paraId="628C47E6"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47E7" w14:textId="77777777" w:rsidR="00C13DF8" w:rsidRDefault="009708AE" w:rsidP="00B26BEF">
      <w:pPr>
        <w:pStyle w:val="ProductList-Offering2Heading"/>
        <w:outlineLvl w:val="2"/>
      </w:pPr>
      <w:r>
        <w:tab/>
      </w:r>
      <w:bookmarkStart w:id="903" w:name="_Toc379797292"/>
      <w:bookmarkStart w:id="904" w:name="_Toc380513317"/>
      <w:bookmarkStart w:id="905" w:name="_Toc380655365"/>
      <w:bookmarkStart w:id="906" w:name="_Toc404696681"/>
      <w:r>
        <w:t>Windows Small Business Server</w:t>
      </w:r>
      <w:bookmarkEnd w:id="901"/>
      <w:bookmarkEnd w:id="902"/>
      <w:bookmarkEnd w:id="903"/>
      <w:bookmarkEnd w:id="904"/>
      <w:bookmarkEnd w:id="905"/>
      <w:bookmarkEnd w:id="9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23"/>
        <w:gridCol w:w="532"/>
        <w:gridCol w:w="595"/>
        <w:gridCol w:w="596"/>
        <w:gridCol w:w="595"/>
        <w:gridCol w:w="595"/>
        <w:gridCol w:w="596"/>
        <w:gridCol w:w="595"/>
        <w:gridCol w:w="596"/>
        <w:gridCol w:w="595"/>
        <w:gridCol w:w="595"/>
        <w:gridCol w:w="707"/>
        <w:gridCol w:w="484"/>
        <w:gridCol w:w="596"/>
      </w:tblGrid>
      <w:tr w:rsidR="004D7888" w14:paraId="628C47F6" w14:textId="77777777" w:rsidTr="008A1034">
        <w:trPr>
          <w:tblHeader/>
        </w:trPr>
        <w:tc>
          <w:tcPr>
            <w:tcW w:w="3123" w:type="dxa"/>
            <w:tcBorders>
              <w:bottom w:val="nil"/>
            </w:tcBorders>
            <w:shd w:val="clear" w:color="auto" w:fill="00188F"/>
          </w:tcPr>
          <w:p w14:paraId="628C47E8" w14:textId="77777777" w:rsidR="004D7888" w:rsidRPr="00EE0836" w:rsidRDefault="004D7888" w:rsidP="00C05A53">
            <w:pPr>
              <w:pStyle w:val="ProductList-OfferingBody"/>
              <w:ind w:left="-28"/>
              <w:rPr>
                <w:color w:val="FFFFFF" w:themeColor="background1"/>
              </w:rPr>
            </w:pPr>
            <w:r>
              <w:rPr>
                <w:color w:val="FFFFFF" w:themeColor="background1"/>
              </w:rPr>
              <w:t>Prodotti</w:t>
            </w:r>
          </w:p>
        </w:tc>
        <w:tc>
          <w:tcPr>
            <w:tcW w:w="532" w:type="dxa"/>
            <w:tcBorders>
              <w:bottom w:val="nil"/>
            </w:tcBorders>
            <w:shd w:val="clear" w:color="auto" w:fill="00188F"/>
            <w:vAlign w:val="center"/>
          </w:tcPr>
          <w:p w14:paraId="628C47E9"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28C47EA" w14:textId="77777777" w:rsidR="004D7888" w:rsidRPr="00C36D1F" w:rsidRDefault="004D7888" w:rsidP="00A331A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28C47EB"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28C47EC"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8C47ED"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628C47EE"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628C47EF"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8C47F0"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628C47F1"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628C47F2"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707" w:type="dxa"/>
            <w:shd w:val="clear" w:color="auto" w:fill="00188F"/>
            <w:vAlign w:val="center"/>
          </w:tcPr>
          <w:p w14:paraId="628C47F3"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484" w:type="dxa"/>
            <w:shd w:val="clear" w:color="auto" w:fill="00188F"/>
            <w:vAlign w:val="center"/>
          </w:tcPr>
          <w:p w14:paraId="628C47F4"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628C47F5" w14:textId="77777777" w:rsidR="004D7888" w:rsidRPr="00E3447E" w:rsidRDefault="004D7888" w:rsidP="00A331AB">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4D7888" w14:paraId="628C4805" w14:textId="77777777" w:rsidTr="008A1034">
        <w:tc>
          <w:tcPr>
            <w:tcW w:w="3123" w:type="dxa"/>
            <w:tcBorders>
              <w:top w:val="nil"/>
              <w:left w:val="nil"/>
              <w:bottom w:val="dashSmallGap" w:sz="4" w:space="0" w:color="BFBFBF" w:themeColor="background1" w:themeShade="BF"/>
              <w:right w:val="nil"/>
            </w:tcBorders>
          </w:tcPr>
          <w:p w14:paraId="628C47F7" w14:textId="77777777" w:rsidR="004D7888" w:rsidRPr="00D86229" w:rsidRDefault="004D7888" w:rsidP="00A1418D">
            <w:pPr>
              <w:pStyle w:val="ProductList-Offering2"/>
              <w:rPr>
                <w:lang w:val="en-US"/>
              </w:rPr>
            </w:pPr>
            <w:bookmarkStart w:id="907" w:name="_Toc379797293"/>
            <w:bookmarkStart w:id="908" w:name="_Toc380513318"/>
            <w:bookmarkStart w:id="909" w:name="_Toc380655366"/>
            <w:bookmarkStart w:id="910" w:name="_Toc404696682"/>
            <w:r w:rsidRPr="00D86229">
              <w:rPr>
                <w:lang w:val="en-US"/>
              </w:rPr>
              <w:t>CAL Suite per Windows Small Business Server 2011</w:t>
            </w:r>
            <w:r>
              <w:fldChar w:fldCharType="begin"/>
            </w:r>
            <w:r w:rsidRPr="00D86229">
              <w:rPr>
                <w:lang w:val="en-US"/>
              </w:rPr>
              <w:instrText>XE "Windows Small Business Server 2011"</w:instrText>
            </w:r>
            <w:r>
              <w:fldChar w:fldCharType="end"/>
            </w:r>
            <w:r>
              <w:fldChar w:fldCharType="begin"/>
            </w:r>
            <w:r w:rsidRPr="00D86229">
              <w:rPr>
                <w:lang w:val="en-US"/>
              </w:rPr>
              <w:instrText>XE "CAL Suite per Windows Small Business Server 2011"</w:instrText>
            </w:r>
            <w:r>
              <w:fldChar w:fldCharType="end"/>
            </w:r>
            <w:r w:rsidRPr="00D86229">
              <w:rPr>
                <w:lang w:val="en-US"/>
              </w:rPr>
              <w:t xml:space="preserve"> (1 client)</w:t>
            </w:r>
            <w:bookmarkEnd w:id="907"/>
            <w:bookmarkEnd w:id="908"/>
            <w:bookmarkEnd w:id="909"/>
            <w:bookmarkEnd w:id="910"/>
          </w:p>
        </w:tc>
        <w:tc>
          <w:tcPr>
            <w:tcW w:w="532" w:type="dxa"/>
            <w:tcBorders>
              <w:top w:val="nil"/>
              <w:left w:val="nil"/>
              <w:bottom w:val="dashSmallGap" w:sz="4" w:space="0" w:color="BFBFBF" w:themeColor="background1" w:themeShade="BF"/>
              <w:right w:val="nil"/>
            </w:tcBorders>
            <w:vAlign w:val="center"/>
          </w:tcPr>
          <w:p w14:paraId="628C47F8" w14:textId="77777777" w:rsidR="004D7888" w:rsidRDefault="004D788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628C47F9" w14:textId="77777777" w:rsidR="004D7888" w:rsidRDefault="004D788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28C47FA" w14:textId="77777777" w:rsidR="004D7888" w:rsidRDefault="004D788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7FB" w14:textId="77777777" w:rsidR="004D7888" w:rsidRDefault="004D788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7FC" w14:textId="77777777" w:rsidR="004D7888" w:rsidRDefault="004D7888" w:rsidP="00C05A53">
            <w:pPr>
              <w:pStyle w:val="ProductList-OfferingBody"/>
              <w:ind w:left="-113"/>
              <w:jc w:val="center"/>
            </w:pPr>
            <w:r>
              <w:t>1</w:t>
            </w:r>
          </w:p>
        </w:tc>
        <w:tc>
          <w:tcPr>
            <w:tcW w:w="596" w:type="dxa"/>
            <w:shd w:val="clear" w:color="auto" w:fill="BFBFBF" w:themeFill="background1" w:themeFillShade="BF"/>
            <w:vAlign w:val="center"/>
          </w:tcPr>
          <w:p w14:paraId="628C47FD"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7FE" w14:textId="77777777" w:rsidR="004D7888" w:rsidRPr="00B74A55" w:rsidRDefault="004D7888" w:rsidP="00A331AB">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BFBFBF" w:themeFill="background1" w:themeFillShade="BF"/>
            <w:vAlign w:val="center"/>
          </w:tcPr>
          <w:p w14:paraId="628C47FF"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800" w14:textId="77777777" w:rsidR="004D7888" w:rsidRDefault="004D7888" w:rsidP="00A331AB">
            <w:pPr>
              <w:pStyle w:val="ProductList-OfferingBody"/>
              <w:ind w:left="-113"/>
              <w:jc w:val="center"/>
            </w:pPr>
          </w:p>
        </w:tc>
        <w:tc>
          <w:tcPr>
            <w:tcW w:w="595" w:type="dxa"/>
            <w:shd w:val="clear" w:color="auto" w:fill="BFBFBF" w:themeFill="background1" w:themeFillShade="BF"/>
            <w:vAlign w:val="center"/>
          </w:tcPr>
          <w:p w14:paraId="628C4801" w14:textId="77777777" w:rsidR="004D7888" w:rsidRDefault="004D7888" w:rsidP="00A331AB">
            <w:pPr>
              <w:pStyle w:val="ProductList-OfferingBody"/>
              <w:ind w:left="-113"/>
              <w:jc w:val="center"/>
            </w:pPr>
          </w:p>
        </w:tc>
        <w:tc>
          <w:tcPr>
            <w:tcW w:w="707" w:type="dxa"/>
            <w:shd w:val="clear" w:color="auto" w:fill="70AD47" w:themeFill="accent6"/>
            <w:vAlign w:val="center"/>
          </w:tcPr>
          <w:p w14:paraId="628C4802" w14:textId="77777777" w:rsidR="004D7888" w:rsidRPr="007D7961" w:rsidRDefault="004D7888" w:rsidP="00A331AB">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484" w:type="dxa"/>
            <w:shd w:val="clear" w:color="auto" w:fill="BFBFBF" w:themeFill="background1" w:themeFillShade="BF"/>
            <w:vAlign w:val="center"/>
          </w:tcPr>
          <w:p w14:paraId="628C4803"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804" w14:textId="77777777" w:rsidR="004D7888" w:rsidRDefault="004D7888" w:rsidP="00C05A53">
            <w:pPr>
              <w:pStyle w:val="ProductList-OfferingBody"/>
              <w:ind w:left="-113"/>
              <w:jc w:val="center"/>
            </w:pPr>
          </w:p>
        </w:tc>
      </w:tr>
      <w:tr w:rsidR="004D7888" w14:paraId="628C4814" w14:textId="77777777" w:rsidTr="008A1034">
        <w:tc>
          <w:tcPr>
            <w:tcW w:w="3123" w:type="dxa"/>
            <w:tcBorders>
              <w:top w:val="nil"/>
              <w:left w:val="nil"/>
              <w:bottom w:val="dashSmallGap" w:sz="4" w:space="0" w:color="BFBFBF" w:themeColor="background1" w:themeShade="BF"/>
              <w:right w:val="nil"/>
            </w:tcBorders>
          </w:tcPr>
          <w:p w14:paraId="628C4806" w14:textId="77777777" w:rsidR="004D7888" w:rsidRPr="00D86229" w:rsidRDefault="004D7888" w:rsidP="00A1418D">
            <w:pPr>
              <w:pStyle w:val="ProductList-Offering2"/>
              <w:rPr>
                <w:lang w:val="en-US"/>
              </w:rPr>
            </w:pPr>
            <w:bookmarkStart w:id="911" w:name="_Toc379797294"/>
            <w:bookmarkStart w:id="912" w:name="_Toc380513319"/>
            <w:bookmarkStart w:id="913" w:name="_Toc380655367"/>
            <w:bookmarkStart w:id="914" w:name="_Toc404696683"/>
            <w:r w:rsidRPr="00D86229">
              <w:rPr>
                <w:lang w:val="en-US"/>
              </w:rPr>
              <w:t>CAL Suite per Windows Small Business Server 2011</w:t>
            </w:r>
            <w:r>
              <w:fldChar w:fldCharType="begin"/>
            </w:r>
            <w:r w:rsidRPr="00D86229">
              <w:rPr>
                <w:lang w:val="en-US"/>
              </w:rPr>
              <w:instrText>XE "Windows Small Business Server 2011"</w:instrText>
            </w:r>
            <w:r>
              <w:fldChar w:fldCharType="end"/>
            </w:r>
            <w:r>
              <w:fldChar w:fldCharType="begin"/>
            </w:r>
            <w:r w:rsidRPr="00D86229">
              <w:rPr>
                <w:lang w:val="en-US"/>
              </w:rPr>
              <w:instrText>XE "CAL Suite per Windows Small Business Server 2011"</w:instrText>
            </w:r>
            <w:r>
              <w:fldChar w:fldCharType="end"/>
            </w:r>
            <w:r w:rsidRPr="00D86229">
              <w:rPr>
                <w:lang w:val="en-US"/>
              </w:rPr>
              <w:t xml:space="preserve"> (5 client)</w:t>
            </w:r>
            <w:bookmarkEnd w:id="911"/>
            <w:bookmarkEnd w:id="912"/>
            <w:bookmarkEnd w:id="913"/>
            <w:bookmarkEnd w:id="914"/>
          </w:p>
        </w:tc>
        <w:tc>
          <w:tcPr>
            <w:tcW w:w="532" w:type="dxa"/>
            <w:tcBorders>
              <w:top w:val="nil"/>
              <w:left w:val="nil"/>
              <w:bottom w:val="dashSmallGap" w:sz="4" w:space="0" w:color="BFBFBF" w:themeColor="background1" w:themeShade="BF"/>
              <w:right w:val="nil"/>
            </w:tcBorders>
            <w:vAlign w:val="center"/>
          </w:tcPr>
          <w:p w14:paraId="628C4807" w14:textId="77777777" w:rsidR="004D7888" w:rsidRDefault="004D788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628C4808" w14:textId="77777777" w:rsidR="004D7888" w:rsidRDefault="004D788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628C4809" w14:textId="77777777" w:rsidR="004D7888" w:rsidRDefault="004D788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80A" w14:textId="77777777" w:rsidR="004D7888" w:rsidRDefault="004D788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80B" w14:textId="77777777" w:rsidR="004D7888" w:rsidRDefault="004D7888" w:rsidP="00C05A53">
            <w:pPr>
              <w:pStyle w:val="ProductList-OfferingBody"/>
              <w:ind w:left="-113"/>
              <w:jc w:val="center"/>
            </w:pPr>
            <w:r>
              <w:t>5</w:t>
            </w:r>
          </w:p>
        </w:tc>
        <w:tc>
          <w:tcPr>
            <w:tcW w:w="596" w:type="dxa"/>
            <w:shd w:val="clear" w:color="auto" w:fill="BFBFBF" w:themeFill="background1" w:themeFillShade="BF"/>
            <w:vAlign w:val="center"/>
          </w:tcPr>
          <w:p w14:paraId="628C480C"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80D"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14:paraId="628C480E"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80F"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810" w14:textId="77777777" w:rsidR="004D7888" w:rsidRPr="00B74A55" w:rsidRDefault="004D7888" w:rsidP="00A331AB">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707" w:type="dxa"/>
            <w:shd w:val="clear" w:color="auto" w:fill="70AD47" w:themeFill="accent6"/>
            <w:vAlign w:val="center"/>
          </w:tcPr>
          <w:p w14:paraId="628C4811" w14:textId="77777777" w:rsidR="004D7888" w:rsidRPr="007D7961" w:rsidRDefault="004D7888" w:rsidP="00A331AB">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484" w:type="dxa"/>
            <w:shd w:val="clear" w:color="auto" w:fill="BFBFBF" w:themeFill="background1" w:themeFillShade="BF"/>
            <w:vAlign w:val="center"/>
          </w:tcPr>
          <w:p w14:paraId="628C4812"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813" w14:textId="77777777" w:rsidR="004D7888" w:rsidRDefault="004D7888" w:rsidP="00C05A53">
            <w:pPr>
              <w:pStyle w:val="ProductList-OfferingBody"/>
              <w:ind w:left="-113"/>
              <w:jc w:val="center"/>
            </w:pPr>
          </w:p>
        </w:tc>
      </w:tr>
      <w:tr w:rsidR="004D7888" w14:paraId="628C4823" w14:textId="77777777" w:rsidTr="008A1034">
        <w:tc>
          <w:tcPr>
            <w:tcW w:w="3123" w:type="dxa"/>
            <w:tcBorders>
              <w:top w:val="nil"/>
              <w:left w:val="nil"/>
              <w:bottom w:val="dashSmallGap" w:sz="4" w:space="0" w:color="BFBFBF" w:themeColor="background1" w:themeShade="BF"/>
              <w:right w:val="nil"/>
            </w:tcBorders>
          </w:tcPr>
          <w:p w14:paraId="628C4815" w14:textId="77777777" w:rsidR="004D7888" w:rsidRPr="00D86229" w:rsidRDefault="004D7888" w:rsidP="00A1418D">
            <w:pPr>
              <w:pStyle w:val="ProductList-Offering2"/>
              <w:rPr>
                <w:lang w:val="en-US"/>
              </w:rPr>
            </w:pPr>
            <w:bookmarkStart w:id="915" w:name="_Toc379797295"/>
            <w:bookmarkStart w:id="916" w:name="_Toc380513320"/>
            <w:bookmarkStart w:id="917" w:name="_Toc380655368"/>
            <w:bookmarkStart w:id="918" w:name="_Toc404696684"/>
            <w:r w:rsidRPr="00D86229">
              <w:rPr>
                <w:lang w:val="en-US"/>
              </w:rPr>
              <w:t>CAL Suite per Windows Small Business Server 2011</w:t>
            </w:r>
            <w:r>
              <w:fldChar w:fldCharType="begin"/>
            </w:r>
            <w:r w:rsidRPr="00D86229">
              <w:rPr>
                <w:lang w:val="en-US"/>
              </w:rPr>
              <w:instrText>XE "Windows Small Business Server 2011"</w:instrText>
            </w:r>
            <w:r>
              <w:fldChar w:fldCharType="end"/>
            </w:r>
            <w:r>
              <w:fldChar w:fldCharType="begin"/>
            </w:r>
            <w:r w:rsidRPr="00D86229">
              <w:rPr>
                <w:lang w:val="en-US"/>
              </w:rPr>
              <w:instrText>XE "CAL Suite per Windows Small Business Server 2011"</w:instrText>
            </w:r>
            <w:r>
              <w:fldChar w:fldCharType="end"/>
            </w:r>
            <w:r w:rsidRPr="00D86229">
              <w:rPr>
                <w:lang w:val="en-US"/>
              </w:rPr>
              <w:t xml:space="preserve"> (20 client)</w:t>
            </w:r>
            <w:bookmarkEnd w:id="915"/>
            <w:bookmarkEnd w:id="916"/>
            <w:bookmarkEnd w:id="917"/>
            <w:bookmarkEnd w:id="918"/>
          </w:p>
        </w:tc>
        <w:tc>
          <w:tcPr>
            <w:tcW w:w="532" w:type="dxa"/>
            <w:tcBorders>
              <w:top w:val="nil"/>
              <w:left w:val="nil"/>
              <w:bottom w:val="dashSmallGap" w:sz="4" w:space="0" w:color="BFBFBF" w:themeColor="background1" w:themeShade="BF"/>
              <w:right w:val="nil"/>
            </w:tcBorders>
            <w:vAlign w:val="center"/>
          </w:tcPr>
          <w:p w14:paraId="628C4816" w14:textId="77777777" w:rsidR="004D7888" w:rsidRDefault="004D788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628C4817" w14:textId="77777777" w:rsidR="004D7888" w:rsidRDefault="004D7888"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628C4818" w14:textId="77777777" w:rsidR="004D7888" w:rsidRDefault="004D788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819" w14:textId="77777777" w:rsidR="004D7888" w:rsidRDefault="004D788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28C481A" w14:textId="77777777" w:rsidR="004D7888" w:rsidRDefault="004D7888" w:rsidP="00C05A53">
            <w:pPr>
              <w:pStyle w:val="ProductList-OfferingBody"/>
              <w:ind w:left="-113"/>
              <w:jc w:val="center"/>
            </w:pPr>
            <w:r>
              <w:t>25</w:t>
            </w:r>
          </w:p>
        </w:tc>
        <w:tc>
          <w:tcPr>
            <w:tcW w:w="596" w:type="dxa"/>
            <w:shd w:val="clear" w:color="auto" w:fill="BFBFBF" w:themeFill="background1" w:themeFillShade="BF"/>
            <w:vAlign w:val="center"/>
          </w:tcPr>
          <w:p w14:paraId="628C481B"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81C"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14:paraId="628C481D"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81E"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81F" w14:textId="77777777" w:rsidR="004D7888" w:rsidRPr="00B74A55" w:rsidRDefault="004D7888" w:rsidP="00A331AB">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707" w:type="dxa"/>
            <w:shd w:val="clear" w:color="auto" w:fill="70AD47" w:themeFill="accent6"/>
            <w:vAlign w:val="center"/>
          </w:tcPr>
          <w:p w14:paraId="628C4820" w14:textId="77777777" w:rsidR="004D7888" w:rsidRPr="007D7961" w:rsidRDefault="004D7888" w:rsidP="00A331AB">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484" w:type="dxa"/>
            <w:shd w:val="clear" w:color="auto" w:fill="BFBFBF" w:themeFill="background1" w:themeFillShade="BF"/>
            <w:vAlign w:val="center"/>
          </w:tcPr>
          <w:p w14:paraId="628C4821"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822" w14:textId="77777777" w:rsidR="004D7888" w:rsidRDefault="004D7888" w:rsidP="00C05A53">
            <w:pPr>
              <w:pStyle w:val="ProductList-OfferingBody"/>
              <w:ind w:left="-113"/>
              <w:jc w:val="center"/>
            </w:pPr>
          </w:p>
        </w:tc>
      </w:tr>
      <w:tr w:rsidR="004D7888" w14:paraId="628C4832" w14:textId="77777777" w:rsidTr="008A1034">
        <w:tc>
          <w:tcPr>
            <w:tcW w:w="3123" w:type="dxa"/>
            <w:tcBorders>
              <w:top w:val="nil"/>
              <w:left w:val="nil"/>
              <w:bottom w:val="dashSmallGap" w:sz="4" w:space="0" w:color="BFBFBF" w:themeColor="background1" w:themeShade="BF"/>
              <w:right w:val="nil"/>
            </w:tcBorders>
          </w:tcPr>
          <w:p w14:paraId="628C4824" w14:textId="77777777" w:rsidR="004D7888" w:rsidRPr="00D86229" w:rsidRDefault="004D7888" w:rsidP="00A1418D">
            <w:pPr>
              <w:pStyle w:val="ProductList-Offering2"/>
              <w:rPr>
                <w:lang w:val="en-US"/>
              </w:rPr>
            </w:pPr>
            <w:bookmarkStart w:id="919" w:name="_Toc379797296"/>
            <w:bookmarkStart w:id="920" w:name="_Toc380513321"/>
            <w:bookmarkStart w:id="921" w:name="_Toc380655369"/>
            <w:bookmarkStart w:id="922" w:name="_Toc404696685"/>
            <w:r w:rsidRPr="00D86229">
              <w:rPr>
                <w:lang w:val="en-US"/>
              </w:rPr>
              <w:t>Premium Add-on CAL Suite per Windows Small Business Server 2011</w:t>
            </w:r>
            <w:r>
              <w:fldChar w:fldCharType="begin"/>
            </w:r>
            <w:r w:rsidRPr="00D86229">
              <w:rPr>
                <w:lang w:val="en-US"/>
              </w:rPr>
              <w:instrText>XE "Windows Small Business Server 2011"</w:instrText>
            </w:r>
            <w:r>
              <w:fldChar w:fldCharType="end"/>
            </w:r>
            <w:r>
              <w:fldChar w:fldCharType="begin"/>
            </w:r>
            <w:r w:rsidRPr="00D86229">
              <w:rPr>
                <w:lang w:val="en-US"/>
              </w:rPr>
              <w:instrText xml:space="preserve">XE "Premium Add-on </w:instrText>
            </w:r>
            <w:r w:rsidRPr="00D86229">
              <w:rPr>
                <w:lang w:val="en-US"/>
              </w:rPr>
              <w:lastRenderedPageBreak/>
              <w:instrText>CAL Suite per Windows Small Business Server 2011"</w:instrText>
            </w:r>
            <w:r>
              <w:fldChar w:fldCharType="end"/>
            </w:r>
            <w:r w:rsidRPr="00D86229">
              <w:rPr>
                <w:lang w:val="en-US"/>
              </w:rPr>
              <w:t xml:space="preserve"> (1 client)</w:t>
            </w:r>
            <w:bookmarkEnd w:id="919"/>
            <w:bookmarkEnd w:id="920"/>
            <w:bookmarkEnd w:id="921"/>
            <w:bookmarkEnd w:id="922"/>
          </w:p>
        </w:tc>
        <w:tc>
          <w:tcPr>
            <w:tcW w:w="532" w:type="dxa"/>
            <w:tcBorders>
              <w:top w:val="nil"/>
              <w:left w:val="nil"/>
              <w:bottom w:val="dashSmallGap" w:sz="4" w:space="0" w:color="BFBFBF" w:themeColor="background1" w:themeShade="BF"/>
              <w:right w:val="nil"/>
            </w:tcBorders>
            <w:vAlign w:val="center"/>
          </w:tcPr>
          <w:p w14:paraId="628C4825" w14:textId="77777777" w:rsidR="004D7888" w:rsidRDefault="004D7888" w:rsidP="00C05A53">
            <w:pPr>
              <w:pStyle w:val="ProductList-OfferingBody"/>
              <w:ind w:left="-113"/>
              <w:jc w:val="center"/>
            </w:pPr>
            <w:r>
              <w:lastRenderedPageBreak/>
              <w:t>1/11</w:t>
            </w:r>
          </w:p>
        </w:tc>
        <w:tc>
          <w:tcPr>
            <w:tcW w:w="595" w:type="dxa"/>
            <w:tcBorders>
              <w:top w:val="nil"/>
              <w:left w:val="nil"/>
              <w:bottom w:val="dashSmallGap" w:sz="4" w:space="0" w:color="BFBFBF" w:themeColor="background1" w:themeShade="BF"/>
              <w:right w:val="nil"/>
            </w:tcBorders>
            <w:vAlign w:val="center"/>
          </w:tcPr>
          <w:p w14:paraId="628C4826" w14:textId="77777777" w:rsidR="004D7888" w:rsidRDefault="004D788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28C4827" w14:textId="77777777" w:rsidR="004D7888" w:rsidRDefault="004D788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8C4828" w14:textId="77777777" w:rsidR="004D7888" w:rsidRDefault="004D78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8C4829" w14:textId="77777777" w:rsidR="004D7888" w:rsidRDefault="004D7888" w:rsidP="00C05A53">
            <w:pPr>
              <w:pStyle w:val="ProductList-OfferingBody"/>
              <w:ind w:left="-113"/>
              <w:jc w:val="center"/>
            </w:pPr>
            <w:r>
              <w:t>1</w:t>
            </w:r>
          </w:p>
        </w:tc>
        <w:tc>
          <w:tcPr>
            <w:tcW w:w="596" w:type="dxa"/>
            <w:shd w:val="clear" w:color="auto" w:fill="BFBFBF" w:themeFill="background1" w:themeFillShade="BF"/>
            <w:vAlign w:val="center"/>
          </w:tcPr>
          <w:p w14:paraId="628C482A"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82B" w14:textId="77777777" w:rsidR="004D7888" w:rsidRPr="00B74A55" w:rsidRDefault="004D7888" w:rsidP="00A331AB">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BFBFBF" w:themeFill="background1" w:themeFillShade="BF"/>
            <w:vAlign w:val="center"/>
          </w:tcPr>
          <w:p w14:paraId="628C482C"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82D" w14:textId="77777777" w:rsidR="004D7888" w:rsidRDefault="004D7888" w:rsidP="00A331AB">
            <w:pPr>
              <w:pStyle w:val="ProductList-OfferingBody"/>
              <w:ind w:left="-113"/>
              <w:jc w:val="center"/>
            </w:pPr>
          </w:p>
        </w:tc>
        <w:tc>
          <w:tcPr>
            <w:tcW w:w="595" w:type="dxa"/>
            <w:shd w:val="clear" w:color="auto" w:fill="BFBFBF" w:themeFill="background1" w:themeFillShade="BF"/>
            <w:vAlign w:val="center"/>
          </w:tcPr>
          <w:p w14:paraId="628C482E" w14:textId="77777777" w:rsidR="004D7888" w:rsidRDefault="004D7888" w:rsidP="00A331AB">
            <w:pPr>
              <w:pStyle w:val="ProductList-OfferingBody"/>
              <w:ind w:left="-113"/>
              <w:jc w:val="center"/>
            </w:pPr>
          </w:p>
        </w:tc>
        <w:tc>
          <w:tcPr>
            <w:tcW w:w="707" w:type="dxa"/>
            <w:shd w:val="clear" w:color="auto" w:fill="70AD47" w:themeFill="accent6"/>
            <w:vAlign w:val="center"/>
          </w:tcPr>
          <w:p w14:paraId="628C482F" w14:textId="77777777" w:rsidR="004D7888" w:rsidRPr="007D7961" w:rsidRDefault="004D7888" w:rsidP="00A331AB">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484" w:type="dxa"/>
            <w:shd w:val="clear" w:color="auto" w:fill="BFBFBF" w:themeFill="background1" w:themeFillShade="BF"/>
            <w:vAlign w:val="center"/>
          </w:tcPr>
          <w:p w14:paraId="628C4830"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831" w14:textId="77777777" w:rsidR="004D7888" w:rsidRDefault="004D7888" w:rsidP="00C05A53">
            <w:pPr>
              <w:pStyle w:val="ProductList-OfferingBody"/>
              <w:ind w:left="-113"/>
              <w:jc w:val="center"/>
            </w:pPr>
          </w:p>
        </w:tc>
      </w:tr>
      <w:tr w:rsidR="004D7888" w14:paraId="628C4841" w14:textId="77777777" w:rsidTr="008A1034">
        <w:tc>
          <w:tcPr>
            <w:tcW w:w="3123" w:type="dxa"/>
            <w:tcBorders>
              <w:top w:val="dashSmallGap" w:sz="4" w:space="0" w:color="BFBFBF" w:themeColor="background1" w:themeShade="BF"/>
              <w:left w:val="nil"/>
              <w:bottom w:val="dashSmallGap" w:sz="4" w:space="0" w:color="BFBFBF" w:themeColor="background1" w:themeShade="BF"/>
              <w:right w:val="nil"/>
            </w:tcBorders>
          </w:tcPr>
          <w:p w14:paraId="628C4833" w14:textId="77777777" w:rsidR="004D7888" w:rsidRPr="00D86229" w:rsidRDefault="004D7888" w:rsidP="00A1418D">
            <w:pPr>
              <w:pStyle w:val="ProductList-Offering2"/>
              <w:rPr>
                <w:lang w:val="en-US"/>
              </w:rPr>
            </w:pPr>
            <w:bookmarkStart w:id="923" w:name="_Toc379797297"/>
            <w:bookmarkStart w:id="924" w:name="_Toc380513322"/>
            <w:bookmarkStart w:id="925" w:name="_Toc380655370"/>
            <w:bookmarkStart w:id="926" w:name="_Toc404696686"/>
            <w:r w:rsidRPr="00D86229">
              <w:rPr>
                <w:lang w:val="en-US"/>
              </w:rPr>
              <w:lastRenderedPageBreak/>
              <w:t>Premium Add-on CAL Suite per Windows Small Business Server 2011</w:t>
            </w:r>
            <w:r>
              <w:fldChar w:fldCharType="begin"/>
            </w:r>
            <w:r w:rsidRPr="00D86229">
              <w:rPr>
                <w:lang w:val="en-US"/>
              </w:rPr>
              <w:instrText>XE "Windows Small Business Server 2011"</w:instrText>
            </w:r>
            <w:r>
              <w:fldChar w:fldCharType="end"/>
            </w:r>
            <w:r>
              <w:fldChar w:fldCharType="begin"/>
            </w:r>
            <w:r w:rsidRPr="00D86229">
              <w:rPr>
                <w:lang w:val="en-US"/>
              </w:rPr>
              <w:instrText>XE "Premium Add-on CAL Suite per Windows Small Business Server 2011"</w:instrText>
            </w:r>
            <w:r>
              <w:fldChar w:fldCharType="end"/>
            </w:r>
            <w:r w:rsidRPr="00D86229">
              <w:rPr>
                <w:lang w:val="en-US"/>
              </w:rPr>
              <w:t xml:space="preserve"> (5 client)</w:t>
            </w:r>
            <w:bookmarkEnd w:id="923"/>
            <w:bookmarkEnd w:id="924"/>
            <w:bookmarkEnd w:id="925"/>
            <w:bookmarkEnd w:id="926"/>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628C4834" w14:textId="77777777" w:rsidR="004D7888" w:rsidRDefault="004D7888"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8C4835" w14:textId="77777777" w:rsidR="004D7888" w:rsidRDefault="004D7888"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8C4836" w14:textId="77777777" w:rsidR="004D7888" w:rsidRDefault="004D7888"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8C4837" w14:textId="77777777" w:rsidR="004D7888" w:rsidRDefault="004D788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28C4838" w14:textId="77777777" w:rsidR="004D7888" w:rsidRDefault="004D7888" w:rsidP="00C05A53">
            <w:pPr>
              <w:pStyle w:val="ProductList-OfferingBody"/>
              <w:ind w:left="-113"/>
              <w:jc w:val="center"/>
            </w:pPr>
            <w:r>
              <w:t>5</w:t>
            </w:r>
          </w:p>
        </w:tc>
        <w:tc>
          <w:tcPr>
            <w:tcW w:w="596" w:type="dxa"/>
            <w:shd w:val="clear" w:color="auto" w:fill="BFBFBF" w:themeFill="background1" w:themeFillShade="BF"/>
            <w:vAlign w:val="center"/>
          </w:tcPr>
          <w:p w14:paraId="628C4839"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83A"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14:paraId="628C483B"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83C"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83D" w14:textId="77777777" w:rsidR="004D7888" w:rsidRPr="00B74A55" w:rsidRDefault="004D7888" w:rsidP="00A331AB">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707" w:type="dxa"/>
            <w:shd w:val="clear" w:color="auto" w:fill="70AD47" w:themeFill="accent6"/>
            <w:vAlign w:val="center"/>
          </w:tcPr>
          <w:p w14:paraId="628C483E" w14:textId="77777777" w:rsidR="004D7888" w:rsidRPr="007D7961" w:rsidRDefault="004D7888" w:rsidP="00A331AB">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484" w:type="dxa"/>
            <w:shd w:val="clear" w:color="auto" w:fill="BFBFBF" w:themeFill="background1" w:themeFillShade="BF"/>
            <w:vAlign w:val="center"/>
          </w:tcPr>
          <w:p w14:paraId="628C483F"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840" w14:textId="77777777" w:rsidR="004D7888" w:rsidRDefault="004D7888" w:rsidP="00C05A53">
            <w:pPr>
              <w:pStyle w:val="ProductList-OfferingBody"/>
              <w:ind w:left="-113"/>
              <w:jc w:val="center"/>
            </w:pPr>
          </w:p>
        </w:tc>
      </w:tr>
      <w:tr w:rsidR="004D7888" w14:paraId="628C4850" w14:textId="77777777" w:rsidTr="008A1034">
        <w:tc>
          <w:tcPr>
            <w:tcW w:w="3123" w:type="dxa"/>
            <w:tcBorders>
              <w:top w:val="dashSmallGap" w:sz="4" w:space="0" w:color="BFBFBF" w:themeColor="background1" w:themeShade="BF"/>
              <w:left w:val="nil"/>
              <w:bottom w:val="nil"/>
              <w:right w:val="nil"/>
            </w:tcBorders>
          </w:tcPr>
          <w:p w14:paraId="628C4842" w14:textId="77777777" w:rsidR="004D7888" w:rsidRPr="00D86229" w:rsidRDefault="004D7888" w:rsidP="00A1418D">
            <w:pPr>
              <w:pStyle w:val="ProductList-Offering2"/>
              <w:rPr>
                <w:lang w:val="en-US"/>
              </w:rPr>
            </w:pPr>
            <w:bookmarkStart w:id="927" w:name="_Toc379797298"/>
            <w:bookmarkStart w:id="928" w:name="_Toc380513323"/>
            <w:bookmarkStart w:id="929" w:name="_Toc380655371"/>
            <w:bookmarkStart w:id="930" w:name="_Toc404696687"/>
            <w:r w:rsidRPr="00D86229">
              <w:rPr>
                <w:lang w:val="en-US"/>
              </w:rPr>
              <w:t>Premium Add-on CAL Suite per Windows Small Business Server 2011</w:t>
            </w:r>
            <w:r>
              <w:fldChar w:fldCharType="begin"/>
            </w:r>
            <w:r w:rsidRPr="00D86229">
              <w:rPr>
                <w:lang w:val="en-US"/>
              </w:rPr>
              <w:instrText>XE "Windows Small Business Server 2011"</w:instrText>
            </w:r>
            <w:r>
              <w:fldChar w:fldCharType="end"/>
            </w:r>
            <w:r>
              <w:fldChar w:fldCharType="begin"/>
            </w:r>
            <w:r w:rsidRPr="00D86229">
              <w:rPr>
                <w:lang w:val="en-US"/>
              </w:rPr>
              <w:instrText>XE "Premium Add-on CAL Suite per Windows Small Business Server 2011"</w:instrText>
            </w:r>
            <w:r>
              <w:fldChar w:fldCharType="end"/>
            </w:r>
            <w:r w:rsidRPr="00D86229">
              <w:rPr>
                <w:lang w:val="en-US"/>
              </w:rPr>
              <w:t xml:space="preserve"> (20 client)</w:t>
            </w:r>
            <w:bookmarkEnd w:id="927"/>
            <w:bookmarkEnd w:id="928"/>
            <w:bookmarkEnd w:id="929"/>
            <w:bookmarkEnd w:id="930"/>
          </w:p>
        </w:tc>
        <w:tc>
          <w:tcPr>
            <w:tcW w:w="532" w:type="dxa"/>
            <w:tcBorders>
              <w:top w:val="dashSmallGap" w:sz="4" w:space="0" w:color="BFBFBF" w:themeColor="background1" w:themeShade="BF"/>
              <w:left w:val="nil"/>
              <w:bottom w:val="nil"/>
              <w:right w:val="nil"/>
            </w:tcBorders>
            <w:vAlign w:val="center"/>
          </w:tcPr>
          <w:p w14:paraId="628C4843" w14:textId="77777777" w:rsidR="004D7888" w:rsidRDefault="004D7888"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628C4844" w14:textId="77777777" w:rsidR="004D7888" w:rsidRDefault="004D788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28C4845" w14:textId="77777777" w:rsidR="004D7888" w:rsidRDefault="004D7888"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8C4846" w14:textId="77777777" w:rsidR="004D7888" w:rsidRDefault="004D788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28C4847" w14:textId="77777777" w:rsidR="004D7888" w:rsidRDefault="004D7888" w:rsidP="00C05A53">
            <w:pPr>
              <w:pStyle w:val="ProductList-OfferingBody"/>
              <w:ind w:left="-113"/>
              <w:jc w:val="center"/>
            </w:pPr>
            <w:r>
              <w:t>5</w:t>
            </w:r>
          </w:p>
        </w:tc>
        <w:tc>
          <w:tcPr>
            <w:tcW w:w="596" w:type="dxa"/>
            <w:shd w:val="clear" w:color="auto" w:fill="BFBFBF" w:themeFill="background1" w:themeFillShade="BF"/>
            <w:vAlign w:val="center"/>
          </w:tcPr>
          <w:p w14:paraId="628C4848" w14:textId="77777777" w:rsidR="004D7888" w:rsidRDefault="004D7888" w:rsidP="00C05A53">
            <w:pPr>
              <w:pStyle w:val="ProductList-OfferingBody"/>
              <w:ind w:left="-113"/>
              <w:jc w:val="center"/>
            </w:pPr>
          </w:p>
        </w:tc>
        <w:tc>
          <w:tcPr>
            <w:tcW w:w="595" w:type="dxa"/>
            <w:shd w:val="clear" w:color="auto" w:fill="70AD47" w:themeFill="accent6"/>
            <w:vAlign w:val="center"/>
          </w:tcPr>
          <w:p w14:paraId="628C4849" w14:textId="77777777" w:rsidR="004D7888" w:rsidRPr="006D3B1D" w:rsidRDefault="004D7888" w:rsidP="00A331AB">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6" w:type="dxa"/>
            <w:shd w:val="clear" w:color="auto" w:fill="BFBFBF" w:themeFill="background1" w:themeFillShade="BF"/>
            <w:vAlign w:val="center"/>
          </w:tcPr>
          <w:p w14:paraId="628C484A"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84B" w14:textId="77777777" w:rsidR="004D7888" w:rsidRDefault="004D7888" w:rsidP="00A331AB">
            <w:pPr>
              <w:pStyle w:val="ProductList-OfferingBody"/>
              <w:ind w:left="-113"/>
              <w:jc w:val="center"/>
            </w:pPr>
          </w:p>
        </w:tc>
        <w:tc>
          <w:tcPr>
            <w:tcW w:w="595" w:type="dxa"/>
            <w:shd w:val="clear" w:color="auto" w:fill="70AD47" w:themeFill="accent6"/>
            <w:vAlign w:val="center"/>
          </w:tcPr>
          <w:p w14:paraId="628C484C" w14:textId="77777777" w:rsidR="004D7888" w:rsidRPr="00B74A55" w:rsidRDefault="004D7888" w:rsidP="00A331AB">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707" w:type="dxa"/>
            <w:shd w:val="clear" w:color="auto" w:fill="70AD47" w:themeFill="accent6"/>
            <w:vAlign w:val="center"/>
          </w:tcPr>
          <w:p w14:paraId="628C484D" w14:textId="77777777" w:rsidR="004D7888" w:rsidRPr="007D7961" w:rsidRDefault="004D7888" w:rsidP="00A331AB">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484" w:type="dxa"/>
            <w:shd w:val="clear" w:color="auto" w:fill="BFBFBF" w:themeFill="background1" w:themeFillShade="BF"/>
            <w:vAlign w:val="center"/>
          </w:tcPr>
          <w:p w14:paraId="628C484E" w14:textId="77777777" w:rsidR="004D7888" w:rsidRDefault="004D7888" w:rsidP="00C05A53">
            <w:pPr>
              <w:pStyle w:val="ProductList-OfferingBody"/>
              <w:ind w:left="-113"/>
              <w:jc w:val="center"/>
            </w:pPr>
          </w:p>
        </w:tc>
        <w:tc>
          <w:tcPr>
            <w:tcW w:w="596" w:type="dxa"/>
            <w:shd w:val="clear" w:color="auto" w:fill="BFBFBF" w:themeFill="background1" w:themeFillShade="BF"/>
            <w:vAlign w:val="center"/>
          </w:tcPr>
          <w:p w14:paraId="628C484F" w14:textId="77777777" w:rsidR="004D7888" w:rsidRDefault="004D7888" w:rsidP="00C05A53">
            <w:pPr>
              <w:pStyle w:val="ProductList-OfferingBody"/>
              <w:ind w:left="-113"/>
              <w:jc w:val="center"/>
            </w:pPr>
          </w:p>
        </w:tc>
      </w:tr>
    </w:tbl>
    <w:p w14:paraId="628C4851"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628C4856" w14:textId="77777777" w:rsidTr="004D7888">
        <w:tc>
          <w:tcPr>
            <w:tcW w:w="3596" w:type="dxa"/>
          </w:tcPr>
          <w:p w14:paraId="628C4852" w14:textId="77777777" w:rsidR="005C40C4" w:rsidRPr="00D86229" w:rsidRDefault="008414C4" w:rsidP="0053726B">
            <w:pPr>
              <w:pStyle w:val="ProductList-Body"/>
              <w:spacing w:before="20" w:after="20"/>
              <w:rPr>
                <w:lang w:val="en-US"/>
              </w:rPr>
            </w:pPr>
            <w:r w:rsidRPr="00D86229">
              <w:rPr>
                <w:lang w:val="en-US"/>
              </w:rPr>
              <w:t xml:space="preserve">Versione Precedente: </w:t>
            </w:r>
            <w:r w:rsidRPr="00D86229">
              <w:rPr>
                <w:b/>
                <w:lang w:val="en-US"/>
              </w:rPr>
              <w:t>Windows Small Business Server 2008</w:t>
            </w:r>
            <w:r w:rsidRPr="00D86229">
              <w:rPr>
                <w:lang w:val="en-US"/>
              </w:rPr>
              <w:t xml:space="preserve"> (10/08)</w:t>
            </w:r>
          </w:p>
        </w:tc>
        <w:tc>
          <w:tcPr>
            <w:tcW w:w="3597" w:type="dxa"/>
          </w:tcPr>
          <w:p w14:paraId="628C4853" w14:textId="77777777" w:rsidR="005C40C4" w:rsidRDefault="005C40C4" w:rsidP="005C40C4">
            <w:pPr>
              <w:pStyle w:val="ProductList-Body"/>
              <w:spacing w:before="20" w:after="20"/>
              <w:rPr>
                <w:b/>
              </w:rPr>
            </w:pPr>
            <w:r>
              <w:t xml:space="preserve">Pool di Prodotti: </w:t>
            </w:r>
            <w:r>
              <w:rPr>
                <w:b/>
              </w:rPr>
              <w:t>Server</w:t>
            </w:r>
          </w:p>
          <w:p w14:paraId="628C4854" w14:textId="77777777" w:rsidR="0053726B" w:rsidRDefault="002B559A" w:rsidP="005C40C4">
            <w:pPr>
              <w:pStyle w:val="ProductList-Body"/>
              <w:spacing w:before="20" w:after="20"/>
            </w:pPr>
            <w:hyperlink w:anchor="SoftwareAssurance" w:history="1">
              <w:r w:rsidR="00ED72FB">
                <w:rPr>
                  <w:rStyle w:val="Hyperlink"/>
                  <w:color w:val="000000" w:themeColor="text1"/>
                  <w:u w:val="none"/>
                </w:rPr>
                <w:t>Vantaggi di Software Assurance</w:t>
              </w:r>
            </w:hyperlink>
            <w:r w:rsidR="00ED72FB">
              <w:t xml:space="preserve">: </w:t>
            </w:r>
            <w:r w:rsidR="00ED72FB">
              <w:rPr>
                <w:b/>
              </w:rPr>
              <w:t>Server</w:t>
            </w:r>
          </w:p>
        </w:tc>
        <w:tc>
          <w:tcPr>
            <w:tcW w:w="3597" w:type="dxa"/>
          </w:tcPr>
          <w:p w14:paraId="628C4855" w14:textId="77777777" w:rsidR="005C40C4" w:rsidRDefault="005C40C4" w:rsidP="005C40C4">
            <w:pPr>
              <w:pStyle w:val="ProductList-Body"/>
              <w:spacing w:before="20" w:after="20"/>
            </w:pPr>
          </w:p>
        </w:tc>
      </w:tr>
    </w:tbl>
    <w:p w14:paraId="628C4857" w14:textId="77777777" w:rsidR="006F4716" w:rsidRPr="00782C7B" w:rsidRDefault="006F4716" w:rsidP="006F4716">
      <w:pPr>
        <w:pStyle w:val="ProductList-Body"/>
        <w:shd w:val="clear" w:color="auto" w:fill="D9D9D9" w:themeFill="background1" w:themeFillShade="D9"/>
        <w:spacing w:before="120" w:after="120"/>
        <w:rPr>
          <w:b/>
        </w:rPr>
      </w:pPr>
      <w:r>
        <w:rPr>
          <w:b/>
        </w:rPr>
        <w:t>Informazioni Aggiuntive</w:t>
      </w:r>
    </w:p>
    <w:p w14:paraId="628C4858" w14:textId="77777777" w:rsidR="006F4716" w:rsidRPr="00C349C0" w:rsidRDefault="006F4716" w:rsidP="006F4716">
      <w:pPr>
        <w:pStyle w:val="ProductList-Body"/>
        <w:rPr>
          <w:b/>
          <w:color w:val="00188F"/>
        </w:rPr>
      </w:pPr>
      <w:r>
        <w:rPr>
          <w:b/>
          <w:color w:val="00188F"/>
        </w:rPr>
        <w:t>Concessioni di Licenza associate alla fine del ciclo di vita di Windows Small Business Server (SBS)</w:t>
      </w:r>
    </w:p>
    <w:p w14:paraId="628C4859" w14:textId="77777777" w:rsidR="006F4716" w:rsidRDefault="006F4716" w:rsidP="006F4716">
      <w:pPr>
        <w:pStyle w:val="ProductList-Body"/>
      </w:pPr>
      <w:r>
        <w:t>La versione 2011 di Windows Small Business Server (SBS) è la versione finale di quel prodotto.</w:t>
      </w:r>
      <w:r w:rsidR="007F22D7">
        <w:t xml:space="preserve"> </w:t>
      </w:r>
      <w:r>
        <w:t xml:space="preserve">Per ulteriori informazioni, le società potranno fare riferimento alla Lista dei Prodotti del mese di marzo 2014 disponibile all’indirizzo </w:t>
      </w:r>
      <w:hyperlink r:id="rId45" w:history="1">
        <w:r>
          <w:rPr>
            <w:rStyle w:val="Hyperlink"/>
          </w:rPr>
          <w:t>http://go.microsoft.com/?linkid=9839207</w:t>
        </w:r>
      </w:hyperlink>
      <w:r>
        <w:t>.</w:t>
      </w:r>
    </w:p>
    <w:p w14:paraId="628C485A" w14:textId="77777777" w:rsidR="00585A48" w:rsidRPr="00585A48" w:rsidRDefault="006F4716" w:rsidP="006F4716">
      <w:pPr>
        <w:pStyle w:val="ProductList-Body"/>
        <w:shd w:val="clear" w:color="auto" w:fill="A6A6A6" w:themeFill="background1" w:themeFillShade="A6"/>
        <w:spacing w:before="120" w:after="240"/>
        <w:jc w:val="right"/>
        <w:rPr>
          <w:sz w:val="16"/>
          <w:szCs w:val="16"/>
        </w:rPr>
      </w:pPr>
      <w:r>
        <w:t xml:space="preserve"> </w:t>
      </w: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85B" w14:textId="77777777" w:rsidR="009A0C93" w:rsidRDefault="009A0C93" w:rsidP="004F3C6D">
      <w:pPr>
        <w:pStyle w:val="ProductList-Body"/>
      </w:pPr>
    </w:p>
    <w:p w14:paraId="628C485C" w14:textId="77777777"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14:paraId="628C485D" w14:textId="77777777" w:rsidR="009A0C93" w:rsidRDefault="006B2591" w:rsidP="00661180">
      <w:pPr>
        <w:pStyle w:val="ProductList-SectionHeading"/>
        <w:outlineLvl w:val="0"/>
      </w:pPr>
      <w:bookmarkStart w:id="931" w:name="OnlineServices"/>
      <w:bookmarkStart w:id="932" w:name="_Toc378147654"/>
      <w:bookmarkStart w:id="933" w:name="_Toc378151556"/>
      <w:bookmarkStart w:id="934" w:name="_Toc379797299"/>
      <w:bookmarkStart w:id="935" w:name="_Toc380513324"/>
      <w:bookmarkStart w:id="936" w:name="_Toc380655372"/>
      <w:bookmarkStart w:id="937" w:name="_Toc404696688"/>
      <w:r>
        <w:lastRenderedPageBreak/>
        <w:t>Servizi Online</w:t>
      </w:r>
      <w:bookmarkEnd w:id="931"/>
      <w:bookmarkEnd w:id="932"/>
      <w:bookmarkEnd w:id="933"/>
      <w:bookmarkEnd w:id="934"/>
      <w:bookmarkEnd w:id="935"/>
      <w:bookmarkEnd w:id="936"/>
      <w:bookmarkEnd w:id="937"/>
    </w:p>
    <w:p w14:paraId="628C485E" w14:textId="77777777" w:rsidR="009A0C93" w:rsidRDefault="00EE40B5" w:rsidP="00680B4D">
      <w:pPr>
        <w:pStyle w:val="ProductList-OfferingGroupHeading"/>
        <w:outlineLvl w:val="1"/>
      </w:pPr>
      <w:bookmarkStart w:id="938" w:name="_Toc378147655"/>
      <w:bookmarkStart w:id="939" w:name="_Toc378151557"/>
      <w:bookmarkStart w:id="940" w:name="_Toc379797300"/>
      <w:bookmarkStart w:id="941" w:name="_Toc380513325"/>
      <w:bookmarkStart w:id="942" w:name="_Toc380655373"/>
      <w:bookmarkStart w:id="943" w:name="_Toc404696689"/>
      <w:r>
        <w:t>Condizioni Generali</w:t>
      </w:r>
      <w:bookmarkEnd w:id="938"/>
      <w:bookmarkEnd w:id="939"/>
      <w:bookmarkEnd w:id="940"/>
      <w:bookmarkEnd w:id="941"/>
      <w:bookmarkEnd w:id="942"/>
      <w:bookmarkEnd w:id="943"/>
    </w:p>
    <w:p w14:paraId="628C485F" w14:textId="77777777" w:rsidR="00EE40B5" w:rsidRDefault="00EE40B5" w:rsidP="002E202B">
      <w:pPr>
        <w:pStyle w:val="ProductList-Offering2Heading"/>
        <w:outlineLvl w:val="1"/>
      </w:pPr>
      <w:r>
        <w:tab/>
      </w:r>
      <w:bookmarkStart w:id="944" w:name="_Toc378147656"/>
      <w:bookmarkStart w:id="945" w:name="_Toc379797301"/>
      <w:bookmarkStart w:id="946" w:name="_Toc380513326"/>
      <w:bookmarkStart w:id="947" w:name="_Toc380655374"/>
      <w:bookmarkStart w:id="948" w:name="_Toc404696690"/>
      <w:r>
        <w:t>Disponibilità regionale del Servizio Online</w:t>
      </w:r>
      <w:bookmarkEnd w:id="944"/>
      <w:bookmarkEnd w:id="945"/>
      <w:bookmarkEnd w:id="946"/>
      <w:bookmarkEnd w:id="947"/>
      <w:bookmarkEnd w:id="948"/>
    </w:p>
    <w:p w14:paraId="628C4860" w14:textId="77777777" w:rsidR="00EE40B5" w:rsidRDefault="00DF229E" w:rsidP="004F3C6D">
      <w:pPr>
        <w:pStyle w:val="ProductList-Body"/>
      </w:pPr>
      <w:r>
        <w:t xml:space="preserve">Per un elenco di Paesi in cui sono disponibili i Servizi Online, le società potranno visitare la pagina </w:t>
      </w:r>
      <w:hyperlink r:id="rId47" w:anchor="international" w:history="1">
        <w:r>
          <w:rPr>
            <w:rStyle w:val="Hyperlink"/>
          </w:rPr>
          <w:t>http://www.microsoft.com/online/faq.aspx#international</w:t>
        </w:r>
      </w:hyperlink>
      <w:r>
        <w:t>.</w:t>
      </w:r>
    </w:p>
    <w:p w14:paraId="628C4861" w14:textId="77777777" w:rsidR="00EE40B5" w:rsidRDefault="00EE40B5" w:rsidP="004F3C6D">
      <w:pPr>
        <w:pStyle w:val="ProductList-Body"/>
      </w:pPr>
    </w:p>
    <w:p w14:paraId="628C4862" w14:textId="77777777" w:rsidR="00EE40B5" w:rsidRDefault="00EE40B5" w:rsidP="002E202B">
      <w:pPr>
        <w:pStyle w:val="ProductList-Offering2Heading"/>
        <w:outlineLvl w:val="1"/>
      </w:pPr>
      <w:r>
        <w:tab/>
      </w:r>
      <w:bookmarkStart w:id="949" w:name="_Toc378147657"/>
      <w:bookmarkStart w:id="950" w:name="_Toc379797302"/>
      <w:bookmarkStart w:id="951" w:name="_Toc380513327"/>
      <w:bookmarkStart w:id="952" w:name="_Toc380655375"/>
      <w:bookmarkStart w:id="953" w:name="_Toc404696691"/>
      <w:r>
        <w:t>Regole per l’Acquisto dei Servizi Online</w:t>
      </w:r>
      <w:bookmarkEnd w:id="949"/>
      <w:bookmarkEnd w:id="950"/>
      <w:bookmarkEnd w:id="951"/>
      <w:bookmarkEnd w:id="952"/>
      <w:bookmarkEnd w:id="953"/>
    </w:p>
    <w:p w14:paraId="628C4863" w14:textId="77777777" w:rsidR="00DF229E" w:rsidRDefault="00DF229E" w:rsidP="00DF229E">
      <w:pPr>
        <w:pStyle w:val="ProductList-Body"/>
      </w:pPr>
      <w:r>
        <w:t>All’acquisto dei Servizi Online si applicano le seguenti regole:</w:t>
      </w:r>
    </w:p>
    <w:p w14:paraId="628C4864" w14:textId="77777777" w:rsidR="00DF229E" w:rsidRDefault="00DF229E" w:rsidP="00913546">
      <w:pPr>
        <w:pStyle w:val="ProductList-Body"/>
        <w:numPr>
          <w:ilvl w:val="0"/>
          <w:numId w:val="9"/>
        </w:numPr>
        <w:ind w:left="450" w:hanging="270"/>
      </w:pPr>
      <w:r>
        <w:t>Le società dovranno disporre di un contratto multilicenza attivo per ordinare licenze aggiuntive o rinnovare i Servizi Online.</w:t>
      </w:r>
      <w:r w:rsidR="007F22D7">
        <w:t xml:space="preserve"> </w:t>
      </w:r>
    </w:p>
    <w:p w14:paraId="628C4865" w14:textId="77777777" w:rsidR="00DF229E" w:rsidRDefault="00DF229E" w:rsidP="00913546">
      <w:pPr>
        <w:pStyle w:val="ProductList-Body"/>
        <w:numPr>
          <w:ilvl w:val="0"/>
          <w:numId w:val="9"/>
        </w:numPr>
        <w:ind w:left="450" w:hanging="270"/>
      </w:pPr>
      <w:r>
        <w:t>Qualora la società effettui acquisti aggiuntivi di un Servizio Online, il periodo di validità della sottoscrizione dell’acquisto aggiuntivo dovrà essere allineato al periodo di validità della sottoscrizione esistente della società per lo stesso Servizio Online.</w:t>
      </w:r>
      <w:r w:rsidR="007F22D7">
        <w:t xml:space="preserve"> </w:t>
      </w:r>
      <w:r>
        <w:t>Nel caso in cui i prezzi degli ordini aggiuntivi del Prodotto non siano indicati nel contratto esistente della società, il prezzo addebitato alla parte che riceverà la fattura per</w:t>
      </w:r>
      <w:r w:rsidR="008B1597">
        <w:t> </w:t>
      </w:r>
      <w:r>
        <w:t>le quantità di servizi aggiuntivi sarà identico al prezzo dell’acquisto iniziale.</w:t>
      </w:r>
    </w:p>
    <w:p w14:paraId="628C4866" w14:textId="77777777" w:rsidR="00DF229E" w:rsidRDefault="00DF229E" w:rsidP="00913546">
      <w:pPr>
        <w:pStyle w:val="ProductList-Body"/>
        <w:numPr>
          <w:ilvl w:val="0"/>
          <w:numId w:val="9"/>
        </w:numPr>
        <w:ind w:left="450" w:hanging="270"/>
      </w:pPr>
      <w:r>
        <w:t xml:space="preserve">Le società potranno aumentare l’impegno relativo alla sottoscrizione dei Servizi Online, ma non potranno ridurlo durante il periodo di validità dello stesso, a meno che i loro contratti non consentano tale riduzione. Per garantire l’erogazione del servizio agli utenti aggiuntivi, la società dovrà effettuare un ordine per ogni incremento nel servizio in abbonamento. </w:t>
      </w:r>
    </w:p>
    <w:p w14:paraId="628C4867" w14:textId="77777777" w:rsidR="00DF229E" w:rsidRDefault="00DF229E" w:rsidP="00913546">
      <w:pPr>
        <w:pStyle w:val="ProductList-Body"/>
        <w:numPr>
          <w:ilvl w:val="0"/>
          <w:numId w:val="9"/>
        </w:numPr>
        <w:ind w:left="450" w:hanging="270"/>
      </w:pPr>
      <w:r>
        <w:t>A meno che la società non abbia stipulato una Modifica all’Iscrizione Enterprise, Aggiunta di Servizi Online Enterprise, nonostante quanto diversamente stabilito nel contratto, una società potrà utilizzare per la prima volta la sottoscrizione solo dopo aver ordinato una sottoscrizione dei Servizi Online.</w:t>
      </w:r>
      <w:r w:rsidR="007F22D7">
        <w:t xml:space="preserve"> </w:t>
      </w:r>
      <w:r>
        <w:t>La società che ha sottoscritto un Contratto Enterprise non potrà inviare un ordine true-up di licenze “Subscription” aggiuntive.</w:t>
      </w:r>
      <w:r w:rsidR="007F22D7">
        <w:t xml:space="preserve"> </w:t>
      </w:r>
    </w:p>
    <w:p w14:paraId="628C4868" w14:textId="77777777" w:rsidR="00DF229E" w:rsidRDefault="00DF229E" w:rsidP="00913546">
      <w:pPr>
        <w:pStyle w:val="ProductList-Body"/>
        <w:numPr>
          <w:ilvl w:val="0"/>
          <w:numId w:val="9"/>
        </w:numPr>
        <w:ind w:left="450" w:hanging="270"/>
      </w:pPr>
      <w:r>
        <w:t xml:space="preserve">Le sottoscrizioni relative a un Servizio Online potranno essere annullate entro trenta (30) giorni dal primo ordine iniziale o dalla prima prenotazione della licenza di un servizio senza alcuna penale. </w:t>
      </w:r>
    </w:p>
    <w:p w14:paraId="628C4869" w14:textId="77777777" w:rsidR="00DF229E" w:rsidRDefault="00DF229E" w:rsidP="00913546">
      <w:pPr>
        <w:pStyle w:val="ProductList-Body"/>
        <w:numPr>
          <w:ilvl w:val="0"/>
          <w:numId w:val="9"/>
        </w:numPr>
        <w:ind w:left="450" w:hanging="270"/>
      </w:pPr>
      <w:r>
        <w:t>Una società si qualifica per il programma Open Value con un acquisto minimo di 5 licenze.</w:t>
      </w:r>
      <w:r w:rsidR="007F22D7">
        <w:t xml:space="preserve"> </w:t>
      </w:r>
      <w:r>
        <w:t>Tale regola si applica anche quando si conta il numero di Licenze di Sottoscrizione Utente per i Servizi Online (USL).</w:t>
      </w:r>
      <w:r w:rsidR="007F22D7">
        <w:t xml:space="preserve"> </w:t>
      </w:r>
      <w:r>
        <w:t>Una USL contribuisce al raggiungimento della quantità minima di 5</w:t>
      </w:r>
      <w:r w:rsidR="008B1597">
        <w:t> </w:t>
      </w:r>
      <w:r>
        <w:t>licenze.</w:t>
      </w:r>
      <w:r w:rsidR="007F22D7">
        <w:t xml:space="preserve"> </w:t>
      </w:r>
      <w:r>
        <w:t>Un ordine di 5 USL soddisfa il requisito minimo del programma Open Value.</w:t>
      </w:r>
      <w:r w:rsidR="007F22D7">
        <w:t xml:space="preserve"> </w:t>
      </w:r>
      <w:r>
        <w:t>Tuttavia, 5 USL da sole non soddisfano il requisito minimo per il programma Open Value per l’Intera Organizzazione e Open Value Subscription.</w:t>
      </w:r>
      <w:r w:rsidR="007F22D7">
        <w:t xml:space="preserve"> </w:t>
      </w:r>
      <w:r>
        <w:t>Per OV (per l’Intera Organizzazione) e OV</w:t>
      </w:r>
      <w:r w:rsidR="008B1597">
        <w:t> </w:t>
      </w:r>
      <w:r>
        <w:t>Subscription l’ordine iniziale dovrà includere almeno 5 Licenze Piattaforma Desktop o Componente Desktop, oltre ad eventuali USL.</w:t>
      </w:r>
    </w:p>
    <w:p w14:paraId="628C486A" w14:textId="77777777" w:rsidR="00DF229E" w:rsidRDefault="00DF229E" w:rsidP="00DF229E">
      <w:pPr>
        <w:pStyle w:val="ProductList-Body"/>
      </w:pPr>
    </w:p>
    <w:p w14:paraId="628C486B" w14:textId="77777777" w:rsidR="00DF229E" w:rsidRPr="00DF229E" w:rsidRDefault="00DF229E" w:rsidP="00DF229E">
      <w:pPr>
        <w:pStyle w:val="ProductList-Body"/>
        <w:rPr>
          <w:b/>
        </w:rPr>
      </w:pPr>
      <w:r>
        <w:rPr>
          <w:b/>
          <w:color w:val="00188F"/>
        </w:rPr>
        <w:t>Community Cloud per Enti Pubblici (solo Stati Uniti)</w:t>
      </w:r>
    </w:p>
    <w:p w14:paraId="628C486C" w14:textId="77777777" w:rsidR="00DF229E" w:rsidRDefault="00D1024F" w:rsidP="00DF229E">
      <w:pPr>
        <w:pStyle w:val="ProductList-Body"/>
      </w:pPr>
      <w:r>
        <w:t>Ai fini dell’interpretazione della presente nota del prodotto, di seguito sono indicati i “Servizi Online qualificanti”: Archiviazione Exchange Online</w:t>
      </w:r>
      <w:r>
        <w:fldChar w:fldCharType="begin"/>
      </w:r>
      <w:r>
        <w:instrText>XE "Archiviazione Exchange Online per Exchange Server"</w:instrText>
      </w:r>
      <w:r>
        <w:fldChar w:fldCharType="end"/>
      </w:r>
      <w:r>
        <w:t>, Chiosco Exchange Online</w:t>
      </w:r>
      <w:r>
        <w:fldChar w:fldCharType="begin"/>
      </w:r>
      <w:r>
        <w:instrText>XE "Chiosco Exchange Online"</w:instrText>
      </w:r>
      <w:r>
        <w:fldChar w:fldCharType="end"/>
      </w:r>
      <w:r>
        <w:t>, Exchange Online Piani 1-2, Exchange Online Protection, Lync Online Piani 1-2, Office 365 Enterprise K1</w:t>
      </w:r>
      <w:r>
        <w:fldChar w:fldCharType="begin"/>
      </w:r>
      <w:r>
        <w:instrText>XE "Office 365 Enterprise K1"</w:instrText>
      </w:r>
      <w:r>
        <w:fldChar w:fldCharType="end"/>
      </w:r>
      <w:r>
        <w:t>, OneDrive for Business e SharePoint Online Piani 1-2. I Servizi Online qualificanti sono offerti come servizi di community cloud per enti pubblici e come servizi di community cloud per enti non pubblici.</w:t>
      </w:r>
      <w:r w:rsidR="007F22D7">
        <w:t xml:space="preserve"> </w:t>
      </w:r>
      <w:r>
        <w:t>Alle società potrà essere effettuato il provisioning come ente pubblico o non pubblico, ma non come una combinazione di entrambi.</w:t>
      </w:r>
      <w:r w:rsidR="007F22D7">
        <w:t xml:space="preserve"> </w:t>
      </w:r>
      <w:r>
        <w:t>I Servizi Online designati come community cloud per enti pubblici non potranno essere distribuiti nello stesso dominio in</w:t>
      </w:r>
      <w:r w:rsidR="008B1597">
        <w:t> </w:t>
      </w:r>
      <w:r>
        <w:t>cui vengono distribuiti servizi specifici di community cloud per enti non pubblici.</w:t>
      </w:r>
      <w:r w:rsidR="007F22D7">
        <w:t xml:space="preserve"> </w:t>
      </w:r>
    </w:p>
    <w:p w14:paraId="628C486D" w14:textId="77777777" w:rsidR="00DF229E" w:rsidRDefault="00DF229E" w:rsidP="00DF229E">
      <w:pPr>
        <w:pStyle w:val="ProductList-Body"/>
      </w:pPr>
    </w:p>
    <w:p w14:paraId="628C486E" w14:textId="77777777" w:rsidR="00DF229E" w:rsidRDefault="00DF229E" w:rsidP="00DF229E">
      <w:pPr>
        <w:pStyle w:val="ProductList-Body"/>
      </w:pPr>
      <w:r>
        <w:t>Quando verrà effettuato il provisioning di un Servizio Online nel community cloud per enti pubblici, rimarrà tale per tutto il periodo di validità della</w:t>
      </w:r>
      <w:r w:rsidR="004D7888">
        <w:t> </w:t>
      </w:r>
      <w:r>
        <w:t>sottoscrizione.</w:t>
      </w:r>
      <w:r w:rsidR="007F22D7">
        <w:t xml:space="preserve"> </w:t>
      </w:r>
      <w:r>
        <w:t>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7F22D7">
        <w:t xml:space="preserve"> </w:t>
      </w:r>
      <w:r>
        <w:t>I Diritti sull’Utilizzo relativi ai servizi di community cloud per enti pubblici sono simili a quelli dei loro equivalenti multi-tenant standard.</w:t>
      </w:r>
      <w:r w:rsidR="007F22D7">
        <w:t xml:space="preserve"> </w:t>
      </w:r>
      <w:r>
        <w:t xml:space="preserve">I Servizi Online offerti come servizi di community cloud per enti pubblici non sono al momento Idonei alla Transizione (le società possono consultare i </w:t>
      </w:r>
      <w:hyperlink w:anchor="ChartKey" w:history="1">
        <w:r>
          <w:rPr>
            <w:rStyle w:val="Hyperlink"/>
          </w:rPr>
          <w:t>Codici Tabella</w:t>
        </w:r>
      </w:hyperlink>
      <w:r>
        <w:t>) né sono idonei alla prenotazione delle licenze.</w:t>
      </w:r>
    </w:p>
    <w:p w14:paraId="628C486F" w14:textId="77777777" w:rsidR="00EE40B5" w:rsidRDefault="00EE40B5" w:rsidP="004F3C6D">
      <w:pPr>
        <w:pStyle w:val="ProductList-Body"/>
      </w:pPr>
    </w:p>
    <w:p w14:paraId="628C4870" w14:textId="77777777" w:rsidR="00EE40B5" w:rsidRDefault="00EE40B5" w:rsidP="00D00CA7">
      <w:pPr>
        <w:pStyle w:val="ProductList-Offering2Heading"/>
        <w:ind w:left="153" w:hanging="153"/>
        <w:outlineLvl w:val="1"/>
      </w:pPr>
      <w:r>
        <w:tab/>
      </w:r>
      <w:bookmarkStart w:id="954" w:name="_Toc378147658"/>
      <w:bookmarkStart w:id="955" w:name="_Toc379797303"/>
      <w:bookmarkStart w:id="956" w:name="_Toc380513328"/>
      <w:bookmarkStart w:id="957" w:name="_Toc380655376"/>
      <w:bookmarkStart w:id="958" w:name="OnlineServSubTermAndPayTerms"/>
      <w:bookmarkStart w:id="959" w:name="_Toc404696692"/>
      <w:r>
        <w:t>Opzioni relative al Periodo di Validità della Sottoscrizione e alle Condizioni di Pagamento dei Servizi Online</w:t>
      </w:r>
      <w:bookmarkEnd w:id="954"/>
      <w:bookmarkEnd w:id="955"/>
      <w:bookmarkEnd w:id="956"/>
      <w:bookmarkEnd w:id="957"/>
      <w:bookmarkEnd w:id="958"/>
      <w:bookmarkEnd w:id="959"/>
    </w:p>
    <w:p w14:paraId="628C4871" w14:textId="77777777" w:rsidR="009D55C7" w:rsidRDefault="009D55C7" w:rsidP="009D55C7">
      <w:pPr>
        <w:pStyle w:val="ProductList-Body"/>
      </w:pPr>
      <w:r>
        <w:t xml:space="preserve">Nella tabella che segue sono descritte le opzioni relative al periodo di validità della sottoscrizione e alle condizioni di pagamento dei Servizi Online previste dai programmi citati. Ai fini dell’interpretazione della presente tabella, i Servizi Online sono categorizzati come “Servizi Cloud” o “Altri Servizi Online”. Le condizioni per Microsoft Azure sono indicate nell’Articolo relativo a Microsoft Azure. </w:t>
      </w:r>
    </w:p>
    <w:p w14:paraId="628C4872" w14:textId="77777777" w:rsidR="009D55C7" w:rsidRDefault="009D55C7" w:rsidP="009D55C7">
      <w:pPr>
        <w:pStyle w:val="ProductList-Body"/>
      </w:pPr>
    </w:p>
    <w:p w14:paraId="628C4873" w14:textId="77777777" w:rsidR="008B1597" w:rsidRDefault="008B1597" w:rsidP="009D55C7">
      <w:pPr>
        <w:pStyle w:val="ProductList-Body"/>
      </w:pPr>
    </w:p>
    <w:p w14:paraId="628C4874" w14:textId="77777777" w:rsidR="009D55C7" w:rsidRDefault="009D55C7" w:rsidP="009D55C7">
      <w:pPr>
        <w:pStyle w:val="ProductList-Body"/>
      </w:pPr>
      <w:r>
        <w:rPr>
          <w:b/>
        </w:rPr>
        <w:t>Servizi Cloud</w:t>
      </w:r>
      <w:r w:rsidRPr="004D7888">
        <w:rPr>
          <w:b/>
        </w:rPr>
        <w:t>:</w:t>
      </w:r>
      <w:r w:rsidR="007F22D7">
        <w:t xml:space="preserve"> </w:t>
      </w:r>
      <w:r>
        <w:t>Azure Rights Management, CRM Online, Microsoft Translator API, Office 365, Microsoft Intune</w:t>
      </w:r>
      <w:r>
        <w:fldChar w:fldCharType="begin"/>
      </w:r>
      <w:r>
        <w:instrText>XE "Microsoft Intune"</w:instrText>
      </w:r>
      <w:r>
        <w:fldChar w:fldCharType="end"/>
      </w:r>
      <w:r>
        <w:t>, Yammer.</w:t>
      </w:r>
    </w:p>
    <w:p w14:paraId="628C4875" w14:textId="77777777" w:rsidR="00E1260A" w:rsidRDefault="009D55C7" w:rsidP="009D55C7">
      <w:pPr>
        <w:pStyle w:val="ProductList-Body"/>
      </w:pPr>
      <w:r>
        <w:rPr>
          <w:b/>
        </w:rPr>
        <w:t>Altri Servizi Online</w:t>
      </w:r>
      <w:r w:rsidRPr="004D7888">
        <w:rPr>
          <w:b/>
        </w:rPr>
        <w:t>:</w:t>
      </w:r>
      <w:r>
        <w:t xml:space="preserve"> Bing Maps, Forefront Online, Microsoft Learning, System Center Endpoint Protection</w:t>
      </w:r>
    </w:p>
    <w:p w14:paraId="628C4876" w14:textId="77777777" w:rsidR="009D55C7" w:rsidRP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965"/>
        <w:gridCol w:w="1867"/>
        <w:gridCol w:w="2253"/>
        <w:gridCol w:w="4597"/>
      </w:tblGrid>
      <w:tr w:rsidR="0040275F" w14:paraId="628C487B" w14:textId="77777777" w:rsidTr="00B87365">
        <w:trPr>
          <w:tblHeader/>
        </w:trPr>
        <w:tc>
          <w:tcPr>
            <w:tcW w:w="1980" w:type="dxa"/>
            <w:shd w:val="clear" w:color="auto" w:fill="0072C6"/>
            <w:vAlign w:val="center"/>
          </w:tcPr>
          <w:p w14:paraId="628C4877" w14:textId="77777777"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887" w:type="dxa"/>
            <w:shd w:val="clear" w:color="auto" w:fill="0072C6"/>
            <w:vAlign w:val="center"/>
          </w:tcPr>
          <w:p w14:paraId="628C4878" w14:textId="77777777" w:rsidR="0040275F" w:rsidRPr="00DF229E" w:rsidRDefault="0061507D" w:rsidP="00B87365">
            <w:pPr>
              <w:pStyle w:val="ProductList-Body"/>
              <w:spacing w:before="20" w:after="20"/>
              <w:rPr>
                <w:color w:val="FFFFFF" w:themeColor="background1"/>
              </w:rPr>
            </w:pPr>
            <w:r>
              <w:rPr>
                <w:color w:val="FFFFFF" w:themeColor="background1"/>
              </w:rPr>
              <w:t>Servizio Online</w:t>
            </w:r>
          </w:p>
        </w:tc>
        <w:tc>
          <w:tcPr>
            <w:tcW w:w="2271" w:type="dxa"/>
            <w:shd w:val="clear" w:color="auto" w:fill="0072C6"/>
            <w:vAlign w:val="center"/>
          </w:tcPr>
          <w:p w14:paraId="628C4879" w14:textId="77777777" w:rsidR="0040275F" w:rsidRPr="00DF229E" w:rsidRDefault="0040275F" w:rsidP="00DF229E">
            <w:pPr>
              <w:pStyle w:val="ProductList-Body"/>
              <w:spacing w:before="20" w:after="20"/>
              <w:rPr>
                <w:color w:val="FFFFFF" w:themeColor="background1"/>
              </w:rPr>
            </w:pPr>
            <w:r>
              <w:rPr>
                <w:color w:val="FFFFFF" w:themeColor="background1"/>
              </w:rPr>
              <w:t>Opzioni del Periodo di Validità della Sottoscrizione</w:t>
            </w:r>
          </w:p>
        </w:tc>
        <w:tc>
          <w:tcPr>
            <w:tcW w:w="4657" w:type="dxa"/>
            <w:shd w:val="clear" w:color="auto" w:fill="0072C6"/>
            <w:vAlign w:val="center"/>
          </w:tcPr>
          <w:p w14:paraId="628C487A" w14:textId="77777777" w:rsidR="0040275F" w:rsidRPr="00DF229E" w:rsidRDefault="0040275F" w:rsidP="00DF229E">
            <w:pPr>
              <w:pStyle w:val="ProductList-Body"/>
              <w:spacing w:before="20" w:after="20"/>
              <w:rPr>
                <w:color w:val="FFFFFF" w:themeColor="background1"/>
              </w:rPr>
            </w:pPr>
            <w:r>
              <w:rPr>
                <w:color w:val="FFFFFF" w:themeColor="background1"/>
              </w:rPr>
              <w:t>Opzioni relative alle Condizioni di Pagamento</w:t>
            </w:r>
          </w:p>
        </w:tc>
      </w:tr>
      <w:tr w:rsidR="0061507D" w14:paraId="628C4880" w14:textId="77777777" w:rsidTr="004D7888">
        <w:tc>
          <w:tcPr>
            <w:tcW w:w="1980" w:type="dxa"/>
            <w:vMerge w:val="restart"/>
          </w:tcPr>
          <w:p w14:paraId="628C487C" w14:textId="77777777" w:rsidR="0061507D" w:rsidRDefault="0061507D" w:rsidP="00DF229E">
            <w:pPr>
              <w:pStyle w:val="ProductList-Body"/>
            </w:pPr>
            <w:r>
              <w:t>Contratto Enterprise</w:t>
            </w:r>
          </w:p>
        </w:tc>
        <w:tc>
          <w:tcPr>
            <w:tcW w:w="1887" w:type="dxa"/>
            <w:vMerge w:val="restart"/>
          </w:tcPr>
          <w:p w14:paraId="628C487D" w14:textId="77777777" w:rsidR="0061507D" w:rsidRPr="00C2460C" w:rsidRDefault="0061507D" w:rsidP="00DF229E">
            <w:pPr>
              <w:pStyle w:val="ProductList-Body"/>
            </w:pPr>
            <w:r>
              <w:t>Altri Servizi Online</w:t>
            </w:r>
          </w:p>
        </w:tc>
        <w:tc>
          <w:tcPr>
            <w:tcW w:w="2271" w:type="dxa"/>
          </w:tcPr>
          <w:p w14:paraId="628C487E" w14:textId="77777777" w:rsidR="0061507D" w:rsidRDefault="0061507D" w:rsidP="00DF229E">
            <w:pPr>
              <w:pStyle w:val="ProductList-Body"/>
            </w:pPr>
            <w:r>
              <w:t>Validità annuale della sottoscrizione</w:t>
            </w:r>
          </w:p>
        </w:tc>
        <w:tc>
          <w:tcPr>
            <w:tcW w:w="4657" w:type="dxa"/>
          </w:tcPr>
          <w:p w14:paraId="628C487F" w14:textId="77777777" w:rsidR="0061507D" w:rsidRDefault="0061507D" w:rsidP="00DF229E">
            <w:pPr>
              <w:pStyle w:val="ProductList-Body"/>
            </w:pPr>
            <w:r>
              <w:t>Pagamento intero al momento dell’ordine</w:t>
            </w:r>
            <w:r w:rsidR="00A61884">
              <w:t>.</w:t>
            </w:r>
          </w:p>
        </w:tc>
      </w:tr>
      <w:tr w:rsidR="0061507D" w14:paraId="628C4885" w14:textId="77777777" w:rsidTr="004D7888">
        <w:tc>
          <w:tcPr>
            <w:tcW w:w="1980" w:type="dxa"/>
            <w:vMerge/>
          </w:tcPr>
          <w:p w14:paraId="628C4881" w14:textId="77777777" w:rsidR="0061507D" w:rsidRDefault="0061507D" w:rsidP="00DF229E">
            <w:pPr>
              <w:pStyle w:val="ProductList-Body"/>
            </w:pPr>
          </w:p>
        </w:tc>
        <w:tc>
          <w:tcPr>
            <w:tcW w:w="1887" w:type="dxa"/>
            <w:vMerge/>
          </w:tcPr>
          <w:p w14:paraId="628C4882" w14:textId="77777777" w:rsidR="0061507D" w:rsidRPr="00C2460C" w:rsidRDefault="0061507D" w:rsidP="00DF229E">
            <w:pPr>
              <w:pStyle w:val="ProductList-Body"/>
            </w:pPr>
          </w:p>
        </w:tc>
        <w:tc>
          <w:tcPr>
            <w:tcW w:w="2271" w:type="dxa"/>
            <w:vMerge w:val="restart"/>
          </w:tcPr>
          <w:p w14:paraId="628C4883" w14:textId="77777777" w:rsidR="0061507D" w:rsidRDefault="0061507D" w:rsidP="00DF229E">
            <w:pPr>
              <w:pStyle w:val="ProductList-Body"/>
            </w:pPr>
            <w:r>
              <w:t>Periodo di validità della Sottoscrizione con scadenza identica, ovvero il periodo di validità termina il giorno stesso della data di scadenza dell’iscrizione delle società</w:t>
            </w:r>
          </w:p>
        </w:tc>
        <w:tc>
          <w:tcPr>
            <w:tcW w:w="4657" w:type="dxa"/>
          </w:tcPr>
          <w:p w14:paraId="628C4884" w14:textId="77777777" w:rsidR="0061507D" w:rsidRDefault="0061507D" w:rsidP="00DF229E">
            <w:pPr>
              <w:pStyle w:val="ProductList-Body"/>
            </w:pPr>
            <w:r>
              <w:t>Pagamento intero al momento dell’ordine</w:t>
            </w:r>
            <w:r w:rsidR="00A61884">
              <w:t>.</w:t>
            </w:r>
          </w:p>
        </w:tc>
      </w:tr>
      <w:tr w:rsidR="0061507D" w14:paraId="628C488A" w14:textId="77777777" w:rsidTr="004D7888">
        <w:tc>
          <w:tcPr>
            <w:tcW w:w="1980" w:type="dxa"/>
            <w:vMerge/>
          </w:tcPr>
          <w:p w14:paraId="628C4886" w14:textId="77777777" w:rsidR="0061507D" w:rsidRDefault="0061507D" w:rsidP="00DF229E">
            <w:pPr>
              <w:pStyle w:val="ProductList-Body"/>
            </w:pPr>
          </w:p>
        </w:tc>
        <w:tc>
          <w:tcPr>
            <w:tcW w:w="1887" w:type="dxa"/>
            <w:vMerge/>
          </w:tcPr>
          <w:p w14:paraId="628C4887" w14:textId="77777777" w:rsidR="0061507D" w:rsidRDefault="0061507D" w:rsidP="00DF229E">
            <w:pPr>
              <w:pStyle w:val="ProductList-Body"/>
            </w:pPr>
          </w:p>
        </w:tc>
        <w:tc>
          <w:tcPr>
            <w:tcW w:w="2271" w:type="dxa"/>
            <w:vMerge/>
          </w:tcPr>
          <w:p w14:paraId="628C4888" w14:textId="77777777" w:rsidR="0061507D" w:rsidRDefault="0061507D" w:rsidP="00DF229E">
            <w:pPr>
              <w:pStyle w:val="ProductList-Body"/>
            </w:pPr>
          </w:p>
        </w:tc>
        <w:tc>
          <w:tcPr>
            <w:tcW w:w="4657" w:type="dxa"/>
          </w:tcPr>
          <w:p w14:paraId="628C4889" w14:textId="77777777" w:rsidR="0061507D"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p>
        </w:tc>
      </w:tr>
      <w:tr w:rsidR="0061507D" w14:paraId="628C488F" w14:textId="77777777" w:rsidTr="004D7888">
        <w:tc>
          <w:tcPr>
            <w:tcW w:w="1980" w:type="dxa"/>
            <w:vMerge/>
          </w:tcPr>
          <w:p w14:paraId="628C488B" w14:textId="77777777" w:rsidR="0061507D" w:rsidRDefault="0061507D" w:rsidP="00DF229E">
            <w:pPr>
              <w:pStyle w:val="ProductList-Body"/>
            </w:pPr>
          </w:p>
        </w:tc>
        <w:tc>
          <w:tcPr>
            <w:tcW w:w="1887" w:type="dxa"/>
            <w:vMerge w:val="restart"/>
          </w:tcPr>
          <w:p w14:paraId="628C488C" w14:textId="77777777" w:rsidR="0061507D" w:rsidRPr="00C2460C" w:rsidRDefault="0061507D" w:rsidP="00DF229E">
            <w:pPr>
              <w:pStyle w:val="ProductList-Body"/>
            </w:pPr>
            <w:r>
              <w:t xml:space="preserve">Servizi Cloud </w:t>
            </w:r>
          </w:p>
        </w:tc>
        <w:tc>
          <w:tcPr>
            <w:tcW w:w="2271" w:type="dxa"/>
            <w:vMerge w:val="restart"/>
          </w:tcPr>
          <w:p w14:paraId="628C488D" w14:textId="77777777" w:rsidR="0061507D" w:rsidRPr="00C2460C" w:rsidRDefault="0061507D" w:rsidP="00DF229E">
            <w:pPr>
              <w:pStyle w:val="ProductList-Body"/>
            </w:pPr>
            <w:r>
              <w:t>Periodo di validità della Sottoscrizione con scadenza identica, ovvero il periodo di validità termina il giorno stesso della data di scadenza dell’iscrizione delle società</w:t>
            </w:r>
          </w:p>
        </w:tc>
        <w:tc>
          <w:tcPr>
            <w:tcW w:w="4657" w:type="dxa"/>
          </w:tcPr>
          <w:p w14:paraId="628C488E" w14:textId="77777777" w:rsidR="0061507D" w:rsidRPr="00C2460C" w:rsidRDefault="0061507D" w:rsidP="00DF229E">
            <w:pPr>
              <w:pStyle w:val="ProductList-Body"/>
            </w:pPr>
            <w:r>
              <w:t>Pagamento intero al momento dell’ordine</w:t>
            </w:r>
            <w:r w:rsidR="00A61884">
              <w:t>.</w:t>
            </w:r>
          </w:p>
        </w:tc>
      </w:tr>
      <w:tr w:rsidR="0061507D" w14:paraId="628C4894" w14:textId="77777777" w:rsidTr="004D7888">
        <w:tc>
          <w:tcPr>
            <w:tcW w:w="1980" w:type="dxa"/>
            <w:vMerge/>
          </w:tcPr>
          <w:p w14:paraId="628C4890" w14:textId="77777777" w:rsidR="0061507D" w:rsidRDefault="0061507D" w:rsidP="00DF229E">
            <w:pPr>
              <w:pStyle w:val="ProductList-Body"/>
            </w:pPr>
          </w:p>
        </w:tc>
        <w:tc>
          <w:tcPr>
            <w:tcW w:w="1887" w:type="dxa"/>
            <w:vMerge/>
          </w:tcPr>
          <w:p w14:paraId="628C4891" w14:textId="77777777" w:rsidR="0061507D" w:rsidRPr="00C2460C" w:rsidRDefault="0061507D" w:rsidP="00DF229E">
            <w:pPr>
              <w:pStyle w:val="ProductList-Body"/>
            </w:pPr>
          </w:p>
        </w:tc>
        <w:tc>
          <w:tcPr>
            <w:tcW w:w="2271" w:type="dxa"/>
            <w:vMerge/>
          </w:tcPr>
          <w:p w14:paraId="628C4892" w14:textId="77777777" w:rsidR="0061507D" w:rsidRPr="00C2460C" w:rsidRDefault="0061507D" w:rsidP="00DF229E">
            <w:pPr>
              <w:pStyle w:val="ProductList-Body"/>
            </w:pPr>
          </w:p>
        </w:tc>
        <w:tc>
          <w:tcPr>
            <w:tcW w:w="4657" w:type="dxa"/>
          </w:tcPr>
          <w:p w14:paraId="628C4893" w14:textId="77777777" w:rsidR="0061507D" w:rsidRPr="00C2460C" w:rsidRDefault="0061507D" w:rsidP="004D7888">
            <w:pPr>
              <w:pStyle w:val="ProductList-Body"/>
            </w:pPr>
            <w:r>
              <w:t>Pagamento iniziale al momento dell’ordine a copertura dell’importo residuo dell’anno contrattuale in corso; pagamento o pagamenti rimanenti a ogni ricorrenza della</w:t>
            </w:r>
            <w:r w:rsidR="004D7888">
              <w:t> </w:t>
            </w:r>
            <w:r>
              <w:t>data di entrata in vigore del contratto.</w:t>
            </w:r>
          </w:p>
        </w:tc>
      </w:tr>
      <w:tr w:rsidR="0061507D" w14:paraId="628C4899" w14:textId="77777777" w:rsidTr="004D7888">
        <w:tc>
          <w:tcPr>
            <w:tcW w:w="1980" w:type="dxa"/>
            <w:vMerge w:val="restart"/>
          </w:tcPr>
          <w:p w14:paraId="628C4895" w14:textId="77777777" w:rsidR="0061507D" w:rsidRDefault="0061507D" w:rsidP="00DF229E">
            <w:pPr>
              <w:pStyle w:val="ProductList-Body"/>
            </w:pPr>
            <w:r>
              <w:t>Contratto Select Plus</w:t>
            </w:r>
          </w:p>
        </w:tc>
        <w:tc>
          <w:tcPr>
            <w:tcW w:w="1887" w:type="dxa"/>
            <w:vMerge w:val="restart"/>
          </w:tcPr>
          <w:p w14:paraId="628C4896" w14:textId="77777777" w:rsidR="0061507D" w:rsidRPr="00C2460C" w:rsidRDefault="0061507D" w:rsidP="00DF229E">
            <w:pPr>
              <w:pStyle w:val="ProductList-Body"/>
            </w:pPr>
            <w:r>
              <w:t>Altri Servizi Online</w:t>
            </w:r>
          </w:p>
        </w:tc>
        <w:tc>
          <w:tcPr>
            <w:tcW w:w="2271" w:type="dxa"/>
          </w:tcPr>
          <w:p w14:paraId="628C4897" w14:textId="77777777" w:rsidR="0061507D" w:rsidRDefault="0061507D" w:rsidP="00DF229E">
            <w:pPr>
              <w:pStyle w:val="ProductList-Body"/>
            </w:pPr>
            <w:r>
              <w:t>Validità annuale della sottoscrizione</w:t>
            </w:r>
          </w:p>
        </w:tc>
        <w:tc>
          <w:tcPr>
            <w:tcW w:w="4657" w:type="dxa"/>
          </w:tcPr>
          <w:p w14:paraId="628C4898" w14:textId="77777777" w:rsidR="0061507D" w:rsidRDefault="0061507D" w:rsidP="00DF229E">
            <w:pPr>
              <w:pStyle w:val="ProductList-Body"/>
            </w:pPr>
            <w:r>
              <w:t>Pagamento intero all’inizio del periodo di validità della sottoscrizione.</w:t>
            </w:r>
            <w:r w:rsidR="007F22D7">
              <w:t xml:space="preserve"> </w:t>
            </w:r>
          </w:p>
        </w:tc>
      </w:tr>
      <w:tr w:rsidR="0061507D" w14:paraId="628C489E" w14:textId="77777777" w:rsidTr="004D7888">
        <w:tc>
          <w:tcPr>
            <w:tcW w:w="1980" w:type="dxa"/>
            <w:vMerge/>
          </w:tcPr>
          <w:p w14:paraId="628C489A" w14:textId="77777777" w:rsidR="0061507D" w:rsidRDefault="0061507D" w:rsidP="00DF229E">
            <w:pPr>
              <w:pStyle w:val="ProductList-Body"/>
            </w:pPr>
          </w:p>
        </w:tc>
        <w:tc>
          <w:tcPr>
            <w:tcW w:w="1887" w:type="dxa"/>
            <w:vMerge/>
          </w:tcPr>
          <w:p w14:paraId="628C489B" w14:textId="77777777" w:rsidR="0061507D" w:rsidRPr="00C2460C" w:rsidRDefault="0061507D" w:rsidP="00DF229E">
            <w:pPr>
              <w:pStyle w:val="ProductList-Body"/>
            </w:pPr>
          </w:p>
        </w:tc>
        <w:tc>
          <w:tcPr>
            <w:tcW w:w="2271" w:type="dxa"/>
            <w:vMerge w:val="restart"/>
          </w:tcPr>
          <w:p w14:paraId="628C489C" w14:textId="77777777" w:rsidR="0061507D" w:rsidRPr="00C2460C" w:rsidRDefault="0061507D" w:rsidP="00DF229E">
            <w:pPr>
              <w:pStyle w:val="ProductList-Body"/>
            </w:pPr>
            <w:r>
              <w:t>Validità triennale della sottoscrizione</w:t>
            </w:r>
          </w:p>
        </w:tc>
        <w:tc>
          <w:tcPr>
            <w:tcW w:w="4657" w:type="dxa"/>
          </w:tcPr>
          <w:p w14:paraId="628C489D" w14:textId="77777777" w:rsidR="0061507D" w:rsidRDefault="0061507D" w:rsidP="00DF229E">
            <w:pPr>
              <w:pStyle w:val="ProductList-Body"/>
            </w:pPr>
            <w:r>
              <w:t>Pagamento intero al momento dell’ordine</w:t>
            </w:r>
            <w:r w:rsidR="00A61884">
              <w:t>.</w:t>
            </w:r>
          </w:p>
        </w:tc>
      </w:tr>
      <w:tr w:rsidR="0061507D" w14:paraId="628C48A3" w14:textId="77777777" w:rsidTr="004D7888">
        <w:tc>
          <w:tcPr>
            <w:tcW w:w="1980" w:type="dxa"/>
            <w:vMerge/>
          </w:tcPr>
          <w:p w14:paraId="628C489F" w14:textId="77777777" w:rsidR="0061507D" w:rsidRDefault="0061507D" w:rsidP="00DF229E">
            <w:pPr>
              <w:pStyle w:val="ProductList-Body"/>
            </w:pPr>
          </w:p>
        </w:tc>
        <w:tc>
          <w:tcPr>
            <w:tcW w:w="1887" w:type="dxa"/>
            <w:vMerge/>
          </w:tcPr>
          <w:p w14:paraId="628C48A0" w14:textId="77777777" w:rsidR="0061507D" w:rsidRPr="00C2460C" w:rsidRDefault="0061507D" w:rsidP="00DF229E">
            <w:pPr>
              <w:pStyle w:val="ProductList-Body"/>
            </w:pPr>
          </w:p>
        </w:tc>
        <w:tc>
          <w:tcPr>
            <w:tcW w:w="2271" w:type="dxa"/>
            <w:vMerge/>
          </w:tcPr>
          <w:p w14:paraId="628C48A1" w14:textId="77777777" w:rsidR="0061507D" w:rsidRPr="00C2460C" w:rsidRDefault="0061507D" w:rsidP="00DF229E">
            <w:pPr>
              <w:pStyle w:val="ProductList-Body"/>
            </w:pPr>
          </w:p>
        </w:tc>
        <w:tc>
          <w:tcPr>
            <w:tcW w:w="4657" w:type="dxa"/>
          </w:tcPr>
          <w:p w14:paraId="628C48A2" w14:textId="77777777" w:rsidR="0061507D" w:rsidRDefault="0061507D" w:rsidP="00DF229E">
            <w:pPr>
              <w:pStyle w:val="ProductList-Body"/>
            </w:pPr>
            <w:r>
              <w:t>Pagamento iniziale al momento dell’ordine per 12 mesi di erogazione; pagamento o pagamenti rimanenti a ogni ricorrenza dell’ordine.</w:t>
            </w:r>
          </w:p>
        </w:tc>
      </w:tr>
      <w:tr w:rsidR="0061507D" w14:paraId="628C48A8" w14:textId="77777777" w:rsidTr="004D7888">
        <w:tc>
          <w:tcPr>
            <w:tcW w:w="1980" w:type="dxa"/>
            <w:vMerge/>
          </w:tcPr>
          <w:p w14:paraId="628C48A4" w14:textId="77777777" w:rsidR="0061507D" w:rsidRDefault="0061507D" w:rsidP="00DF229E">
            <w:pPr>
              <w:pStyle w:val="ProductList-Body"/>
            </w:pPr>
          </w:p>
        </w:tc>
        <w:tc>
          <w:tcPr>
            <w:tcW w:w="1887" w:type="dxa"/>
            <w:vMerge/>
          </w:tcPr>
          <w:p w14:paraId="628C48A5" w14:textId="77777777" w:rsidR="0061507D" w:rsidRPr="00C2460C" w:rsidRDefault="0061507D" w:rsidP="00DF229E">
            <w:pPr>
              <w:pStyle w:val="ProductList-Body"/>
            </w:pPr>
          </w:p>
        </w:tc>
        <w:tc>
          <w:tcPr>
            <w:tcW w:w="2271" w:type="dxa"/>
            <w:tcBorders>
              <w:bottom w:val="single" w:sz="4" w:space="0" w:color="auto"/>
            </w:tcBorders>
          </w:tcPr>
          <w:p w14:paraId="628C48A6" w14:textId="77777777" w:rsidR="0061507D" w:rsidRPr="00C2460C" w:rsidRDefault="0061507D" w:rsidP="00DF229E">
            <w:pPr>
              <w:pStyle w:val="ProductList-Body"/>
            </w:pPr>
            <w:r>
              <w:t>Periodo di validità della sottoscrizione che si allinea alla seconda ricorrenza a decorrere dalla data di inizio del periodo di validità del Contratto</w:t>
            </w:r>
          </w:p>
        </w:tc>
        <w:tc>
          <w:tcPr>
            <w:tcW w:w="4657" w:type="dxa"/>
            <w:tcBorders>
              <w:bottom w:val="single" w:sz="4" w:space="0" w:color="auto"/>
            </w:tcBorders>
          </w:tcPr>
          <w:p w14:paraId="628C48A7" w14:textId="77777777" w:rsidR="0061507D"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r w:rsidR="007F22D7">
              <w:t xml:space="preserve"> </w:t>
            </w:r>
          </w:p>
        </w:tc>
      </w:tr>
      <w:tr w:rsidR="0061507D" w14:paraId="628C48AE" w14:textId="77777777" w:rsidTr="004D7888">
        <w:tc>
          <w:tcPr>
            <w:tcW w:w="1980" w:type="dxa"/>
            <w:vMerge w:val="restart"/>
          </w:tcPr>
          <w:p w14:paraId="628C48A9" w14:textId="77777777" w:rsidR="0061507D" w:rsidRPr="00D86229" w:rsidRDefault="0061507D" w:rsidP="00DF229E">
            <w:pPr>
              <w:pStyle w:val="ProductList-Body"/>
              <w:rPr>
                <w:lang w:val="en-US"/>
              </w:rPr>
            </w:pPr>
            <w:r w:rsidRPr="00D86229">
              <w:rPr>
                <w:lang w:val="en-US"/>
              </w:rPr>
              <w:t xml:space="preserve">Licenza Open </w:t>
            </w:r>
          </w:p>
          <w:p w14:paraId="628C48AA" w14:textId="77777777" w:rsidR="0061507D" w:rsidRPr="00D86229" w:rsidRDefault="0061507D" w:rsidP="00DF229E">
            <w:pPr>
              <w:pStyle w:val="ProductList-Body"/>
              <w:rPr>
                <w:lang w:val="en-US"/>
              </w:rPr>
            </w:pPr>
            <w:r w:rsidRPr="00D86229">
              <w:rPr>
                <w:lang w:val="en-US"/>
              </w:rPr>
              <w:t>Open Value e Open Value Subscription</w:t>
            </w:r>
          </w:p>
        </w:tc>
        <w:tc>
          <w:tcPr>
            <w:tcW w:w="1887" w:type="dxa"/>
          </w:tcPr>
          <w:p w14:paraId="628C48AB" w14:textId="77777777" w:rsidR="0061507D" w:rsidRPr="00C2460C" w:rsidRDefault="0061507D" w:rsidP="00DF229E">
            <w:pPr>
              <w:pStyle w:val="ProductList-Body"/>
            </w:pPr>
            <w:r>
              <w:t>Altri Servizi Online</w:t>
            </w:r>
          </w:p>
        </w:tc>
        <w:tc>
          <w:tcPr>
            <w:tcW w:w="2271" w:type="dxa"/>
            <w:tcBorders>
              <w:bottom w:val="single" w:sz="4" w:space="0" w:color="auto"/>
            </w:tcBorders>
          </w:tcPr>
          <w:p w14:paraId="628C48AC" w14:textId="77777777" w:rsidR="0061507D" w:rsidRPr="00C2460C" w:rsidRDefault="0061507D" w:rsidP="00DF229E">
            <w:pPr>
              <w:pStyle w:val="ProductList-Body"/>
            </w:pPr>
            <w:r>
              <w:t>Validità annuale della sottoscrizione</w:t>
            </w:r>
          </w:p>
        </w:tc>
        <w:tc>
          <w:tcPr>
            <w:tcW w:w="4657" w:type="dxa"/>
            <w:tcBorders>
              <w:bottom w:val="single" w:sz="4" w:space="0" w:color="auto"/>
            </w:tcBorders>
          </w:tcPr>
          <w:p w14:paraId="628C48AD" w14:textId="77777777" w:rsidR="0061507D" w:rsidRPr="00C2460C" w:rsidRDefault="0061507D" w:rsidP="00DF229E">
            <w:pPr>
              <w:pStyle w:val="ProductList-Body"/>
            </w:pPr>
            <w:r>
              <w:t>Pagamento annuale con addebito mensile</w:t>
            </w:r>
            <w:r w:rsidR="00A61884">
              <w:t>.</w:t>
            </w:r>
          </w:p>
        </w:tc>
      </w:tr>
      <w:tr w:rsidR="0061507D" w14:paraId="628C48B3" w14:textId="77777777" w:rsidTr="004D7888">
        <w:trPr>
          <w:trHeight w:val="230"/>
        </w:trPr>
        <w:tc>
          <w:tcPr>
            <w:tcW w:w="1980" w:type="dxa"/>
            <w:vMerge/>
            <w:tcBorders>
              <w:bottom w:val="single" w:sz="4" w:space="0" w:color="auto"/>
            </w:tcBorders>
          </w:tcPr>
          <w:p w14:paraId="628C48AF" w14:textId="77777777" w:rsidR="0061507D" w:rsidRDefault="0061507D" w:rsidP="00DF229E">
            <w:pPr>
              <w:pStyle w:val="ProductList-Body"/>
            </w:pPr>
          </w:p>
        </w:tc>
        <w:tc>
          <w:tcPr>
            <w:tcW w:w="1887" w:type="dxa"/>
            <w:tcBorders>
              <w:bottom w:val="single" w:sz="4" w:space="0" w:color="auto"/>
            </w:tcBorders>
          </w:tcPr>
          <w:p w14:paraId="628C48B0" w14:textId="77777777" w:rsidR="0061507D" w:rsidRPr="00C2460C" w:rsidRDefault="0061507D" w:rsidP="00DF229E">
            <w:pPr>
              <w:pStyle w:val="ProductList-Body"/>
            </w:pPr>
            <w:r>
              <w:t>Servizi Cloud</w:t>
            </w:r>
          </w:p>
        </w:tc>
        <w:tc>
          <w:tcPr>
            <w:tcW w:w="2271" w:type="dxa"/>
            <w:tcBorders>
              <w:bottom w:val="single" w:sz="4" w:space="0" w:color="auto"/>
            </w:tcBorders>
          </w:tcPr>
          <w:p w14:paraId="628C48B1" w14:textId="77777777" w:rsidR="0061507D" w:rsidRDefault="0061507D" w:rsidP="00DF229E">
            <w:pPr>
              <w:pStyle w:val="ProductList-Body"/>
            </w:pPr>
            <w:r>
              <w:t>Validità annuale della sottoscrizione</w:t>
            </w:r>
          </w:p>
        </w:tc>
        <w:tc>
          <w:tcPr>
            <w:tcW w:w="4657" w:type="dxa"/>
            <w:tcBorders>
              <w:bottom w:val="single" w:sz="4" w:space="0" w:color="auto"/>
            </w:tcBorders>
          </w:tcPr>
          <w:p w14:paraId="628C48B2" w14:textId="77777777" w:rsidR="0061507D" w:rsidRDefault="0061507D" w:rsidP="0061507D">
            <w:pPr>
              <w:pStyle w:val="ProductList-Body"/>
            </w:pPr>
            <w:r>
              <w:t>Pagamento intero al momento dell’ordine.*</w:t>
            </w:r>
          </w:p>
        </w:tc>
      </w:tr>
    </w:tbl>
    <w:p w14:paraId="628C48B4" w14:textId="77777777" w:rsidR="00EE40B5" w:rsidRDefault="00DF229E" w:rsidP="008774E5">
      <w:pPr>
        <w:pStyle w:val="ProductList-Body"/>
        <w:tabs>
          <w:tab w:val="clear" w:pos="158"/>
          <w:tab w:val="left" w:pos="180"/>
        </w:tabs>
        <w:rPr>
          <w:i/>
        </w:rPr>
      </w:pPr>
      <w:r>
        <w:rPr>
          <w:i/>
        </w:rPr>
        <w:t xml:space="preserve">Informazioni specifiche </w:t>
      </w:r>
      <w:r>
        <w:t>sui</w:t>
      </w:r>
      <w:r>
        <w:rPr>
          <w:i/>
        </w:rPr>
        <w:t xml:space="preserve"> Servizi Microsoft Azure</w:t>
      </w:r>
      <w:r>
        <w:fldChar w:fldCharType="begin"/>
      </w:r>
      <w:r>
        <w:instrText>XE "Servizi Microsoft Azure"</w:instrText>
      </w:r>
      <w:r>
        <w:fldChar w:fldCharType="end"/>
      </w:r>
      <w:r>
        <w:rPr>
          <w:i/>
        </w:rPr>
        <w:t xml:space="preserve"> sono disponibili nell’Articolo corrispondente che segue.</w:t>
      </w:r>
    </w:p>
    <w:p w14:paraId="628C48B5" w14:textId="77777777" w:rsidR="0061507D" w:rsidRPr="00DF229E" w:rsidRDefault="0061507D" w:rsidP="008774E5">
      <w:pPr>
        <w:pStyle w:val="ProductList-Body"/>
        <w:tabs>
          <w:tab w:val="clear" w:pos="158"/>
          <w:tab w:val="left" w:pos="180"/>
        </w:tabs>
        <w:rPr>
          <w:i/>
        </w:rPr>
      </w:pPr>
      <w:r>
        <w:t>*</w:t>
      </w:r>
      <w:r>
        <w:rPr>
          <w:i/>
        </w:rPr>
        <w:t>Il periodo di sottoscrizione inizia al momento dell’attivazione del codice Product Key e non quando viene effettuato l’ordine.</w:t>
      </w:r>
      <w:r w:rsidR="007F22D7">
        <w:rPr>
          <w:i/>
        </w:rPr>
        <w:t xml:space="preserve"> </w:t>
      </w:r>
      <w:r>
        <w:rPr>
          <w:i/>
        </w:rPr>
        <w:t>Una volta attivato il codice Product Key, Microsoft non accetterà le richieste di restituzione inviate dai partner.</w:t>
      </w:r>
    </w:p>
    <w:p w14:paraId="628C48B6" w14:textId="77777777" w:rsidR="00EE40B5" w:rsidRDefault="00EE40B5" w:rsidP="004F3C6D">
      <w:pPr>
        <w:pStyle w:val="ProductList-Body"/>
      </w:pPr>
    </w:p>
    <w:p w14:paraId="628C48B7" w14:textId="77777777" w:rsidR="00EE40B5" w:rsidRDefault="00EE40B5" w:rsidP="002E202B">
      <w:pPr>
        <w:pStyle w:val="ProductList-Offering2Heading"/>
        <w:outlineLvl w:val="1"/>
      </w:pPr>
      <w:r>
        <w:tab/>
      </w:r>
      <w:bookmarkStart w:id="960" w:name="_Toc378147659"/>
      <w:bookmarkStart w:id="961" w:name="_Toc379797304"/>
      <w:bookmarkStart w:id="962" w:name="_Toc380513329"/>
      <w:bookmarkStart w:id="963" w:name="_Toc380655377"/>
      <w:bookmarkStart w:id="964" w:name="_Toc404696693"/>
      <w:r>
        <w:t>Rinnovo dei Servizi Online</w:t>
      </w:r>
      <w:bookmarkEnd w:id="960"/>
      <w:bookmarkEnd w:id="961"/>
      <w:bookmarkEnd w:id="962"/>
      <w:bookmarkEnd w:id="963"/>
      <w:bookmarkEnd w:id="964"/>
    </w:p>
    <w:p w14:paraId="628C48B8" w14:textId="77777777" w:rsidR="00EE40B5" w:rsidRPr="00D2500F" w:rsidRDefault="00DF229E" w:rsidP="004F3C6D">
      <w:pPr>
        <w:pStyle w:val="ProductList-Body"/>
        <w:rPr>
          <w:spacing w:val="-1"/>
        </w:rPr>
      </w:pPr>
      <w:r w:rsidRPr="00D2500F">
        <w:rPr>
          <w:spacing w:val="-1"/>
        </w:rPr>
        <w:t>I Servizi Online con Rinnovo Automatico si rinnoveranno automaticamente il giorno successivo alla scadenza del periodo di validità della loro sottoscrizione, a meno che la società decida di non rinnovare annullando l’opzione di rinnovo automatico almeno 30 giorni prima della scadenza della</w:t>
      </w:r>
      <w:r w:rsidR="009A5EC3" w:rsidRPr="00D2500F">
        <w:rPr>
          <w:spacing w:val="-1"/>
        </w:rPr>
        <w:t> </w:t>
      </w:r>
      <w:r w:rsidRPr="00D2500F">
        <w:rPr>
          <w:spacing w:val="-1"/>
        </w:rPr>
        <w:t>sottoscrizione</w:t>
      </w:r>
      <w:r w:rsidR="009A5EC3" w:rsidRPr="00D2500F">
        <w:rPr>
          <w:spacing w:val="-1"/>
        </w:rPr>
        <w:t> </w:t>
      </w:r>
      <w:r w:rsidRPr="00D2500F">
        <w:rPr>
          <w:spacing w:val="-1"/>
        </w:rPr>
        <w:t>effettuando</w:t>
      </w:r>
      <w:r w:rsidR="009A5EC3" w:rsidRPr="00D2500F">
        <w:rPr>
          <w:spacing w:val="-1"/>
        </w:rPr>
        <w:t> </w:t>
      </w:r>
      <w:r w:rsidRPr="00D2500F">
        <w:rPr>
          <w:spacing w:val="-1"/>
        </w:rPr>
        <w:t>un</w:t>
      </w:r>
      <w:r w:rsidR="009A5EC3" w:rsidRPr="00D2500F">
        <w:rPr>
          <w:spacing w:val="-1"/>
        </w:rPr>
        <w:t> </w:t>
      </w:r>
      <w:r w:rsidRPr="00D2500F">
        <w:rPr>
          <w:spacing w:val="-1"/>
        </w:rPr>
        <w:t>ordine</w:t>
      </w:r>
      <w:r w:rsidR="009A5EC3" w:rsidRPr="00D2500F">
        <w:rPr>
          <w:spacing w:val="-1"/>
        </w:rPr>
        <w:t> </w:t>
      </w:r>
      <w:r w:rsidRPr="00D2500F">
        <w:rPr>
          <w:spacing w:val="-1"/>
        </w:rPr>
        <w:t>presso</w:t>
      </w:r>
      <w:r w:rsidR="009A5EC3" w:rsidRPr="00D2500F">
        <w:rPr>
          <w:spacing w:val="-1"/>
        </w:rPr>
        <w:t> </w:t>
      </w:r>
      <w:r w:rsidRPr="00D2500F">
        <w:rPr>
          <w:spacing w:val="-1"/>
        </w:rPr>
        <w:t>il</w:t>
      </w:r>
      <w:r w:rsidR="009A5EC3" w:rsidRPr="00D2500F">
        <w:rPr>
          <w:spacing w:val="-1"/>
        </w:rPr>
        <w:t> </w:t>
      </w:r>
      <w:r w:rsidRPr="00D2500F">
        <w:rPr>
          <w:spacing w:val="-1"/>
        </w:rPr>
        <w:t>rivenditore</w:t>
      </w:r>
      <w:r w:rsidR="009A5EC3" w:rsidRPr="00D2500F">
        <w:rPr>
          <w:spacing w:val="-1"/>
        </w:rPr>
        <w:t> </w:t>
      </w:r>
      <w:r w:rsidRPr="00D2500F">
        <w:rPr>
          <w:spacing w:val="-1"/>
        </w:rPr>
        <w:t>o</w:t>
      </w:r>
      <w:r w:rsidR="009A5EC3" w:rsidRPr="00D2500F">
        <w:rPr>
          <w:spacing w:val="-1"/>
        </w:rPr>
        <w:t> </w:t>
      </w:r>
      <w:r w:rsidRPr="00D2500F">
        <w:rPr>
          <w:spacing w:val="-1"/>
        </w:rPr>
        <w:t>tramite</w:t>
      </w:r>
      <w:r w:rsidR="009A5EC3" w:rsidRPr="00D2500F">
        <w:rPr>
          <w:spacing w:val="-1"/>
        </w:rPr>
        <w:t> </w:t>
      </w:r>
      <w:r w:rsidRPr="00D2500F">
        <w:rPr>
          <w:spacing w:val="-1"/>
        </w:rPr>
        <w:t>un</w:t>
      </w:r>
      <w:r w:rsidR="009A5EC3" w:rsidRPr="00D2500F">
        <w:rPr>
          <w:spacing w:val="-1"/>
        </w:rPr>
        <w:t> </w:t>
      </w:r>
      <w:r w:rsidRPr="00D2500F">
        <w:rPr>
          <w:spacing w:val="-1"/>
        </w:rPr>
        <w:t>modulo</w:t>
      </w:r>
      <w:r w:rsidR="009A5EC3" w:rsidRPr="00D2500F">
        <w:rPr>
          <w:spacing w:val="-1"/>
        </w:rPr>
        <w:t> </w:t>
      </w:r>
      <w:r w:rsidRPr="00D2500F">
        <w:rPr>
          <w:spacing w:val="-1"/>
        </w:rPr>
        <w:t>disponibile</w:t>
      </w:r>
      <w:r w:rsidR="009A5EC3" w:rsidRPr="00D2500F">
        <w:rPr>
          <w:spacing w:val="-1"/>
        </w:rPr>
        <w:t> </w:t>
      </w:r>
      <w:r w:rsidRPr="00D2500F">
        <w:rPr>
          <w:spacing w:val="-1"/>
        </w:rPr>
        <w:t>all’indirizzo</w:t>
      </w:r>
      <w:r w:rsidR="00D2500F" w:rsidRPr="00D2500F">
        <w:rPr>
          <w:spacing w:val="-1"/>
        </w:rPr>
        <w:t> </w:t>
      </w:r>
      <w:hyperlink r:id="rId48" w:history="1">
        <w:r w:rsidRPr="00D2500F">
          <w:rPr>
            <w:rStyle w:val="Hyperlink"/>
            <w:spacing w:val="-1"/>
          </w:rPr>
          <w:t>http://microsoft.com/licensing/contracts</w:t>
        </w:r>
      </w:hyperlink>
      <w:r w:rsidRPr="00D2500F">
        <w:rPr>
          <w:spacing w:val="-1"/>
        </w:rPr>
        <w:t>.</w:t>
      </w:r>
      <w:r w:rsidR="007F22D7" w:rsidRPr="00D2500F">
        <w:rPr>
          <w:spacing w:val="-1"/>
        </w:rPr>
        <w:t xml:space="preserve"> </w:t>
      </w:r>
      <w:r w:rsidRPr="00D2500F">
        <w:rPr>
          <w:spacing w:val="-1"/>
        </w:rPr>
        <w:t>In occasione del rinnovo automatico Microsoft fatturerà alla parte interessata il numero di licenze in scadenza con periodo di validità della sottoscrizione identico, qualora il contratto iniziale della società rimanga attivo.</w:t>
      </w:r>
      <w:r w:rsidR="007F22D7" w:rsidRPr="00D2500F">
        <w:rPr>
          <w:spacing w:val="-1"/>
        </w:rPr>
        <w:t xml:space="preserve"> </w:t>
      </w:r>
      <w:r w:rsidRPr="00D2500F">
        <w:rPr>
          <w:spacing w:val="-1"/>
        </w:rP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l’opzione di rinnovo automatico.</w:t>
      </w:r>
      <w:r w:rsidR="007F22D7" w:rsidRPr="00D2500F">
        <w:rPr>
          <w:spacing w:val="-1"/>
        </w:rPr>
        <w:t xml:space="preserve"> </w:t>
      </w:r>
      <w:r w:rsidRPr="00D2500F">
        <w:rPr>
          <w:spacing w:val="-1"/>
        </w:rPr>
        <w:t>Al momento del rinnovo i prezzi vengono ridefiniti.</w:t>
      </w:r>
      <w:r w:rsidR="007F22D7" w:rsidRPr="00D2500F">
        <w:rPr>
          <w:spacing w:val="-1"/>
        </w:rPr>
        <w:t xml:space="preserve"> </w:t>
      </w:r>
    </w:p>
    <w:p w14:paraId="628C48B9" w14:textId="77777777" w:rsidR="009A1CED" w:rsidRDefault="009A1CED" w:rsidP="004F3C6D">
      <w:pPr>
        <w:pStyle w:val="ProductList-Body"/>
      </w:pPr>
    </w:p>
    <w:p w14:paraId="628C48BA" w14:textId="77777777" w:rsidR="008B1597" w:rsidRDefault="008B1597" w:rsidP="008B1597">
      <w:pPr>
        <w:pStyle w:val="ProductList-OfferingGroupHeading"/>
        <w:pBdr>
          <w:bottom w:val="none" w:sz="0" w:space="0" w:color="auto"/>
        </w:pBdr>
        <w:outlineLvl w:val="1"/>
      </w:pPr>
      <w:bookmarkStart w:id="965" w:name="MicrosoftAzure"/>
      <w:bookmarkStart w:id="966" w:name="_Toc380513330"/>
      <w:bookmarkStart w:id="967" w:name="_Toc380655378"/>
      <w:bookmarkStart w:id="968" w:name="_Toc378147661"/>
      <w:bookmarkStart w:id="969" w:name="_Toc378151558"/>
      <w:bookmarkStart w:id="970" w:name="_Toc379797305"/>
    </w:p>
    <w:p w14:paraId="628C48BB" w14:textId="77777777" w:rsidR="008B1597" w:rsidRDefault="008B1597" w:rsidP="008B1597">
      <w:pPr>
        <w:pStyle w:val="ProductList-OfferingGroupHeading"/>
        <w:pBdr>
          <w:bottom w:val="none" w:sz="0" w:space="0" w:color="auto"/>
        </w:pBdr>
        <w:outlineLvl w:val="1"/>
      </w:pPr>
    </w:p>
    <w:p w14:paraId="628C48BC" w14:textId="77777777" w:rsidR="00823A9F" w:rsidRDefault="00823A9F" w:rsidP="00991E89">
      <w:pPr>
        <w:pStyle w:val="ProductList-OfferingGroupHeading"/>
        <w:outlineLvl w:val="1"/>
      </w:pPr>
      <w:bookmarkStart w:id="971" w:name="_Toc404696694"/>
      <w:r>
        <w:lastRenderedPageBreak/>
        <w:t>Servizi</w:t>
      </w:r>
      <w:bookmarkEnd w:id="965"/>
      <w:r>
        <w:t xml:space="preserve"> Microsoft Azure</w:t>
      </w:r>
      <w:bookmarkEnd w:id="971"/>
    </w:p>
    <w:p w14:paraId="628C48BD" w14:textId="77777777" w:rsidR="00D77036" w:rsidRPr="00AE3D1A" w:rsidRDefault="00D77036" w:rsidP="00D77036">
      <w:pPr>
        <w:pStyle w:val="ProductList-Body"/>
        <w:tabs>
          <w:tab w:val="clear" w:pos="158"/>
          <w:tab w:val="left" w:pos="180"/>
        </w:tabs>
        <w:rPr>
          <w:b/>
          <w:color w:val="00188F"/>
        </w:rPr>
      </w:pPr>
      <w:r>
        <w:rPr>
          <w:b/>
          <w:color w:val="00188F"/>
        </w:rPr>
        <w:t>Definizioni</w:t>
      </w:r>
    </w:p>
    <w:p w14:paraId="628C48BE" w14:textId="77777777" w:rsidR="00D77036" w:rsidRDefault="00D77036" w:rsidP="00D77036">
      <w:pPr>
        <w:pStyle w:val="ProductList-Body"/>
        <w:tabs>
          <w:tab w:val="clear" w:pos="158"/>
          <w:tab w:val="left" w:pos="180"/>
        </w:tabs>
      </w:pPr>
      <w:r>
        <w:t>“Impegno Annuale Allocato” indica la parte di Impegno Monetario allocato annualmente durante il periodo di validità dell’Iscrizione.</w:t>
      </w:r>
    </w:p>
    <w:p w14:paraId="628C48BF" w14:textId="77777777" w:rsidR="00D77036" w:rsidRPr="008B1597" w:rsidRDefault="00D77036" w:rsidP="00D77036">
      <w:pPr>
        <w:pStyle w:val="ProductList-Body"/>
        <w:tabs>
          <w:tab w:val="clear" w:pos="158"/>
          <w:tab w:val="left" w:pos="180"/>
        </w:tabs>
        <w:rPr>
          <w:sz w:val="16"/>
        </w:rPr>
      </w:pPr>
    </w:p>
    <w:p w14:paraId="628C48C0" w14:textId="77777777" w:rsidR="00D77036" w:rsidRDefault="00D77036" w:rsidP="00D77036">
      <w:pPr>
        <w:pStyle w:val="ProductList-Body"/>
        <w:tabs>
          <w:tab w:val="clear" w:pos="158"/>
          <w:tab w:val="left" w:pos="180"/>
        </w:tabs>
      </w:pPr>
      <w:r>
        <w:t>“Tariffe di Impegno” indica i prezzi per l’utilizzo dei Servizi Microsoft Azure, ad eccezione dei Piani di Servizio Microsoft, fino al raggiungimento dell’Impegno Annuale Allocato.</w:t>
      </w:r>
    </w:p>
    <w:p w14:paraId="628C48C1" w14:textId="77777777" w:rsidR="00D77036" w:rsidRPr="008B1597" w:rsidRDefault="00D77036" w:rsidP="00D77036">
      <w:pPr>
        <w:pStyle w:val="ProductList-Body"/>
        <w:tabs>
          <w:tab w:val="clear" w:pos="158"/>
          <w:tab w:val="left" w:pos="180"/>
        </w:tabs>
        <w:rPr>
          <w:sz w:val="16"/>
        </w:rPr>
      </w:pPr>
    </w:p>
    <w:p w14:paraId="628C48C2" w14:textId="77777777" w:rsidR="00D77036" w:rsidRDefault="00D77036" w:rsidP="00D77036">
      <w:pPr>
        <w:pStyle w:val="ProductList-Body"/>
        <w:tabs>
          <w:tab w:val="clear" w:pos="158"/>
          <w:tab w:val="left" w:pos="180"/>
        </w:tabs>
      </w:pPr>
      <w:r>
        <w:t>Il “Consumo Autorizzato” è pari al cinquanta percento dell’Impegno Annuale Allocato. Ad esempio, per un Impegno Annuale Allocato di 100.000 USD, il Consumo Autorizzato per quell’anno sarebbe di 50.000 USD.</w:t>
      </w:r>
    </w:p>
    <w:p w14:paraId="628C48C3" w14:textId="77777777" w:rsidR="00D77036" w:rsidRPr="008B1597" w:rsidRDefault="00D77036" w:rsidP="00D77036">
      <w:pPr>
        <w:pStyle w:val="ProductList-Body"/>
        <w:tabs>
          <w:tab w:val="clear" w:pos="158"/>
          <w:tab w:val="left" w:pos="180"/>
        </w:tabs>
        <w:rPr>
          <w:sz w:val="16"/>
        </w:rPr>
      </w:pPr>
    </w:p>
    <w:p w14:paraId="628C48C4" w14:textId="77777777" w:rsidR="00D77036" w:rsidRDefault="00D77036" w:rsidP="00D77036">
      <w:pPr>
        <w:pStyle w:val="ProductList-Body"/>
        <w:tabs>
          <w:tab w:val="clear" w:pos="158"/>
          <w:tab w:val="left" w:pos="180"/>
        </w:tabs>
      </w:pPr>
      <w:r>
        <w:t>“Tariffe di Consumo” indica il prezzo per l’utilizzo dei Servizi Microsoft Azure che eccede 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14:paraId="628C48C5" w14:textId="77777777" w:rsidR="00D77036" w:rsidRPr="008B1597" w:rsidRDefault="00D77036" w:rsidP="00D77036">
      <w:pPr>
        <w:pStyle w:val="ProductList-Body"/>
        <w:tabs>
          <w:tab w:val="clear" w:pos="158"/>
          <w:tab w:val="left" w:pos="180"/>
        </w:tabs>
        <w:rPr>
          <w:sz w:val="16"/>
        </w:rPr>
      </w:pPr>
    </w:p>
    <w:p w14:paraId="628C48C6" w14:textId="77777777" w:rsidR="00D77036" w:rsidRDefault="00D77036" w:rsidP="00D77036">
      <w:pPr>
        <w:pStyle w:val="ProductList-Body"/>
        <w:tabs>
          <w:tab w:val="clear" w:pos="158"/>
          <w:tab w:val="left" w:pos="180"/>
        </w:tabs>
        <w:rPr>
          <w:rFonts w:ascii="Calibri" w:eastAsia="Times New Roman" w:hAnsi="Calibri" w:cs="Times New Roman"/>
          <w:color w:val="000000"/>
          <w:szCs w:val="18"/>
        </w:rPr>
      </w:pPr>
      <w:r>
        <w:t>“Piano dei Servizi Microsoft Azure” indica la sottoscrizione di uno dei singoli Servizi Microsoft Azure identificato di seguito come Piano dei Servizi Microsoft Azure.</w:t>
      </w:r>
      <w:r w:rsidR="007F22D7">
        <w:t xml:space="preserve"> </w:t>
      </w:r>
      <w:r>
        <w:rPr>
          <w:rFonts w:ascii="Calibri" w:eastAsia="Times New Roman" w:hAnsi="Calibri" w:cs="Times New Roman"/>
          <w:color w:val="000000"/>
          <w:szCs w:val="18"/>
        </w:rPr>
        <w:t>I servizi acquistati sotto forma di Piano dei Servizi Microsoft Azure non sono idonei all’Eccezione di Hosting o all’Eccezione relativa al Servizio Gestito nelle Condizioni per l’Utilizzo dei Servizi Online.</w:t>
      </w:r>
    </w:p>
    <w:p w14:paraId="628C48C7" w14:textId="77777777" w:rsidR="00D77036" w:rsidRPr="008B1597" w:rsidRDefault="00D77036" w:rsidP="00D77036">
      <w:pPr>
        <w:pStyle w:val="ProductList-Body"/>
        <w:tabs>
          <w:tab w:val="clear" w:pos="158"/>
          <w:tab w:val="left" w:pos="180"/>
        </w:tabs>
        <w:rPr>
          <w:sz w:val="16"/>
        </w:rPr>
      </w:pPr>
    </w:p>
    <w:p w14:paraId="628C48C8" w14:textId="77777777" w:rsidR="00D77036" w:rsidRDefault="00D77036" w:rsidP="00D77036">
      <w:pPr>
        <w:pStyle w:val="ProductList-Body"/>
        <w:tabs>
          <w:tab w:val="clear" w:pos="158"/>
          <w:tab w:val="left" w:pos="180"/>
        </w:tabs>
      </w:pPr>
      <w:r>
        <w:t>“Impegno Monetario” indica l’importo monetario totale che una Società s’impegna a pagare nel periodo di validità della sottoscrizione per l’utilizzo dei Servizi Microsoft Azure idonei.</w:t>
      </w:r>
    </w:p>
    <w:p w14:paraId="628C48C9" w14:textId="77777777" w:rsidR="00D77036" w:rsidRPr="008B1597" w:rsidRDefault="00D77036" w:rsidP="00D77036">
      <w:pPr>
        <w:pStyle w:val="ProductList-Body"/>
        <w:tabs>
          <w:tab w:val="clear" w:pos="158"/>
          <w:tab w:val="left" w:pos="180"/>
        </w:tabs>
        <w:rPr>
          <w:sz w:val="16"/>
        </w:rPr>
      </w:pPr>
    </w:p>
    <w:p w14:paraId="628C48CA" w14:textId="77777777" w:rsidR="00D77036" w:rsidRPr="00FA691A" w:rsidRDefault="00D77036" w:rsidP="00D77036">
      <w:pPr>
        <w:pStyle w:val="ProductList-Body"/>
        <w:tabs>
          <w:tab w:val="clear" w:pos="158"/>
          <w:tab w:val="left" w:pos="180"/>
        </w:tabs>
        <w:rPr>
          <w:b/>
          <w:color w:val="00188F"/>
        </w:rPr>
      </w:pPr>
      <w:r>
        <w:rPr>
          <w:b/>
          <w:color w:val="00188F"/>
        </w:rPr>
        <w:t>Periodo di Validità della Sottoscrizione</w:t>
      </w:r>
    </w:p>
    <w:p w14:paraId="628C48CB" w14:textId="77777777" w:rsidR="00D77036" w:rsidRDefault="00564697" w:rsidP="00D77036">
      <w:pPr>
        <w:pStyle w:val="ProductList-Body"/>
        <w:tabs>
          <w:tab w:val="clear" w:pos="158"/>
          <w:tab w:val="left" w:pos="180"/>
        </w:tabs>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14:paraId="628C48CC" w14:textId="77777777" w:rsidR="00D77036" w:rsidRPr="008B1597" w:rsidRDefault="00D77036" w:rsidP="00D77036">
      <w:pPr>
        <w:pStyle w:val="ProductList-Body"/>
        <w:tabs>
          <w:tab w:val="clear" w:pos="158"/>
          <w:tab w:val="left" w:pos="180"/>
        </w:tabs>
        <w:rPr>
          <w:sz w:val="16"/>
        </w:rPr>
      </w:pPr>
    </w:p>
    <w:p w14:paraId="628C48CD" w14:textId="77777777" w:rsidR="00874868" w:rsidRPr="001D7C37" w:rsidRDefault="00874868" w:rsidP="00874868">
      <w:pPr>
        <w:pStyle w:val="ProductList-Body"/>
        <w:tabs>
          <w:tab w:val="clear" w:pos="158"/>
          <w:tab w:val="left" w:pos="180"/>
        </w:tabs>
        <w:rPr>
          <w:b/>
        </w:rPr>
      </w:pPr>
      <w:r>
        <w:rPr>
          <w:b/>
          <w:color w:val="00188F"/>
        </w:rPr>
        <w:t>Acquisto dei Servizi</w:t>
      </w:r>
    </w:p>
    <w:p w14:paraId="628C48CE" w14:textId="77777777" w:rsidR="00874868" w:rsidRDefault="00874868" w:rsidP="00874868">
      <w:pPr>
        <w:pStyle w:val="ProductList-Body"/>
        <w:tabs>
          <w:tab w:val="clear" w:pos="158"/>
          <w:tab w:val="left" w:pos="180"/>
        </w:tabs>
      </w:pPr>
      <w:r>
        <w:t>I Servizi Microsoft Azure potranno essere acquistati in una o più delle seguenti modalità:</w:t>
      </w:r>
    </w:p>
    <w:p w14:paraId="628C48CF" w14:textId="77777777" w:rsidR="00874868" w:rsidRDefault="00874868" w:rsidP="00D73C40">
      <w:pPr>
        <w:pStyle w:val="ProductList-Body"/>
        <w:numPr>
          <w:ilvl w:val="0"/>
          <w:numId w:val="50"/>
        </w:numPr>
        <w:tabs>
          <w:tab w:val="clear" w:pos="158"/>
          <w:tab w:val="left" w:pos="180"/>
        </w:tabs>
        <w:ind w:left="450" w:hanging="270"/>
      </w:pPr>
      <w:r>
        <w:t>Impegno: le Società potranno creare un Impegno Monetario in qualsiasi momento prima dell’ultimo mese del periodo di validità dell’Iscrizione. L’Impegno Monetario verrà allocato in misura proporzionale durante il periodo di validità dell’Iscrizione.</w:t>
      </w:r>
    </w:p>
    <w:p w14:paraId="628C48D0" w14:textId="77777777" w:rsidR="00874868" w:rsidRDefault="00874868" w:rsidP="00B03FD2">
      <w:pPr>
        <w:pStyle w:val="ProductList-Body"/>
        <w:tabs>
          <w:tab w:val="clear" w:pos="158"/>
          <w:tab w:val="left" w:pos="180"/>
        </w:tabs>
        <w:ind w:left="450"/>
      </w:pPr>
      <w:r>
        <w:t>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w:t>
      </w:r>
      <w:r w:rsidR="008B1597">
        <w:t> </w:t>
      </w:r>
      <w:r>
        <w:t>ricorrenza successiva all’ordine aggiuntivo.</w:t>
      </w:r>
    </w:p>
    <w:p w14:paraId="628C48D1" w14:textId="77777777" w:rsidR="00874868" w:rsidRDefault="00874868" w:rsidP="00D73C40">
      <w:pPr>
        <w:pStyle w:val="ProductList-Body"/>
        <w:numPr>
          <w:ilvl w:val="0"/>
          <w:numId w:val="50"/>
        </w:numPr>
        <w:tabs>
          <w:tab w:val="clear" w:pos="158"/>
          <w:tab w:val="left" w:pos="180"/>
        </w:tabs>
        <w:ind w:left="450" w:hanging="270"/>
      </w:pPr>
      <w:r>
        <w:t>Le Società potranno ridurre il loro Impegno Monetario per le ricorrenze future dell’Iscrizione comunicando al rivenditore chi dovrà eseguire la riduzione con Microsoft prima della data della ricorrenza dell’Iscrizione.</w:t>
      </w:r>
    </w:p>
    <w:p w14:paraId="628C48D2" w14:textId="77777777" w:rsidR="00874868" w:rsidRDefault="00874868" w:rsidP="00D73C40">
      <w:pPr>
        <w:pStyle w:val="ProductList-Body"/>
        <w:numPr>
          <w:ilvl w:val="0"/>
          <w:numId w:val="50"/>
        </w:numPr>
        <w:tabs>
          <w:tab w:val="clear" w:pos="158"/>
          <w:tab w:val="left" w:pos="180"/>
        </w:tabs>
        <w:ind w:left="450" w:hanging="270"/>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w:t>
      </w:r>
      <w:r w:rsidR="004D7888">
        <w:t> </w:t>
      </w:r>
      <w:r>
        <w:t>Consumo Autorizzato annuale entro l’ultimo giorno del mese che precede la ricorrenza annuale dell’Iscrizione, dopodiché qualsiasi parte inutilizzata del Consumo Autorizzato andrà persa.</w:t>
      </w:r>
    </w:p>
    <w:p w14:paraId="628C48D3" w14:textId="77777777" w:rsidR="00874868" w:rsidRDefault="00B03FD2" w:rsidP="00D73C40">
      <w:pPr>
        <w:pStyle w:val="ProductList-Body"/>
        <w:numPr>
          <w:ilvl w:val="0"/>
          <w:numId w:val="50"/>
        </w:numPr>
        <w:tabs>
          <w:tab w:val="clear" w:pos="158"/>
          <w:tab w:val="left" w:pos="180"/>
        </w:tabs>
        <w:ind w:left="450" w:hanging="270"/>
      </w:pPr>
      <w:r>
        <w:t>Utilizzo:</w:t>
      </w:r>
      <w:r w:rsidR="007F22D7">
        <w:t xml:space="preserve"> </w:t>
      </w:r>
      <w:r>
        <w:t>le Società pagano in base alla quantità di Servizi Microsoft Azure utilizzata durante un periodo di fatturazione.</w:t>
      </w:r>
      <w:r w:rsidR="007F22D7">
        <w:t xml:space="preserve"> </w:t>
      </w:r>
      <w:r>
        <w:t>Alcune funzionalità dei Servizi Microsoft Azure potranno essere acquistati solo in base al consumo.</w:t>
      </w:r>
    </w:p>
    <w:p w14:paraId="628C48D4" w14:textId="77777777" w:rsidR="00B03FD2" w:rsidRDefault="00B03FD2" w:rsidP="00D73C40">
      <w:pPr>
        <w:pStyle w:val="ProductList-Body"/>
        <w:numPr>
          <w:ilvl w:val="0"/>
          <w:numId w:val="50"/>
        </w:numPr>
        <w:tabs>
          <w:tab w:val="clear" w:pos="158"/>
          <w:tab w:val="left" w:pos="180"/>
        </w:tabs>
        <w:ind w:left="450" w:hanging="270"/>
      </w:pPr>
      <w:r>
        <w:t>Piano dei Servizi Microsoft Azure:</w:t>
      </w:r>
      <w:r w:rsidR="007F22D7">
        <w:t xml:space="preserve"> </w:t>
      </w:r>
      <w:r>
        <w:t xml:space="preserve">le Società potranno effettuare la sottoscrizione di un Servizio Microsoft Azure come Piano dei Servizi Microsoft Azure. </w:t>
      </w:r>
    </w:p>
    <w:p w14:paraId="628C48D5" w14:textId="77777777" w:rsidR="00874868" w:rsidRPr="00A62DEC" w:rsidRDefault="00B03FD2" w:rsidP="00D73C40">
      <w:pPr>
        <w:pStyle w:val="ProductList-Body"/>
        <w:numPr>
          <w:ilvl w:val="0"/>
          <w:numId w:val="50"/>
        </w:numPr>
        <w:tabs>
          <w:tab w:val="clear" w:pos="158"/>
          <w:tab w:val="left" w:pos="180"/>
        </w:tabs>
        <w:ind w:left="450" w:hanging="270"/>
      </w:pPr>
      <w:r>
        <w:t>Provisioning Automatico: nell’ambito dell’Iscrizione Server and Cloud le Società che non hanno ordinato i Servizi Microsoft Azure riceveranno da Microsoft un messaggio di posta elettronica per l’attivazione che le invita a eseguire il provisioning dei Servizi Microsoft Azure ai sensi dell’Iscrizione senza un Impegno Monetario.</w:t>
      </w:r>
      <w:r w:rsidR="007F22D7">
        <w:t xml:space="preserve"> </w:t>
      </w:r>
      <w:r>
        <w:t>L’unica persona dell’Organizzazione della Consociata Iscritta alla quale sarà consentito attivare i</w:t>
      </w:r>
      <w:r w:rsidR="004D7888">
        <w:t> </w:t>
      </w:r>
      <w:r>
        <w:t>servizi in questo modo sarà il Contatto per le Comunicazioni/l’Amministratore Online. I servizi possono essere disattivati dietro comunicazione scritta a Microsoft.</w:t>
      </w:r>
    </w:p>
    <w:p w14:paraId="628C48D6" w14:textId="77777777" w:rsidR="00874868" w:rsidRPr="008B1597" w:rsidRDefault="00874868" w:rsidP="00D77036">
      <w:pPr>
        <w:pStyle w:val="ProductList-Body"/>
        <w:tabs>
          <w:tab w:val="clear" w:pos="158"/>
          <w:tab w:val="left" w:pos="180"/>
        </w:tabs>
        <w:rPr>
          <w:sz w:val="16"/>
        </w:rPr>
      </w:pPr>
    </w:p>
    <w:p w14:paraId="628C48D7" w14:textId="77777777" w:rsidR="00B03FD2" w:rsidRPr="006C620E" w:rsidRDefault="00B03FD2" w:rsidP="00B03FD2">
      <w:pPr>
        <w:pStyle w:val="ProductList-Body"/>
        <w:tabs>
          <w:tab w:val="clear" w:pos="158"/>
          <w:tab w:val="left" w:pos="180"/>
        </w:tabs>
        <w:rPr>
          <w:b/>
        </w:rPr>
      </w:pPr>
      <w:r>
        <w:rPr>
          <w:b/>
          <w:color w:val="00188F"/>
        </w:rPr>
        <w:t>Prezzi</w:t>
      </w:r>
    </w:p>
    <w:p w14:paraId="628C48D8" w14:textId="77777777" w:rsidR="00B03FD2" w:rsidRDefault="00B03FD2" w:rsidP="00B03FD2">
      <w:pPr>
        <w:pStyle w:val="ProductList-Body"/>
        <w:tabs>
          <w:tab w:val="clear" w:pos="158"/>
          <w:tab w:val="left" w:pos="180"/>
        </w:tabs>
        <w:rPr>
          <w:color w:val="000000" w:themeColor="text1"/>
          <w:sz w:val="20"/>
          <w:szCs w:val="20"/>
        </w:rPr>
      </w:pPr>
      <w:r>
        <w:t>Le Tariffe di Consumo verranno stabilite sulla base dei livelli di prezzo dell’Iscrizione Enterprise, dell’Iscrizione Enterprise Subscription, del Contratto Select, del Contratto Select Plus o dell’Iscrizione Server Cloud della Società per il pool di Prodotti Server e i quattro livelli di prezzo (A, B, C e D) a</w:t>
      </w:r>
      <w:r w:rsidR="008B1597">
        <w:t> </w:t>
      </w:r>
      <w:r>
        <w:t>decorrere dalla data di entrata in vigore.</w:t>
      </w:r>
      <w:r w:rsidR="007F22D7">
        <w:t xml:space="preserve"> </w:t>
      </w:r>
      <w:r>
        <w:t>Qualora la Società non disponga di un’Iscrizione Enterprise, un’Iscrizione Enterprise Subscription, un</w:t>
      </w:r>
      <w:r w:rsidR="008B1597">
        <w:t> </w:t>
      </w:r>
      <w:r>
        <w:t>Contratto Select, un Contratto Select Plus o un’Iscrizione Server Cloud, verrà applicato il livello di prezzo A.</w:t>
      </w:r>
    </w:p>
    <w:p w14:paraId="628C48D9" w14:textId="77777777" w:rsidR="00B03FD2" w:rsidRDefault="00B03FD2" w:rsidP="00B03FD2">
      <w:pPr>
        <w:pStyle w:val="ProductList-Body"/>
        <w:tabs>
          <w:tab w:val="clear" w:pos="158"/>
          <w:tab w:val="left" w:pos="180"/>
        </w:tabs>
      </w:pPr>
    </w:p>
    <w:p w14:paraId="628C48DA" w14:textId="77777777" w:rsidR="00B03FD2" w:rsidRDefault="00B03FD2" w:rsidP="00B03FD2">
      <w:pPr>
        <w:pStyle w:val="ProductList-Body"/>
        <w:tabs>
          <w:tab w:val="clear" w:pos="158"/>
          <w:tab w:val="left" w:pos="180"/>
        </w:tabs>
      </w:pPr>
      <w:r>
        <w:lastRenderedPageBreak/>
        <w:t>Microsoft potrà abbassare i prezzi per i singoli Servizi Microsoft Azure durante il periodo di validità dell’Iscrizione di una Società.</w:t>
      </w:r>
      <w:r w:rsidR="007F22D7">
        <w:t xml:space="preserve"> </w:t>
      </w:r>
      <w:r>
        <w:t>Per le Società che acquistano i Servizi Microsoft Azure direttamente da Microsoft, l’Elenco Prezzi Cliente (Customer Price Sheet) potrà indicare un prezzo maggiore rispetto al prezzo corrente in quel momento. Microsoft potrà concedere a quelle Società i prezzi inferiori durante il periodo in cui sono in vigore. Microsoft comunicherà alle Società eventuali variazioni di questo tipo. Offerte promozionali potranno essere applicabili ai Servizi Microsoft Azure. Il</w:t>
      </w:r>
      <w:r w:rsidR="004D7888">
        <w:t> </w:t>
      </w:r>
      <w:r>
        <w:t>prezzo dei servizi potrà diminuire temporaneamente per la durata del periodo di validità dell’offerta promozionale.</w:t>
      </w:r>
    </w:p>
    <w:p w14:paraId="628C48DB" w14:textId="77777777" w:rsidR="00B03FD2" w:rsidRDefault="00B03FD2" w:rsidP="00B03FD2">
      <w:pPr>
        <w:pStyle w:val="ProductList-Body"/>
        <w:tabs>
          <w:tab w:val="clear" w:pos="158"/>
          <w:tab w:val="left" w:pos="180"/>
        </w:tabs>
      </w:pPr>
    </w:p>
    <w:p w14:paraId="628C48DC" w14:textId="77777777" w:rsidR="00B03FD2" w:rsidRPr="00241D62" w:rsidRDefault="00B03FD2" w:rsidP="00B03FD2">
      <w:pPr>
        <w:pStyle w:val="ProductList-Body"/>
        <w:tabs>
          <w:tab w:val="clear" w:pos="158"/>
          <w:tab w:val="left" w:pos="180"/>
        </w:tabs>
        <w:rPr>
          <w:color w:val="000000" w:themeColor="text1"/>
          <w:sz w:val="20"/>
          <w:szCs w:val="20"/>
        </w:rPr>
      </w:pPr>
      <w:r>
        <w:t>I prezzi e le condizioni per la fatturazione e il pagamento delle sottoscrizioni acquistate presso i rivenditori sono stabiliti e disciplinati tramite un contratto stipulato tra la Società e il suo rivenditore.</w:t>
      </w:r>
      <w:r w:rsidR="007F22D7">
        <w:t xml:space="preserve"> </w:t>
      </w:r>
      <w:r>
        <w:t>Il rivenditore di una Società fornirà informazioni aggiuntive relativamente alle procedure di effettuazione degli ordini per i Servizi Microsoft Azure. Microsoft potrà ribassare i prezzi per i singoli Servizi Microsoft Azure durante il periodo di validità dell’Iscrizione di una Società e potrà concedere i prezzi inferiori al rivenditore della Società durante il periodo in cui sono in vigore. Microsoft comunicherà al rivenditore della Società eventuali variazioni di questo tipo.</w:t>
      </w:r>
    </w:p>
    <w:p w14:paraId="628C48DD" w14:textId="77777777" w:rsidR="00B03FD2" w:rsidRDefault="00B03FD2" w:rsidP="00B03FD2">
      <w:pPr>
        <w:pStyle w:val="ProductList-Body"/>
        <w:tabs>
          <w:tab w:val="clear" w:pos="158"/>
          <w:tab w:val="left" w:pos="180"/>
        </w:tabs>
        <w:rPr>
          <w:b/>
        </w:rPr>
      </w:pPr>
    </w:p>
    <w:p w14:paraId="628C48DE" w14:textId="77777777" w:rsidR="00C5457E" w:rsidRPr="001D7C37" w:rsidRDefault="00C5457E" w:rsidP="00C5457E">
      <w:pPr>
        <w:pStyle w:val="ProductList-Body"/>
        <w:tabs>
          <w:tab w:val="clear" w:pos="158"/>
          <w:tab w:val="left" w:pos="180"/>
        </w:tabs>
        <w:rPr>
          <w:b/>
        </w:rPr>
      </w:pPr>
      <w:r>
        <w:rPr>
          <w:b/>
          <w:color w:val="00188F"/>
        </w:rPr>
        <w:t>Pagamento e Corrispettivi</w:t>
      </w:r>
      <w:r>
        <w:rPr>
          <w:b/>
        </w:rPr>
        <w:t xml:space="preserve"> </w:t>
      </w:r>
    </w:p>
    <w:p w14:paraId="628C48DF" w14:textId="77777777" w:rsidR="00C5457E" w:rsidRDefault="00C5457E" w:rsidP="00C5457E">
      <w:pPr>
        <w:pStyle w:val="ProductList-Body"/>
        <w:tabs>
          <w:tab w:val="clear" w:pos="158"/>
          <w:tab w:val="left" w:pos="180"/>
        </w:tabs>
      </w:pPr>
      <w:r>
        <w:t>Alle Società che hanno eseguito il provisioning dei Servizi Microsoft Azure senza un Impegno Monetario verranno inviate fatture trimestrali in base alle Tariffe di Consumo.</w:t>
      </w:r>
    </w:p>
    <w:p w14:paraId="628C48E0" w14:textId="77777777" w:rsidR="00C5457E" w:rsidRDefault="00C5457E" w:rsidP="00C5457E">
      <w:pPr>
        <w:pStyle w:val="ProductList-Body"/>
        <w:tabs>
          <w:tab w:val="clear" w:pos="158"/>
          <w:tab w:val="left" w:pos="180"/>
        </w:tabs>
      </w:pPr>
    </w:p>
    <w:p w14:paraId="628C48E1" w14:textId="77777777" w:rsidR="00C5457E" w:rsidRDefault="00C5457E" w:rsidP="00C5457E">
      <w:pPr>
        <w:pStyle w:val="ProductList-Body"/>
        <w:tabs>
          <w:tab w:val="clear" w:pos="158"/>
          <w:tab w:val="left" w:pos="180"/>
        </w:tabs>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w:t>
      </w:r>
      <w:r w:rsidR="004D7888">
        <w:t> </w:t>
      </w:r>
      <w:r>
        <w:t>pagare l’intero Impegno Monetario all’atto dell’effettuazione dell’ordine iniziale.</w:t>
      </w:r>
    </w:p>
    <w:p w14:paraId="628C48E2" w14:textId="77777777" w:rsidR="00C5457E" w:rsidRDefault="00C5457E" w:rsidP="00C5457E">
      <w:pPr>
        <w:pStyle w:val="ProductList-Body"/>
        <w:tabs>
          <w:tab w:val="clear" w:pos="158"/>
          <w:tab w:val="left" w:pos="180"/>
        </w:tabs>
      </w:pPr>
    </w:p>
    <w:p w14:paraId="628C48E3" w14:textId="77777777" w:rsidR="00C5457E" w:rsidRDefault="00C5457E" w:rsidP="00C5457E">
      <w:pPr>
        <w:pStyle w:val="ProductList-Body"/>
        <w:tabs>
          <w:tab w:val="clear" w:pos="158"/>
          <w:tab w:val="left" w:pos="180"/>
        </w:tabs>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del mese verrà fatturato alle Tariffe di Consumo. </w:t>
      </w:r>
    </w:p>
    <w:p w14:paraId="628C48E4" w14:textId="77777777" w:rsidR="00C5457E" w:rsidRDefault="00C5457E" w:rsidP="00C5457E">
      <w:pPr>
        <w:pStyle w:val="ProductList-Body"/>
        <w:tabs>
          <w:tab w:val="clear" w:pos="158"/>
          <w:tab w:val="left" w:pos="180"/>
        </w:tabs>
      </w:pPr>
    </w:p>
    <w:p w14:paraId="628C48E5" w14:textId="77777777" w:rsidR="00C5457E" w:rsidRDefault="00C5457E" w:rsidP="00C5457E">
      <w:pPr>
        <w:pStyle w:val="ProductList-Body"/>
        <w:tabs>
          <w:tab w:val="clear" w:pos="158"/>
          <w:tab w:val="left" w:pos="180"/>
        </w:tabs>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14:paraId="628C48E6" w14:textId="77777777" w:rsidR="00C5457E" w:rsidRDefault="00C5457E" w:rsidP="00C5457E">
      <w:pPr>
        <w:pStyle w:val="ProductList-Body"/>
        <w:tabs>
          <w:tab w:val="clear" w:pos="158"/>
          <w:tab w:val="left" w:pos="180"/>
        </w:tabs>
      </w:pPr>
    </w:p>
    <w:p w14:paraId="628C48E7" w14:textId="77777777" w:rsidR="00C5457E" w:rsidRDefault="00C5457E" w:rsidP="00C5457E">
      <w:pPr>
        <w:pStyle w:val="ProductList-Body"/>
        <w:tabs>
          <w:tab w:val="clear" w:pos="158"/>
          <w:tab w:val="left" w:pos="180"/>
        </w:tabs>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14:paraId="628C48E8" w14:textId="77777777" w:rsidR="00C5457E" w:rsidRDefault="00C5457E" w:rsidP="00C5457E">
      <w:pPr>
        <w:pStyle w:val="ProductList-Body"/>
        <w:tabs>
          <w:tab w:val="clear" w:pos="158"/>
          <w:tab w:val="left" w:pos="180"/>
        </w:tabs>
      </w:pPr>
    </w:p>
    <w:p w14:paraId="628C48E9" w14:textId="77777777" w:rsidR="00C5457E" w:rsidRDefault="00C5457E" w:rsidP="00C5457E">
      <w:pPr>
        <w:pStyle w:val="ProductList-Body"/>
        <w:tabs>
          <w:tab w:val="clear" w:pos="158"/>
          <w:tab w:val="left" w:pos="180"/>
        </w:tabs>
      </w:pPr>
      <w:r>
        <w:t>L’utilizzo dei Servizi Microsoft Azure dopo la scadenza o il termine del periodo di sottoscrizione di una società verrà fatturato alla società o al rivenditore in base alle Tariffe di Consumo in vigore in quel momento con cadenza trimestrale.</w:t>
      </w:r>
    </w:p>
    <w:p w14:paraId="628C48EA" w14:textId="77777777" w:rsidR="00C5457E" w:rsidRDefault="00C5457E" w:rsidP="00C5457E">
      <w:pPr>
        <w:pStyle w:val="ProductList-Body"/>
        <w:tabs>
          <w:tab w:val="clear" w:pos="158"/>
          <w:tab w:val="left" w:pos="180"/>
        </w:tabs>
      </w:pPr>
    </w:p>
    <w:p w14:paraId="628C48EB" w14:textId="77777777" w:rsidR="00C5457E" w:rsidRPr="008B1597" w:rsidRDefault="00597218" w:rsidP="00C5457E">
      <w:pPr>
        <w:pStyle w:val="ProductList-Body"/>
        <w:tabs>
          <w:tab w:val="clear" w:pos="158"/>
          <w:tab w:val="left" w:pos="180"/>
        </w:tabs>
        <w:rPr>
          <w:spacing w:val="-2"/>
        </w:rPr>
      </w:pPr>
      <w:r w:rsidRPr="008B1597">
        <w:rPr>
          <w:spacing w:val="-2"/>
        </w:rPr>
        <w:t>L’acquisto di un Piano dei Servizi Microsoft Azure verrà fatturato alla Società o al suo rivenditore in conformità alle condizioni del contratto di 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r w:rsidR="007F22D7" w:rsidRPr="008B1597">
        <w:rPr>
          <w:spacing w:val="-2"/>
        </w:rPr>
        <w:t xml:space="preserve"> </w:t>
      </w:r>
      <w:r w:rsidRPr="008B1597">
        <w:rPr>
          <w:spacing w:val="-2"/>
        </w:rPr>
        <w:t>Tali piani sono indicati di seguito come “Eccedenza MC: Sì”.</w:t>
      </w:r>
    </w:p>
    <w:p w14:paraId="628C48EC" w14:textId="77777777" w:rsidR="00D77036" w:rsidRDefault="00D77036" w:rsidP="00D77036">
      <w:pPr>
        <w:pStyle w:val="ProductList-Body"/>
      </w:pPr>
    </w:p>
    <w:p w14:paraId="628C48ED" w14:textId="77777777" w:rsidR="00835DCD" w:rsidRPr="00D86229" w:rsidRDefault="00835DCD" w:rsidP="00835DCD">
      <w:pPr>
        <w:pStyle w:val="ProductList-Body"/>
        <w:rPr>
          <w:color w:val="00188F"/>
          <w:lang w:val="en-US"/>
        </w:rPr>
      </w:pPr>
      <w:r w:rsidRPr="00D86229">
        <w:rPr>
          <w:b/>
          <w:color w:val="00188F"/>
          <w:lang w:val="en-US"/>
        </w:rPr>
        <w:t>Programmi Open License, Open Value e Open Value Subscription</w:t>
      </w:r>
    </w:p>
    <w:p w14:paraId="628C48EE" w14:textId="77777777" w:rsidR="00835DCD" w:rsidRDefault="00835DCD" w:rsidP="00835DCD">
      <w:pPr>
        <w:pStyle w:val="ProductList-Body"/>
        <w:ind w:left="180"/>
        <w:rPr>
          <w:b/>
          <w:color w:val="0070C0"/>
        </w:rPr>
      </w:pPr>
      <w:r>
        <w:rPr>
          <w:b/>
          <w:color w:val="00188F"/>
        </w:rPr>
        <w:t>Definizioni</w:t>
      </w:r>
    </w:p>
    <w:p w14:paraId="628C48EF" w14:textId="77777777" w:rsidR="00835DCD" w:rsidRDefault="00835DCD" w:rsidP="00835DCD">
      <w:pPr>
        <w:pStyle w:val="ProductList-Body"/>
        <w:ind w:left="180"/>
      </w:pPr>
      <w:r>
        <w:t>“Tariffe di Consumo” indica, ai fini dell’interpretazione dei contratti Open License, Open Value e Open Value Subscription, i prezzi di tutti i Servizi Microsoft Azure.</w:t>
      </w:r>
    </w:p>
    <w:p w14:paraId="628C48F0" w14:textId="77777777" w:rsidR="00835DCD" w:rsidRDefault="00835DCD" w:rsidP="00835DCD">
      <w:pPr>
        <w:pStyle w:val="ProductList-Body"/>
        <w:ind w:left="180"/>
      </w:pPr>
    </w:p>
    <w:p w14:paraId="628C48F1" w14:textId="77777777" w:rsidR="00835DCD" w:rsidRDefault="00835DCD" w:rsidP="00835DCD">
      <w:pPr>
        <w:pStyle w:val="ProductList-Body"/>
        <w:ind w:left="180"/>
      </w:pPr>
      <w:r>
        <w:t>“Portale” indica il portale online tramite il quale la società gestisce la Sottoscrizione.</w:t>
      </w:r>
    </w:p>
    <w:p w14:paraId="628C48F2" w14:textId="77777777" w:rsidR="00835DCD" w:rsidRDefault="00835DCD" w:rsidP="00835DCD">
      <w:pPr>
        <w:pStyle w:val="ProductList-Body"/>
        <w:ind w:left="180"/>
      </w:pPr>
    </w:p>
    <w:p w14:paraId="628C48F3" w14:textId="77777777" w:rsidR="00835DCD" w:rsidRDefault="00835DCD" w:rsidP="00835DCD">
      <w:pPr>
        <w:pStyle w:val="ProductList-Body"/>
        <w:ind w:left="180"/>
      </w:pPr>
      <w:r>
        <w:t>“Sottoscrizione” indica una sottoscrizione con un valore stabilito all’atto dell’ordine che può essere riscattato in cambio di una quantità of Servizi Microsoft Azure.</w:t>
      </w:r>
    </w:p>
    <w:p w14:paraId="628C48F4" w14:textId="77777777" w:rsidR="00835DCD" w:rsidRPr="007A0F59" w:rsidRDefault="00835DCD" w:rsidP="00835DCD">
      <w:pPr>
        <w:pStyle w:val="ProductList-Body"/>
        <w:ind w:left="180"/>
      </w:pPr>
    </w:p>
    <w:p w14:paraId="628C48F5" w14:textId="77777777" w:rsidR="00835DCD" w:rsidRPr="004B169F" w:rsidRDefault="00835DCD" w:rsidP="00835DCD">
      <w:pPr>
        <w:pStyle w:val="ProductList-Body"/>
        <w:ind w:left="180"/>
        <w:rPr>
          <w:b/>
          <w:color w:val="00188F"/>
        </w:rPr>
      </w:pPr>
      <w:r>
        <w:rPr>
          <w:b/>
          <w:color w:val="00188F"/>
        </w:rPr>
        <w:t>Periodo di Validità della Sottoscrizione</w:t>
      </w:r>
    </w:p>
    <w:p w14:paraId="628C48F6" w14:textId="77777777" w:rsidR="00835DCD" w:rsidRDefault="00835DCD" w:rsidP="00835DCD">
      <w:pPr>
        <w:pStyle w:val="ProductList-Body"/>
        <w:ind w:left="180"/>
      </w:pPr>
      <w:r>
        <w:t>Il periodo di Sottoscrizione inizia al momento del riscatto del codice Product Key e non quando viene effettuato l’ordine.</w:t>
      </w:r>
      <w:r w:rsidR="007F22D7">
        <w:t xml:space="preserve"> </w:t>
      </w:r>
      <w:r>
        <w:t>Una volta riscattato il</w:t>
      </w:r>
      <w:r w:rsidR="008B1597">
        <w:t> </w:t>
      </w:r>
      <w:r>
        <w:t>codice Product Key, Microsoft non accetterà le richieste di restituzione inviate dai partner. Le Sottoscrizioni sono valide per 12 mesi o fino all’utilizzo completo del valore, a seconda di quale si verifica per primo.</w:t>
      </w:r>
      <w:r w:rsidR="007F22D7">
        <w:t xml:space="preserve"> </w:t>
      </w:r>
      <w:r>
        <w:t>Le Sottoscrizioni non potranno essere cumulate. Una società potrà avere</w:t>
      </w:r>
      <w:r w:rsidR="008B1597">
        <w:t> </w:t>
      </w:r>
      <w:r>
        <w:t>più Sottoscrizioni attive. Le nuove Sottoscrizioni possono essere acquistate in qualsiasi momento.</w:t>
      </w:r>
    </w:p>
    <w:p w14:paraId="628C48F7" w14:textId="77777777" w:rsidR="00835DCD" w:rsidRDefault="00835DCD" w:rsidP="00D77036">
      <w:pPr>
        <w:pStyle w:val="ProductList-Body"/>
      </w:pPr>
    </w:p>
    <w:p w14:paraId="628C48F8" w14:textId="77777777" w:rsidR="00905040" w:rsidRDefault="005D0C2F" w:rsidP="00991E89">
      <w:pPr>
        <w:pStyle w:val="ProductList-Offering2Heading"/>
        <w:outlineLvl w:val="2"/>
      </w:pPr>
      <w:r>
        <w:lastRenderedPageBreak/>
        <w:tab/>
      </w:r>
      <w:bookmarkStart w:id="972" w:name="_Toc404696695"/>
      <w:r>
        <w:t>Servizi Microsoft Azure</w:t>
      </w:r>
      <w:bookmarkEnd w:id="9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4D7888" w14:paraId="628C4904" w14:textId="77777777" w:rsidTr="00835543">
        <w:trPr>
          <w:cantSplit/>
          <w:tblHeader/>
        </w:trPr>
        <w:tc>
          <w:tcPr>
            <w:tcW w:w="3320" w:type="dxa"/>
            <w:tcBorders>
              <w:bottom w:val="nil"/>
            </w:tcBorders>
            <w:shd w:val="clear" w:color="auto" w:fill="00188F"/>
          </w:tcPr>
          <w:p w14:paraId="628C48F9" w14:textId="77777777" w:rsidR="004D7888" w:rsidRPr="00EE0836" w:rsidRDefault="004D7888" w:rsidP="00D50DF9">
            <w:pPr>
              <w:pStyle w:val="ProductList-OfferingBody"/>
              <w:ind w:left="-28"/>
              <w:rPr>
                <w:color w:val="FFFFFF" w:themeColor="background1"/>
              </w:rPr>
            </w:pPr>
            <w:r>
              <w:rPr>
                <w:color w:val="FFFFFF" w:themeColor="background1"/>
              </w:rPr>
              <w:t>Prodotti</w:t>
            </w:r>
          </w:p>
        </w:tc>
        <w:tc>
          <w:tcPr>
            <w:tcW w:w="739" w:type="dxa"/>
            <w:tcBorders>
              <w:bottom w:val="nil"/>
            </w:tcBorders>
            <w:shd w:val="clear" w:color="auto" w:fill="00188F"/>
            <w:vAlign w:val="center"/>
          </w:tcPr>
          <w:p w14:paraId="628C48FA" w14:textId="77777777" w:rsidR="004D7888" w:rsidRPr="00EE0836" w:rsidRDefault="004D7888" w:rsidP="00D50DF9">
            <w:pPr>
              <w:pStyle w:val="ProductList-OfferingBody"/>
              <w:ind w:left="-113"/>
              <w:jc w:val="center"/>
              <w:rPr>
                <w:color w:val="FFFFFF" w:themeColor="background1"/>
              </w:rPr>
            </w:pPr>
            <w:r>
              <w:rPr>
                <w:color w:val="FFFFFF" w:themeColor="background1"/>
              </w:rPr>
              <w:t>Punto</w:t>
            </w:r>
          </w:p>
        </w:tc>
        <w:tc>
          <w:tcPr>
            <w:tcW w:w="740" w:type="dxa"/>
            <w:tcBorders>
              <w:left w:val="single" w:sz="12" w:space="0" w:color="FFFFFF" w:themeColor="background1"/>
            </w:tcBorders>
            <w:shd w:val="clear" w:color="auto" w:fill="00188F"/>
            <w:vAlign w:val="center"/>
          </w:tcPr>
          <w:p w14:paraId="628C48FB"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Campus e School”</w:instrText>
            </w:r>
            <w:r w:rsidRPr="007460C8">
              <w:rPr>
                <w:color w:val="FFFFFF" w:themeColor="background1"/>
              </w:rPr>
              <w:fldChar w:fldCharType="separate"/>
            </w:r>
            <w:r w:rsidRPr="007460C8">
              <w:rPr>
                <w:color w:val="FFFFFF" w:themeColor="background1"/>
              </w:rPr>
              <w:t>CA/SA</w:t>
            </w:r>
            <w:r w:rsidRPr="007460C8">
              <w:rPr>
                <w:color w:val="FFFFFF" w:themeColor="background1"/>
              </w:rPr>
              <w:fldChar w:fldCharType="end"/>
            </w:r>
          </w:p>
        </w:tc>
        <w:tc>
          <w:tcPr>
            <w:tcW w:w="740" w:type="dxa"/>
            <w:shd w:val="clear" w:color="auto" w:fill="00188F"/>
            <w:vAlign w:val="center"/>
          </w:tcPr>
          <w:p w14:paraId="628C48FC"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Enterprise e Contratto Enterprise Subscription”</w:instrText>
            </w:r>
            <w:r w:rsidRPr="007460C8">
              <w:rPr>
                <w:color w:val="FFFFFF" w:themeColor="background1"/>
              </w:rPr>
              <w:fldChar w:fldCharType="separate"/>
            </w:r>
            <w:r w:rsidRPr="007460C8">
              <w:rPr>
                <w:color w:val="FFFFFF" w:themeColor="background1"/>
              </w:rPr>
              <w:t>EA/EAS</w:t>
            </w:r>
            <w:r w:rsidRPr="007460C8">
              <w:rPr>
                <w:color w:val="FFFFFF" w:themeColor="background1"/>
              </w:rPr>
              <w:fldChar w:fldCharType="end"/>
            </w:r>
          </w:p>
        </w:tc>
        <w:tc>
          <w:tcPr>
            <w:tcW w:w="739" w:type="dxa"/>
            <w:shd w:val="clear" w:color="auto" w:fill="00188F"/>
            <w:vAlign w:val="center"/>
          </w:tcPr>
          <w:p w14:paraId="628C48FD"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“Enrollment for Education Solutions”</w:instrText>
            </w:r>
            <w:r w:rsidRPr="007460C8">
              <w:rPr>
                <w:color w:val="FFFFFF" w:themeColor="background1"/>
              </w:rPr>
              <w:fldChar w:fldCharType="separate"/>
            </w:r>
            <w:r w:rsidRPr="007460C8">
              <w:rPr>
                <w:color w:val="FFFFFF" w:themeColor="background1"/>
              </w:rPr>
              <w:t>EES</w:t>
            </w:r>
            <w:r w:rsidRPr="007460C8">
              <w:rPr>
                <w:color w:val="FFFFFF" w:themeColor="background1"/>
              </w:rPr>
              <w:fldChar w:fldCharType="end"/>
            </w:r>
          </w:p>
        </w:tc>
        <w:tc>
          <w:tcPr>
            <w:tcW w:w="739" w:type="dxa"/>
            <w:shd w:val="clear" w:color="auto" w:fill="00188F"/>
            <w:vAlign w:val="center"/>
          </w:tcPr>
          <w:p w14:paraId="628C48FE"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w:instrText>
            </w:r>
            <w:r w:rsidRPr="007460C8">
              <w:rPr>
                <w:color w:val="FFFFFF" w:themeColor="background1"/>
                <w:u w:val="single"/>
              </w:rPr>
              <w:instrText>Contratto per i Prodotti e i Servizi Microsoft</w:instrText>
            </w:r>
            <w:r w:rsidRPr="007460C8">
              <w:rPr>
                <w:color w:val="FFFFFF" w:themeColor="background1"/>
              </w:rPr>
              <w:instrText xml:space="preserve">” </w:instrText>
            </w:r>
            <w:r w:rsidRPr="007460C8">
              <w:rPr>
                <w:color w:val="FFFFFF" w:themeColor="background1"/>
              </w:rPr>
              <w:fldChar w:fldCharType="separate"/>
            </w:r>
            <w:r w:rsidRPr="007460C8">
              <w:rPr>
                <w:color w:val="FFFFFF" w:themeColor="background1"/>
              </w:rPr>
              <w:t>MPSA</w:t>
            </w:r>
            <w:r w:rsidRPr="007460C8">
              <w:rPr>
                <w:color w:val="FFFFFF" w:themeColor="background1"/>
              </w:rPr>
              <w:fldChar w:fldCharType="end"/>
            </w:r>
          </w:p>
        </w:tc>
        <w:tc>
          <w:tcPr>
            <w:tcW w:w="738" w:type="dxa"/>
            <w:shd w:val="clear" w:color="auto" w:fill="00188F"/>
            <w:vAlign w:val="center"/>
          </w:tcPr>
          <w:p w14:paraId="628C48FF"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License” </w:instrText>
            </w:r>
            <w:r w:rsidRPr="007460C8">
              <w:rPr>
                <w:color w:val="FFFFFF" w:themeColor="background1"/>
              </w:rPr>
              <w:fldChar w:fldCharType="separate"/>
            </w:r>
            <w:r w:rsidRPr="007460C8">
              <w:rPr>
                <w:color w:val="FFFFFF" w:themeColor="background1"/>
              </w:rPr>
              <w:t>OL</w:t>
            </w:r>
            <w:r w:rsidRPr="007460C8">
              <w:rPr>
                <w:color w:val="FFFFFF" w:themeColor="background1"/>
              </w:rPr>
              <w:fldChar w:fldCharType="end"/>
            </w:r>
          </w:p>
        </w:tc>
        <w:tc>
          <w:tcPr>
            <w:tcW w:w="739" w:type="dxa"/>
            <w:shd w:val="clear" w:color="auto" w:fill="00188F"/>
            <w:vAlign w:val="center"/>
          </w:tcPr>
          <w:p w14:paraId="628C4900"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“Requisito minimo per i Programmi Open” </w:instrText>
            </w:r>
            <w:r w:rsidRPr="007460C8">
              <w:rPr>
                <w:color w:val="FFFFFF" w:themeColor="background1"/>
              </w:rPr>
              <w:fldChar w:fldCharType="separate"/>
            </w:r>
            <w:r w:rsidRPr="007460C8">
              <w:rPr>
                <w:color w:val="FFFFFF" w:themeColor="background1"/>
              </w:rPr>
              <w:t>OM</w:t>
            </w:r>
            <w:r w:rsidRPr="007460C8">
              <w:rPr>
                <w:color w:val="FFFFFF" w:themeColor="background1"/>
              </w:rPr>
              <w:fldChar w:fldCharType="end"/>
            </w:r>
          </w:p>
        </w:tc>
        <w:tc>
          <w:tcPr>
            <w:tcW w:w="739" w:type="dxa"/>
            <w:shd w:val="clear" w:color="auto" w:fill="00188F"/>
            <w:vAlign w:val="center"/>
          </w:tcPr>
          <w:p w14:paraId="628C4901"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Value e Open Value Subscription” </w:instrText>
            </w:r>
            <w:r w:rsidRPr="007460C8">
              <w:rPr>
                <w:color w:val="FFFFFF" w:themeColor="background1"/>
              </w:rPr>
              <w:fldChar w:fldCharType="separate"/>
            </w:r>
            <w:r w:rsidRPr="007460C8">
              <w:rPr>
                <w:color w:val="FFFFFF" w:themeColor="background1"/>
              </w:rPr>
              <w:t>OV/OVS</w:t>
            </w:r>
            <w:r w:rsidRPr="007460C8">
              <w:rPr>
                <w:color w:val="FFFFFF" w:themeColor="background1"/>
              </w:rPr>
              <w:fldChar w:fldCharType="end"/>
            </w:r>
          </w:p>
        </w:tc>
        <w:tc>
          <w:tcPr>
            <w:tcW w:w="739" w:type="dxa"/>
            <w:shd w:val="clear" w:color="auto" w:fill="00188F"/>
            <w:vAlign w:val="center"/>
          </w:tcPr>
          <w:p w14:paraId="628C4902"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“Select e Select Plus” </w:instrText>
            </w:r>
            <w:r w:rsidRPr="007460C8">
              <w:rPr>
                <w:color w:val="FFFFFF" w:themeColor="background1"/>
              </w:rPr>
              <w:fldChar w:fldCharType="separate"/>
            </w:r>
            <w:r w:rsidRPr="007460C8">
              <w:rPr>
                <w:color w:val="FFFFFF" w:themeColor="background1"/>
              </w:rPr>
              <w:t>S/S+</w:t>
            </w:r>
            <w:r w:rsidRPr="007460C8">
              <w:rPr>
                <w:color w:val="FFFFFF" w:themeColor="background1"/>
              </w:rPr>
              <w:fldChar w:fldCharType="end"/>
            </w:r>
          </w:p>
        </w:tc>
        <w:tc>
          <w:tcPr>
            <w:tcW w:w="828" w:type="dxa"/>
            <w:shd w:val="clear" w:color="auto" w:fill="00188F"/>
            <w:vAlign w:val="center"/>
          </w:tcPr>
          <w:p w14:paraId="628C4903"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“Iscrizione Server and Cloud” </w:instrText>
            </w:r>
            <w:r w:rsidRPr="007460C8">
              <w:rPr>
                <w:color w:val="FFFFFF" w:themeColor="background1"/>
              </w:rPr>
              <w:fldChar w:fldCharType="separate"/>
            </w:r>
            <w:r w:rsidRPr="007460C8">
              <w:rPr>
                <w:color w:val="FFFFFF" w:themeColor="background1"/>
              </w:rPr>
              <w:t>SCE</w:t>
            </w:r>
            <w:r w:rsidRPr="007460C8">
              <w:rPr>
                <w:color w:val="FFFFFF" w:themeColor="background1"/>
              </w:rPr>
              <w:fldChar w:fldCharType="end"/>
            </w:r>
          </w:p>
        </w:tc>
      </w:tr>
      <w:tr w:rsidR="004D7888" w14:paraId="628C4910" w14:textId="77777777" w:rsidTr="00835543">
        <w:trPr>
          <w:cantSplit/>
          <w:tblHeader/>
        </w:trPr>
        <w:tc>
          <w:tcPr>
            <w:tcW w:w="3320" w:type="dxa"/>
            <w:tcBorders>
              <w:top w:val="nil"/>
              <w:left w:val="nil"/>
              <w:bottom w:val="nil"/>
              <w:right w:val="nil"/>
            </w:tcBorders>
          </w:tcPr>
          <w:p w14:paraId="628C4905" w14:textId="77777777" w:rsidR="004D7888" w:rsidRDefault="004D7888" w:rsidP="005D0C2F">
            <w:pPr>
              <w:pStyle w:val="ProductList-Offering2"/>
            </w:pPr>
            <w:bookmarkStart w:id="973" w:name="_Toc404696696"/>
            <w:r>
              <w:t>Servizi Microsoft Azure</w:t>
            </w:r>
            <w:bookmarkEnd w:id="973"/>
            <w:r>
              <w:fldChar w:fldCharType="begin"/>
            </w:r>
            <w:r>
              <w:instrText>XE "Servizi Microsoft Azure"</w:instrText>
            </w:r>
            <w:r>
              <w:fldChar w:fldCharType="end"/>
            </w:r>
          </w:p>
        </w:tc>
        <w:tc>
          <w:tcPr>
            <w:tcW w:w="739" w:type="dxa"/>
            <w:tcBorders>
              <w:top w:val="nil"/>
              <w:left w:val="nil"/>
              <w:bottom w:val="nil"/>
              <w:right w:val="nil"/>
            </w:tcBorders>
            <w:vAlign w:val="center"/>
          </w:tcPr>
          <w:p w14:paraId="628C4906" w14:textId="77777777" w:rsidR="004D7888" w:rsidRDefault="004D7888"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628C4907" w14:textId="77777777" w:rsidR="004D7888" w:rsidRDefault="004D7888" w:rsidP="00D50DF9">
            <w:pPr>
              <w:pStyle w:val="ProductList-OfferingBody"/>
              <w:ind w:left="-113"/>
              <w:jc w:val="center"/>
            </w:pPr>
          </w:p>
        </w:tc>
        <w:tc>
          <w:tcPr>
            <w:tcW w:w="740" w:type="dxa"/>
            <w:shd w:val="clear" w:color="auto" w:fill="70AD47" w:themeFill="accent6"/>
            <w:vAlign w:val="center"/>
          </w:tcPr>
          <w:p w14:paraId="628C4908" w14:textId="77777777" w:rsidR="004D7888" w:rsidRPr="00DA159D" w:rsidRDefault="004D7888" w:rsidP="00A331AB">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9" w:type="dxa"/>
            <w:shd w:val="clear" w:color="auto" w:fill="70AD47" w:themeFill="accent6"/>
            <w:vAlign w:val="center"/>
          </w:tcPr>
          <w:p w14:paraId="628C4909" w14:textId="77777777" w:rsidR="004D7888" w:rsidRPr="00DA159D" w:rsidRDefault="004D7888" w:rsidP="00A331AB">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9" w:type="dxa"/>
            <w:shd w:val="clear" w:color="auto" w:fill="BFBFBF" w:themeFill="background1" w:themeFillShade="BF"/>
            <w:vAlign w:val="center"/>
          </w:tcPr>
          <w:p w14:paraId="628C490A" w14:textId="77777777" w:rsidR="004D7888" w:rsidRDefault="004D7888" w:rsidP="00A331AB">
            <w:pPr>
              <w:pStyle w:val="ProductList-OfferingBody"/>
              <w:ind w:left="-113"/>
              <w:jc w:val="center"/>
            </w:pPr>
          </w:p>
        </w:tc>
        <w:tc>
          <w:tcPr>
            <w:tcW w:w="738" w:type="dxa"/>
            <w:shd w:val="clear" w:color="auto" w:fill="70AD47" w:themeFill="accent6"/>
            <w:vAlign w:val="center"/>
          </w:tcPr>
          <w:p w14:paraId="628C490B" w14:textId="77777777" w:rsidR="004D7888" w:rsidRDefault="004D7888" w:rsidP="00A331AB">
            <w:pPr>
              <w:pStyle w:val="ProductList-OfferingBody"/>
              <w:ind w:left="-113"/>
              <w:jc w:val="center"/>
            </w:pPr>
          </w:p>
        </w:tc>
        <w:tc>
          <w:tcPr>
            <w:tcW w:w="739" w:type="dxa"/>
            <w:shd w:val="clear" w:color="auto" w:fill="70AD47" w:themeFill="accent6"/>
            <w:vAlign w:val="center"/>
          </w:tcPr>
          <w:p w14:paraId="628C490C" w14:textId="77777777" w:rsidR="004D7888" w:rsidRPr="00986F3C" w:rsidRDefault="004D7888" w:rsidP="00A331AB">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490D" w14:textId="77777777" w:rsidR="004D7888" w:rsidRPr="00DA159D" w:rsidRDefault="004D7888" w:rsidP="00A331AB">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9" w:type="dxa"/>
            <w:shd w:val="clear" w:color="auto" w:fill="BFBFBF" w:themeFill="background1" w:themeFillShade="BF"/>
            <w:vAlign w:val="center"/>
          </w:tcPr>
          <w:p w14:paraId="628C490E" w14:textId="77777777" w:rsidR="004D7888" w:rsidRDefault="004D7888" w:rsidP="00A331AB">
            <w:pPr>
              <w:pStyle w:val="ProductList-OfferingBody"/>
              <w:ind w:left="-113"/>
              <w:jc w:val="center"/>
            </w:pPr>
          </w:p>
        </w:tc>
        <w:tc>
          <w:tcPr>
            <w:tcW w:w="828" w:type="dxa"/>
            <w:shd w:val="clear" w:color="auto" w:fill="70AD47" w:themeFill="accent6"/>
            <w:vAlign w:val="center"/>
          </w:tcPr>
          <w:p w14:paraId="628C490F" w14:textId="77777777" w:rsidR="004D7888" w:rsidRPr="00DA159D" w:rsidRDefault="004D7888" w:rsidP="00A331AB">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bl>
    <w:p w14:paraId="628C4911" w14:textId="77777777"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1"/>
        <w:gridCol w:w="2889"/>
        <w:gridCol w:w="3330"/>
      </w:tblGrid>
      <w:tr w:rsidR="00905040" w14:paraId="628C4917" w14:textId="77777777" w:rsidTr="00D2500F">
        <w:tc>
          <w:tcPr>
            <w:tcW w:w="4581" w:type="dxa"/>
          </w:tcPr>
          <w:p w14:paraId="628C4912" w14:textId="77777777" w:rsidR="00905040" w:rsidRDefault="00905040" w:rsidP="00D50DF9">
            <w:pPr>
              <w:pStyle w:val="ProductList-Body"/>
              <w:spacing w:before="20" w:after="20"/>
              <w:ind w:left="162" w:hanging="162"/>
              <w:rPr>
                <w:b/>
              </w:rPr>
            </w:pPr>
            <w:r>
              <w:t xml:space="preserve">Idoneità alla Riduzione: </w:t>
            </w:r>
            <w:r>
              <w:rPr>
                <w:b/>
              </w:rPr>
              <w:t>Impegno Annuale Allocato</w:t>
            </w:r>
          </w:p>
          <w:p w14:paraId="628C4913" w14:textId="77777777" w:rsidR="00D74656" w:rsidRPr="001D7C37" w:rsidRDefault="00D74656" w:rsidP="00D74656">
            <w:pPr>
              <w:pStyle w:val="ProductList-Body"/>
              <w:spacing w:before="20" w:after="20"/>
              <w:ind w:left="169" w:hanging="169"/>
              <w:rPr>
                <w:b/>
              </w:rPr>
            </w:pPr>
            <w:r>
              <w:t xml:space="preserve">Idoneità alla Riduzione (SCE): </w:t>
            </w:r>
            <w:r>
              <w:rPr>
                <w:b/>
              </w:rPr>
              <w:t>Impegno Annuale Allocato</w:t>
            </w:r>
          </w:p>
        </w:tc>
        <w:tc>
          <w:tcPr>
            <w:tcW w:w="2889" w:type="dxa"/>
          </w:tcPr>
          <w:p w14:paraId="628C4914" w14:textId="77777777" w:rsidR="00905040" w:rsidRDefault="00905040" w:rsidP="00D50DF9">
            <w:pPr>
              <w:pStyle w:val="ProductList-Body"/>
              <w:spacing w:before="20" w:after="20"/>
              <w:rPr>
                <w:b/>
              </w:rPr>
            </w:pPr>
            <w:r>
              <w:t xml:space="preserve">Pool di Prodotti: </w:t>
            </w:r>
            <w:r>
              <w:rPr>
                <w:b/>
              </w:rPr>
              <w:t>Server</w:t>
            </w:r>
          </w:p>
          <w:p w14:paraId="628C4915" w14:textId="77777777" w:rsidR="00905040" w:rsidRPr="001D7C37" w:rsidRDefault="00905040" w:rsidP="00D50DF9">
            <w:pPr>
              <w:pStyle w:val="ProductList-Body"/>
              <w:spacing w:before="20" w:after="20"/>
              <w:rPr>
                <w:b/>
              </w:rPr>
            </w:pPr>
            <w:r>
              <w:t xml:space="preserve">Idoneità al Servizio Esteso: </w:t>
            </w:r>
            <w:r>
              <w:rPr>
                <w:b/>
              </w:rPr>
              <w:t>Tutti</w:t>
            </w:r>
          </w:p>
        </w:tc>
        <w:tc>
          <w:tcPr>
            <w:tcW w:w="3330" w:type="dxa"/>
          </w:tcPr>
          <w:p w14:paraId="628C4916" w14:textId="77777777" w:rsidR="00D74656" w:rsidRDefault="002B559A" w:rsidP="00341301">
            <w:pPr>
              <w:pStyle w:val="ProductList-Body"/>
              <w:spacing w:before="20" w:after="20"/>
              <w:ind w:left="169" w:hanging="169"/>
            </w:pPr>
            <w:hyperlink w:anchor="AppendixB" w:history="1">
              <w:r w:rsidR="00ED72FB">
                <w:rPr>
                  <w:rStyle w:val="Hyperlink"/>
                </w:rPr>
                <w:t>Promozione</w:t>
              </w:r>
            </w:hyperlink>
            <w:r w:rsidR="00ED72FB">
              <w:t>:</w:t>
            </w:r>
            <w:r w:rsidR="00ED72FB">
              <w:rPr>
                <w:b/>
              </w:rPr>
              <w:t xml:space="preserve"> Promozione dell’Incentivo all’Utilizzo di Azure</w:t>
            </w:r>
          </w:p>
        </w:tc>
      </w:tr>
    </w:tbl>
    <w:p w14:paraId="628C4918" w14:textId="77777777" w:rsidR="00905040" w:rsidRPr="00782C7B" w:rsidRDefault="00905040" w:rsidP="00905040">
      <w:pPr>
        <w:pStyle w:val="ProductList-Body"/>
        <w:shd w:val="clear" w:color="auto" w:fill="D9D9D9" w:themeFill="background1" w:themeFillShade="D9"/>
        <w:spacing w:before="120" w:after="120"/>
        <w:rPr>
          <w:b/>
        </w:rPr>
      </w:pPr>
      <w:r>
        <w:rPr>
          <w:b/>
        </w:rPr>
        <w:t>Informazioni Aggiuntive</w:t>
      </w:r>
    </w:p>
    <w:p w14:paraId="628C4919" w14:textId="77777777" w:rsidR="00597218" w:rsidRDefault="00597218" w:rsidP="007F3D92">
      <w:pPr>
        <w:pStyle w:val="ProductList-Body"/>
      </w:pPr>
      <w:r>
        <w:t>Qualora la Società abbia effettuato la sottoscrizione come Piano dei Servizi Microsoft Azure, i singoli Servizi Microsoft Azure potranno presentare una disponibilità di programmi diversa o essere soggetti a condizioni differenti.</w:t>
      </w:r>
      <w:r w:rsidR="007F22D7">
        <w:t xml:space="preserve"> </w:t>
      </w:r>
      <w:r>
        <w:t>Ulteriori dettagli sono disponibili per le voci specifiche del Piano di Servizi Microsoft Azure.</w:t>
      </w:r>
    </w:p>
    <w:p w14:paraId="628C491A" w14:textId="77777777" w:rsidR="00FA72EE" w:rsidRDefault="00FA72EE" w:rsidP="00905040">
      <w:pPr>
        <w:pStyle w:val="ProductList-Body"/>
      </w:pPr>
    </w:p>
    <w:p w14:paraId="628C491B" w14:textId="77777777" w:rsidR="00835DCD" w:rsidRDefault="00533233" w:rsidP="00835DCD">
      <w:pPr>
        <w:pStyle w:val="ProductList-Offering2Heading"/>
        <w:outlineLvl w:val="2"/>
      </w:pPr>
      <w:r>
        <w:tab/>
      </w:r>
      <w:bookmarkStart w:id="974" w:name="_Toc404696697"/>
      <w:r>
        <w:t xml:space="preserve">Supporto per Microsoft Azure </w:t>
      </w:r>
      <w:r>
        <w:rPr>
          <w:b w:val="0"/>
        </w:rPr>
        <w:t>(Piano)</w:t>
      </w:r>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4D7888" w14:paraId="628C4927" w14:textId="77777777" w:rsidTr="00835543">
        <w:trPr>
          <w:cantSplit/>
          <w:tblHeader/>
        </w:trPr>
        <w:tc>
          <w:tcPr>
            <w:tcW w:w="3315" w:type="dxa"/>
            <w:tcBorders>
              <w:bottom w:val="nil"/>
            </w:tcBorders>
            <w:shd w:val="clear" w:color="auto" w:fill="00188F"/>
          </w:tcPr>
          <w:p w14:paraId="628C491C" w14:textId="77777777" w:rsidR="004D7888" w:rsidRPr="00EE0836" w:rsidRDefault="004D7888"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491D" w14:textId="77777777" w:rsidR="004D7888" w:rsidRPr="00EE0836" w:rsidRDefault="004D7888"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491E"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Campus e School”</w:instrText>
            </w:r>
            <w:r w:rsidRPr="007460C8">
              <w:rPr>
                <w:color w:val="FFFFFF" w:themeColor="background1"/>
              </w:rPr>
              <w:fldChar w:fldCharType="separate"/>
            </w:r>
            <w:r w:rsidRPr="007460C8">
              <w:rPr>
                <w:color w:val="FFFFFF" w:themeColor="background1"/>
              </w:rPr>
              <w:t>CA/SA</w:t>
            </w:r>
            <w:r w:rsidRPr="007460C8">
              <w:rPr>
                <w:color w:val="FFFFFF" w:themeColor="background1"/>
              </w:rPr>
              <w:fldChar w:fldCharType="end"/>
            </w:r>
          </w:p>
        </w:tc>
        <w:tc>
          <w:tcPr>
            <w:tcW w:w="739" w:type="dxa"/>
            <w:shd w:val="clear" w:color="auto" w:fill="00188F"/>
            <w:vAlign w:val="center"/>
          </w:tcPr>
          <w:p w14:paraId="628C491F"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Enterprise e Contratto Enterprise Subscription”</w:instrText>
            </w:r>
            <w:r w:rsidRPr="007460C8">
              <w:rPr>
                <w:color w:val="FFFFFF" w:themeColor="background1"/>
              </w:rPr>
              <w:fldChar w:fldCharType="separate"/>
            </w:r>
            <w:r w:rsidRPr="007460C8">
              <w:rPr>
                <w:color w:val="FFFFFF" w:themeColor="background1"/>
              </w:rPr>
              <w:t>EA/EAS</w:t>
            </w:r>
            <w:r w:rsidRPr="007460C8">
              <w:rPr>
                <w:color w:val="FFFFFF" w:themeColor="background1"/>
              </w:rPr>
              <w:fldChar w:fldCharType="end"/>
            </w:r>
          </w:p>
        </w:tc>
        <w:tc>
          <w:tcPr>
            <w:tcW w:w="738" w:type="dxa"/>
            <w:shd w:val="clear" w:color="auto" w:fill="00188F"/>
            <w:vAlign w:val="center"/>
          </w:tcPr>
          <w:p w14:paraId="628C4920"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“Enrollment for Education Solutions”</w:instrText>
            </w:r>
            <w:r w:rsidRPr="007460C8">
              <w:rPr>
                <w:color w:val="FFFFFF" w:themeColor="background1"/>
              </w:rPr>
              <w:fldChar w:fldCharType="separate"/>
            </w:r>
            <w:r w:rsidRPr="007460C8">
              <w:rPr>
                <w:color w:val="FFFFFF" w:themeColor="background1"/>
              </w:rPr>
              <w:t>EES</w:t>
            </w:r>
            <w:r w:rsidRPr="007460C8">
              <w:rPr>
                <w:color w:val="FFFFFF" w:themeColor="background1"/>
              </w:rPr>
              <w:fldChar w:fldCharType="end"/>
            </w:r>
          </w:p>
        </w:tc>
        <w:tc>
          <w:tcPr>
            <w:tcW w:w="738" w:type="dxa"/>
            <w:shd w:val="clear" w:color="auto" w:fill="00188F"/>
            <w:vAlign w:val="center"/>
          </w:tcPr>
          <w:p w14:paraId="628C4921"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w:instrText>
            </w:r>
            <w:r w:rsidRPr="007460C8">
              <w:rPr>
                <w:color w:val="FFFFFF" w:themeColor="background1"/>
                <w:u w:val="single"/>
              </w:rPr>
              <w:instrText>Contratto per i Prodotti e i Servizi Microsoft</w:instrText>
            </w:r>
            <w:r w:rsidRPr="007460C8">
              <w:rPr>
                <w:color w:val="FFFFFF" w:themeColor="background1"/>
              </w:rPr>
              <w:instrText xml:space="preserve">” </w:instrText>
            </w:r>
            <w:r w:rsidRPr="007460C8">
              <w:rPr>
                <w:color w:val="FFFFFF" w:themeColor="background1"/>
              </w:rPr>
              <w:fldChar w:fldCharType="separate"/>
            </w:r>
            <w:r w:rsidRPr="007460C8">
              <w:rPr>
                <w:color w:val="FFFFFF" w:themeColor="background1"/>
              </w:rPr>
              <w:t>MPSA</w:t>
            </w:r>
            <w:r w:rsidRPr="007460C8">
              <w:rPr>
                <w:color w:val="FFFFFF" w:themeColor="background1"/>
              </w:rPr>
              <w:fldChar w:fldCharType="end"/>
            </w:r>
          </w:p>
        </w:tc>
        <w:tc>
          <w:tcPr>
            <w:tcW w:w="737" w:type="dxa"/>
            <w:shd w:val="clear" w:color="auto" w:fill="00188F"/>
            <w:vAlign w:val="center"/>
          </w:tcPr>
          <w:p w14:paraId="628C4922"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License” </w:instrText>
            </w:r>
            <w:r w:rsidRPr="007460C8">
              <w:rPr>
                <w:color w:val="FFFFFF" w:themeColor="background1"/>
              </w:rPr>
              <w:fldChar w:fldCharType="separate"/>
            </w:r>
            <w:r w:rsidRPr="007460C8">
              <w:rPr>
                <w:color w:val="FFFFFF" w:themeColor="background1"/>
              </w:rPr>
              <w:t>OL</w:t>
            </w:r>
            <w:r w:rsidRPr="007460C8">
              <w:rPr>
                <w:color w:val="FFFFFF" w:themeColor="background1"/>
              </w:rPr>
              <w:fldChar w:fldCharType="end"/>
            </w:r>
          </w:p>
        </w:tc>
        <w:tc>
          <w:tcPr>
            <w:tcW w:w="738" w:type="dxa"/>
            <w:shd w:val="clear" w:color="auto" w:fill="00188F"/>
            <w:vAlign w:val="center"/>
          </w:tcPr>
          <w:p w14:paraId="628C4923"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“Requisito minimo per i Programmi Open” </w:instrText>
            </w:r>
            <w:r w:rsidRPr="007460C8">
              <w:rPr>
                <w:color w:val="FFFFFF" w:themeColor="background1"/>
              </w:rPr>
              <w:fldChar w:fldCharType="separate"/>
            </w:r>
            <w:r w:rsidRPr="007460C8">
              <w:rPr>
                <w:color w:val="FFFFFF" w:themeColor="background1"/>
              </w:rPr>
              <w:t>OM</w:t>
            </w:r>
            <w:r w:rsidRPr="007460C8">
              <w:rPr>
                <w:color w:val="FFFFFF" w:themeColor="background1"/>
              </w:rPr>
              <w:fldChar w:fldCharType="end"/>
            </w:r>
          </w:p>
        </w:tc>
        <w:tc>
          <w:tcPr>
            <w:tcW w:w="738" w:type="dxa"/>
            <w:shd w:val="clear" w:color="auto" w:fill="00188F"/>
            <w:vAlign w:val="center"/>
          </w:tcPr>
          <w:p w14:paraId="628C4924"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Value e Open Value Subscription” </w:instrText>
            </w:r>
            <w:r w:rsidRPr="007460C8">
              <w:rPr>
                <w:color w:val="FFFFFF" w:themeColor="background1"/>
              </w:rPr>
              <w:fldChar w:fldCharType="separate"/>
            </w:r>
            <w:r w:rsidRPr="007460C8">
              <w:rPr>
                <w:color w:val="FFFFFF" w:themeColor="background1"/>
              </w:rPr>
              <w:t>OV/OVS</w:t>
            </w:r>
            <w:r w:rsidRPr="007460C8">
              <w:rPr>
                <w:color w:val="FFFFFF" w:themeColor="background1"/>
              </w:rPr>
              <w:fldChar w:fldCharType="end"/>
            </w:r>
          </w:p>
        </w:tc>
        <w:tc>
          <w:tcPr>
            <w:tcW w:w="738" w:type="dxa"/>
            <w:shd w:val="clear" w:color="auto" w:fill="00188F"/>
            <w:vAlign w:val="center"/>
          </w:tcPr>
          <w:p w14:paraId="628C4925"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“Select e Select Plus” </w:instrText>
            </w:r>
            <w:r w:rsidRPr="007460C8">
              <w:rPr>
                <w:color w:val="FFFFFF" w:themeColor="background1"/>
              </w:rPr>
              <w:fldChar w:fldCharType="separate"/>
            </w:r>
            <w:r w:rsidRPr="007460C8">
              <w:rPr>
                <w:color w:val="FFFFFF" w:themeColor="background1"/>
              </w:rPr>
              <w:t>S/S+</w:t>
            </w:r>
            <w:r w:rsidRPr="007460C8">
              <w:rPr>
                <w:color w:val="FFFFFF" w:themeColor="background1"/>
              </w:rPr>
              <w:fldChar w:fldCharType="end"/>
            </w:r>
          </w:p>
        </w:tc>
        <w:tc>
          <w:tcPr>
            <w:tcW w:w="842" w:type="dxa"/>
            <w:shd w:val="clear" w:color="auto" w:fill="00188F"/>
            <w:vAlign w:val="center"/>
          </w:tcPr>
          <w:p w14:paraId="628C4926" w14:textId="77777777" w:rsidR="004D7888" w:rsidRPr="007460C8" w:rsidRDefault="004D7888" w:rsidP="00A331AB">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“Iscrizione Server and Cloud” </w:instrText>
            </w:r>
            <w:r w:rsidRPr="007460C8">
              <w:rPr>
                <w:color w:val="FFFFFF" w:themeColor="background1"/>
              </w:rPr>
              <w:fldChar w:fldCharType="separate"/>
            </w:r>
            <w:r w:rsidRPr="007460C8">
              <w:rPr>
                <w:color w:val="FFFFFF" w:themeColor="background1"/>
              </w:rPr>
              <w:t>SCE</w:t>
            </w:r>
            <w:r w:rsidRPr="007460C8">
              <w:rPr>
                <w:color w:val="FFFFFF" w:themeColor="background1"/>
              </w:rPr>
              <w:fldChar w:fldCharType="end"/>
            </w:r>
          </w:p>
        </w:tc>
      </w:tr>
      <w:tr w:rsidR="004D7888" w14:paraId="628C4933" w14:textId="77777777" w:rsidTr="00835543">
        <w:trPr>
          <w:cantSplit/>
          <w:tblHeader/>
        </w:trPr>
        <w:tc>
          <w:tcPr>
            <w:tcW w:w="3315" w:type="dxa"/>
            <w:tcBorders>
              <w:top w:val="nil"/>
              <w:left w:val="nil"/>
              <w:bottom w:val="nil"/>
              <w:right w:val="nil"/>
            </w:tcBorders>
          </w:tcPr>
          <w:p w14:paraId="628C4928" w14:textId="77777777" w:rsidR="004D7888" w:rsidRDefault="004D7888" w:rsidP="00500791">
            <w:pPr>
              <w:pStyle w:val="ProductList-Offering2"/>
            </w:pPr>
            <w:bookmarkStart w:id="975" w:name="_Toc404696698"/>
            <w:r>
              <w:t>Supporto Standard per Microsoft Azure</w:t>
            </w:r>
            <w:bookmarkEnd w:id="975"/>
            <w:r>
              <w:fldChar w:fldCharType="begin"/>
            </w:r>
            <w:r>
              <w:instrText>XE "Supporto Standard per Microsoft Azure"</w:instrText>
            </w:r>
            <w:r>
              <w:fldChar w:fldCharType="end"/>
            </w:r>
          </w:p>
        </w:tc>
        <w:tc>
          <w:tcPr>
            <w:tcW w:w="738" w:type="dxa"/>
            <w:tcBorders>
              <w:top w:val="nil"/>
              <w:left w:val="nil"/>
              <w:bottom w:val="nil"/>
              <w:right w:val="nil"/>
            </w:tcBorders>
            <w:vAlign w:val="center"/>
          </w:tcPr>
          <w:p w14:paraId="628C4929" w14:textId="77777777" w:rsidR="004D7888" w:rsidRDefault="004D788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92A" w14:textId="77777777" w:rsidR="004D7888" w:rsidRDefault="004D7888" w:rsidP="00500791">
            <w:pPr>
              <w:pStyle w:val="ProductList-OfferingBody"/>
              <w:ind w:left="-113"/>
              <w:jc w:val="center"/>
            </w:pPr>
          </w:p>
        </w:tc>
        <w:tc>
          <w:tcPr>
            <w:tcW w:w="739" w:type="dxa"/>
            <w:shd w:val="clear" w:color="auto" w:fill="70AD47" w:themeFill="accent6"/>
            <w:vAlign w:val="center"/>
          </w:tcPr>
          <w:p w14:paraId="628C492B" w14:textId="77777777" w:rsidR="004D7888" w:rsidRPr="00DA159D" w:rsidRDefault="004D7888" w:rsidP="00A331AB">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70AD47" w:themeFill="accent6"/>
            <w:vAlign w:val="center"/>
          </w:tcPr>
          <w:p w14:paraId="628C492C" w14:textId="77777777" w:rsidR="004D7888" w:rsidRPr="00DA159D" w:rsidRDefault="004D7888" w:rsidP="00A331AB">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14:paraId="628C492D" w14:textId="77777777" w:rsidR="004D7888" w:rsidRDefault="004D7888" w:rsidP="00A331AB">
            <w:pPr>
              <w:pStyle w:val="ProductList-OfferingBody"/>
              <w:ind w:left="-113"/>
              <w:jc w:val="center"/>
            </w:pPr>
          </w:p>
        </w:tc>
        <w:tc>
          <w:tcPr>
            <w:tcW w:w="737" w:type="dxa"/>
            <w:shd w:val="clear" w:color="auto" w:fill="BFBFBF" w:themeFill="background1" w:themeFillShade="BF"/>
            <w:vAlign w:val="center"/>
          </w:tcPr>
          <w:p w14:paraId="628C492E" w14:textId="77777777" w:rsidR="004D7888" w:rsidRDefault="004D7888" w:rsidP="00A331AB">
            <w:pPr>
              <w:pStyle w:val="ProductList-OfferingBody"/>
              <w:ind w:left="-113"/>
              <w:jc w:val="center"/>
            </w:pPr>
          </w:p>
        </w:tc>
        <w:tc>
          <w:tcPr>
            <w:tcW w:w="738" w:type="dxa"/>
            <w:shd w:val="clear" w:color="auto" w:fill="BFBFBF" w:themeFill="background1" w:themeFillShade="BF"/>
            <w:vAlign w:val="center"/>
          </w:tcPr>
          <w:p w14:paraId="628C492F" w14:textId="77777777" w:rsidR="004D7888" w:rsidRDefault="004D7888" w:rsidP="00A331AB">
            <w:pPr>
              <w:pStyle w:val="ProductList-OfferingBody"/>
              <w:ind w:left="-113"/>
              <w:jc w:val="center"/>
            </w:pPr>
          </w:p>
        </w:tc>
        <w:tc>
          <w:tcPr>
            <w:tcW w:w="738" w:type="dxa"/>
            <w:shd w:val="clear" w:color="auto" w:fill="BFBFBF" w:themeFill="background1" w:themeFillShade="BF"/>
            <w:vAlign w:val="center"/>
          </w:tcPr>
          <w:p w14:paraId="628C4930" w14:textId="77777777" w:rsidR="004D7888" w:rsidRDefault="004D7888" w:rsidP="00A331AB">
            <w:pPr>
              <w:pStyle w:val="ProductList-OfferingBody"/>
              <w:ind w:left="-113"/>
              <w:jc w:val="center"/>
            </w:pPr>
          </w:p>
        </w:tc>
        <w:tc>
          <w:tcPr>
            <w:tcW w:w="738" w:type="dxa"/>
            <w:shd w:val="clear" w:color="auto" w:fill="BFBFBF" w:themeFill="background1" w:themeFillShade="BF"/>
            <w:vAlign w:val="center"/>
          </w:tcPr>
          <w:p w14:paraId="628C4931" w14:textId="77777777" w:rsidR="004D7888" w:rsidRDefault="004D7888" w:rsidP="00A331AB">
            <w:pPr>
              <w:pStyle w:val="ProductList-OfferingBody"/>
              <w:ind w:left="-113"/>
              <w:jc w:val="center"/>
            </w:pPr>
          </w:p>
        </w:tc>
        <w:tc>
          <w:tcPr>
            <w:tcW w:w="842" w:type="dxa"/>
            <w:shd w:val="clear" w:color="auto" w:fill="70AD47" w:themeFill="accent6"/>
            <w:vAlign w:val="center"/>
          </w:tcPr>
          <w:p w14:paraId="628C4932" w14:textId="77777777" w:rsidR="004D7888" w:rsidRPr="00DA159D" w:rsidRDefault="004D7888" w:rsidP="00A331AB">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r w:rsidR="004D7888" w14:paraId="628C493F" w14:textId="77777777" w:rsidTr="00835543">
        <w:trPr>
          <w:cantSplit/>
          <w:tblHeader/>
        </w:trPr>
        <w:tc>
          <w:tcPr>
            <w:tcW w:w="3315" w:type="dxa"/>
            <w:tcBorders>
              <w:top w:val="nil"/>
              <w:left w:val="nil"/>
              <w:bottom w:val="nil"/>
              <w:right w:val="nil"/>
            </w:tcBorders>
          </w:tcPr>
          <w:p w14:paraId="628C4934" w14:textId="77777777" w:rsidR="004D7888" w:rsidRDefault="004D7888" w:rsidP="004D7888">
            <w:pPr>
              <w:pStyle w:val="ProductList-Offering2"/>
            </w:pPr>
            <w:bookmarkStart w:id="976" w:name="_Toc404696699"/>
            <w:r>
              <w:t>Supporto Diretto Professionale per Microsoft Azure</w:t>
            </w:r>
            <w:bookmarkEnd w:id="976"/>
            <w:r>
              <w:fldChar w:fldCharType="begin"/>
            </w:r>
            <w:r>
              <w:instrText>XE "Supporto Diretto Professionale per Microsoft Azure"</w:instrText>
            </w:r>
            <w:r>
              <w:fldChar w:fldCharType="end"/>
            </w:r>
          </w:p>
        </w:tc>
        <w:tc>
          <w:tcPr>
            <w:tcW w:w="738" w:type="dxa"/>
            <w:tcBorders>
              <w:top w:val="nil"/>
              <w:left w:val="nil"/>
              <w:bottom w:val="nil"/>
              <w:right w:val="nil"/>
            </w:tcBorders>
            <w:vAlign w:val="center"/>
          </w:tcPr>
          <w:p w14:paraId="628C4935" w14:textId="77777777" w:rsidR="004D7888" w:rsidRDefault="004D788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936" w14:textId="77777777" w:rsidR="004D7888" w:rsidRDefault="004D7888" w:rsidP="00500791">
            <w:pPr>
              <w:pStyle w:val="ProductList-OfferingBody"/>
              <w:ind w:left="-113"/>
              <w:jc w:val="center"/>
            </w:pPr>
          </w:p>
        </w:tc>
        <w:tc>
          <w:tcPr>
            <w:tcW w:w="739" w:type="dxa"/>
            <w:shd w:val="clear" w:color="auto" w:fill="70AD47" w:themeFill="accent6"/>
            <w:vAlign w:val="center"/>
          </w:tcPr>
          <w:p w14:paraId="628C4937" w14:textId="77777777" w:rsidR="004D7888" w:rsidRPr="00DA159D" w:rsidRDefault="004D7888" w:rsidP="00A331AB">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70AD47" w:themeFill="accent6"/>
            <w:vAlign w:val="center"/>
          </w:tcPr>
          <w:p w14:paraId="628C4938" w14:textId="77777777" w:rsidR="004D7888" w:rsidRPr="00DA159D" w:rsidRDefault="004D7888" w:rsidP="00A331AB">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14:paraId="628C4939" w14:textId="77777777" w:rsidR="004D7888" w:rsidRDefault="004D7888" w:rsidP="00A331AB">
            <w:pPr>
              <w:pStyle w:val="ProductList-OfferingBody"/>
              <w:ind w:left="-113"/>
              <w:jc w:val="center"/>
            </w:pPr>
          </w:p>
        </w:tc>
        <w:tc>
          <w:tcPr>
            <w:tcW w:w="737" w:type="dxa"/>
            <w:shd w:val="clear" w:color="auto" w:fill="BFBFBF" w:themeFill="background1" w:themeFillShade="BF"/>
            <w:vAlign w:val="center"/>
          </w:tcPr>
          <w:p w14:paraId="628C493A" w14:textId="77777777" w:rsidR="004D7888" w:rsidRDefault="004D7888" w:rsidP="00A331AB">
            <w:pPr>
              <w:pStyle w:val="ProductList-OfferingBody"/>
              <w:ind w:left="-113"/>
              <w:jc w:val="center"/>
            </w:pPr>
          </w:p>
        </w:tc>
        <w:tc>
          <w:tcPr>
            <w:tcW w:w="738" w:type="dxa"/>
            <w:shd w:val="clear" w:color="auto" w:fill="BFBFBF" w:themeFill="background1" w:themeFillShade="BF"/>
            <w:vAlign w:val="center"/>
          </w:tcPr>
          <w:p w14:paraId="628C493B" w14:textId="77777777" w:rsidR="004D7888" w:rsidRDefault="004D7888" w:rsidP="00A331AB">
            <w:pPr>
              <w:pStyle w:val="ProductList-OfferingBody"/>
              <w:ind w:left="-113"/>
              <w:jc w:val="center"/>
            </w:pPr>
          </w:p>
        </w:tc>
        <w:tc>
          <w:tcPr>
            <w:tcW w:w="738" w:type="dxa"/>
            <w:shd w:val="clear" w:color="auto" w:fill="BFBFBF" w:themeFill="background1" w:themeFillShade="BF"/>
            <w:vAlign w:val="center"/>
          </w:tcPr>
          <w:p w14:paraId="628C493C" w14:textId="77777777" w:rsidR="004D7888" w:rsidRDefault="004D7888" w:rsidP="00A331AB">
            <w:pPr>
              <w:pStyle w:val="ProductList-OfferingBody"/>
              <w:ind w:left="-113"/>
              <w:jc w:val="center"/>
            </w:pPr>
          </w:p>
        </w:tc>
        <w:tc>
          <w:tcPr>
            <w:tcW w:w="738" w:type="dxa"/>
            <w:shd w:val="clear" w:color="auto" w:fill="BFBFBF" w:themeFill="background1" w:themeFillShade="BF"/>
            <w:vAlign w:val="center"/>
          </w:tcPr>
          <w:p w14:paraId="628C493D" w14:textId="77777777" w:rsidR="004D7888" w:rsidRDefault="004D7888" w:rsidP="00A331AB">
            <w:pPr>
              <w:pStyle w:val="ProductList-OfferingBody"/>
              <w:ind w:left="-113"/>
              <w:jc w:val="center"/>
            </w:pPr>
          </w:p>
        </w:tc>
        <w:tc>
          <w:tcPr>
            <w:tcW w:w="842" w:type="dxa"/>
            <w:shd w:val="clear" w:color="auto" w:fill="70AD47" w:themeFill="accent6"/>
            <w:vAlign w:val="center"/>
          </w:tcPr>
          <w:p w14:paraId="628C493E" w14:textId="77777777" w:rsidR="004D7888" w:rsidRPr="00DA159D" w:rsidRDefault="004D7888" w:rsidP="00A331AB">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bl>
    <w:p w14:paraId="628C4940" w14:textId="77777777" w:rsidR="00835DCD" w:rsidRDefault="00835DCD" w:rsidP="00835DCD">
      <w:pPr>
        <w:pStyle w:val="ProductList-Body"/>
      </w:pPr>
    </w:p>
    <w:tbl>
      <w:tblPr>
        <w:tblStyle w:val="TableGrid"/>
        <w:tblW w:w="1082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27"/>
      </w:tblGrid>
      <w:tr w:rsidR="00835DCD" w14:paraId="628C4944" w14:textId="77777777" w:rsidTr="00D2500F">
        <w:tc>
          <w:tcPr>
            <w:tcW w:w="4230" w:type="dxa"/>
          </w:tcPr>
          <w:p w14:paraId="628C4941" w14:textId="77777777" w:rsidR="00835DCD" w:rsidRPr="001D7C37" w:rsidRDefault="00835DCD" w:rsidP="00500791">
            <w:pPr>
              <w:pStyle w:val="ProductList-Body"/>
              <w:spacing w:before="20" w:after="20"/>
              <w:ind w:left="169" w:hanging="169"/>
              <w:rPr>
                <w:b/>
              </w:rPr>
            </w:pPr>
            <w:r>
              <w:t xml:space="preserve">Idoneità al Servizio Esteso: </w:t>
            </w:r>
            <w:r>
              <w:rPr>
                <w:b/>
              </w:rPr>
              <w:t>Tutti</w:t>
            </w:r>
          </w:p>
        </w:tc>
        <w:tc>
          <w:tcPr>
            <w:tcW w:w="2970" w:type="dxa"/>
          </w:tcPr>
          <w:p w14:paraId="628C4942" w14:textId="77777777" w:rsidR="00835DCD" w:rsidRPr="001D7C37" w:rsidRDefault="00835DCD" w:rsidP="00835DCD">
            <w:pPr>
              <w:pStyle w:val="ProductList-Body"/>
              <w:spacing w:before="20" w:after="20"/>
              <w:rPr>
                <w:b/>
              </w:rPr>
            </w:pPr>
            <w:r>
              <w:t xml:space="preserve">Pool di Prodotti: </w:t>
            </w:r>
            <w:r>
              <w:rPr>
                <w:b/>
              </w:rPr>
              <w:t>Server</w:t>
            </w:r>
          </w:p>
        </w:tc>
        <w:tc>
          <w:tcPr>
            <w:tcW w:w="3627" w:type="dxa"/>
          </w:tcPr>
          <w:p w14:paraId="628C4943" w14:textId="77777777" w:rsidR="00835DCD" w:rsidRDefault="00835DCD" w:rsidP="00500791">
            <w:pPr>
              <w:pStyle w:val="ProductList-Body"/>
              <w:spacing w:before="20" w:after="20"/>
              <w:ind w:left="169" w:hanging="169"/>
            </w:pPr>
          </w:p>
        </w:tc>
      </w:tr>
    </w:tbl>
    <w:p w14:paraId="628C4945" w14:textId="77777777" w:rsidR="00835DCD" w:rsidRPr="00782C7B" w:rsidRDefault="00835DCD" w:rsidP="00835DCD">
      <w:pPr>
        <w:pStyle w:val="ProductList-Body"/>
        <w:shd w:val="clear" w:color="auto" w:fill="D9D9D9" w:themeFill="background1" w:themeFillShade="D9"/>
        <w:spacing w:before="120" w:after="120"/>
        <w:rPr>
          <w:b/>
        </w:rPr>
      </w:pPr>
      <w:r>
        <w:rPr>
          <w:b/>
        </w:rPr>
        <w:t>Informazioni Aggiuntive</w:t>
      </w:r>
    </w:p>
    <w:p w14:paraId="628C4946" w14:textId="77777777" w:rsidR="003A43D0" w:rsidRDefault="003A43D0" w:rsidP="00905040">
      <w:pPr>
        <w:pStyle w:val="ProductList-Body"/>
        <w:rPr>
          <w:b/>
          <w:color w:val="00188F"/>
        </w:rPr>
      </w:pPr>
    </w:p>
    <w:p w14:paraId="628C4947" w14:textId="77777777" w:rsidR="00905040" w:rsidRPr="001D7C37" w:rsidRDefault="00905040" w:rsidP="00905040">
      <w:pPr>
        <w:pStyle w:val="ProductList-Body"/>
        <w:rPr>
          <w:b/>
        </w:rPr>
      </w:pPr>
      <w:r>
        <w:rPr>
          <w:b/>
          <w:color w:val="00188F"/>
        </w:rPr>
        <w:t>Offerte di Supporto per Microsoft Azure</w:t>
      </w:r>
    </w:p>
    <w:p w14:paraId="628C4948" w14:textId="77777777" w:rsidR="00905040" w:rsidRDefault="00905040" w:rsidP="00905040">
      <w:pPr>
        <w:pStyle w:val="ProductList-Body"/>
      </w:pPr>
      <w:r>
        <w:rPr>
          <w:rFonts w:cstheme="minorHAnsi"/>
          <w:color w:val="000000"/>
          <w:szCs w:val="18"/>
        </w:rPr>
        <w:t xml:space="preserve">Dettagli sulle offerte di supporto per </w:t>
      </w:r>
      <w:r>
        <w:t>Microsoft</w:t>
      </w:r>
      <w:r>
        <w:rPr>
          <w:rFonts w:cstheme="minorHAnsi"/>
          <w:color w:val="000000"/>
          <w:szCs w:val="18"/>
        </w:rPr>
        <w:t xml:space="preserve"> Azure sono disponibili all’indirizzo </w:t>
      </w:r>
      <w:hyperlink r:id="rId49" w:history="1">
        <w:r>
          <w:rPr>
            <w:rStyle w:val="Hyperlink"/>
            <w:rFonts w:cstheme="minorHAnsi"/>
            <w:szCs w:val="18"/>
          </w:rPr>
          <w:t>www.windowsazure.com/en-us/support/plans/</w:t>
        </w:r>
      </w:hyperlink>
      <w:r>
        <w:rPr>
          <w:rFonts w:cstheme="minorHAnsi"/>
          <w:color w:val="000000"/>
          <w:szCs w:val="18"/>
        </w:rPr>
        <w:t>. Il supporto è disponibile in lingua inglese salvo quanto diversamente concordato tra una società e Microsoft per iscritto. Le società avranno la responsabilità di</w:t>
      </w:r>
      <w:r w:rsidR="00835543">
        <w:rPr>
          <w:rFonts w:cstheme="minorHAnsi"/>
          <w:color w:val="000000"/>
          <w:szCs w:val="18"/>
        </w:rPr>
        <w:t> </w:t>
      </w:r>
      <w:r>
        <w:rPr>
          <w:rFonts w:cstheme="minorHAnsi"/>
          <w:color w:val="000000"/>
          <w:szCs w:val="18"/>
        </w:rPr>
        <w:t>definire il livello di gravità iniziale utilizzando la procedura di invio tramite Web.</w:t>
      </w:r>
    </w:p>
    <w:p w14:paraId="628C4949" w14:textId="77777777" w:rsidR="00905040" w:rsidRPr="00585A48" w:rsidRDefault="002B559A" w:rsidP="00905040">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94A" w14:textId="77777777" w:rsidR="005D0C2F" w:rsidRDefault="005D0C2F" w:rsidP="005D0C2F">
      <w:pPr>
        <w:pStyle w:val="ProductList-Offering2Heading"/>
        <w:outlineLvl w:val="2"/>
      </w:pPr>
      <w:r>
        <w:tab/>
      </w:r>
      <w:bookmarkStart w:id="977" w:name="_Toc404696700"/>
      <w:r>
        <w:t xml:space="preserve">Microsoft Azure Backup </w:t>
      </w:r>
      <w:r>
        <w:rPr>
          <w:b w:val="0"/>
        </w:rPr>
        <w:t>(Piano)</w:t>
      </w:r>
      <w:bookmarkEnd w:id="977"/>
      <w:r>
        <w:fldChar w:fldCharType="begin"/>
      </w:r>
      <w:r>
        <w:instrText>XE "Microsoft Azure Backup"</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D7888" w14:paraId="628C4956" w14:textId="77777777" w:rsidTr="004D7888">
        <w:trPr>
          <w:cantSplit/>
          <w:tblHeader/>
        </w:trPr>
        <w:tc>
          <w:tcPr>
            <w:tcW w:w="3367" w:type="dxa"/>
            <w:tcBorders>
              <w:bottom w:val="nil"/>
            </w:tcBorders>
            <w:shd w:val="clear" w:color="auto" w:fill="00188F"/>
          </w:tcPr>
          <w:p w14:paraId="628C494B" w14:textId="77777777" w:rsidR="004D7888" w:rsidRPr="00EE0836" w:rsidRDefault="004D7888"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494C" w14:textId="77777777" w:rsidR="004D7888" w:rsidRPr="00BA77C8" w:rsidRDefault="004D7888" w:rsidP="00A331AB">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14:paraId="628C494D"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14:paraId="628C494E"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14:paraId="628C494F"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14:paraId="628C4950"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14:paraId="628C4951"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14:paraId="628C4952"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14:paraId="628C4953"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14:paraId="628C4954"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739" w:type="dxa"/>
            <w:shd w:val="clear" w:color="auto" w:fill="00188F"/>
            <w:vAlign w:val="center"/>
          </w:tcPr>
          <w:p w14:paraId="628C4955"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4D7888" w14:paraId="628C4962" w14:textId="77777777" w:rsidTr="004D7888">
        <w:trPr>
          <w:cantSplit/>
          <w:tblHeader/>
        </w:trPr>
        <w:tc>
          <w:tcPr>
            <w:tcW w:w="3367" w:type="dxa"/>
            <w:tcBorders>
              <w:top w:val="nil"/>
              <w:left w:val="nil"/>
              <w:bottom w:val="nil"/>
              <w:right w:val="nil"/>
            </w:tcBorders>
          </w:tcPr>
          <w:p w14:paraId="628C4957" w14:textId="77777777" w:rsidR="004D7888" w:rsidRDefault="004D7888" w:rsidP="00833215">
            <w:pPr>
              <w:pStyle w:val="ProductList-Offering2"/>
            </w:pPr>
            <w:bookmarkStart w:id="978" w:name="_Toc404696701"/>
            <w:r>
              <w:t>Microsoft Azure Backup</w:t>
            </w:r>
            <w:bookmarkEnd w:id="978"/>
            <w:r>
              <w:fldChar w:fldCharType="begin"/>
            </w:r>
            <w:r>
              <w:instrText>XE "Microsoft Azure Backup"</w:instrText>
            </w:r>
            <w:r>
              <w:fldChar w:fldCharType="end"/>
            </w:r>
          </w:p>
        </w:tc>
        <w:tc>
          <w:tcPr>
            <w:tcW w:w="738" w:type="dxa"/>
            <w:tcBorders>
              <w:top w:val="nil"/>
              <w:left w:val="nil"/>
              <w:bottom w:val="nil"/>
              <w:right w:val="nil"/>
            </w:tcBorders>
            <w:vAlign w:val="center"/>
          </w:tcPr>
          <w:p w14:paraId="628C4958" w14:textId="77777777" w:rsidR="004D7888" w:rsidRDefault="004D788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28C4959" w14:textId="77777777" w:rsidR="004D7888" w:rsidRDefault="004D7888" w:rsidP="00823A9F">
            <w:pPr>
              <w:pStyle w:val="ProductList-OfferingBody"/>
              <w:ind w:left="-113"/>
              <w:jc w:val="center"/>
            </w:pPr>
            <w:r>
              <w:t>1</w:t>
            </w:r>
          </w:p>
        </w:tc>
        <w:tc>
          <w:tcPr>
            <w:tcW w:w="739" w:type="dxa"/>
            <w:shd w:val="clear" w:color="auto" w:fill="70AD47" w:themeFill="accent6"/>
            <w:vAlign w:val="center"/>
          </w:tcPr>
          <w:p w14:paraId="628C495A" w14:textId="77777777" w:rsidR="004D7888" w:rsidRPr="00BA77C8" w:rsidRDefault="004D7888"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14:paraId="628C495B" w14:textId="77777777" w:rsidR="004D7888" w:rsidRPr="00BA77C8" w:rsidRDefault="004D7888"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14:paraId="628C495C" w14:textId="77777777" w:rsidR="004D7888" w:rsidRDefault="004D7888" w:rsidP="00823A9F">
            <w:pPr>
              <w:pStyle w:val="ProductList-OfferingBody"/>
              <w:ind w:left="-113"/>
              <w:jc w:val="center"/>
            </w:pPr>
          </w:p>
        </w:tc>
        <w:tc>
          <w:tcPr>
            <w:tcW w:w="738" w:type="dxa"/>
            <w:shd w:val="clear" w:color="auto" w:fill="BFBFBF" w:themeFill="background1" w:themeFillShade="BF"/>
            <w:vAlign w:val="center"/>
          </w:tcPr>
          <w:p w14:paraId="628C495D" w14:textId="77777777" w:rsidR="004D7888" w:rsidRDefault="004D7888" w:rsidP="00823A9F">
            <w:pPr>
              <w:pStyle w:val="ProductList-OfferingBody"/>
              <w:ind w:left="-113"/>
              <w:jc w:val="center"/>
            </w:pPr>
          </w:p>
        </w:tc>
        <w:tc>
          <w:tcPr>
            <w:tcW w:w="739" w:type="dxa"/>
            <w:shd w:val="clear" w:color="auto" w:fill="BFBFBF" w:themeFill="background1" w:themeFillShade="BF"/>
            <w:vAlign w:val="center"/>
          </w:tcPr>
          <w:p w14:paraId="628C495E" w14:textId="77777777" w:rsidR="004D7888" w:rsidRDefault="004D7888" w:rsidP="00823A9F">
            <w:pPr>
              <w:pStyle w:val="ProductList-OfferingBody"/>
              <w:ind w:left="-113"/>
              <w:jc w:val="center"/>
            </w:pPr>
          </w:p>
        </w:tc>
        <w:tc>
          <w:tcPr>
            <w:tcW w:w="739" w:type="dxa"/>
            <w:shd w:val="clear" w:color="auto" w:fill="BFBFBF" w:themeFill="background1" w:themeFillShade="BF"/>
            <w:vAlign w:val="center"/>
          </w:tcPr>
          <w:p w14:paraId="628C495F" w14:textId="77777777" w:rsidR="004D7888" w:rsidRDefault="004D7888" w:rsidP="00823A9F">
            <w:pPr>
              <w:pStyle w:val="ProductList-OfferingBody"/>
              <w:ind w:left="-113"/>
              <w:jc w:val="center"/>
            </w:pPr>
          </w:p>
        </w:tc>
        <w:tc>
          <w:tcPr>
            <w:tcW w:w="739" w:type="dxa"/>
            <w:shd w:val="clear" w:color="auto" w:fill="BFBFBF" w:themeFill="background1" w:themeFillShade="BF"/>
            <w:vAlign w:val="center"/>
          </w:tcPr>
          <w:p w14:paraId="628C4960" w14:textId="77777777" w:rsidR="004D7888" w:rsidRDefault="004D7888" w:rsidP="00823A9F">
            <w:pPr>
              <w:pStyle w:val="ProductList-OfferingBody"/>
              <w:ind w:left="-113"/>
              <w:jc w:val="center"/>
            </w:pPr>
          </w:p>
        </w:tc>
        <w:tc>
          <w:tcPr>
            <w:tcW w:w="739" w:type="dxa"/>
            <w:shd w:val="clear" w:color="auto" w:fill="70AD47" w:themeFill="accent6"/>
            <w:vAlign w:val="center"/>
          </w:tcPr>
          <w:p w14:paraId="628C4961" w14:textId="77777777" w:rsidR="004D7888" w:rsidRPr="00BA77C8" w:rsidRDefault="004D7888"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bl>
    <w:p w14:paraId="628C4963"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5D0C2F" w14:paraId="628C4969" w14:textId="77777777" w:rsidTr="004D7888">
        <w:tc>
          <w:tcPr>
            <w:tcW w:w="3596" w:type="dxa"/>
          </w:tcPr>
          <w:p w14:paraId="628C4964" w14:textId="77777777" w:rsidR="005D0C2F" w:rsidRDefault="005D0C2F" w:rsidP="00823A9F">
            <w:pPr>
              <w:pStyle w:val="ProductList-Body"/>
              <w:spacing w:before="20" w:after="20"/>
              <w:rPr>
                <w:b/>
              </w:rPr>
            </w:pPr>
            <w:r>
              <w:t xml:space="preserve">Idoneità alla Riduzione: </w:t>
            </w:r>
            <w:r>
              <w:rPr>
                <w:b/>
              </w:rPr>
              <w:t>Tutti</w:t>
            </w:r>
          </w:p>
          <w:p w14:paraId="628C4965" w14:textId="77777777" w:rsidR="005D0C2F" w:rsidRDefault="005D0C2F" w:rsidP="00823A9F">
            <w:pPr>
              <w:pStyle w:val="ProductList-Body"/>
              <w:spacing w:before="20" w:after="20"/>
            </w:pPr>
            <w:r>
              <w:t xml:space="preserve">Idoneità alla Riduzione (SCE): </w:t>
            </w:r>
            <w:r>
              <w:rPr>
                <w:b/>
              </w:rPr>
              <w:t>Tutti</w:t>
            </w:r>
          </w:p>
        </w:tc>
        <w:tc>
          <w:tcPr>
            <w:tcW w:w="3597" w:type="dxa"/>
          </w:tcPr>
          <w:p w14:paraId="628C4966" w14:textId="77777777" w:rsidR="005D0C2F" w:rsidRPr="00651A42" w:rsidRDefault="005D0C2F" w:rsidP="00823A9F">
            <w:pPr>
              <w:pStyle w:val="ProductList-Body"/>
              <w:spacing w:before="20" w:after="20"/>
            </w:pPr>
            <w:r>
              <w:t xml:space="preserve">Pool di Prodotti: </w:t>
            </w:r>
            <w:r>
              <w:rPr>
                <w:b/>
              </w:rPr>
              <w:t>Server</w:t>
            </w:r>
          </w:p>
          <w:p w14:paraId="628C4967" w14:textId="77777777" w:rsidR="00651A42" w:rsidRDefault="00651A42" w:rsidP="00823A9F">
            <w:pPr>
              <w:pStyle w:val="ProductList-Body"/>
              <w:spacing w:before="20" w:after="20"/>
            </w:pPr>
            <w:r>
              <w:t xml:space="preserve">Eccedenza MC: </w:t>
            </w:r>
            <w:r>
              <w:rPr>
                <w:b/>
              </w:rPr>
              <w:t>Sì</w:t>
            </w:r>
          </w:p>
        </w:tc>
        <w:tc>
          <w:tcPr>
            <w:tcW w:w="3597" w:type="dxa"/>
          </w:tcPr>
          <w:p w14:paraId="628C4968" w14:textId="77777777" w:rsidR="005D0C2F" w:rsidRDefault="005D0C2F" w:rsidP="00823A9F">
            <w:pPr>
              <w:pStyle w:val="ProductList-Body"/>
              <w:spacing w:before="20" w:after="20"/>
            </w:pPr>
            <w:r>
              <w:t xml:space="preserve">Idoneità al Periodo di Validità Esteso: </w:t>
            </w:r>
            <w:r>
              <w:rPr>
                <w:b/>
              </w:rPr>
              <w:t>Tutti</w:t>
            </w:r>
          </w:p>
        </w:tc>
      </w:tr>
    </w:tbl>
    <w:p w14:paraId="628C496A" w14:textId="77777777" w:rsidR="005D0C2F" w:rsidRPr="00782C7B" w:rsidRDefault="005D0C2F" w:rsidP="005D0C2F">
      <w:pPr>
        <w:pStyle w:val="ProductList-Body"/>
        <w:shd w:val="clear" w:color="auto" w:fill="D9D9D9" w:themeFill="background1" w:themeFillShade="D9"/>
        <w:spacing w:before="120" w:after="120"/>
        <w:rPr>
          <w:b/>
        </w:rPr>
      </w:pPr>
      <w:r>
        <w:rPr>
          <w:b/>
        </w:rPr>
        <w:t>Informazioni Aggiuntive</w:t>
      </w:r>
    </w:p>
    <w:p w14:paraId="628C496B" w14:textId="77777777" w:rsidR="00651A42" w:rsidRDefault="00651A42" w:rsidP="00651A42">
      <w:pPr>
        <w:pStyle w:val="ProductList-Body"/>
      </w:pPr>
      <w:r>
        <w:t>Ogni ordine di Microsoft Azure Backup come Piano dei Servizi Microsoft Azure prevede l’acquisto di una Quantità Iniziale. L’utilizzo da parte della Società in eccesso rispetto alla Quantità Iniziale verrà fatturato alle Tariffe di Consumo.</w:t>
      </w:r>
    </w:p>
    <w:p w14:paraId="628C496C" w14:textId="77777777" w:rsidR="005D0C2F" w:rsidRPr="00585A48" w:rsidRDefault="002B559A" w:rsidP="005D0C2F">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96D" w14:textId="77777777" w:rsidR="005D0C2F" w:rsidRDefault="005D0C2F" w:rsidP="005D0C2F">
      <w:pPr>
        <w:pStyle w:val="ProductList-Offering2Heading"/>
        <w:outlineLvl w:val="2"/>
      </w:pPr>
      <w:r>
        <w:tab/>
      </w:r>
      <w:bookmarkStart w:id="979" w:name="_Toc404696702"/>
      <w:r>
        <w:t>Microsoft Azure Site Recovery</w:t>
      </w:r>
      <w:r>
        <w:fldChar w:fldCharType="begin"/>
      </w:r>
      <w:r>
        <w:instrText>XE "Microsoft Azure Site Recovery"</w:instrText>
      </w:r>
      <w:r>
        <w:fldChar w:fldCharType="end"/>
      </w:r>
      <w:r>
        <w:t xml:space="preserve"> </w:t>
      </w:r>
      <w:r>
        <w:rPr>
          <w:b w:val="0"/>
        </w:rPr>
        <w:t>(Piano)</w:t>
      </w:r>
      <w:bookmarkEnd w:id="97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D7888" w14:paraId="628C4979" w14:textId="77777777" w:rsidTr="004D7888">
        <w:trPr>
          <w:cantSplit/>
          <w:tblHeader/>
        </w:trPr>
        <w:tc>
          <w:tcPr>
            <w:tcW w:w="3367" w:type="dxa"/>
            <w:tcBorders>
              <w:bottom w:val="nil"/>
            </w:tcBorders>
            <w:shd w:val="clear" w:color="auto" w:fill="00188F"/>
          </w:tcPr>
          <w:p w14:paraId="628C496E" w14:textId="77777777" w:rsidR="004D7888" w:rsidRPr="00EE0836" w:rsidRDefault="004D7888"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496F" w14:textId="77777777" w:rsidR="004D7888" w:rsidRPr="00BA77C8" w:rsidRDefault="004D7888" w:rsidP="00A331AB">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14:paraId="628C4970"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14:paraId="628C4971"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14:paraId="628C4972"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14:paraId="628C4973"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14:paraId="628C4974"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14:paraId="628C4975"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14:paraId="628C4976"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14:paraId="628C4977"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739" w:type="dxa"/>
            <w:shd w:val="clear" w:color="auto" w:fill="00188F"/>
            <w:vAlign w:val="center"/>
          </w:tcPr>
          <w:p w14:paraId="628C4978" w14:textId="77777777" w:rsidR="004D7888" w:rsidRPr="00BA77C8" w:rsidRDefault="004D7888"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4D7888" w14:paraId="628C4985" w14:textId="77777777" w:rsidTr="004D7888">
        <w:trPr>
          <w:cantSplit/>
          <w:tblHeader/>
        </w:trPr>
        <w:tc>
          <w:tcPr>
            <w:tcW w:w="3367" w:type="dxa"/>
            <w:tcBorders>
              <w:top w:val="nil"/>
              <w:left w:val="nil"/>
              <w:bottom w:val="nil"/>
              <w:right w:val="nil"/>
            </w:tcBorders>
          </w:tcPr>
          <w:p w14:paraId="628C497A" w14:textId="77777777" w:rsidR="004D7888" w:rsidRPr="00D86229" w:rsidRDefault="004D7888" w:rsidP="00AB6630">
            <w:pPr>
              <w:pStyle w:val="ProductList-Offering2"/>
              <w:rPr>
                <w:lang w:val="en-US"/>
              </w:rPr>
            </w:pPr>
            <w:bookmarkStart w:id="980" w:name="_Toc404696703"/>
            <w:r w:rsidRPr="00D86229">
              <w:rPr>
                <w:lang w:val="en-US"/>
              </w:rPr>
              <w:t>Microsoft Azure Site Recovery ad Azure</w:t>
            </w:r>
            <w:bookmarkEnd w:id="980"/>
            <w:r>
              <w:fldChar w:fldCharType="begin"/>
            </w:r>
            <w:r w:rsidRPr="00D86229">
              <w:rPr>
                <w:lang w:val="en-US"/>
              </w:rPr>
              <w:instrText>XE "Microsoft Azure Site Recovery ad Azure"</w:instrText>
            </w:r>
            <w:r>
              <w:fldChar w:fldCharType="end"/>
            </w:r>
          </w:p>
        </w:tc>
        <w:tc>
          <w:tcPr>
            <w:tcW w:w="738" w:type="dxa"/>
            <w:tcBorders>
              <w:top w:val="nil"/>
              <w:left w:val="nil"/>
              <w:bottom w:val="nil"/>
              <w:right w:val="nil"/>
            </w:tcBorders>
            <w:vAlign w:val="center"/>
          </w:tcPr>
          <w:p w14:paraId="628C497B" w14:textId="77777777" w:rsidR="004D7888" w:rsidRPr="00D86229" w:rsidRDefault="004D7888" w:rsidP="00AB6630">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628C497C" w14:textId="77777777" w:rsidR="004D7888" w:rsidRDefault="004D7888" w:rsidP="00AB6630">
            <w:pPr>
              <w:pStyle w:val="ProductList-OfferingBody"/>
              <w:ind w:left="-113"/>
              <w:jc w:val="center"/>
            </w:pPr>
            <w:r>
              <w:t>1</w:t>
            </w:r>
          </w:p>
        </w:tc>
        <w:tc>
          <w:tcPr>
            <w:tcW w:w="739" w:type="dxa"/>
            <w:shd w:val="clear" w:color="auto" w:fill="70AD47" w:themeFill="accent6"/>
            <w:vAlign w:val="center"/>
          </w:tcPr>
          <w:p w14:paraId="628C497D" w14:textId="77777777" w:rsidR="004D7888" w:rsidRPr="00BA77C8" w:rsidRDefault="004D7888"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14:paraId="628C497E" w14:textId="77777777" w:rsidR="004D7888" w:rsidRPr="00BA77C8" w:rsidRDefault="004D7888"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14:paraId="628C497F" w14:textId="77777777" w:rsidR="004D7888" w:rsidRDefault="004D7888" w:rsidP="00AB6630">
            <w:pPr>
              <w:pStyle w:val="ProductList-OfferingBody"/>
              <w:ind w:left="-113"/>
              <w:jc w:val="center"/>
            </w:pPr>
          </w:p>
        </w:tc>
        <w:tc>
          <w:tcPr>
            <w:tcW w:w="738" w:type="dxa"/>
            <w:shd w:val="clear" w:color="auto" w:fill="BFBFBF" w:themeFill="background1" w:themeFillShade="BF"/>
            <w:vAlign w:val="center"/>
          </w:tcPr>
          <w:p w14:paraId="628C4980" w14:textId="77777777" w:rsidR="004D7888" w:rsidRDefault="004D7888" w:rsidP="00AB6630">
            <w:pPr>
              <w:pStyle w:val="ProductList-OfferingBody"/>
              <w:ind w:left="-113"/>
              <w:jc w:val="center"/>
            </w:pPr>
          </w:p>
        </w:tc>
        <w:tc>
          <w:tcPr>
            <w:tcW w:w="739" w:type="dxa"/>
            <w:shd w:val="clear" w:color="auto" w:fill="BFBFBF" w:themeFill="background1" w:themeFillShade="BF"/>
            <w:vAlign w:val="center"/>
          </w:tcPr>
          <w:p w14:paraId="628C4981" w14:textId="77777777" w:rsidR="004D7888" w:rsidRDefault="004D7888" w:rsidP="00AB6630">
            <w:pPr>
              <w:pStyle w:val="ProductList-OfferingBody"/>
              <w:ind w:left="-113"/>
              <w:jc w:val="center"/>
            </w:pPr>
          </w:p>
        </w:tc>
        <w:tc>
          <w:tcPr>
            <w:tcW w:w="739" w:type="dxa"/>
            <w:shd w:val="clear" w:color="auto" w:fill="BFBFBF" w:themeFill="background1" w:themeFillShade="BF"/>
            <w:vAlign w:val="center"/>
          </w:tcPr>
          <w:p w14:paraId="628C4982" w14:textId="77777777" w:rsidR="004D7888" w:rsidRDefault="004D7888" w:rsidP="00AB6630">
            <w:pPr>
              <w:pStyle w:val="ProductList-OfferingBody"/>
              <w:ind w:left="-113"/>
              <w:jc w:val="center"/>
            </w:pPr>
          </w:p>
        </w:tc>
        <w:tc>
          <w:tcPr>
            <w:tcW w:w="739" w:type="dxa"/>
            <w:shd w:val="clear" w:color="auto" w:fill="BFBFBF" w:themeFill="background1" w:themeFillShade="BF"/>
            <w:vAlign w:val="center"/>
          </w:tcPr>
          <w:p w14:paraId="628C4983" w14:textId="77777777" w:rsidR="004D7888" w:rsidRDefault="004D7888" w:rsidP="00AB6630">
            <w:pPr>
              <w:pStyle w:val="ProductList-OfferingBody"/>
              <w:ind w:left="-113"/>
              <w:jc w:val="center"/>
            </w:pPr>
          </w:p>
        </w:tc>
        <w:tc>
          <w:tcPr>
            <w:tcW w:w="739" w:type="dxa"/>
            <w:shd w:val="clear" w:color="auto" w:fill="70AD47" w:themeFill="accent6"/>
            <w:vAlign w:val="center"/>
          </w:tcPr>
          <w:p w14:paraId="628C4984" w14:textId="77777777" w:rsidR="004D7888" w:rsidRPr="00BA77C8" w:rsidRDefault="004D7888"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r w:rsidR="004D7888" w14:paraId="628C4991" w14:textId="77777777" w:rsidTr="004D7888">
        <w:trPr>
          <w:cantSplit/>
          <w:tblHeader/>
        </w:trPr>
        <w:tc>
          <w:tcPr>
            <w:tcW w:w="3367" w:type="dxa"/>
            <w:tcBorders>
              <w:top w:val="nil"/>
              <w:left w:val="nil"/>
              <w:bottom w:val="nil"/>
              <w:right w:val="nil"/>
            </w:tcBorders>
          </w:tcPr>
          <w:p w14:paraId="628C4986" w14:textId="77777777" w:rsidR="004D7888" w:rsidRDefault="004D7888" w:rsidP="005B7359">
            <w:pPr>
              <w:pStyle w:val="ProductList-Offering2"/>
            </w:pPr>
            <w:bookmarkStart w:id="981" w:name="_Toc404696704"/>
            <w:r>
              <w:t>Microsoft Azure Site Recovery al Sito di Proprietà della Società</w:t>
            </w:r>
            <w:bookmarkEnd w:id="981"/>
            <w:r>
              <w:t xml:space="preserve"> </w:t>
            </w:r>
            <w:r>
              <w:fldChar w:fldCharType="begin"/>
            </w:r>
            <w:r>
              <w:instrText>XE "Microsoft Azure Site Recovery alla Società"</w:instrText>
            </w:r>
            <w:r>
              <w:fldChar w:fldCharType="end"/>
            </w:r>
          </w:p>
        </w:tc>
        <w:tc>
          <w:tcPr>
            <w:tcW w:w="738" w:type="dxa"/>
            <w:tcBorders>
              <w:top w:val="nil"/>
              <w:left w:val="nil"/>
              <w:bottom w:val="nil"/>
              <w:right w:val="nil"/>
            </w:tcBorders>
            <w:vAlign w:val="center"/>
          </w:tcPr>
          <w:p w14:paraId="628C4987" w14:textId="77777777" w:rsidR="004D7888" w:rsidRDefault="004D788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28C4988" w14:textId="77777777" w:rsidR="004D7888" w:rsidRDefault="004D7888" w:rsidP="00823A9F">
            <w:pPr>
              <w:pStyle w:val="ProductList-OfferingBody"/>
              <w:ind w:left="-113"/>
              <w:jc w:val="center"/>
            </w:pPr>
            <w:r>
              <w:t>1</w:t>
            </w:r>
          </w:p>
        </w:tc>
        <w:tc>
          <w:tcPr>
            <w:tcW w:w="739" w:type="dxa"/>
            <w:shd w:val="clear" w:color="auto" w:fill="70AD47" w:themeFill="accent6"/>
            <w:vAlign w:val="center"/>
          </w:tcPr>
          <w:p w14:paraId="628C4989" w14:textId="77777777" w:rsidR="004D7888" w:rsidRPr="00BA77C8" w:rsidRDefault="004D7888"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14:paraId="628C498A" w14:textId="77777777" w:rsidR="004D7888" w:rsidRPr="00BA77C8" w:rsidRDefault="004D7888"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14:paraId="628C498B" w14:textId="77777777" w:rsidR="004D7888" w:rsidRDefault="004D7888" w:rsidP="00823A9F">
            <w:pPr>
              <w:pStyle w:val="ProductList-OfferingBody"/>
              <w:ind w:left="-113"/>
              <w:jc w:val="center"/>
            </w:pPr>
          </w:p>
        </w:tc>
        <w:tc>
          <w:tcPr>
            <w:tcW w:w="738" w:type="dxa"/>
            <w:shd w:val="clear" w:color="auto" w:fill="BFBFBF" w:themeFill="background1" w:themeFillShade="BF"/>
            <w:vAlign w:val="center"/>
          </w:tcPr>
          <w:p w14:paraId="628C498C" w14:textId="77777777" w:rsidR="004D7888" w:rsidRDefault="004D7888" w:rsidP="00823A9F">
            <w:pPr>
              <w:pStyle w:val="ProductList-OfferingBody"/>
              <w:ind w:left="-113"/>
              <w:jc w:val="center"/>
            </w:pPr>
          </w:p>
        </w:tc>
        <w:tc>
          <w:tcPr>
            <w:tcW w:w="739" w:type="dxa"/>
            <w:shd w:val="clear" w:color="auto" w:fill="BFBFBF" w:themeFill="background1" w:themeFillShade="BF"/>
            <w:vAlign w:val="center"/>
          </w:tcPr>
          <w:p w14:paraId="628C498D" w14:textId="77777777" w:rsidR="004D7888" w:rsidRDefault="004D7888" w:rsidP="00823A9F">
            <w:pPr>
              <w:pStyle w:val="ProductList-OfferingBody"/>
              <w:ind w:left="-113"/>
              <w:jc w:val="center"/>
            </w:pPr>
          </w:p>
        </w:tc>
        <w:tc>
          <w:tcPr>
            <w:tcW w:w="739" w:type="dxa"/>
            <w:shd w:val="clear" w:color="auto" w:fill="BFBFBF" w:themeFill="background1" w:themeFillShade="BF"/>
            <w:vAlign w:val="center"/>
          </w:tcPr>
          <w:p w14:paraId="628C498E" w14:textId="77777777" w:rsidR="004D7888" w:rsidRDefault="004D7888" w:rsidP="00823A9F">
            <w:pPr>
              <w:pStyle w:val="ProductList-OfferingBody"/>
              <w:ind w:left="-113"/>
              <w:jc w:val="center"/>
            </w:pPr>
          </w:p>
        </w:tc>
        <w:tc>
          <w:tcPr>
            <w:tcW w:w="739" w:type="dxa"/>
            <w:shd w:val="clear" w:color="auto" w:fill="BFBFBF" w:themeFill="background1" w:themeFillShade="BF"/>
            <w:vAlign w:val="center"/>
          </w:tcPr>
          <w:p w14:paraId="628C498F" w14:textId="77777777" w:rsidR="004D7888" w:rsidRDefault="004D7888" w:rsidP="00823A9F">
            <w:pPr>
              <w:pStyle w:val="ProductList-OfferingBody"/>
              <w:ind w:left="-113"/>
              <w:jc w:val="center"/>
            </w:pPr>
          </w:p>
        </w:tc>
        <w:tc>
          <w:tcPr>
            <w:tcW w:w="739" w:type="dxa"/>
            <w:shd w:val="clear" w:color="auto" w:fill="70AD47" w:themeFill="accent6"/>
            <w:vAlign w:val="center"/>
          </w:tcPr>
          <w:p w14:paraId="628C4990" w14:textId="77777777" w:rsidR="004D7888" w:rsidRPr="00BA77C8" w:rsidRDefault="004D7888"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bl>
    <w:p w14:paraId="628C4992"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5D0C2F" w14:paraId="628C4998" w14:textId="77777777" w:rsidTr="004D7888">
        <w:tc>
          <w:tcPr>
            <w:tcW w:w="3596" w:type="dxa"/>
          </w:tcPr>
          <w:p w14:paraId="628C4993" w14:textId="77777777" w:rsidR="005D0C2F" w:rsidRDefault="005D0C2F" w:rsidP="00823A9F">
            <w:pPr>
              <w:pStyle w:val="ProductList-Body"/>
              <w:spacing w:before="20" w:after="20"/>
              <w:rPr>
                <w:b/>
              </w:rPr>
            </w:pPr>
            <w:r>
              <w:t xml:space="preserve">Idoneità alla Riduzione: </w:t>
            </w:r>
            <w:r>
              <w:rPr>
                <w:b/>
              </w:rPr>
              <w:t>Tutti</w:t>
            </w:r>
          </w:p>
          <w:p w14:paraId="628C4994" w14:textId="77777777" w:rsidR="005D0C2F" w:rsidRDefault="005D0C2F" w:rsidP="00823A9F">
            <w:pPr>
              <w:pStyle w:val="ProductList-Body"/>
              <w:spacing w:before="20" w:after="20"/>
            </w:pPr>
            <w:r>
              <w:t xml:space="preserve">Idoneità alla Riduzione (SCE): </w:t>
            </w:r>
            <w:r>
              <w:rPr>
                <w:b/>
              </w:rPr>
              <w:t>Tutti</w:t>
            </w:r>
          </w:p>
        </w:tc>
        <w:tc>
          <w:tcPr>
            <w:tcW w:w="3597" w:type="dxa"/>
          </w:tcPr>
          <w:p w14:paraId="628C4995" w14:textId="77777777" w:rsidR="005D0C2F" w:rsidRPr="002904AF" w:rsidRDefault="005D0C2F" w:rsidP="00823A9F">
            <w:pPr>
              <w:pStyle w:val="ProductList-Body"/>
              <w:spacing w:before="20" w:after="20"/>
            </w:pPr>
            <w:r>
              <w:t xml:space="preserve">Pool di Prodotti: </w:t>
            </w:r>
            <w:r>
              <w:rPr>
                <w:b/>
              </w:rPr>
              <w:t>Server</w:t>
            </w:r>
          </w:p>
          <w:p w14:paraId="628C4996" w14:textId="77777777" w:rsidR="002904AF" w:rsidRDefault="002904AF" w:rsidP="00823A9F">
            <w:pPr>
              <w:pStyle w:val="ProductList-Body"/>
              <w:spacing w:before="20" w:after="20"/>
            </w:pPr>
            <w:r>
              <w:t xml:space="preserve">Eccedenza MC: </w:t>
            </w:r>
            <w:r>
              <w:rPr>
                <w:b/>
              </w:rPr>
              <w:t>Sì</w:t>
            </w:r>
          </w:p>
        </w:tc>
        <w:tc>
          <w:tcPr>
            <w:tcW w:w="3597" w:type="dxa"/>
          </w:tcPr>
          <w:p w14:paraId="628C4997" w14:textId="77777777" w:rsidR="005D0C2F" w:rsidRDefault="005D0C2F" w:rsidP="00823A9F">
            <w:pPr>
              <w:pStyle w:val="ProductList-Body"/>
              <w:spacing w:before="20" w:after="20"/>
            </w:pPr>
            <w:r>
              <w:t xml:space="preserve">Idoneità al Periodo di Validità Esteso: </w:t>
            </w:r>
            <w:r>
              <w:rPr>
                <w:b/>
              </w:rPr>
              <w:t>Tutti</w:t>
            </w:r>
          </w:p>
        </w:tc>
      </w:tr>
    </w:tbl>
    <w:p w14:paraId="628C4999" w14:textId="77777777" w:rsidR="00D2500F" w:rsidRDefault="00D2500F" w:rsidP="00D2500F">
      <w:pPr>
        <w:pStyle w:val="ProductList-Body"/>
        <w:spacing w:before="120" w:after="120"/>
        <w:rPr>
          <w:b/>
        </w:rPr>
      </w:pPr>
    </w:p>
    <w:p w14:paraId="628C499A" w14:textId="77777777" w:rsidR="005D0C2F" w:rsidRPr="00782C7B" w:rsidRDefault="005D0C2F" w:rsidP="005D0C2F">
      <w:pPr>
        <w:pStyle w:val="ProductList-Body"/>
        <w:shd w:val="clear" w:color="auto" w:fill="D9D9D9" w:themeFill="background1" w:themeFillShade="D9"/>
        <w:spacing w:before="120" w:after="120"/>
        <w:rPr>
          <w:b/>
        </w:rPr>
      </w:pPr>
      <w:r>
        <w:rPr>
          <w:b/>
        </w:rPr>
        <w:t>Informazioni Aggiuntive</w:t>
      </w:r>
    </w:p>
    <w:p w14:paraId="628C499B" w14:textId="77777777" w:rsidR="00651A42" w:rsidRDefault="00651A42" w:rsidP="00651A42">
      <w:pPr>
        <w:pStyle w:val="ProductList-Body"/>
      </w:pPr>
      <w:r>
        <w:t>Ogni ordine di Azure Site Recovery come un Piano dei Servizi Microsoft Azure prevede l’acquisto di una Quantità Iniziale.</w:t>
      </w:r>
      <w:r w:rsidR="007F22D7">
        <w:t xml:space="preserve"> </w:t>
      </w:r>
      <w:r>
        <w:t>L’utilizzo da parte della Società in eccesso rispetto alla Quantità Iniziale verrà fatturato alle Tariffe di Consumo.</w:t>
      </w:r>
    </w:p>
    <w:p w14:paraId="628C499C" w14:textId="77777777" w:rsidR="00E1260A" w:rsidRDefault="002B559A" w:rsidP="005D0C2F">
      <w:pPr>
        <w:pStyle w:val="ProductList-Body"/>
        <w:shd w:val="clear" w:color="auto" w:fill="A6A6A6" w:themeFill="background1" w:themeFillShade="A6"/>
        <w:spacing w:before="120" w:after="240"/>
        <w:jc w:val="right"/>
        <w:rPr>
          <w:rStyle w:val="Hyperlink"/>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99D" w14:textId="77777777" w:rsidR="002B7512" w:rsidRDefault="002B7512" w:rsidP="002B7512">
      <w:pPr>
        <w:pStyle w:val="ProductList-Offering2Heading"/>
        <w:outlineLvl w:val="2"/>
      </w:pPr>
      <w:r>
        <w:tab/>
      </w:r>
      <w:bookmarkStart w:id="982" w:name="EnterpriseMoblitySuite"/>
      <w:bookmarkStart w:id="983" w:name="_Toc404696705"/>
      <w:r>
        <w:t>Enterprise Mobility Suite</w:t>
      </w:r>
      <w:bookmarkEnd w:id="982"/>
      <w:r>
        <w:t xml:space="preserve"> </w:t>
      </w:r>
      <w:r>
        <w:rPr>
          <w:b w:val="0"/>
        </w:rPr>
        <w:t>(Piano)</w:t>
      </w:r>
      <w:bookmarkEnd w:id="983"/>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66C1A" w14:paraId="628C49A9" w14:textId="77777777" w:rsidTr="00666C1A">
        <w:trPr>
          <w:cantSplit/>
          <w:tblHeader/>
        </w:trPr>
        <w:tc>
          <w:tcPr>
            <w:tcW w:w="3367" w:type="dxa"/>
            <w:tcBorders>
              <w:bottom w:val="nil"/>
            </w:tcBorders>
            <w:shd w:val="clear" w:color="auto" w:fill="00188F"/>
          </w:tcPr>
          <w:p w14:paraId="628C499E" w14:textId="77777777" w:rsidR="00666C1A" w:rsidRPr="00EE0836" w:rsidRDefault="00666C1A" w:rsidP="002B7512">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499F" w14:textId="77777777" w:rsidR="00666C1A" w:rsidRPr="00EE0836" w:rsidRDefault="00666C1A"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49A0" w14:textId="77777777" w:rsidR="00666C1A" w:rsidRPr="00905402" w:rsidRDefault="00666C1A" w:rsidP="00A331AB">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14:paraId="628C49A1" w14:textId="77777777" w:rsidR="00666C1A" w:rsidRPr="00247A1D" w:rsidRDefault="00666C1A" w:rsidP="00A331AB">
            <w:pPr>
              <w:pStyle w:val="ProductList-OfferingBody"/>
              <w:ind w:left="-28"/>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14:paraId="628C49A2" w14:textId="77777777" w:rsidR="00666C1A" w:rsidRPr="00905402" w:rsidRDefault="00666C1A" w:rsidP="00A331AB">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628C49A3" w14:textId="77777777" w:rsidR="00666C1A" w:rsidRPr="00905402" w:rsidRDefault="00666C1A" w:rsidP="00A331AB">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628C49A4" w14:textId="77777777" w:rsidR="00666C1A" w:rsidRPr="00905402" w:rsidRDefault="00666C1A" w:rsidP="00A331AB">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628C49A5" w14:textId="77777777" w:rsidR="00666C1A" w:rsidRPr="00905402" w:rsidRDefault="00666C1A" w:rsidP="00A331AB">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628C49A6" w14:textId="77777777" w:rsidR="00666C1A" w:rsidRPr="00905402" w:rsidRDefault="00666C1A" w:rsidP="00A331AB">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628C49A7" w14:textId="77777777" w:rsidR="00666C1A" w:rsidRPr="00905402" w:rsidRDefault="00666C1A" w:rsidP="00A331AB">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39" w:type="dxa"/>
            <w:shd w:val="clear" w:color="auto" w:fill="00188F"/>
            <w:vAlign w:val="center"/>
          </w:tcPr>
          <w:p w14:paraId="628C49A8" w14:textId="77777777" w:rsidR="00666C1A" w:rsidRPr="00905402" w:rsidRDefault="00666C1A" w:rsidP="00A331AB">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666C1A" w14:paraId="628C49B5" w14:textId="77777777" w:rsidTr="00666C1A">
        <w:trPr>
          <w:cantSplit/>
          <w:tblHeader/>
        </w:trPr>
        <w:tc>
          <w:tcPr>
            <w:tcW w:w="3367" w:type="dxa"/>
            <w:tcBorders>
              <w:top w:val="nil"/>
              <w:left w:val="nil"/>
              <w:bottom w:val="nil"/>
              <w:right w:val="nil"/>
            </w:tcBorders>
          </w:tcPr>
          <w:p w14:paraId="628C49AA" w14:textId="77777777" w:rsidR="00666C1A" w:rsidRDefault="00666C1A" w:rsidP="002B7512">
            <w:pPr>
              <w:pStyle w:val="ProductList-Offering2"/>
            </w:pPr>
            <w:bookmarkStart w:id="984" w:name="_Toc404696706"/>
            <w:r>
              <w:t>Enterprise Mobility Suite (SL per Utente)</w:t>
            </w:r>
            <w:bookmarkEnd w:id="984"/>
            <w:r>
              <w:fldChar w:fldCharType="begin"/>
            </w:r>
            <w:r>
              <w:instrText>XE "Enterprise Mobility Suite"</w:instrText>
            </w:r>
            <w:r>
              <w:fldChar w:fldCharType="end"/>
            </w:r>
          </w:p>
        </w:tc>
        <w:tc>
          <w:tcPr>
            <w:tcW w:w="738" w:type="dxa"/>
            <w:tcBorders>
              <w:top w:val="nil"/>
              <w:left w:val="nil"/>
              <w:bottom w:val="nil"/>
              <w:right w:val="nil"/>
            </w:tcBorders>
            <w:vAlign w:val="center"/>
          </w:tcPr>
          <w:p w14:paraId="628C49AB" w14:textId="77777777" w:rsidR="00666C1A" w:rsidRDefault="00666C1A"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28C49AC" w14:textId="77777777" w:rsidR="00666C1A" w:rsidRDefault="00666C1A" w:rsidP="002B7512">
            <w:pPr>
              <w:pStyle w:val="ProductList-OfferingBody"/>
              <w:ind w:left="-113"/>
              <w:jc w:val="center"/>
            </w:pPr>
          </w:p>
        </w:tc>
        <w:tc>
          <w:tcPr>
            <w:tcW w:w="739" w:type="dxa"/>
            <w:shd w:val="clear" w:color="auto" w:fill="70AD47" w:themeFill="accent6"/>
            <w:vAlign w:val="center"/>
          </w:tcPr>
          <w:p w14:paraId="628C49AD" w14:textId="77777777" w:rsidR="00666C1A" w:rsidRPr="00094410" w:rsidRDefault="00666C1A" w:rsidP="00A331AB">
            <w:pPr>
              <w:pStyle w:val="ProductList-OfferingBody"/>
              <w:ind w:left="-113"/>
              <w:jc w:val="center"/>
            </w:pPr>
            <w:r w:rsidRPr="00094410">
              <w:fldChar w:fldCharType="begin"/>
            </w:r>
            <w:r w:rsidRPr="00094410">
              <w:rPr>
                <w:color w:val="1F497D"/>
              </w:rPr>
              <w:instrText xml:space="preserve"> AutoTextList  \s NoStyle \t “</w:instrText>
            </w:r>
            <w:r w:rsidRPr="00094410">
              <w:instrText>Servizio Online Enterprise</w:instrText>
            </w:r>
            <w:r w:rsidRPr="00094410">
              <w:rPr>
                <w:color w:val="1F497D"/>
              </w:rPr>
              <w:instrText>”</w:instrText>
            </w:r>
            <w:r w:rsidRPr="00094410">
              <w:fldChar w:fldCharType="separate"/>
            </w:r>
            <w:r w:rsidRPr="00094410">
              <w:t>EO</w:t>
            </w:r>
            <w:r w:rsidRPr="00094410">
              <w:fldChar w:fldCharType="end"/>
            </w:r>
          </w:p>
        </w:tc>
        <w:tc>
          <w:tcPr>
            <w:tcW w:w="739" w:type="dxa"/>
            <w:shd w:val="clear" w:color="auto" w:fill="70AD47" w:themeFill="accent6"/>
            <w:vAlign w:val="center"/>
          </w:tcPr>
          <w:p w14:paraId="628C49AE" w14:textId="77777777" w:rsidR="00666C1A" w:rsidRDefault="00666C1A" w:rsidP="00912C01">
            <w:pPr>
              <w:pStyle w:val="ProductList-OfferingBody"/>
              <w:ind w:left="-113"/>
              <w:jc w:val="center"/>
            </w:pPr>
          </w:p>
        </w:tc>
        <w:tc>
          <w:tcPr>
            <w:tcW w:w="739" w:type="dxa"/>
            <w:shd w:val="clear" w:color="auto" w:fill="70AD47" w:themeFill="accent6"/>
            <w:vAlign w:val="center"/>
          </w:tcPr>
          <w:p w14:paraId="628C49AF" w14:textId="77777777" w:rsidR="00666C1A" w:rsidRDefault="00666C1A" w:rsidP="009472AC">
            <w:pPr>
              <w:pStyle w:val="ProductList-OfferingBody"/>
              <w:ind w:left="-113"/>
              <w:jc w:val="center"/>
            </w:pPr>
          </w:p>
        </w:tc>
        <w:tc>
          <w:tcPr>
            <w:tcW w:w="738" w:type="dxa"/>
            <w:shd w:val="clear" w:color="auto" w:fill="BFBFBF" w:themeFill="background1" w:themeFillShade="BF"/>
            <w:vAlign w:val="center"/>
          </w:tcPr>
          <w:p w14:paraId="628C49B0" w14:textId="77777777" w:rsidR="00666C1A" w:rsidRDefault="00666C1A" w:rsidP="00535A01">
            <w:pPr>
              <w:pStyle w:val="ProductList-OfferingBody"/>
              <w:ind w:left="-113"/>
              <w:jc w:val="center"/>
            </w:pPr>
          </w:p>
        </w:tc>
        <w:tc>
          <w:tcPr>
            <w:tcW w:w="739" w:type="dxa"/>
            <w:shd w:val="clear" w:color="auto" w:fill="BFBFBF" w:themeFill="background1" w:themeFillShade="BF"/>
            <w:vAlign w:val="center"/>
          </w:tcPr>
          <w:p w14:paraId="628C49B1" w14:textId="77777777" w:rsidR="00666C1A" w:rsidRDefault="00666C1A">
            <w:pPr>
              <w:pStyle w:val="ProductList-OfferingBody"/>
              <w:ind w:left="-113"/>
              <w:jc w:val="center"/>
            </w:pPr>
          </w:p>
        </w:tc>
        <w:tc>
          <w:tcPr>
            <w:tcW w:w="739" w:type="dxa"/>
            <w:shd w:val="clear" w:color="auto" w:fill="BFBFBF" w:themeFill="background1" w:themeFillShade="BF"/>
            <w:vAlign w:val="center"/>
          </w:tcPr>
          <w:p w14:paraId="628C49B2" w14:textId="77777777" w:rsidR="00666C1A" w:rsidRDefault="00666C1A">
            <w:pPr>
              <w:pStyle w:val="ProductList-OfferingBody"/>
              <w:ind w:left="-113"/>
              <w:jc w:val="center"/>
            </w:pPr>
          </w:p>
        </w:tc>
        <w:tc>
          <w:tcPr>
            <w:tcW w:w="739" w:type="dxa"/>
            <w:shd w:val="clear" w:color="auto" w:fill="BFBFBF" w:themeFill="background1" w:themeFillShade="BF"/>
            <w:vAlign w:val="center"/>
          </w:tcPr>
          <w:p w14:paraId="628C49B3" w14:textId="77777777" w:rsidR="00666C1A" w:rsidRDefault="00666C1A">
            <w:pPr>
              <w:pStyle w:val="ProductList-OfferingBody"/>
              <w:ind w:left="-113"/>
              <w:jc w:val="center"/>
            </w:pPr>
          </w:p>
        </w:tc>
        <w:tc>
          <w:tcPr>
            <w:tcW w:w="739" w:type="dxa"/>
            <w:shd w:val="clear" w:color="auto" w:fill="BFBFBF" w:themeFill="background1" w:themeFillShade="BF"/>
            <w:vAlign w:val="center"/>
          </w:tcPr>
          <w:p w14:paraId="628C49B4" w14:textId="77777777" w:rsidR="00666C1A" w:rsidRDefault="00666C1A">
            <w:pPr>
              <w:pStyle w:val="ProductList-OfferingBody"/>
              <w:ind w:left="-113"/>
              <w:jc w:val="center"/>
            </w:pPr>
          </w:p>
        </w:tc>
      </w:tr>
      <w:tr w:rsidR="00666C1A" w14:paraId="628C49C1" w14:textId="77777777" w:rsidTr="00666C1A">
        <w:trPr>
          <w:cantSplit/>
          <w:tblHeader/>
        </w:trPr>
        <w:tc>
          <w:tcPr>
            <w:tcW w:w="3367" w:type="dxa"/>
            <w:tcBorders>
              <w:top w:val="nil"/>
              <w:left w:val="nil"/>
              <w:bottom w:val="nil"/>
              <w:right w:val="nil"/>
            </w:tcBorders>
          </w:tcPr>
          <w:p w14:paraId="628C49B6" w14:textId="77777777" w:rsidR="00666C1A" w:rsidRDefault="00666C1A" w:rsidP="002B7512">
            <w:pPr>
              <w:pStyle w:val="ProductList-Offering2"/>
            </w:pPr>
            <w:bookmarkStart w:id="985" w:name="_Toc404696707"/>
            <w:r>
              <w:t>Componente Aggiuntivo di Enterprise Mobility Suite (SL per Utente)</w:t>
            </w:r>
            <w:bookmarkEnd w:id="985"/>
            <w:r>
              <w:t xml:space="preserve"> </w:t>
            </w:r>
            <w:r>
              <w:fldChar w:fldCharType="begin"/>
            </w:r>
            <w:r>
              <w:instrText>XE "Componente Aggiuntivo di Enterprise Mobility Suite (SL per Utente)"</w:instrText>
            </w:r>
            <w:r>
              <w:fldChar w:fldCharType="end"/>
            </w:r>
          </w:p>
        </w:tc>
        <w:tc>
          <w:tcPr>
            <w:tcW w:w="738" w:type="dxa"/>
            <w:tcBorders>
              <w:top w:val="nil"/>
              <w:left w:val="nil"/>
              <w:bottom w:val="nil"/>
              <w:right w:val="nil"/>
            </w:tcBorders>
            <w:vAlign w:val="center"/>
          </w:tcPr>
          <w:p w14:paraId="628C49B7" w14:textId="77777777" w:rsidR="00666C1A" w:rsidRDefault="00666C1A"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28C49B8" w14:textId="77777777" w:rsidR="00666C1A" w:rsidRDefault="00666C1A" w:rsidP="002B7512">
            <w:pPr>
              <w:pStyle w:val="ProductList-OfferingBody"/>
              <w:ind w:left="-113"/>
              <w:jc w:val="center"/>
            </w:pPr>
          </w:p>
        </w:tc>
        <w:tc>
          <w:tcPr>
            <w:tcW w:w="739" w:type="dxa"/>
            <w:shd w:val="clear" w:color="auto" w:fill="70AD47" w:themeFill="accent6"/>
            <w:vAlign w:val="center"/>
          </w:tcPr>
          <w:p w14:paraId="628C49B9" w14:textId="77777777" w:rsidR="00666C1A" w:rsidRPr="00094410" w:rsidRDefault="00666C1A" w:rsidP="00A331AB">
            <w:pPr>
              <w:pStyle w:val="ProductList-OfferingBody"/>
              <w:ind w:left="-113"/>
              <w:jc w:val="center"/>
            </w:pPr>
            <w:r w:rsidRPr="00094410">
              <w:fldChar w:fldCharType="begin"/>
            </w:r>
            <w:r w:rsidRPr="00094410">
              <w:rPr>
                <w:color w:val="1F497D"/>
              </w:rPr>
              <w:instrText xml:space="preserve"> AutoTextList  \s NoStyle \t “</w:instrText>
            </w:r>
            <w:r w:rsidRPr="00094410">
              <w:instrText>Servizio Online Enterprise</w:instrText>
            </w:r>
            <w:r w:rsidRPr="00094410">
              <w:rPr>
                <w:color w:val="1F497D"/>
              </w:rPr>
              <w:instrText>”</w:instrText>
            </w:r>
            <w:r w:rsidRPr="00094410">
              <w:fldChar w:fldCharType="separate"/>
            </w:r>
            <w:r w:rsidRPr="00094410">
              <w:t>EO</w:t>
            </w:r>
            <w:r w:rsidRPr="00094410">
              <w:fldChar w:fldCharType="end"/>
            </w:r>
          </w:p>
        </w:tc>
        <w:tc>
          <w:tcPr>
            <w:tcW w:w="739" w:type="dxa"/>
            <w:shd w:val="clear" w:color="auto" w:fill="70AD47" w:themeFill="accent6"/>
            <w:vAlign w:val="center"/>
          </w:tcPr>
          <w:p w14:paraId="628C49BA" w14:textId="77777777" w:rsidR="00666C1A" w:rsidRDefault="00666C1A" w:rsidP="00912C01">
            <w:pPr>
              <w:pStyle w:val="ProductList-OfferingBody"/>
              <w:ind w:left="-113"/>
              <w:jc w:val="center"/>
            </w:pPr>
          </w:p>
        </w:tc>
        <w:tc>
          <w:tcPr>
            <w:tcW w:w="739" w:type="dxa"/>
            <w:shd w:val="clear" w:color="auto" w:fill="70AD47" w:themeFill="accent6"/>
            <w:vAlign w:val="center"/>
          </w:tcPr>
          <w:p w14:paraId="628C49BB" w14:textId="77777777" w:rsidR="00666C1A" w:rsidRDefault="00666C1A" w:rsidP="009472AC">
            <w:pPr>
              <w:pStyle w:val="ProductList-OfferingBody"/>
              <w:ind w:left="-113"/>
              <w:jc w:val="center"/>
            </w:pPr>
          </w:p>
        </w:tc>
        <w:tc>
          <w:tcPr>
            <w:tcW w:w="738" w:type="dxa"/>
            <w:shd w:val="clear" w:color="auto" w:fill="BFBFBF" w:themeFill="background1" w:themeFillShade="BF"/>
            <w:vAlign w:val="center"/>
          </w:tcPr>
          <w:p w14:paraId="628C49BC" w14:textId="77777777" w:rsidR="00666C1A" w:rsidRDefault="00666C1A" w:rsidP="00535A01">
            <w:pPr>
              <w:pStyle w:val="ProductList-OfferingBody"/>
              <w:ind w:left="-113"/>
              <w:jc w:val="center"/>
            </w:pPr>
          </w:p>
        </w:tc>
        <w:tc>
          <w:tcPr>
            <w:tcW w:w="739" w:type="dxa"/>
            <w:shd w:val="clear" w:color="auto" w:fill="BFBFBF" w:themeFill="background1" w:themeFillShade="BF"/>
            <w:vAlign w:val="center"/>
          </w:tcPr>
          <w:p w14:paraId="628C49BD" w14:textId="77777777" w:rsidR="00666C1A" w:rsidRDefault="00666C1A">
            <w:pPr>
              <w:pStyle w:val="ProductList-OfferingBody"/>
              <w:ind w:left="-113"/>
              <w:jc w:val="center"/>
            </w:pPr>
          </w:p>
        </w:tc>
        <w:tc>
          <w:tcPr>
            <w:tcW w:w="739" w:type="dxa"/>
            <w:shd w:val="clear" w:color="auto" w:fill="BFBFBF" w:themeFill="background1" w:themeFillShade="BF"/>
            <w:vAlign w:val="center"/>
          </w:tcPr>
          <w:p w14:paraId="628C49BE" w14:textId="77777777" w:rsidR="00666C1A" w:rsidRDefault="00666C1A">
            <w:pPr>
              <w:pStyle w:val="ProductList-OfferingBody"/>
              <w:ind w:left="-113"/>
              <w:jc w:val="center"/>
            </w:pPr>
          </w:p>
        </w:tc>
        <w:tc>
          <w:tcPr>
            <w:tcW w:w="739" w:type="dxa"/>
            <w:shd w:val="clear" w:color="auto" w:fill="BFBFBF" w:themeFill="background1" w:themeFillShade="BF"/>
            <w:vAlign w:val="center"/>
          </w:tcPr>
          <w:p w14:paraId="628C49BF" w14:textId="77777777" w:rsidR="00666C1A" w:rsidRDefault="00666C1A">
            <w:pPr>
              <w:pStyle w:val="ProductList-OfferingBody"/>
              <w:ind w:left="-113"/>
              <w:jc w:val="center"/>
            </w:pPr>
          </w:p>
        </w:tc>
        <w:tc>
          <w:tcPr>
            <w:tcW w:w="739" w:type="dxa"/>
            <w:shd w:val="clear" w:color="auto" w:fill="70AD47" w:themeFill="accent6"/>
            <w:vAlign w:val="center"/>
          </w:tcPr>
          <w:p w14:paraId="628C49C0" w14:textId="77777777" w:rsidR="00666C1A" w:rsidRPr="002934DA" w:rsidRDefault="00666C1A"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666C1A" w14:paraId="628C49CD" w14:textId="77777777" w:rsidTr="00666C1A">
        <w:trPr>
          <w:cantSplit/>
          <w:tblHeader/>
        </w:trPr>
        <w:tc>
          <w:tcPr>
            <w:tcW w:w="3367" w:type="dxa"/>
            <w:tcBorders>
              <w:top w:val="nil"/>
              <w:left w:val="nil"/>
              <w:bottom w:val="nil"/>
              <w:right w:val="nil"/>
            </w:tcBorders>
          </w:tcPr>
          <w:p w14:paraId="628C49C2" w14:textId="77777777" w:rsidR="00666C1A" w:rsidRDefault="00666C1A" w:rsidP="005B7359">
            <w:pPr>
              <w:pStyle w:val="ProductList-Offering2"/>
            </w:pPr>
            <w:bookmarkStart w:id="986" w:name="_Toc404696708"/>
            <w:r>
              <w:t>Enterprise Mobility Suite da SA (SL per Utente)</w:t>
            </w:r>
            <w:bookmarkEnd w:id="986"/>
            <w:r>
              <w:t xml:space="preserve"> </w:t>
            </w:r>
            <w:r>
              <w:fldChar w:fldCharType="begin"/>
            </w:r>
            <w:r>
              <w:instrText>XE "Enterprise Mobility Suite da SA (SL per Utente)"</w:instrText>
            </w:r>
            <w:r>
              <w:fldChar w:fldCharType="end"/>
            </w:r>
          </w:p>
        </w:tc>
        <w:tc>
          <w:tcPr>
            <w:tcW w:w="738" w:type="dxa"/>
            <w:tcBorders>
              <w:top w:val="nil"/>
              <w:left w:val="nil"/>
              <w:bottom w:val="nil"/>
              <w:right w:val="nil"/>
            </w:tcBorders>
            <w:vAlign w:val="center"/>
          </w:tcPr>
          <w:p w14:paraId="628C49C3" w14:textId="77777777" w:rsidR="00666C1A" w:rsidRDefault="00666C1A"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9C4" w14:textId="77777777" w:rsidR="00666C1A" w:rsidRDefault="00666C1A" w:rsidP="002B7512">
            <w:pPr>
              <w:pStyle w:val="ProductList-OfferingBody"/>
              <w:ind w:left="-113"/>
              <w:jc w:val="center"/>
            </w:pPr>
          </w:p>
        </w:tc>
        <w:tc>
          <w:tcPr>
            <w:tcW w:w="739" w:type="dxa"/>
            <w:shd w:val="clear" w:color="auto" w:fill="70AD47" w:themeFill="accent6"/>
            <w:vAlign w:val="center"/>
          </w:tcPr>
          <w:p w14:paraId="628C49C5" w14:textId="77777777" w:rsidR="00666C1A" w:rsidRPr="002934DA" w:rsidRDefault="00666C1A"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49C6" w14:textId="77777777" w:rsidR="00666C1A" w:rsidRDefault="00666C1A" w:rsidP="00912C01">
            <w:pPr>
              <w:pStyle w:val="ProductList-OfferingBody"/>
              <w:ind w:left="-113"/>
              <w:jc w:val="center"/>
            </w:pPr>
          </w:p>
        </w:tc>
        <w:tc>
          <w:tcPr>
            <w:tcW w:w="739" w:type="dxa"/>
            <w:shd w:val="clear" w:color="auto" w:fill="BFBFBF" w:themeFill="background1" w:themeFillShade="BF"/>
            <w:vAlign w:val="center"/>
          </w:tcPr>
          <w:p w14:paraId="628C49C7" w14:textId="77777777" w:rsidR="00666C1A" w:rsidRDefault="00666C1A" w:rsidP="009472AC">
            <w:pPr>
              <w:pStyle w:val="ProductList-OfferingBody"/>
              <w:ind w:left="-113"/>
              <w:jc w:val="center"/>
            </w:pPr>
          </w:p>
        </w:tc>
        <w:tc>
          <w:tcPr>
            <w:tcW w:w="738" w:type="dxa"/>
            <w:shd w:val="clear" w:color="auto" w:fill="BFBFBF" w:themeFill="background1" w:themeFillShade="BF"/>
            <w:vAlign w:val="center"/>
          </w:tcPr>
          <w:p w14:paraId="628C49C8" w14:textId="77777777" w:rsidR="00666C1A" w:rsidRDefault="00666C1A" w:rsidP="00535A01">
            <w:pPr>
              <w:pStyle w:val="ProductList-OfferingBody"/>
              <w:ind w:left="-113"/>
              <w:jc w:val="center"/>
            </w:pPr>
          </w:p>
        </w:tc>
        <w:tc>
          <w:tcPr>
            <w:tcW w:w="739" w:type="dxa"/>
            <w:shd w:val="clear" w:color="auto" w:fill="BFBFBF" w:themeFill="background1" w:themeFillShade="BF"/>
            <w:vAlign w:val="center"/>
          </w:tcPr>
          <w:p w14:paraId="628C49C9" w14:textId="77777777" w:rsidR="00666C1A" w:rsidRDefault="00666C1A">
            <w:pPr>
              <w:pStyle w:val="ProductList-OfferingBody"/>
              <w:ind w:left="-113"/>
              <w:jc w:val="center"/>
            </w:pPr>
          </w:p>
        </w:tc>
        <w:tc>
          <w:tcPr>
            <w:tcW w:w="739" w:type="dxa"/>
            <w:shd w:val="clear" w:color="auto" w:fill="BFBFBF" w:themeFill="background1" w:themeFillShade="BF"/>
            <w:vAlign w:val="center"/>
          </w:tcPr>
          <w:p w14:paraId="628C49CA" w14:textId="77777777" w:rsidR="00666C1A" w:rsidRDefault="00666C1A">
            <w:pPr>
              <w:pStyle w:val="ProductList-OfferingBody"/>
              <w:ind w:left="-113"/>
              <w:jc w:val="center"/>
            </w:pPr>
          </w:p>
        </w:tc>
        <w:tc>
          <w:tcPr>
            <w:tcW w:w="739" w:type="dxa"/>
            <w:shd w:val="clear" w:color="auto" w:fill="BFBFBF" w:themeFill="background1" w:themeFillShade="BF"/>
            <w:vAlign w:val="center"/>
          </w:tcPr>
          <w:p w14:paraId="628C49CB" w14:textId="77777777" w:rsidR="00666C1A" w:rsidRDefault="00666C1A">
            <w:pPr>
              <w:pStyle w:val="ProductList-OfferingBody"/>
              <w:ind w:left="-113"/>
              <w:jc w:val="center"/>
            </w:pPr>
          </w:p>
        </w:tc>
        <w:tc>
          <w:tcPr>
            <w:tcW w:w="739" w:type="dxa"/>
            <w:shd w:val="clear" w:color="auto" w:fill="BFBFBF" w:themeFill="background1" w:themeFillShade="BF"/>
            <w:vAlign w:val="center"/>
          </w:tcPr>
          <w:p w14:paraId="628C49CC" w14:textId="77777777" w:rsidR="00666C1A" w:rsidRDefault="00666C1A">
            <w:pPr>
              <w:pStyle w:val="ProductList-OfferingBody"/>
              <w:ind w:left="-113"/>
              <w:jc w:val="center"/>
            </w:pPr>
          </w:p>
        </w:tc>
      </w:tr>
    </w:tbl>
    <w:p w14:paraId="628C49CE" w14:textId="77777777" w:rsidR="002B7512" w:rsidRPr="00835543" w:rsidRDefault="002B7512" w:rsidP="002B7512">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B7512" w14:paraId="628C49D2" w14:textId="77777777" w:rsidTr="00666C1A">
        <w:tc>
          <w:tcPr>
            <w:tcW w:w="3596" w:type="dxa"/>
          </w:tcPr>
          <w:p w14:paraId="628C49CF" w14:textId="77777777" w:rsidR="002B7512" w:rsidRDefault="002B7512" w:rsidP="002B7512">
            <w:pPr>
              <w:pStyle w:val="ProductList-Body"/>
              <w:spacing w:before="20" w:after="20"/>
            </w:pPr>
            <w:r>
              <w:t xml:space="preserve">Idoneità alla Riduzione: </w:t>
            </w:r>
            <w:r>
              <w:rPr>
                <w:b/>
              </w:rPr>
              <w:t>Tutti</w:t>
            </w:r>
          </w:p>
        </w:tc>
        <w:tc>
          <w:tcPr>
            <w:tcW w:w="3597" w:type="dxa"/>
          </w:tcPr>
          <w:p w14:paraId="628C49D0" w14:textId="77777777" w:rsidR="002B7512" w:rsidRDefault="002B7512" w:rsidP="002B7512">
            <w:pPr>
              <w:pStyle w:val="ProductList-Body"/>
              <w:spacing w:before="20" w:after="20"/>
            </w:pPr>
            <w:r>
              <w:t xml:space="preserve">Pool di Prodotti: </w:t>
            </w:r>
            <w:r>
              <w:rPr>
                <w:b/>
              </w:rPr>
              <w:t>Server</w:t>
            </w:r>
          </w:p>
        </w:tc>
        <w:tc>
          <w:tcPr>
            <w:tcW w:w="3597" w:type="dxa"/>
          </w:tcPr>
          <w:p w14:paraId="628C49D1" w14:textId="77777777" w:rsidR="002B7512" w:rsidRDefault="002B7512" w:rsidP="00912C01">
            <w:pPr>
              <w:pStyle w:val="ProductList-Body"/>
              <w:spacing w:before="20" w:after="20"/>
            </w:pPr>
            <w:r>
              <w:t xml:space="preserve">Idoneità al Periodo di Validità Esteso: </w:t>
            </w:r>
            <w:r>
              <w:rPr>
                <w:b/>
              </w:rPr>
              <w:t>Tutti</w:t>
            </w:r>
          </w:p>
        </w:tc>
      </w:tr>
    </w:tbl>
    <w:p w14:paraId="628C49D3" w14:textId="77777777" w:rsidR="002B7512" w:rsidRPr="00782C7B" w:rsidRDefault="002B7512" w:rsidP="002B7512">
      <w:pPr>
        <w:pStyle w:val="ProductList-Body"/>
        <w:shd w:val="clear" w:color="auto" w:fill="D9D9D9" w:themeFill="background1" w:themeFillShade="D9"/>
        <w:spacing w:before="120" w:after="120"/>
        <w:rPr>
          <w:b/>
        </w:rPr>
      </w:pPr>
      <w:r>
        <w:rPr>
          <w:b/>
        </w:rPr>
        <w:t>Informazioni Aggiuntive</w:t>
      </w:r>
    </w:p>
    <w:p w14:paraId="628C49D4" w14:textId="77777777" w:rsidR="005442A2" w:rsidRPr="0014192B" w:rsidRDefault="005442A2" w:rsidP="005442A2">
      <w:pPr>
        <w:pStyle w:val="ProductList-Body"/>
        <w:rPr>
          <w:b/>
          <w:color w:val="00188F"/>
        </w:rPr>
      </w:pPr>
      <w:r>
        <w:rPr>
          <w:b/>
          <w:color w:val="00188F"/>
        </w:rPr>
        <w:t>Riassegnazione delle Licenze</w:t>
      </w:r>
    </w:p>
    <w:p w14:paraId="628C49D5" w14:textId="77777777" w:rsidR="005442A2" w:rsidRPr="00835543" w:rsidRDefault="005442A2" w:rsidP="005442A2">
      <w:pPr>
        <w:pStyle w:val="ProductList-Body"/>
        <w:rPr>
          <w:spacing w:val="-2"/>
        </w:rPr>
      </w:pPr>
      <w:r w:rsidRPr="00835543">
        <w:rPr>
          <w:spacing w:val="-2"/>
        </w:rPr>
        <w:t>Le società potranno riassegnare le licenze per Enterprise Mobility Suite</w:t>
      </w:r>
      <w:r w:rsidRPr="00835543">
        <w:rPr>
          <w:spacing w:val="-2"/>
        </w:rPr>
        <w:fldChar w:fldCharType="begin"/>
      </w:r>
      <w:r w:rsidRPr="00835543">
        <w:rPr>
          <w:spacing w:val="-2"/>
        </w:rPr>
        <w:instrText>XE "Azure Active Directory Premium"</w:instrText>
      </w:r>
      <w:r w:rsidRPr="00835543">
        <w:rPr>
          <w:spacing w:val="-2"/>
        </w:rPr>
        <w:fldChar w:fldCharType="end"/>
      </w:r>
      <w:r w:rsidRPr="00835543">
        <w:rPr>
          <w:spacing w:val="-2"/>
        </w:rPr>
        <w:t>, ma non a breve termine, vale a dire non prima di 90 giorni dall’ultima cessione.</w:t>
      </w:r>
    </w:p>
    <w:p w14:paraId="628C49D6" w14:textId="77777777" w:rsidR="005442A2" w:rsidRPr="00835543" w:rsidRDefault="005442A2" w:rsidP="00912C01">
      <w:pPr>
        <w:pStyle w:val="ProductList-Body"/>
        <w:rPr>
          <w:b/>
          <w:color w:val="00188F"/>
          <w:sz w:val="14"/>
        </w:rPr>
      </w:pPr>
    </w:p>
    <w:p w14:paraId="628C49D7" w14:textId="77777777" w:rsidR="002B7512" w:rsidRPr="00B942D8" w:rsidRDefault="002B7512" w:rsidP="00912C01">
      <w:pPr>
        <w:pStyle w:val="ProductList-Body"/>
        <w:rPr>
          <w:b/>
          <w:color w:val="00188F"/>
        </w:rPr>
      </w:pPr>
      <w:r>
        <w:rPr>
          <w:b/>
          <w:color w:val="00188F"/>
        </w:rPr>
        <w:t>USL Add-On</w:t>
      </w:r>
    </w:p>
    <w:p w14:paraId="628C49D8" w14:textId="77777777" w:rsidR="002B7512" w:rsidRPr="0009164C" w:rsidRDefault="002B7512" w:rsidP="009472AC">
      <w:pPr>
        <w:pStyle w:val="ProductList-Body"/>
        <w:ind w:left="180"/>
        <w:rPr>
          <w:b/>
        </w:rPr>
      </w:pPr>
      <w:r>
        <w:rPr>
          <w:b/>
          <w:color w:val="00188F"/>
        </w:rPr>
        <w:t>Licenza Qualificante e USL Add-On</w:t>
      </w:r>
    </w:p>
    <w:p w14:paraId="628C49D9" w14:textId="77777777" w:rsidR="002B7512" w:rsidRDefault="002B7512" w:rsidP="00535A01">
      <w:pPr>
        <w:pStyle w:val="ProductList-Body"/>
        <w:ind w:left="180"/>
      </w:pPr>
      <w:r>
        <w:t>Una SL Add-on per Utente è una SL acquistata in aggiunta (e in associazione) a una Licenza Qualificante (o a un gruppo di Licenze Qualificanti), delineate nella tabella che segue.</w:t>
      </w:r>
    </w:p>
    <w:p w14:paraId="628C49DA" w14:textId="77777777" w:rsidR="002B7512" w:rsidRPr="00835543" w:rsidRDefault="002B7512">
      <w:pPr>
        <w:pStyle w:val="ProductList-Body"/>
        <w:ind w:left="180"/>
        <w:rPr>
          <w:sz w:val="14"/>
        </w:rPr>
      </w:pPr>
    </w:p>
    <w:tbl>
      <w:tblPr>
        <w:tblStyle w:val="TableGrid1"/>
        <w:tblW w:w="8100" w:type="dxa"/>
        <w:tblInd w:w="175" w:type="dxa"/>
        <w:tblLook w:val="04A0" w:firstRow="1" w:lastRow="0" w:firstColumn="1" w:lastColumn="0" w:noHBand="0" w:noVBand="1"/>
      </w:tblPr>
      <w:tblGrid>
        <w:gridCol w:w="4905"/>
        <w:gridCol w:w="3195"/>
      </w:tblGrid>
      <w:tr w:rsidR="002B7512" w:rsidRPr="00E8007A" w14:paraId="628C49DD" w14:textId="77777777" w:rsidTr="00882C43">
        <w:trPr>
          <w:tblHeader/>
        </w:trPr>
        <w:tc>
          <w:tcPr>
            <w:tcW w:w="4905" w:type="dxa"/>
            <w:shd w:val="clear" w:color="auto" w:fill="2E74B5" w:themeFill="accent1" w:themeFillShade="BF"/>
          </w:tcPr>
          <w:p w14:paraId="628C49DB" w14:textId="77777777" w:rsidR="002B7512" w:rsidRPr="00E8007A" w:rsidRDefault="002B7512">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14:paraId="628C49DC"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Add-on per Utente</w:t>
            </w:r>
          </w:p>
        </w:tc>
      </w:tr>
      <w:tr w:rsidR="002B7512" w:rsidRPr="00E8007A" w14:paraId="628C49E0" w14:textId="77777777" w:rsidTr="00882C43">
        <w:trPr>
          <w:trHeight w:val="80"/>
        </w:trPr>
        <w:tc>
          <w:tcPr>
            <w:tcW w:w="4905" w:type="dxa"/>
            <w:vAlign w:val="center"/>
          </w:tcPr>
          <w:p w14:paraId="628C49DE"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28C49DF"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628C49E3" w14:textId="77777777" w:rsidTr="00882C43">
        <w:trPr>
          <w:trHeight w:val="70"/>
        </w:trPr>
        <w:tc>
          <w:tcPr>
            <w:tcW w:w="4905" w:type="dxa"/>
            <w:vAlign w:val="center"/>
          </w:tcPr>
          <w:p w14:paraId="628C49E1"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628C49E2" w14:textId="77777777" w:rsidR="002B7512" w:rsidRPr="00E8007A" w:rsidRDefault="002B7512">
            <w:pPr>
              <w:rPr>
                <w:sz w:val="18"/>
              </w:rPr>
            </w:pPr>
          </w:p>
        </w:tc>
      </w:tr>
      <w:tr w:rsidR="002B7512" w:rsidRPr="00E8007A" w14:paraId="628C49E6" w14:textId="77777777" w:rsidTr="00882C43">
        <w:trPr>
          <w:trHeight w:val="170"/>
        </w:trPr>
        <w:tc>
          <w:tcPr>
            <w:tcW w:w="4905" w:type="dxa"/>
            <w:vAlign w:val="center"/>
          </w:tcPr>
          <w:p w14:paraId="628C49E4" w14:textId="77777777" w:rsidR="002B7512" w:rsidRPr="00E8007A" w:rsidRDefault="002B7512" w:rsidP="002B7512">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14:paraId="628C49E5" w14:textId="77777777" w:rsidR="002B7512" w:rsidRPr="00E8007A" w:rsidRDefault="002B7512">
            <w:pPr>
              <w:rPr>
                <w:sz w:val="18"/>
              </w:rPr>
            </w:pPr>
          </w:p>
        </w:tc>
      </w:tr>
      <w:tr w:rsidR="002B7512" w:rsidRPr="00E8007A" w14:paraId="628C49E9" w14:textId="77777777" w:rsidTr="00882C43">
        <w:trPr>
          <w:trHeight w:val="152"/>
        </w:trPr>
        <w:tc>
          <w:tcPr>
            <w:tcW w:w="4905" w:type="dxa"/>
            <w:vAlign w:val="center"/>
          </w:tcPr>
          <w:p w14:paraId="628C49E7" w14:textId="77777777" w:rsidR="002B7512" w:rsidRPr="00E8007A" w:rsidRDefault="002B7512" w:rsidP="005D065A">
            <w:pPr>
              <w:pStyle w:val="ProductList-Body"/>
            </w:pPr>
            <w:r>
              <w:t>Core CAL Suite Bridge per Office 365 e Microsoft Intune</w:t>
            </w:r>
            <w:r>
              <w:rPr>
                <w:szCs w:val="24"/>
                <w:vertAlign w:val="superscript"/>
              </w:rPr>
              <w:t>1</w:t>
            </w:r>
            <w:r>
              <w:t xml:space="preserve"> </w:t>
            </w:r>
          </w:p>
        </w:tc>
        <w:tc>
          <w:tcPr>
            <w:tcW w:w="3195" w:type="dxa"/>
            <w:vMerge/>
            <w:vAlign w:val="center"/>
          </w:tcPr>
          <w:p w14:paraId="628C49E8" w14:textId="77777777" w:rsidR="002B7512" w:rsidRDefault="002B7512">
            <w:pPr>
              <w:rPr>
                <w:sz w:val="18"/>
              </w:rPr>
            </w:pPr>
          </w:p>
        </w:tc>
      </w:tr>
      <w:tr w:rsidR="002B7512" w:rsidRPr="00E8007A" w14:paraId="628C49EC" w14:textId="77777777" w:rsidTr="00882C43">
        <w:trPr>
          <w:trHeight w:val="70"/>
        </w:trPr>
        <w:tc>
          <w:tcPr>
            <w:tcW w:w="4905" w:type="dxa"/>
            <w:vAlign w:val="center"/>
          </w:tcPr>
          <w:p w14:paraId="628C49EA" w14:textId="77777777" w:rsidR="002B7512" w:rsidRPr="00E8007A" w:rsidRDefault="002B7512" w:rsidP="005D065A">
            <w:pPr>
              <w:pStyle w:val="ProductList-Body"/>
            </w:pPr>
            <w:r>
              <w:t>Enterprise CAL Suite Bridge per Office 365</w:t>
            </w:r>
            <w:r>
              <w:rPr>
                <w:szCs w:val="24"/>
                <w:vertAlign w:val="superscript"/>
              </w:rPr>
              <w:t>1</w:t>
            </w:r>
            <w:r>
              <w:t xml:space="preserve"> </w:t>
            </w:r>
          </w:p>
        </w:tc>
        <w:tc>
          <w:tcPr>
            <w:tcW w:w="3195" w:type="dxa"/>
            <w:vMerge/>
            <w:vAlign w:val="center"/>
          </w:tcPr>
          <w:p w14:paraId="628C49EB" w14:textId="77777777" w:rsidR="002B7512" w:rsidRDefault="002B7512">
            <w:pPr>
              <w:rPr>
                <w:sz w:val="18"/>
              </w:rPr>
            </w:pPr>
          </w:p>
        </w:tc>
      </w:tr>
      <w:tr w:rsidR="002B7512" w:rsidRPr="00E8007A" w14:paraId="628C49EF" w14:textId="77777777" w:rsidTr="00882C43">
        <w:trPr>
          <w:trHeight w:val="70"/>
        </w:trPr>
        <w:tc>
          <w:tcPr>
            <w:tcW w:w="4905" w:type="dxa"/>
            <w:vAlign w:val="center"/>
          </w:tcPr>
          <w:p w14:paraId="628C49ED" w14:textId="77777777" w:rsidR="002B7512" w:rsidRPr="00E8007A" w:rsidRDefault="002B7512" w:rsidP="005D065A">
            <w:pPr>
              <w:pStyle w:val="ProductList-Body"/>
            </w:pPr>
            <w:r>
              <w:t>Enterprise CAL Suite Bridge per Office 365 e Microsoft Intune</w:t>
            </w:r>
            <w:r>
              <w:rPr>
                <w:szCs w:val="24"/>
                <w:vertAlign w:val="superscript"/>
              </w:rPr>
              <w:t>1</w:t>
            </w:r>
            <w:r>
              <w:t xml:space="preserve"> </w:t>
            </w:r>
          </w:p>
        </w:tc>
        <w:tc>
          <w:tcPr>
            <w:tcW w:w="3195" w:type="dxa"/>
            <w:vMerge/>
            <w:vAlign w:val="center"/>
          </w:tcPr>
          <w:p w14:paraId="628C49EE" w14:textId="77777777" w:rsidR="002B7512" w:rsidRDefault="002B7512">
            <w:pPr>
              <w:rPr>
                <w:sz w:val="18"/>
              </w:rPr>
            </w:pPr>
          </w:p>
        </w:tc>
      </w:tr>
    </w:tbl>
    <w:p w14:paraId="628C49F0" w14:textId="77777777" w:rsidR="002B7512" w:rsidRDefault="002B7512" w:rsidP="002B7512">
      <w:pPr>
        <w:pStyle w:val="ProductList-Body"/>
        <w:ind w:left="180"/>
      </w:pPr>
      <w:r>
        <w:rPr>
          <w:vertAlign w:val="superscript"/>
        </w:rPr>
        <w:t>1</w:t>
      </w:r>
      <w:r>
        <w:t>Con SA attiva</w:t>
      </w:r>
    </w:p>
    <w:p w14:paraId="628C49F1" w14:textId="77777777" w:rsidR="002B7512" w:rsidRPr="00835543" w:rsidRDefault="002B7512" w:rsidP="002B7512">
      <w:pPr>
        <w:pStyle w:val="ProductList-Body"/>
        <w:ind w:left="180"/>
        <w:rPr>
          <w:sz w:val="14"/>
        </w:rPr>
      </w:pPr>
    </w:p>
    <w:p w14:paraId="628C49F2" w14:textId="77777777" w:rsidR="002B7512" w:rsidRPr="00B942D8" w:rsidRDefault="002B7512" w:rsidP="002B7512">
      <w:pPr>
        <w:pStyle w:val="ProductList-Body"/>
        <w:ind w:left="180"/>
        <w:rPr>
          <w:b/>
          <w:color w:val="00188F"/>
        </w:rPr>
      </w:pPr>
      <w:r>
        <w:rPr>
          <w:b/>
          <w:color w:val="00188F"/>
        </w:rPr>
        <w:t>Assegnazione delle Licenze</w:t>
      </w:r>
    </w:p>
    <w:p w14:paraId="628C49F3" w14:textId="77777777" w:rsidR="002B7512" w:rsidRDefault="002B7512" w:rsidP="00912C01">
      <w:pPr>
        <w:pStyle w:val="ProductList-Body"/>
        <w:ind w:left="180"/>
      </w:pPr>
      <w:r>
        <w:t>Ogni SL Add-on per Utente dovrà essere ceduta a un unico Utente Qualificato (come definito nell’Iscrizione Enterprise o nell’Enrollment for Education Solutions). Le SL Add-on per Utente possono essere riassegnate ad altri Utenti Qualificati in conformità alle Condizioni per l’Utilizzo dei</w:t>
      </w:r>
      <w:r w:rsidR="00835543">
        <w:t> </w:t>
      </w:r>
      <w:r>
        <w:t>Servizi Online dei Contratti Multilicenza Microsoft che disciplinano la riassegnazione delle SL per Utente.</w:t>
      </w:r>
    </w:p>
    <w:p w14:paraId="628C49F4" w14:textId="77777777" w:rsidR="002B7512" w:rsidRPr="00835543" w:rsidRDefault="002B7512" w:rsidP="00912C01">
      <w:pPr>
        <w:pStyle w:val="ProductList-Body"/>
        <w:ind w:left="180"/>
        <w:rPr>
          <w:sz w:val="14"/>
        </w:rPr>
      </w:pPr>
    </w:p>
    <w:p w14:paraId="628C49F5" w14:textId="77777777" w:rsidR="002B7512" w:rsidRPr="00B942D8" w:rsidRDefault="002B7512" w:rsidP="009472AC">
      <w:pPr>
        <w:pStyle w:val="ProductList-Body"/>
        <w:ind w:left="180"/>
        <w:rPr>
          <w:b/>
          <w:color w:val="00188F"/>
        </w:rPr>
      </w:pPr>
      <w:r>
        <w:rPr>
          <w:b/>
          <w:color w:val="00188F"/>
        </w:rPr>
        <w:t>Diritti sull’Utilizzo</w:t>
      </w:r>
    </w:p>
    <w:p w14:paraId="628C49F6" w14:textId="77777777" w:rsidR="002B7512" w:rsidRDefault="002B7512" w:rsidP="00535A01">
      <w:pPr>
        <w:pStyle w:val="ProductList-Body"/>
        <w:ind w:left="180"/>
      </w:pPr>
      <w:r>
        <w:t>I diritti sull’utilizzo sono definiti nelle Condizioni per l’Utilizzo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della Licenza Qualificante.</w:t>
      </w:r>
    </w:p>
    <w:p w14:paraId="628C49F7" w14:textId="77777777" w:rsidR="002B7512" w:rsidRPr="00835543" w:rsidRDefault="002B7512">
      <w:pPr>
        <w:pStyle w:val="ProductList-Body"/>
        <w:rPr>
          <w:sz w:val="14"/>
        </w:rPr>
      </w:pPr>
      <w:r w:rsidRPr="00835543">
        <w:rPr>
          <w:sz w:val="16"/>
        </w:rPr>
        <w:t xml:space="preserve"> </w:t>
      </w:r>
    </w:p>
    <w:p w14:paraId="628C49F8" w14:textId="77777777" w:rsidR="002B7512" w:rsidRPr="00B942D8" w:rsidRDefault="002B7512">
      <w:pPr>
        <w:pStyle w:val="ProductList-Body"/>
        <w:rPr>
          <w:b/>
          <w:color w:val="00188F"/>
        </w:rPr>
      </w:pPr>
      <w:r>
        <w:rPr>
          <w:b/>
          <w:color w:val="00188F"/>
        </w:rPr>
        <w:t>Idoneità all’Acquisto</w:t>
      </w:r>
    </w:p>
    <w:p w14:paraId="628C49F9" w14:textId="77777777" w:rsidR="002B7512" w:rsidRPr="00835543" w:rsidRDefault="002B7512">
      <w:pPr>
        <w:pStyle w:val="ProductList-Body"/>
        <w:rPr>
          <w:spacing w:val="-2"/>
        </w:rPr>
      </w:pPr>
      <w:r w:rsidRPr="00835543">
        <w:rPr>
          <w:spacing w:val="-2"/>
        </w:rP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w:t>
      </w:r>
      <w:r w:rsidR="00835543" w:rsidRPr="00835543">
        <w:rPr>
          <w:spacing w:val="-2"/>
        </w:rPr>
        <w:t> </w:t>
      </w:r>
      <w:r w:rsidRPr="00835543">
        <w:rPr>
          <w:spacing w:val="-2"/>
        </w:rPr>
        <w:t>Servizi</w:t>
      </w:r>
      <w:r w:rsidR="00835543" w:rsidRPr="00835543">
        <w:rPr>
          <w:spacing w:val="-2"/>
        </w:rPr>
        <w:t> </w:t>
      </w:r>
      <w:r w:rsidRPr="00835543">
        <w:rPr>
          <w:spacing w:val="-2"/>
        </w:rPr>
        <w:t>Online.</w:t>
      </w:r>
    </w:p>
    <w:p w14:paraId="628C49FA" w14:textId="77777777" w:rsidR="002B7512" w:rsidRPr="00835543" w:rsidRDefault="002B7512">
      <w:pPr>
        <w:pStyle w:val="ProductList-Body"/>
        <w:rPr>
          <w:sz w:val="14"/>
        </w:rPr>
      </w:pPr>
    </w:p>
    <w:p w14:paraId="628C49FB" w14:textId="77777777" w:rsidR="002B7512" w:rsidRPr="00B942D8" w:rsidRDefault="002B7512">
      <w:pPr>
        <w:pStyle w:val="ProductList-Body"/>
        <w:rPr>
          <w:b/>
          <w:color w:val="00188F"/>
        </w:rPr>
      </w:pPr>
      <w:r>
        <w:rPr>
          <w:b/>
          <w:color w:val="00188F"/>
        </w:rPr>
        <w:lastRenderedPageBreak/>
        <w:t>Limitazioni Relative all’Acquisto</w:t>
      </w:r>
    </w:p>
    <w:p w14:paraId="628C49FC" w14:textId="77777777" w:rsidR="002B7512" w:rsidRDefault="002B7512">
      <w:pPr>
        <w:pStyle w:val="ProductList-Body"/>
      </w:pPr>
      <w:r>
        <w:t>Per ogni Licenza Qualificante (o gruppo di Licenze Qualificanti) è possibile acquistare solo una SL Add-on per Utente.</w:t>
      </w:r>
    </w:p>
    <w:p w14:paraId="628C49FD" w14:textId="77777777" w:rsidR="002B7512" w:rsidRPr="00835543" w:rsidRDefault="002B7512">
      <w:pPr>
        <w:pStyle w:val="ProductList-Body"/>
        <w:rPr>
          <w:sz w:val="14"/>
        </w:rPr>
      </w:pPr>
    </w:p>
    <w:p w14:paraId="628C49FE" w14:textId="77777777" w:rsidR="002B7512" w:rsidRDefault="002B7512">
      <w:pPr>
        <w:pStyle w:val="ProductList-Body"/>
      </w:pPr>
      <w:r>
        <w:t>Le società potranno acquistare SL Add-On per Utente per gli utenti o gli utenti di dispositivi aggiunti al numero di utenti o dispositivi di un Iscrizione Enterprise tra le date di true-up (vale a dire, prima dell’acquisto delle licenze qualificanti), rispettando la stessa limitazione di una SL Add-on per Utente per licenza qualificante (o gruppo di Licenze Qualificanti).</w:t>
      </w:r>
    </w:p>
    <w:p w14:paraId="628C49FF" w14:textId="77777777" w:rsidR="002B7512" w:rsidRPr="00835543" w:rsidRDefault="002B7512">
      <w:pPr>
        <w:pStyle w:val="ProductList-Body"/>
        <w:rPr>
          <w:sz w:val="14"/>
        </w:rPr>
      </w:pPr>
    </w:p>
    <w:p w14:paraId="628C4A00" w14:textId="77777777" w:rsidR="002B7512" w:rsidRDefault="002B7512">
      <w:pPr>
        <w:pStyle w:val="ProductList-Body"/>
      </w:pPr>
      <w:r>
        <w:t>Le società con un Contratto Campus e School potranno acquistare la corrispondente Licenza “Subscription” per Utente per le USL per Enterprise Mobility Suite</w:t>
      </w:r>
      <w:r>
        <w:fldChar w:fldCharType="begin"/>
      </w:r>
      <w:r>
        <w:instrText>XE "Enterprise Mobility Suite"</w:instrText>
      </w:r>
      <w:r>
        <w:fldChar w:fldCharType="end"/>
      </w:r>
      <w:r>
        <w:t xml:space="preserve"> per i propri Utenti fino al raggiungimento della stessa quantità di PC Idonei, purché siano in possesso della copertura per le licenze qualificanti. </w:t>
      </w:r>
    </w:p>
    <w:p w14:paraId="628C4A01" w14:textId="77777777" w:rsidR="007A5622" w:rsidRPr="00B64912" w:rsidRDefault="007A5622" w:rsidP="007A5622">
      <w:pPr>
        <w:pStyle w:val="ProductList-Body"/>
        <w:rPr>
          <w:b/>
        </w:rPr>
      </w:pPr>
      <w:r>
        <w:rPr>
          <w:b/>
          <w:color w:val="00188F"/>
        </w:rPr>
        <w:t>Idoneità all’acquisto di USL per Enterprise Mobility Suite da SA</w:t>
      </w:r>
    </w:p>
    <w:p w14:paraId="628C4A02" w14:textId="77777777" w:rsidR="007A5622" w:rsidRDefault="007A5622" w:rsidP="007A5622">
      <w:pPr>
        <w:pStyle w:val="ProductList-Body"/>
      </w:pPr>
      <w:r>
        <w:t xml:space="preserve">USL </w:t>
      </w:r>
      <w:r>
        <w:rPr>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USL corrispondente da SA qualora la Licenza “Subscription” sia stata acquistata almeno tre anni prima dell’acquisto della USL da SA.</w:t>
      </w:r>
    </w:p>
    <w:p w14:paraId="628C4A03" w14:textId="77777777" w:rsidR="007A5622" w:rsidRPr="00835543" w:rsidRDefault="007A5622" w:rsidP="007A5622">
      <w:pPr>
        <w:pStyle w:val="ProductList-Body"/>
        <w:rPr>
          <w:b/>
          <w:color w:val="00188F"/>
          <w:sz w:val="16"/>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150"/>
        <w:gridCol w:w="4050"/>
      </w:tblGrid>
      <w:tr w:rsidR="007A5622" w:rsidRPr="00717EC0" w14:paraId="628C4A07" w14:textId="77777777" w:rsidTr="007A5622">
        <w:trPr>
          <w:trHeight w:val="60"/>
          <w:tblHeader/>
        </w:trPr>
        <w:tc>
          <w:tcPr>
            <w:tcW w:w="3240" w:type="dxa"/>
            <w:shd w:val="clear" w:color="auto" w:fill="0072C6"/>
            <w:vAlign w:val="center"/>
          </w:tcPr>
          <w:p w14:paraId="628C4A04" w14:textId="77777777" w:rsidR="007A5622" w:rsidRPr="00717EC0" w:rsidRDefault="007A5622" w:rsidP="00694578">
            <w:pPr>
              <w:pStyle w:val="ProductList-Body"/>
              <w:spacing w:before="20" w:after="20"/>
            </w:pPr>
            <w:r>
              <w:rPr>
                <w:color w:val="FFFFFF" w:themeColor="background1"/>
              </w:rPr>
              <w:t>Prodotti Qualificanti soggetti alla transizione</w:t>
            </w:r>
          </w:p>
        </w:tc>
        <w:tc>
          <w:tcPr>
            <w:tcW w:w="3150" w:type="dxa"/>
            <w:shd w:val="clear" w:color="auto" w:fill="0072C6"/>
            <w:vAlign w:val="center"/>
          </w:tcPr>
          <w:p w14:paraId="628C4A05" w14:textId="77777777" w:rsidR="007A5622" w:rsidRPr="00717EC0" w:rsidRDefault="007A5622" w:rsidP="00694578">
            <w:pPr>
              <w:pStyle w:val="ProductList-Body"/>
              <w:spacing w:before="20" w:after="20"/>
            </w:pPr>
            <w:r>
              <w:rPr>
                <w:color w:val="FFFFFF" w:themeColor="background1"/>
              </w:rPr>
              <w:t>USL corrispondente da SA</w:t>
            </w:r>
          </w:p>
        </w:tc>
        <w:tc>
          <w:tcPr>
            <w:tcW w:w="4050" w:type="dxa"/>
            <w:shd w:val="clear" w:color="auto" w:fill="0072C6"/>
            <w:vAlign w:val="center"/>
          </w:tcPr>
          <w:p w14:paraId="628C4A06" w14:textId="77777777" w:rsidR="007A5622" w:rsidRPr="00717EC0" w:rsidRDefault="007A5622" w:rsidP="00694578">
            <w:pPr>
              <w:pStyle w:val="ProductList-Body"/>
              <w:spacing w:before="20" w:after="20"/>
            </w:pPr>
            <w:r>
              <w:rPr>
                <w:color w:val="FFFFFF" w:themeColor="background1"/>
              </w:rPr>
              <w:t>CAL Suite Bridge obbligatoria</w:t>
            </w:r>
          </w:p>
        </w:tc>
      </w:tr>
      <w:tr w:rsidR="007A5622" w:rsidRPr="00717EC0" w14:paraId="628C4A0B" w14:textId="77777777" w:rsidTr="007A5622">
        <w:trPr>
          <w:trHeight w:val="224"/>
        </w:trPr>
        <w:tc>
          <w:tcPr>
            <w:tcW w:w="3240" w:type="dxa"/>
            <w:vAlign w:val="center"/>
          </w:tcPr>
          <w:p w14:paraId="628C4A08" w14:textId="77777777" w:rsidR="007A5622" w:rsidRPr="00717EC0" w:rsidRDefault="007A5622" w:rsidP="00694578">
            <w:pPr>
              <w:pStyle w:val="ProductList-Body"/>
              <w:rPr>
                <w:color w:val="000000"/>
              </w:rPr>
            </w:pPr>
            <w:r>
              <w:t>Core CAL Suite</w:t>
            </w:r>
          </w:p>
        </w:tc>
        <w:tc>
          <w:tcPr>
            <w:tcW w:w="3150" w:type="dxa"/>
            <w:vAlign w:val="center"/>
          </w:tcPr>
          <w:p w14:paraId="628C4A09" w14:textId="77777777" w:rsidR="007A5622" w:rsidRPr="00D86229" w:rsidRDefault="007A5622" w:rsidP="007A5622">
            <w:pPr>
              <w:pStyle w:val="ProductList-Body"/>
              <w:rPr>
                <w:color w:val="000000"/>
                <w:lang w:val="fr-FR"/>
              </w:rPr>
            </w:pPr>
            <w:r w:rsidRPr="00D86229">
              <w:rPr>
                <w:lang w:val="fr-FR"/>
              </w:rPr>
              <w:t>Enterprise Mobility Suite da SA</w:t>
            </w:r>
            <w:r w:rsidRPr="00D86229">
              <w:rPr>
                <w:vertAlign w:val="superscript"/>
                <w:lang w:val="fr-FR"/>
              </w:rPr>
              <w:t>1</w:t>
            </w:r>
          </w:p>
        </w:tc>
        <w:tc>
          <w:tcPr>
            <w:tcW w:w="4050" w:type="dxa"/>
            <w:vAlign w:val="center"/>
          </w:tcPr>
          <w:p w14:paraId="628C4A0A" w14:textId="77777777" w:rsidR="007A5622" w:rsidRPr="00717EC0" w:rsidRDefault="007A5622" w:rsidP="00694578">
            <w:pPr>
              <w:pStyle w:val="ProductList-Body"/>
              <w:rPr>
                <w:color w:val="000000"/>
              </w:rPr>
            </w:pPr>
            <w:r>
              <w:t xml:space="preserve">Core CAL Bridge per Enterprise Mobility Suite </w:t>
            </w:r>
            <w:r>
              <w:rPr>
                <w:vertAlign w:val="superscript"/>
              </w:rPr>
              <w:t>2</w:t>
            </w:r>
          </w:p>
        </w:tc>
      </w:tr>
      <w:tr w:rsidR="007A5622" w:rsidRPr="00717EC0" w14:paraId="628C4A0F" w14:textId="77777777" w:rsidTr="007A5622">
        <w:trPr>
          <w:trHeight w:val="314"/>
        </w:trPr>
        <w:tc>
          <w:tcPr>
            <w:tcW w:w="3240" w:type="dxa"/>
            <w:vAlign w:val="center"/>
          </w:tcPr>
          <w:p w14:paraId="628C4A0C" w14:textId="77777777" w:rsidR="007A5622" w:rsidRPr="00717EC0" w:rsidRDefault="007A5622" w:rsidP="00694578">
            <w:pPr>
              <w:pStyle w:val="ProductList-Body"/>
              <w:rPr>
                <w:color w:val="000000"/>
              </w:rPr>
            </w:pPr>
            <w:r>
              <w:t>Enterprise CAL Suite</w:t>
            </w:r>
          </w:p>
        </w:tc>
        <w:tc>
          <w:tcPr>
            <w:tcW w:w="3150" w:type="dxa"/>
            <w:vAlign w:val="center"/>
          </w:tcPr>
          <w:p w14:paraId="628C4A0D" w14:textId="77777777" w:rsidR="007A5622" w:rsidRPr="00D86229" w:rsidRDefault="007A5622" w:rsidP="00694578">
            <w:pPr>
              <w:pStyle w:val="ProductList-Body"/>
              <w:rPr>
                <w:color w:val="000000"/>
                <w:lang w:val="fr-FR"/>
              </w:rPr>
            </w:pPr>
            <w:r w:rsidRPr="00D86229">
              <w:rPr>
                <w:lang w:val="fr-FR"/>
              </w:rPr>
              <w:t>Enterprise Mobility Suite da SA</w:t>
            </w:r>
            <w:r w:rsidRPr="00D86229">
              <w:rPr>
                <w:vertAlign w:val="superscript"/>
                <w:lang w:val="fr-FR"/>
              </w:rPr>
              <w:t>1</w:t>
            </w:r>
          </w:p>
        </w:tc>
        <w:tc>
          <w:tcPr>
            <w:tcW w:w="4050" w:type="dxa"/>
            <w:vAlign w:val="center"/>
          </w:tcPr>
          <w:p w14:paraId="628C4A0E" w14:textId="77777777" w:rsidR="007A5622" w:rsidRPr="00717EC0" w:rsidRDefault="007A5622" w:rsidP="007A5622">
            <w:pPr>
              <w:pStyle w:val="ProductList-Body"/>
              <w:rPr>
                <w:color w:val="000000"/>
              </w:rPr>
            </w:pPr>
            <w:r>
              <w:t>Enterprise CAL Bridge per Enterprise Mobility Suite</w:t>
            </w:r>
            <w:r>
              <w:rPr>
                <w:vertAlign w:val="superscript"/>
              </w:rPr>
              <w:t xml:space="preserve"> 2</w:t>
            </w:r>
          </w:p>
        </w:tc>
      </w:tr>
    </w:tbl>
    <w:p w14:paraId="628C4A10" w14:textId="77777777" w:rsidR="007A5622" w:rsidRDefault="007A5622" w:rsidP="007A5622">
      <w:pPr>
        <w:pStyle w:val="ProductList-Body"/>
        <w:ind w:left="180"/>
      </w:pPr>
      <w:r>
        <w:rPr>
          <w:vertAlign w:val="superscript"/>
        </w:rPr>
        <w:t>1</w:t>
      </w:r>
      <w:r>
        <w:t>Disponibile per l’acquisto solo in occasione della ricorrenza annuale dell’iscrizione o all’inizio di un nuovo periodo di validità dell’iscrizione.</w:t>
      </w:r>
    </w:p>
    <w:p w14:paraId="628C4A11" w14:textId="77777777" w:rsidR="007A5622" w:rsidRDefault="007A5622" w:rsidP="007A5622">
      <w:pPr>
        <w:pStyle w:val="ProductList-Body"/>
        <w:ind w:left="180"/>
      </w:pPr>
      <w:r>
        <w:rPr>
          <w:vertAlign w:val="superscript"/>
        </w:rPr>
        <w:t>2</w:t>
      </w:r>
      <w:r>
        <w:t>Acquistabile solo in occasione della ricorrenza annuale.</w:t>
      </w:r>
    </w:p>
    <w:p w14:paraId="628C4A12" w14:textId="77777777" w:rsidR="002B7512" w:rsidRPr="00585A48" w:rsidRDefault="002B559A">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A13" w14:textId="77777777" w:rsidR="00B7044F" w:rsidRDefault="00B7044F" w:rsidP="00B7044F">
      <w:pPr>
        <w:pStyle w:val="ProductList-Offering2Heading"/>
        <w:outlineLvl w:val="2"/>
      </w:pPr>
      <w:r>
        <w:tab/>
      </w:r>
      <w:bookmarkStart w:id="987" w:name="_Toc404696709"/>
      <w:r>
        <w:t xml:space="preserve">Azure Active Directory </w:t>
      </w:r>
      <w:r>
        <w:rPr>
          <w:b w:val="0"/>
        </w:rPr>
        <w:t>(Piano)</w:t>
      </w:r>
      <w:bookmarkEnd w:id="9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66C1A" w14:paraId="628C4A1F" w14:textId="77777777" w:rsidTr="00666C1A">
        <w:trPr>
          <w:cantSplit/>
          <w:tblHeader/>
        </w:trPr>
        <w:tc>
          <w:tcPr>
            <w:tcW w:w="3367" w:type="dxa"/>
            <w:tcBorders>
              <w:bottom w:val="nil"/>
            </w:tcBorders>
            <w:shd w:val="clear" w:color="auto" w:fill="00188F"/>
          </w:tcPr>
          <w:p w14:paraId="628C4A14" w14:textId="77777777" w:rsidR="00666C1A" w:rsidRPr="00EE0836" w:rsidRDefault="00666C1A"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4A15" w14:textId="77777777" w:rsidR="00666C1A" w:rsidRPr="00BA77C8" w:rsidRDefault="00666C1A" w:rsidP="00A331AB">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14:paraId="628C4A16" w14:textId="77777777" w:rsidR="00666C1A" w:rsidRPr="00BA77C8" w:rsidRDefault="00666C1A"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14:paraId="628C4A17" w14:textId="77777777" w:rsidR="00666C1A" w:rsidRPr="00BA77C8" w:rsidRDefault="00666C1A"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14:paraId="628C4A18" w14:textId="77777777" w:rsidR="00666C1A" w:rsidRPr="00BA77C8" w:rsidRDefault="00666C1A"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14:paraId="628C4A19" w14:textId="77777777" w:rsidR="00666C1A" w:rsidRPr="00BA77C8" w:rsidRDefault="00666C1A"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14:paraId="628C4A1A" w14:textId="77777777" w:rsidR="00666C1A" w:rsidRPr="00BA77C8" w:rsidRDefault="00666C1A"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14:paraId="628C4A1B" w14:textId="77777777" w:rsidR="00666C1A" w:rsidRPr="00BA77C8" w:rsidRDefault="00666C1A"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14:paraId="628C4A1C" w14:textId="77777777" w:rsidR="00666C1A" w:rsidRPr="00BA77C8" w:rsidRDefault="00666C1A"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14:paraId="628C4A1D" w14:textId="77777777" w:rsidR="00666C1A" w:rsidRPr="00BA77C8" w:rsidRDefault="00666C1A"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784" w:type="dxa"/>
            <w:shd w:val="clear" w:color="auto" w:fill="00188F"/>
            <w:vAlign w:val="center"/>
          </w:tcPr>
          <w:p w14:paraId="628C4A1E" w14:textId="77777777" w:rsidR="00666C1A" w:rsidRPr="00BA77C8" w:rsidRDefault="00666C1A" w:rsidP="00A331AB">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666C1A" w14:paraId="628C4A2B" w14:textId="77777777" w:rsidTr="00666C1A">
        <w:trPr>
          <w:cantSplit/>
          <w:tblHeader/>
        </w:trPr>
        <w:tc>
          <w:tcPr>
            <w:tcW w:w="3367" w:type="dxa"/>
            <w:tcBorders>
              <w:top w:val="nil"/>
              <w:left w:val="nil"/>
              <w:bottom w:val="nil"/>
              <w:right w:val="nil"/>
            </w:tcBorders>
          </w:tcPr>
          <w:p w14:paraId="628C4A20" w14:textId="77777777" w:rsidR="00666C1A" w:rsidRDefault="00666C1A" w:rsidP="00500791">
            <w:pPr>
              <w:pStyle w:val="ProductList-Offering2"/>
            </w:pPr>
            <w:bookmarkStart w:id="988" w:name="_Toc404696710"/>
            <w:r>
              <w:t>Azure Active Directory Basic</w:t>
            </w:r>
            <w:bookmarkEnd w:id="988"/>
            <w:r>
              <w:fldChar w:fldCharType="begin"/>
            </w:r>
            <w:r>
              <w:instrText>XE "Azure Active Directory Basic"</w:instrText>
            </w:r>
            <w:r>
              <w:fldChar w:fldCharType="end"/>
            </w:r>
          </w:p>
        </w:tc>
        <w:tc>
          <w:tcPr>
            <w:tcW w:w="738" w:type="dxa"/>
            <w:tcBorders>
              <w:top w:val="nil"/>
              <w:left w:val="nil"/>
              <w:bottom w:val="nil"/>
              <w:right w:val="nil"/>
            </w:tcBorders>
            <w:vAlign w:val="center"/>
          </w:tcPr>
          <w:p w14:paraId="628C4A21" w14:textId="77777777" w:rsidR="00666C1A" w:rsidRDefault="00666C1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28C4A22" w14:textId="77777777" w:rsidR="00666C1A" w:rsidRDefault="00666C1A" w:rsidP="00500791">
            <w:pPr>
              <w:pStyle w:val="ProductList-OfferingBody"/>
              <w:ind w:left="-113"/>
              <w:jc w:val="center"/>
            </w:pPr>
            <w:r>
              <w:t>1</w:t>
            </w:r>
          </w:p>
        </w:tc>
        <w:tc>
          <w:tcPr>
            <w:tcW w:w="739" w:type="dxa"/>
            <w:shd w:val="clear" w:color="auto" w:fill="70AD47" w:themeFill="accent6"/>
            <w:vAlign w:val="center"/>
          </w:tcPr>
          <w:p w14:paraId="628C4A23" w14:textId="77777777" w:rsidR="00666C1A" w:rsidRPr="00BA77C8" w:rsidRDefault="00666C1A"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14:paraId="628C4A24" w14:textId="77777777" w:rsidR="00666C1A" w:rsidRPr="005A0966" w:rsidRDefault="00666C1A" w:rsidP="00500791">
            <w:pPr>
              <w:pStyle w:val="ProductList-OfferingBody"/>
              <w:ind w:left="-113"/>
              <w:jc w:val="center"/>
            </w:pPr>
          </w:p>
        </w:tc>
        <w:tc>
          <w:tcPr>
            <w:tcW w:w="739" w:type="dxa"/>
            <w:shd w:val="clear" w:color="auto" w:fill="BFBFBF" w:themeFill="background1" w:themeFillShade="BF"/>
            <w:vAlign w:val="center"/>
          </w:tcPr>
          <w:p w14:paraId="628C4A25" w14:textId="77777777" w:rsidR="00666C1A" w:rsidRDefault="00666C1A" w:rsidP="00500791">
            <w:pPr>
              <w:pStyle w:val="ProductList-OfferingBody"/>
              <w:ind w:left="-113"/>
              <w:jc w:val="center"/>
            </w:pPr>
          </w:p>
        </w:tc>
        <w:tc>
          <w:tcPr>
            <w:tcW w:w="738" w:type="dxa"/>
            <w:shd w:val="clear" w:color="auto" w:fill="BFBFBF" w:themeFill="background1" w:themeFillShade="BF"/>
            <w:vAlign w:val="center"/>
          </w:tcPr>
          <w:p w14:paraId="628C4A26"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27"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28"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29" w14:textId="77777777" w:rsidR="00666C1A" w:rsidRDefault="00666C1A" w:rsidP="00500791">
            <w:pPr>
              <w:pStyle w:val="ProductList-OfferingBody"/>
              <w:ind w:left="-113"/>
              <w:jc w:val="center"/>
            </w:pPr>
          </w:p>
        </w:tc>
        <w:tc>
          <w:tcPr>
            <w:tcW w:w="784" w:type="dxa"/>
            <w:shd w:val="clear" w:color="auto" w:fill="70AD47" w:themeFill="accent6"/>
            <w:vAlign w:val="center"/>
          </w:tcPr>
          <w:p w14:paraId="628C4A2A" w14:textId="77777777" w:rsidR="00666C1A" w:rsidRPr="00BA77C8" w:rsidRDefault="00666C1A"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r w:rsidR="00666C1A" w14:paraId="628C4A37" w14:textId="77777777" w:rsidTr="00666C1A">
        <w:trPr>
          <w:cantSplit/>
          <w:tblHeader/>
        </w:trPr>
        <w:tc>
          <w:tcPr>
            <w:tcW w:w="3367" w:type="dxa"/>
            <w:tcBorders>
              <w:top w:val="nil"/>
              <w:left w:val="nil"/>
              <w:bottom w:val="nil"/>
              <w:right w:val="nil"/>
            </w:tcBorders>
          </w:tcPr>
          <w:p w14:paraId="628C4A2C" w14:textId="77777777" w:rsidR="00666C1A" w:rsidRDefault="00666C1A" w:rsidP="00500791">
            <w:pPr>
              <w:pStyle w:val="ProductList-Offering2"/>
            </w:pPr>
            <w:bookmarkStart w:id="989" w:name="_Toc404696711"/>
            <w:r>
              <w:t>Azure Active Directory Premium</w:t>
            </w:r>
            <w:bookmarkEnd w:id="98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28C4A2D" w14:textId="77777777" w:rsidR="00666C1A" w:rsidRDefault="00666C1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28C4A2E" w14:textId="77777777" w:rsidR="00666C1A" w:rsidRDefault="00666C1A" w:rsidP="00500791">
            <w:pPr>
              <w:pStyle w:val="ProductList-OfferingBody"/>
              <w:ind w:left="-113"/>
              <w:jc w:val="center"/>
            </w:pPr>
            <w:r>
              <w:t>1</w:t>
            </w:r>
          </w:p>
        </w:tc>
        <w:tc>
          <w:tcPr>
            <w:tcW w:w="739" w:type="dxa"/>
            <w:shd w:val="clear" w:color="auto" w:fill="70AD47" w:themeFill="accent6"/>
            <w:vAlign w:val="center"/>
          </w:tcPr>
          <w:p w14:paraId="628C4A2F" w14:textId="77777777" w:rsidR="00666C1A" w:rsidRPr="00BA77C8" w:rsidRDefault="00666C1A"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14:paraId="628C4A30" w14:textId="77777777" w:rsidR="00666C1A" w:rsidRPr="00BA77C8" w:rsidRDefault="00666C1A"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14:paraId="628C4A31" w14:textId="77777777" w:rsidR="00666C1A" w:rsidRDefault="00666C1A" w:rsidP="00500791">
            <w:pPr>
              <w:pStyle w:val="ProductList-OfferingBody"/>
              <w:ind w:left="-113"/>
              <w:jc w:val="center"/>
            </w:pPr>
          </w:p>
        </w:tc>
        <w:tc>
          <w:tcPr>
            <w:tcW w:w="738" w:type="dxa"/>
            <w:shd w:val="clear" w:color="auto" w:fill="BFBFBF" w:themeFill="background1" w:themeFillShade="BF"/>
            <w:vAlign w:val="center"/>
          </w:tcPr>
          <w:p w14:paraId="628C4A32"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33"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34"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35" w14:textId="77777777" w:rsidR="00666C1A" w:rsidRDefault="00666C1A" w:rsidP="00500791">
            <w:pPr>
              <w:pStyle w:val="ProductList-OfferingBody"/>
              <w:ind w:left="-113"/>
              <w:jc w:val="center"/>
            </w:pPr>
          </w:p>
        </w:tc>
        <w:tc>
          <w:tcPr>
            <w:tcW w:w="784" w:type="dxa"/>
            <w:shd w:val="clear" w:color="auto" w:fill="70AD47" w:themeFill="accent6"/>
            <w:vAlign w:val="center"/>
          </w:tcPr>
          <w:p w14:paraId="628C4A36" w14:textId="77777777" w:rsidR="00666C1A" w:rsidRPr="00BA77C8" w:rsidRDefault="00666C1A" w:rsidP="00A331AB">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bl>
    <w:p w14:paraId="628C4A38" w14:textId="77777777" w:rsidR="00B7044F" w:rsidRPr="00835543" w:rsidRDefault="00B7044F" w:rsidP="00B7044F">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7044F" w14:paraId="628C4A3D" w14:textId="77777777" w:rsidTr="00666C1A">
        <w:tc>
          <w:tcPr>
            <w:tcW w:w="3596" w:type="dxa"/>
          </w:tcPr>
          <w:p w14:paraId="628C4A39" w14:textId="77777777" w:rsidR="00B7044F" w:rsidRDefault="00B7044F" w:rsidP="00500791">
            <w:pPr>
              <w:pStyle w:val="ProductList-Body"/>
              <w:spacing w:before="20" w:after="20"/>
              <w:rPr>
                <w:b/>
              </w:rPr>
            </w:pPr>
            <w:r>
              <w:t xml:space="preserve">Idoneità alla Riduzione: </w:t>
            </w:r>
            <w:r>
              <w:rPr>
                <w:b/>
              </w:rPr>
              <w:t>Tutti</w:t>
            </w:r>
          </w:p>
          <w:p w14:paraId="628C4A3A" w14:textId="77777777" w:rsidR="00B7044F" w:rsidRDefault="00B7044F" w:rsidP="00500791">
            <w:pPr>
              <w:pStyle w:val="ProductList-Body"/>
              <w:spacing w:before="20" w:after="20"/>
            </w:pPr>
            <w:r>
              <w:t xml:space="preserve">Idoneità alla Riduzione (SCE): </w:t>
            </w:r>
            <w:r>
              <w:rPr>
                <w:b/>
              </w:rPr>
              <w:t>Tutti</w:t>
            </w:r>
          </w:p>
        </w:tc>
        <w:tc>
          <w:tcPr>
            <w:tcW w:w="3597" w:type="dxa"/>
          </w:tcPr>
          <w:p w14:paraId="628C4A3B" w14:textId="77777777" w:rsidR="00B7044F" w:rsidRDefault="00B7044F" w:rsidP="00500791">
            <w:pPr>
              <w:pStyle w:val="ProductList-Body"/>
              <w:spacing w:before="20" w:after="20"/>
            </w:pPr>
            <w:r>
              <w:t xml:space="preserve">Pool di Prodotti: </w:t>
            </w:r>
            <w:r>
              <w:rPr>
                <w:b/>
              </w:rPr>
              <w:t>Server</w:t>
            </w:r>
          </w:p>
        </w:tc>
        <w:tc>
          <w:tcPr>
            <w:tcW w:w="3597" w:type="dxa"/>
          </w:tcPr>
          <w:p w14:paraId="628C4A3C" w14:textId="77777777" w:rsidR="00B7044F" w:rsidRDefault="00B7044F" w:rsidP="00500791">
            <w:pPr>
              <w:pStyle w:val="ProductList-Body"/>
              <w:spacing w:before="20" w:after="20"/>
            </w:pPr>
            <w:r>
              <w:t xml:space="preserve">Idoneità al Periodo di Validità Esteso: </w:t>
            </w:r>
            <w:r>
              <w:rPr>
                <w:b/>
              </w:rPr>
              <w:t>Tutti</w:t>
            </w:r>
          </w:p>
        </w:tc>
      </w:tr>
    </w:tbl>
    <w:p w14:paraId="628C4A3E" w14:textId="77777777" w:rsidR="00B7044F" w:rsidRPr="00782C7B" w:rsidRDefault="00B7044F" w:rsidP="00B7044F">
      <w:pPr>
        <w:pStyle w:val="ProductList-Body"/>
        <w:shd w:val="clear" w:color="auto" w:fill="D9D9D9" w:themeFill="background1" w:themeFillShade="D9"/>
        <w:spacing w:before="120" w:after="120"/>
        <w:rPr>
          <w:b/>
        </w:rPr>
      </w:pPr>
      <w:r>
        <w:rPr>
          <w:b/>
        </w:rPr>
        <w:t>Informazioni Aggiuntive</w:t>
      </w:r>
    </w:p>
    <w:p w14:paraId="628C4A3F" w14:textId="77777777" w:rsidR="00B7044F" w:rsidRDefault="00B7044F" w:rsidP="00B7044F">
      <w:pPr>
        <w:pStyle w:val="ProductList-Body"/>
      </w:pPr>
      <w:r>
        <w:t>Le società titolari di Microsoft Azure Active Directory Basic potranno essere in grado di utilizzare la procedura SSO (Single Sign-On) per pre-integrare fino a 10 Applicazioni SAAS /App Personalizzate per utente.</w:t>
      </w:r>
    </w:p>
    <w:p w14:paraId="628C4A40" w14:textId="77777777" w:rsidR="00B7044F" w:rsidRPr="00835543" w:rsidRDefault="00B7044F" w:rsidP="00B7044F">
      <w:pPr>
        <w:pStyle w:val="ProductList-Body"/>
        <w:rPr>
          <w:sz w:val="14"/>
        </w:rPr>
      </w:pPr>
    </w:p>
    <w:p w14:paraId="628C4A41" w14:textId="77777777" w:rsidR="00B7044F" w:rsidRPr="00835543" w:rsidRDefault="00B7044F" w:rsidP="00B7044F">
      <w:pPr>
        <w:pStyle w:val="ProductList-Body"/>
        <w:rPr>
          <w:spacing w:val="-2"/>
        </w:rPr>
      </w:pPr>
      <w:r w:rsidRPr="00835543">
        <w:rPr>
          <w:spacing w:val="-2"/>
        </w:rPr>
        <w:t>Le società potranno riassegnare le licenze per Azure Active Directory, ma non a breve termine, vale a dire non prima di 90 giorni dall’ultima cessione.</w:t>
      </w:r>
    </w:p>
    <w:p w14:paraId="628C4A42" w14:textId="77777777" w:rsidR="00B7044F" w:rsidRDefault="002B559A" w:rsidP="00B7044F">
      <w:pPr>
        <w:pStyle w:val="ProductList-Body"/>
        <w:shd w:val="clear" w:color="auto" w:fill="A6A6A6" w:themeFill="background1" w:themeFillShade="A6"/>
        <w:spacing w:before="120" w:after="240"/>
        <w:jc w:val="right"/>
        <w:rPr>
          <w:rStyle w:val="Hyperlink"/>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A43" w14:textId="77777777" w:rsidR="00B7044F" w:rsidRPr="00140A95" w:rsidRDefault="00B7044F" w:rsidP="00B7044F">
      <w:pPr>
        <w:pStyle w:val="ProductList-Offering2Heading"/>
        <w:outlineLvl w:val="2"/>
        <w:rPr>
          <w:b w:val="0"/>
        </w:rPr>
      </w:pPr>
      <w:r>
        <w:tab/>
      </w:r>
      <w:bookmarkStart w:id="990" w:name="_Toc404696712"/>
      <w:r>
        <w:t xml:space="preserve">Azure Rights Management Service </w:t>
      </w:r>
      <w:r>
        <w:rPr>
          <w:b w:val="0"/>
        </w:rPr>
        <w:t>(Piano)</w:t>
      </w:r>
      <w:bookmarkEnd w:id="9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666C1A" w14:paraId="628C4A4F" w14:textId="77777777" w:rsidTr="00666C1A">
        <w:trPr>
          <w:cantSplit/>
          <w:tblHeader/>
        </w:trPr>
        <w:tc>
          <w:tcPr>
            <w:tcW w:w="3382" w:type="dxa"/>
            <w:tcBorders>
              <w:bottom w:val="nil"/>
            </w:tcBorders>
            <w:shd w:val="clear" w:color="auto" w:fill="00188F"/>
          </w:tcPr>
          <w:p w14:paraId="628C4A44" w14:textId="77777777" w:rsidR="00666C1A" w:rsidRPr="00EE0836" w:rsidRDefault="00666C1A"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4A45" w14:textId="77777777" w:rsidR="00666C1A" w:rsidRPr="00EE0836" w:rsidRDefault="00666C1A"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4A46" w14:textId="77777777" w:rsidR="00666C1A" w:rsidRPr="007460C8" w:rsidRDefault="00666C1A" w:rsidP="00A331AB">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Campus e School”</w:instrText>
            </w:r>
            <w:r w:rsidRPr="007460C8">
              <w:rPr>
                <w:color w:val="FFFFFF" w:themeColor="background1"/>
              </w:rPr>
              <w:fldChar w:fldCharType="separate"/>
            </w:r>
            <w:r w:rsidRPr="007460C8">
              <w:rPr>
                <w:color w:val="FFFFFF" w:themeColor="background1"/>
              </w:rPr>
              <w:t>CA/SA</w:t>
            </w:r>
            <w:r w:rsidRPr="007460C8">
              <w:rPr>
                <w:color w:val="FFFFFF" w:themeColor="background1"/>
              </w:rPr>
              <w:fldChar w:fldCharType="end"/>
            </w:r>
          </w:p>
        </w:tc>
        <w:tc>
          <w:tcPr>
            <w:tcW w:w="739" w:type="dxa"/>
            <w:shd w:val="clear" w:color="auto" w:fill="00188F"/>
            <w:vAlign w:val="center"/>
          </w:tcPr>
          <w:p w14:paraId="628C4A47" w14:textId="77777777" w:rsidR="00666C1A" w:rsidRPr="007460C8" w:rsidRDefault="00666C1A" w:rsidP="00A331AB">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Enterprise e Contratto Enterprise Subscription”</w:instrText>
            </w:r>
            <w:r w:rsidRPr="007460C8">
              <w:rPr>
                <w:color w:val="FFFFFF" w:themeColor="background1"/>
              </w:rPr>
              <w:fldChar w:fldCharType="separate"/>
            </w:r>
            <w:r w:rsidRPr="007460C8">
              <w:rPr>
                <w:color w:val="FFFFFF" w:themeColor="background1"/>
              </w:rPr>
              <w:t>EA/EAS</w:t>
            </w:r>
            <w:r w:rsidRPr="007460C8">
              <w:rPr>
                <w:color w:val="FFFFFF" w:themeColor="background1"/>
              </w:rPr>
              <w:fldChar w:fldCharType="end"/>
            </w:r>
          </w:p>
        </w:tc>
        <w:tc>
          <w:tcPr>
            <w:tcW w:w="739" w:type="dxa"/>
            <w:shd w:val="clear" w:color="auto" w:fill="00188F"/>
            <w:vAlign w:val="center"/>
          </w:tcPr>
          <w:p w14:paraId="628C4A48" w14:textId="77777777" w:rsidR="00666C1A" w:rsidRPr="007460C8" w:rsidRDefault="00666C1A" w:rsidP="00A331AB">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AutoTextList  \s NoStyle \t “Enrollment for Education Solutions”</w:instrText>
            </w:r>
            <w:r w:rsidRPr="007460C8">
              <w:rPr>
                <w:color w:val="FFFFFF" w:themeColor="background1"/>
              </w:rPr>
              <w:fldChar w:fldCharType="separate"/>
            </w:r>
            <w:r w:rsidRPr="007460C8">
              <w:rPr>
                <w:color w:val="FFFFFF" w:themeColor="background1"/>
              </w:rPr>
              <w:t>EES</w:t>
            </w:r>
            <w:r w:rsidRPr="007460C8">
              <w:rPr>
                <w:color w:val="FFFFFF" w:themeColor="background1"/>
              </w:rPr>
              <w:fldChar w:fldCharType="end"/>
            </w:r>
          </w:p>
        </w:tc>
        <w:tc>
          <w:tcPr>
            <w:tcW w:w="739" w:type="dxa"/>
            <w:shd w:val="clear" w:color="auto" w:fill="00188F"/>
            <w:vAlign w:val="center"/>
          </w:tcPr>
          <w:p w14:paraId="628C4A49" w14:textId="77777777" w:rsidR="00666C1A" w:rsidRPr="007460C8" w:rsidRDefault="00666C1A" w:rsidP="00A331AB">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w:instrText>
            </w:r>
            <w:r w:rsidRPr="007460C8">
              <w:rPr>
                <w:color w:val="FFFFFF" w:themeColor="background1"/>
                <w:u w:val="single"/>
              </w:rPr>
              <w:instrText>Contratto per i Prodotti e i Servizi Microsoft</w:instrText>
            </w:r>
            <w:r w:rsidRPr="007460C8">
              <w:rPr>
                <w:color w:val="FFFFFF" w:themeColor="background1"/>
              </w:rPr>
              <w:instrText xml:space="preserve">” </w:instrText>
            </w:r>
            <w:r w:rsidRPr="007460C8">
              <w:rPr>
                <w:color w:val="FFFFFF" w:themeColor="background1"/>
              </w:rPr>
              <w:fldChar w:fldCharType="separate"/>
            </w:r>
            <w:r w:rsidRPr="007460C8">
              <w:rPr>
                <w:color w:val="FFFFFF" w:themeColor="background1"/>
              </w:rPr>
              <w:t>MPSA</w:t>
            </w:r>
            <w:r w:rsidRPr="007460C8">
              <w:rPr>
                <w:color w:val="FFFFFF" w:themeColor="background1"/>
              </w:rPr>
              <w:fldChar w:fldCharType="end"/>
            </w:r>
          </w:p>
        </w:tc>
        <w:tc>
          <w:tcPr>
            <w:tcW w:w="738" w:type="dxa"/>
            <w:shd w:val="clear" w:color="auto" w:fill="00188F"/>
            <w:vAlign w:val="center"/>
          </w:tcPr>
          <w:p w14:paraId="628C4A4A" w14:textId="77777777" w:rsidR="00666C1A" w:rsidRPr="007460C8" w:rsidRDefault="00666C1A" w:rsidP="00A331AB">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License” </w:instrText>
            </w:r>
            <w:r w:rsidRPr="007460C8">
              <w:rPr>
                <w:color w:val="FFFFFF" w:themeColor="background1"/>
              </w:rPr>
              <w:fldChar w:fldCharType="separate"/>
            </w:r>
            <w:r w:rsidRPr="007460C8">
              <w:rPr>
                <w:color w:val="FFFFFF" w:themeColor="background1"/>
              </w:rPr>
              <w:t>OL</w:t>
            </w:r>
            <w:r w:rsidRPr="007460C8">
              <w:rPr>
                <w:color w:val="FFFFFF" w:themeColor="background1"/>
              </w:rPr>
              <w:fldChar w:fldCharType="end"/>
            </w:r>
          </w:p>
        </w:tc>
        <w:tc>
          <w:tcPr>
            <w:tcW w:w="739" w:type="dxa"/>
            <w:shd w:val="clear" w:color="auto" w:fill="00188F"/>
            <w:vAlign w:val="center"/>
          </w:tcPr>
          <w:p w14:paraId="628C4A4B" w14:textId="77777777" w:rsidR="00666C1A" w:rsidRPr="007460C8" w:rsidRDefault="00666C1A" w:rsidP="00A331AB">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“Requisito minimo per i Programmi Open” </w:instrText>
            </w:r>
            <w:r w:rsidRPr="007460C8">
              <w:rPr>
                <w:color w:val="FFFFFF" w:themeColor="background1"/>
              </w:rPr>
              <w:fldChar w:fldCharType="separate"/>
            </w:r>
            <w:r w:rsidRPr="007460C8">
              <w:rPr>
                <w:color w:val="FFFFFF" w:themeColor="background1"/>
              </w:rPr>
              <w:t>OM</w:t>
            </w:r>
            <w:r w:rsidRPr="007460C8">
              <w:rPr>
                <w:color w:val="FFFFFF" w:themeColor="background1"/>
              </w:rPr>
              <w:fldChar w:fldCharType="end"/>
            </w:r>
          </w:p>
        </w:tc>
        <w:tc>
          <w:tcPr>
            <w:tcW w:w="739" w:type="dxa"/>
            <w:shd w:val="clear" w:color="auto" w:fill="00188F"/>
            <w:vAlign w:val="center"/>
          </w:tcPr>
          <w:p w14:paraId="628C4A4C" w14:textId="77777777" w:rsidR="00666C1A" w:rsidRPr="007460C8" w:rsidRDefault="00666C1A" w:rsidP="00A331AB">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Value e Open Value Subscription” </w:instrText>
            </w:r>
            <w:r w:rsidRPr="007460C8">
              <w:rPr>
                <w:color w:val="FFFFFF" w:themeColor="background1"/>
              </w:rPr>
              <w:fldChar w:fldCharType="separate"/>
            </w:r>
            <w:r w:rsidRPr="007460C8">
              <w:rPr>
                <w:color w:val="FFFFFF" w:themeColor="background1"/>
              </w:rPr>
              <w:t>OV/OVS</w:t>
            </w:r>
            <w:r w:rsidRPr="007460C8">
              <w:rPr>
                <w:color w:val="FFFFFF" w:themeColor="background1"/>
              </w:rPr>
              <w:fldChar w:fldCharType="end"/>
            </w:r>
          </w:p>
        </w:tc>
        <w:tc>
          <w:tcPr>
            <w:tcW w:w="739" w:type="dxa"/>
            <w:shd w:val="clear" w:color="auto" w:fill="00188F"/>
            <w:vAlign w:val="center"/>
          </w:tcPr>
          <w:p w14:paraId="628C4A4D" w14:textId="77777777" w:rsidR="00666C1A" w:rsidRPr="007460C8" w:rsidRDefault="00666C1A" w:rsidP="00A331AB">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“Select e Select Plus” </w:instrText>
            </w:r>
            <w:r w:rsidRPr="007460C8">
              <w:rPr>
                <w:color w:val="FFFFFF" w:themeColor="background1"/>
              </w:rPr>
              <w:fldChar w:fldCharType="separate"/>
            </w:r>
            <w:r w:rsidRPr="007460C8">
              <w:rPr>
                <w:color w:val="FFFFFF" w:themeColor="background1"/>
              </w:rPr>
              <w:t>S/S+</w:t>
            </w:r>
            <w:r w:rsidRPr="007460C8">
              <w:rPr>
                <w:color w:val="FFFFFF" w:themeColor="background1"/>
              </w:rPr>
              <w:fldChar w:fldCharType="end"/>
            </w:r>
          </w:p>
        </w:tc>
        <w:tc>
          <w:tcPr>
            <w:tcW w:w="769" w:type="dxa"/>
            <w:shd w:val="clear" w:color="auto" w:fill="00188F"/>
            <w:vAlign w:val="center"/>
          </w:tcPr>
          <w:p w14:paraId="628C4A4E" w14:textId="77777777" w:rsidR="00666C1A" w:rsidRPr="007460C8" w:rsidRDefault="00666C1A" w:rsidP="00A331AB">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“Iscrizione Server and Cloud” </w:instrText>
            </w:r>
            <w:r w:rsidRPr="007460C8">
              <w:rPr>
                <w:color w:val="FFFFFF" w:themeColor="background1"/>
              </w:rPr>
              <w:fldChar w:fldCharType="separate"/>
            </w:r>
            <w:r w:rsidRPr="007460C8">
              <w:rPr>
                <w:color w:val="FFFFFF" w:themeColor="background1"/>
              </w:rPr>
              <w:t>SCE</w:t>
            </w:r>
            <w:r w:rsidRPr="007460C8">
              <w:rPr>
                <w:color w:val="FFFFFF" w:themeColor="background1"/>
              </w:rPr>
              <w:fldChar w:fldCharType="end"/>
            </w:r>
          </w:p>
        </w:tc>
      </w:tr>
      <w:tr w:rsidR="00666C1A" w14:paraId="628C4A5B" w14:textId="77777777" w:rsidTr="00666C1A">
        <w:trPr>
          <w:cantSplit/>
          <w:tblHeader/>
        </w:trPr>
        <w:tc>
          <w:tcPr>
            <w:tcW w:w="3382" w:type="dxa"/>
            <w:tcBorders>
              <w:top w:val="nil"/>
              <w:left w:val="nil"/>
              <w:bottom w:val="dashSmallGap" w:sz="4" w:space="0" w:color="BFBFBF" w:themeColor="background1" w:themeShade="BF"/>
              <w:right w:val="nil"/>
            </w:tcBorders>
          </w:tcPr>
          <w:p w14:paraId="628C4A50" w14:textId="77777777" w:rsidR="00666C1A" w:rsidRPr="00D86229" w:rsidRDefault="00666C1A" w:rsidP="00AB6630">
            <w:pPr>
              <w:pStyle w:val="ProductList-Offering2"/>
              <w:rPr>
                <w:lang w:val="en-US"/>
              </w:rPr>
            </w:pPr>
            <w:bookmarkStart w:id="991" w:name="_Toc404696713"/>
            <w:r w:rsidRPr="00D86229">
              <w:rPr>
                <w:lang w:val="en-US"/>
              </w:rPr>
              <w:t>Azure Rights Management</w:t>
            </w:r>
            <w:r>
              <w:fldChar w:fldCharType="begin"/>
            </w:r>
            <w:r w:rsidRPr="00D86229">
              <w:rPr>
                <w:lang w:val="en-US"/>
              </w:rPr>
              <w:instrText>XE "Azure Rights Management"</w:instrText>
            </w:r>
            <w:r>
              <w:fldChar w:fldCharType="end"/>
            </w:r>
            <w:r w:rsidRPr="00D86229">
              <w:rPr>
                <w:lang w:val="en-US"/>
              </w:rPr>
              <w:t xml:space="preserve"> (SL per Utente)</w:t>
            </w:r>
            <w:bookmarkEnd w:id="991"/>
          </w:p>
        </w:tc>
        <w:tc>
          <w:tcPr>
            <w:tcW w:w="738" w:type="dxa"/>
            <w:tcBorders>
              <w:top w:val="nil"/>
              <w:left w:val="nil"/>
              <w:bottom w:val="dashSmallGap" w:sz="4" w:space="0" w:color="BFBFBF" w:themeColor="background1" w:themeShade="BF"/>
              <w:right w:val="nil"/>
            </w:tcBorders>
            <w:vAlign w:val="center"/>
          </w:tcPr>
          <w:p w14:paraId="628C4A51" w14:textId="77777777" w:rsidR="00666C1A" w:rsidRDefault="00666C1A"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4A52" w14:textId="77777777" w:rsidR="00666C1A" w:rsidRDefault="00666C1A" w:rsidP="00AB6630">
            <w:pPr>
              <w:pStyle w:val="ProductList-OfferingBody"/>
              <w:ind w:left="-113"/>
              <w:jc w:val="center"/>
            </w:pPr>
          </w:p>
        </w:tc>
        <w:tc>
          <w:tcPr>
            <w:tcW w:w="739" w:type="dxa"/>
            <w:shd w:val="clear" w:color="auto" w:fill="70AD47" w:themeFill="accent6"/>
            <w:vAlign w:val="center"/>
          </w:tcPr>
          <w:p w14:paraId="628C4A53" w14:textId="77777777" w:rsidR="00666C1A" w:rsidRPr="00DA159D" w:rsidRDefault="00666C1A" w:rsidP="00A331AB">
            <w:pPr>
              <w:pStyle w:val="ProductList-OfferingBody"/>
              <w:ind w:left="-28"/>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9" w:type="dxa"/>
            <w:shd w:val="clear" w:color="auto" w:fill="70AD47" w:themeFill="accent6"/>
            <w:vAlign w:val="center"/>
          </w:tcPr>
          <w:p w14:paraId="628C4A54" w14:textId="77777777" w:rsidR="00666C1A" w:rsidRPr="00666C1A" w:rsidRDefault="00666C1A" w:rsidP="00AB6630">
            <w:pPr>
              <w:pStyle w:val="ProductList-OfferingBody"/>
              <w:ind w:left="-113"/>
              <w:jc w:val="center"/>
            </w:pPr>
            <w:r w:rsidRPr="00666C1A">
              <w:fldChar w:fldCharType="begin"/>
            </w:r>
            <w:r w:rsidRPr="00666C1A">
              <w:instrText xml:space="preserve"> AutoTextList  \sNoStyle\t “Prodotto Aggiuntivo Solo per OVS-ES”</w:instrText>
            </w:r>
            <w:r w:rsidRPr="00666C1A">
              <w:fldChar w:fldCharType="separate"/>
            </w:r>
            <w:r w:rsidRPr="00666C1A">
              <w:t>AV</w:t>
            </w:r>
            <w:r w:rsidRPr="00666C1A">
              <w:fldChar w:fldCharType="end"/>
            </w:r>
          </w:p>
        </w:tc>
        <w:tc>
          <w:tcPr>
            <w:tcW w:w="739" w:type="dxa"/>
            <w:shd w:val="clear" w:color="auto" w:fill="70AD47" w:themeFill="accent6"/>
            <w:vAlign w:val="center"/>
          </w:tcPr>
          <w:p w14:paraId="628C4A55" w14:textId="77777777" w:rsidR="00666C1A" w:rsidRDefault="00666C1A" w:rsidP="00AB6630">
            <w:pPr>
              <w:pStyle w:val="ProductList-OfferingBody"/>
              <w:ind w:left="-113"/>
              <w:jc w:val="center"/>
            </w:pPr>
          </w:p>
        </w:tc>
        <w:tc>
          <w:tcPr>
            <w:tcW w:w="738" w:type="dxa"/>
            <w:shd w:val="clear" w:color="auto" w:fill="70AD47" w:themeFill="accent6"/>
            <w:vAlign w:val="center"/>
          </w:tcPr>
          <w:p w14:paraId="628C4A56" w14:textId="77777777" w:rsidR="00666C1A" w:rsidRDefault="00666C1A" w:rsidP="00AB6630">
            <w:pPr>
              <w:pStyle w:val="ProductList-OfferingBody"/>
              <w:ind w:left="-113"/>
              <w:jc w:val="center"/>
            </w:pPr>
          </w:p>
        </w:tc>
        <w:tc>
          <w:tcPr>
            <w:tcW w:w="739" w:type="dxa"/>
            <w:shd w:val="clear" w:color="auto" w:fill="70AD47" w:themeFill="accent6"/>
            <w:vAlign w:val="center"/>
          </w:tcPr>
          <w:p w14:paraId="628C4A57" w14:textId="77777777" w:rsidR="00666C1A" w:rsidRPr="00986F3C" w:rsidRDefault="00666C1A" w:rsidP="00A331AB">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4A58" w14:textId="77777777" w:rsidR="00666C1A" w:rsidRPr="002934DA" w:rsidRDefault="00666C1A" w:rsidP="00A331AB">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628C4A59" w14:textId="77777777" w:rsidR="00666C1A" w:rsidRDefault="00666C1A" w:rsidP="00AB6630">
            <w:pPr>
              <w:pStyle w:val="ProductList-OfferingBody"/>
              <w:ind w:left="-113"/>
              <w:jc w:val="center"/>
            </w:pPr>
          </w:p>
        </w:tc>
        <w:tc>
          <w:tcPr>
            <w:tcW w:w="769" w:type="dxa"/>
            <w:shd w:val="clear" w:color="auto" w:fill="70AD47" w:themeFill="accent6"/>
            <w:vAlign w:val="center"/>
          </w:tcPr>
          <w:p w14:paraId="628C4A5A" w14:textId="77777777" w:rsidR="00666C1A" w:rsidRPr="00DA159D" w:rsidRDefault="00666C1A" w:rsidP="00A331AB">
            <w:pPr>
              <w:pStyle w:val="ProductList-OfferingBody"/>
              <w:ind w:left="-28"/>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r w:rsidR="00666C1A" w14:paraId="628C4A67" w14:textId="77777777" w:rsidTr="00666C1A">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628C4A5C" w14:textId="77777777" w:rsidR="00666C1A" w:rsidRPr="00D86229" w:rsidRDefault="00666C1A" w:rsidP="00500791">
            <w:pPr>
              <w:pStyle w:val="ProductList-Offering2"/>
              <w:rPr>
                <w:lang w:val="en-US"/>
              </w:rPr>
            </w:pPr>
            <w:bookmarkStart w:id="992" w:name="_Toc404696714"/>
            <w:r w:rsidRPr="00D86229">
              <w:rPr>
                <w:lang w:val="en-US"/>
              </w:rPr>
              <w:t>Azure Rights Management A</w:t>
            </w:r>
            <w:r>
              <w:fldChar w:fldCharType="begin"/>
            </w:r>
            <w:r w:rsidRPr="00D86229">
              <w:rPr>
                <w:lang w:val="en-US"/>
              </w:rPr>
              <w:instrText>XE " Azure Rights Management A"</w:instrText>
            </w:r>
            <w:r>
              <w:fldChar w:fldCharType="end"/>
            </w:r>
            <w:r w:rsidRPr="00D86229">
              <w:rPr>
                <w:lang w:val="en-US"/>
              </w:rPr>
              <w:t xml:space="preserve"> (SL per Utente)</w:t>
            </w:r>
            <w:bookmarkEnd w:id="9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4A5D" w14:textId="77777777" w:rsidR="00666C1A" w:rsidRPr="00D86229" w:rsidRDefault="00666C1A" w:rsidP="00500791">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628C4A5E" w14:textId="77777777" w:rsidR="00666C1A" w:rsidRDefault="00666C1A" w:rsidP="00500791">
            <w:pPr>
              <w:pStyle w:val="ProductList-OfferingBody"/>
              <w:ind w:left="-113"/>
              <w:jc w:val="center"/>
            </w:pPr>
            <w:r>
              <w:t>1</w:t>
            </w:r>
          </w:p>
        </w:tc>
        <w:tc>
          <w:tcPr>
            <w:tcW w:w="739" w:type="dxa"/>
            <w:shd w:val="clear" w:color="auto" w:fill="BFBFBF" w:themeFill="background1" w:themeFillShade="BF"/>
            <w:vAlign w:val="center"/>
          </w:tcPr>
          <w:p w14:paraId="628C4A5F" w14:textId="77777777" w:rsidR="00666C1A" w:rsidRDefault="00666C1A" w:rsidP="00500791">
            <w:pPr>
              <w:pStyle w:val="ProductList-OfferingBody"/>
              <w:ind w:left="-113"/>
              <w:jc w:val="center"/>
            </w:pPr>
          </w:p>
        </w:tc>
        <w:tc>
          <w:tcPr>
            <w:tcW w:w="739" w:type="dxa"/>
            <w:shd w:val="clear" w:color="auto" w:fill="70AD47" w:themeFill="accent6"/>
            <w:vAlign w:val="center"/>
          </w:tcPr>
          <w:p w14:paraId="628C4A60" w14:textId="77777777" w:rsidR="00666C1A" w:rsidRPr="00645A03" w:rsidRDefault="00666C1A" w:rsidP="00A331AB">
            <w:pPr>
              <w:pStyle w:val="ProductList-OfferingBody"/>
              <w:ind w:left="-28"/>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39" w:type="dxa"/>
            <w:shd w:val="clear" w:color="auto" w:fill="BFBFBF" w:themeFill="background1" w:themeFillShade="BF"/>
            <w:vAlign w:val="center"/>
          </w:tcPr>
          <w:p w14:paraId="628C4A61" w14:textId="77777777" w:rsidR="00666C1A" w:rsidRDefault="00666C1A" w:rsidP="00500791">
            <w:pPr>
              <w:pStyle w:val="ProductList-OfferingBody"/>
              <w:ind w:left="-113"/>
              <w:jc w:val="center"/>
            </w:pPr>
          </w:p>
        </w:tc>
        <w:tc>
          <w:tcPr>
            <w:tcW w:w="738" w:type="dxa"/>
            <w:shd w:val="clear" w:color="auto" w:fill="BFBFBF" w:themeFill="background1" w:themeFillShade="BF"/>
            <w:vAlign w:val="center"/>
          </w:tcPr>
          <w:p w14:paraId="628C4A62"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63"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64"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65" w14:textId="77777777" w:rsidR="00666C1A" w:rsidRDefault="00666C1A" w:rsidP="00500791">
            <w:pPr>
              <w:pStyle w:val="ProductList-OfferingBody"/>
              <w:ind w:left="-113"/>
              <w:jc w:val="center"/>
            </w:pPr>
          </w:p>
        </w:tc>
        <w:tc>
          <w:tcPr>
            <w:tcW w:w="769" w:type="dxa"/>
            <w:shd w:val="clear" w:color="auto" w:fill="BFBFBF" w:themeFill="background1" w:themeFillShade="BF"/>
            <w:vAlign w:val="center"/>
          </w:tcPr>
          <w:p w14:paraId="628C4A66" w14:textId="77777777" w:rsidR="00666C1A" w:rsidRDefault="00666C1A" w:rsidP="00500791">
            <w:pPr>
              <w:pStyle w:val="ProductList-OfferingBody"/>
              <w:ind w:left="-113"/>
              <w:jc w:val="center"/>
            </w:pPr>
          </w:p>
        </w:tc>
      </w:tr>
      <w:tr w:rsidR="00666C1A" w14:paraId="628C4A73" w14:textId="77777777" w:rsidTr="00666C1A">
        <w:trPr>
          <w:cantSplit/>
          <w:tblHeader/>
        </w:trPr>
        <w:tc>
          <w:tcPr>
            <w:tcW w:w="3382" w:type="dxa"/>
            <w:tcBorders>
              <w:top w:val="dashSmallGap" w:sz="4" w:space="0" w:color="BFBFBF" w:themeColor="background1" w:themeShade="BF"/>
              <w:left w:val="nil"/>
              <w:bottom w:val="nil"/>
              <w:right w:val="nil"/>
            </w:tcBorders>
          </w:tcPr>
          <w:p w14:paraId="628C4A68" w14:textId="77777777" w:rsidR="00666C1A" w:rsidRDefault="00666C1A" w:rsidP="00500791">
            <w:pPr>
              <w:pStyle w:val="ProductList-Offering2"/>
            </w:pPr>
            <w:bookmarkStart w:id="993" w:name="_Toc404696715"/>
            <w:r>
              <w:t>Componente Aggiuntivo di Azure Rights Management</w:t>
            </w:r>
            <w:r>
              <w:fldChar w:fldCharType="begin"/>
            </w:r>
            <w:r>
              <w:instrText>XE " Componente Aggiuntivo di Azure Rights Management"</w:instrText>
            </w:r>
            <w:r>
              <w:fldChar w:fldCharType="end"/>
            </w:r>
            <w:r>
              <w:t xml:space="preserve"> (SL per Utente)</w:t>
            </w:r>
            <w:bookmarkEnd w:id="993"/>
          </w:p>
        </w:tc>
        <w:tc>
          <w:tcPr>
            <w:tcW w:w="738" w:type="dxa"/>
            <w:tcBorders>
              <w:top w:val="dashSmallGap" w:sz="4" w:space="0" w:color="BFBFBF" w:themeColor="background1" w:themeShade="BF"/>
              <w:left w:val="nil"/>
              <w:bottom w:val="nil"/>
              <w:right w:val="nil"/>
            </w:tcBorders>
            <w:vAlign w:val="center"/>
          </w:tcPr>
          <w:p w14:paraId="628C4A69" w14:textId="77777777" w:rsidR="00666C1A" w:rsidRDefault="00666C1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A6A" w14:textId="77777777" w:rsidR="00666C1A" w:rsidRDefault="00666C1A" w:rsidP="00500791">
            <w:pPr>
              <w:pStyle w:val="ProductList-OfferingBody"/>
              <w:ind w:left="-113"/>
              <w:jc w:val="center"/>
            </w:pPr>
          </w:p>
        </w:tc>
        <w:tc>
          <w:tcPr>
            <w:tcW w:w="739" w:type="dxa"/>
            <w:shd w:val="clear" w:color="auto" w:fill="70AD47" w:themeFill="accent6"/>
            <w:vAlign w:val="center"/>
          </w:tcPr>
          <w:p w14:paraId="628C4A6B" w14:textId="77777777" w:rsidR="00666C1A" w:rsidRPr="00DA159D" w:rsidRDefault="00666C1A" w:rsidP="00A331AB">
            <w:pPr>
              <w:pStyle w:val="ProductList-OfferingBody"/>
              <w:ind w:left="-28"/>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9" w:type="dxa"/>
            <w:shd w:val="clear" w:color="auto" w:fill="BFBFBF" w:themeFill="background1" w:themeFillShade="BF"/>
            <w:vAlign w:val="center"/>
          </w:tcPr>
          <w:p w14:paraId="628C4A6C"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6D" w14:textId="77777777" w:rsidR="00666C1A" w:rsidRDefault="00666C1A" w:rsidP="00500791">
            <w:pPr>
              <w:pStyle w:val="ProductList-OfferingBody"/>
              <w:ind w:left="-113"/>
              <w:jc w:val="center"/>
            </w:pPr>
          </w:p>
        </w:tc>
        <w:tc>
          <w:tcPr>
            <w:tcW w:w="738" w:type="dxa"/>
            <w:shd w:val="clear" w:color="auto" w:fill="BFBFBF" w:themeFill="background1" w:themeFillShade="BF"/>
            <w:vAlign w:val="center"/>
          </w:tcPr>
          <w:p w14:paraId="628C4A6E"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6F"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70" w14:textId="77777777" w:rsidR="00666C1A" w:rsidRDefault="00666C1A" w:rsidP="00500791">
            <w:pPr>
              <w:pStyle w:val="ProductList-OfferingBody"/>
              <w:ind w:left="-113"/>
              <w:jc w:val="center"/>
            </w:pPr>
          </w:p>
        </w:tc>
        <w:tc>
          <w:tcPr>
            <w:tcW w:w="739" w:type="dxa"/>
            <w:shd w:val="clear" w:color="auto" w:fill="BFBFBF" w:themeFill="background1" w:themeFillShade="BF"/>
            <w:vAlign w:val="center"/>
          </w:tcPr>
          <w:p w14:paraId="628C4A71" w14:textId="77777777" w:rsidR="00666C1A" w:rsidRDefault="00666C1A" w:rsidP="00500791">
            <w:pPr>
              <w:pStyle w:val="ProductList-OfferingBody"/>
              <w:ind w:left="-113"/>
              <w:jc w:val="center"/>
            </w:pPr>
          </w:p>
        </w:tc>
        <w:tc>
          <w:tcPr>
            <w:tcW w:w="769" w:type="dxa"/>
            <w:shd w:val="clear" w:color="auto" w:fill="BFBFBF" w:themeFill="background1" w:themeFillShade="BF"/>
            <w:vAlign w:val="center"/>
          </w:tcPr>
          <w:p w14:paraId="628C4A72" w14:textId="77777777" w:rsidR="00666C1A" w:rsidRDefault="00666C1A" w:rsidP="00500791">
            <w:pPr>
              <w:pStyle w:val="ProductList-OfferingBody"/>
              <w:ind w:left="-113"/>
              <w:jc w:val="center"/>
            </w:pPr>
          </w:p>
        </w:tc>
      </w:tr>
    </w:tbl>
    <w:p w14:paraId="628C4A74" w14:textId="77777777" w:rsidR="00B7044F" w:rsidRPr="00835543" w:rsidRDefault="00B7044F" w:rsidP="00B7044F">
      <w:pPr>
        <w:pStyle w:val="ProductList-Body"/>
        <w:rPr>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1980"/>
        <w:gridCol w:w="3510"/>
      </w:tblGrid>
      <w:tr w:rsidR="00B7044F" w14:paraId="628C4A79" w14:textId="77777777" w:rsidTr="00835543">
        <w:tc>
          <w:tcPr>
            <w:tcW w:w="5310" w:type="dxa"/>
          </w:tcPr>
          <w:p w14:paraId="628C4A75" w14:textId="77777777" w:rsidR="00B7044F" w:rsidRDefault="00B7044F" w:rsidP="00500791">
            <w:pPr>
              <w:pStyle w:val="ProductList-Body"/>
              <w:spacing w:before="20" w:after="20"/>
              <w:ind w:left="162" w:hanging="162"/>
              <w:rPr>
                <w:b/>
              </w:rPr>
            </w:pPr>
            <w:r>
              <w:t xml:space="preserve">Idoneità alla Riduzione: </w:t>
            </w:r>
            <w:r>
              <w:rPr>
                <w:b/>
              </w:rPr>
              <w:t>SL per Utente per Azure Rights Management</w:t>
            </w:r>
          </w:p>
          <w:p w14:paraId="628C4A76" w14:textId="77777777" w:rsidR="00B7044F" w:rsidRPr="008F2449" w:rsidRDefault="00B7044F" w:rsidP="00500791">
            <w:pPr>
              <w:pStyle w:val="ProductList-Body"/>
              <w:spacing w:before="20" w:after="20"/>
              <w:ind w:left="162" w:hanging="162"/>
              <w:rPr>
                <w:b/>
              </w:rPr>
            </w:pPr>
            <w:r>
              <w:t xml:space="preserve">Idoneità alla Procedura di Ordine True-up: </w:t>
            </w:r>
            <w:r>
              <w:rPr>
                <w:b/>
              </w:rPr>
              <w:t>SL per Utente per Azure Rights Management</w:t>
            </w:r>
          </w:p>
        </w:tc>
        <w:tc>
          <w:tcPr>
            <w:tcW w:w="1980" w:type="dxa"/>
          </w:tcPr>
          <w:p w14:paraId="628C4A77" w14:textId="77777777" w:rsidR="00B7044F" w:rsidRPr="008F2449" w:rsidRDefault="00B7044F" w:rsidP="00500791">
            <w:pPr>
              <w:pStyle w:val="ProductList-Body"/>
              <w:spacing w:before="20" w:after="20"/>
              <w:rPr>
                <w:b/>
              </w:rPr>
            </w:pPr>
            <w:r>
              <w:t xml:space="preserve">Pool di Prodotti: </w:t>
            </w:r>
            <w:r>
              <w:rPr>
                <w:b/>
              </w:rPr>
              <w:t>Server</w:t>
            </w:r>
          </w:p>
        </w:tc>
        <w:tc>
          <w:tcPr>
            <w:tcW w:w="3510" w:type="dxa"/>
          </w:tcPr>
          <w:p w14:paraId="628C4A78" w14:textId="77777777" w:rsidR="00B7044F" w:rsidRPr="008F2449" w:rsidRDefault="00B7044F" w:rsidP="00500791">
            <w:pPr>
              <w:pStyle w:val="ProductList-Body"/>
              <w:spacing w:before="20" w:after="20"/>
              <w:ind w:left="169" w:hanging="169"/>
              <w:rPr>
                <w:b/>
              </w:rPr>
            </w:pPr>
            <w:r>
              <w:t xml:space="preserve">Idoneità al Periodo di Validità Esteso: </w:t>
            </w:r>
            <w:r>
              <w:rPr>
                <w:b/>
              </w:rPr>
              <w:t>SL per Utente per Azure Rights Management</w:t>
            </w:r>
          </w:p>
        </w:tc>
      </w:tr>
    </w:tbl>
    <w:p w14:paraId="628C4A7A" w14:textId="77777777" w:rsidR="00B7044F" w:rsidRPr="00585A48" w:rsidRDefault="002B559A" w:rsidP="00B7044F">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A7B" w14:textId="77777777" w:rsidR="00047DC7" w:rsidRDefault="00047DC7" w:rsidP="006A3CC0">
      <w:pPr>
        <w:pStyle w:val="ProductList-Offering1Heading"/>
        <w:outlineLvl w:val="1"/>
      </w:pPr>
      <w:bookmarkStart w:id="994" w:name="_Toc404696716"/>
      <w:r>
        <w:lastRenderedPageBreak/>
        <w:t>Enterprise Cloud Suite</w:t>
      </w:r>
      <w:bookmarkEnd w:id="994"/>
      <w:r>
        <w:fldChar w:fldCharType="begin"/>
      </w:r>
      <w:r>
        <w:instrText>XE "Enterprise Cloud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66C1A" w14:paraId="628C4A87" w14:textId="77777777" w:rsidTr="00666C1A">
        <w:trPr>
          <w:cantSplit/>
          <w:tblHeader/>
        </w:trPr>
        <w:tc>
          <w:tcPr>
            <w:tcW w:w="3367" w:type="dxa"/>
            <w:tcBorders>
              <w:bottom w:val="nil"/>
            </w:tcBorders>
            <w:shd w:val="clear" w:color="auto" w:fill="00188F"/>
          </w:tcPr>
          <w:p w14:paraId="628C4A7C" w14:textId="77777777" w:rsidR="00666C1A" w:rsidRPr="00EE0836" w:rsidRDefault="00666C1A" w:rsidP="00DF3DB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4A7D" w14:textId="77777777" w:rsidR="00666C1A" w:rsidRPr="00EE0836" w:rsidRDefault="00666C1A" w:rsidP="00DF3DB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4A7E"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14:paraId="628C4A7F" w14:textId="77777777" w:rsidR="00666C1A" w:rsidRPr="00247A1D" w:rsidRDefault="00666C1A" w:rsidP="00A331AB">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14:paraId="628C4A80"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628C4A81"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628C4A82"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628C4A83"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628C4A84"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628C4A85"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84" w:type="dxa"/>
            <w:shd w:val="clear" w:color="auto" w:fill="00188F"/>
            <w:vAlign w:val="center"/>
          </w:tcPr>
          <w:p w14:paraId="628C4A86"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666C1A" w14:paraId="628C4A93" w14:textId="77777777" w:rsidTr="00666C1A">
        <w:trPr>
          <w:cantSplit/>
          <w:tblHeader/>
        </w:trPr>
        <w:tc>
          <w:tcPr>
            <w:tcW w:w="3367" w:type="dxa"/>
            <w:tcBorders>
              <w:top w:val="nil"/>
              <w:left w:val="nil"/>
              <w:bottom w:val="dashSmallGap" w:sz="4" w:space="0" w:color="BFBFBF" w:themeColor="background1" w:themeShade="BF"/>
              <w:right w:val="nil"/>
            </w:tcBorders>
          </w:tcPr>
          <w:p w14:paraId="628C4A88" w14:textId="77777777" w:rsidR="00666C1A" w:rsidRDefault="00666C1A" w:rsidP="00DF3DB9">
            <w:pPr>
              <w:pStyle w:val="ProductList-Offering1"/>
            </w:pPr>
            <w:bookmarkStart w:id="995" w:name="_Toc404696717"/>
            <w:r>
              <w:t>Enterprise Cloud Suite</w:t>
            </w:r>
            <w:bookmarkEnd w:id="995"/>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628C4A89" w14:textId="77777777" w:rsidR="00666C1A" w:rsidRDefault="00666C1A"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A8A" w14:textId="77777777" w:rsidR="00666C1A" w:rsidRDefault="00666C1A" w:rsidP="00DF3DB9">
            <w:pPr>
              <w:pStyle w:val="ProductList-OfferingBody"/>
              <w:ind w:left="-113"/>
              <w:jc w:val="center"/>
            </w:pPr>
          </w:p>
        </w:tc>
        <w:tc>
          <w:tcPr>
            <w:tcW w:w="739" w:type="dxa"/>
            <w:shd w:val="clear" w:color="auto" w:fill="70AD47" w:themeFill="accent6"/>
            <w:vAlign w:val="center"/>
          </w:tcPr>
          <w:p w14:paraId="628C4A8B" w14:textId="77777777" w:rsidR="00666C1A" w:rsidRPr="00094410" w:rsidRDefault="00666C1A" w:rsidP="00A331AB">
            <w:pPr>
              <w:pStyle w:val="ProductList-OfferingBody"/>
              <w:ind w:left="-113"/>
              <w:jc w:val="center"/>
            </w:pPr>
            <w:r w:rsidRPr="00094410">
              <w:fldChar w:fldCharType="begin"/>
            </w:r>
            <w:r w:rsidRPr="00094410">
              <w:rPr>
                <w:color w:val="1F497D"/>
              </w:rPr>
              <w:instrText xml:space="preserve"> AutoTextList  \s NoStyle \t “</w:instrText>
            </w:r>
            <w:r w:rsidRPr="00094410">
              <w:instrText>Servizio Online Enterprise</w:instrText>
            </w:r>
            <w:r w:rsidRPr="00094410">
              <w:rPr>
                <w:color w:val="1F497D"/>
              </w:rPr>
              <w:instrText>”</w:instrText>
            </w:r>
            <w:r w:rsidRPr="00094410">
              <w:fldChar w:fldCharType="separate"/>
            </w:r>
            <w:r w:rsidRPr="00094410">
              <w:t>EO</w:t>
            </w:r>
            <w:r w:rsidRPr="00094410">
              <w:fldChar w:fldCharType="end"/>
            </w:r>
          </w:p>
        </w:tc>
        <w:tc>
          <w:tcPr>
            <w:tcW w:w="739" w:type="dxa"/>
            <w:shd w:val="clear" w:color="auto" w:fill="BFBFBF" w:themeFill="background1" w:themeFillShade="BF"/>
            <w:vAlign w:val="center"/>
          </w:tcPr>
          <w:p w14:paraId="628C4A8C" w14:textId="77777777" w:rsidR="00666C1A" w:rsidRDefault="00666C1A" w:rsidP="00DF3DB9">
            <w:pPr>
              <w:pStyle w:val="ProductList-OfferingBody"/>
              <w:ind w:left="-113"/>
              <w:jc w:val="center"/>
            </w:pPr>
          </w:p>
        </w:tc>
        <w:tc>
          <w:tcPr>
            <w:tcW w:w="739" w:type="dxa"/>
            <w:shd w:val="clear" w:color="auto" w:fill="BFBFBF" w:themeFill="background1" w:themeFillShade="BF"/>
            <w:vAlign w:val="center"/>
          </w:tcPr>
          <w:p w14:paraId="628C4A8D" w14:textId="77777777" w:rsidR="00666C1A" w:rsidRDefault="00666C1A" w:rsidP="00DF3DB9">
            <w:pPr>
              <w:pStyle w:val="ProductList-OfferingBody"/>
              <w:ind w:left="-113"/>
              <w:jc w:val="center"/>
            </w:pPr>
          </w:p>
        </w:tc>
        <w:tc>
          <w:tcPr>
            <w:tcW w:w="738" w:type="dxa"/>
            <w:shd w:val="clear" w:color="auto" w:fill="BFBFBF" w:themeFill="background1" w:themeFillShade="BF"/>
            <w:vAlign w:val="center"/>
          </w:tcPr>
          <w:p w14:paraId="628C4A8E" w14:textId="77777777" w:rsidR="00666C1A" w:rsidRDefault="00666C1A" w:rsidP="00DF3DB9">
            <w:pPr>
              <w:pStyle w:val="ProductList-OfferingBody"/>
              <w:ind w:left="-113"/>
              <w:jc w:val="center"/>
            </w:pPr>
          </w:p>
        </w:tc>
        <w:tc>
          <w:tcPr>
            <w:tcW w:w="739" w:type="dxa"/>
            <w:shd w:val="clear" w:color="auto" w:fill="BFBFBF" w:themeFill="background1" w:themeFillShade="BF"/>
            <w:vAlign w:val="center"/>
          </w:tcPr>
          <w:p w14:paraId="628C4A8F" w14:textId="77777777" w:rsidR="00666C1A" w:rsidRDefault="00666C1A" w:rsidP="00DF3DB9">
            <w:pPr>
              <w:pStyle w:val="ProductList-OfferingBody"/>
              <w:ind w:left="-113"/>
              <w:jc w:val="center"/>
            </w:pPr>
          </w:p>
        </w:tc>
        <w:tc>
          <w:tcPr>
            <w:tcW w:w="739" w:type="dxa"/>
            <w:shd w:val="clear" w:color="auto" w:fill="BFBFBF" w:themeFill="background1" w:themeFillShade="BF"/>
            <w:vAlign w:val="center"/>
          </w:tcPr>
          <w:p w14:paraId="628C4A90" w14:textId="77777777" w:rsidR="00666C1A" w:rsidRDefault="00666C1A" w:rsidP="00DF3DB9">
            <w:pPr>
              <w:pStyle w:val="ProductList-OfferingBody"/>
              <w:ind w:left="-113"/>
              <w:jc w:val="center"/>
            </w:pPr>
          </w:p>
        </w:tc>
        <w:tc>
          <w:tcPr>
            <w:tcW w:w="739" w:type="dxa"/>
            <w:shd w:val="clear" w:color="auto" w:fill="BFBFBF" w:themeFill="background1" w:themeFillShade="BF"/>
            <w:vAlign w:val="center"/>
          </w:tcPr>
          <w:p w14:paraId="628C4A91" w14:textId="77777777" w:rsidR="00666C1A" w:rsidRDefault="00666C1A" w:rsidP="00DF3DB9">
            <w:pPr>
              <w:pStyle w:val="ProductList-OfferingBody"/>
              <w:ind w:left="-113"/>
              <w:jc w:val="center"/>
            </w:pPr>
          </w:p>
        </w:tc>
        <w:tc>
          <w:tcPr>
            <w:tcW w:w="784" w:type="dxa"/>
            <w:shd w:val="clear" w:color="auto" w:fill="BFBFBF" w:themeFill="background1" w:themeFillShade="BF"/>
            <w:vAlign w:val="center"/>
          </w:tcPr>
          <w:p w14:paraId="628C4A92" w14:textId="77777777" w:rsidR="00666C1A" w:rsidRDefault="00666C1A" w:rsidP="00DF3DB9">
            <w:pPr>
              <w:pStyle w:val="ProductList-OfferingBody"/>
              <w:ind w:left="-113"/>
              <w:jc w:val="center"/>
            </w:pPr>
          </w:p>
        </w:tc>
      </w:tr>
      <w:tr w:rsidR="00666C1A" w14:paraId="628C4A9F" w14:textId="77777777" w:rsidTr="00666C1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8C4A94" w14:textId="77777777" w:rsidR="00666C1A" w:rsidRDefault="00666C1A" w:rsidP="00DF3DB9">
            <w:pPr>
              <w:pStyle w:val="ProductList-Offering1"/>
            </w:pPr>
            <w:bookmarkStart w:id="996" w:name="_Toc404696718"/>
            <w:r>
              <w:t>Componente Aggiuntivo di Enterprise Cloud Suite</w:t>
            </w:r>
            <w:bookmarkEnd w:id="996"/>
            <w:r>
              <w:fldChar w:fldCharType="begin"/>
            </w:r>
            <w:r>
              <w:instrText>XE "Componente Aggiuntivo di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4A95" w14:textId="77777777" w:rsidR="00666C1A" w:rsidRDefault="00666C1A"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A96" w14:textId="77777777" w:rsidR="00666C1A" w:rsidRDefault="00666C1A" w:rsidP="00DF3DB9">
            <w:pPr>
              <w:pStyle w:val="ProductList-OfferingBody"/>
              <w:ind w:left="-113"/>
              <w:jc w:val="center"/>
            </w:pPr>
          </w:p>
        </w:tc>
        <w:tc>
          <w:tcPr>
            <w:tcW w:w="739" w:type="dxa"/>
            <w:shd w:val="clear" w:color="auto" w:fill="70AD47" w:themeFill="accent6"/>
            <w:vAlign w:val="center"/>
          </w:tcPr>
          <w:p w14:paraId="628C4A97" w14:textId="77777777" w:rsidR="00666C1A" w:rsidRPr="00094410" w:rsidRDefault="00666C1A" w:rsidP="00A331AB">
            <w:pPr>
              <w:pStyle w:val="ProductList-OfferingBody"/>
              <w:ind w:left="-113"/>
              <w:jc w:val="center"/>
            </w:pPr>
            <w:r w:rsidRPr="00094410">
              <w:fldChar w:fldCharType="begin"/>
            </w:r>
            <w:r w:rsidRPr="00094410">
              <w:rPr>
                <w:color w:val="1F497D"/>
              </w:rPr>
              <w:instrText xml:space="preserve"> AutoTextList  \s NoStyle \t “</w:instrText>
            </w:r>
            <w:r w:rsidRPr="00094410">
              <w:instrText>Servizio Online Enterprise</w:instrText>
            </w:r>
            <w:r w:rsidRPr="00094410">
              <w:rPr>
                <w:color w:val="1F497D"/>
              </w:rPr>
              <w:instrText>”</w:instrText>
            </w:r>
            <w:r w:rsidRPr="00094410">
              <w:fldChar w:fldCharType="separate"/>
            </w:r>
            <w:r w:rsidRPr="00094410">
              <w:t>EO</w:t>
            </w:r>
            <w:r w:rsidRPr="00094410">
              <w:fldChar w:fldCharType="end"/>
            </w:r>
          </w:p>
        </w:tc>
        <w:tc>
          <w:tcPr>
            <w:tcW w:w="739" w:type="dxa"/>
            <w:shd w:val="clear" w:color="auto" w:fill="BFBFBF" w:themeFill="background1" w:themeFillShade="BF"/>
            <w:vAlign w:val="center"/>
          </w:tcPr>
          <w:p w14:paraId="628C4A98" w14:textId="77777777" w:rsidR="00666C1A" w:rsidRDefault="00666C1A" w:rsidP="00DF3DB9">
            <w:pPr>
              <w:pStyle w:val="ProductList-OfferingBody"/>
              <w:ind w:left="-113"/>
              <w:jc w:val="center"/>
            </w:pPr>
          </w:p>
        </w:tc>
        <w:tc>
          <w:tcPr>
            <w:tcW w:w="739" w:type="dxa"/>
            <w:shd w:val="clear" w:color="auto" w:fill="BFBFBF" w:themeFill="background1" w:themeFillShade="BF"/>
            <w:vAlign w:val="center"/>
          </w:tcPr>
          <w:p w14:paraId="628C4A99" w14:textId="77777777" w:rsidR="00666C1A" w:rsidRDefault="00666C1A" w:rsidP="00DF3DB9">
            <w:pPr>
              <w:pStyle w:val="ProductList-OfferingBody"/>
              <w:ind w:left="-113"/>
              <w:jc w:val="center"/>
            </w:pPr>
          </w:p>
        </w:tc>
        <w:tc>
          <w:tcPr>
            <w:tcW w:w="738" w:type="dxa"/>
            <w:shd w:val="clear" w:color="auto" w:fill="BFBFBF" w:themeFill="background1" w:themeFillShade="BF"/>
            <w:vAlign w:val="center"/>
          </w:tcPr>
          <w:p w14:paraId="628C4A9A" w14:textId="77777777" w:rsidR="00666C1A" w:rsidRDefault="00666C1A" w:rsidP="00DF3DB9">
            <w:pPr>
              <w:pStyle w:val="ProductList-OfferingBody"/>
              <w:ind w:left="-113"/>
              <w:jc w:val="center"/>
            </w:pPr>
          </w:p>
        </w:tc>
        <w:tc>
          <w:tcPr>
            <w:tcW w:w="739" w:type="dxa"/>
            <w:shd w:val="clear" w:color="auto" w:fill="BFBFBF" w:themeFill="background1" w:themeFillShade="BF"/>
            <w:vAlign w:val="center"/>
          </w:tcPr>
          <w:p w14:paraId="628C4A9B" w14:textId="77777777" w:rsidR="00666C1A" w:rsidRDefault="00666C1A" w:rsidP="00DF3DB9">
            <w:pPr>
              <w:pStyle w:val="ProductList-OfferingBody"/>
              <w:ind w:left="-113"/>
              <w:jc w:val="center"/>
            </w:pPr>
          </w:p>
        </w:tc>
        <w:tc>
          <w:tcPr>
            <w:tcW w:w="739" w:type="dxa"/>
            <w:shd w:val="clear" w:color="auto" w:fill="BFBFBF" w:themeFill="background1" w:themeFillShade="BF"/>
            <w:vAlign w:val="center"/>
          </w:tcPr>
          <w:p w14:paraId="628C4A9C" w14:textId="77777777" w:rsidR="00666C1A" w:rsidRDefault="00666C1A" w:rsidP="00DF3DB9">
            <w:pPr>
              <w:pStyle w:val="ProductList-OfferingBody"/>
              <w:ind w:left="-113"/>
              <w:jc w:val="center"/>
            </w:pPr>
          </w:p>
        </w:tc>
        <w:tc>
          <w:tcPr>
            <w:tcW w:w="739" w:type="dxa"/>
            <w:shd w:val="clear" w:color="auto" w:fill="BFBFBF" w:themeFill="background1" w:themeFillShade="BF"/>
            <w:vAlign w:val="center"/>
          </w:tcPr>
          <w:p w14:paraId="628C4A9D" w14:textId="77777777" w:rsidR="00666C1A" w:rsidRDefault="00666C1A" w:rsidP="00DF3DB9">
            <w:pPr>
              <w:pStyle w:val="ProductList-OfferingBody"/>
              <w:ind w:left="-113"/>
              <w:jc w:val="center"/>
            </w:pPr>
          </w:p>
        </w:tc>
        <w:tc>
          <w:tcPr>
            <w:tcW w:w="784" w:type="dxa"/>
            <w:shd w:val="clear" w:color="auto" w:fill="BFBFBF" w:themeFill="background1" w:themeFillShade="BF"/>
            <w:vAlign w:val="center"/>
          </w:tcPr>
          <w:p w14:paraId="628C4A9E" w14:textId="77777777" w:rsidR="00666C1A" w:rsidRDefault="00666C1A" w:rsidP="00DF3DB9">
            <w:pPr>
              <w:pStyle w:val="ProductList-OfferingBody"/>
              <w:ind w:left="-113"/>
              <w:jc w:val="center"/>
            </w:pPr>
          </w:p>
        </w:tc>
      </w:tr>
      <w:tr w:rsidR="00666C1A" w14:paraId="628C4AAB" w14:textId="77777777" w:rsidTr="00666C1A">
        <w:trPr>
          <w:cantSplit/>
          <w:trHeight w:val="44"/>
          <w:tblHeader/>
        </w:trPr>
        <w:tc>
          <w:tcPr>
            <w:tcW w:w="3367" w:type="dxa"/>
            <w:tcBorders>
              <w:top w:val="dashSmallGap" w:sz="4" w:space="0" w:color="BFBFBF" w:themeColor="background1" w:themeShade="BF"/>
              <w:left w:val="nil"/>
              <w:bottom w:val="nil"/>
              <w:right w:val="nil"/>
            </w:tcBorders>
          </w:tcPr>
          <w:p w14:paraId="628C4AA0" w14:textId="77777777" w:rsidR="00666C1A" w:rsidRPr="00D86229" w:rsidRDefault="00666C1A" w:rsidP="00DF3DB9">
            <w:pPr>
              <w:pStyle w:val="ProductList-Offering1"/>
              <w:rPr>
                <w:lang w:val="fr-FR"/>
              </w:rPr>
            </w:pPr>
            <w:bookmarkStart w:id="997" w:name="_Toc404696719"/>
            <w:r w:rsidRPr="00D86229">
              <w:rPr>
                <w:lang w:val="fr-FR"/>
              </w:rPr>
              <w:t>Enterprise Cloud Suite da SA</w:t>
            </w:r>
            <w:bookmarkEnd w:id="997"/>
            <w:r>
              <w:fldChar w:fldCharType="begin"/>
            </w:r>
            <w:r w:rsidRPr="00D86229">
              <w:rPr>
                <w:lang w:val="fr-FR"/>
              </w:rPr>
              <w:instrText>XE "Enterprise Cloud Suite da SA"</w:instrText>
            </w:r>
            <w:r>
              <w:fldChar w:fldCharType="end"/>
            </w:r>
          </w:p>
        </w:tc>
        <w:tc>
          <w:tcPr>
            <w:tcW w:w="738" w:type="dxa"/>
            <w:tcBorders>
              <w:top w:val="dashSmallGap" w:sz="4" w:space="0" w:color="BFBFBF" w:themeColor="background1" w:themeShade="BF"/>
              <w:left w:val="nil"/>
              <w:bottom w:val="nil"/>
              <w:right w:val="nil"/>
            </w:tcBorders>
            <w:vAlign w:val="center"/>
          </w:tcPr>
          <w:p w14:paraId="628C4AA1" w14:textId="77777777" w:rsidR="00666C1A" w:rsidRPr="00D86229" w:rsidRDefault="00666C1A"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628C4AA2" w14:textId="77777777" w:rsidR="00666C1A" w:rsidRPr="00D86229" w:rsidRDefault="00666C1A" w:rsidP="00DF3DB9">
            <w:pPr>
              <w:pStyle w:val="ProductList-OfferingBody"/>
              <w:ind w:left="-113"/>
              <w:jc w:val="center"/>
              <w:rPr>
                <w:lang w:val="fr-FR"/>
              </w:rPr>
            </w:pPr>
          </w:p>
        </w:tc>
        <w:tc>
          <w:tcPr>
            <w:tcW w:w="739" w:type="dxa"/>
            <w:shd w:val="clear" w:color="auto" w:fill="70AD47" w:themeFill="accent6"/>
            <w:vAlign w:val="center"/>
          </w:tcPr>
          <w:p w14:paraId="628C4AA3" w14:textId="77777777" w:rsidR="00666C1A" w:rsidRPr="00094410" w:rsidRDefault="00666C1A" w:rsidP="00A331AB">
            <w:pPr>
              <w:pStyle w:val="ProductList-OfferingBody"/>
              <w:ind w:left="-113"/>
              <w:jc w:val="center"/>
            </w:pPr>
            <w:r w:rsidRPr="00094410">
              <w:fldChar w:fldCharType="begin"/>
            </w:r>
            <w:r w:rsidRPr="00094410">
              <w:rPr>
                <w:color w:val="1F497D"/>
              </w:rPr>
              <w:instrText xml:space="preserve"> AutoTextList  \s NoStyle \t “</w:instrText>
            </w:r>
            <w:r w:rsidRPr="00094410">
              <w:instrText>Servizio Online Enterprise</w:instrText>
            </w:r>
            <w:r w:rsidRPr="00094410">
              <w:rPr>
                <w:color w:val="1F497D"/>
              </w:rPr>
              <w:instrText>”</w:instrText>
            </w:r>
            <w:r w:rsidRPr="00094410">
              <w:fldChar w:fldCharType="separate"/>
            </w:r>
            <w:r w:rsidRPr="00094410">
              <w:t>EO</w:t>
            </w:r>
            <w:r w:rsidRPr="00094410">
              <w:fldChar w:fldCharType="end"/>
            </w:r>
          </w:p>
        </w:tc>
        <w:tc>
          <w:tcPr>
            <w:tcW w:w="739" w:type="dxa"/>
            <w:shd w:val="clear" w:color="auto" w:fill="BFBFBF" w:themeFill="background1" w:themeFillShade="BF"/>
            <w:vAlign w:val="center"/>
          </w:tcPr>
          <w:p w14:paraId="628C4AA4" w14:textId="77777777" w:rsidR="00666C1A" w:rsidRDefault="00666C1A" w:rsidP="00DF3DB9">
            <w:pPr>
              <w:pStyle w:val="ProductList-OfferingBody"/>
              <w:ind w:left="-113"/>
              <w:jc w:val="center"/>
            </w:pPr>
          </w:p>
        </w:tc>
        <w:tc>
          <w:tcPr>
            <w:tcW w:w="739" w:type="dxa"/>
            <w:shd w:val="clear" w:color="auto" w:fill="BFBFBF" w:themeFill="background1" w:themeFillShade="BF"/>
            <w:vAlign w:val="center"/>
          </w:tcPr>
          <w:p w14:paraId="628C4AA5" w14:textId="77777777" w:rsidR="00666C1A" w:rsidRDefault="00666C1A" w:rsidP="00DF3DB9">
            <w:pPr>
              <w:pStyle w:val="ProductList-OfferingBody"/>
              <w:ind w:left="-113"/>
              <w:jc w:val="center"/>
            </w:pPr>
          </w:p>
        </w:tc>
        <w:tc>
          <w:tcPr>
            <w:tcW w:w="738" w:type="dxa"/>
            <w:shd w:val="clear" w:color="auto" w:fill="BFBFBF" w:themeFill="background1" w:themeFillShade="BF"/>
            <w:vAlign w:val="center"/>
          </w:tcPr>
          <w:p w14:paraId="628C4AA6" w14:textId="77777777" w:rsidR="00666C1A" w:rsidRDefault="00666C1A" w:rsidP="00DF3DB9">
            <w:pPr>
              <w:pStyle w:val="ProductList-OfferingBody"/>
              <w:ind w:left="-113"/>
              <w:jc w:val="center"/>
            </w:pPr>
          </w:p>
        </w:tc>
        <w:tc>
          <w:tcPr>
            <w:tcW w:w="739" w:type="dxa"/>
            <w:shd w:val="clear" w:color="auto" w:fill="BFBFBF" w:themeFill="background1" w:themeFillShade="BF"/>
            <w:vAlign w:val="center"/>
          </w:tcPr>
          <w:p w14:paraId="628C4AA7" w14:textId="77777777" w:rsidR="00666C1A" w:rsidRDefault="00666C1A" w:rsidP="00DF3DB9">
            <w:pPr>
              <w:pStyle w:val="ProductList-OfferingBody"/>
              <w:ind w:left="-113"/>
              <w:jc w:val="center"/>
            </w:pPr>
          </w:p>
        </w:tc>
        <w:tc>
          <w:tcPr>
            <w:tcW w:w="739" w:type="dxa"/>
            <w:shd w:val="clear" w:color="auto" w:fill="BFBFBF" w:themeFill="background1" w:themeFillShade="BF"/>
            <w:vAlign w:val="center"/>
          </w:tcPr>
          <w:p w14:paraId="628C4AA8" w14:textId="77777777" w:rsidR="00666C1A" w:rsidRDefault="00666C1A" w:rsidP="00DF3DB9">
            <w:pPr>
              <w:pStyle w:val="ProductList-OfferingBody"/>
              <w:ind w:left="-113"/>
              <w:jc w:val="center"/>
            </w:pPr>
          </w:p>
        </w:tc>
        <w:tc>
          <w:tcPr>
            <w:tcW w:w="739" w:type="dxa"/>
            <w:shd w:val="clear" w:color="auto" w:fill="BFBFBF" w:themeFill="background1" w:themeFillShade="BF"/>
            <w:vAlign w:val="center"/>
          </w:tcPr>
          <w:p w14:paraId="628C4AA9" w14:textId="77777777" w:rsidR="00666C1A" w:rsidRDefault="00666C1A" w:rsidP="00DF3DB9">
            <w:pPr>
              <w:pStyle w:val="ProductList-OfferingBody"/>
              <w:ind w:left="-113"/>
              <w:jc w:val="center"/>
            </w:pPr>
          </w:p>
        </w:tc>
        <w:tc>
          <w:tcPr>
            <w:tcW w:w="784" w:type="dxa"/>
            <w:shd w:val="clear" w:color="auto" w:fill="BFBFBF" w:themeFill="background1" w:themeFillShade="BF"/>
            <w:vAlign w:val="center"/>
          </w:tcPr>
          <w:p w14:paraId="628C4AAA" w14:textId="77777777" w:rsidR="00666C1A" w:rsidRDefault="00666C1A" w:rsidP="00DF3DB9">
            <w:pPr>
              <w:pStyle w:val="ProductList-OfferingBody"/>
              <w:ind w:left="-113"/>
              <w:jc w:val="center"/>
            </w:pPr>
          </w:p>
        </w:tc>
      </w:tr>
    </w:tbl>
    <w:p w14:paraId="628C4AAC" w14:textId="77777777" w:rsidR="00047DC7" w:rsidRPr="00835543" w:rsidRDefault="00047DC7" w:rsidP="00047DC7">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628C4AB0" w14:textId="77777777" w:rsidTr="00666C1A">
        <w:tc>
          <w:tcPr>
            <w:tcW w:w="3596" w:type="dxa"/>
          </w:tcPr>
          <w:p w14:paraId="628C4AAD" w14:textId="64B5A02A" w:rsidR="00047DC7" w:rsidRDefault="00047DC7" w:rsidP="00DF3DB9">
            <w:pPr>
              <w:pStyle w:val="ProductList-Body"/>
              <w:spacing w:before="20" w:after="20"/>
            </w:pPr>
            <w:r>
              <w:t xml:space="preserve">Idoneità alla Riduzione: </w:t>
            </w:r>
            <w:r w:rsidR="00FB45E5">
              <w:rPr>
                <w:b/>
              </w:rPr>
              <w:t>Tutti</w:t>
            </w:r>
          </w:p>
        </w:tc>
        <w:tc>
          <w:tcPr>
            <w:tcW w:w="3597" w:type="dxa"/>
          </w:tcPr>
          <w:p w14:paraId="628C4AAE" w14:textId="77777777" w:rsidR="00047DC7" w:rsidRPr="0000793E" w:rsidRDefault="00047DC7" w:rsidP="00DF3DB9">
            <w:pPr>
              <w:pStyle w:val="ProductList-Body"/>
              <w:spacing w:before="20" w:after="20"/>
              <w:rPr>
                <w:b/>
              </w:rPr>
            </w:pPr>
          </w:p>
        </w:tc>
        <w:tc>
          <w:tcPr>
            <w:tcW w:w="3597" w:type="dxa"/>
          </w:tcPr>
          <w:p w14:paraId="628C4AAF" w14:textId="77777777" w:rsidR="00047DC7" w:rsidRPr="0000793E" w:rsidRDefault="00047DC7" w:rsidP="00DF3DB9">
            <w:pPr>
              <w:pStyle w:val="ProductList-Body"/>
              <w:spacing w:before="20" w:after="20"/>
              <w:rPr>
                <w:b/>
              </w:rPr>
            </w:pPr>
          </w:p>
        </w:tc>
      </w:tr>
    </w:tbl>
    <w:p w14:paraId="628C4AB2" w14:textId="77777777" w:rsidR="00047DC7" w:rsidRPr="00782C7B" w:rsidRDefault="00047DC7" w:rsidP="00047DC7">
      <w:pPr>
        <w:pStyle w:val="ProductList-Body"/>
        <w:shd w:val="clear" w:color="auto" w:fill="D9D9D9" w:themeFill="background1" w:themeFillShade="D9"/>
        <w:spacing w:before="120" w:after="120"/>
        <w:rPr>
          <w:b/>
        </w:rPr>
      </w:pPr>
      <w:r>
        <w:rPr>
          <w:b/>
        </w:rPr>
        <w:t>Informazioni Aggiuntive</w:t>
      </w:r>
    </w:p>
    <w:p w14:paraId="628C4AB3" w14:textId="77777777" w:rsidR="00047DC7" w:rsidRDefault="00047DC7" w:rsidP="00047DC7">
      <w:pPr>
        <w:pStyle w:val="ProductList-Body"/>
        <w:rPr>
          <w:b/>
          <w:color w:val="00188F"/>
        </w:rPr>
      </w:pPr>
      <w:r>
        <w:rPr>
          <w:b/>
          <w:color w:val="00188F"/>
        </w:rPr>
        <w:t>USL Add-On e USL da SA</w:t>
      </w:r>
    </w:p>
    <w:p w14:paraId="628C4AB4" w14:textId="77777777" w:rsidR="00047DC7" w:rsidRDefault="00047DC7" w:rsidP="00047DC7">
      <w:pPr>
        <w:pStyle w:val="ProductList-Body"/>
      </w:pPr>
      <w:r>
        <w:t xml:space="preserve">Per acquistare una </w:t>
      </w:r>
      <w:hyperlink w:anchor="AddOn" w:history="1">
        <w:r>
          <w:rPr>
            <w:rStyle w:val="Hyperlink"/>
          </w:rPr>
          <w:t>USL Add-On</w:t>
        </w:r>
      </w:hyperlink>
      <w:r>
        <w:rPr>
          <w:rStyle w:val="Hyperlink"/>
        </w:rPr>
        <w:t xml:space="preserve"> per Enterprise Cloud Suite o</w:t>
      </w:r>
      <w:r>
        <w:t xml:space="preserve"> una USL per Enterprise Cloud Suite da SA, la Società dovrà soddisfare i requisiti di idoneità e per la cessione delle licenze relativi a ciascun componente di Enterprise Cloud Suite. Per informazioni sui componenti di Enterprise Cloud Suite, la Società dovrà fare riferimento ai sottoparagrafi relativi alle </w:t>
      </w:r>
      <w:hyperlink w:anchor="AddOn" w:history="1">
        <w:r>
          <w:rPr>
            <w:rStyle w:val="Hyperlink"/>
          </w:rPr>
          <w:t>USL Add-On</w:t>
        </w:r>
      </w:hyperlink>
      <w:r>
        <w:t xml:space="preserve"> per Enterprise Cloud Suite e alle USL per Enterprise Cloud Suite da SA degli Articoli Informazioni Aggiuntive.</w:t>
      </w:r>
    </w:p>
    <w:p w14:paraId="628C4AB5" w14:textId="77777777" w:rsidR="00047DC7" w:rsidRPr="00585A48" w:rsidRDefault="002B559A" w:rsidP="00047DC7">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AB6" w14:textId="77777777" w:rsidR="002B7512" w:rsidRDefault="005D065A" w:rsidP="006A3CC0">
      <w:pPr>
        <w:pStyle w:val="ProductList-Offering1Heading"/>
        <w:outlineLvl w:val="1"/>
      </w:pPr>
      <w:bookmarkStart w:id="998" w:name="_Toc404696720"/>
      <w:r>
        <w:t>Microsoft Intune</w:t>
      </w:r>
      <w:bookmarkEnd w:id="998"/>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23"/>
        <w:gridCol w:w="531"/>
        <w:gridCol w:w="594"/>
        <w:gridCol w:w="612"/>
        <w:gridCol w:w="562"/>
        <w:gridCol w:w="739"/>
        <w:gridCol w:w="738"/>
        <w:gridCol w:w="739"/>
        <w:gridCol w:w="739"/>
        <w:gridCol w:w="739"/>
        <w:gridCol w:w="784"/>
      </w:tblGrid>
      <w:tr w:rsidR="00666C1A" w14:paraId="628C4AC2" w14:textId="77777777" w:rsidTr="004F7346">
        <w:trPr>
          <w:cantSplit/>
          <w:tblHeader/>
        </w:trPr>
        <w:tc>
          <w:tcPr>
            <w:tcW w:w="4023" w:type="dxa"/>
            <w:tcBorders>
              <w:bottom w:val="nil"/>
            </w:tcBorders>
            <w:shd w:val="clear" w:color="auto" w:fill="00188F"/>
          </w:tcPr>
          <w:p w14:paraId="628C4AB7" w14:textId="77777777" w:rsidR="00666C1A" w:rsidRPr="00EE0836" w:rsidRDefault="00666C1A" w:rsidP="00882C43">
            <w:pPr>
              <w:pStyle w:val="ProductList-OfferingBody"/>
              <w:ind w:left="-28"/>
              <w:rPr>
                <w:color w:val="FFFFFF" w:themeColor="background1"/>
              </w:rPr>
            </w:pPr>
            <w:r>
              <w:rPr>
                <w:color w:val="FFFFFF" w:themeColor="background1"/>
              </w:rPr>
              <w:t>Prodotti</w:t>
            </w:r>
          </w:p>
        </w:tc>
        <w:tc>
          <w:tcPr>
            <w:tcW w:w="531" w:type="dxa"/>
            <w:tcBorders>
              <w:bottom w:val="nil"/>
            </w:tcBorders>
            <w:shd w:val="clear" w:color="auto" w:fill="00188F"/>
            <w:vAlign w:val="center"/>
          </w:tcPr>
          <w:p w14:paraId="628C4AB8" w14:textId="77777777" w:rsidR="00666C1A" w:rsidRPr="00EE0836" w:rsidRDefault="00666C1A" w:rsidP="00882C43">
            <w:pPr>
              <w:pStyle w:val="ProductList-OfferingBody"/>
              <w:ind w:left="-113"/>
              <w:jc w:val="center"/>
              <w:rPr>
                <w:color w:val="FFFFFF" w:themeColor="background1"/>
              </w:rPr>
            </w:pPr>
            <w:r>
              <w:rPr>
                <w:color w:val="FFFFFF" w:themeColor="background1"/>
              </w:rPr>
              <w:t>Punto</w:t>
            </w:r>
          </w:p>
        </w:tc>
        <w:tc>
          <w:tcPr>
            <w:tcW w:w="594" w:type="dxa"/>
            <w:tcBorders>
              <w:left w:val="single" w:sz="12" w:space="0" w:color="FFFFFF" w:themeColor="background1"/>
            </w:tcBorders>
            <w:shd w:val="clear" w:color="auto" w:fill="00188F"/>
            <w:vAlign w:val="center"/>
          </w:tcPr>
          <w:p w14:paraId="628C4AB9"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612" w:type="dxa"/>
            <w:shd w:val="clear" w:color="auto" w:fill="00188F"/>
            <w:vAlign w:val="center"/>
          </w:tcPr>
          <w:p w14:paraId="628C4ABA" w14:textId="77777777" w:rsidR="00666C1A" w:rsidRPr="00247A1D" w:rsidRDefault="00666C1A" w:rsidP="00A331AB">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562" w:type="dxa"/>
            <w:shd w:val="clear" w:color="auto" w:fill="00188F"/>
            <w:vAlign w:val="center"/>
          </w:tcPr>
          <w:p w14:paraId="628C4ABB"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628C4ABC"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628C4ABD"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628C4ABE"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628C4ABF"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628C4AC0"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84" w:type="dxa"/>
            <w:shd w:val="clear" w:color="auto" w:fill="00188F"/>
            <w:vAlign w:val="center"/>
          </w:tcPr>
          <w:p w14:paraId="628C4AC1" w14:textId="77777777" w:rsidR="00666C1A" w:rsidRPr="00905402" w:rsidRDefault="00666C1A"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402837" w14:paraId="628C4ACE" w14:textId="77777777" w:rsidTr="004F7346">
        <w:trPr>
          <w:cantSplit/>
          <w:tblHeader/>
        </w:trPr>
        <w:tc>
          <w:tcPr>
            <w:tcW w:w="4023" w:type="dxa"/>
            <w:tcBorders>
              <w:top w:val="nil"/>
              <w:left w:val="nil"/>
              <w:bottom w:val="dashSmallGap" w:sz="4" w:space="0" w:color="BFBFBF" w:themeColor="background1" w:themeShade="BF"/>
              <w:right w:val="nil"/>
            </w:tcBorders>
          </w:tcPr>
          <w:p w14:paraId="628C4AC3" w14:textId="77777777" w:rsidR="00402837" w:rsidRDefault="00402837" w:rsidP="005D065A">
            <w:pPr>
              <w:pStyle w:val="ProductList-Offering1"/>
            </w:pPr>
            <w:bookmarkStart w:id="999" w:name="_Toc404696721"/>
            <w:r>
              <w:t>Microsoft Intune</w:t>
            </w:r>
            <w:r>
              <w:fldChar w:fldCharType="begin"/>
            </w:r>
            <w:r>
              <w:instrText>XE "Microsoft Intune"</w:instrText>
            </w:r>
            <w:r>
              <w:fldChar w:fldCharType="end"/>
            </w:r>
            <w:r>
              <w:t xml:space="preserve"> (SL per Utente)</w:t>
            </w:r>
            <w:bookmarkEnd w:id="999"/>
          </w:p>
        </w:tc>
        <w:tc>
          <w:tcPr>
            <w:tcW w:w="531" w:type="dxa"/>
            <w:tcBorders>
              <w:top w:val="nil"/>
              <w:left w:val="nil"/>
              <w:bottom w:val="dashSmallGap" w:sz="4" w:space="0" w:color="BFBFBF" w:themeColor="background1" w:themeShade="BF"/>
              <w:right w:val="nil"/>
            </w:tcBorders>
            <w:vAlign w:val="center"/>
          </w:tcPr>
          <w:p w14:paraId="628C4AC4" w14:textId="77777777" w:rsidR="00402837" w:rsidRDefault="00402837" w:rsidP="00882C43">
            <w:pPr>
              <w:pStyle w:val="ProductList-OfferingBody"/>
              <w:ind w:left="-113"/>
              <w:jc w:val="center"/>
            </w:pPr>
            <w:r>
              <w:t>1</w:t>
            </w:r>
          </w:p>
        </w:tc>
        <w:tc>
          <w:tcPr>
            <w:tcW w:w="594" w:type="dxa"/>
            <w:tcBorders>
              <w:left w:val="single" w:sz="12" w:space="0" w:color="FFFFFF" w:themeColor="background1"/>
            </w:tcBorders>
            <w:shd w:val="clear" w:color="auto" w:fill="BFBFBF" w:themeFill="background1" w:themeFillShade="BF"/>
            <w:vAlign w:val="center"/>
          </w:tcPr>
          <w:p w14:paraId="628C4AC5" w14:textId="77777777" w:rsidR="00402837" w:rsidRDefault="00402837" w:rsidP="00882C43">
            <w:pPr>
              <w:pStyle w:val="ProductList-OfferingBody"/>
              <w:ind w:left="-113"/>
              <w:jc w:val="center"/>
            </w:pPr>
          </w:p>
        </w:tc>
        <w:tc>
          <w:tcPr>
            <w:tcW w:w="612" w:type="dxa"/>
            <w:shd w:val="clear" w:color="auto" w:fill="70AD47" w:themeFill="accent6"/>
            <w:vAlign w:val="center"/>
          </w:tcPr>
          <w:p w14:paraId="628C4AC6" w14:textId="77777777" w:rsidR="00402837" w:rsidRPr="00094410" w:rsidRDefault="00402837" w:rsidP="00A331AB">
            <w:pPr>
              <w:pStyle w:val="ProductList-OfferingBody"/>
              <w:ind w:left="-113"/>
              <w:jc w:val="center"/>
            </w:pPr>
            <w:r w:rsidRPr="00094410">
              <w:fldChar w:fldCharType="begin"/>
            </w:r>
            <w:r w:rsidRPr="00094410">
              <w:rPr>
                <w:color w:val="1F497D"/>
              </w:rPr>
              <w:instrText xml:space="preserve"> AutoTextList  \s NoStyle \t “</w:instrText>
            </w:r>
            <w:r w:rsidRPr="00094410">
              <w:instrText>Servizio Online Enterprise</w:instrText>
            </w:r>
            <w:r w:rsidRPr="00094410">
              <w:rPr>
                <w:color w:val="1F497D"/>
              </w:rPr>
              <w:instrText>”</w:instrText>
            </w:r>
            <w:r w:rsidRPr="00094410">
              <w:fldChar w:fldCharType="separate"/>
            </w:r>
            <w:r w:rsidRPr="00094410">
              <w:t>EO</w:t>
            </w:r>
            <w:r w:rsidRPr="00094410">
              <w:fldChar w:fldCharType="end"/>
            </w:r>
          </w:p>
        </w:tc>
        <w:tc>
          <w:tcPr>
            <w:tcW w:w="562" w:type="dxa"/>
            <w:shd w:val="clear" w:color="auto" w:fill="70AD47" w:themeFill="accent6"/>
            <w:vAlign w:val="center"/>
          </w:tcPr>
          <w:p w14:paraId="628C4AC7" w14:textId="77777777" w:rsidR="00402837" w:rsidRDefault="00402837" w:rsidP="00882C43">
            <w:pPr>
              <w:pStyle w:val="ProductList-OfferingBody"/>
              <w:ind w:left="-113"/>
              <w:jc w:val="center"/>
            </w:pPr>
          </w:p>
        </w:tc>
        <w:tc>
          <w:tcPr>
            <w:tcW w:w="739" w:type="dxa"/>
            <w:shd w:val="clear" w:color="auto" w:fill="70AD47" w:themeFill="accent6"/>
            <w:vAlign w:val="center"/>
          </w:tcPr>
          <w:p w14:paraId="628C4AC8" w14:textId="77777777" w:rsidR="00402837" w:rsidRDefault="00402837" w:rsidP="00882C43">
            <w:pPr>
              <w:pStyle w:val="ProductList-OfferingBody"/>
              <w:ind w:left="-113"/>
              <w:jc w:val="center"/>
            </w:pPr>
          </w:p>
        </w:tc>
        <w:tc>
          <w:tcPr>
            <w:tcW w:w="738" w:type="dxa"/>
            <w:shd w:val="clear" w:color="auto" w:fill="70AD47" w:themeFill="accent6"/>
            <w:vAlign w:val="center"/>
          </w:tcPr>
          <w:p w14:paraId="628C4AC9" w14:textId="77777777" w:rsidR="00402837" w:rsidRDefault="00402837" w:rsidP="00882C43">
            <w:pPr>
              <w:pStyle w:val="ProductList-OfferingBody"/>
              <w:ind w:left="-113"/>
              <w:jc w:val="center"/>
            </w:pPr>
            <w:r>
              <w:t xml:space="preserve"> </w:t>
            </w:r>
          </w:p>
        </w:tc>
        <w:tc>
          <w:tcPr>
            <w:tcW w:w="739" w:type="dxa"/>
            <w:shd w:val="clear" w:color="auto" w:fill="70AD47" w:themeFill="accent6"/>
            <w:vAlign w:val="center"/>
          </w:tcPr>
          <w:p w14:paraId="628C4ACA" w14:textId="77777777" w:rsidR="00402837" w:rsidRPr="00986F3C" w:rsidRDefault="00402837" w:rsidP="00A331AB">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4ACB" w14:textId="77777777" w:rsidR="00402837" w:rsidRPr="002934DA" w:rsidRDefault="00402837" w:rsidP="00A331AB">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628C4ACC" w14:textId="77777777" w:rsidR="00402837" w:rsidRDefault="00402837" w:rsidP="00882C43">
            <w:pPr>
              <w:pStyle w:val="ProductList-OfferingBody"/>
              <w:ind w:left="-113"/>
              <w:jc w:val="center"/>
            </w:pPr>
          </w:p>
        </w:tc>
        <w:tc>
          <w:tcPr>
            <w:tcW w:w="784" w:type="dxa"/>
            <w:shd w:val="clear" w:color="auto" w:fill="BFBFBF" w:themeFill="background1" w:themeFillShade="BF"/>
            <w:vAlign w:val="center"/>
          </w:tcPr>
          <w:p w14:paraId="628C4ACD" w14:textId="77777777" w:rsidR="00402837" w:rsidRDefault="00402837" w:rsidP="00882C43">
            <w:pPr>
              <w:pStyle w:val="ProductList-OfferingBody"/>
              <w:ind w:left="-113"/>
              <w:jc w:val="center"/>
            </w:pPr>
          </w:p>
        </w:tc>
      </w:tr>
      <w:tr w:rsidR="00402837" w14:paraId="628C4ADA" w14:textId="77777777" w:rsidTr="004F7346">
        <w:trPr>
          <w:cantSplit/>
          <w:trHeight w:val="44"/>
          <w:tblHeader/>
        </w:trPr>
        <w:tc>
          <w:tcPr>
            <w:tcW w:w="4023" w:type="dxa"/>
            <w:tcBorders>
              <w:top w:val="dashSmallGap" w:sz="4" w:space="0" w:color="BFBFBF" w:themeColor="background1" w:themeShade="BF"/>
              <w:left w:val="nil"/>
              <w:bottom w:val="dashSmallGap" w:sz="4" w:space="0" w:color="BFBFBF" w:themeColor="background1" w:themeShade="BF"/>
              <w:right w:val="nil"/>
            </w:tcBorders>
          </w:tcPr>
          <w:p w14:paraId="628C4ACF" w14:textId="77777777" w:rsidR="00402837" w:rsidRDefault="00402837" w:rsidP="005D065A">
            <w:pPr>
              <w:pStyle w:val="ProductList-Offering1"/>
            </w:pPr>
            <w:bookmarkStart w:id="1000" w:name="_Toc404696722"/>
            <w:r>
              <w:t>Componente Aggiuntivo di Microsoft Intune</w:t>
            </w:r>
            <w:r>
              <w:fldChar w:fldCharType="begin"/>
            </w:r>
            <w:r>
              <w:instrText>XE "Componente Aggiuntivo di Microsoft Intune"</w:instrText>
            </w:r>
            <w:r>
              <w:fldChar w:fldCharType="end"/>
            </w:r>
            <w:r>
              <w:t xml:space="preserve"> (SL per Utente)</w:t>
            </w:r>
            <w:bookmarkEnd w:id="1000"/>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4AD0" w14:textId="77777777" w:rsidR="00402837" w:rsidRDefault="00402837" w:rsidP="00882C43">
            <w:pPr>
              <w:pStyle w:val="ProductList-OfferingBody"/>
              <w:ind w:left="-113"/>
              <w:jc w:val="center"/>
            </w:pPr>
            <w:r>
              <w:t>1</w:t>
            </w:r>
          </w:p>
        </w:tc>
        <w:tc>
          <w:tcPr>
            <w:tcW w:w="594" w:type="dxa"/>
            <w:tcBorders>
              <w:left w:val="single" w:sz="12" w:space="0" w:color="FFFFFF" w:themeColor="background1"/>
            </w:tcBorders>
            <w:shd w:val="clear" w:color="auto" w:fill="BFBFBF" w:themeFill="background1" w:themeFillShade="BF"/>
            <w:vAlign w:val="center"/>
          </w:tcPr>
          <w:p w14:paraId="628C4AD1" w14:textId="77777777" w:rsidR="00402837" w:rsidRDefault="00402837" w:rsidP="00882C43">
            <w:pPr>
              <w:pStyle w:val="ProductList-OfferingBody"/>
              <w:ind w:left="-113"/>
              <w:jc w:val="center"/>
            </w:pPr>
          </w:p>
        </w:tc>
        <w:tc>
          <w:tcPr>
            <w:tcW w:w="612" w:type="dxa"/>
            <w:shd w:val="clear" w:color="auto" w:fill="70AD47" w:themeFill="accent6"/>
            <w:vAlign w:val="center"/>
          </w:tcPr>
          <w:p w14:paraId="628C4AD2" w14:textId="77777777" w:rsidR="00402837" w:rsidRPr="002934DA" w:rsidRDefault="00402837"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62" w:type="dxa"/>
            <w:shd w:val="clear" w:color="auto" w:fill="BFBFBF" w:themeFill="background1" w:themeFillShade="BF"/>
            <w:vAlign w:val="center"/>
          </w:tcPr>
          <w:p w14:paraId="628C4AD3" w14:textId="77777777" w:rsidR="00402837" w:rsidRDefault="00402837" w:rsidP="00882C43">
            <w:pPr>
              <w:pStyle w:val="ProductList-OfferingBody"/>
              <w:ind w:left="-113"/>
              <w:jc w:val="center"/>
            </w:pPr>
          </w:p>
        </w:tc>
        <w:tc>
          <w:tcPr>
            <w:tcW w:w="739" w:type="dxa"/>
            <w:shd w:val="clear" w:color="auto" w:fill="70AD47" w:themeFill="accent6"/>
            <w:vAlign w:val="center"/>
          </w:tcPr>
          <w:p w14:paraId="628C4AD4" w14:textId="77777777" w:rsidR="00402837" w:rsidRDefault="00402837" w:rsidP="00882C43">
            <w:pPr>
              <w:pStyle w:val="ProductList-OfferingBody"/>
              <w:ind w:left="-113"/>
              <w:jc w:val="center"/>
            </w:pPr>
          </w:p>
        </w:tc>
        <w:tc>
          <w:tcPr>
            <w:tcW w:w="738" w:type="dxa"/>
            <w:shd w:val="clear" w:color="auto" w:fill="BFBFBF" w:themeFill="background1" w:themeFillShade="BF"/>
            <w:vAlign w:val="center"/>
          </w:tcPr>
          <w:p w14:paraId="628C4AD5" w14:textId="77777777" w:rsidR="00402837" w:rsidRDefault="00402837" w:rsidP="00882C43">
            <w:pPr>
              <w:pStyle w:val="ProductList-OfferingBody"/>
              <w:ind w:left="-113"/>
              <w:jc w:val="center"/>
            </w:pPr>
          </w:p>
        </w:tc>
        <w:tc>
          <w:tcPr>
            <w:tcW w:w="739" w:type="dxa"/>
            <w:shd w:val="clear" w:color="auto" w:fill="BFBFBF" w:themeFill="background1" w:themeFillShade="BF"/>
            <w:vAlign w:val="center"/>
          </w:tcPr>
          <w:p w14:paraId="628C4AD6" w14:textId="77777777" w:rsidR="00402837" w:rsidRDefault="00402837" w:rsidP="00882C43">
            <w:pPr>
              <w:pStyle w:val="ProductList-OfferingBody"/>
              <w:ind w:left="-113"/>
              <w:jc w:val="center"/>
            </w:pPr>
          </w:p>
        </w:tc>
        <w:tc>
          <w:tcPr>
            <w:tcW w:w="739" w:type="dxa"/>
            <w:shd w:val="clear" w:color="auto" w:fill="BFBFBF" w:themeFill="background1" w:themeFillShade="BF"/>
            <w:vAlign w:val="center"/>
          </w:tcPr>
          <w:p w14:paraId="628C4AD7" w14:textId="77777777" w:rsidR="00402837" w:rsidRDefault="00402837" w:rsidP="00882C43">
            <w:pPr>
              <w:pStyle w:val="ProductList-OfferingBody"/>
              <w:ind w:left="-113"/>
              <w:jc w:val="center"/>
            </w:pPr>
          </w:p>
        </w:tc>
        <w:tc>
          <w:tcPr>
            <w:tcW w:w="739" w:type="dxa"/>
            <w:shd w:val="clear" w:color="auto" w:fill="BFBFBF" w:themeFill="background1" w:themeFillShade="BF"/>
            <w:vAlign w:val="center"/>
          </w:tcPr>
          <w:p w14:paraId="628C4AD8" w14:textId="77777777" w:rsidR="00402837" w:rsidRDefault="00402837" w:rsidP="00882C43">
            <w:pPr>
              <w:pStyle w:val="ProductList-OfferingBody"/>
              <w:ind w:left="-113"/>
              <w:jc w:val="center"/>
            </w:pPr>
          </w:p>
        </w:tc>
        <w:tc>
          <w:tcPr>
            <w:tcW w:w="784" w:type="dxa"/>
            <w:shd w:val="clear" w:color="auto" w:fill="BFBFBF" w:themeFill="background1" w:themeFillShade="BF"/>
            <w:vAlign w:val="center"/>
          </w:tcPr>
          <w:p w14:paraId="628C4AD9" w14:textId="77777777" w:rsidR="00402837" w:rsidRDefault="00402837" w:rsidP="00882C43">
            <w:pPr>
              <w:pStyle w:val="ProductList-OfferingBody"/>
              <w:ind w:left="-113"/>
              <w:jc w:val="center"/>
            </w:pPr>
          </w:p>
        </w:tc>
      </w:tr>
      <w:tr w:rsidR="00402837" w14:paraId="628C4AE6" w14:textId="77777777" w:rsidTr="004F7346">
        <w:trPr>
          <w:cantSplit/>
          <w:trHeight w:val="44"/>
          <w:tblHeader/>
        </w:trPr>
        <w:tc>
          <w:tcPr>
            <w:tcW w:w="4023" w:type="dxa"/>
            <w:tcBorders>
              <w:top w:val="dashSmallGap" w:sz="4" w:space="0" w:color="BFBFBF" w:themeColor="background1" w:themeShade="BF"/>
              <w:left w:val="nil"/>
              <w:bottom w:val="dashSmallGap" w:sz="4" w:space="0" w:color="BFBFBF" w:themeColor="background1" w:themeShade="BF"/>
              <w:right w:val="nil"/>
            </w:tcBorders>
          </w:tcPr>
          <w:p w14:paraId="628C4ADB" w14:textId="77777777" w:rsidR="00402837" w:rsidRDefault="00402837" w:rsidP="00835543">
            <w:pPr>
              <w:pStyle w:val="ProductList-Offering1"/>
            </w:pPr>
            <w:bookmarkStart w:id="1001" w:name="_Toc404696723"/>
            <w:r>
              <w:t>Microsoft Intune per System Center Configuration Manager e System Center Endpoint Protection</w:t>
            </w:r>
            <w:r>
              <w:fldChar w:fldCharType="begin"/>
            </w:r>
            <w:r>
              <w:instrText>XE "Componente Aggiuntivo per Microsoft Intune per System Center Configuration Manager e System Center Endpoint Protection"</w:instrText>
            </w:r>
            <w:r>
              <w:fldChar w:fldCharType="end"/>
            </w:r>
            <w:r>
              <w:t xml:space="preserve"> (SL</w:t>
            </w:r>
            <w:r w:rsidR="00835543">
              <w:t> </w:t>
            </w:r>
            <w:r>
              <w:t>per</w:t>
            </w:r>
            <w:r w:rsidR="00835543">
              <w:t> </w:t>
            </w:r>
            <w:r>
              <w:t>Utente)</w:t>
            </w:r>
            <w:bookmarkEnd w:id="1001"/>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628C4ADC" w14:textId="77777777" w:rsidR="00402837" w:rsidRDefault="00402837" w:rsidP="00882C43">
            <w:pPr>
              <w:pStyle w:val="ProductList-OfferingBody"/>
              <w:ind w:left="-113"/>
              <w:jc w:val="center"/>
            </w:pPr>
          </w:p>
        </w:tc>
        <w:tc>
          <w:tcPr>
            <w:tcW w:w="594" w:type="dxa"/>
            <w:tcBorders>
              <w:left w:val="single" w:sz="12" w:space="0" w:color="FFFFFF" w:themeColor="background1"/>
            </w:tcBorders>
            <w:shd w:val="clear" w:color="auto" w:fill="BFBFBF" w:themeFill="background1" w:themeFillShade="BF"/>
            <w:vAlign w:val="center"/>
          </w:tcPr>
          <w:p w14:paraId="628C4ADD" w14:textId="77777777" w:rsidR="00402837" w:rsidRDefault="00402837" w:rsidP="00882C43">
            <w:pPr>
              <w:pStyle w:val="ProductList-OfferingBody"/>
              <w:ind w:left="-113"/>
              <w:jc w:val="center"/>
            </w:pPr>
          </w:p>
        </w:tc>
        <w:tc>
          <w:tcPr>
            <w:tcW w:w="612" w:type="dxa"/>
            <w:shd w:val="clear" w:color="auto" w:fill="70AD47" w:themeFill="accent6"/>
            <w:vAlign w:val="center"/>
          </w:tcPr>
          <w:p w14:paraId="628C4ADE" w14:textId="77777777" w:rsidR="00402837" w:rsidRPr="002934DA" w:rsidRDefault="00402837"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62" w:type="dxa"/>
            <w:shd w:val="clear" w:color="auto" w:fill="70AD47" w:themeFill="accent6"/>
            <w:vAlign w:val="center"/>
          </w:tcPr>
          <w:p w14:paraId="628C4ADF" w14:textId="77777777" w:rsidR="00402837" w:rsidRPr="00094410" w:rsidRDefault="00402837"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39" w:type="dxa"/>
            <w:shd w:val="clear" w:color="auto" w:fill="BFBFBF" w:themeFill="background1" w:themeFillShade="BF"/>
            <w:vAlign w:val="center"/>
          </w:tcPr>
          <w:p w14:paraId="628C4AE0" w14:textId="77777777" w:rsidR="00402837" w:rsidRDefault="00402837" w:rsidP="00882C43">
            <w:pPr>
              <w:pStyle w:val="ProductList-OfferingBody"/>
              <w:ind w:left="-113"/>
              <w:jc w:val="center"/>
            </w:pPr>
          </w:p>
        </w:tc>
        <w:tc>
          <w:tcPr>
            <w:tcW w:w="738" w:type="dxa"/>
            <w:shd w:val="clear" w:color="auto" w:fill="BFBFBF" w:themeFill="background1" w:themeFillShade="BF"/>
            <w:vAlign w:val="center"/>
          </w:tcPr>
          <w:p w14:paraId="628C4AE1" w14:textId="77777777" w:rsidR="00402837" w:rsidRDefault="00402837" w:rsidP="00882C43">
            <w:pPr>
              <w:pStyle w:val="ProductList-OfferingBody"/>
              <w:ind w:left="-113"/>
              <w:jc w:val="center"/>
            </w:pPr>
          </w:p>
        </w:tc>
        <w:tc>
          <w:tcPr>
            <w:tcW w:w="739" w:type="dxa"/>
            <w:shd w:val="clear" w:color="auto" w:fill="BFBFBF" w:themeFill="background1" w:themeFillShade="BF"/>
            <w:vAlign w:val="center"/>
          </w:tcPr>
          <w:p w14:paraId="628C4AE2" w14:textId="77777777" w:rsidR="00402837" w:rsidRDefault="00402837" w:rsidP="00882C43">
            <w:pPr>
              <w:pStyle w:val="ProductList-OfferingBody"/>
              <w:ind w:left="-113"/>
              <w:jc w:val="center"/>
            </w:pPr>
          </w:p>
        </w:tc>
        <w:tc>
          <w:tcPr>
            <w:tcW w:w="739" w:type="dxa"/>
            <w:shd w:val="clear" w:color="auto" w:fill="BFBFBF" w:themeFill="background1" w:themeFillShade="BF"/>
            <w:vAlign w:val="center"/>
          </w:tcPr>
          <w:p w14:paraId="628C4AE3" w14:textId="77777777" w:rsidR="00402837" w:rsidRDefault="00402837" w:rsidP="00882C43">
            <w:pPr>
              <w:pStyle w:val="ProductList-OfferingBody"/>
              <w:ind w:left="-113"/>
              <w:jc w:val="center"/>
            </w:pPr>
          </w:p>
        </w:tc>
        <w:tc>
          <w:tcPr>
            <w:tcW w:w="739" w:type="dxa"/>
            <w:shd w:val="clear" w:color="auto" w:fill="BFBFBF" w:themeFill="background1" w:themeFillShade="BF"/>
            <w:vAlign w:val="center"/>
          </w:tcPr>
          <w:p w14:paraId="628C4AE4" w14:textId="77777777" w:rsidR="00402837" w:rsidRDefault="00402837" w:rsidP="00882C43">
            <w:pPr>
              <w:pStyle w:val="ProductList-OfferingBody"/>
              <w:ind w:left="-113"/>
              <w:jc w:val="center"/>
            </w:pPr>
          </w:p>
        </w:tc>
        <w:tc>
          <w:tcPr>
            <w:tcW w:w="784" w:type="dxa"/>
            <w:shd w:val="clear" w:color="auto" w:fill="70AD47" w:themeFill="accent6"/>
            <w:vAlign w:val="center"/>
          </w:tcPr>
          <w:p w14:paraId="628C4AE5" w14:textId="77777777" w:rsidR="00402837" w:rsidRPr="002934DA" w:rsidRDefault="00402837"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402837" w14:paraId="628C4AF2" w14:textId="77777777" w:rsidTr="004F7346">
        <w:trPr>
          <w:cantSplit/>
          <w:tblHeader/>
        </w:trPr>
        <w:tc>
          <w:tcPr>
            <w:tcW w:w="4023" w:type="dxa"/>
            <w:tcBorders>
              <w:top w:val="dashSmallGap" w:sz="4" w:space="0" w:color="BFBFBF" w:themeColor="background1" w:themeShade="BF"/>
              <w:left w:val="nil"/>
              <w:bottom w:val="nil"/>
              <w:right w:val="nil"/>
            </w:tcBorders>
          </w:tcPr>
          <w:p w14:paraId="628C4AE7" w14:textId="77777777" w:rsidR="00402837" w:rsidRDefault="00402837" w:rsidP="00E8548C">
            <w:pPr>
              <w:pStyle w:val="ProductList-Offering1"/>
            </w:pPr>
            <w:bookmarkStart w:id="1002" w:name="_Toc404696724"/>
            <w:r>
              <w:t>Componente Aggiuntivo del Servizio Online Microsoft Intune</w:t>
            </w:r>
            <w:bookmarkEnd w:id="1002"/>
          </w:p>
        </w:tc>
        <w:tc>
          <w:tcPr>
            <w:tcW w:w="531" w:type="dxa"/>
            <w:tcBorders>
              <w:top w:val="dashSmallGap" w:sz="4" w:space="0" w:color="BFBFBF" w:themeColor="background1" w:themeShade="BF"/>
              <w:left w:val="nil"/>
              <w:bottom w:val="nil"/>
              <w:right w:val="nil"/>
            </w:tcBorders>
            <w:vAlign w:val="center"/>
          </w:tcPr>
          <w:p w14:paraId="628C4AE8" w14:textId="77777777" w:rsidR="00402837" w:rsidRDefault="00402837" w:rsidP="00E8548C">
            <w:pPr>
              <w:pStyle w:val="ProductList-OfferingBody"/>
              <w:ind w:left="-113"/>
              <w:jc w:val="center"/>
            </w:pPr>
          </w:p>
        </w:tc>
        <w:tc>
          <w:tcPr>
            <w:tcW w:w="594" w:type="dxa"/>
            <w:tcBorders>
              <w:left w:val="single" w:sz="12" w:space="0" w:color="FFFFFF" w:themeColor="background1"/>
            </w:tcBorders>
            <w:shd w:val="clear" w:color="auto" w:fill="BFBFBF" w:themeFill="background1" w:themeFillShade="BF"/>
            <w:vAlign w:val="center"/>
          </w:tcPr>
          <w:p w14:paraId="628C4AE9" w14:textId="77777777" w:rsidR="00402837" w:rsidRPr="00E8548C" w:rsidRDefault="00402837" w:rsidP="00E8548C">
            <w:pPr>
              <w:pStyle w:val="ProductList-OfferingBody"/>
              <w:ind w:left="-113"/>
              <w:jc w:val="center"/>
              <w:rPr>
                <w:color w:val="BFBFBF" w:themeColor="background1" w:themeShade="BF"/>
              </w:rPr>
            </w:pPr>
          </w:p>
        </w:tc>
        <w:tc>
          <w:tcPr>
            <w:tcW w:w="612" w:type="dxa"/>
            <w:shd w:val="clear" w:color="auto" w:fill="70AD47" w:themeFill="accent6"/>
            <w:vAlign w:val="center"/>
          </w:tcPr>
          <w:p w14:paraId="628C4AEA" w14:textId="77777777" w:rsidR="00402837" w:rsidRPr="005A0966" w:rsidRDefault="00402837" w:rsidP="00A331AB">
            <w:pPr>
              <w:pStyle w:val="ProductList-OfferingBody"/>
              <w:ind w:left="-113"/>
              <w:jc w:val="center"/>
            </w:pPr>
          </w:p>
        </w:tc>
        <w:tc>
          <w:tcPr>
            <w:tcW w:w="562" w:type="dxa"/>
            <w:shd w:val="clear" w:color="auto" w:fill="70AD47" w:themeFill="accent6"/>
            <w:vAlign w:val="center"/>
          </w:tcPr>
          <w:p w14:paraId="628C4AEB" w14:textId="77777777" w:rsidR="00402837" w:rsidRPr="005A0966" w:rsidRDefault="00402837" w:rsidP="00A331AB">
            <w:pPr>
              <w:pStyle w:val="ProductList-OfferingBody"/>
              <w:ind w:left="-113"/>
              <w:jc w:val="center"/>
            </w:pPr>
          </w:p>
        </w:tc>
        <w:tc>
          <w:tcPr>
            <w:tcW w:w="739" w:type="dxa"/>
            <w:shd w:val="clear" w:color="auto" w:fill="70AD47" w:themeFill="accent6"/>
            <w:vAlign w:val="center"/>
          </w:tcPr>
          <w:p w14:paraId="628C4AEC" w14:textId="77777777" w:rsidR="00402837" w:rsidRDefault="00402837" w:rsidP="00E8548C">
            <w:pPr>
              <w:pStyle w:val="ProductList-OfferingBody"/>
              <w:ind w:left="-113"/>
              <w:jc w:val="center"/>
            </w:pPr>
          </w:p>
        </w:tc>
        <w:tc>
          <w:tcPr>
            <w:tcW w:w="738" w:type="dxa"/>
            <w:shd w:val="clear" w:color="auto" w:fill="BFBFBF" w:themeFill="background1" w:themeFillShade="BF"/>
            <w:vAlign w:val="center"/>
          </w:tcPr>
          <w:p w14:paraId="628C4AED" w14:textId="77777777" w:rsidR="00402837" w:rsidRPr="00E8548C" w:rsidRDefault="00402837" w:rsidP="00E8548C">
            <w:pPr>
              <w:pStyle w:val="ProductList-OfferingBody"/>
              <w:ind w:left="-113"/>
              <w:jc w:val="center"/>
              <w:rPr>
                <w:color w:val="70AD47" w:themeColor="accent6"/>
              </w:rPr>
            </w:pPr>
          </w:p>
        </w:tc>
        <w:tc>
          <w:tcPr>
            <w:tcW w:w="739" w:type="dxa"/>
            <w:shd w:val="clear" w:color="auto" w:fill="70AD47" w:themeFill="accent6"/>
            <w:vAlign w:val="center"/>
          </w:tcPr>
          <w:p w14:paraId="628C4AEE" w14:textId="77777777" w:rsidR="00402837" w:rsidRPr="00986F3C" w:rsidRDefault="00402837" w:rsidP="00A331AB">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4AEF" w14:textId="77777777" w:rsidR="00402837" w:rsidRPr="002934DA" w:rsidRDefault="00402837" w:rsidP="00A331AB">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628C4AF0" w14:textId="77777777" w:rsidR="00402837" w:rsidRDefault="00402837" w:rsidP="00E8548C">
            <w:pPr>
              <w:pStyle w:val="ProductList-OfferingBody"/>
              <w:ind w:left="-113"/>
              <w:jc w:val="center"/>
            </w:pPr>
          </w:p>
        </w:tc>
        <w:tc>
          <w:tcPr>
            <w:tcW w:w="784" w:type="dxa"/>
            <w:shd w:val="clear" w:color="auto" w:fill="BFBFBF" w:themeFill="background1" w:themeFillShade="BF"/>
            <w:vAlign w:val="center"/>
          </w:tcPr>
          <w:p w14:paraId="628C4AF1" w14:textId="77777777" w:rsidR="00402837" w:rsidRDefault="00402837" w:rsidP="00E8548C">
            <w:pPr>
              <w:pStyle w:val="ProductList-OfferingBody"/>
              <w:ind w:left="-113"/>
              <w:jc w:val="center"/>
            </w:pPr>
          </w:p>
        </w:tc>
      </w:tr>
      <w:tr w:rsidR="00402837" w14:paraId="628C4AFE" w14:textId="77777777" w:rsidTr="004F7346">
        <w:trPr>
          <w:cantSplit/>
          <w:tblHeader/>
        </w:trPr>
        <w:tc>
          <w:tcPr>
            <w:tcW w:w="4023" w:type="dxa"/>
            <w:tcBorders>
              <w:top w:val="dashSmallGap" w:sz="4" w:space="0" w:color="BFBFBF" w:themeColor="background1" w:themeShade="BF"/>
              <w:left w:val="nil"/>
              <w:bottom w:val="nil"/>
              <w:right w:val="nil"/>
            </w:tcBorders>
          </w:tcPr>
          <w:p w14:paraId="628C4AF3" w14:textId="77777777" w:rsidR="00402837" w:rsidRPr="00D86229" w:rsidRDefault="00402837" w:rsidP="005D065A">
            <w:pPr>
              <w:pStyle w:val="ProductList-Offering1"/>
              <w:rPr>
                <w:lang w:val="en-US"/>
              </w:rPr>
            </w:pPr>
            <w:bookmarkStart w:id="1003" w:name="_Toc404696725"/>
            <w:r w:rsidRPr="00D86229">
              <w:rPr>
                <w:lang w:val="en-US"/>
              </w:rPr>
              <w:t>USL Add-on per Microsoft Intune Extra Storage 1 GB</w:t>
            </w:r>
            <w:bookmarkEnd w:id="1003"/>
            <w:r>
              <w:fldChar w:fldCharType="begin"/>
            </w:r>
            <w:r w:rsidRPr="00D86229">
              <w:rPr>
                <w:lang w:val="en-US"/>
              </w:rPr>
              <w:instrText>XE "USL Add-on per Microsoft Intune Extra Storage 1 GB"</w:instrText>
            </w:r>
            <w:r>
              <w:fldChar w:fldCharType="end"/>
            </w:r>
          </w:p>
        </w:tc>
        <w:tc>
          <w:tcPr>
            <w:tcW w:w="531" w:type="dxa"/>
            <w:tcBorders>
              <w:top w:val="dashSmallGap" w:sz="4" w:space="0" w:color="BFBFBF" w:themeColor="background1" w:themeShade="BF"/>
              <w:left w:val="nil"/>
              <w:bottom w:val="nil"/>
              <w:right w:val="nil"/>
            </w:tcBorders>
            <w:vAlign w:val="center"/>
          </w:tcPr>
          <w:p w14:paraId="628C4AF4" w14:textId="77777777" w:rsidR="00402837" w:rsidRDefault="00402837" w:rsidP="00882C43">
            <w:pPr>
              <w:pStyle w:val="ProductList-OfferingBody"/>
              <w:ind w:left="-113"/>
              <w:jc w:val="center"/>
            </w:pPr>
            <w:r>
              <w:t>1</w:t>
            </w:r>
          </w:p>
        </w:tc>
        <w:tc>
          <w:tcPr>
            <w:tcW w:w="594" w:type="dxa"/>
            <w:tcBorders>
              <w:left w:val="single" w:sz="12" w:space="0" w:color="FFFFFF" w:themeColor="background1"/>
            </w:tcBorders>
            <w:shd w:val="clear" w:color="auto" w:fill="BFBFBF" w:themeFill="background1" w:themeFillShade="BF"/>
            <w:vAlign w:val="center"/>
          </w:tcPr>
          <w:p w14:paraId="628C4AF5" w14:textId="77777777" w:rsidR="00402837" w:rsidRDefault="00402837" w:rsidP="00882C43">
            <w:pPr>
              <w:pStyle w:val="ProductList-OfferingBody"/>
              <w:ind w:left="-113"/>
              <w:jc w:val="center"/>
            </w:pPr>
          </w:p>
        </w:tc>
        <w:tc>
          <w:tcPr>
            <w:tcW w:w="612" w:type="dxa"/>
            <w:shd w:val="clear" w:color="auto" w:fill="70AD47" w:themeFill="accent6"/>
            <w:vAlign w:val="center"/>
          </w:tcPr>
          <w:p w14:paraId="628C4AF6" w14:textId="77777777" w:rsidR="00402837" w:rsidRPr="002934DA" w:rsidRDefault="00402837"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62" w:type="dxa"/>
            <w:shd w:val="clear" w:color="auto" w:fill="70AD47" w:themeFill="accent6"/>
            <w:vAlign w:val="center"/>
          </w:tcPr>
          <w:p w14:paraId="628C4AF7" w14:textId="77777777" w:rsidR="00402837" w:rsidRPr="00094410" w:rsidRDefault="00402837"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39" w:type="dxa"/>
            <w:shd w:val="clear" w:color="auto" w:fill="70AD47" w:themeFill="accent6"/>
            <w:vAlign w:val="center"/>
          </w:tcPr>
          <w:p w14:paraId="628C4AF8" w14:textId="77777777" w:rsidR="00402837" w:rsidRDefault="00402837" w:rsidP="00882C43">
            <w:pPr>
              <w:pStyle w:val="ProductList-OfferingBody"/>
              <w:ind w:left="-113"/>
              <w:jc w:val="center"/>
            </w:pPr>
          </w:p>
        </w:tc>
        <w:tc>
          <w:tcPr>
            <w:tcW w:w="738" w:type="dxa"/>
            <w:shd w:val="clear" w:color="auto" w:fill="BFBFBF" w:themeFill="background1" w:themeFillShade="BF"/>
            <w:vAlign w:val="center"/>
          </w:tcPr>
          <w:p w14:paraId="628C4AF9" w14:textId="77777777" w:rsidR="00402837" w:rsidRDefault="00402837" w:rsidP="00882C43">
            <w:pPr>
              <w:pStyle w:val="ProductList-OfferingBody"/>
              <w:ind w:left="-113"/>
              <w:jc w:val="center"/>
            </w:pPr>
          </w:p>
        </w:tc>
        <w:tc>
          <w:tcPr>
            <w:tcW w:w="739" w:type="dxa"/>
            <w:shd w:val="clear" w:color="auto" w:fill="BFBFBF" w:themeFill="background1" w:themeFillShade="BF"/>
            <w:vAlign w:val="center"/>
          </w:tcPr>
          <w:p w14:paraId="628C4AFA" w14:textId="77777777" w:rsidR="00402837" w:rsidRDefault="00402837" w:rsidP="00882C43">
            <w:pPr>
              <w:pStyle w:val="ProductList-OfferingBody"/>
              <w:ind w:left="-113"/>
              <w:jc w:val="center"/>
            </w:pPr>
          </w:p>
        </w:tc>
        <w:tc>
          <w:tcPr>
            <w:tcW w:w="739" w:type="dxa"/>
            <w:shd w:val="clear" w:color="auto" w:fill="BFBFBF" w:themeFill="background1" w:themeFillShade="BF"/>
            <w:vAlign w:val="center"/>
          </w:tcPr>
          <w:p w14:paraId="628C4AFB" w14:textId="77777777" w:rsidR="00402837" w:rsidRDefault="00402837" w:rsidP="00882C43">
            <w:pPr>
              <w:pStyle w:val="ProductList-OfferingBody"/>
              <w:ind w:left="-113"/>
              <w:jc w:val="center"/>
            </w:pPr>
          </w:p>
        </w:tc>
        <w:tc>
          <w:tcPr>
            <w:tcW w:w="739" w:type="dxa"/>
            <w:shd w:val="clear" w:color="auto" w:fill="BFBFBF" w:themeFill="background1" w:themeFillShade="BF"/>
            <w:vAlign w:val="center"/>
          </w:tcPr>
          <w:p w14:paraId="628C4AFC" w14:textId="77777777" w:rsidR="00402837" w:rsidRDefault="00402837" w:rsidP="00882C43">
            <w:pPr>
              <w:pStyle w:val="ProductList-OfferingBody"/>
              <w:ind w:left="-113"/>
              <w:jc w:val="center"/>
            </w:pPr>
          </w:p>
        </w:tc>
        <w:tc>
          <w:tcPr>
            <w:tcW w:w="784" w:type="dxa"/>
            <w:shd w:val="clear" w:color="auto" w:fill="BFBFBF" w:themeFill="background1" w:themeFillShade="BF"/>
            <w:vAlign w:val="center"/>
          </w:tcPr>
          <w:p w14:paraId="628C4AFD" w14:textId="77777777" w:rsidR="00402837" w:rsidRDefault="00402837" w:rsidP="00882C43">
            <w:pPr>
              <w:pStyle w:val="ProductList-OfferingBody"/>
              <w:ind w:left="-113"/>
              <w:jc w:val="center"/>
            </w:pPr>
          </w:p>
        </w:tc>
      </w:tr>
    </w:tbl>
    <w:p w14:paraId="628C4AFF"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3"/>
        <w:gridCol w:w="3379"/>
        <w:gridCol w:w="3480"/>
      </w:tblGrid>
      <w:tr w:rsidR="002B7512" w14:paraId="628C4B03" w14:textId="77777777" w:rsidTr="00402837">
        <w:tc>
          <w:tcPr>
            <w:tcW w:w="3870" w:type="dxa"/>
          </w:tcPr>
          <w:p w14:paraId="628C4B00" w14:textId="77777777" w:rsidR="002B7512" w:rsidRDefault="002B7512" w:rsidP="00882C43">
            <w:pPr>
              <w:pStyle w:val="ProductList-Body"/>
              <w:spacing w:before="20" w:after="20"/>
            </w:pPr>
            <w:r>
              <w:t xml:space="preserve">Idoneità alla Riduzione: </w:t>
            </w:r>
            <w:r>
              <w:rPr>
                <w:b/>
              </w:rPr>
              <w:t>Tutti</w:t>
            </w:r>
          </w:p>
        </w:tc>
        <w:tc>
          <w:tcPr>
            <w:tcW w:w="3411" w:type="dxa"/>
          </w:tcPr>
          <w:p w14:paraId="628C4B01" w14:textId="77777777" w:rsidR="002B7512" w:rsidRPr="0000793E" w:rsidRDefault="002B7512" w:rsidP="00882C43">
            <w:pPr>
              <w:pStyle w:val="ProductList-Body"/>
              <w:spacing w:before="20" w:after="20"/>
              <w:rPr>
                <w:b/>
              </w:rPr>
            </w:pPr>
            <w:r>
              <w:t xml:space="preserve">Pool di Prodotti: </w:t>
            </w:r>
            <w:r>
              <w:rPr>
                <w:b/>
              </w:rPr>
              <w:t>Server</w:t>
            </w:r>
          </w:p>
        </w:tc>
        <w:tc>
          <w:tcPr>
            <w:tcW w:w="3509" w:type="dxa"/>
          </w:tcPr>
          <w:p w14:paraId="628C4B02" w14:textId="77777777" w:rsidR="002B7512" w:rsidRPr="0000793E" w:rsidRDefault="002B7512" w:rsidP="00402837">
            <w:pPr>
              <w:pStyle w:val="ProductList-Body"/>
              <w:spacing w:before="20" w:after="20"/>
              <w:rPr>
                <w:b/>
              </w:rPr>
            </w:pPr>
            <w:r>
              <w:t xml:space="preserve">Idoneità alla Transizione: </w:t>
            </w:r>
            <w:r>
              <w:rPr>
                <w:b/>
              </w:rPr>
              <w:t>Microsoft Intune</w:t>
            </w:r>
            <w:r>
              <w:fldChar w:fldCharType="begin"/>
            </w:r>
            <w:r>
              <w:instrText>XE "Microsoft Intune"</w:instrText>
            </w:r>
            <w:r>
              <w:fldChar w:fldCharType="end"/>
            </w:r>
            <w:r>
              <w:rPr>
                <w:b/>
              </w:rPr>
              <w:t xml:space="preserve"> </w:t>
            </w:r>
          </w:p>
        </w:tc>
      </w:tr>
      <w:tr w:rsidR="002B7512" w14:paraId="628C4B07" w14:textId="77777777" w:rsidTr="00402837">
        <w:tc>
          <w:tcPr>
            <w:tcW w:w="3870" w:type="dxa"/>
          </w:tcPr>
          <w:p w14:paraId="628C4B04" w14:textId="77777777" w:rsidR="002B7512" w:rsidRDefault="002B7512" w:rsidP="00882C43">
            <w:pPr>
              <w:pStyle w:val="ProductList-Body"/>
              <w:spacing w:before="20" w:after="20"/>
            </w:pPr>
            <w:r>
              <w:t xml:space="preserve">Idoneità alla Procedura di Ordine True-up: </w:t>
            </w:r>
            <w:r>
              <w:rPr>
                <w:b/>
              </w:rPr>
              <w:t>Tutti</w:t>
            </w:r>
          </w:p>
        </w:tc>
        <w:tc>
          <w:tcPr>
            <w:tcW w:w="3411" w:type="dxa"/>
          </w:tcPr>
          <w:p w14:paraId="628C4B05" w14:textId="77777777" w:rsidR="002B7512" w:rsidRPr="0000793E" w:rsidRDefault="002B7512" w:rsidP="00882C43">
            <w:pPr>
              <w:pStyle w:val="ProductList-Body"/>
              <w:spacing w:before="20" w:after="20"/>
              <w:rPr>
                <w:b/>
              </w:rPr>
            </w:pPr>
            <w:r>
              <w:t xml:space="preserve">Idoneità al Periodo di Validità Esteso: </w:t>
            </w:r>
            <w:r>
              <w:rPr>
                <w:b/>
              </w:rPr>
              <w:t>Tutti</w:t>
            </w:r>
          </w:p>
        </w:tc>
        <w:tc>
          <w:tcPr>
            <w:tcW w:w="3509" w:type="dxa"/>
          </w:tcPr>
          <w:p w14:paraId="628C4B06" w14:textId="77777777" w:rsidR="002B7512" w:rsidRPr="0000793E" w:rsidRDefault="00402837"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628C4B08" w14:textId="77777777" w:rsidR="002B7512" w:rsidRPr="00782C7B" w:rsidRDefault="002B7512" w:rsidP="002B7512">
      <w:pPr>
        <w:pStyle w:val="ProductList-Body"/>
        <w:shd w:val="clear" w:color="auto" w:fill="D9D9D9" w:themeFill="background1" w:themeFillShade="D9"/>
        <w:spacing w:before="120" w:after="120"/>
        <w:rPr>
          <w:b/>
        </w:rPr>
      </w:pPr>
      <w:r>
        <w:rPr>
          <w:b/>
        </w:rPr>
        <w:t>Informazioni Aggiuntive</w:t>
      </w:r>
    </w:p>
    <w:p w14:paraId="628C4B09" w14:textId="77777777"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(Dispositivo) e Componente Aggiuntivo di Microsoft Intune (Dispositivo)</w:t>
      </w:r>
    </w:p>
    <w:p w14:paraId="628C4B0A" w14:textId="77777777" w:rsidR="002B7512" w:rsidRDefault="002B7512" w:rsidP="002B7512">
      <w:pPr>
        <w:pStyle w:val="ProductList-Body"/>
      </w:pPr>
      <w:r>
        <w:t>Solo le società con SL attive per Microsoft Intune (Dispositivo) e/o SL Add-on per Microsoft Intune (Dispositivo) sono idonee ad acquistare tali licenze per coprire i desktop aggiunti alla loro organizzazione. Le società con SL per Dispositivo attive per Microsoft Intune potranno essere idonee a ricevere certi vantaggi.</w:t>
      </w:r>
      <w:r w:rsidR="007F22D7">
        <w:t xml:space="preserve"> </w:t>
      </w:r>
      <w:r>
        <w:t>Per dettagli le società potranno prendere visione dell’Articolo relativo ai Vantaggi del Programma, ai Vantaggi di Software Assurance e ai Vantaggi dei Servizi Online della Lista dei Prodotti del mese di gennaio 2014.</w:t>
      </w:r>
    </w:p>
    <w:p w14:paraId="628C4B0B" w14:textId="77777777" w:rsidR="002B7512" w:rsidRPr="00585A48" w:rsidRDefault="002B559A" w:rsidP="002B7512">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B0C" w14:textId="77777777" w:rsidR="00D67331" w:rsidRDefault="00D67331" w:rsidP="00991E89">
      <w:pPr>
        <w:pStyle w:val="ProductList-OfferingGroupHeading"/>
        <w:outlineLvl w:val="1"/>
      </w:pPr>
      <w:bookmarkStart w:id="1004" w:name="_Toc404696726"/>
      <w:r>
        <w:t>Servizi Online Microsoft</w:t>
      </w:r>
      <w:bookmarkEnd w:id="966"/>
      <w:bookmarkEnd w:id="967"/>
      <w:r>
        <w:t xml:space="preserve"> Dynamics</w:t>
      </w:r>
      <w:bookmarkEnd w:id="1004"/>
    </w:p>
    <w:p w14:paraId="628C4B0D" w14:textId="77777777" w:rsidR="00EE40B5" w:rsidRDefault="00D67331" w:rsidP="00991E89">
      <w:pPr>
        <w:pStyle w:val="ProductList-Offering2Heading"/>
        <w:outlineLvl w:val="2"/>
      </w:pPr>
      <w:r>
        <w:tab/>
      </w:r>
      <w:bookmarkStart w:id="1005" w:name="_Toc380513331"/>
      <w:bookmarkStart w:id="1006" w:name="_Toc380655379"/>
      <w:bookmarkStart w:id="1007" w:name="_Toc404696727"/>
      <w:r>
        <w:t>Microsoft Dynamics CRM Online</w:t>
      </w:r>
      <w:bookmarkEnd w:id="968"/>
      <w:bookmarkEnd w:id="969"/>
      <w:bookmarkEnd w:id="970"/>
      <w:bookmarkEnd w:id="1005"/>
      <w:bookmarkEnd w:id="1006"/>
      <w:bookmarkEnd w:id="1007"/>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42"/>
        <w:gridCol w:w="468"/>
        <w:gridCol w:w="540"/>
        <w:gridCol w:w="630"/>
        <w:gridCol w:w="586"/>
        <w:gridCol w:w="767"/>
        <w:gridCol w:w="767"/>
        <w:gridCol w:w="768"/>
        <w:gridCol w:w="767"/>
        <w:gridCol w:w="767"/>
        <w:gridCol w:w="768"/>
      </w:tblGrid>
      <w:tr w:rsidR="00AE0A0C" w14:paraId="628C4B19" w14:textId="77777777" w:rsidTr="00D2500F">
        <w:trPr>
          <w:cantSplit/>
          <w:tblHeader/>
        </w:trPr>
        <w:tc>
          <w:tcPr>
            <w:tcW w:w="3942" w:type="dxa"/>
            <w:tcBorders>
              <w:bottom w:val="nil"/>
            </w:tcBorders>
            <w:shd w:val="clear" w:color="auto" w:fill="00188F"/>
          </w:tcPr>
          <w:p w14:paraId="628C4B0E" w14:textId="77777777" w:rsidR="00AE0A0C" w:rsidRPr="00EE0836" w:rsidRDefault="00AE0A0C" w:rsidP="00C4636F">
            <w:pPr>
              <w:pStyle w:val="ProductList-OfferingBody"/>
              <w:ind w:left="-28"/>
              <w:rPr>
                <w:color w:val="FFFFFF" w:themeColor="background1"/>
              </w:rPr>
            </w:pPr>
            <w:r>
              <w:rPr>
                <w:color w:val="FFFFFF" w:themeColor="background1"/>
              </w:rPr>
              <w:lastRenderedPageBreak/>
              <w:t>Prodotti</w:t>
            </w:r>
          </w:p>
        </w:tc>
        <w:tc>
          <w:tcPr>
            <w:tcW w:w="468" w:type="dxa"/>
            <w:tcBorders>
              <w:bottom w:val="nil"/>
            </w:tcBorders>
            <w:shd w:val="clear" w:color="auto" w:fill="00188F"/>
            <w:vAlign w:val="center"/>
          </w:tcPr>
          <w:p w14:paraId="628C4B0F" w14:textId="77777777" w:rsidR="00AE0A0C" w:rsidRPr="00EE0836" w:rsidRDefault="00AE0A0C" w:rsidP="00C4636F">
            <w:pPr>
              <w:pStyle w:val="ProductList-OfferingBody"/>
              <w:ind w:left="-113"/>
              <w:jc w:val="center"/>
              <w:rPr>
                <w:color w:val="FFFFFF" w:themeColor="background1"/>
              </w:rPr>
            </w:pPr>
            <w:r>
              <w:rPr>
                <w:color w:val="FFFFFF" w:themeColor="background1"/>
              </w:rPr>
              <w:t>Punto</w:t>
            </w:r>
          </w:p>
        </w:tc>
        <w:tc>
          <w:tcPr>
            <w:tcW w:w="540" w:type="dxa"/>
            <w:tcBorders>
              <w:left w:val="single" w:sz="12" w:space="0" w:color="FFFFFF" w:themeColor="background1"/>
            </w:tcBorders>
            <w:shd w:val="clear" w:color="auto" w:fill="00188F"/>
            <w:vAlign w:val="center"/>
          </w:tcPr>
          <w:p w14:paraId="628C4B10" w14:textId="77777777" w:rsidR="00AE0A0C" w:rsidRPr="00905402" w:rsidRDefault="00AE0A0C"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630" w:type="dxa"/>
            <w:shd w:val="clear" w:color="auto" w:fill="00188F"/>
            <w:vAlign w:val="center"/>
          </w:tcPr>
          <w:p w14:paraId="628C4B11" w14:textId="77777777" w:rsidR="00AE0A0C" w:rsidRPr="00247A1D" w:rsidRDefault="00AE0A0C" w:rsidP="00A331AB">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586" w:type="dxa"/>
            <w:shd w:val="clear" w:color="auto" w:fill="00188F"/>
            <w:vAlign w:val="center"/>
          </w:tcPr>
          <w:p w14:paraId="628C4B12" w14:textId="77777777" w:rsidR="00AE0A0C" w:rsidRPr="00905402" w:rsidRDefault="00AE0A0C"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67" w:type="dxa"/>
            <w:shd w:val="clear" w:color="auto" w:fill="00188F"/>
            <w:vAlign w:val="center"/>
          </w:tcPr>
          <w:p w14:paraId="628C4B13" w14:textId="77777777" w:rsidR="00AE0A0C" w:rsidRPr="00905402" w:rsidRDefault="00AE0A0C"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67" w:type="dxa"/>
            <w:shd w:val="clear" w:color="auto" w:fill="00188F"/>
            <w:vAlign w:val="center"/>
          </w:tcPr>
          <w:p w14:paraId="628C4B14" w14:textId="77777777" w:rsidR="00AE0A0C" w:rsidRPr="00905402" w:rsidRDefault="00AE0A0C"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68" w:type="dxa"/>
            <w:shd w:val="clear" w:color="auto" w:fill="00188F"/>
            <w:vAlign w:val="center"/>
          </w:tcPr>
          <w:p w14:paraId="628C4B15" w14:textId="77777777" w:rsidR="00AE0A0C" w:rsidRPr="00905402" w:rsidRDefault="00AE0A0C"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67" w:type="dxa"/>
            <w:shd w:val="clear" w:color="auto" w:fill="00188F"/>
            <w:vAlign w:val="center"/>
          </w:tcPr>
          <w:p w14:paraId="628C4B16" w14:textId="77777777" w:rsidR="00AE0A0C" w:rsidRPr="00905402" w:rsidRDefault="00AE0A0C"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67" w:type="dxa"/>
            <w:shd w:val="clear" w:color="auto" w:fill="00188F"/>
            <w:vAlign w:val="center"/>
          </w:tcPr>
          <w:p w14:paraId="628C4B17" w14:textId="77777777" w:rsidR="00AE0A0C" w:rsidRPr="00905402" w:rsidRDefault="00AE0A0C"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68" w:type="dxa"/>
            <w:shd w:val="clear" w:color="auto" w:fill="00188F"/>
            <w:vAlign w:val="center"/>
          </w:tcPr>
          <w:p w14:paraId="628C4B18" w14:textId="77777777" w:rsidR="00AE0A0C" w:rsidRPr="00905402" w:rsidRDefault="00AE0A0C" w:rsidP="00A331AB">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AE0A0C" w14:paraId="628C4B25" w14:textId="77777777" w:rsidTr="00D2500F">
        <w:trPr>
          <w:cantSplit/>
        </w:trPr>
        <w:tc>
          <w:tcPr>
            <w:tcW w:w="3942" w:type="dxa"/>
            <w:tcBorders>
              <w:top w:val="nil"/>
              <w:left w:val="nil"/>
              <w:bottom w:val="dashSmallGap" w:sz="4" w:space="0" w:color="BFBFBF" w:themeColor="background1" w:themeShade="BF"/>
              <w:right w:val="nil"/>
            </w:tcBorders>
          </w:tcPr>
          <w:p w14:paraId="628C4B1A" w14:textId="77777777" w:rsidR="00AE0A0C" w:rsidRDefault="00AE0A0C" w:rsidP="00730E25">
            <w:pPr>
              <w:pStyle w:val="ProductList-Offering2"/>
            </w:pPr>
            <w:bookmarkStart w:id="1008" w:name="_Toc379797306"/>
            <w:bookmarkStart w:id="1009" w:name="_Toc380513332"/>
            <w:bookmarkStart w:id="1010" w:name="_Toc380655380"/>
            <w:bookmarkStart w:id="1011" w:name="_Toc404696728"/>
            <w:r>
              <w:t>Microsoft Dynamics CRM Online Basic</w:t>
            </w:r>
            <w:r>
              <w:fldChar w:fldCharType="begin"/>
            </w:r>
            <w:r>
              <w:instrText>XE "Microsoft Dynamics CRM Online Basic"</w:instrText>
            </w:r>
            <w:r>
              <w:fldChar w:fldCharType="end"/>
            </w:r>
            <w:r>
              <w:t xml:space="preserve"> (SL per Utente)</w:t>
            </w:r>
            <w:bookmarkEnd w:id="1008"/>
            <w:bookmarkEnd w:id="1009"/>
            <w:bookmarkEnd w:id="1010"/>
            <w:bookmarkEnd w:id="1011"/>
          </w:p>
        </w:tc>
        <w:tc>
          <w:tcPr>
            <w:tcW w:w="468" w:type="dxa"/>
            <w:tcBorders>
              <w:top w:val="nil"/>
              <w:left w:val="nil"/>
              <w:bottom w:val="dashSmallGap" w:sz="4" w:space="0" w:color="BFBFBF" w:themeColor="background1" w:themeShade="BF"/>
              <w:right w:val="nil"/>
            </w:tcBorders>
            <w:vAlign w:val="center"/>
          </w:tcPr>
          <w:p w14:paraId="628C4B1B" w14:textId="77777777" w:rsidR="00AE0A0C" w:rsidRDefault="00AE0A0C" w:rsidP="00730E25">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628C4B1C" w14:textId="77777777" w:rsidR="00AE0A0C" w:rsidRDefault="00AE0A0C" w:rsidP="00730E25">
            <w:pPr>
              <w:pStyle w:val="ProductList-OfferingBody"/>
              <w:ind w:left="-113"/>
              <w:jc w:val="center"/>
            </w:pPr>
          </w:p>
        </w:tc>
        <w:tc>
          <w:tcPr>
            <w:tcW w:w="630" w:type="dxa"/>
            <w:shd w:val="clear" w:color="auto" w:fill="70AD47" w:themeFill="accent6"/>
            <w:vAlign w:val="center"/>
          </w:tcPr>
          <w:p w14:paraId="628C4B1D"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86" w:type="dxa"/>
            <w:shd w:val="clear" w:color="auto" w:fill="70AD47" w:themeFill="accent6"/>
            <w:vAlign w:val="center"/>
          </w:tcPr>
          <w:p w14:paraId="628C4B1E" w14:textId="77777777" w:rsidR="00AE0A0C" w:rsidRPr="00094410"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70AD47" w:themeFill="accent6"/>
            <w:vAlign w:val="center"/>
          </w:tcPr>
          <w:p w14:paraId="628C4B1F"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20" w14:textId="77777777" w:rsidR="00AE0A0C" w:rsidRDefault="00AE0A0C" w:rsidP="00730E25">
            <w:pPr>
              <w:pStyle w:val="ProductList-OfferingBody"/>
              <w:ind w:left="-113"/>
              <w:jc w:val="center"/>
            </w:pPr>
          </w:p>
        </w:tc>
        <w:tc>
          <w:tcPr>
            <w:tcW w:w="768" w:type="dxa"/>
            <w:shd w:val="clear" w:color="auto" w:fill="BFBFBF" w:themeFill="background1" w:themeFillShade="BF"/>
            <w:vAlign w:val="center"/>
          </w:tcPr>
          <w:p w14:paraId="628C4B21"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22"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23" w14:textId="77777777" w:rsidR="00AE0A0C" w:rsidRDefault="00AE0A0C" w:rsidP="00730E25">
            <w:pPr>
              <w:pStyle w:val="ProductList-OfferingBody"/>
              <w:ind w:left="-113"/>
              <w:jc w:val="center"/>
            </w:pPr>
          </w:p>
        </w:tc>
        <w:tc>
          <w:tcPr>
            <w:tcW w:w="768" w:type="dxa"/>
            <w:shd w:val="clear" w:color="auto" w:fill="70AD47" w:themeFill="accent6"/>
            <w:vAlign w:val="center"/>
          </w:tcPr>
          <w:p w14:paraId="628C4B24"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AE0A0C" w14:paraId="628C4B31" w14:textId="77777777" w:rsidTr="00D2500F">
        <w:trPr>
          <w:cantSplit/>
        </w:trPr>
        <w:tc>
          <w:tcPr>
            <w:tcW w:w="3942" w:type="dxa"/>
            <w:tcBorders>
              <w:top w:val="nil"/>
              <w:left w:val="nil"/>
              <w:bottom w:val="dashSmallGap" w:sz="4" w:space="0" w:color="BFBFBF" w:themeColor="background1" w:themeShade="BF"/>
              <w:right w:val="nil"/>
            </w:tcBorders>
          </w:tcPr>
          <w:p w14:paraId="628C4B26" w14:textId="77777777" w:rsidR="00AE0A0C" w:rsidRDefault="00AE0A0C" w:rsidP="00730E25">
            <w:pPr>
              <w:pStyle w:val="ProductList-Offering2"/>
            </w:pPr>
            <w:bookmarkStart w:id="1012" w:name="_Toc379797307"/>
            <w:bookmarkStart w:id="1013" w:name="_Toc380513333"/>
            <w:bookmarkStart w:id="1014" w:name="_Toc380655381"/>
            <w:bookmarkStart w:id="1015" w:name="_Toc404696729"/>
            <w:r>
              <w:t>Microsoft Dynamics CRM Online Basic</w:t>
            </w:r>
            <w:r>
              <w:fldChar w:fldCharType="begin"/>
            </w:r>
            <w:r>
              <w:instrText>XE "Microsoft Dynamics CRM Online Basic"</w:instrText>
            </w:r>
            <w:r>
              <w:fldChar w:fldCharType="end"/>
            </w:r>
            <w:r>
              <w:t xml:space="preserve"> per SA</w:t>
            </w:r>
            <w:r>
              <w:fldChar w:fldCharType="begin"/>
            </w:r>
            <w:r>
              <w:instrText>XE "Microsoft Dynamics CRM Online Basic per SA"</w:instrText>
            </w:r>
            <w:r>
              <w:fldChar w:fldCharType="end"/>
            </w:r>
            <w:r>
              <w:t xml:space="preserve"> (SL per Utente)</w:t>
            </w:r>
            <w:bookmarkEnd w:id="1012"/>
            <w:bookmarkEnd w:id="1013"/>
            <w:bookmarkEnd w:id="1014"/>
            <w:bookmarkEnd w:id="1015"/>
          </w:p>
        </w:tc>
        <w:tc>
          <w:tcPr>
            <w:tcW w:w="468" w:type="dxa"/>
            <w:tcBorders>
              <w:top w:val="nil"/>
              <w:left w:val="nil"/>
              <w:bottom w:val="dashSmallGap" w:sz="4" w:space="0" w:color="BFBFBF" w:themeColor="background1" w:themeShade="BF"/>
              <w:right w:val="nil"/>
            </w:tcBorders>
            <w:vAlign w:val="center"/>
          </w:tcPr>
          <w:p w14:paraId="628C4B27" w14:textId="77777777" w:rsidR="00AE0A0C" w:rsidRDefault="00AE0A0C" w:rsidP="00730E25">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628C4B28" w14:textId="77777777" w:rsidR="00AE0A0C" w:rsidRDefault="00AE0A0C" w:rsidP="00730E25">
            <w:pPr>
              <w:pStyle w:val="ProductList-OfferingBody"/>
              <w:ind w:left="-113"/>
              <w:jc w:val="center"/>
            </w:pPr>
          </w:p>
        </w:tc>
        <w:tc>
          <w:tcPr>
            <w:tcW w:w="630" w:type="dxa"/>
            <w:shd w:val="clear" w:color="auto" w:fill="70AD47" w:themeFill="accent6"/>
            <w:vAlign w:val="center"/>
          </w:tcPr>
          <w:p w14:paraId="628C4B29"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86" w:type="dxa"/>
            <w:shd w:val="clear" w:color="auto" w:fill="70AD47" w:themeFill="accent6"/>
            <w:vAlign w:val="center"/>
          </w:tcPr>
          <w:p w14:paraId="628C4B2A" w14:textId="77777777" w:rsidR="00AE0A0C" w:rsidRPr="00094410"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BFBFBF" w:themeFill="background1" w:themeFillShade="BF"/>
            <w:vAlign w:val="center"/>
          </w:tcPr>
          <w:p w14:paraId="628C4B2B" w14:textId="77777777" w:rsidR="00AE0A0C" w:rsidRDefault="00AE0A0C" w:rsidP="00730E25">
            <w:pPr>
              <w:pStyle w:val="ProductList-OfferingBody"/>
              <w:ind w:left="-113"/>
              <w:jc w:val="center"/>
            </w:pPr>
            <w:r>
              <w:t xml:space="preserve"> </w:t>
            </w:r>
          </w:p>
        </w:tc>
        <w:tc>
          <w:tcPr>
            <w:tcW w:w="767" w:type="dxa"/>
            <w:shd w:val="clear" w:color="auto" w:fill="BFBFBF" w:themeFill="background1" w:themeFillShade="BF"/>
            <w:vAlign w:val="center"/>
          </w:tcPr>
          <w:p w14:paraId="628C4B2C" w14:textId="77777777" w:rsidR="00AE0A0C" w:rsidRDefault="00AE0A0C" w:rsidP="00730E25">
            <w:pPr>
              <w:pStyle w:val="ProductList-OfferingBody"/>
              <w:ind w:left="-113"/>
              <w:jc w:val="center"/>
            </w:pPr>
          </w:p>
        </w:tc>
        <w:tc>
          <w:tcPr>
            <w:tcW w:w="768" w:type="dxa"/>
            <w:shd w:val="clear" w:color="auto" w:fill="BFBFBF" w:themeFill="background1" w:themeFillShade="BF"/>
            <w:vAlign w:val="center"/>
          </w:tcPr>
          <w:p w14:paraId="628C4B2D"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2E"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2F" w14:textId="77777777" w:rsidR="00AE0A0C" w:rsidRDefault="00AE0A0C" w:rsidP="00730E25">
            <w:pPr>
              <w:pStyle w:val="ProductList-OfferingBody"/>
              <w:ind w:left="-113"/>
              <w:jc w:val="center"/>
            </w:pPr>
          </w:p>
        </w:tc>
        <w:tc>
          <w:tcPr>
            <w:tcW w:w="768" w:type="dxa"/>
            <w:shd w:val="clear" w:color="auto" w:fill="70AD47" w:themeFill="accent6"/>
            <w:vAlign w:val="center"/>
          </w:tcPr>
          <w:p w14:paraId="628C4B30"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AE0A0C" w14:paraId="628C4B3D" w14:textId="77777777" w:rsidTr="00D2500F">
        <w:trPr>
          <w:cantSplit/>
        </w:trPr>
        <w:tc>
          <w:tcPr>
            <w:tcW w:w="3942" w:type="dxa"/>
            <w:tcBorders>
              <w:top w:val="nil"/>
              <w:left w:val="nil"/>
              <w:bottom w:val="dashSmallGap" w:sz="4" w:space="0" w:color="BFBFBF" w:themeColor="background1" w:themeShade="BF"/>
              <w:right w:val="nil"/>
            </w:tcBorders>
          </w:tcPr>
          <w:p w14:paraId="628C4B32" w14:textId="77777777" w:rsidR="00AE0A0C" w:rsidRPr="00D86229" w:rsidRDefault="00AE0A0C" w:rsidP="00730E25">
            <w:pPr>
              <w:pStyle w:val="ProductList-Offering2"/>
              <w:rPr>
                <w:lang w:val="en-US"/>
              </w:rPr>
            </w:pPr>
            <w:bookmarkStart w:id="1016" w:name="_Toc379797308"/>
            <w:bookmarkStart w:id="1017" w:name="_Toc380513334"/>
            <w:bookmarkStart w:id="1018" w:name="_Toc380655382"/>
            <w:bookmarkStart w:id="1019" w:name="_Toc404696730"/>
            <w:r w:rsidRPr="00D86229">
              <w:rPr>
                <w:lang w:val="en-US"/>
              </w:rPr>
              <w:t>Microsoft Dynamics CRM Online Enhanced Support</w:t>
            </w:r>
            <w:bookmarkEnd w:id="1016"/>
            <w:bookmarkEnd w:id="1017"/>
            <w:bookmarkEnd w:id="1018"/>
            <w:bookmarkEnd w:id="1019"/>
            <w:r>
              <w:fldChar w:fldCharType="begin"/>
            </w:r>
            <w:r w:rsidRPr="00D86229">
              <w:rPr>
                <w:lang w:val="en-US"/>
              </w:rPr>
              <w:instrText>XE "Microsoft Dynamics CRM Online Enhanced Support"</w:instrText>
            </w:r>
            <w:r>
              <w:fldChar w:fldCharType="end"/>
            </w:r>
          </w:p>
        </w:tc>
        <w:tc>
          <w:tcPr>
            <w:tcW w:w="468" w:type="dxa"/>
            <w:tcBorders>
              <w:top w:val="nil"/>
              <w:left w:val="nil"/>
              <w:bottom w:val="dashSmallGap" w:sz="4" w:space="0" w:color="BFBFBF" w:themeColor="background1" w:themeShade="BF"/>
              <w:right w:val="nil"/>
            </w:tcBorders>
            <w:vAlign w:val="center"/>
          </w:tcPr>
          <w:p w14:paraId="628C4B33" w14:textId="77777777" w:rsidR="00AE0A0C" w:rsidRDefault="00AE0A0C" w:rsidP="00730E25">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14:paraId="628C4B34" w14:textId="77777777" w:rsidR="00AE0A0C" w:rsidRDefault="00AE0A0C" w:rsidP="00730E25">
            <w:pPr>
              <w:pStyle w:val="ProductList-OfferingBody"/>
              <w:ind w:left="-113"/>
              <w:jc w:val="center"/>
            </w:pPr>
            <w:r>
              <w:t>1</w:t>
            </w:r>
          </w:p>
        </w:tc>
        <w:tc>
          <w:tcPr>
            <w:tcW w:w="630" w:type="dxa"/>
            <w:shd w:val="clear" w:color="auto" w:fill="70AD47" w:themeFill="accent6"/>
            <w:vAlign w:val="center"/>
          </w:tcPr>
          <w:p w14:paraId="628C4B35"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86" w:type="dxa"/>
            <w:shd w:val="clear" w:color="auto" w:fill="70AD47" w:themeFill="accent6"/>
            <w:vAlign w:val="center"/>
          </w:tcPr>
          <w:p w14:paraId="628C4B36" w14:textId="77777777" w:rsidR="00AE0A0C" w:rsidRPr="00094410"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BFBFBF" w:themeFill="background1" w:themeFillShade="BF"/>
            <w:vAlign w:val="center"/>
          </w:tcPr>
          <w:p w14:paraId="628C4B37" w14:textId="77777777" w:rsidR="00AE0A0C" w:rsidRDefault="00AE0A0C" w:rsidP="00730E25">
            <w:pPr>
              <w:pStyle w:val="ProductList-OfferingBody"/>
              <w:ind w:left="-113"/>
              <w:jc w:val="center"/>
            </w:pPr>
            <w:r>
              <w:t xml:space="preserve"> </w:t>
            </w:r>
          </w:p>
        </w:tc>
        <w:tc>
          <w:tcPr>
            <w:tcW w:w="767" w:type="dxa"/>
            <w:shd w:val="clear" w:color="auto" w:fill="BFBFBF" w:themeFill="background1" w:themeFillShade="BF"/>
            <w:vAlign w:val="center"/>
          </w:tcPr>
          <w:p w14:paraId="628C4B38" w14:textId="77777777" w:rsidR="00AE0A0C" w:rsidRDefault="00AE0A0C" w:rsidP="00730E25">
            <w:pPr>
              <w:pStyle w:val="ProductList-OfferingBody"/>
              <w:ind w:left="-113"/>
              <w:jc w:val="center"/>
            </w:pPr>
          </w:p>
        </w:tc>
        <w:tc>
          <w:tcPr>
            <w:tcW w:w="768" w:type="dxa"/>
            <w:shd w:val="clear" w:color="auto" w:fill="BFBFBF" w:themeFill="background1" w:themeFillShade="BF"/>
            <w:vAlign w:val="center"/>
          </w:tcPr>
          <w:p w14:paraId="628C4B39"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3A"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3B" w14:textId="77777777" w:rsidR="00AE0A0C" w:rsidRDefault="00AE0A0C" w:rsidP="00730E25">
            <w:pPr>
              <w:pStyle w:val="ProductList-OfferingBody"/>
              <w:ind w:left="-113"/>
              <w:jc w:val="center"/>
            </w:pPr>
          </w:p>
        </w:tc>
        <w:tc>
          <w:tcPr>
            <w:tcW w:w="768" w:type="dxa"/>
            <w:shd w:val="clear" w:color="auto" w:fill="70AD47" w:themeFill="accent6"/>
            <w:vAlign w:val="center"/>
          </w:tcPr>
          <w:p w14:paraId="628C4B3C"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AE0A0C" w14:paraId="628C4B49" w14:textId="77777777" w:rsidTr="00D2500F">
        <w:trPr>
          <w:cantSplit/>
        </w:trPr>
        <w:tc>
          <w:tcPr>
            <w:tcW w:w="3942" w:type="dxa"/>
            <w:tcBorders>
              <w:top w:val="nil"/>
              <w:left w:val="nil"/>
              <w:bottom w:val="dashSmallGap" w:sz="4" w:space="0" w:color="BFBFBF" w:themeColor="background1" w:themeShade="BF"/>
              <w:right w:val="nil"/>
            </w:tcBorders>
          </w:tcPr>
          <w:p w14:paraId="628C4B3E" w14:textId="77777777" w:rsidR="00AE0A0C" w:rsidRDefault="00AE0A0C" w:rsidP="00730E25">
            <w:pPr>
              <w:pStyle w:val="ProductList-Offering2"/>
            </w:pPr>
            <w:bookmarkStart w:id="1020" w:name="_Toc404696731"/>
            <w:r>
              <w:t>Microsoft Dynamics CRM Online Enterprise</w:t>
            </w:r>
            <w:r>
              <w:fldChar w:fldCharType="begin"/>
            </w:r>
            <w:r>
              <w:instrText>XE "Microsoft Dynamics CRM Online Professional"</w:instrText>
            </w:r>
            <w:r>
              <w:fldChar w:fldCharType="end"/>
            </w:r>
            <w:r>
              <w:t xml:space="preserve"> (SL per Utente)</w:t>
            </w:r>
            <w:bookmarkEnd w:id="1020"/>
          </w:p>
        </w:tc>
        <w:tc>
          <w:tcPr>
            <w:tcW w:w="468" w:type="dxa"/>
            <w:tcBorders>
              <w:top w:val="nil"/>
              <w:left w:val="nil"/>
              <w:bottom w:val="dashSmallGap" w:sz="4" w:space="0" w:color="BFBFBF" w:themeColor="background1" w:themeShade="BF"/>
              <w:right w:val="nil"/>
            </w:tcBorders>
            <w:vAlign w:val="center"/>
          </w:tcPr>
          <w:p w14:paraId="628C4B3F" w14:textId="77777777" w:rsidR="00AE0A0C" w:rsidRDefault="00AE0A0C" w:rsidP="00730E25">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14:paraId="628C4B40" w14:textId="77777777" w:rsidR="00AE0A0C" w:rsidRDefault="00AE0A0C" w:rsidP="00730E25">
            <w:pPr>
              <w:pStyle w:val="ProductList-OfferingBody"/>
              <w:ind w:left="-113"/>
              <w:jc w:val="center"/>
            </w:pPr>
            <w:r>
              <w:t>1</w:t>
            </w:r>
          </w:p>
        </w:tc>
        <w:tc>
          <w:tcPr>
            <w:tcW w:w="630" w:type="dxa"/>
            <w:shd w:val="clear" w:color="auto" w:fill="70AD47" w:themeFill="accent6"/>
            <w:vAlign w:val="center"/>
          </w:tcPr>
          <w:p w14:paraId="628C4B41"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86" w:type="dxa"/>
            <w:shd w:val="clear" w:color="auto" w:fill="BFBFBF" w:themeFill="background1" w:themeFillShade="BF"/>
            <w:vAlign w:val="center"/>
          </w:tcPr>
          <w:p w14:paraId="628C4B42" w14:textId="77777777" w:rsidR="00AE0A0C" w:rsidRDefault="00AE0A0C" w:rsidP="00730E25">
            <w:pPr>
              <w:pStyle w:val="ProductList-OfferingBody"/>
              <w:ind w:left="-113"/>
              <w:jc w:val="center"/>
            </w:pPr>
          </w:p>
        </w:tc>
        <w:tc>
          <w:tcPr>
            <w:tcW w:w="767" w:type="dxa"/>
            <w:shd w:val="clear" w:color="auto" w:fill="70AD47" w:themeFill="accent6"/>
            <w:vAlign w:val="center"/>
          </w:tcPr>
          <w:p w14:paraId="628C4B43"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44" w14:textId="77777777" w:rsidR="00AE0A0C" w:rsidRDefault="00AE0A0C" w:rsidP="00730E25">
            <w:pPr>
              <w:pStyle w:val="ProductList-OfferingBody"/>
              <w:ind w:left="-113"/>
              <w:jc w:val="center"/>
            </w:pPr>
          </w:p>
        </w:tc>
        <w:tc>
          <w:tcPr>
            <w:tcW w:w="768" w:type="dxa"/>
            <w:shd w:val="clear" w:color="auto" w:fill="BFBFBF" w:themeFill="background1" w:themeFillShade="BF"/>
            <w:vAlign w:val="center"/>
          </w:tcPr>
          <w:p w14:paraId="628C4B45"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46"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47" w14:textId="77777777" w:rsidR="00AE0A0C" w:rsidRDefault="00AE0A0C" w:rsidP="00730E25">
            <w:pPr>
              <w:pStyle w:val="ProductList-OfferingBody"/>
              <w:ind w:left="-113"/>
              <w:jc w:val="center"/>
            </w:pPr>
          </w:p>
        </w:tc>
        <w:tc>
          <w:tcPr>
            <w:tcW w:w="768" w:type="dxa"/>
            <w:shd w:val="clear" w:color="auto" w:fill="70AD47" w:themeFill="accent6"/>
            <w:vAlign w:val="center"/>
          </w:tcPr>
          <w:p w14:paraId="628C4B48"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AE0A0C" w14:paraId="628C4B55" w14:textId="77777777" w:rsidTr="00D2500F">
        <w:trPr>
          <w:cantSplit/>
        </w:trPr>
        <w:tc>
          <w:tcPr>
            <w:tcW w:w="3942" w:type="dxa"/>
            <w:tcBorders>
              <w:top w:val="nil"/>
              <w:left w:val="nil"/>
              <w:bottom w:val="dashSmallGap" w:sz="4" w:space="0" w:color="BFBFBF" w:themeColor="background1" w:themeShade="BF"/>
              <w:right w:val="nil"/>
            </w:tcBorders>
          </w:tcPr>
          <w:p w14:paraId="628C4B4A" w14:textId="77777777" w:rsidR="00AE0A0C" w:rsidRDefault="00AE0A0C" w:rsidP="00730E25">
            <w:pPr>
              <w:pStyle w:val="ProductList-Offering2"/>
            </w:pPr>
            <w:bookmarkStart w:id="1021" w:name="_Toc379797309"/>
            <w:bookmarkStart w:id="1022" w:name="_Toc380513335"/>
            <w:bookmarkStart w:id="1023" w:name="_Toc380655383"/>
            <w:bookmarkStart w:id="1024" w:name="_Toc404696732"/>
            <w:r>
              <w:t>Microsoft Dynamics CRM Online Essential</w:t>
            </w:r>
            <w:r>
              <w:fldChar w:fldCharType="begin"/>
            </w:r>
            <w:r>
              <w:instrText>XE "Microsoft Dynamics CRM Online Essential"</w:instrText>
            </w:r>
            <w:r>
              <w:fldChar w:fldCharType="end"/>
            </w:r>
            <w:r>
              <w:t xml:space="preserve"> (SL per Utente)</w:t>
            </w:r>
            <w:bookmarkEnd w:id="1021"/>
            <w:bookmarkEnd w:id="1022"/>
            <w:bookmarkEnd w:id="1023"/>
            <w:bookmarkEnd w:id="1024"/>
          </w:p>
        </w:tc>
        <w:tc>
          <w:tcPr>
            <w:tcW w:w="468" w:type="dxa"/>
            <w:tcBorders>
              <w:top w:val="nil"/>
              <w:left w:val="nil"/>
              <w:bottom w:val="dashSmallGap" w:sz="4" w:space="0" w:color="BFBFBF" w:themeColor="background1" w:themeShade="BF"/>
              <w:right w:val="nil"/>
            </w:tcBorders>
            <w:vAlign w:val="center"/>
          </w:tcPr>
          <w:p w14:paraId="628C4B4B" w14:textId="77777777" w:rsidR="00AE0A0C" w:rsidRDefault="00AE0A0C" w:rsidP="00730E25">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628C4B4C" w14:textId="77777777" w:rsidR="00AE0A0C" w:rsidRDefault="00AE0A0C" w:rsidP="00730E25">
            <w:pPr>
              <w:pStyle w:val="ProductList-OfferingBody"/>
              <w:ind w:left="-113"/>
              <w:jc w:val="center"/>
            </w:pPr>
          </w:p>
        </w:tc>
        <w:tc>
          <w:tcPr>
            <w:tcW w:w="630" w:type="dxa"/>
            <w:shd w:val="clear" w:color="auto" w:fill="70AD47" w:themeFill="accent6"/>
            <w:vAlign w:val="center"/>
          </w:tcPr>
          <w:p w14:paraId="628C4B4D"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86" w:type="dxa"/>
            <w:shd w:val="clear" w:color="auto" w:fill="70AD47" w:themeFill="accent6"/>
            <w:vAlign w:val="center"/>
          </w:tcPr>
          <w:p w14:paraId="628C4B4E" w14:textId="77777777" w:rsidR="00AE0A0C" w:rsidRPr="00094410"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70AD47" w:themeFill="accent6"/>
            <w:vAlign w:val="center"/>
          </w:tcPr>
          <w:p w14:paraId="628C4B4F"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50" w14:textId="77777777" w:rsidR="00AE0A0C" w:rsidRDefault="00AE0A0C" w:rsidP="00730E25">
            <w:pPr>
              <w:pStyle w:val="ProductList-OfferingBody"/>
              <w:ind w:left="-113"/>
              <w:jc w:val="center"/>
            </w:pPr>
          </w:p>
        </w:tc>
        <w:tc>
          <w:tcPr>
            <w:tcW w:w="768" w:type="dxa"/>
            <w:shd w:val="clear" w:color="auto" w:fill="BFBFBF" w:themeFill="background1" w:themeFillShade="BF"/>
            <w:vAlign w:val="center"/>
          </w:tcPr>
          <w:p w14:paraId="628C4B51"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52"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53" w14:textId="77777777" w:rsidR="00AE0A0C" w:rsidRDefault="00AE0A0C" w:rsidP="00730E25">
            <w:pPr>
              <w:pStyle w:val="ProductList-OfferingBody"/>
              <w:ind w:left="-113"/>
              <w:jc w:val="center"/>
            </w:pPr>
          </w:p>
        </w:tc>
        <w:tc>
          <w:tcPr>
            <w:tcW w:w="768" w:type="dxa"/>
            <w:shd w:val="clear" w:color="auto" w:fill="70AD47" w:themeFill="accent6"/>
            <w:vAlign w:val="center"/>
          </w:tcPr>
          <w:p w14:paraId="628C4B54"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AE0A0C" w14:paraId="628C4B61" w14:textId="77777777" w:rsidTr="00D2500F">
        <w:trPr>
          <w:cantSplit/>
          <w:trHeight w:val="44"/>
        </w:trPr>
        <w:tc>
          <w:tcPr>
            <w:tcW w:w="3942" w:type="dxa"/>
            <w:tcBorders>
              <w:top w:val="dashSmallGap" w:sz="4" w:space="0" w:color="BFBFBF" w:themeColor="background1" w:themeShade="BF"/>
              <w:left w:val="nil"/>
              <w:bottom w:val="dashSmallGap" w:sz="4" w:space="0" w:color="BFBFBF" w:themeColor="background1" w:themeShade="BF"/>
              <w:right w:val="nil"/>
            </w:tcBorders>
          </w:tcPr>
          <w:p w14:paraId="628C4B56" w14:textId="77777777" w:rsidR="00AE0A0C" w:rsidRDefault="00AE0A0C" w:rsidP="004F7346">
            <w:pPr>
              <w:pStyle w:val="ProductList-Offering2"/>
            </w:pPr>
            <w:bookmarkStart w:id="1025" w:name="_Toc379797310"/>
            <w:bookmarkStart w:id="1026" w:name="_Toc380513336"/>
            <w:bookmarkStart w:id="1027" w:name="_Toc380655384"/>
            <w:bookmarkStart w:id="1028" w:name="_Toc404696733"/>
            <w:r>
              <w:t>Microsoft Dynamics CRM Online Essential per SA</w:t>
            </w:r>
            <w:r>
              <w:fldChar w:fldCharType="begin"/>
            </w:r>
            <w:r>
              <w:instrText>XE "Microsoft Dynamics CRM Online Essential per SA"</w:instrText>
            </w:r>
            <w:r>
              <w:fldChar w:fldCharType="end"/>
            </w:r>
            <w:r>
              <w:t xml:space="preserve"> (SL</w:t>
            </w:r>
            <w:r w:rsidR="004F7346">
              <w:t> </w:t>
            </w:r>
            <w:r>
              <w:t>per Utente)</w:t>
            </w:r>
            <w:bookmarkEnd w:id="1025"/>
            <w:bookmarkEnd w:id="1026"/>
            <w:bookmarkEnd w:id="1027"/>
            <w:bookmarkEnd w:id="1028"/>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628C4B57" w14:textId="77777777" w:rsidR="00AE0A0C" w:rsidRDefault="00AE0A0C" w:rsidP="00730E25">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628C4B58" w14:textId="77777777" w:rsidR="00AE0A0C" w:rsidRDefault="00AE0A0C" w:rsidP="00730E25">
            <w:pPr>
              <w:pStyle w:val="ProductList-OfferingBody"/>
              <w:ind w:left="-113"/>
              <w:jc w:val="center"/>
            </w:pPr>
          </w:p>
        </w:tc>
        <w:tc>
          <w:tcPr>
            <w:tcW w:w="630" w:type="dxa"/>
            <w:shd w:val="clear" w:color="auto" w:fill="70AD47" w:themeFill="accent6"/>
            <w:vAlign w:val="center"/>
          </w:tcPr>
          <w:p w14:paraId="628C4B59"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86" w:type="dxa"/>
            <w:shd w:val="clear" w:color="auto" w:fill="70AD47" w:themeFill="accent6"/>
            <w:vAlign w:val="center"/>
          </w:tcPr>
          <w:p w14:paraId="628C4B5A" w14:textId="77777777" w:rsidR="00AE0A0C" w:rsidRPr="00094410"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BFBFBF" w:themeFill="background1" w:themeFillShade="BF"/>
            <w:vAlign w:val="center"/>
          </w:tcPr>
          <w:p w14:paraId="628C4B5B" w14:textId="77777777" w:rsidR="00AE0A0C" w:rsidRDefault="00AE0A0C" w:rsidP="00730E25">
            <w:pPr>
              <w:pStyle w:val="ProductList-OfferingBody"/>
              <w:ind w:left="-113"/>
              <w:jc w:val="center"/>
            </w:pPr>
            <w:r>
              <w:t xml:space="preserve"> </w:t>
            </w:r>
          </w:p>
        </w:tc>
        <w:tc>
          <w:tcPr>
            <w:tcW w:w="767" w:type="dxa"/>
            <w:shd w:val="clear" w:color="auto" w:fill="BFBFBF" w:themeFill="background1" w:themeFillShade="BF"/>
            <w:vAlign w:val="center"/>
          </w:tcPr>
          <w:p w14:paraId="628C4B5C" w14:textId="77777777" w:rsidR="00AE0A0C" w:rsidRDefault="00AE0A0C" w:rsidP="00730E25">
            <w:pPr>
              <w:pStyle w:val="ProductList-OfferingBody"/>
              <w:ind w:left="-113"/>
              <w:jc w:val="center"/>
            </w:pPr>
          </w:p>
        </w:tc>
        <w:tc>
          <w:tcPr>
            <w:tcW w:w="768" w:type="dxa"/>
            <w:shd w:val="clear" w:color="auto" w:fill="BFBFBF" w:themeFill="background1" w:themeFillShade="BF"/>
            <w:vAlign w:val="center"/>
          </w:tcPr>
          <w:p w14:paraId="628C4B5D"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5E"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5F" w14:textId="77777777" w:rsidR="00AE0A0C" w:rsidRDefault="00AE0A0C" w:rsidP="00730E25">
            <w:pPr>
              <w:pStyle w:val="ProductList-OfferingBody"/>
              <w:ind w:left="-113"/>
              <w:jc w:val="center"/>
            </w:pPr>
          </w:p>
        </w:tc>
        <w:tc>
          <w:tcPr>
            <w:tcW w:w="768" w:type="dxa"/>
            <w:shd w:val="clear" w:color="auto" w:fill="70AD47" w:themeFill="accent6"/>
            <w:vAlign w:val="center"/>
          </w:tcPr>
          <w:p w14:paraId="628C4B60"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AE0A0C" w14:paraId="628C4B6D" w14:textId="77777777" w:rsidTr="00D2500F">
        <w:trPr>
          <w:cantSplit/>
          <w:trHeight w:val="44"/>
        </w:trPr>
        <w:tc>
          <w:tcPr>
            <w:tcW w:w="3942" w:type="dxa"/>
            <w:tcBorders>
              <w:top w:val="dashSmallGap" w:sz="4" w:space="0" w:color="BFBFBF" w:themeColor="background1" w:themeShade="BF"/>
              <w:left w:val="nil"/>
              <w:bottom w:val="dashSmallGap" w:sz="4" w:space="0" w:color="BFBFBF" w:themeColor="background1" w:themeShade="BF"/>
              <w:right w:val="nil"/>
            </w:tcBorders>
          </w:tcPr>
          <w:p w14:paraId="628C4B62" w14:textId="77777777" w:rsidR="00AE0A0C" w:rsidRDefault="00AE0A0C" w:rsidP="00730E25">
            <w:pPr>
              <w:pStyle w:val="ProductList-Offering2"/>
            </w:pPr>
            <w:bookmarkStart w:id="1029" w:name="_Toc379797311"/>
            <w:bookmarkStart w:id="1030" w:name="_Toc380513337"/>
            <w:bookmarkStart w:id="1031" w:name="_Toc380655385"/>
            <w:bookmarkStart w:id="1032" w:name="_Toc404696734"/>
            <w:r>
              <w:t>Microsoft Dynamics CRM Online Non-Production Instance</w:t>
            </w:r>
            <w:r>
              <w:fldChar w:fldCharType="begin"/>
            </w:r>
            <w:r>
              <w:instrText>XE "Microsoft Dynamics CRM Online Non-Production Instance"</w:instrText>
            </w:r>
            <w:r>
              <w:fldChar w:fldCharType="end"/>
            </w:r>
            <w:r>
              <w:t xml:space="preserve"> (SL Add-on)</w:t>
            </w:r>
            <w:bookmarkEnd w:id="1029"/>
            <w:bookmarkEnd w:id="1030"/>
            <w:bookmarkEnd w:id="1031"/>
            <w:bookmarkEnd w:id="1032"/>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628C4B63" w14:textId="77777777" w:rsidR="00AE0A0C" w:rsidRDefault="00AE0A0C" w:rsidP="00730E25">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628C4B64" w14:textId="77777777" w:rsidR="00AE0A0C" w:rsidRDefault="00AE0A0C" w:rsidP="00730E25">
            <w:pPr>
              <w:pStyle w:val="ProductList-OfferingBody"/>
              <w:ind w:left="-113"/>
              <w:jc w:val="center"/>
            </w:pPr>
          </w:p>
        </w:tc>
        <w:tc>
          <w:tcPr>
            <w:tcW w:w="630" w:type="dxa"/>
            <w:shd w:val="clear" w:color="auto" w:fill="70AD47" w:themeFill="accent6"/>
            <w:vAlign w:val="center"/>
          </w:tcPr>
          <w:p w14:paraId="628C4B65"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86" w:type="dxa"/>
            <w:shd w:val="clear" w:color="auto" w:fill="BFBFBF" w:themeFill="background1" w:themeFillShade="BF"/>
            <w:vAlign w:val="center"/>
          </w:tcPr>
          <w:p w14:paraId="628C4B66" w14:textId="77777777" w:rsidR="00AE0A0C" w:rsidRDefault="00AE0A0C" w:rsidP="00730E25">
            <w:pPr>
              <w:pStyle w:val="ProductList-OfferingBody"/>
              <w:ind w:left="-113"/>
              <w:jc w:val="center"/>
            </w:pPr>
          </w:p>
        </w:tc>
        <w:tc>
          <w:tcPr>
            <w:tcW w:w="767" w:type="dxa"/>
            <w:shd w:val="clear" w:color="auto" w:fill="70AD47" w:themeFill="accent6"/>
            <w:vAlign w:val="center"/>
          </w:tcPr>
          <w:p w14:paraId="628C4B67"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68" w14:textId="77777777" w:rsidR="00AE0A0C" w:rsidRDefault="00AE0A0C" w:rsidP="00730E25">
            <w:pPr>
              <w:pStyle w:val="ProductList-OfferingBody"/>
              <w:ind w:left="-113"/>
              <w:jc w:val="center"/>
            </w:pPr>
          </w:p>
        </w:tc>
        <w:tc>
          <w:tcPr>
            <w:tcW w:w="768" w:type="dxa"/>
            <w:shd w:val="clear" w:color="auto" w:fill="BFBFBF" w:themeFill="background1" w:themeFillShade="BF"/>
            <w:vAlign w:val="center"/>
          </w:tcPr>
          <w:p w14:paraId="628C4B69"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6A"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6B" w14:textId="77777777" w:rsidR="00AE0A0C" w:rsidRDefault="00AE0A0C" w:rsidP="00730E25">
            <w:pPr>
              <w:pStyle w:val="ProductList-OfferingBody"/>
              <w:ind w:left="-113"/>
              <w:jc w:val="center"/>
            </w:pPr>
          </w:p>
        </w:tc>
        <w:tc>
          <w:tcPr>
            <w:tcW w:w="768" w:type="dxa"/>
            <w:shd w:val="clear" w:color="auto" w:fill="70AD47" w:themeFill="accent6"/>
            <w:vAlign w:val="center"/>
          </w:tcPr>
          <w:p w14:paraId="628C4B6C"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AE0A0C" w14:paraId="628C4B79" w14:textId="77777777" w:rsidTr="00D2500F">
        <w:trPr>
          <w:cantSplit/>
          <w:trHeight w:val="44"/>
        </w:trPr>
        <w:tc>
          <w:tcPr>
            <w:tcW w:w="3942" w:type="dxa"/>
            <w:tcBorders>
              <w:top w:val="dashSmallGap" w:sz="4" w:space="0" w:color="BFBFBF" w:themeColor="background1" w:themeShade="BF"/>
              <w:left w:val="nil"/>
              <w:bottom w:val="dashSmallGap" w:sz="4" w:space="0" w:color="BFBFBF" w:themeColor="background1" w:themeShade="BF"/>
              <w:right w:val="nil"/>
            </w:tcBorders>
          </w:tcPr>
          <w:p w14:paraId="628C4B6E" w14:textId="77777777" w:rsidR="00AE0A0C" w:rsidRDefault="00AE0A0C" w:rsidP="00730E25">
            <w:pPr>
              <w:pStyle w:val="ProductList-Offering2"/>
            </w:pPr>
            <w:bookmarkStart w:id="1033" w:name="_Toc379797312"/>
            <w:bookmarkStart w:id="1034" w:name="_Toc380513338"/>
            <w:bookmarkStart w:id="1035" w:name="_Toc380655386"/>
            <w:bookmarkStart w:id="1036" w:name="_Toc404696735"/>
            <w:r>
              <w:t>Microsoft Dynamics CRM Online Extra Production Instance</w:t>
            </w:r>
            <w:r>
              <w:fldChar w:fldCharType="begin"/>
            </w:r>
            <w:r>
              <w:instrText>XE "Microsoft Dynamics CRM Online Extra Production Instance"</w:instrText>
            </w:r>
            <w:r>
              <w:fldChar w:fldCharType="end"/>
            </w:r>
            <w:r>
              <w:t xml:space="preserve"> (SL Add-on)</w:t>
            </w:r>
            <w:bookmarkEnd w:id="1033"/>
            <w:bookmarkEnd w:id="1034"/>
            <w:bookmarkEnd w:id="1035"/>
            <w:bookmarkEnd w:id="1036"/>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628C4B6F" w14:textId="77777777" w:rsidR="00AE0A0C" w:rsidRDefault="00AE0A0C" w:rsidP="00730E25">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628C4B70" w14:textId="77777777" w:rsidR="00AE0A0C" w:rsidRDefault="00AE0A0C" w:rsidP="00730E25">
            <w:pPr>
              <w:pStyle w:val="ProductList-OfferingBody"/>
              <w:ind w:left="-113"/>
              <w:jc w:val="center"/>
            </w:pPr>
          </w:p>
        </w:tc>
        <w:tc>
          <w:tcPr>
            <w:tcW w:w="630" w:type="dxa"/>
            <w:shd w:val="clear" w:color="auto" w:fill="70AD47" w:themeFill="accent6"/>
            <w:vAlign w:val="center"/>
          </w:tcPr>
          <w:p w14:paraId="628C4B71"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86" w:type="dxa"/>
            <w:shd w:val="clear" w:color="auto" w:fill="70AD47" w:themeFill="accent6"/>
            <w:vAlign w:val="center"/>
          </w:tcPr>
          <w:p w14:paraId="628C4B72"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7" w:type="dxa"/>
            <w:shd w:val="clear" w:color="auto" w:fill="70AD47" w:themeFill="accent6"/>
            <w:vAlign w:val="center"/>
          </w:tcPr>
          <w:p w14:paraId="628C4B73"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74" w14:textId="77777777" w:rsidR="00AE0A0C" w:rsidRDefault="00AE0A0C" w:rsidP="00730E25">
            <w:pPr>
              <w:pStyle w:val="ProductList-OfferingBody"/>
              <w:ind w:left="-113"/>
              <w:jc w:val="center"/>
            </w:pPr>
          </w:p>
        </w:tc>
        <w:tc>
          <w:tcPr>
            <w:tcW w:w="768" w:type="dxa"/>
            <w:shd w:val="clear" w:color="auto" w:fill="BFBFBF" w:themeFill="background1" w:themeFillShade="BF"/>
            <w:vAlign w:val="center"/>
          </w:tcPr>
          <w:p w14:paraId="628C4B75"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76"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77" w14:textId="77777777" w:rsidR="00AE0A0C" w:rsidRDefault="00AE0A0C" w:rsidP="00730E25">
            <w:pPr>
              <w:pStyle w:val="ProductList-OfferingBody"/>
              <w:ind w:left="-113"/>
              <w:jc w:val="center"/>
            </w:pPr>
          </w:p>
        </w:tc>
        <w:tc>
          <w:tcPr>
            <w:tcW w:w="768" w:type="dxa"/>
            <w:shd w:val="clear" w:color="auto" w:fill="70AD47" w:themeFill="accent6"/>
            <w:vAlign w:val="center"/>
          </w:tcPr>
          <w:p w14:paraId="628C4B78"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AE0A0C" w14:paraId="628C4B85" w14:textId="77777777" w:rsidTr="00D2500F">
        <w:trPr>
          <w:cantSplit/>
          <w:trHeight w:val="44"/>
        </w:trPr>
        <w:tc>
          <w:tcPr>
            <w:tcW w:w="3942" w:type="dxa"/>
            <w:tcBorders>
              <w:top w:val="dashSmallGap" w:sz="4" w:space="0" w:color="BFBFBF" w:themeColor="background1" w:themeShade="BF"/>
              <w:left w:val="nil"/>
              <w:bottom w:val="dashSmallGap" w:sz="4" w:space="0" w:color="BFBFBF" w:themeColor="background1" w:themeShade="BF"/>
              <w:right w:val="nil"/>
            </w:tcBorders>
          </w:tcPr>
          <w:p w14:paraId="628C4B7A" w14:textId="77777777" w:rsidR="00AE0A0C" w:rsidRDefault="00AE0A0C" w:rsidP="00730E25">
            <w:pPr>
              <w:pStyle w:val="ProductList-Offering2"/>
            </w:pPr>
            <w:bookmarkStart w:id="1037" w:name="_Toc379797313"/>
            <w:bookmarkStart w:id="1038" w:name="_Toc380513339"/>
            <w:bookmarkStart w:id="1039" w:name="_Toc380655387"/>
            <w:bookmarkStart w:id="1040" w:name="_Toc404696736"/>
            <w:r>
              <w:t>Microsoft Dynamics CRM Online Professional</w:t>
            </w:r>
            <w:r>
              <w:fldChar w:fldCharType="begin"/>
            </w:r>
            <w:r>
              <w:instrText>XE "Microsoft Dynamics CRM Online Professional"</w:instrText>
            </w:r>
            <w:r>
              <w:fldChar w:fldCharType="end"/>
            </w:r>
            <w:r>
              <w:t xml:space="preserve"> (SL per Utente)</w:t>
            </w:r>
            <w:bookmarkEnd w:id="1037"/>
            <w:bookmarkEnd w:id="1038"/>
            <w:bookmarkEnd w:id="1039"/>
            <w:bookmarkEnd w:id="1040"/>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628C4B7B" w14:textId="77777777" w:rsidR="00AE0A0C" w:rsidRDefault="00AE0A0C" w:rsidP="00730E25">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628C4B7C" w14:textId="77777777" w:rsidR="00AE0A0C" w:rsidRDefault="00AE0A0C" w:rsidP="00730E25">
            <w:pPr>
              <w:pStyle w:val="ProductList-OfferingBody"/>
              <w:ind w:left="-113"/>
              <w:jc w:val="center"/>
            </w:pPr>
          </w:p>
        </w:tc>
        <w:tc>
          <w:tcPr>
            <w:tcW w:w="630" w:type="dxa"/>
            <w:shd w:val="clear" w:color="auto" w:fill="70AD47" w:themeFill="accent6"/>
            <w:vAlign w:val="center"/>
          </w:tcPr>
          <w:p w14:paraId="628C4B7D"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86" w:type="dxa"/>
            <w:shd w:val="clear" w:color="auto" w:fill="70AD47" w:themeFill="accent6"/>
            <w:vAlign w:val="center"/>
          </w:tcPr>
          <w:p w14:paraId="628C4B7E" w14:textId="77777777" w:rsidR="00AE0A0C" w:rsidRPr="00094410"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70AD47" w:themeFill="accent6"/>
            <w:vAlign w:val="center"/>
          </w:tcPr>
          <w:p w14:paraId="628C4B7F"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80" w14:textId="77777777" w:rsidR="00AE0A0C" w:rsidRDefault="00AE0A0C" w:rsidP="00730E25">
            <w:pPr>
              <w:pStyle w:val="ProductList-OfferingBody"/>
              <w:ind w:left="-113"/>
              <w:jc w:val="center"/>
            </w:pPr>
          </w:p>
        </w:tc>
        <w:tc>
          <w:tcPr>
            <w:tcW w:w="768" w:type="dxa"/>
            <w:shd w:val="clear" w:color="auto" w:fill="BFBFBF" w:themeFill="background1" w:themeFillShade="BF"/>
            <w:vAlign w:val="center"/>
          </w:tcPr>
          <w:p w14:paraId="628C4B81"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82"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83" w14:textId="77777777" w:rsidR="00AE0A0C" w:rsidRDefault="00AE0A0C" w:rsidP="00730E25">
            <w:pPr>
              <w:pStyle w:val="ProductList-OfferingBody"/>
              <w:ind w:left="-113"/>
              <w:jc w:val="center"/>
            </w:pPr>
          </w:p>
        </w:tc>
        <w:tc>
          <w:tcPr>
            <w:tcW w:w="768" w:type="dxa"/>
            <w:shd w:val="clear" w:color="auto" w:fill="70AD47" w:themeFill="accent6"/>
            <w:vAlign w:val="center"/>
          </w:tcPr>
          <w:p w14:paraId="628C4B84"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AE0A0C" w14:paraId="628C4B91" w14:textId="77777777" w:rsidTr="00D2500F">
        <w:trPr>
          <w:cantSplit/>
          <w:trHeight w:val="44"/>
        </w:trPr>
        <w:tc>
          <w:tcPr>
            <w:tcW w:w="3942" w:type="dxa"/>
            <w:tcBorders>
              <w:top w:val="dashSmallGap" w:sz="4" w:space="0" w:color="BFBFBF" w:themeColor="background1" w:themeShade="BF"/>
              <w:left w:val="nil"/>
              <w:bottom w:val="dashSmallGap" w:sz="4" w:space="0" w:color="BFBFBF" w:themeColor="background1" w:themeShade="BF"/>
              <w:right w:val="nil"/>
            </w:tcBorders>
          </w:tcPr>
          <w:p w14:paraId="628C4B86" w14:textId="77777777" w:rsidR="00AE0A0C" w:rsidRDefault="00AE0A0C" w:rsidP="00E21D81">
            <w:pPr>
              <w:pStyle w:val="ProductList-Offering2"/>
            </w:pPr>
            <w:bookmarkStart w:id="1041" w:name="_Toc379797314"/>
            <w:bookmarkStart w:id="1042" w:name="_Toc380513340"/>
            <w:bookmarkStart w:id="1043" w:name="_Toc380655388"/>
            <w:bookmarkStart w:id="1044" w:name="_Toc404696737"/>
            <w:r>
              <w:t>Microsoft Dynamics CRM Online Professional per SA</w:t>
            </w:r>
            <w:r>
              <w:fldChar w:fldCharType="begin"/>
            </w:r>
            <w:r>
              <w:instrText>XE "Microsoft Dynamics CRM Online Professional per SA"</w:instrText>
            </w:r>
            <w:r>
              <w:fldChar w:fldCharType="end"/>
            </w:r>
            <w:r>
              <w:t xml:space="preserve"> </w:t>
            </w:r>
            <w:r w:rsidR="00D2500F">
              <w:br/>
            </w:r>
            <w:r>
              <w:t>(SL</w:t>
            </w:r>
            <w:r w:rsidR="00E21D81">
              <w:t> </w:t>
            </w:r>
            <w:r>
              <w:t>per Utente)</w:t>
            </w:r>
            <w:bookmarkEnd w:id="1041"/>
            <w:bookmarkEnd w:id="1042"/>
            <w:bookmarkEnd w:id="1043"/>
            <w:bookmarkEnd w:id="1044"/>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628C4B87" w14:textId="77777777" w:rsidR="00AE0A0C" w:rsidRDefault="00AE0A0C" w:rsidP="00730E25">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628C4B88" w14:textId="77777777" w:rsidR="00AE0A0C" w:rsidRDefault="00AE0A0C" w:rsidP="00730E25">
            <w:pPr>
              <w:pStyle w:val="ProductList-OfferingBody"/>
              <w:ind w:left="-113"/>
              <w:jc w:val="center"/>
            </w:pPr>
          </w:p>
        </w:tc>
        <w:tc>
          <w:tcPr>
            <w:tcW w:w="630" w:type="dxa"/>
            <w:shd w:val="clear" w:color="auto" w:fill="70AD47" w:themeFill="accent6"/>
            <w:vAlign w:val="center"/>
          </w:tcPr>
          <w:p w14:paraId="628C4B89"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86" w:type="dxa"/>
            <w:shd w:val="clear" w:color="auto" w:fill="70AD47" w:themeFill="accent6"/>
            <w:vAlign w:val="center"/>
          </w:tcPr>
          <w:p w14:paraId="628C4B8A" w14:textId="77777777" w:rsidR="00AE0A0C" w:rsidRPr="00094410"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BFBFBF" w:themeFill="background1" w:themeFillShade="BF"/>
            <w:vAlign w:val="center"/>
          </w:tcPr>
          <w:p w14:paraId="628C4B8B" w14:textId="77777777" w:rsidR="00AE0A0C" w:rsidRDefault="00AE0A0C" w:rsidP="00730E25">
            <w:pPr>
              <w:pStyle w:val="ProductList-OfferingBody"/>
              <w:ind w:left="-113"/>
              <w:jc w:val="center"/>
            </w:pPr>
            <w:r>
              <w:t xml:space="preserve"> </w:t>
            </w:r>
          </w:p>
        </w:tc>
        <w:tc>
          <w:tcPr>
            <w:tcW w:w="767" w:type="dxa"/>
            <w:shd w:val="clear" w:color="auto" w:fill="BFBFBF" w:themeFill="background1" w:themeFillShade="BF"/>
            <w:vAlign w:val="center"/>
          </w:tcPr>
          <w:p w14:paraId="628C4B8C" w14:textId="77777777" w:rsidR="00AE0A0C" w:rsidRDefault="00AE0A0C" w:rsidP="00730E25">
            <w:pPr>
              <w:pStyle w:val="ProductList-OfferingBody"/>
              <w:ind w:left="-113"/>
              <w:jc w:val="center"/>
            </w:pPr>
          </w:p>
        </w:tc>
        <w:tc>
          <w:tcPr>
            <w:tcW w:w="768" w:type="dxa"/>
            <w:shd w:val="clear" w:color="auto" w:fill="BFBFBF" w:themeFill="background1" w:themeFillShade="BF"/>
            <w:vAlign w:val="center"/>
          </w:tcPr>
          <w:p w14:paraId="628C4B8D"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8E"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8F" w14:textId="77777777" w:rsidR="00AE0A0C" w:rsidRDefault="00AE0A0C" w:rsidP="00730E25">
            <w:pPr>
              <w:pStyle w:val="ProductList-OfferingBody"/>
              <w:ind w:left="-113"/>
              <w:jc w:val="center"/>
            </w:pPr>
          </w:p>
        </w:tc>
        <w:tc>
          <w:tcPr>
            <w:tcW w:w="768" w:type="dxa"/>
            <w:shd w:val="clear" w:color="auto" w:fill="70AD47" w:themeFill="accent6"/>
            <w:vAlign w:val="center"/>
          </w:tcPr>
          <w:p w14:paraId="628C4B90"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AE0A0C" w14:paraId="628C4B9D" w14:textId="77777777" w:rsidTr="00D2500F">
        <w:trPr>
          <w:cantSplit/>
          <w:trHeight w:val="44"/>
        </w:trPr>
        <w:tc>
          <w:tcPr>
            <w:tcW w:w="3942" w:type="dxa"/>
            <w:tcBorders>
              <w:top w:val="dashSmallGap" w:sz="4" w:space="0" w:color="BFBFBF" w:themeColor="background1" w:themeShade="BF"/>
              <w:left w:val="nil"/>
              <w:bottom w:val="dashSmallGap" w:sz="4" w:space="0" w:color="BFBFBF" w:themeColor="background1" w:themeShade="BF"/>
              <w:right w:val="nil"/>
            </w:tcBorders>
          </w:tcPr>
          <w:p w14:paraId="628C4B92" w14:textId="77777777" w:rsidR="00AE0A0C" w:rsidRDefault="00AE0A0C" w:rsidP="00730E25">
            <w:pPr>
              <w:pStyle w:val="ProductList-Offering2"/>
            </w:pPr>
            <w:bookmarkStart w:id="1045" w:name="_Toc379797315"/>
            <w:bookmarkStart w:id="1046" w:name="_Toc380513341"/>
            <w:bookmarkStart w:id="1047" w:name="_Toc380655389"/>
            <w:bookmarkStart w:id="1048" w:name="_Toc404696738"/>
            <w:r>
              <w:t>Microsoft Dynamics CRM Online Professional Direct Support</w:t>
            </w:r>
            <w:bookmarkEnd w:id="1045"/>
            <w:bookmarkEnd w:id="1046"/>
            <w:bookmarkEnd w:id="1047"/>
            <w:bookmarkEnd w:id="1048"/>
            <w:r>
              <w:fldChar w:fldCharType="begin"/>
            </w:r>
            <w:r>
              <w:instrText>XE "Microsoft Dynamics CRM Online Professional Direct Support"</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628C4B93" w14:textId="77777777" w:rsidR="00AE0A0C" w:rsidRDefault="00AE0A0C" w:rsidP="00730E25">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14:paraId="628C4B94" w14:textId="77777777" w:rsidR="00AE0A0C" w:rsidRDefault="00AE0A0C" w:rsidP="00730E25">
            <w:pPr>
              <w:pStyle w:val="ProductList-OfferingBody"/>
              <w:ind w:left="-113"/>
              <w:jc w:val="center"/>
            </w:pPr>
            <w:r>
              <w:t>1</w:t>
            </w:r>
          </w:p>
        </w:tc>
        <w:tc>
          <w:tcPr>
            <w:tcW w:w="630" w:type="dxa"/>
            <w:shd w:val="clear" w:color="auto" w:fill="70AD47" w:themeFill="accent6"/>
            <w:vAlign w:val="center"/>
          </w:tcPr>
          <w:p w14:paraId="628C4B95"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86" w:type="dxa"/>
            <w:shd w:val="clear" w:color="auto" w:fill="70AD47" w:themeFill="accent6"/>
            <w:vAlign w:val="center"/>
          </w:tcPr>
          <w:p w14:paraId="628C4B96" w14:textId="77777777" w:rsidR="00AE0A0C" w:rsidRPr="00094410"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BFBFBF" w:themeFill="background1" w:themeFillShade="BF"/>
            <w:vAlign w:val="center"/>
          </w:tcPr>
          <w:p w14:paraId="628C4B97" w14:textId="77777777" w:rsidR="00AE0A0C" w:rsidRDefault="00AE0A0C" w:rsidP="00730E25">
            <w:pPr>
              <w:pStyle w:val="ProductList-OfferingBody"/>
              <w:ind w:left="-113"/>
              <w:jc w:val="center"/>
            </w:pPr>
            <w:r>
              <w:t xml:space="preserve"> </w:t>
            </w:r>
          </w:p>
        </w:tc>
        <w:tc>
          <w:tcPr>
            <w:tcW w:w="767" w:type="dxa"/>
            <w:shd w:val="clear" w:color="auto" w:fill="BFBFBF" w:themeFill="background1" w:themeFillShade="BF"/>
            <w:vAlign w:val="center"/>
          </w:tcPr>
          <w:p w14:paraId="628C4B98" w14:textId="77777777" w:rsidR="00AE0A0C" w:rsidRDefault="00AE0A0C" w:rsidP="00730E25">
            <w:pPr>
              <w:pStyle w:val="ProductList-OfferingBody"/>
              <w:ind w:left="-113"/>
              <w:jc w:val="center"/>
            </w:pPr>
          </w:p>
        </w:tc>
        <w:tc>
          <w:tcPr>
            <w:tcW w:w="768" w:type="dxa"/>
            <w:shd w:val="clear" w:color="auto" w:fill="BFBFBF" w:themeFill="background1" w:themeFillShade="BF"/>
            <w:vAlign w:val="center"/>
          </w:tcPr>
          <w:p w14:paraId="628C4B99"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9A"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9B" w14:textId="77777777" w:rsidR="00AE0A0C" w:rsidRDefault="00AE0A0C" w:rsidP="00730E25">
            <w:pPr>
              <w:pStyle w:val="ProductList-OfferingBody"/>
              <w:ind w:left="-113"/>
              <w:jc w:val="center"/>
            </w:pPr>
          </w:p>
        </w:tc>
        <w:tc>
          <w:tcPr>
            <w:tcW w:w="768" w:type="dxa"/>
            <w:shd w:val="clear" w:color="auto" w:fill="70AD47" w:themeFill="accent6"/>
            <w:vAlign w:val="center"/>
          </w:tcPr>
          <w:p w14:paraId="628C4B9C"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AE0A0C" w14:paraId="628C4BA9" w14:textId="77777777" w:rsidTr="00D2500F">
        <w:trPr>
          <w:cantSplit/>
          <w:trHeight w:val="44"/>
        </w:trPr>
        <w:tc>
          <w:tcPr>
            <w:tcW w:w="3942" w:type="dxa"/>
            <w:tcBorders>
              <w:top w:val="dashSmallGap" w:sz="4" w:space="0" w:color="BFBFBF" w:themeColor="background1" w:themeShade="BF"/>
              <w:left w:val="nil"/>
              <w:bottom w:val="nil"/>
              <w:right w:val="nil"/>
            </w:tcBorders>
          </w:tcPr>
          <w:p w14:paraId="628C4B9E" w14:textId="77777777" w:rsidR="00AE0A0C" w:rsidRPr="00D86229" w:rsidRDefault="00AE0A0C" w:rsidP="00F21C72">
            <w:pPr>
              <w:pStyle w:val="ProductList-Offering2"/>
              <w:rPr>
                <w:lang w:val="en-US"/>
              </w:rPr>
            </w:pPr>
            <w:bookmarkStart w:id="1049" w:name="_Toc379797316"/>
            <w:bookmarkStart w:id="1050" w:name="_Toc380513342"/>
            <w:bookmarkStart w:id="1051" w:name="_Toc380655390"/>
            <w:bookmarkStart w:id="1052" w:name="_Toc404696739"/>
            <w:r w:rsidRPr="00D86229">
              <w:rPr>
                <w:lang w:val="en-US"/>
              </w:rPr>
              <w:t>Microsoft Dynamics CRM Online Add-on Extra Storage</w:t>
            </w:r>
            <w:r>
              <w:fldChar w:fldCharType="begin"/>
            </w:r>
            <w:r w:rsidRPr="00D86229">
              <w:rPr>
                <w:lang w:val="en-US"/>
              </w:rPr>
              <w:instrText>XE "Microsoft Dynamics CRM Online Add-on Extra Storage"</w:instrText>
            </w:r>
            <w:r>
              <w:fldChar w:fldCharType="end"/>
            </w:r>
            <w:r w:rsidRPr="00D86229">
              <w:rPr>
                <w:lang w:val="en-US"/>
              </w:rPr>
              <w:t xml:space="preserve"> (SL</w:t>
            </w:r>
            <w:r w:rsidR="00F21C72" w:rsidRPr="00D86229">
              <w:rPr>
                <w:lang w:val="en-US"/>
              </w:rPr>
              <w:t> </w:t>
            </w:r>
            <w:r w:rsidRPr="00D86229">
              <w:rPr>
                <w:lang w:val="en-US"/>
              </w:rPr>
              <w:t>Add-on)</w:t>
            </w:r>
            <w:bookmarkEnd w:id="1049"/>
            <w:bookmarkEnd w:id="1050"/>
            <w:bookmarkEnd w:id="1051"/>
            <w:bookmarkEnd w:id="1052"/>
          </w:p>
        </w:tc>
        <w:tc>
          <w:tcPr>
            <w:tcW w:w="468" w:type="dxa"/>
            <w:tcBorders>
              <w:top w:val="dashSmallGap" w:sz="4" w:space="0" w:color="BFBFBF" w:themeColor="background1" w:themeShade="BF"/>
              <w:left w:val="nil"/>
              <w:bottom w:val="nil"/>
              <w:right w:val="nil"/>
            </w:tcBorders>
            <w:vAlign w:val="center"/>
          </w:tcPr>
          <w:p w14:paraId="628C4B9F" w14:textId="77777777" w:rsidR="00AE0A0C" w:rsidRDefault="00AE0A0C" w:rsidP="00730E25">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628C4BA0" w14:textId="77777777" w:rsidR="00AE0A0C" w:rsidRDefault="00AE0A0C" w:rsidP="00730E25">
            <w:pPr>
              <w:pStyle w:val="ProductList-OfferingBody"/>
              <w:ind w:left="-113"/>
              <w:jc w:val="center"/>
            </w:pPr>
          </w:p>
        </w:tc>
        <w:tc>
          <w:tcPr>
            <w:tcW w:w="630" w:type="dxa"/>
            <w:shd w:val="clear" w:color="auto" w:fill="70AD47" w:themeFill="accent6"/>
            <w:vAlign w:val="center"/>
          </w:tcPr>
          <w:p w14:paraId="628C4BA1"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586" w:type="dxa"/>
            <w:shd w:val="clear" w:color="auto" w:fill="70AD47" w:themeFill="accent6"/>
            <w:vAlign w:val="center"/>
          </w:tcPr>
          <w:p w14:paraId="628C4BA2"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7" w:type="dxa"/>
            <w:shd w:val="clear" w:color="auto" w:fill="70AD47" w:themeFill="accent6"/>
            <w:vAlign w:val="center"/>
          </w:tcPr>
          <w:p w14:paraId="628C4BA3"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A4" w14:textId="77777777" w:rsidR="00AE0A0C" w:rsidRDefault="00AE0A0C" w:rsidP="00730E25">
            <w:pPr>
              <w:pStyle w:val="ProductList-OfferingBody"/>
              <w:ind w:left="-113"/>
              <w:jc w:val="center"/>
            </w:pPr>
          </w:p>
        </w:tc>
        <w:tc>
          <w:tcPr>
            <w:tcW w:w="768" w:type="dxa"/>
            <w:shd w:val="clear" w:color="auto" w:fill="BFBFBF" w:themeFill="background1" w:themeFillShade="BF"/>
            <w:vAlign w:val="center"/>
          </w:tcPr>
          <w:p w14:paraId="628C4BA5"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A6" w14:textId="77777777" w:rsidR="00AE0A0C" w:rsidRDefault="00AE0A0C" w:rsidP="00730E25">
            <w:pPr>
              <w:pStyle w:val="ProductList-OfferingBody"/>
              <w:ind w:left="-113"/>
              <w:jc w:val="center"/>
            </w:pPr>
          </w:p>
        </w:tc>
        <w:tc>
          <w:tcPr>
            <w:tcW w:w="767" w:type="dxa"/>
            <w:shd w:val="clear" w:color="auto" w:fill="BFBFBF" w:themeFill="background1" w:themeFillShade="BF"/>
            <w:vAlign w:val="center"/>
          </w:tcPr>
          <w:p w14:paraId="628C4BA7" w14:textId="77777777" w:rsidR="00AE0A0C" w:rsidRDefault="00AE0A0C" w:rsidP="00730E25">
            <w:pPr>
              <w:pStyle w:val="ProductList-OfferingBody"/>
              <w:ind w:left="-113"/>
              <w:jc w:val="center"/>
            </w:pPr>
          </w:p>
        </w:tc>
        <w:tc>
          <w:tcPr>
            <w:tcW w:w="768" w:type="dxa"/>
            <w:shd w:val="clear" w:color="auto" w:fill="70AD47" w:themeFill="accent6"/>
            <w:vAlign w:val="center"/>
          </w:tcPr>
          <w:p w14:paraId="628C4BA8" w14:textId="77777777" w:rsidR="00AE0A0C" w:rsidRPr="002934DA" w:rsidRDefault="00AE0A0C" w:rsidP="00A331A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bl>
    <w:p w14:paraId="628C4BAA" w14:textId="77777777" w:rsidR="00EE40B5" w:rsidRPr="00E21D81" w:rsidRDefault="00EE40B5" w:rsidP="00C37C7A">
      <w:pPr>
        <w:pStyle w:val="ProductList-Body"/>
        <w:tabs>
          <w:tab w:val="clear" w:pos="158"/>
          <w:tab w:val="left" w:pos="3288"/>
        </w:tabs>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340"/>
        <w:gridCol w:w="3950"/>
      </w:tblGrid>
      <w:tr w:rsidR="00052EA5" w14:paraId="628C4BAE" w14:textId="77777777" w:rsidTr="00052EA5">
        <w:tc>
          <w:tcPr>
            <w:tcW w:w="4500" w:type="dxa"/>
          </w:tcPr>
          <w:p w14:paraId="628C4BAB" w14:textId="77777777" w:rsidR="00052EA5" w:rsidRDefault="00052EA5" w:rsidP="008B2E04">
            <w:pPr>
              <w:pStyle w:val="ProductList-Body"/>
              <w:spacing w:before="20" w:after="20"/>
              <w:ind w:left="162" w:hanging="162"/>
            </w:pPr>
            <w:r>
              <w:t xml:space="preserve">Idoneità alla Riduzione: </w:t>
            </w:r>
            <w:r>
              <w:rPr>
                <w:b/>
              </w:rPr>
              <w:t>Tutti</w:t>
            </w:r>
          </w:p>
        </w:tc>
        <w:tc>
          <w:tcPr>
            <w:tcW w:w="2340" w:type="dxa"/>
          </w:tcPr>
          <w:p w14:paraId="628C4BAC" w14:textId="77777777" w:rsidR="00052EA5" w:rsidRDefault="00052EA5" w:rsidP="00AB223B">
            <w:pPr>
              <w:pStyle w:val="ProductList-Body"/>
              <w:spacing w:before="20" w:after="20"/>
            </w:pPr>
            <w:r>
              <w:t xml:space="preserve">Pool di Prodotti: </w:t>
            </w:r>
            <w:r>
              <w:rPr>
                <w:b/>
              </w:rPr>
              <w:t>Server</w:t>
            </w:r>
          </w:p>
        </w:tc>
        <w:tc>
          <w:tcPr>
            <w:tcW w:w="3950" w:type="dxa"/>
          </w:tcPr>
          <w:p w14:paraId="628C4BAD" w14:textId="77777777" w:rsidR="00052EA5" w:rsidRDefault="00052EA5" w:rsidP="00AB223B">
            <w:pPr>
              <w:pStyle w:val="ProductList-Body"/>
              <w:spacing w:before="20" w:after="20"/>
            </w:pPr>
            <w:r>
              <w:t xml:space="preserve">Idoneità alla Procedura di Ordine True-up: </w:t>
            </w:r>
            <w:r>
              <w:rPr>
                <w:b/>
              </w:rPr>
              <w:t>Tutti</w:t>
            </w:r>
          </w:p>
        </w:tc>
      </w:tr>
      <w:tr w:rsidR="00052EA5" w14:paraId="628C4BB2" w14:textId="77777777" w:rsidTr="00052EA5">
        <w:tc>
          <w:tcPr>
            <w:tcW w:w="4500" w:type="dxa"/>
          </w:tcPr>
          <w:p w14:paraId="628C4BAF" w14:textId="77777777" w:rsidR="00052EA5" w:rsidRPr="008B2E04" w:rsidRDefault="00052EA5" w:rsidP="00AB223B">
            <w:pPr>
              <w:pStyle w:val="ProductList-Body"/>
              <w:spacing w:before="20" w:after="20"/>
              <w:ind w:left="162" w:hanging="162"/>
            </w:pPr>
            <w:r>
              <w:t xml:space="preserve">Idoneità alla Transizione: </w:t>
            </w:r>
            <w:r>
              <w:rPr>
                <w:b/>
              </w:rPr>
              <w:t>Essential, Basic e Professional</w:t>
            </w:r>
          </w:p>
        </w:tc>
        <w:tc>
          <w:tcPr>
            <w:tcW w:w="2340" w:type="dxa"/>
          </w:tcPr>
          <w:p w14:paraId="628C4BB0" w14:textId="77777777" w:rsidR="00052EA5" w:rsidRDefault="00052EA5" w:rsidP="00AB223B">
            <w:pPr>
              <w:pStyle w:val="ProductList-Body"/>
              <w:spacing w:before="20" w:after="20"/>
            </w:pPr>
          </w:p>
        </w:tc>
        <w:tc>
          <w:tcPr>
            <w:tcW w:w="3950" w:type="dxa"/>
          </w:tcPr>
          <w:p w14:paraId="628C4BB1" w14:textId="77777777" w:rsidR="00052EA5" w:rsidRDefault="00052EA5" w:rsidP="008B2E04">
            <w:pPr>
              <w:pStyle w:val="ProductList-Body"/>
              <w:spacing w:before="20" w:after="20"/>
            </w:pPr>
          </w:p>
        </w:tc>
      </w:tr>
    </w:tbl>
    <w:p w14:paraId="628C4BB3"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4BB4" w14:textId="77777777" w:rsidR="008F4ABC" w:rsidRPr="0009164C" w:rsidRDefault="008F4ABC" w:rsidP="008F4ABC">
      <w:pPr>
        <w:pStyle w:val="ProductList-Body"/>
        <w:rPr>
          <w:b/>
        </w:rPr>
      </w:pPr>
      <w:r>
        <w:rPr>
          <w:b/>
          <w:color w:val="00188F"/>
        </w:rPr>
        <w:t>USL Add-On</w:t>
      </w:r>
    </w:p>
    <w:p w14:paraId="628C4BB5" w14:textId="77777777" w:rsidR="008F4ABC" w:rsidRDefault="008F4ABC" w:rsidP="008F4ABC">
      <w:pPr>
        <w:pStyle w:val="ProductList-Body"/>
      </w:pPr>
      <w:r>
        <w:t>Una Licenza “Subscription” Add-on per Utente (SL Add-on per Utente) è una Licenza “Subscription” (SL) per utente acquistata in aggiunta (e in associazione) a una Licenza Qualificante (o a un gruppo di Licenze Qualificanti), delineate nella tabella che segue, che offre l’accesso ai Servizi Online e diritti sull’utilizzo equivalenti a una SL per Utente completa per lo stesso servizio.</w:t>
      </w:r>
    </w:p>
    <w:p w14:paraId="628C4BB6" w14:textId="77777777" w:rsidR="008F4ABC" w:rsidRPr="00E21D81" w:rsidRDefault="008F4ABC" w:rsidP="008F4ABC">
      <w:pPr>
        <w:pStyle w:val="ProductList-Body"/>
        <w:rPr>
          <w:sz w:val="14"/>
        </w:rPr>
      </w:pPr>
    </w:p>
    <w:tbl>
      <w:tblPr>
        <w:tblStyle w:val="TableGrid"/>
        <w:tblW w:w="0" w:type="auto"/>
        <w:tblInd w:w="108" w:type="dxa"/>
        <w:tblLook w:val="04A0" w:firstRow="1" w:lastRow="0" w:firstColumn="1" w:lastColumn="0" w:noHBand="0" w:noVBand="1"/>
      </w:tblPr>
      <w:tblGrid>
        <w:gridCol w:w="5343"/>
        <w:gridCol w:w="5339"/>
      </w:tblGrid>
      <w:tr w:rsidR="008F4ABC" w14:paraId="628C4BB9" w14:textId="77777777" w:rsidTr="00AE0A0C">
        <w:trPr>
          <w:tblHeader/>
        </w:trPr>
        <w:tc>
          <w:tcPr>
            <w:tcW w:w="5400" w:type="dxa"/>
            <w:shd w:val="clear" w:color="auto" w:fill="0072C6"/>
          </w:tcPr>
          <w:p w14:paraId="628C4BB7" w14:textId="77777777"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395" w:type="dxa"/>
            <w:shd w:val="clear" w:color="auto" w:fill="0072C6"/>
          </w:tcPr>
          <w:p w14:paraId="628C4BB8" w14:textId="77777777" w:rsidR="008F4ABC" w:rsidRPr="0009164C" w:rsidRDefault="008F4ABC" w:rsidP="009130AF">
            <w:pPr>
              <w:pStyle w:val="ProductList-Body"/>
              <w:spacing w:before="20" w:after="20"/>
              <w:rPr>
                <w:color w:val="FFFFFF" w:themeColor="background1"/>
              </w:rPr>
            </w:pPr>
            <w:r>
              <w:rPr>
                <w:color w:val="FFFFFF" w:themeColor="background1"/>
              </w:rPr>
              <w:t>SL Add-On per Utente</w:t>
            </w:r>
          </w:p>
        </w:tc>
      </w:tr>
      <w:tr w:rsidR="008F4ABC" w14:paraId="628C4BBC" w14:textId="77777777" w:rsidTr="00AE0A0C">
        <w:tc>
          <w:tcPr>
            <w:tcW w:w="5400" w:type="dxa"/>
          </w:tcPr>
          <w:p w14:paraId="628C4BBA" w14:textId="77777777" w:rsidR="008F4ABC" w:rsidRDefault="008F4ABC" w:rsidP="00D1755F">
            <w:pPr>
              <w:pStyle w:val="ProductList-Body"/>
            </w:pPr>
            <w:r>
              <w:t>Essentials CAL per Microsoft Dynamics CRM</w:t>
            </w:r>
            <w:r>
              <w:rPr>
                <w:vertAlign w:val="superscript"/>
              </w:rPr>
              <w:t>1</w:t>
            </w:r>
          </w:p>
        </w:tc>
        <w:tc>
          <w:tcPr>
            <w:tcW w:w="5395" w:type="dxa"/>
          </w:tcPr>
          <w:p w14:paraId="628C4BBB" w14:textId="77777777" w:rsidR="008F4ABC" w:rsidRDefault="008F4ABC" w:rsidP="009130AF">
            <w:pPr>
              <w:pStyle w:val="ProductList-Body"/>
            </w:pPr>
            <w:r>
              <w:t>Dynamics CRM Online Essentials per SA USL</w:t>
            </w:r>
          </w:p>
        </w:tc>
      </w:tr>
      <w:tr w:rsidR="008F4ABC" w:rsidRPr="00D86229" w14:paraId="628C4BC0" w14:textId="77777777" w:rsidTr="00AE0A0C">
        <w:tc>
          <w:tcPr>
            <w:tcW w:w="5400" w:type="dxa"/>
          </w:tcPr>
          <w:p w14:paraId="628C4BBD" w14:textId="77777777" w:rsidR="008F4ABC" w:rsidRDefault="008F4ABC" w:rsidP="008F4ABC">
            <w:pPr>
              <w:pStyle w:val="ProductList-Body"/>
            </w:pPr>
            <w:r>
              <w:t>Basic CAL per Microsoft Dynamics CRM</w:t>
            </w:r>
            <w:r>
              <w:rPr>
                <w:vertAlign w:val="superscript"/>
              </w:rPr>
              <w:t>1</w:t>
            </w:r>
            <w:r>
              <w:t xml:space="preserve"> o</w:t>
            </w:r>
          </w:p>
          <w:p w14:paraId="628C4BBE" w14:textId="77777777" w:rsidR="008F4ABC" w:rsidRDefault="008F4ABC" w:rsidP="00D1755F">
            <w:pPr>
              <w:pStyle w:val="ProductList-Body"/>
            </w:pPr>
            <w:r>
              <w:t>Basic Use Additive CAL per Microsoft Dynamics CRM</w:t>
            </w:r>
            <w:r>
              <w:rPr>
                <w:vertAlign w:val="superscript"/>
              </w:rPr>
              <w:t>1</w:t>
            </w:r>
          </w:p>
        </w:tc>
        <w:tc>
          <w:tcPr>
            <w:tcW w:w="5395" w:type="dxa"/>
          </w:tcPr>
          <w:p w14:paraId="628C4BBF" w14:textId="77777777" w:rsidR="008F4ABC" w:rsidRPr="00D86229" w:rsidRDefault="00550011" w:rsidP="009130AF">
            <w:pPr>
              <w:pStyle w:val="ProductList-Body"/>
              <w:rPr>
                <w:lang w:val="en-US"/>
              </w:rPr>
            </w:pPr>
            <w:r w:rsidRPr="00D86229">
              <w:rPr>
                <w:lang w:val="en-US"/>
              </w:rPr>
              <w:t>Dynamics CRM Online Basic per SA USL</w:t>
            </w:r>
          </w:p>
        </w:tc>
      </w:tr>
      <w:tr w:rsidR="008F4ABC" w14:paraId="628C4BC4" w14:textId="77777777" w:rsidTr="00AE0A0C">
        <w:tc>
          <w:tcPr>
            <w:tcW w:w="5400" w:type="dxa"/>
          </w:tcPr>
          <w:p w14:paraId="628C4BC1" w14:textId="77777777" w:rsidR="008F4ABC" w:rsidRDefault="008F4ABC" w:rsidP="008F4ABC">
            <w:pPr>
              <w:pStyle w:val="ProductList-Body"/>
            </w:pPr>
            <w:r>
              <w:t>Professional CAL per Microsoft Dynamics CRM</w:t>
            </w:r>
            <w:r>
              <w:rPr>
                <w:vertAlign w:val="superscript"/>
              </w:rPr>
              <w:t>1</w:t>
            </w:r>
            <w:r>
              <w:t xml:space="preserve"> o</w:t>
            </w:r>
          </w:p>
          <w:p w14:paraId="628C4BC2" w14:textId="77777777" w:rsidR="008F4ABC" w:rsidRDefault="008F4ABC" w:rsidP="00D1755F">
            <w:pPr>
              <w:pStyle w:val="ProductList-Body"/>
            </w:pPr>
            <w:r>
              <w:t>Professional Use Additive CAL per Microsoft Dynamics CRM</w:t>
            </w:r>
            <w:r>
              <w:rPr>
                <w:vertAlign w:val="superscript"/>
              </w:rPr>
              <w:t>1</w:t>
            </w:r>
          </w:p>
        </w:tc>
        <w:tc>
          <w:tcPr>
            <w:tcW w:w="5395" w:type="dxa"/>
          </w:tcPr>
          <w:p w14:paraId="628C4BC3" w14:textId="77777777" w:rsidR="008F4ABC" w:rsidRDefault="008F4ABC" w:rsidP="009130AF">
            <w:pPr>
              <w:pStyle w:val="ProductList-Body"/>
            </w:pPr>
            <w:r>
              <w:t>Dynamics CRM Online Professional per SA USL</w:t>
            </w:r>
          </w:p>
        </w:tc>
      </w:tr>
    </w:tbl>
    <w:p w14:paraId="628C4BC5" w14:textId="77777777" w:rsidR="008F4ABC" w:rsidRPr="0009164C" w:rsidRDefault="008F4ABC" w:rsidP="008F4ABC">
      <w:pPr>
        <w:pStyle w:val="ProductList-Body"/>
        <w:tabs>
          <w:tab w:val="clear" w:pos="158"/>
          <w:tab w:val="left" w:pos="180"/>
        </w:tabs>
        <w:rPr>
          <w:i/>
        </w:rPr>
      </w:pPr>
      <w:r>
        <w:rPr>
          <w:vertAlign w:val="superscript"/>
        </w:rPr>
        <w:t>1</w:t>
      </w:r>
      <w:r>
        <w:rPr>
          <w:i/>
        </w:rPr>
        <w:t>Con SA attiva</w:t>
      </w:r>
    </w:p>
    <w:p w14:paraId="628C4BC6" w14:textId="77777777" w:rsidR="008F4ABC" w:rsidRPr="00E21D81" w:rsidRDefault="008F4ABC" w:rsidP="008F4ABC">
      <w:pPr>
        <w:pStyle w:val="ProductList-Body"/>
        <w:rPr>
          <w:sz w:val="14"/>
        </w:rPr>
      </w:pPr>
    </w:p>
    <w:p w14:paraId="628C4BC7" w14:textId="77777777" w:rsidR="00B3772C" w:rsidRPr="00B3772C" w:rsidRDefault="00B3772C" w:rsidP="00B3772C">
      <w:pPr>
        <w:pStyle w:val="ProductList-Body"/>
        <w:rPr>
          <w:b/>
        </w:rPr>
      </w:pPr>
      <w:r>
        <w:rPr>
          <w:b/>
          <w:color w:val="00188F"/>
        </w:rPr>
        <w:t>Contratto Campus e School</w:t>
      </w:r>
    </w:p>
    <w:p w14:paraId="628C4BC8" w14:textId="77777777" w:rsidR="00B3772C" w:rsidRDefault="00B3772C" w:rsidP="00B3772C">
      <w:pPr>
        <w:pStyle w:val="ProductList-Body"/>
      </w:pPr>
      <w:r>
        <w:t>Le licenze “Subscription” per Microsoft Dynamics CRM Online vendute ai sensi del contratto CA/SA potranno essere acquistate per l’intero Istituto oppure non per l’intero Istituto.</w:t>
      </w:r>
      <w:r w:rsidR="007F22D7">
        <w:t xml:space="preserve"> </w:t>
      </w:r>
      <w:r>
        <w:t>Le licenze “Subscription” devono essere concesse nella modalità Per Utente.</w:t>
      </w:r>
      <w:r w:rsidR="007F22D7">
        <w:t xml:space="preserve"> </w:t>
      </w:r>
      <w:r>
        <w:t>Qualora occorressero Licenze “Subscription” per Utente per accedere a Microsoft Dynamics CRM, dovrà essere ordinato l’esatto numero di Licenze “Subscription” per Utente necessario.</w:t>
      </w:r>
    </w:p>
    <w:p w14:paraId="628C4BC9" w14:textId="77777777" w:rsidR="00E05F95" w:rsidRPr="00E21D81" w:rsidRDefault="00E05F95" w:rsidP="00B3772C">
      <w:pPr>
        <w:pStyle w:val="ProductList-Body"/>
        <w:rPr>
          <w:sz w:val="14"/>
        </w:rPr>
      </w:pPr>
      <w:bookmarkStart w:id="1053" w:name="_Toc378147662"/>
      <w:bookmarkStart w:id="1054" w:name="_Toc378151559"/>
    </w:p>
    <w:p w14:paraId="628C4BCA" w14:textId="77777777" w:rsidR="00E05F95" w:rsidRPr="00241D62" w:rsidRDefault="0043674F" w:rsidP="00241D62">
      <w:pPr>
        <w:pStyle w:val="ProductList-Body"/>
        <w:rPr>
          <w:b/>
        </w:rPr>
      </w:pPr>
      <w:r>
        <w:rPr>
          <w:b/>
          <w:color w:val="00188F"/>
        </w:rPr>
        <w:t>Offerte di Supporto per Microsoft Dynamics CRM Online</w:t>
      </w:r>
    </w:p>
    <w:p w14:paraId="628C4BCB" w14:textId="77777777" w:rsidR="00E05F95" w:rsidRPr="007419EE" w:rsidRDefault="00E05F95" w:rsidP="0064152F">
      <w:pPr>
        <w:autoSpaceDE w:val="0"/>
        <w:autoSpaceDN w:val="0"/>
        <w:spacing w:after="0" w:line="240" w:lineRule="auto"/>
        <w:rPr>
          <w:sz w:val="18"/>
        </w:rPr>
      </w:pPr>
      <w:r>
        <w:rPr>
          <w:rFonts w:cstheme="minorHAnsi"/>
          <w:sz w:val="18"/>
          <w:szCs w:val="18"/>
        </w:rPr>
        <w:lastRenderedPageBreak/>
        <w:t xml:space="preserve">Dettagli sulle offerte relative al supporto per Microsoft Dynamics CRM Online sono disponibili </w:t>
      </w:r>
      <w:r>
        <w:rPr>
          <w:rStyle w:val="ProductList-BodyChar"/>
        </w:rPr>
        <w:t xml:space="preserve">all’indirizzo </w:t>
      </w:r>
      <w:hyperlink r:id="rId50" w:anchor="support" w:history="1">
        <w:r>
          <w:rPr>
            <w:rStyle w:val="Hyperlink"/>
            <w:sz w:val="18"/>
          </w:rPr>
          <w:t>http://www.microsoft.com/en-us/dynamics/crm-purchase-online.aspx#support</w:t>
        </w:r>
      </w:hyperlink>
      <w:r>
        <w:rPr>
          <w:rFonts w:cstheme="minorHAnsi"/>
          <w:sz w:val="18"/>
          <w:szCs w:val="18"/>
        </w:rPr>
        <w:t>.</w:t>
      </w:r>
      <w:r w:rsidR="007F22D7">
        <w:rPr>
          <w:rFonts w:cstheme="minorHAnsi"/>
          <w:sz w:val="18"/>
          <w:szCs w:val="18"/>
        </w:rPr>
        <w:t xml:space="preserve"> </w:t>
      </w:r>
      <w:r>
        <w:rPr>
          <w:sz w:val="18"/>
        </w:rPr>
        <w:t>Il supporto verrà fornito in lingua inglese salvo quanto diversamente concordato tra una società e Microsoft per iscritto.</w:t>
      </w:r>
      <w:r w:rsidR="007F22D7">
        <w:rPr>
          <w:sz w:val="18"/>
        </w:rPr>
        <w:t xml:space="preserve"> </w:t>
      </w:r>
      <w:r>
        <w:rPr>
          <w:sz w:val="18"/>
        </w:rPr>
        <w:t>Le società sono tenute a richiedere la prestazione di supporto tecnico tramite Web e a specificare un livello di gravità iniziale all’invio della richiesta.</w:t>
      </w:r>
    </w:p>
    <w:p w14:paraId="628C4BCC"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BCD" w14:textId="77777777" w:rsidR="00AB223B" w:rsidRDefault="00AB223B" w:rsidP="00991E89">
      <w:pPr>
        <w:pStyle w:val="ProductList-Offering2Heading"/>
        <w:outlineLvl w:val="2"/>
      </w:pPr>
      <w:bookmarkStart w:id="1055" w:name="_Toc404696740"/>
      <w:bookmarkStart w:id="1056" w:name="_Toc378147663"/>
      <w:bookmarkStart w:id="1057" w:name="_Toc378151560"/>
      <w:bookmarkStart w:id="1058" w:name="_Toc379797328"/>
      <w:bookmarkEnd w:id="1053"/>
      <w:bookmarkEnd w:id="1054"/>
      <w:r>
        <w:t>Microsoft Dynamics Marketing</w:t>
      </w:r>
      <w:bookmarkEnd w:id="10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AE0A0C" w14:paraId="628C4BD9" w14:textId="77777777" w:rsidTr="004F7346">
        <w:trPr>
          <w:cantSplit/>
          <w:tblHeader/>
        </w:trPr>
        <w:tc>
          <w:tcPr>
            <w:tcW w:w="3097" w:type="dxa"/>
            <w:tcBorders>
              <w:bottom w:val="nil"/>
            </w:tcBorders>
            <w:shd w:val="clear" w:color="auto" w:fill="00188F"/>
          </w:tcPr>
          <w:p w14:paraId="628C4BCE" w14:textId="77777777" w:rsidR="00AE0A0C" w:rsidRPr="00EE0836" w:rsidRDefault="00AE0A0C" w:rsidP="009130A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628C4BCF" w14:textId="77777777" w:rsidR="00AE0A0C" w:rsidRPr="007E509C" w:rsidRDefault="00AE0A0C" w:rsidP="00A331AB">
            <w:pPr>
              <w:pStyle w:val="ProductList-OfferingBody"/>
              <w:ind w:left="-113"/>
              <w:jc w:val="center"/>
              <w:rPr>
                <w:color w:val="FFFFFF" w:themeColor="background1"/>
              </w:rPr>
            </w:pPr>
            <w:r w:rsidRPr="007E509C">
              <w:rPr>
                <w:color w:val="000000" w:themeColor="text1"/>
              </w:rPr>
              <w:fldChar w:fldCharType="begin"/>
            </w:r>
            <w:r w:rsidRPr="007E509C">
              <w:rPr>
                <w:color w:val="1F497D"/>
              </w:rPr>
              <w:instrText>AutoTextList  \s NoStyle \t “</w:instrText>
            </w:r>
            <w:r w:rsidRPr="007E509C">
              <w:rPr>
                <w:color w:val="000000" w:themeColor="text1"/>
              </w:rPr>
              <w:instrText>Licenza</w:instrText>
            </w:r>
            <w:r w:rsidRPr="007E509C">
              <w:rPr>
                <w:color w:val="1F497D"/>
              </w:rPr>
              <w:instrText>”</w:instrText>
            </w:r>
            <w:r w:rsidRPr="007E509C">
              <w:rPr>
                <w:color w:val="000000" w:themeColor="text1"/>
              </w:rPr>
              <w:fldChar w:fldCharType="separate"/>
            </w:r>
            <w:r w:rsidRPr="007E509C">
              <w:rPr>
                <w:color w:val="1F497D"/>
              </w:rPr>
              <w:t xml:space="preserve"> </w:t>
            </w:r>
            <w:r w:rsidRPr="007E509C">
              <w:t xml:space="preserve">L </w:t>
            </w:r>
            <w:r w:rsidRPr="007E509C">
              <w:rPr>
                <w:color w:val="000000" w:themeColor="text1"/>
              </w:rPr>
              <w:fldChar w:fldCharType="end"/>
            </w:r>
          </w:p>
        </w:tc>
        <w:tc>
          <w:tcPr>
            <w:tcW w:w="767" w:type="dxa"/>
            <w:tcBorders>
              <w:left w:val="single" w:sz="12" w:space="0" w:color="FFFFFF" w:themeColor="background1"/>
            </w:tcBorders>
            <w:shd w:val="clear" w:color="auto" w:fill="00188F"/>
            <w:vAlign w:val="center"/>
          </w:tcPr>
          <w:p w14:paraId="628C4BD0" w14:textId="77777777" w:rsidR="00AE0A0C" w:rsidRPr="007E509C" w:rsidRDefault="00AE0A0C"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67" w:type="dxa"/>
            <w:shd w:val="clear" w:color="auto" w:fill="00188F"/>
            <w:vAlign w:val="center"/>
          </w:tcPr>
          <w:p w14:paraId="628C4BD1" w14:textId="77777777" w:rsidR="00AE0A0C" w:rsidRPr="007E509C" w:rsidRDefault="00AE0A0C"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68" w:type="dxa"/>
            <w:shd w:val="clear" w:color="auto" w:fill="00188F"/>
            <w:vAlign w:val="center"/>
          </w:tcPr>
          <w:p w14:paraId="628C4BD2" w14:textId="77777777" w:rsidR="00AE0A0C" w:rsidRPr="007E509C" w:rsidRDefault="00AE0A0C"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67" w:type="dxa"/>
            <w:shd w:val="clear" w:color="auto" w:fill="00188F"/>
            <w:vAlign w:val="center"/>
          </w:tcPr>
          <w:p w14:paraId="628C4BD3" w14:textId="77777777" w:rsidR="00AE0A0C" w:rsidRPr="007E509C" w:rsidRDefault="00AE0A0C"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67" w:type="dxa"/>
            <w:shd w:val="clear" w:color="auto" w:fill="00188F"/>
            <w:vAlign w:val="center"/>
          </w:tcPr>
          <w:p w14:paraId="628C4BD4" w14:textId="77777777" w:rsidR="00AE0A0C" w:rsidRPr="007E509C" w:rsidRDefault="00AE0A0C"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68" w:type="dxa"/>
            <w:shd w:val="clear" w:color="auto" w:fill="00188F"/>
            <w:vAlign w:val="center"/>
          </w:tcPr>
          <w:p w14:paraId="628C4BD5" w14:textId="77777777" w:rsidR="00AE0A0C" w:rsidRPr="007E509C" w:rsidRDefault="00AE0A0C"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67" w:type="dxa"/>
            <w:shd w:val="clear" w:color="auto" w:fill="00188F"/>
            <w:vAlign w:val="center"/>
          </w:tcPr>
          <w:p w14:paraId="628C4BD6" w14:textId="77777777" w:rsidR="00AE0A0C" w:rsidRPr="007E509C" w:rsidRDefault="00AE0A0C"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67" w:type="dxa"/>
            <w:shd w:val="clear" w:color="auto" w:fill="00188F"/>
            <w:vAlign w:val="center"/>
          </w:tcPr>
          <w:p w14:paraId="628C4BD7" w14:textId="77777777" w:rsidR="00AE0A0C" w:rsidRPr="007E509C" w:rsidRDefault="00AE0A0C"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798" w:type="dxa"/>
            <w:shd w:val="clear" w:color="auto" w:fill="00188F"/>
            <w:vAlign w:val="center"/>
          </w:tcPr>
          <w:p w14:paraId="628C4BD8" w14:textId="77777777" w:rsidR="00AE0A0C" w:rsidRPr="007E509C" w:rsidRDefault="00AE0A0C"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AE0A0C" w14:paraId="628C4BE5" w14:textId="77777777" w:rsidTr="004F7346">
        <w:trPr>
          <w:cantSplit/>
        </w:trPr>
        <w:tc>
          <w:tcPr>
            <w:tcW w:w="3097" w:type="dxa"/>
            <w:tcBorders>
              <w:top w:val="nil"/>
              <w:left w:val="nil"/>
              <w:bottom w:val="nil"/>
              <w:right w:val="nil"/>
            </w:tcBorders>
          </w:tcPr>
          <w:p w14:paraId="628C4BDA" w14:textId="77777777" w:rsidR="00AE0A0C" w:rsidRDefault="00AE0A0C" w:rsidP="00E21D81">
            <w:pPr>
              <w:pStyle w:val="ProductList-Offering2"/>
            </w:pPr>
            <w:bookmarkStart w:id="1059" w:name="_Toc404696741"/>
            <w:r>
              <w:t>Microsoft Dynamics Marketing Enterprise (SL</w:t>
            </w:r>
            <w:r w:rsidR="00E21D81">
              <w:t> </w:t>
            </w:r>
            <w:r>
              <w:t>per Utente)</w:t>
            </w:r>
            <w:bookmarkEnd w:id="1059"/>
            <w:r>
              <w:fldChar w:fldCharType="begin"/>
            </w:r>
            <w:r>
              <w:instrText>XE "Microsoft Dynamics Marketing Enterprise (SL per Utente)"</w:instrText>
            </w:r>
            <w:r>
              <w:fldChar w:fldCharType="end"/>
            </w:r>
          </w:p>
        </w:tc>
        <w:tc>
          <w:tcPr>
            <w:tcW w:w="767" w:type="dxa"/>
            <w:tcBorders>
              <w:top w:val="nil"/>
              <w:left w:val="nil"/>
              <w:bottom w:val="nil"/>
              <w:right w:val="nil"/>
            </w:tcBorders>
            <w:vAlign w:val="center"/>
          </w:tcPr>
          <w:p w14:paraId="628C4BDB" w14:textId="77777777" w:rsidR="00AE0A0C" w:rsidRDefault="00AE0A0C"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28C4BDC" w14:textId="77777777" w:rsidR="00AE0A0C" w:rsidRDefault="00AE0A0C" w:rsidP="000F0FB8">
            <w:pPr>
              <w:pStyle w:val="ProductList-OfferingBody"/>
              <w:ind w:left="-113"/>
              <w:jc w:val="center"/>
            </w:pPr>
          </w:p>
        </w:tc>
        <w:tc>
          <w:tcPr>
            <w:tcW w:w="767" w:type="dxa"/>
            <w:shd w:val="clear" w:color="auto" w:fill="70AD47" w:themeFill="accent6"/>
            <w:vAlign w:val="center"/>
          </w:tcPr>
          <w:p w14:paraId="628C4BDD" w14:textId="77777777" w:rsidR="00AE0A0C" w:rsidRPr="007E509C" w:rsidRDefault="00AE0A0C" w:rsidP="00A331AB">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14:paraId="628C4BDE" w14:textId="77777777" w:rsidR="00AE0A0C" w:rsidRDefault="00AE0A0C" w:rsidP="000F0FB8">
            <w:pPr>
              <w:pStyle w:val="ProductList-OfferingBody"/>
              <w:ind w:left="-113"/>
              <w:jc w:val="center"/>
            </w:pPr>
          </w:p>
        </w:tc>
        <w:tc>
          <w:tcPr>
            <w:tcW w:w="767" w:type="dxa"/>
            <w:shd w:val="clear" w:color="auto" w:fill="70AD47" w:themeFill="accent6"/>
            <w:vAlign w:val="center"/>
          </w:tcPr>
          <w:p w14:paraId="628C4BDF"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BE0" w14:textId="77777777" w:rsidR="00AE0A0C" w:rsidRDefault="00AE0A0C" w:rsidP="000F0FB8">
            <w:pPr>
              <w:pStyle w:val="ProductList-OfferingBody"/>
              <w:ind w:left="-113"/>
              <w:jc w:val="center"/>
            </w:pPr>
          </w:p>
        </w:tc>
        <w:tc>
          <w:tcPr>
            <w:tcW w:w="768" w:type="dxa"/>
            <w:shd w:val="clear" w:color="auto" w:fill="BFBFBF" w:themeFill="background1" w:themeFillShade="BF"/>
            <w:vAlign w:val="center"/>
          </w:tcPr>
          <w:p w14:paraId="628C4BE1"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BE2"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BE3" w14:textId="77777777" w:rsidR="00AE0A0C" w:rsidRDefault="00AE0A0C" w:rsidP="000F0FB8">
            <w:pPr>
              <w:pStyle w:val="ProductList-OfferingBody"/>
              <w:ind w:left="-113"/>
              <w:jc w:val="center"/>
            </w:pPr>
          </w:p>
        </w:tc>
        <w:tc>
          <w:tcPr>
            <w:tcW w:w="798" w:type="dxa"/>
            <w:shd w:val="clear" w:color="auto" w:fill="70AD47" w:themeFill="accent6"/>
            <w:vAlign w:val="center"/>
          </w:tcPr>
          <w:p w14:paraId="628C4BE4" w14:textId="77777777" w:rsidR="00AE0A0C" w:rsidRPr="007E509C" w:rsidRDefault="00AE0A0C" w:rsidP="00A331AB">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r>
      <w:tr w:rsidR="00AE0A0C" w14:paraId="628C4BF1" w14:textId="77777777" w:rsidTr="004F7346">
        <w:trPr>
          <w:cantSplit/>
        </w:trPr>
        <w:tc>
          <w:tcPr>
            <w:tcW w:w="3097" w:type="dxa"/>
            <w:tcBorders>
              <w:top w:val="nil"/>
              <w:left w:val="nil"/>
              <w:bottom w:val="nil"/>
              <w:right w:val="nil"/>
            </w:tcBorders>
          </w:tcPr>
          <w:p w14:paraId="628C4BE6" w14:textId="77777777" w:rsidR="00AE0A0C" w:rsidRPr="00D86229" w:rsidRDefault="00AE0A0C" w:rsidP="000F0FB8">
            <w:pPr>
              <w:pStyle w:val="ProductList-Offering2"/>
              <w:rPr>
                <w:lang w:val="en-US"/>
              </w:rPr>
            </w:pPr>
            <w:bookmarkStart w:id="1060" w:name="_Toc404696742"/>
            <w:r w:rsidRPr="00D86229">
              <w:rPr>
                <w:lang w:val="en-US"/>
              </w:rPr>
              <w:t>Messaggi Extra per Microsoft Dynamics Marketing Enterprise (SL Add-on)</w:t>
            </w:r>
            <w:bookmarkEnd w:id="1060"/>
            <w:r>
              <w:fldChar w:fldCharType="begin"/>
            </w:r>
            <w:r w:rsidRPr="00D86229">
              <w:rPr>
                <w:lang w:val="en-US"/>
              </w:rPr>
              <w:instrText>XE "Messaggi Extra per Microsoft Dynamics Marketing Enterprise (SL Add-on)"</w:instrText>
            </w:r>
            <w:r>
              <w:fldChar w:fldCharType="end"/>
            </w:r>
          </w:p>
        </w:tc>
        <w:tc>
          <w:tcPr>
            <w:tcW w:w="767" w:type="dxa"/>
            <w:tcBorders>
              <w:top w:val="nil"/>
              <w:left w:val="nil"/>
              <w:bottom w:val="nil"/>
              <w:right w:val="nil"/>
            </w:tcBorders>
            <w:vAlign w:val="center"/>
          </w:tcPr>
          <w:p w14:paraId="628C4BE7" w14:textId="77777777" w:rsidR="00AE0A0C" w:rsidRPr="00D86229" w:rsidRDefault="00AE0A0C" w:rsidP="000F0FB8">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628C4BE8" w14:textId="77777777" w:rsidR="00AE0A0C" w:rsidRPr="00D86229" w:rsidRDefault="00AE0A0C" w:rsidP="000F0FB8">
            <w:pPr>
              <w:pStyle w:val="ProductList-OfferingBody"/>
              <w:ind w:left="-113"/>
              <w:jc w:val="center"/>
              <w:rPr>
                <w:lang w:val="en-US"/>
              </w:rPr>
            </w:pPr>
          </w:p>
        </w:tc>
        <w:tc>
          <w:tcPr>
            <w:tcW w:w="767" w:type="dxa"/>
            <w:shd w:val="clear" w:color="auto" w:fill="70AD47" w:themeFill="accent6"/>
            <w:vAlign w:val="center"/>
          </w:tcPr>
          <w:p w14:paraId="628C4BE9" w14:textId="77777777" w:rsidR="00AE0A0C" w:rsidRPr="007E509C" w:rsidRDefault="00AE0A0C" w:rsidP="00A331AB">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c>
          <w:tcPr>
            <w:tcW w:w="768" w:type="dxa"/>
            <w:shd w:val="clear" w:color="auto" w:fill="BFBFBF" w:themeFill="background1" w:themeFillShade="BF"/>
            <w:vAlign w:val="center"/>
          </w:tcPr>
          <w:p w14:paraId="628C4BEA" w14:textId="77777777" w:rsidR="00AE0A0C" w:rsidRDefault="00AE0A0C" w:rsidP="000F0FB8">
            <w:pPr>
              <w:pStyle w:val="ProductList-OfferingBody"/>
              <w:ind w:left="-113"/>
              <w:jc w:val="center"/>
            </w:pPr>
          </w:p>
        </w:tc>
        <w:tc>
          <w:tcPr>
            <w:tcW w:w="767" w:type="dxa"/>
            <w:shd w:val="clear" w:color="auto" w:fill="70AD47" w:themeFill="accent6"/>
            <w:vAlign w:val="center"/>
          </w:tcPr>
          <w:p w14:paraId="628C4BEB"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BEC" w14:textId="77777777" w:rsidR="00AE0A0C" w:rsidRDefault="00AE0A0C" w:rsidP="000F0FB8">
            <w:pPr>
              <w:pStyle w:val="ProductList-OfferingBody"/>
              <w:ind w:left="-113"/>
              <w:jc w:val="center"/>
            </w:pPr>
          </w:p>
        </w:tc>
        <w:tc>
          <w:tcPr>
            <w:tcW w:w="768" w:type="dxa"/>
            <w:shd w:val="clear" w:color="auto" w:fill="BFBFBF" w:themeFill="background1" w:themeFillShade="BF"/>
            <w:vAlign w:val="center"/>
          </w:tcPr>
          <w:p w14:paraId="628C4BED"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BEE"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BEF" w14:textId="77777777" w:rsidR="00AE0A0C" w:rsidRDefault="00AE0A0C" w:rsidP="000F0FB8">
            <w:pPr>
              <w:pStyle w:val="ProductList-OfferingBody"/>
              <w:ind w:left="-113"/>
              <w:jc w:val="center"/>
            </w:pPr>
          </w:p>
        </w:tc>
        <w:tc>
          <w:tcPr>
            <w:tcW w:w="798" w:type="dxa"/>
            <w:shd w:val="clear" w:color="auto" w:fill="70AD47" w:themeFill="accent6"/>
            <w:vAlign w:val="center"/>
          </w:tcPr>
          <w:p w14:paraId="628C4BF0" w14:textId="77777777" w:rsidR="00AE0A0C" w:rsidRPr="007E509C" w:rsidRDefault="00AE0A0C" w:rsidP="00A331AB">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r>
      <w:tr w:rsidR="00AE0A0C" w14:paraId="628C4BFD" w14:textId="77777777" w:rsidTr="004F7346">
        <w:trPr>
          <w:cantSplit/>
        </w:trPr>
        <w:tc>
          <w:tcPr>
            <w:tcW w:w="3097" w:type="dxa"/>
            <w:tcBorders>
              <w:top w:val="nil"/>
              <w:left w:val="nil"/>
              <w:bottom w:val="nil"/>
              <w:right w:val="nil"/>
            </w:tcBorders>
          </w:tcPr>
          <w:p w14:paraId="628C4BF2" w14:textId="77777777" w:rsidR="00AE0A0C" w:rsidRDefault="00AE0A0C" w:rsidP="000F0FB8">
            <w:pPr>
              <w:pStyle w:val="ProductList-Offering2"/>
            </w:pPr>
            <w:bookmarkStart w:id="1061" w:name="_Toc404696743"/>
            <w:r>
              <w:t>Microsoft Dynamics Marketing Enterprise Extra Non-Production Instance (SL Add-on)</w:t>
            </w:r>
            <w:bookmarkEnd w:id="1061"/>
            <w:r>
              <w:fldChar w:fldCharType="begin"/>
            </w:r>
            <w:r>
              <w:instrText>XE "Microsoft Dynamics Marketing Enterprise Extra Non-Production Instance (SL Add-on)"</w:instrText>
            </w:r>
            <w:r>
              <w:fldChar w:fldCharType="end"/>
            </w:r>
          </w:p>
        </w:tc>
        <w:tc>
          <w:tcPr>
            <w:tcW w:w="767" w:type="dxa"/>
            <w:tcBorders>
              <w:top w:val="nil"/>
              <w:left w:val="nil"/>
              <w:bottom w:val="nil"/>
              <w:right w:val="nil"/>
            </w:tcBorders>
            <w:vAlign w:val="center"/>
          </w:tcPr>
          <w:p w14:paraId="628C4BF3" w14:textId="77777777" w:rsidR="00AE0A0C" w:rsidRDefault="00AE0A0C"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28C4BF4" w14:textId="77777777" w:rsidR="00AE0A0C" w:rsidRDefault="00AE0A0C" w:rsidP="000F0FB8">
            <w:pPr>
              <w:pStyle w:val="ProductList-OfferingBody"/>
              <w:ind w:left="-113"/>
              <w:jc w:val="center"/>
            </w:pPr>
          </w:p>
        </w:tc>
        <w:tc>
          <w:tcPr>
            <w:tcW w:w="767" w:type="dxa"/>
            <w:shd w:val="clear" w:color="auto" w:fill="70AD47" w:themeFill="accent6"/>
            <w:vAlign w:val="center"/>
          </w:tcPr>
          <w:p w14:paraId="628C4BF5" w14:textId="77777777" w:rsidR="00AE0A0C" w:rsidRPr="007E509C" w:rsidRDefault="00AE0A0C" w:rsidP="00A331AB">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14:paraId="628C4BF6"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BF7" w14:textId="77777777" w:rsidR="00AE0A0C" w:rsidRDefault="00AE0A0C" w:rsidP="000F0FB8">
            <w:pPr>
              <w:pStyle w:val="ProductList-OfferingBody"/>
              <w:ind w:left="-113"/>
              <w:jc w:val="center"/>
            </w:pPr>
            <w:r>
              <w:t xml:space="preserve"> </w:t>
            </w:r>
          </w:p>
        </w:tc>
        <w:tc>
          <w:tcPr>
            <w:tcW w:w="767" w:type="dxa"/>
            <w:shd w:val="clear" w:color="auto" w:fill="BFBFBF" w:themeFill="background1" w:themeFillShade="BF"/>
            <w:vAlign w:val="center"/>
          </w:tcPr>
          <w:p w14:paraId="628C4BF8" w14:textId="77777777" w:rsidR="00AE0A0C" w:rsidRDefault="00AE0A0C" w:rsidP="000F0FB8">
            <w:pPr>
              <w:pStyle w:val="ProductList-OfferingBody"/>
              <w:ind w:left="-113"/>
              <w:jc w:val="center"/>
            </w:pPr>
          </w:p>
        </w:tc>
        <w:tc>
          <w:tcPr>
            <w:tcW w:w="768" w:type="dxa"/>
            <w:shd w:val="clear" w:color="auto" w:fill="BFBFBF" w:themeFill="background1" w:themeFillShade="BF"/>
            <w:vAlign w:val="center"/>
          </w:tcPr>
          <w:p w14:paraId="628C4BF9"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BFA"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BFB" w14:textId="77777777" w:rsidR="00AE0A0C" w:rsidRDefault="00AE0A0C" w:rsidP="000F0FB8">
            <w:pPr>
              <w:pStyle w:val="ProductList-OfferingBody"/>
              <w:ind w:left="-113"/>
              <w:jc w:val="center"/>
            </w:pPr>
          </w:p>
        </w:tc>
        <w:tc>
          <w:tcPr>
            <w:tcW w:w="798" w:type="dxa"/>
            <w:shd w:val="clear" w:color="auto" w:fill="70AD47" w:themeFill="accent6"/>
            <w:vAlign w:val="center"/>
          </w:tcPr>
          <w:p w14:paraId="628C4BFC" w14:textId="77777777" w:rsidR="00AE0A0C" w:rsidRPr="007E509C" w:rsidRDefault="00AE0A0C" w:rsidP="00A331AB">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r>
      <w:tr w:rsidR="00AE0A0C" w14:paraId="628C4C09" w14:textId="77777777" w:rsidTr="004F7346">
        <w:trPr>
          <w:cantSplit/>
        </w:trPr>
        <w:tc>
          <w:tcPr>
            <w:tcW w:w="3097" w:type="dxa"/>
            <w:tcBorders>
              <w:top w:val="nil"/>
              <w:left w:val="nil"/>
              <w:bottom w:val="nil"/>
              <w:right w:val="nil"/>
            </w:tcBorders>
          </w:tcPr>
          <w:p w14:paraId="628C4BFE" w14:textId="77777777" w:rsidR="00AE0A0C" w:rsidRDefault="00AE0A0C" w:rsidP="000F0FB8">
            <w:pPr>
              <w:pStyle w:val="ProductList-Offering2"/>
            </w:pPr>
            <w:bookmarkStart w:id="1062" w:name="_Toc404696744"/>
            <w:r>
              <w:t>Microsoft Dynamics Marketing Enterprise Extra Production Instance (SL Add-on)</w:t>
            </w:r>
            <w:bookmarkEnd w:id="1062"/>
            <w:r>
              <w:fldChar w:fldCharType="begin"/>
            </w:r>
            <w:r>
              <w:instrText>XE "Microsoft Dynamics Marketing Enterprise Extra Production Instance (SL Add-on)"</w:instrText>
            </w:r>
            <w:r>
              <w:fldChar w:fldCharType="end"/>
            </w:r>
          </w:p>
        </w:tc>
        <w:tc>
          <w:tcPr>
            <w:tcW w:w="767" w:type="dxa"/>
            <w:tcBorders>
              <w:top w:val="nil"/>
              <w:left w:val="nil"/>
              <w:bottom w:val="nil"/>
              <w:right w:val="nil"/>
            </w:tcBorders>
            <w:vAlign w:val="center"/>
          </w:tcPr>
          <w:p w14:paraId="628C4BFF" w14:textId="77777777" w:rsidR="00AE0A0C" w:rsidRDefault="00AE0A0C"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28C4C00" w14:textId="77777777" w:rsidR="00AE0A0C" w:rsidRDefault="00AE0A0C" w:rsidP="000F0FB8">
            <w:pPr>
              <w:pStyle w:val="ProductList-OfferingBody"/>
              <w:ind w:left="-113"/>
              <w:jc w:val="center"/>
            </w:pPr>
          </w:p>
        </w:tc>
        <w:tc>
          <w:tcPr>
            <w:tcW w:w="767" w:type="dxa"/>
            <w:shd w:val="clear" w:color="auto" w:fill="70AD47" w:themeFill="accent6"/>
            <w:vAlign w:val="center"/>
          </w:tcPr>
          <w:p w14:paraId="628C4C01" w14:textId="77777777" w:rsidR="00AE0A0C" w:rsidRPr="007E509C" w:rsidRDefault="00AE0A0C" w:rsidP="00A331AB">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14:paraId="628C4C02"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03" w14:textId="77777777" w:rsidR="00AE0A0C" w:rsidRDefault="00AE0A0C" w:rsidP="000F0FB8">
            <w:pPr>
              <w:pStyle w:val="ProductList-OfferingBody"/>
              <w:ind w:left="-113"/>
              <w:jc w:val="center"/>
            </w:pPr>
            <w:r>
              <w:t xml:space="preserve"> </w:t>
            </w:r>
          </w:p>
        </w:tc>
        <w:tc>
          <w:tcPr>
            <w:tcW w:w="767" w:type="dxa"/>
            <w:shd w:val="clear" w:color="auto" w:fill="BFBFBF" w:themeFill="background1" w:themeFillShade="BF"/>
            <w:vAlign w:val="center"/>
          </w:tcPr>
          <w:p w14:paraId="628C4C04" w14:textId="77777777" w:rsidR="00AE0A0C" w:rsidRDefault="00AE0A0C" w:rsidP="000F0FB8">
            <w:pPr>
              <w:pStyle w:val="ProductList-OfferingBody"/>
              <w:ind w:left="-113"/>
              <w:jc w:val="center"/>
            </w:pPr>
          </w:p>
        </w:tc>
        <w:tc>
          <w:tcPr>
            <w:tcW w:w="768" w:type="dxa"/>
            <w:shd w:val="clear" w:color="auto" w:fill="BFBFBF" w:themeFill="background1" w:themeFillShade="BF"/>
            <w:vAlign w:val="center"/>
          </w:tcPr>
          <w:p w14:paraId="628C4C05"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06"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07" w14:textId="77777777" w:rsidR="00AE0A0C" w:rsidRDefault="00AE0A0C" w:rsidP="000F0FB8">
            <w:pPr>
              <w:pStyle w:val="ProductList-OfferingBody"/>
              <w:ind w:left="-113"/>
              <w:jc w:val="center"/>
            </w:pPr>
          </w:p>
        </w:tc>
        <w:tc>
          <w:tcPr>
            <w:tcW w:w="798" w:type="dxa"/>
            <w:shd w:val="clear" w:color="auto" w:fill="70AD47" w:themeFill="accent6"/>
            <w:vAlign w:val="center"/>
          </w:tcPr>
          <w:p w14:paraId="628C4C08" w14:textId="77777777" w:rsidR="00AE0A0C" w:rsidRPr="007E509C" w:rsidRDefault="00AE0A0C" w:rsidP="00A331AB">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r>
      <w:tr w:rsidR="00AE0A0C" w14:paraId="628C4C15" w14:textId="77777777" w:rsidTr="004F7346">
        <w:trPr>
          <w:cantSplit/>
        </w:trPr>
        <w:tc>
          <w:tcPr>
            <w:tcW w:w="3097" w:type="dxa"/>
            <w:tcBorders>
              <w:top w:val="nil"/>
              <w:left w:val="nil"/>
              <w:bottom w:val="nil"/>
              <w:right w:val="nil"/>
            </w:tcBorders>
          </w:tcPr>
          <w:p w14:paraId="628C4C0A" w14:textId="77777777" w:rsidR="00AE0A0C" w:rsidRPr="00D86229" w:rsidRDefault="00AE0A0C" w:rsidP="000F0FB8">
            <w:pPr>
              <w:pStyle w:val="ProductList-Offering2"/>
              <w:rPr>
                <w:lang w:val="en-US"/>
              </w:rPr>
            </w:pPr>
            <w:bookmarkStart w:id="1063" w:name="_Toc404696745"/>
            <w:r w:rsidRPr="00D86229">
              <w:rPr>
                <w:lang w:val="en-US"/>
              </w:rPr>
              <w:t>Microsoft Dynamics Marketing Enterprise Extra Storage (SL Add-on)</w:t>
            </w:r>
            <w:bookmarkEnd w:id="1063"/>
            <w:r>
              <w:fldChar w:fldCharType="begin"/>
            </w:r>
            <w:r w:rsidRPr="00D86229">
              <w:rPr>
                <w:lang w:val="en-US"/>
              </w:rPr>
              <w:instrText>XE "Microsoft Dynamics Marketing Enterprise Extra Storage (SL Add-on)"</w:instrText>
            </w:r>
            <w:r>
              <w:fldChar w:fldCharType="end"/>
            </w:r>
          </w:p>
        </w:tc>
        <w:tc>
          <w:tcPr>
            <w:tcW w:w="767" w:type="dxa"/>
            <w:tcBorders>
              <w:top w:val="nil"/>
              <w:left w:val="nil"/>
              <w:bottom w:val="nil"/>
              <w:right w:val="nil"/>
            </w:tcBorders>
            <w:vAlign w:val="center"/>
          </w:tcPr>
          <w:p w14:paraId="628C4C0B" w14:textId="77777777" w:rsidR="00AE0A0C" w:rsidRPr="00D86229" w:rsidRDefault="00AE0A0C"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628C4C0C" w14:textId="77777777" w:rsidR="00AE0A0C" w:rsidRDefault="00AE0A0C" w:rsidP="000F0FB8">
            <w:pPr>
              <w:pStyle w:val="ProductList-OfferingBody"/>
              <w:ind w:left="-113"/>
              <w:jc w:val="center"/>
            </w:pPr>
            <w:r>
              <w:t>1</w:t>
            </w:r>
          </w:p>
        </w:tc>
        <w:tc>
          <w:tcPr>
            <w:tcW w:w="767" w:type="dxa"/>
            <w:shd w:val="clear" w:color="auto" w:fill="70AD47" w:themeFill="accent6"/>
            <w:vAlign w:val="center"/>
          </w:tcPr>
          <w:p w14:paraId="628C4C0D" w14:textId="77777777" w:rsidR="00AE0A0C" w:rsidRPr="007E509C" w:rsidRDefault="00AE0A0C" w:rsidP="00A331AB">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c>
          <w:tcPr>
            <w:tcW w:w="768" w:type="dxa"/>
            <w:shd w:val="clear" w:color="auto" w:fill="BFBFBF" w:themeFill="background1" w:themeFillShade="BF"/>
            <w:vAlign w:val="center"/>
          </w:tcPr>
          <w:p w14:paraId="628C4C0E" w14:textId="77777777" w:rsidR="00AE0A0C" w:rsidRDefault="00AE0A0C" w:rsidP="000F0FB8">
            <w:pPr>
              <w:pStyle w:val="ProductList-OfferingBody"/>
              <w:ind w:left="-113"/>
              <w:jc w:val="center"/>
            </w:pPr>
          </w:p>
        </w:tc>
        <w:tc>
          <w:tcPr>
            <w:tcW w:w="767" w:type="dxa"/>
            <w:shd w:val="clear" w:color="auto" w:fill="70AD47" w:themeFill="accent6"/>
            <w:vAlign w:val="center"/>
          </w:tcPr>
          <w:p w14:paraId="628C4C0F"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10" w14:textId="77777777" w:rsidR="00AE0A0C" w:rsidRDefault="00AE0A0C" w:rsidP="000F0FB8">
            <w:pPr>
              <w:pStyle w:val="ProductList-OfferingBody"/>
              <w:ind w:left="-113"/>
              <w:jc w:val="center"/>
            </w:pPr>
          </w:p>
        </w:tc>
        <w:tc>
          <w:tcPr>
            <w:tcW w:w="768" w:type="dxa"/>
            <w:shd w:val="clear" w:color="auto" w:fill="BFBFBF" w:themeFill="background1" w:themeFillShade="BF"/>
            <w:vAlign w:val="center"/>
          </w:tcPr>
          <w:p w14:paraId="628C4C11"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12"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13" w14:textId="77777777" w:rsidR="00AE0A0C" w:rsidRDefault="00AE0A0C" w:rsidP="000F0FB8">
            <w:pPr>
              <w:pStyle w:val="ProductList-OfferingBody"/>
              <w:ind w:left="-113"/>
              <w:jc w:val="center"/>
            </w:pPr>
          </w:p>
        </w:tc>
        <w:tc>
          <w:tcPr>
            <w:tcW w:w="798" w:type="dxa"/>
            <w:shd w:val="clear" w:color="auto" w:fill="70AD47" w:themeFill="accent6"/>
            <w:vAlign w:val="center"/>
          </w:tcPr>
          <w:p w14:paraId="628C4C14" w14:textId="77777777" w:rsidR="00AE0A0C" w:rsidRPr="007E509C" w:rsidRDefault="00AE0A0C" w:rsidP="00A331AB">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r>
      <w:tr w:rsidR="00AE0A0C" w14:paraId="628C4C21" w14:textId="77777777" w:rsidTr="004F7346">
        <w:trPr>
          <w:cantSplit/>
        </w:trPr>
        <w:tc>
          <w:tcPr>
            <w:tcW w:w="3097" w:type="dxa"/>
            <w:tcBorders>
              <w:top w:val="nil"/>
              <w:left w:val="nil"/>
              <w:bottom w:val="nil"/>
              <w:right w:val="nil"/>
            </w:tcBorders>
          </w:tcPr>
          <w:p w14:paraId="628C4C16" w14:textId="77777777" w:rsidR="00AE0A0C" w:rsidRPr="00D86229" w:rsidRDefault="00AE0A0C" w:rsidP="000F0FB8">
            <w:pPr>
              <w:pStyle w:val="ProductList-Offering2"/>
              <w:rPr>
                <w:lang w:val="en-US"/>
              </w:rPr>
            </w:pPr>
            <w:bookmarkStart w:id="1064" w:name="_Toc404696746"/>
            <w:r w:rsidRPr="00D86229">
              <w:rPr>
                <w:lang w:val="en-US"/>
              </w:rPr>
              <w:t>Microsoft Dynamics Marketing Enterprise Education (SL per Utente)</w:t>
            </w:r>
            <w:bookmarkEnd w:id="1064"/>
            <w:r>
              <w:fldChar w:fldCharType="begin"/>
            </w:r>
            <w:r w:rsidRPr="00D86229">
              <w:rPr>
                <w:lang w:val="en-US"/>
              </w:rPr>
              <w:instrText>XE "Microsoft Dynamics Marketing Enterprise Education (SL per Utente)"</w:instrText>
            </w:r>
            <w:r>
              <w:fldChar w:fldCharType="end"/>
            </w:r>
          </w:p>
        </w:tc>
        <w:tc>
          <w:tcPr>
            <w:tcW w:w="767" w:type="dxa"/>
            <w:tcBorders>
              <w:top w:val="nil"/>
              <w:left w:val="nil"/>
              <w:bottom w:val="nil"/>
              <w:right w:val="nil"/>
            </w:tcBorders>
            <w:vAlign w:val="center"/>
          </w:tcPr>
          <w:p w14:paraId="628C4C17" w14:textId="77777777" w:rsidR="00AE0A0C" w:rsidRPr="00D86229" w:rsidRDefault="00AE0A0C"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628C4C18" w14:textId="77777777" w:rsidR="00AE0A0C" w:rsidRPr="008F2D2C" w:rsidRDefault="00AE0A0C"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628C4C19" w14:textId="77777777" w:rsidR="00AE0A0C" w:rsidRPr="00287117" w:rsidRDefault="00AE0A0C" w:rsidP="000F0FB8">
            <w:pPr>
              <w:pStyle w:val="ProductList-OfferingBody"/>
              <w:ind w:left="-113"/>
              <w:jc w:val="center"/>
            </w:pPr>
          </w:p>
        </w:tc>
        <w:tc>
          <w:tcPr>
            <w:tcW w:w="768" w:type="dxa"/>
            <w:shd w:val="clear" w:color="auto" w:fill="70AD47" w:themeFill="accent6"/>
            <w:vAlign w:val="center"/>
          </w:tcPr>
          <w:p w14:paraId="628C4C1A" w14:textId="77777777" w:rsidR="00AE0A0C" w:rsidRPr="007E509C" w:rsidRDefault="00AE0A0C" w:rsidP="00A331AB">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628C4C1B" w14:textId="77777777" w:rsidR="00AE0A0C" w:rsidRDefault="00AE0A0C" w:rsidP="000F0FB8">
            <w:pPr>
              <w:pStyle w:val="ProductList-OfferingBody"/>
              <w:ind w:left="-113"/>
              <w:jc w:val="center"/>
            </w:pPr>
            <w:r>
              <w:t xml:space="preserve"> </w:t>
            </w:r>
          </w:p>
        </w:tc>
        <w:tc>
          <w:tcPr>
            <w:tcW w:w="767" w:type="dxa"/>
            <w:shd w:val="clear" w:color="auto" w:fill="BFBFBF" w:themeFill="background1" w:themeFillShade="BF"/>
            <w:vAlign w:val="center"/>
          </w:tcPr>
          <w:p w14:paraId="628C4C1C" w14:textId="77777777" w:rsidR="00AE0A0C" w:rsidRDefault="00AE0A0C" w:rsidP="000F0FB8">
            <w:pPr>
              <w:pStyle w:val="ProductList-OfferingBody"/>
              <w:ind w:left="-113"/>
              <w:jc w:val="center"/>
            </w:pPr>
          </w:p>
        </w:tc>
        <w:tc>
          <w:tcPr>
            <w:tcW w:w="768" w:type="dxa"/>
            <w:shd w:val="clear" w:color="auto" w:fill="BFBFBF" w:themeFill="background1" w:themeFillShade="BF"/>
            <w:vAlign w:val="center"/>
          </w:tcPr>
          <w:p w14:paraId="628C4C1D"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1E"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1F" w14:textId="77777777" w:rsidR="00AE0A0C" w:rsidRDefault="00AE0A0C" w:rsidP="000F0FB8">
            <w:pPr>
              <w:pStyle w:val="ProductList-OfferingBody"/>
              <w:ind w:left="-113"/>
              <w:jc w:val="center"/>
            </w:pPr>
          </w:p>
        </w:tc>
        <w:tc>
          <w:tcPr>
            <w:tcW w:w="798" w:type="dxa"/>
            <w:shd w:val="clear" w:color="auto" w:fill="BFBFBF" w:themeFill="background1" w:themeFillShade="BF"/>
            <w:vAlign w:val="center"/>
          </w:tcPr>
          <w:p w14:paraId="628C4C20" w14:textId="77777777" w:rsidR="00AE0A0C" w:rsidRDefault="00AE0A0C" w:rsidP="000F0FB8">
            <w:pPr>
              <w:pStyle w:val="ProductList-OfferingBody"/>
              <w:ind w:left="-113"/>
              <w:jc w:val="center"/>
            </w:pPr>
          </w:p>
        </w:tc>
      </w:tr>
      <w:tr w:rsidR="00AE0A0C" w14:paraId="628C4C2D" w14:textId="77777777" w:rsidTr="004F7346">
        <w:trPr>
          <w:cantSplit/>
        </w:trPr>
        <w:tc>
          <w:tcPr>
            <w:tcW w:w="3097" w:type="dxa"/>
            <w:tcBorders>
              <w:top w:val="nil"/>
              <w:left w:val="nil"/>
              <w:bottom w:val="nil"/>
              <w:right w:val="nil"/>
            </w:tcBorders>
          </w:tcPr>
          <w:p w14:paraId="628C4C22" w14:textId="77777777" w:rsidR="00AE0A0C" w:rsidRPr="00D86229" w:rsidRDefault="00AE0A0C" w:rsidP="000F0FB8">
            <w:pPr>
              <w:pStyle w:val="ProductList-Offering2"/>
              <w:rPr>
                <w:lang w:val="en-US"/>
              </w:rPr>
            </w:pPr>
            <w:bookmarkStart w:id="1065" w:name="_Toc404696747"/>
            <w:r w:rsidRPr="00D86229">
              <w:rPr>
                <w:lang w:val="en-US"/>
              </w:rPr>
              <w:t>Messaggi Extra per Microsoft Dynamics Marketing Enterprise Education (SL Add-on)</w:t>
            </w:r>
            <w:bookmarkEnd w:id="1065"/>
            <w:r>
              <w:fldChar w:fldCharType="begin"/>
            </w:r>
            <w:r w:rsidRPr="00D86229">
              <w:rPr>
                <w:lang w:val="en-US"/>
              </w:rPr>
              <w:instrText>XE "Messaggi Extra per Microsoft Dynamics Marketing Enterprise Education (SL Add-on)"</w:instrText>
            </w:r>
            <w:r>
              <w:fldChar w:fldCharType="end"/>
            </w:r>
          </w:p>
        </w:tc>
        <w:tc>
          <w:tcPr>
            <w:tcW w:w="767" w:type="dxa"/>
            <w:tcBorders>
              <w:top w:val="nil"/>
              <w:left w:val="nil"/>
              <w:bottom w:val="nil"/>
              <w:right w:val="nil"/>
            </w:tcBorders>
            <w:vAlign w:val="center"/>
          </w:tcPr>
          <w:p w14:paraId="628C4C23" w14:textId="77777777" w:rsidR="00AE0A0C" w:rsidRPr="00D86229" w:rsidRDefault="00AE0A0C"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628C4C24" w14:textId="77777777" w:rsidR="00AE0A0C" w:rsidRPr="008F2D2C" w:rsidRDefault="00AE0A0C"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628C4C25" w14:textId="77777777" w:rsidR="00AE0A0C" w:rsidRPr="00287117" w:rsidRDefault="00AE0A0C" w:rsidP="000F0FB8">
            <w:pPr>
              <w:pStyle w:val="ProductList-OfferingBody"/>
              <w:ind w:left="-113"/>
              <w:jc w:val="center"/>
            </w:pPr>
          </w:p>
        </w:tc>
        <w:tc>
          <w:tcPr>
            <w:tcW w:w="768" w:type="dxa"/>
            <w:shd w:val="clear" w:color="auto" w:fill="70AD47" w:themeFill="accent6"/>
            <w:vAlign w:val="center"/>
          </w:tcPr>
          <w:p w14:paraId="628C4C26" w14:textId="77777777" w:rsidR="00AE0A0C" w:rsidRPr="007E509C" w:rsidRDefault="00AE0A0C" w:rsidP="00A331AB">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628C4C27" w14:textId="77777777" w:rsidR="00AE0A0C" w:rsidRDefault="00AE0A0C" w:rsidP="000F0FB8">
            <w:pPr>
              <w:pStyle w:val="ProductList-OfferingBody"/>
              <w:ind w:left="-113"/>
              <w:jc w:val="center"/>
            </w:pPr>
            <w:r>
              <w:t xml:space="preserve"> </w:t>
            </w:r>
          </w:p>
        </w:tc>
        <w:tc>
          <w:tcPr>
            <w:tcW w:w="767" w:type="dxa"/>
            <w:shd w:val="clear" w:color="auto" w:fill="BFBFBF" w:themeFill="background1" w:themeFillShade="BF"/>
            <w:vAlign w:val="center"/>
          </w:tcPr>
          <w:p w14:paraId="628C4C28" w14:textId="77777777" w:rsidR="00AE0A0C" w:rsidRDefault="00AE0A0C" w:rsidP="000F0FB8">
            <w:pPr>
              <w:pStyle w:val="ProductList-OfferingBody"/>
              <w:ind w:left="-113"/>
              <w:jc w:val="center"/>
            </w:pPr>
          </w:p>
        </w:tc>
        <w:tc>
          <w:tcPr>
            <w:tcW w:w="768" w:type="dxa"/>
            <w:shd w:val="clear" w:color="auto" w:fill="BFBFBF" w:themeFill="background1" w:themeFillShade="BF"/>
            <w:vAlign w:val="center"/>
          </w:tcPr>
          <w:p w14:paraId="628C4C29"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2A"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2B" w14:textId="77777777" w:rsidR="00AE0A0C" w:rsidRDefault="00AE0A0C" w:rsidP="000F0FB8">
            <w:pPr>
              <w:pStyle w:val="ProductList-OfferingBody"/>
              <w:ind w:left="-113"/>
              <w:jc w:val="center"/>
            </w:pPr>
          </w:p>
        </w:tc>
        <w:tc>
          <w:tcPr>
            <w:tcW w:w="798" w:type="dxa"/>
            <w:shd w:val="clear" w:color="auto" w:fill="BFBFBF" w:themeFill="background1" w:themeFillShade="BF"/>
            <w:vAlign w:val="center"/>
          </w:tcPr>
          <w:p w14:paraId="628C4C2C" w14:textId="77777777" w:rsidR="00AE0A0C" w:rsidRDefault="00AE0A0C" w:rsidP="000F0FB8">
            <w:pPr>
              <w:pStyle w:val="ProductList-OfferingBody"/>
              <w:ind w:left="-113"/>
              <w:jc w:val="center"/>
            </w:pPr>
          </w:p>
        </w:tc>
      </w:tr>
      <w:tr w:rsidR="00AE0A0C" w14:paraId="628C4C39" w14:textId="77777777" w:rsidTr="004F7346">
        <w:trPr>
          <w:cantSplit/>
        </w:trPr>
        <w:tc>
          <w:tcPr>
            <w:tcW w:w="3097" w:type="dxa"/>
            <w:tcBorders>
              <w:top w:val="nil"/>
              <w:left w:val="nil"/>
              <w:bottom w:val="nil"/>
              <w:right w:val="nil"/>
            </w:tcBorders>
          </w:tcPr>
          <w:p w14:paraId="628C4C2E" w14:textId="77777777" w:rsidR="00AE0A0C" w:rsidRDefault="00AE0A0C" w:rsidP="000F0FB8">
            <w:pPr>
              <w:pStyle w:val="ProductList-Offering2"/>
            </w:pPr>
            <w:bookmarkStart w:id="1066" w:name="_Toc404696748"/>
            <w:r>
              <w:t>Supporto Avanzato per Microsoft Dynamics Marketing Enterprise</w:t>
            </w:r>
            <w:bookmarkEnd w:id="1066"/>
            <w:r>
              <w:fldChar w:fldCharType="begin"/>
            </w:r>
            <w:r>
              <w:instrText>XE "Supporto Avanzato per Microsoft Dynamics Marketing Enterprise"</w:instrText>
            </w:r>
            <w:r>
              <w:fldChar w:fldCharType="end"/>
            </w:r>
          </w:p>
        </w:tc>
        <w:tc>
          <w:tcPr>
            <w:tcW w:w="767" w:type="dxa"/>
            <w:tcBorders>
              <w:top w:val="nil"/>
              <w:left w:val="nil"/>
              <w:bottom w:val="nil"/>
              <w:right w:val="nil"/>
            </w:tcBorders>
            <w:vAlign w:val="center"/>
          </w:tcPr>
          <w:p w14:paraId="628C4C2F" w14:textId="77777777" w:rsidR="00AE0A0C" w:rsidRDefault="00AE0A0C"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28C4C30" w14:textId="77777777" w:rsidR="00AE0A0C" w:rsidRPr="008F2D2C" w:rsidRDefault="00AE0A0C"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628C4C31" w14:textId="77777777" w:rsidR="00AE0A0C" w:rsidRPr="007E509C" w:rsidRDefault="00AE0A0C" w:rsidP="00A331AB">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70AD47" w:themeFill="accent6"/>
            <w:vAlign w:val="center"/>
          </w:tcPr>
          <w:p w14:paraId="628C4C32" w14:textId="77777777" w:rsidR="00AE0A0C" w:rsidRPr="007E509C" w:rsidRDefault="00AE0A0C" w:rsidP="00A331AB">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628C4C33"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34" w14:textId="77777777" w:rsidR="00AE0A0C" w:rsidRDefault="00AE0A0C" w:rsidP="000F0FB8">
            <w:pPr>
              <w:pStyle w:val="ProductList-OfferingBody"/>
              <w:ind w:left="-113"/>
              <w:jc w:val="center"/>
            </w:pPr>
          </w:p>
        </w:tc>
        <w:tc>
          <w:tcPr>
            <w:tcW w:w="768" w:type="dxa"/>
            <w:shd w:val="clear" w:color="auto" w:fill="BFBFBF" w:themeFill="background1" w:themeFillShade="BF"/>
            <w:vAlign w:val="center"/>
          </w:tcPr>
          <w:p w14:paraId="628C4C35"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36"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37" w14:textId="77777777" w:rsidR="00AE0A0C" w:rsidRDefault="00AE0A0C" w:rsidP="000F0FB8">
            <w:pPr>
              <w:pStyle w:val="ProductList-OfferingBody"/>
              <w:ind w:left="-113"/>
              <w:jc w:val="center"/>
            </w:pPr>
          </w:p>
        </w:tc>
        <w:tc>
          <w:tcPr>
            <w:tcW w:w="798" w:type="dxa"/>
            <w:shd w:val="clear" w:color="auto" w:fill="70AD47" w:themeFill="accent6"/>
            <w:vAlign w:val="center"/>
          </w:tcPr>
          <w:p w14:paraId="628C4C38" w14:textId="77777777" w:rsidR="00AE0A0C" w:rsidRPr="007E509C" w:rsidRDefault="00AE0A0C" w:rsidP="00A331AB">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r>
      <w:tr w:rsidR="00AE0A0C" w14:paraId="628C4C45" w14:textId="77777777" w:rsidTr="004F7346">
        <w:trPr>
          <w:cantSplit/>
        </w:trPr>
        <w:tc>
          <w:tcPr>
            <w:tcW w:w="3097" w:type="dxa"/>
            <w:tcBorders>
              <w:top w:val="nil"/>
              <w:left w:val="nil"/>
              <w:bottom w:val="nil"/>
              <w:right w:val="nil"/>
            </w:tcBorders>
          </w:tcPr>
          <w:p w14:paraId="628C4C3A" w14:textId="77777777" w:rsidR="00AE0A0C" w:rsidRDefault="00AE0A0C" w:rsidP="000F0FB8">
            <w:pPr>
              <w:pStyle w:val="ProductList-Offering2"/>
            </w:pPr>
            <w:bookmarkStart w:id="1067" w:name="_Toc404696749"/>
            <w:r>
              <w:t>Supporto Professionale Diretto per Microsoft Dynamics Marketing Enterprise</w:t>
            </w:r>
            <w:bookmarkEnd w:id="1067"/>
            <w:r>
              <w:fldChar w:fldCharType="begin"/>
            </w:r>
            <w:r>
              <w:instrText>XE "Supporto Professionale Diretto per Microsoft Dynamics Marketing Enterprise"</w:instrText>
            </w:r>
            <w:r>
              <w:fldChar w:fldCharType="end"/>
            </w:r>
          </w:p>
        </w:tc>
        <w:tc>
          <w:tcPr>
            <w:tcW w:w="767" w:type="dxa"/>
            <w:tcBorders>
              <w:top w:val="nil"/>
              <w:left w:val="nil"/>
              <w:bottom w:val="nil"/>
              <w:right w:val="nil"/>
            </w:tcBorders>
            <w:vAlign w:val="center"/>
          </w:tcPr>
          <w:p w14:paraId="628C4C3B" w14:textId="77777777" w:rsidR="00AE0A0C" w:rsidRDefault="00AE0A0C"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28C4C3C" w14:textId="77777777" w:rsidR="00AE0A0C" w:rsidRPr="008F2D2C" w:rsidRDefault="00AE0A0C"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628C4C3D" w14:textId="77777777" w:rsidR="00AE0A0C" w:rsidRPr="007E509C" w:rsidRDefault="00AE0A0C" w:rsidP="00A331AB">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c>
          <w:tcPr>
            <w:tcW w:w="768" w:type="dxa"/>
            <w:shd w:val="clear" w:color="auto" w:fill="70AD47" w:themeFill="accent6"/>
            <w:vAlign w:val="center"/>
          </w:tcPr>
          <w:p w14:paraId="628C4C3E" w14:textId="77777777" w:rsidR="00AE0A0C" w:rsidRPr="007E509C" w:rsidRDefault="00AE0A0C" w:rsidP="00A331AB">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628C4C3F"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40" w14:textId="77777777" w:rsidR="00AE0A0C" w:rsidRDefault="00AE0A0C" w:rsidP="000F0FB8">
            <w:pPr>
              <w:pStyle w:val="ProductList-OfferingBody"/>
              <w:ind w:left="-113"/>
              <w:jc w:val="center"/>
            </w:pPr>
          </w:p>
        </w:tc>
        <w:tc>
          <w:tcPr>
            <w:tcW w:w="768" w:type="dxa"/>
            <w:shd w:val="clear" w:color="auto" w:fill="BFBFBF" w:themeFill="background1" w:themeFillShade="BF"/>
            <w:vAlign w:val="center"/>
          </w:tcPr>
          <w:p w14:paraId="628C4C41"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42" w14:textId="77777777" w:rsidR="00AE0A0C" w:rsidRDefault="00AE0A0C" w:rsidP="000F0FB8">
            <w:pPr>
              <w:pStyle w:val="ProductList-OfferingBody"/>
              <w:ind w:left="-113"/>
              <w:jc w:val="center"/>
            </w:pPr>
          </w:p>
        </w:tc>
        <w:tc>
          <w:tcPr>
            <w:tcW w:w="767" w:type="dxa"/>
            <w:shd w:val="clear" w:color="auto" w:fill="BFBFBF" w:themeFill="background1" w:themeFillShade="BF"/>
            <w:vAlign w:val="center"/>
          </w:tcPr>
          <w:p w14:paraId="628C4C43" w14:textId="77777777" w:rsidR="00AE0A0C" w:rsidRDefault="00AE0A0C" w:rsidP="000F0FB8">
            <w:pPr>
              <w:pStyle w:val="ProductList-OfferingBody"/>
              <w:ind w:left="-113"/>
              <w:jc w:val="center"/>
            </w:pPr>
          </w:p>
        </w:tc>
        <w:tc>
          <w:tcPr>
            <w:tcW w:w="798" w:type="dxa"/>
            <w:shd w:val="clear" w:color="auto" w:fill="70AD47" w:themeFill="accent6"/>
            <w:vAlign w:val="center"/>
          </w:tcPr>
          <w:p w14:paraId="628C4C44" w14:textId="77777777" w:rsidR="00AE0A0C" w:rsidRPr="007E509C" w:rsidRDefault="00AE0A0C" w:rsidP="00A331AB">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r>
      <w:tr w:rsidR="00AE0A0C" w14:paraId="628C4C51" w14:textId="77777777" w:rsidTr="004F7346">
        <w:trPr>
          <w:cantSplit/>
        </w:trPr>
        <w:tc>
          <w:tcPr>
            <w:tcW w:w="3097" w:type="dxa"/>
            <w:tcBorders>
              <w:top w:val="nil"/>
              <w:left w:val="nil"/>
              <w:bottom w:val="nil"/>
              <w:right w:val="nil"/>
            </w:tcBorders>
          </w:tcPr>
          <w:p w14:paraId="628C4C46" w14:textId="77777777" w:rsidR="00AE0A0C" w:rsidRDefault="00AE0A0C" w:rsidP="00694578">
            <w:pPr>
              <w:pStyle w:val="ProductList-Offering2"/>
            </w:pPr>
            <w:bookmarkStart w:id="1068" w:name="_Toc404696750"/>
            <w:r>
              <w:t>Microsoft Dynamics Marketing Enterprise Sales Collaboration</w:t>
            </w:r>
            <w:bookmarkEnd w:id="1068"/>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628C4C47" w14:textId="77777777" w:rsidR="00AE0A0C" w:rsidRDefault="00AE0A0C"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28C4C48" w14:textId="77777777" w:rsidR="00AE0A0C" w:rsidRDefault="00AE0A0C" w:rsidP="00887502">
            <w:pPr>
              <w:pStyle w:val="ProductList-OfferingBody"/>
              <w:ind w:left="-113"/>
              <w:jc w:val="center"/>
              <w:rPr>
                <w:color w:val="000000" w:themeColor="text1"/>
              </w:rPr>
            </w:pPr>
          </w:p>
        </w:tc>
        <w:tc>
          <w:tcPr>
            <w:tcW w:w="767" w:type="dxa"/>
            <w:shd w:val="clear" w:color="auto" w:fill="70AD47" w:themeFill="accent6"/>
            <w:vAlign w:val="center"/>
          </w:tcPr>
          <w:p w14:paraId="628C4C49" w14:textId="77777777" w:rsidR="00AE0A0C" w:rsidRPr="007E509C" w:rsidRDefault="00AE0A0C" w:rsidP="00A331AB">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14:paraId="628C4C4A" w14:textId="77777777" w:rsidR="00AE0A0C" w:rsidRPr="00287117" w:rsidRDefault="00AE0A0C" w:rsidP="00887502">
            <w:pPr>
              <w:pStyle w:val="ProductList-OfferingBody"/>
              <w:ind w:left="-113"/>
              <w:jc w:val="center"/>
            </w:pPr>
          </w:p>
        </w:tc>
        <w:tc>
          <w:tcPr>
            <w:tcW w:w="767" w:type="dxa"/>
            <w:shd w:val="clear" w:color="auto" w:fill="BFBFBF" w:themeFill="background1" w:themeFillShade="BF"/>
            <w:vAlign w:val="center"/>
          </w:tcPr>
          <w:p w14:paraId="628C4C4B" w14:textId="77777777" w:rsidR="00AE0A0C" w:rsidRDefault="00AE0A0C" w:rsidP="00887502">
            <w:pPr>
              <w:pStyle w:val="ProductList-OfferingBody"/>
              <w:ind w:left="-113"/>
              <w:jc w:val="center"/>
            </w:pPr>
          </w:p>
        </w:tc>
        <w:tc>
          <w:tcPr>
            <w:tcW w:w="767" w:type="dxa"/>
            <w:shd w:val="clear" w:color="auto" w:fill="BFBFBF" w:themeFill="background1" w:themeFillShade="BF"/>
            <w:vAlign w:val="center"/>
          </w:tcPr>
          <w:p w14:paraId="628C4C4C" w14:textId="77777777" w:rsidR="00AE0A0C" w:rsidRDefault="00AE0A0C" w:rsidP="00887502">
            <w:pPr>
              <w:pStyle w:val="ProductList-OfferingBody"/>
              <w:ind w:left="-113"/>
              <w:jc w:val="center"/>
            </w:pPr>
          </w:p>
        </w:tc>
        <w:tc>
          <w:tcPr>
            <w:tcW w:w="768" w:type="dxa"/>
            <w:shd w:val="clear" w:color="auto" w:fill="BFBFBF" w:themeFill="background1" w:themeFillShade="BF"/>
            <w:vAlign w:val="center"/>
          </w:tcPr>
          <w:p w14:paraId="628C4C4D" w14:textId="77777777" w:rsidR="00AE0A0C" w:rsidRDefault="00AE0A0C" w:rsidP="00887502">
            <w:pPr>
              <w:pStyle w:val="ProductList-OfferingBody"/>
              <w:ind w:left="-113"/>
              <w:jc w:val="center"/>
            </w:pPr>
          </w:p>
        </w:tc>
        <w:tc>
          <w:tcPr>
            <w:tcW w:w="767" w:type="dxa"/>
            <w:shd w:val="clear" w:color="auto" w:fill="BFBFBF" w:themeFill="background1" w:themeFillShade="BF"/>
            <w:vAlign w:val="center"/>
          </w:tcPr>
          <w:p w14:paraId="628C4C4E" w14:textId="77777777" w:rsidR="00AE0A0C" w:rsidRDefault="00AE0A0C" w:rsidP="00887502">
            <w:pPr>
              <w:pStyle w:val="ProductList-OfferingBody"/>
              <w:ind w:left="-113"/>
              <w:jc w:val="center"/>
            </w:pPr>
          </w:p>
        </w:tc>
        <w:tc>
          <w:tcPr>
            <w:tcW w:w="767" w:type="dxa"/>
            <w:shd w:val="clear" w:color="auto" w:fill="BFBFBF" w:themeFill="background1" w:themeFillShade="BF"/>
            <w:vAlign w:val="center"/>
          </w:tcPr>
          <w:p w14:paraId="628C4C4F" w14:textId="77777777" w:rsidR="00AE0A0C" w:rsidRDefault="00AE0A0C" w:rsidP="00887502">
            <w:pPr>
              <w:pStyle w:val="ProductList-OfferingBody"/>
              <w:ind w:left="-113"/>
              <w:jc w:val="center"/>
            </w:pPr>
          </w:p>
        </w:tc>
        <w:tc>
          <w:tcPr>
            <w:tcW w:w="798" w:type="dxa"/>
            <w:shd w:val="clear" w:color="auto" w:fill="BFBFBF" w:themeFill="background1" w:themeFillShade="BF"/>
            <w:vAlign w:val="center"/>
          </w:tcPr>
          <w:p w14:paraId="628C4C50" w14:textId="77777777" w:rsidR="00AE0A0C" w:rsidRDefault="00AE0A0C" w:rsidP="00887502">
            <w:pPr>
              <w:pStyle w:val="ProductList-OfferingBody"/>
              <w:ind w:left="-113"/>
              <w:jc w:val="center"/>
            </w:pPr>
          </w:p>
        </w:tc>
      </w:tr>
      <w:tr w:rsidR="00AE0A0C" w14:paraId="628C4C5D" w14:textId="77777777" w:rsidTr="004F7346">
        <w:trPr>
          <w:cantSplit/>
        </w:trPr>
        <w:tc>
          <w:tcPr>
            <w:tcW w:w="3097" w:type="dxa"/>
            <w:tcBorders>
              <w:top w:val="nil"/>
              <w:left w:val="nil"/>
              <w:bottom w:val="nil"/>
              <w:right w:val="nil"/>
            </w:tcBorders>
          </w:tcPr>
          <w:p w14:paraId="628C4C52" w14:textId="77777777" w:rsidR="00AE0A0C" w:rsidRDefault="00AE0A0C" w:rsidP="00AD1FEE">
            <w:pPr>
              <w:pStyle w:val="ProductList-Offering2"/>
            </w:pPr>
            <w:bookmarkStart w:id="1069" w:name="_Toc404696751"/>
            <w:r>
              <w:t>Microsoft Dynamics Marketing Enterprise Sales Collaboration Education</w:t>
            </w:r>
            <w:bookmarkEnd w:id="1069"/>
            <w:r>
              <w:fldChar w:fldCharType="begin"/>
            </w:r>
            <w:r>
              <w:instrText>XE "Microsoft Dynamics Marketing Enterprise Sales Collaboration Education"</w:instrText>
            </w:r>
            <w:r>
              <w:fldChar w:fldCharType="end"/>
            </w:r>
          </w:p>
        </w:tc>
        <w:tc>
          <w:tcPr>
            <w:tcW w:w="767" w:type="dxa"/>
            <w:tcBorders>
              <w:top w:val="nil"/>
              <w:left w:val="nil"/>
              <w:bottom w:val="nil"/>
              <w:right w:val="nil"/>
            </w:tcBorders>
            <w:vAlign w:val="center"/>
          </w:tcPr>
          <w:p w14:paraId="628C4C53" w14:textId="77777777" w:rsidR="00AE0A0C" w:rsidRDefault="00AE0A0C"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28C4C54" w14:textId="77777777" w:rsidR="00AE0A0C" w:rsidRDefault="00AE0A0C"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628C4C55" w14:textId="77777777" w:rsidR="00AE0A0C" w:rsidRPr="00287117" w:rsidRDefault="00AE0A0C" w:rsidP="00AD1FEE">
            <w:pPr>
              <w:pStyle w:val="ProductList-OfferingBody"/>
              <w:ind w:left="-113"/>
              <w:jc w:val="center"/>
            </w:pPr>
          </w:p>
        </w:tc>
        <w:tc>
          <w:tcPr>
            <w:tcW w:w="768" w:type="dxa"/>
            <w:shd w:val="clear" w:color="auto" w:fill="70AD47" w:themeFill="accent6"/>
            <w:vAlign w:val="center"/>
          </w:tcPr>
          <w:p w14:paraId="628C4C56" w14:textId="77777777" w:rsidR="00AE0A0C" w:rsidRPr="007E509C" w:rsidRDefault="00AE0A0C" w:rsidP="00A331AB">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628C4C57" w14:textId="77777777" w:rsidR="00AE0A0C" w:rsidRDefault="00AE0A0C" w:rsidP="00AD1FEE">
            <w:pPr>
              <w:pStyle w:val="ProductList-OfferingBody"/>
              <w:ind w:left="-113"/>
              <w:jc w:val="center"/>
            </w:pPr>
          </w:p>
        </w:tc>
        <w:tc>
          <w:tcPr>
            <w:tcW w:w="767" w:type="dxa"/>
            <w:shd w:val="clear" w:color="auto" w:fill="BFBFBF" w:themeFill="background1" w:themeFillShade="BF"/>
            <w:vAlign w:val="center"/>
          </w:tcPr>
          <w:p w14:paraId="628C4C58" w14:textId="77777777" w:rsidR="00AE0A0C" w:rsidRDefault="00AE0A0C" w:rsidP="00AD1FEE">
            <w:pPr>
              <w:pStyle w:val="ProductList-OfferingBody"/>
              <w:ind w:left="-113"/>
              <w:jc w:val="center"/>
            </w:pPr>
          </w:p>
        </w:tc>
        <w:tc>
          <w:tcPr>
            <w:tcW w:w="768" w:type="dxa"/>
            <w:shd w:val="clear" w:color="auto" w:fill="BFBFBF" w:themeFill="background1" w:themeFillShade="BF"/>
            <w:vAlign w:val="center"/>
          </w:tcPr>
          <w:p w14:paraId="628C4C59" w14:textId="77777777" w:rsidR="00AE0A0C" w:rsidRDefault="00AE0A0C" w:rsidP="00AD1FEE">
            <w:pPr>
              <w:pStyle w:val="ProductList-OfferingBody"/>
              <w:ind w:left="-113"/>
              <w:jc w:val="center"/>
            </w:pPr>
          </w:p>
        </w:tc>
        <w:tc>
          <w:tcPr>
            <w:tcW w:w="767" w:type="dxa"/>
            <w:shd w:val="clear" w:color="auto" w:fill="BFBFBF" w:themeFill="background1" w:themeFillShade="BF"/>
            <w:vAlign w:val="center"/>
          </w:tcPr>
          <w:p w14:paraId="628C4C5A" w14:textId="77777777" w:rsidR="00AE0A0C" w:rsidRDefault="00AE0A0C" w:rsidP="00AD1FEE">
            <w:pPr>
              <w:pStyle w:val="ProductList-OfferingBody"/>
              <w:ind w:left="-113"/>
              <w:jc w:val="center"/>
            </w:pPr>
          </w:p>
        </w:tc>
        <w:tc>
          <w:tcPr>
            <w:tcW w:w="767" w:type="dxa"/>
            <w:shd w:val="clear" w:color="auto" w:fill="BFBFBF" w:themeFill="background1" w:themeFillShade="BF"/>
            <w:vAlign w:val="center"/>
          </w:tcPr>
          <w:p w14:paraId="628C4C5B" w14:textId="77777777" w:rsidR="00AE0A0C" w:rsidRDefault="00AE0A0C" w:rsidP="00AD1FEE">
            <w:pPr>
              <w:pStyle w:val="ProductList-OfferingBody"/>
              <w:ind w:left="-113"/>
              <w:jc w:val="center"/>
            </w:pPr>
          </w:p>
        </w:tc>
        <w:tc>
          <w:tcPr>
            <w:tcW w:w="798" w:type="dxa"/>
            <w:shd w:val="clear" w:color="auto" w:fill="BFBFBF" w:themeFill="background1" w:themeFillShade="BF"/>
            <w:vAlign w:val="center"/>
          </w:tcPr>
          <w:p w14:paraId="628C4C5C" w14:textId="77777777" w:rsidR="00AE0A0C" w:rsidRDefault="00AE0A0C" w:rsidP="00AD1FEE">
            <w:pPr>
              <w:pStyle w:val="ProductList-OfferingBody"/>
              <w:ind w:left="-113"/>
              <w:jc w:val="center"/>
            </w:pPr>
          </w:p>
        </w:tc>
      </w:tr>
    </w:tbl>
    <w:p w14:paraId="628C4C5E" w14:textId="77777777" w:rsidR="00AB223B" w:rsidRPr="00E21D81" w:rsidRDefault="00AB223B" w:rsidP="00AB223B">
      <w:pPr>
        <w:pStyle w:val="ProductList-Body"/>
        <w:tabs>
          <w:tab w:val="clear" w:pos="158"/>
          <w:tab w:val="left" w:pos="3288"/>
        </w:tabs>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393"/>
        <w:gridCol w:w="3736"/>
      </w:tblGrid>
      <w:tr w:rsidR="00AB223B" w14:paraId="628C4C62" w14:textId="77777777" w:rsidTr="00AE0A0C">
        <w:tc>
          <w:tcPr>
            <w:tcW w:w="3596" w:type="dxa"/>
          </w:tcPr>
          <w:p w14:paraId="628C4C5F" w14:textId="77777777" w:rsidR="00AB223B" w:rsidRDefault="008B2E04" w:rsidP="008B2E04">
            <w:pPr>
              <w:pStyle w:val="ProductList-Body"/>
              <w:spacing w:before="20" w:after="20"/>
            </w:pPr>
            <w:r>
              <w:t xml:space="preserve">Idoneità alla Riduzione: </w:t>
            </w:r>
            <w:r>
              <w:rPr>
                <w:b/>
              </w:rPr>
              <w:t>Tutti</w:t>
            </w:r>
          </w:p>
        </w:tc>
        <w:tc>
          <w:tcPr>
            <w:tcW w:w="3424" w:type="dxa"/>
          </w:tcPr>
          <w:p w14:paraId="628C4C60" w14:textId="77777777" w:rsidR="00AB223B" w:rsidRDefault="00AB223B" w:rsidP="009130AF">
            <w:pPr>
              <w:pStyle w:val="ProductList-Body"/>
              <w:spacing w:before="20" w:after="20"/>
            </w:pPr>
            <w:r>
              <w:t xml:space="preserve">Pool di Prodotti: </w:t>
            </w:r>
            <w:r>
              <w:rPr>
                <w:b/>
              </w:rPr>
              <w:t>Server</w:t>
            </w:r>
          </w:p>
        </w:tc>
        <w:tc>
          <w:tcPr>
            <w:tcW w:w="3770" w:type="dxa"/>
          </w:tcPr>
          <w:p w14:paraId="628C4C61" w14:textId="77777777" w:rsidR="00AB223B" w:rsidRDefault="008B2E04" w:rsidP="009130AF">
            <w:pPr>
              <w:pStyle w:val="ProductList-Body"/>
              <w:spacing w:before="20" w:after="20"/>
            </w:pPr>
            <w:r>
              <w:t xml:space="preserve">Idoneità alla Procedura di Ordine True-up: </w:t>
            </w:r>
            <w:r>
              <w:rPr>
                <w:b/>
              </w:rPr>
              <w:t>Tutti</w:t>
            </w:r>
          </w:p>
        </w:tc>
      </w:tr>
    </w:tbl>
    <w:p w14:paraId="628C4C63" w14:textId="77777777" w:rsidR="00002663" w:rsidRPr="00782C7B" w:rsidRDefault="00002663" w:rsidP="00002663">
      <w:pPr>
        <w:pStyle w:val="ProductList-Body"/>
        <w:shd w:val="clear" w:color="auto" w:fill="D9D9D9" w:themeFill="background1" w:themeFillShade="D9"/>
        <w:spacing w:before="120" w:after="120"/>
        <w:rPr>
          <w:b/>
        </w:rPr>
      </w:pPr>
      <w:bookmarkStart w:id="1070" w:name="_Toc380513343"/>
      <w:bookmarkStart w:id="1071" w:name="_Toc380655391"/>
      <w:r>
        <w:rPr>
          <w:b/>
        </w:rPr>
        <w:t>Informazioni Aggiuntive</w:t>
      </w:r>
    </w:p>
    <w:p w14:paraId="628C4C64" w14:textId="77777777" w:rsidR="00002663" w:rsidRPr="00241D62" w:rsidRDefault="00002663" w:rsidP="00002663">
      <w:pPr>
        <w:pStyle w:val="ProductList-Body"/>
        <w:rPr>
          <w:b/>
        </w:rPr>
      </w:pPr>
      <w:r>
        <w:rPr>
          <w:b/>
          <w:color w:val="00188F"/>
        </w:rPr>
        <w:t>Offerte di Supporto per Microsoft Dynamics Marketing</w:t>
      </w:r>
    </w:p>
    <w:p w14:paraId="628C4C65"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Dettagli sulle offerte relative al supporto per Microsoft Dynamics Marketing sono disponibili </w:t>
      </w:r>
      <w:r>
        <w:rPr>
          <w:rStyle w:val="ProductList-BodyChar"/>
        </w:rPr>
        <w:t xml:space="preserve">all’indirizzo </w:t>
      </w:r>
      <w:hyperlink r:id="rId51" w:anchor="support" w:history="1">
        <w:r>
          <w:rPr>
            <w:rStyle w:val="Hyperlink"/>
            <w:sz w:val="18"/>
          </w:rPr>
          <w:t>http://www.microsoft.com/en-us/dynamics/crm-purchase-online.aspx#support</w:t>
        </w:r>
      </w:hyperlink>
      <w:r>
        <w:rPr>
          <w:rFonts w:cstheme="minorHAnsi"/>
          <w:sz w:val="18"/>
          <w:szCs w:val="18"/>
        </w:rPr>
        <w:t>.</w:t>
      </w:r>
      <w:r w:rsidR="007F22D7">
        <w:rPr>
          <w:rFonts w:cstheme="minorHAnsi"/>
          <w:sz w:val="18"/>
          <w:szCs w:val="18"/>
        </w:rPr>
        <w:t xml:space="preserve"> </w:t>
      </w:r>
      <w:r>
        <w:rPr>
          <w:sz w:val="18"/>
        </w:rPr>
        <w:t xml:space="preserve">Il supporto verrà fornito in lingua inglese salvo quanto diversamente concordato tra una società e </w:t>
      </w:r>
      <w:r>
        <w:rPr>
          <w:sz w:val="18"/>
        </w:rPr>
        <w:lastRenderedPageBreak/>
        <w:t>Microsoft per iscritto.</w:t>
      </w:r>
      <w:r w:rsidR="007F22D7">
        <w:rPr>
          <w:sz w:val="18"/>
        </w:rPr>
        <w:t xml:space="preserve"> </w:t>
      </w:r>
      <w:r>
        <w:rPr>
          <w:sz w:val="18"/>
        </w:rPr>
        <w:t>Le società sono tenute a richiedere la prestazione di supporto tecnico tramite Web e a specificare un livello di gravità iniziale all’invio della richiesta.</w:t>
      </w:r>
    </w:p>
    <w:p w14:paraId="628C4C66" w14:textId="77777777" w:rsidR="00E1260A" w:rsidRDefault="002B559A" w:rsidP="00AB223B">
      <w:pPr>
        <w:pStyle w:val="ProductList-Body"/>
        <w:shd w:val="clear" w:color="auto" w:fill="A6A6A6" w:themeFill="background1" w:themeFillShade="A6"/>
        <w:spacing w:before="120" w:after="240"/>
        <w:jc w:val="right"/>
        <w:rPr>
          <w:rStyle w:val="Hyperlink"/>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C67" w14:textId="77777777" w:rsidR="00E67F37" w:rsidRDefault="00E67F37" w:rsidP="00991E89">
      <w:pPr>
        <w:pStyle w:val="ProductList-Offering2Heading"/>
        <w:outlineLvl w:val="2"/>
      </w:pPr>
      <w:bookmarkStart w:id="1072" w:name="_Toc404696752"/>
      <w:r>
        <w:t>Microsoft Social Listening</w:t>
      </w:r>
      <w:bookmarkEnd w:id="1070"/>
      <w:bookmarkEnd w:id="1071"/>
      <w:bookmarkEnd w:id="10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540"/>
        <w:gridCol w:w="630"/>
        <w:gridCol w:w="630"/>
        <w:gridCol w:w="586"/>
        <w:gridCol w:w="767"/>
        <w:gridCol w:w="767"/>
        <w:gridCol w:w="768"/>
        <w:gridCol w:w="767"/>
        <w:gridCol w:w="767"/>
        <w:gridCol w:w="798"/>
      </w:tblGrid>
      <w:tr w:rsidR="00A331AB" w14:paraId="628C4C73" w14:textId="77777777" w:rsidTr="00E21D81">
        <w:trPr>
          <w:cantSplit/>
          <w:tblHeader/>
        </w:trPr>
        <w:tc>
          <w:tcPr>
            <w:tcW w:w="3780" w:type="dxa"/>
            <w:tcBorders>
              <w:bottom w:val="nil"/>
            </w:tcBorders>
            <w:shd w:val="clear" w:color="auto" w:fill="00188F"/>
          </w:tcPr>
          <w:p w14:paraId="628C4C68" w14:textId="77777777" w:rsidR="00A331AB" w:rsidRPr="00EE0836" w:rsidRDefault="00A331AB" w:rsidP="00EF171D">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628C4C69" w14:textId="77777777" w:rsidR="00A331AB" w:rsidRPr="00EE0836" w:rsidRDefault="00A331AB" w:rsidP="00EF171D">
            <w:pPr>
              <w:pStyle w:val="ProductList-OfferingBody"/>
              <w:ind w:left="-113"/>
              <w:jc w:val="center"/>
              <w:rPr>
                <w:color w:val="FFFFFF" w:themeColor="background1"/>
              </w:rPr>
            </w:pPr>
            <w:r>
              <w:rPr>
                <w:color w:val="FFFFFF" w:themeColor="background1"/>
              </w:rPr>
              <w:t>Punto</w:t>
            </w:r>
          </w:p>
        </w:tc>
        <w:tc>
          <w:tcPr>
            <w:tcW w:w="630" w:type="dxa"/>
            <w:tcBorders>
              <w:left w:val="single" w:sz="12" w:space="0" w:color="FFFFFF" w:themeColor="background1"/>
            </w:tcBorders>
            <w:shd w:val="clear" w:color="auto" w:fill="00188F"/>
            <w:vAlign w:val="center"/>
          </w:tcPr>
          <w:p w14:paraId="628C4C6A" w14:textId="77777777" w:rsidR="00A331AB" w:rsidRPr="007E509C" w:rsidRDefault="00A331AB"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630" w:type="dxa"/>
            <w:shd w:val="clear" w:color="auto" w:fill="00188F"/>
            <w:vAlign w:val="center"/>
          </w:tcPr>
          <w:p w14:paraId="628C4C6B" w14:textId="77777777" w:rsidR="00A331AB" w:rsidRPr="007E509C" w:rsidRDefault="00A331AB"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586" w:type="dxa"/>
            <w:shd w:val="clear" w:color="auto" w:fill="00188F"/>
            <w:vAlign w:val="center"/>
          </w:tcPr>
          <w:p w14:paraId="628C4C6C" w14:textId="77777777" w:rsidR="00A331AB" w:rsidRPr="007E509C" w:rsidRDefault="00A331AB"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67" w:type="dxa"/>
            <w:shd w:val="clear" w:color="auto" w:fill="00188F"/>
            <w:vAlign w:val="center"/>
          </w:tcPr>
          <w:p w14:paraId="628C4C6D" w14:textId="77777777" w:rsidR="00A331AB" w:rsidRPr="007E509C" w:rsidRDefault="00A331AB"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67" w:type="dxa"/>
            <w:shd w:val="clear" w:color="auto" w:fill="00188F"/>
            <w:vAlign w:val="center"/>
          </w:tcPr>
          <w:p w14:paraId="628C4C6E" w14:textId="77777777" w:rsidR="00A331AB" w:rsidRPr="007E509C" w:rsidRDefault="00A331AB"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68" w:type="dxa"/>
            <w:shd w:val="clear" w:color="auto" w:fill="00188F"/>
            <w:vAlign w:val="center"/>
          </w:tcPr>
          <w:p w14:paraId="628C4C6F" w14:textId="77777777" w:rsidR="00A331AB" w:rsidRPr="007E509C" w:rsidRDefault="00A331AB"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67" w:type="dxa"/>
            <w:shd w:val="clear" w:color="auto" w:fill="00188F"/>
            <w:vAlign w:val="center"/>
          </w:tcPr>
          <w:p w14:paraId="628C4C70" w14:textId="77777777" w:rsidR="00A331AB" w:rsidRPr="007E509C" w:rsidRDefault="00A331AB"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67" w:type="dxa"/>
            <w:shd w:val="clear" w:color="auto" w:fill="00188F"/>
            <w:vAlign w:val="center"/>
          </w:tcPr>
          <w:p w14:paraId="628C4C71" w14:textId="77777777" w:rsidR="00A331AB" w:rsidRPr="007E509C" w:rsidRDefault="00A331AB"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798" w:type="dxa"/>
            <w:shd w:val="clear" w:color="auto" w:fill="00188F"/>
            <w:vAlign w:val="center"/>
          </w:tcPr>
          <w:p w14:paraId="628C4C72" w14:textId="77777777" w:rsidR="00A331AB" w:rsidRPr="007E509C" w:rsidRDefault="00A331AB" w:rsidP="00A331AB">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A331AB" w14:paraId="628C4C7F" w14:textId="77777777" w:rsidTr="00E21D81">
        <w:trPr>
          <w:cantSplit/>
          <w:tblHeader/>
        </w:trPr>
        <w:tc>
          <w:tcPr>
            <w:tcW w:w="3780" w:type="dxa"/>
            <w:tcBorders>
              <w:top w:val="nil"/>
              <w:left w:val="nil"/>
              <w:bottom w:val="dashSmallGap" w:sz="4" w:space="0" w:color="BFBFBF" w:themeColor="background1" w:themeShade="BF"/>
              <w:right w:val="nil"/>
            </w:tcBorders>
          </w:tcPr>
          <w:p w14:paraId="628C4C74" w14:textId="77777777" w:rsidR="00A331AB" w:rsidRDefault="00A331AB" w:rsidP="000F0FB8">
            <w:pPr>
              <w:pStyle w:val="ProductList-Offering2"/>
            </w:pPr>
            <w:bookmarkStart w:id="1073" w:name="_Toc380513344"/>
            <w:bookmarkStart w:id="1074" w:name="_Toc380655393"/>
            <w:bookmarkStart w:id="1075" w:name="_Toc404696753"/>
            <w:r>
              <w:t>Microsoft Social Listening Professional (SL per Utente)</w:t>
            </w:r>
            <w:bookmarkEnd w:id="1073"/>
            <w:bookmarkEnd w:id="1074"/>
            <w:bookmarkEnd w:id="1075"/>
            <w:r>
              <w:fldChar w:fldCharType="begin"/>
            </w:r>
            <w:r>
              <w:instrText>XE "Microsoft Social Listening Professional (SL per Utente)"</w:instrText>
            </w:r>
            <w:r>
              <w:fldChar w:fldCharType="end"/>
            </w:r>
          </w:p>
        </w:tc>
        <w:tc>
          <w:tcPr>
            <w:tcW w:w="540" w:type="dxa"/>
            <w:tcBorders>
              <w:top w:val="nil"/>
              <w:left w:val="nil"/>
              <w:bottom w:val="dashSmallGap" w:sz="4" w:space="0" w:color="BFBFBF" w:themeColor="background1" w:themeShade="BF"/>
              <w:right w:val="nil"/>
            </w:tcBorders>
            <w:vAlign w:val="center"/>
          </w:tcPr>
          <w:p w14:paraId="628C4C75" w14:textId="77777777" w:rsidR="00A331AB" w:rsidRDefault="00A331AB"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C76" w14:textId="77777777" w:rsidR="00A331AB" w:rsidRDefault="00A331AB" w:rsidP="000F0FB8">
            <w:pPr>
              <w:pStyle w:val="ProductList-OfferingBody"/>
              <w:ind w:left="-113"/>
              <w:jc w:val="center"/>
            </w:pPr>
          </w:p>
        </w:tc>
        <w:tc>
          <w:tcPr>
            <w:tcW w:w="630" w:type="dxa"/>
            <w:shd w:val="clear" w:color="auto" w:fill="70AD47" w:themeFill="accent6"/>
            <w:vAlign w:val="center"/>
          </w:tcPr>
          <w:p w14:paraId="628C4C77" w14:textId="77777777" w:rsidR="00A331AB" w:rsidRPr="007E509C" w:rsidRDefault="00A331AB" w:rsidP="00A331AB">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586" w:type="dxa"/>
            <w:shd w:val="clear" w:color="auto" w:fill="BFBFBF" w:themeFill="background1" w:themeFillShade="BF"/>
            <w:vAlign w:val="center"/>
          </w:tcPr>
          <w:p w14:paraId="628C4C78" w14:textId="77777777" w:rsidR="00A331AB" w:rsidRDefault="00A331AB" w:rsidP="000F0FB8">
            <w:pPr>
              <w:pStyle w:val="ProductList-OfferingBody"/>
              <w:ind w:left="-113"/>
              <w:jc w:val="center"/>
            </w:pPr>
          </w:p>
        </w:tc>
        <w:tc>
          <w:tcPr>
            <w:tcW w:w="767" w:type="dxa"/>
            <w:shd w:val="clear" w:color="auto" w:fill="70AD47" w:themeFill="accent6"/>
            <w:vAlign w:val="center"/>
          </w:tcPr>
          <w:p w14:paraId="628C4C79"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7A" w14:textId="77777777" w:rsidR="00A331AB" w:rsidRDefault="00A331AB" w:rsidP="000F0FB8">
            <w:pPr>
              <w:pStyle w:val="ProductList-OfferingBody"/>
              <w:ind w:left="-113"/>
              <w:jc w:val="center"/>
            </w:pPr>
          </w:p>
        </w:tc>
        <w:tc>
          <w:tcPr>
            <w:tcW w:w="768" w:type="dxa"/>
            <w:shd w:val="clear" w:color="auto" w:fill="BFBFBF" w:themeFill="background1" w:themeFillShade="BF"/>
            <w:vAlign w:val="center"/>
          </w:tcPr>
          <w:p w14:paraId="628C4C7B"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7C"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7D" w14:textId="77777777" w:rsidR="00A331AB" w:rsidRDefault="00A331AB" w:rsidP="000F0FB8">
            <w:pPr>
              <w:pStyle w:val="ProductList-OfferingBody"/>
              <w:ind w:left="-113"/>
              <w:jc w:val="center"/>
            </w:pPr>
          </w:p>
        </w:tc>
        <w:tc>
          <w:tcPr>
            <w:tcW w:w="798" w:type="dxa"/>
            <w:shd w:val="clear" w:color="auto" w:fill="70AD47" w:themeFill="accent6"/>
            <w:vAlign w:val="center"/>
          </w:tcPr>
          <w:p w14:paraId="628C4C7E" w14:textId="77777777" w:rsidR="00A331AB" w:rsidRPr="007E509C" w:rsidRDefault="00A331AB" w:rsidP="00A331AB">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r>
      <w:tr w:rsidR="00A331AB" w14:paraId="628C4C8B" w14:textId="77777777" w:rsidTr="00E21D81">
        <w:trPr>
          <w:cantSplit/>
          <w:tblHeader/>
        </w:trPr>
        <w:tc>
          <w:tcPr>
            <w:tcW w:w="3780" w:type="dxa"/>
            <w:tcBorders>
              <w:top w:val="nil"/>
              <w:left w:val="nil"/>
              <w:bottom w:val="dashSmallGap" w:sz="4" w:space="0" w:color="BFBFBF" w:themeColor="background1" w:themeShade="BF"/>
              <w:right w:val="nil"/>
            </w:tcBorders>
          </w:tcPr>
          <w:p w14:paraId="628C4C80" w14:textId="77777777" w:rsidR="00A331AB" w:rsidRDefault="00A331AB" w:rsidP="00A65790">
            <w:pPr>
              <w:pStyle w:val="ProductList-Offering2"/>
            </w:pPr>
            <w:bookmarkStart w:id="1076" w:name="_Toc404696754"/>
            <w:r>
              <w:t>Add-on di Microsoft Social Listening Professional</w:t>
            </w:r>
            <w:r>
              <w:fldChar w:fldCharType="begin"/>
            </w:r>
            <w:r>
              <w:instrText>XE "Microsoft Dynamics CRM Online Professional"</w:instrText>
            </w:r>
            <w:r>
              <w:fldChar w:fldCharType="end"/>
            </w:r>
            <w:r>
              <w:fldChar w:fldCharType="begin"/>
            </w:r>
            <w:r>
              <w:instrText>XE "Microsoft Dynamics CRM Online Professional per SA"</w:instrText>
            </w:r>
            <w:r>
              <w:fldChar w:fldCharType="end"/>
            </w:r>
            <w:r>
              <w:t xml:space="preserve"> </w:t>
            </w:r>
            <w:r w:rsidR="00DE34CB">
              <w:br/>
            </w:r>
            <w:r>
              <w:t>(SL</w:t>
            </w:r>
            <w:r w:rsidR="004F7346">
              <w:t> </w:t>
            </w:r>
            <w:r>
              <w:t>per Utente)</w:t>
            </w:r>
            <w:bookmarkEnd w:id="1076"/>
          </w:p>
        </w:tc>
        <w:tc>
          <w:tcPr>
            <w:tcW w:w="540" w:type="dxa"/>
            <w:tcBorders>
              <w:top w:val="nil"/>
              <w:left w:val="nil"/>
              <w:bottom w:val="dashSmallGap" w:sz="4" w:space="0" w:color="BFBFBF" w:themeColor="background1" w:themeShade="BF"/>
              <w:right w:val="nil"/>
            </w:tcBorders>
            <w:vAlign w:val="center"/>
          </w:tcPr>
          <w:p w14:paraId="628C4C81" w14:textId="77777777" w:rsidR="00A331AB" w:rsidRDefault="00A331AB"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C82" w14:textId="77777777" w:rsidR="00A331AB" w:rsidRDefault="00A331AB" w:rsidP="000F0FB8">
            <w:pPr>
              <w:pStyle w:val="ProductList-OfferingBody"/>
              <w:ind w:left="-113"/>
              <w:jc w:val="center"/>
            </w:pPr>
          </w:p>
        </w:tc>
        <w:tc>
          <w:tcPr>
            <w:tcW w:w="630" w:type="dxa"/>
            <w:shd w:val="clear" w:color="auto" w:fill="70AD47" w:themeFill="accent6"/>
            <w:vAlign w:val="center"/>
          </w:tcPr>
          <w:p w14:paraId="628C4C83" w14:textId="77777777" w:rsidR="00A331AB" w:rsidRPr="007E509C" w:rsidRDefault="00A331AB" w:rsidP="00A331AB">
            <w:pPr>
              <w:pStyle w:val="ProductList-OfferingBody"/>
              <w:ind w:left="-113"/>
              <w:jc w:val="center"/>
              <w:rPr>
                <w:color w:val="70AD47" w:themeColor="accent6"/>
              </w:rPr>
            </w:pPr>
            <w:r w:rsidRPr="007E509C">
              <w:fldChar w:fldCharType="begin"/>
            </w:r>
            <w:r w:rsidRPr="00B741C2">
              <w:instrText xml:space="preserve">AutoTextList  \s NoStyle \t "Prodotto Aggiuntivo" </w:instrText>
            </w:r>
            <w:r w:rsidRPr="007E509C">
              <w:fldChar w:fldCharType="separate"/>
            </w:r>
            <w:r w:rsidRPr="00B741C2">
              <w:t xml:space="preserve"> </w:t>
            </w:r>
            <w:r w:rsidRPr="007E509C">
              <w:t xml:space="preserve">A </w:t>
            </w:r>
            <w:r w:rsidRPr="007E509C">
              <w:fldChar w:fldCharType="end"/>
            </w:r>
          </w:p>
        </w:tc>
        <w:tc>
          <w:tcPr>
            <w:tcW w:w="586" w:type="dxa"/>
            <w:shd w:val="clear" w:color="auto" w:fill="BFBFBF" w:themeFill="background1" w:themeFillShade="BF"/>
            <w:vAlign w:val="center"/>
          </w:tcPr>
          <w:p w14:paraId="628C4C84"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85"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86" w14:textId="77777777" w:rsidR="00A331AB" w:rsidRDefault="00A331AB" w:rsidP="000F0FB8">
            <w:pPr>
              <w:pStyle w:val="ProductList-OfferingBody"/>
              <w:ind w:left="-113"/>
              <w:jc w:val="center"/>
            </w:pPr>
          </w:p>
        </w:tc>
        <w:tc>
          <w:tcPr>
            <w:tcW w:w="768" w:type="dxa"/>
            <w:shd w:val="clear" w:color="auto" w:fill="BFBFBF" w:themeFill="background1" w:themeFillShade="BF"/>
            <w:vAlign w:val="center"/>
          </w:tcPr>
          <w:p w14:paraId="628C4C87"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88"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89" w14:textId="77777777" w:rsidR="00A331AB" w:rsidRDefault="00A331AB" w:rsidP="000F0FB8">
            <w:pPr>
              <w:pStyle w:val="ProductList-OfferingBody"/>
              <w:ind w:left="-113"/>
              <w:jc w:val="center"/>
            </w:pPr>
          </w:p>
        </w:tc>
        <w:tc>
          <w:tcPr>
            <w:tcW w:w="798" w:type="dxa"/>
            <w:shd w:val="clear" w:color="auto" w:fill="70AD47" w:themeFill="accent6"/>
            <w:vAlign w:val="center"/>
          </w:tcPr>
          <w:p w14:paraId="628C4C8A" w14:textId="77777777" w:rsidR="00A331AB" w:rsidRPr="007E509C" w:rsidRDefault="00A331AB" w:rsidP="00A331AB">
            <w:pPr>
              <w:pStyle w:val="ProductList-OfferingBody"/>
              <w:ind w:left="-113"/>
              <w:jc w:val="center"/>
              <w:rPr>
                <w:color w:val="70AD47" w:themeColor="accent6"/>
              </w:rPr>
            </w:pPr>
            <w:r w:rsidRPr="007E509C">
              <w:fldChar w:fldCharType="begin"/>
            </w:r>
            <w:r w:rsidRPr="00B741C2">
              <w:instrText xml:space="preserve">AutoTextList  \s NoStyle \t "Prodotto Aggiuntivo" </w:instrText>
            </w:r>
            <w:r w:rsidRPr="007E509C">
              <w:fldChar w:fldCharType="separate"/>
            </w:r>
            <w:r w:rsidRPr="00B741C2">
              <w:t xml:space="preserve"> </w:t>
            </w:r>
            <w:r w:rsidRPr="007E509C">
              <w:t xml:space="preserve">A </w:t>
            </w:r>
            <w:r w:rsidRPr="007E509C">
              <w:fldChar w:fldCharType="end"/>
            </w:r>
          </w:p>
        </w:tc>
      </w:tr>
      <w:tr w:rsidR="00A331AB" w14:paraId="628C4C97" w14:textId="77777777" w:rsidTr="00E21D81">
        <w:trPr>
          <w:cantSplit/>
          <w:tblHeader/>
        </w:trPr>
        <w:tc>
          <w:tcPr>
            <w:tcW w:w="3780" w:type="dxa"/>
            <w:tcBorders>
              <w:top w:val="nil"/>
              <w:left w:val="nil"/>
              <w:bottom w:val="dashSmallGap" w:sz="4" w:space="0" w:color="BFBFBF" w:themeColor="background1" w:themeShade="BF"/>
              <w:right w:val="nil"/>
            </w:tcBorders>
          </w:tcPr>
          <w:p w14:paraId="628C4C8C" w14:textId="77777777" w:rsidR="00A331AB" w:rsidRDefault="00A331AB" w:rsidP="000F0FB8">
            <w:pPr>
              <w:pStyle w:val="ProductList-Offering2"/>
            </w:pPr>
            <w:bookmarkStart w:id="1077" w:name="_Toc380513346"/>
            <w:bookmarkStart w:id="1078" w:name="_Toc380655395"/>
            <w:bookmarkStart w:id="1079" w:name="_Toc404696755"/>
            <w:r>
              <w:t>Post Aggiuntivi di Microsoft Social Listening Professional (SL Add-on)</w:t>
            </w:r>
            <w:bookmarkEnd w:id="1077"/>
            <w:bookmarkEnd w:id="1078"/>
            <w:bookmarkEnd w:id="1079"/>
            <w:r>
              <w:fldChar w:fldCharType="begin"/>
            </w:r>
            <w:r>
              <w:instrText>XE "Post Aggiuntivi di Microsoft Social Listening Professional (SL Add-on)"</w:instrText>
            </w:r>
            <w:r>
              <w:fldChar w:fldCharType="end"/>
            </w:r>
          </w:p>
        </w:tc>
        <w:tc>
          <w:tcPr>
            <w:tcW w:w="540" w:type="dxa"/>
            <w:tcBorders>
              <w:top w:val="nil"/>
              <w:left w:val="nil"/>
              <w:bottom w:val="dashSmallGap" w:sz="4" w:space="0" w:color="BFBFBF" w:themeColor="background1" w:themeShade="BF"/>
              <w:right w:val="nil"/>
            </w:tcBorders>
            <w:vAlign w:val="center"/>
          </w:tcPr>
          <w:p w14:paraId="628C4C8D" w14:textId="77777777" w:rsidR="00A331AB" w:rsidRDefault="00A331AB"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C8E" w14:textId="77777777" w:rsidR="00A331AB" w:rsidRDefault="00A331AB" w:rsidP="000F0FB8">
            <w:pPr>
              <w:pStyle w:val="ProductList-OfferingBody"/>
              <w:ind w:left="-113"/>
              <w:jc w:val="center"/>
            </w:pPr>
          </w:p>
        </w:tc>
        <w:tc>
          <w:tcPr>
            <w:tcW w:w="630" w:type="dxa"/>
            <w:shd w:val="clear" w:color="auto" w:fill="70AD47" w:themeFill="accent6"/>
            <w:vAlign w:val="center"/>
          </w:tcPr>
          <w:p w14:paraId="628C4C8F" w14:textId="77777777" w:rsidR="00A331AB" w:rsidRPr="007E509C" w:rsidRDefault="00A331AB" w:rsidP="00A331AB">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586" w:type="dxa"/>
            <w:shd w:val="clear" w:color="auto" w:fill="BFBFBF" w:themeFill="background1" w:themeFillShade="BF"/>
            <w:vAlign w:val="center"/>
          </w:tcPr>
          <w:p w14:paraId="628C4C90" w14:textId="77777777" w:rsidR="00A331AB" w:rsidRDefault="00A331AB" w:rsidP="000F0FB8">
            <w:pPr>
              <w:pStyle w:val="ProductList-OfferingBody"/>
              <w:ind w:left="-113"/>
              <w:jc w:val="center"/>
            </w:pPr>
          </w:p>
        </w:tc>
        <w:tc>
          <w:tcPr>
            <w:tcW w:w="767" w:type="dxa"/>
            <w:shd w:val="clear" w:color="auto" w:fill="70AD47" w:themeFill="accent6"/>
            <w:vAlign w:val="center"/>
          </w:tcPr>
          <w:p w14:paraId="628C4C91"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92" w14:textId="77777777" w:rsidR="00A331AB" w:rsidRDefault="00A331AB" w:rsidP="000F0FB8">
            <w:pPr>
              <w:pStyle w:val="ProductList-OfferingBody"/>
              <w:ind w:left="-113"/>
              <w:jc w:val="center"/>
            </w:pPr>
          </w:p>
        </w:tc>
        <w:tc>
          <w:tcPr>
            <w:tcW w:w="768" w:type="dxa"/>
            <w:shd w:val="clear" w:color="auto" w:fill="BFBFBF" w:themeFill="background1" w:themeFillShade="BF"/>
            <w:vAlign w:val="center"/>
          </w:tcPr>
          <w:p w14:paraId="628C4C93"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94"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95" w14:textId="77777777" w:rsidR="00A331AB" w:rsidRDefault="00A331AB" w:rsidP="000F0FB8">
            <w:pPr>
              <w:pStyle w:val="ProductList-OfferingBody"/>
              <w:ind w:left="-113"/>
              <w:jc w:val="center"/>
            </w:pPr>
          </w:p>
        </w:tc>
        <w:tc>
          <w:tcPr>
            <w:tcW w:w="798" w:type="dxa"/>
            <w:shd w:val="clear" w:color="auto" w:fill="70AD47" w:themeFill="accent6"/>
            <w:vAlign w:val="center"/>
          </w:tcPr>
          <w:p w14:paraId="628C4C96" w14:textId="77777777" w:rsidR="00A331AB" w:rsidRPr="007E509C" w:rsidRDefault="00A331AB" w:rsidP="00A331AB">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r>
      <w:tr w:rsidR="00A331AB" w14:paraId="628C4CA3" w14:textId="77777777" w:rsidTr="00E21D81">
        <w:trPr>
          <w:cantSplit/>
          <w:tblHeader/>
        </w:trPr>
        <w:tc>
          <w:tcPr>
            <w:tcW w:w="3780" w:type="dxa"/>
            <w:tcBorders>
              <w:top w:val="nil"/>
              <w:left w:val="nil"/>
              <w:bottom w:val="dashSmallGap" w:sz="4" w:space="0" w:color="BFBFBF" w:themeColor="background1" w:themeShade="BF"/>
              <w:right w:val="nil"/>
            </w:tcBorders>
          </w:tcPr>
          <w:p w14:paraId="628C4C98" w14:textId="77777777" w:rsidR="00A331AB" w:rsidRDefault="00A331AB" w:rsidP="004F7346">
            <w:pPr>
              <w:pStyle w:val="ProductList-Offering2"/>
            </w:pPr>
            <w:bookmarkStart w:id="1080" w:name="_Toc380513347"/>
            <w:bookmarkStart w:id="1081" w:name="_Toc380655397"/>
            <w:bookmarkStart w:id="1082" w:name="_Toc404696756"/>
            <w:r>
              <w:t>Microsoft Social Listening Professional Education (SL</w:t>
            </w:r>
            <w:r w:rsidR="004F7346">
              <w:t> </w:t>
            </w:r>
            <w:r>
              <w:t>per Utente)</w:t>
            </w:r>
            <w:bookmarkEnd w:id="1080"/>
            <w:bookmarkEnd w:id="1081"/>
            <w:bookmarkEnd w:id="1082"/>
            <w:r>
              <w:fldChar w:fldCharType="begin"/>
            </w:r>
            <w:r>
              <w:instrText>XE "Microsoft Social Listening Professional Education (SL per Utente)"</w:instrText>
            </w:r>
            <w:r>
              <w:fldChar w:fldCharType="end"/>
            </w:r>
          </w:p>
        </w:tc>
        <w:tc>
          <w:tcPr>
            <w:tcW w:w="540" w:type="dxa"/>
            <w:tcBorders>
              <w:top w:val="nil"/>
              <w:left w:val="nil"/>
              <w:bottom w:val="dashSmallGap" w:sz="4" w:space="0" w:color="BFBFBF" w:themeColor="background1" w:themeShade="BF"/>
              <w:right w:val="nil"/>
            </w:tcBorders>
            <w:vAlign w:val="center"/>
          </w:tcPr>
          <w:p w14:paraId="628C4C99" w14:textId="77777777" w:rsidR="00A331AB" w:rsidRDefault="00A331AB"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C9A" w14:textId="77777777" w:rsidR="00A331AB" w:rsidRDefault="00A331AB" w:rsidP="000F0FB8">
            <w:pPr>
              <w:pStyle w:val="ProductList-OfferingBody"/>
              <w:ind w:left="-113"/>
              <w:jc w:val="center"/>
            </w:pPr>
          </w:p>
        </w:tc>
        <w:tc>
          <w:tcPr>
            <w:tcW w:w="630" w:type="dxa"/>
            <w:shd w:val="clear" w:color="auto" w:fill="BFBFBF" w:themeFill="background1" w:themeFillShade="BF"/>
            <w:vAlign w:val="center"/>
          </w:tcPr>
          <w:p w14:paraId="628C4C9B" w14:textId="77777777" w:rsidR="00A331AB" w:rsidRDefault="00A331AB" w:rsidP="000F0FB8">
            <w:pPr>
              <w:pStyle w:val="ProductList-OfferingBody"/>
              <w:ind w:left="-113"/>
              <w:jc w:val="center"/>
            </w:pPr>
          </w:p>
        </w:tc>
        <w:tc>
          <w:tcPr>
            <w:tcW w:w="586" w:type="dxa"/>
            <w:shd w:val="clear" w:color="auto" w:fill="70AD47" w:themeFill="accent6"/>
            <w:vAlign w:val="center"/>
          </w:tcPr>
          <w:p w14:paraId="628C4C9C" w14:textId="77777777" w:rsidR="00A331AB" w:rsidRDefault="00A331AB" w:rsidP="00A331AB">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628C4C9D" w14:textId="77777777" w:rsidR="00A331AB" w:rsidRDefault="00A331AB" w:rsidP="000F0FB8">
            <w:pPr>
              <w:pStyle w:val="ProductList-OfferingBody"/>
              <w:ind w:left="-113"/>
              <w:jc w:val="center"/>
            </w:pPr>
            <w:r>
              <w:t xml:space="preserve"> </w:t>
            </w:r>
          </w:p>
        </w:tc>
        <w:tc>
          <w:tcPr>
            <w:tcW w:w="767" w:type="dxa"/>
            <w:shd w:val="clear" w:color="auto" w:fill="BFBFBF" w:themeFill="background1" w:themeFillShade="BF"/>
            <w:vAlign w:val="center"/>
          </w:tcPr>
          <w:p w14:paraId="628C4C9E" w14:textId="77777777" w:rsidR="00A331AB" w:rsidRDefault="00A331AB" w:rsidP="000F0FB8">
            <w:pPr>
              <w:pStyle w:val="ProductList-OfferingBody"/>
              <w:ind w:left="-113"/>
              <w:jc w:val="center"/>
            </w:pPr>
          </w:p>
        </w:tc>
        <w:tc>
          <w:tcPr>
            <w:tcW w:w="768" w:type="dxa"/>
            <w:shd w:val="clear" w:color="auto" w:fill="BFBFBF" w:themeFill="background1" w:themeFillShade="BF"/>
            <w:vAlign w:val="center"/>
          </w:tcPr>
          <w:p w14:paraId="628C4C9F"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A0"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A1" w14:textId="77777777" w:rsidR="00A331AB" w:rsidRDefault="00A331AB" w:rsidP="000F0FB8">
            <w:pPr>
              <w:pStyle w:val="ProductList-OfferingBody"/>
              <w:ind w:left="-113"/>
              <w:jc w:val="center"/>
            </w:pPr>
          </w:p>
        </w:tc>
        <w:tc>
          <w:tcPr>
            <w:tcW w:w="798" w:type="dxa"/>
            <w:shd w:val="clear" w:color="auto" w:fill="BFBFBF" w:themeFill="background1" w:themeFillShade="BF"/>
            <w:vAlign w:val="center"/>
          </w:tcPr>
          <w:p w14:paraId="628C4CA2" w14:textId="77777777" w:rsidR="00A331AB" w:rsidRDefault="00A331AB" w:rsidP="000F0FB8">
            <w:pPr>
              <w:pStyle w:val="ProductList-OfferingBody"/>
              <w:ind w:left="-113"/>
              <w:jc w:val="center"/>
            </w:pPr>
          </w:p>
        </w:tc>
      </w:tr>
      <w:tr w:rsidR="00A331AB" w14:paraId="628C4CAF" w14:textId="77777777" w:rsidTr="00E21D8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CA4" w14:textId="77777777" w:rsidR="00A331AB" w:rsidRDefault="00A331AB" w:rsidP="000F0FB8">
            <w:pPr>
              <w:pStyle w:val="ProductList-Offering2"/>
            </w:pPr>
            <w:bookmarkStart w:id="1083" w:name="_Toc380513348"/>
            <w:bookmarkStart w:id="1084" w:name="_Toc380655398"/>
            <w:bookmarkStart w:id="1085" w:name="_Toc404696757"/>
            <w:r>
              <w:t>Componente Aggiuntivo per Microsoft Social Listening Professional Education (SL per Utente)</w:t>
            </w:r>
            <w:bookmarkEnd w:id="1083"/>
            <w:bookmarkEnd w:id="1084"/>
            <w:bookmarkEnd w:id="1085"/>
            <w:r>
              <w:fldChar w:fldCharType="begin"/>
            </w:r>
            <w:r>
              <w:instrText>XE "Componente Aggiuntivo per Microsoft Social Listening Professional Education (SL per Utente)"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CA5" w14:textId="77777777" w:rsidR="00A331AB" w:rsidRDefault="00A331AB"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CA6" w14:textId="77777777" w:rsidR="00A331AB" w:rsidRDefault="00A331AB" w:rsidP="000F0FB8">
            <w:pPr>
              <w:pStyle w:val="ProductList-OfferingBody"/>
              <w:ind w:left="-113"/>
              <w:jc w:val="center"/>
            </w:pPr>
          </w:p>
        </w:tc>
        <w:tc>
          <w:tcPr>
            <w:tcW w:w="630" w:type="dxa"/>
            <w:shd w:val="clear" w:color="auto" w:fill="BFBFBF" w:themeFill="background1" w:themeFillShade="BF"/>
            <w:vAlign w:val="center"/>
          </w:tcPr>
          <w:p w14:paraId="628C4CA7" w14:textId="77777777" w:rsidR="00A331AB" w:rsidRDefault="00A331AB" w:rsidP="000F0FB8">
            <w:pPr>
              <w:pStyle w:val="ProductList-OfferingBody"/>
              <w:ind w:left="-113"/>
              <w:jc w:val="center"/>
            </w:pPr>
          </w:p>
        </w:tc>
        <w:tc>
          <w:tcPr>
            <w:tcW w:w="586" w:type="dxa"/>
            <w:shd w:val="clear" w:color="auto" w:fill="70AD47" w:themeFill="accent6"/>
            <w:vAlign w:val="center"/>
          </w:tcPr>
          <w:p w14:paraId="628C4CA8" w14:textId="77777777" w:rsidR="00A331AB" w:rsidRPr="007E509C" w:rsidRDefault="00A331AB" w:rsidP="00A331AB">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7" w:type="dxa"/>
            <w:shd w:val="clear" w:color="auto" w:fill="BFBFBF" w:themeFill="background1" w:themeFillShade="BF"/>
            <w:vAlign w:val="center"/>
          </w:tcPr>
          <w:p w14:paraId="628C4CA9" w14:textId="77777777" w:rsidR="00A331AB" w:rsidRDefault="00A331AB" w:rsidP="000F0FB8">
            <w:pPr>
              <w:pStyle w:val="ProductList-OfferingBody"/>
              <w:ind w:left="-113"/>
              <w:jc w:val="center"/>
            </w:pPr>
            <w:r>
              <w:t xml:space="preserve"> </w:t>
            </w:r>
          </w:p>
        </w:tc>
        <w:tc>
          <w:tcPr>
            <w:tcW w:w="767" w:type="dxa"/>
            <w:shd w:val="clear" w:color="auto" w:fill="BFBFBF" w:themeFill="background1" w:themeFillShade="BF"/>
            <w:vAlign w:val="center"/>
          </w:tcPr>
          <w:p w14:paraId="628C4CAA" w14:textId="77777777" w:rsidR="00A331AB" w:rsidRDefault="00A331AB" w:rsidP="000F0FB8">
            <w:pPr>
              <w:pStyle w:val="ProductList-OfferingBody"/>
              <w:ind w:left="-113"/>
              <w:jc w:val="center"/>
            </w:pPr>
          </w:p>
        </w:tc>
        <w:tc>
          <w:tcPr>
            <w:tcW w:w="768" w:type="dxa"/>
            <w:shd w:val="clear" w:color="auto" w:fill="BFBFBF" w:themeFill="background1" w:themeFillShade="BF"/>
            <w:vAlign w:val="center"/>
          </w:tcPr>
          <w:p w14:paraId="628C4CAB"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AC"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AD" w14:textId="77777777" w:rsidR="00A331AB" w:rsidRDefault="00A331AB" w:rsidP="000F0FB8">
            <w:pPr>
              <w:pStyle w:val="ProductList-OfferingBody"/>
              <w:ind w:left="-113"/>
              <w:jc w:val="center"/>
            </w:pPr>
          </w:p>
        </w:tc>
        <w:tc>
          <w:tcPr>
            <w:tcW w:w="798" w:type="dxa"/>
            <w:shd w:val="clear" w:color="auto" w:fill="BFBFBF" w:themeFill="background1" w:themeFillShade="BF"/>
            <w:vAlign w:val="center"/>
          </w:tcPr>
          <w:p w14:paraId="628C4CAE" w14:textId="77777777" w:rsidR="00A331AB" w:rsidRDefault="00A331AB" w:rsidP="000F0FB8">
            <w:pPr>
              <w:pStyle w:val="ProductList-OfferingBody"/>
              <w:ind w:left="-113"/>
              <w:jc w:val="center"/>
            </w:pPr>
          </w:p>
        </w:tc>
      </w:tr>
      <w:tr w:rsidR="00A331AB" w14:paraId="628C4CBB" w14:textId="77777777" w:rsidTr="00E21D8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CB0" w14:textId="77777777" w:rsidR="00A331AB" w:rsidRDefault="00A331AB" w:rsidP="000F0FB8">
            <w:pPr>
              <w:pStyle w:val="ProductList-Offering2"/>
            </w:pPr>
            <w:bookmarkStart w:id="1086" w:name="_Toc380513349"/>
            <w:bookmarkStart w:id="1087" w:name="_Toc380655399"/>
            <w:bookmarkStart w:id="1088" w:name="_Toc404696758"/>
            <w:r>
              <w:t>Post Aggiuntivi di Microsoft Social Listening Professional Education (SL Add-on)</w:t>
            </w:r>
            <w:bookmarkEnd w:id="1086"/>
            <w:bookmarkEnd w:id="1087"/>
            <w:bookmarkEnd w:id="1088"/>
            <w:r>
              <w:fldChar w:fldCharType="begin"/>
            </w:r>
            <w:r>
              <w:instrText>XE "Post Aggiuntivi di Microsoft Social Listening Professional Education (SL Add-on)"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CB1" w14:textId="77777777" w:rsidR="00A331AB" w:rsidRDefault="00A331AB"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CB2" w14:textId="77777777" w:rsidR="00A331AB" w:rsidRDefault="00A331AB" w:rsidP="000F0FB8">
            <w:pPr>
              <w:pStyle w:val="ProductList-OfferingBody"/>
              <w:ind w:left="-113"/>
              <w:jc w:val="center"/>
            </w:pPr>
          </w:p>
        </w:tc>
        <w:tc>
          <w:tcPr>
            <w:tcW w:w="630" w:type="dxa"/>
            <w:shd w:val="clear" w:color="auto" w:fill="BFBFBF" w:themeFill="background1" w:themeFillShade="BF"/>
            <w:vAlign w:val="center"/>
          </w:tcPr>
          <w:p w14:paraId="628C4CB3" w14:textId="77777777" w:rsidR="00A331AB" w:rsidRDefault="00A331AB" w:rsidP="000F0FB8">
            <w:pPr>
              <w:pStyle w:val="ProductList-OfferingBody"/>
              <w:ind w:left="-113"/>
              <w:jc w:val="center"/>
            </w:pPr>
          </w:p>
        </w:tc>
        <w:tc>
          <w:tcPr>
            <w:tcW w:w="586" w:type="dxa"/>
            <w:shd w:val="clear" w:color="auto" w:fill="70AD47" w:themeFill="accent6"/>
            <w:vAlign w:val="center"/>
          </w:tcPr>
          <w:p w14:paraId="628C4CB4" w14:textId="77777777" w:rsidR="00A331AB" w:rsidRDefault="00A331AB" w:rsidP="00A331AB">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628C4CB5" w14:textId="77777777" w:rsidR="00A331AB" w:rsidRDefault="00A331AB" w:rsidP="000F0FB8">
            <w:pPr>
              <w:pStyle w:val="ProductList-OfferingBody"/>
              <w:ind w:left="-113"/>
              <w:jc w:val="center"/>
            </w:pPr>
            <w:r>
              <w:t xml:space="preserve"> </w:t>
            </w:r>
          </w:p>
        </w:tc>
        <w:tc>
          <w:tcPr>
            <w:tcW w:w="767" w:type="dxa"/>
            <w:shd w:val="clear" w:color="auto" w:fill="BFBFBF" w:themeFill="background1" w:themeFillShade="BF"/>
            <w:vAlign w:val="center"/>
          </w:tcPr>
          <w:p w14:paraId="628C4CB6" w14:textId="77777777" w:rsidR="00A331AB" w:rsidRDefault="00A331AB" w:rsidP="000F0FB8">
            <w:pPr>
              <w:pStyle w:val="ProductList-OfferingBody"/>
              <w:ind w:left="-113"/>
              <w:jc w:val="center"/>
            </w:pPr>
          </w:p>
        </w:tc>
        <w:tc>
          <w:tcPr>
            <w:tcW w:w="768" w:type="dxa"/>
            <w:shd w:val="clear" w:color="auto" w:fill="BFBFBF" w:themeFill="background1" w:themeFillShade="BF"/>
            <w:vAlign w:val="center"/>
          </w:tcPr>
          <w:p w14:paraId="628C4CB7"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B8"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B9" w14:textId="77777777" w:rsidR="00A331AB" w:rsidRDefault="00A331AB" w:rsidP="000F0FB8">
            <w:pPr>
              <w:pStyle w:val="ProductList-OfferingBody"/>
              <w:ind w:left="-113"/>
              <w:jc w:val="center"/>
            </w:pPr>
          </w:p>
        </w:tc>
        <w:tc>
          <w:tcPr>
            <w:tcW w:w="798" w:type="dxa"/>
            <w:shd w:val="clear" w:color="auto" w:fill="BFBFBF" w:themeFill="background1" w:themeFillShade="BF"/>
            <w:vAlign w:val="center"/>
          </w:tcPr>
          <w:p w14:paraId="628C4CBA" w14:textId="77777777" w:rsidR="00A331AB" w:rsidRDefault="00A331AB" w:rsidP="000F0FB8">
            <w:pPr>
              <w:pStyle w:val="ProductList-OfferingBody"/>
              <w:ind w:left="-113"/>
              <w:jc w:val="center"/>
            </w:pPr>
          </w:p>
        </w:tc>
      </w:tr>
      <w:tr w:rsidR="00A331AB" w14:paraId="628C4CC7" w14:textId="77777777" w:rsidTr="00E21D8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CBC" w14:textId="77777777" w:rsidR="00A331AB" w:rsidRDefault="00A331AB" w:rsidP="000F0FB8">
            <w:pPr>
              <w:pStyle w:val="ProductList-Offering2"/>
            </w:pPr>
            <w:bookmarkStart w:id="1089" w:name="_Toc404696759"/>
            <w:r>
              <w:t>Supporto Avanzato per Microsoft Social Listening Professional</w:t>
            </w:r>
            <w:bookmarkEnd w:id="1089"/>
            <w:r>
              <w:fldChar w:fldCharType="begin"/>
            </w:r>
            <w:r>
              <w:instrText>XE "Supporto Avanzato per Microsoft Social Listening Professional"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28C4CBD" w14:textId="77777777" w:rsidR="00A331AB" w:rsidRDefault="00A331AB" w:rsidP="000F0FB8">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628C4CBE" w14:textId="77777777" w:rsidR="00A331AB" w:rsidRDefault="00A331AB" w:rsidP="000F0FB8">
            <w:pPr>
              <w:pStyle w:val="ProductList-OfferingBody"/>
              <w:ind w:left="-113"/>
              <w:jc w:val="center"/>
            </w:pPr>
            <w:r>
              <w:t>1</w:t>
            </w:r>
          </w:p>
        </w:tc>
        <w:tc>
          <w:tcPr>
            <w:tcW w:w="630" w:type="dxa"/>
            <w:shd w:val="clear" w:color="auto" w:fill="70AD47" w:themeFill="accent6"/>
            <w:vAlign w:val="center"/>
          </w:tcPr>
          <w:p w14:paraId="628C4CBF" w14:textId="77777777" w:rsidR="00A331AB" w:rsidRPr="007E509C" w:rsidRDefault="00A331AB" w:rsidP="00A331AB">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586" w:type="dxa"/>
            <w:shd w:val="clear" w:color="auto" w:fill="70AD47" w:themeFill="accent6"/>
            <w:vAlign w:val="center"/>
          </w:tcPr>
          <w:p w14:paraId="628C4CC0" w14:textId="77777777" w:rsidR="00A331AB" w:rsidRDefault="00A331AB" w:rsidP="00A331AB">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628C4CC1"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C2" w14:textId="77777777" w:rsidR="00A331AB" w:rsidRDefault="00A331AB" w:rsidP="000F0FB8">
            <w:pPr>
              <w:pStyle w:val="ProductList-OfferingBody"/>
              <w:ind w:left="-113"/>
              <w:jc w:val="center"/>
            </w:pPr>
          </w:p>
        </w:tc>
        <w:tc>
          <w:tcPr>
            <w:tcW w:w="768" w:type="dxa"/>
            <w:shd w:val="clear" w:color="auto" w:fill="BFBFBF" w:themeFill="background1" w:themeFillShade="BF"/>
            <w:vAlign w:val="center"/>
          </w:tcPr>
          <w:p w14:paraId="628C4CC3"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C4"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C5" w14:textId="77777777" w:rsidR="00A331AB" w:rsidRDefault="00A331AB" w:rsidP="000F0FB8">
            <w:pPr>
              <w:pStyle w:val="ProductList-OfferingBody"/>
              <w:ind w:left="-113"/>
              <w:jc w:val="center"/>
            </w:pPr>
          </w:p>
        </w:tc>
        <w:tc>
          <w:tcPr>
            <w:tcW w:w="798" w:type="dxa"/>
            <w:shd w:val="clear" w:color="auto" w:fill="70AD47" w:themeFill="accent6"/>
            <w:vAlign w:val="center"/>
          </w:tcPr>
          <w:p w14:paraId="628C4CC6" w14:textId="77777777" w:rsidR="00A331AB" w:rsidRPr="007E509C" w:rsidRDefault="00A331AB" w:rsidP="00A331AB">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r>
      <w:tr w:rsidR="00A331AB" w14:paraId="628C4CD3" w14:textId="77777777" w:rsidTr="00E21D81">
        <w:trPr>
          <w:cantSplit/>
          <w:trHeight w:val="44"/>
          <w:tblHeader/>
        </w:trPr>
        <w:tc>
          <w:tcPr>
            <w:tcW w:w="3780" w:type="dxa"/>
            <w:tcBorders>
              <w:top w:val="dashSmallGap" w:sz="4" w:space="0" w:color="BFBFBF" w:themeColor="background1" w:themeShade="BF"/>
              <w:left w:val="nil"/>
              <w:bottom w:val="nil"/>
              <w:right w:val="nil"/>
            </w:tcBorders>
          </w:tcPr>
          <w:p w14:paraId="628C4CC8" w14:textId="77777777" w:rsidR="00A331AB" w:rsidRDefault="00A331AB" w:rsidP="000F0FB8">
            <w:pPr>
              <w:pStyle w:val="ProductList-Offering2"/>
            </w:pPr>
            <w:bookmarkStart w:id="1090" w:name="_Toc404696760"/>
            <w:r>
              <w:t>Supporto Professionale Diretto per Microsoft Social Listening</w:t>
            </w:r>
            <w:bookmarkEnd w:id="1090"/>
            <w:r>
              <w:fldChar w:fldCharType="begin"/>
            </w:r>
            <w:r>
              <w:instrText>XE "Supporto Professionale Diretto per Microsoft Social Listening"</w:instrText>
            </w:r>
            <w:r>
              <w:fldChar w:fldCharType="end"/>
            </w:r>
          </w:p>
        </w:tc>
        <w:tc>
          <w:tcPr>
            <w:tcW w:w="540" w:type="dxa"/>
            <w:tcBorders>
              <w:top w:val="dashSmallGap" w:sz="4" w:space="0" w:color="BFBFBF" w:themeColor="background1" w:themeShade="BF"/>
              <w:left w:val="nil"/>
              <w:bottom w:val="nil"/>
              <w:right w:val="nil"/>
            </w:tcBorders>
            <w:vAlign w:val="center"/>
          </w:tcPr>
          <w:p w14:paraId="628C4CC9" w14:textId="77777777" w:rsidR="00A331AB" w:rsidRDefault="00A331AB" w:rsidP="000F0FB8">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628C4CCA" w14:textId="77777777" w:rsidR="00A331AB" w:rsidRDefault="00A331AB" w:rsidP="000F0FB8">
            <w:pPr>
              <w:pStyle w:val="ProductList-OfferingBody"/>
              <w:ind w:left="-113"/>
              <w:jc w:val="center"/>
            </w:pPr>
            <w:r>
              <w:t>1</w:t>
            </w:r>
          </w:p>
        </w:tc>
        <w:tc>
          <w:tcPr>
            <w:tcW w:w="630" w:type="dxa"/>
            <w:shd w:val="clear" w:color="auto" w:fill="70AD47" w:themeFill="accent6"/>
            <w:vAlign w:val="center"/>
          </w:tcPr>
          <w:p w14:paraId="628C4CCB" w14:textId="77777777" w:rsidR="00A331AB" w:rsidRPr="007E509C" w:rsidRDefault="00A331AB" w:rsidP="00A331AB">
            <w:pPr>
              <w:pStyle w:val="ProductList-OfferingBody"/>
              <w:ind w:left="-113"/>
              <w:jc w:val="center"/>
              <w:rPr>
                <w:color w:val="70AD47" w:themeColor="accent6"/>
              </w:rPr>
            </w:pPr>
            <w:r w:rsidRPr="007E509C">
              <w:fldChar w:fldCharType="begin"/>
            </w:r>
            <w:r w:rsidRPr="00B741C2">
              <w:instrText xml:space="preserve">AutoTextList  \s NoStyle \t "Prodotto Aggiuntivo" </w:instrText>
            </w:r>
            <w:r w:rsidRPr="007E509C">
              <w:fldChar w:fldCharType="separate"/>
            </w:r>
            <w:r w:rsidRPr="00B741C2">
              <w:t xml:space="preserve"> </w:t>
            </w:r>
            <w:r w:rsidRPr="007E509C">
              <w:t xml:space="preserve">A </w:t>
            </w:r>
            <w:r w:rsidRPr="007E509C">
              <w:fldChar w:fldCharType="end"/>
            </w:r>
          </w:p>
        </w:tc>
        <w:tc>
          <w:tcPr>
            <w:tcW w:w="586" w:type="dxa"/>
            <w:shd w:val="clear" w:color="auto" w:fill="70AD47" w:themeFill="accent6"/>
            <w:vAlign w:val="center"/>
          </w:tcPr>
          <w:p w14:paraId="628C4CCC" w14:textId="77777777" w:rsidR="00A331AB" w:rsidRDefault="00A331AB" w:rsidP="00A331AB">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628C4CCD"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CE" w14:textId="77777777" w:rsidR="00A331AB" w:rsidRDefault="00A331AB" w:rsidP="000F0FB8">
            <w:pPr>
              <w:pStyle w:val="ProductList-OfferingBody"/>
              <w:ind w:left="-113"/>
              <w:jc w:val="center"/>
            </w:pPr>
          </w:p>
        </w:tc>
        <w:tc>
          <w:tcPr>
            <w:tcW w:w="768" w:type="dxa"/>
            <w:shd w:val="clear" w:color="auto" w:fill="BFBFBF" w:themeFill="background1" w:themeFillShade="BF"/>
            <w:vAlign w:val="center"/>
          </w:tcPr>
          <w:p w14:paraId="628C4CCF"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D0" w14:textId="77777777" w:rsidR="00A331AB" w:rsidRDefault="00A331AB" w:rsidP="000F0FB8">
            <w:pPr>
              <w:pStyle w:val="ProductList-OfferingBody"/>
              <w:ind w:left="-113"/>
              <w:jc w:val="center"/>
            </w:pPr>
          </w:p>
        </w:tc>
        <w:tc>
          <w:tcPr>
            <w:tcW w:w="767" w:type="dxa"/>
            <w:shd w:val="clear" w:color="auto" w:fill="BFBFBF" w:themeFill="background1" w:themeFillShade="BF"/>
            <w:vAlign w:val="center"/>
          </w:tcPr>
          <w:p w14:paraId="628C4CD1" w14:textId="77777777" w:rsidR="00A331AB" w:rsidRDefault="00A331AB" w:rsidP="000F0FB8">
            <w:pPr>
              <w:pStyle w:val="ProductList-OfferingBody"/>
              <w:ind w:left="-113"/>
              <w:jc w:val="center"/>
            </w:pPr>
          </w:p>
        </w:tc>
        <w:tc>
          <w:tcPr>
            <w:tcW w:w="798" w:type="dxa"/>
            <w:shd w:val="clear" w:color="auto" w:fill="70AD47" w:themeFill="accent6"/>
            <w:vAlign w:val="center"/>
          </w:tcPr>
          <w:p w14:paraId="628C4CD2" w14:textId="77777777" w:rsidR="00A331AB" w:rsidRPr="007E509C" w:rsidRDefault="00A331AB" w:rsidP="00A331AB">
            <w:pPr>
              <w:pStyle w:val="ProductList-OfferingBody"/>
              <w:ind w:left="-113"/>
              <w:jc w:val="center"/>
              <w:rPr>
                <w:color w:val="70AD47" w:themeColor="accent6"/>
              </w:rPr>
            </w:pPr>
            <w:r w:rsidRPr="007E509C">
              <w:fldChar w:fldCharType="begin"/>
            </w:r>
            <w:r w:rsidRPr="00B741C2">
              <w:instrText xml:space="preserve">AutoTextList  \s NoStyle \t "Prodotto Aggiuntivo" </w:instrText>
            </w:r>
            <w:r w:rsidRPr="007E509C">
              <w:fldChar w:fldCharType="separate"/>
            </w:r>
            <w:r w:rsidRPr="00B741C2">
              <w:t xml:space="preserve"> </w:t>
            </w:r>
            <w:r w:rsidRPr="007E509C">
              <w:t xml:space="preserve">A </w:t>
            </w:r>
            <w:r w:rsidRPr="007E509C">
              <w:fldChar w:fldCharType="end"/>
            </w:r>
          </w:p>
        </w:tc>
      </w:tr>
    </w:tbl>
    <w:p w14:paraId="628C4CD4" w14:textId="77777777" w:rsidR="00E67F37" w:rsidRPr="00E21D81" w:rsidRDefault="00E67F37" w:rsidP="00E67F37">
      <w:pPr>
        <w:pStyle w:val="ProductList-Body"/>
        <w:tabs>
          <w:tab w:val="clear" w:pos="158"/>
          <w:tab w:val="left" w:pos="3288"/>
        </w:tabs>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393"/>
        <w:gridCol w:w="3736"/>
      </w:tblGrid>
      <w:tr w:rsidR="00E67F37" w14:paraId="628C4CD8" w14:textId="77777777" w:rsidTr="00A331AB">
        <w:tc>
          <w:tcPr>
            <w:tcW w:w="3596" w:type="dxa"/>
          </w:tcPr>
          <w:p w14:paraId="628C4CD5" w14:textId="77777777" w:rsidR="00E67F37" w:rsidRDefault="008B2E04" w:rsidP="008B2E04">
            <w:pPr>
              <w:pStyle w:val="ProductList-Body"/>
              <w:spacing w:before="20" w:after="20"/>
            </w:pPr>
            <w:r>
              <w:t xml:space="preserve">Idoneità alla Riduzione: </w:t>
            </w:r>
            <w:r>
              <w:rPr>
                <w:b/>
              </w:rPr>
              <w:t>Tutti</w:t>
            </w:r>
          </w:p>
        </w:tc>
        <w:tc>
          <w:tcPr>
            <w:tcW w:w="3424" w:type="dxa"/>
          </w:tcPr>
          <w:p w14:paraId="628C4CD6" w14:textId="77777777" w:rsidR="00E67F37" w:rsidRDefault="00E67F37" w:rsidP="00EF171D">
            <w:pPr>
              <w:pStyle w:val="ProductList-Body"/>
              <w:spacing w:before="20" w:after="20"/>
            </w:pPr>
            <w:r>
              <w:t xml:space="preserve">Pool di Prodotti: </w:t>
            </w:r>
            <w:r>
              <w:rPr>
                <w:b/>
              </w:rPr>
              <w:t>Server</w:t>
            </w:r>
          </w:p>
        </w:tc>
        <w:tc>
          <w:tcPr>
            <w:tcW w:w="3770" w:type="dxa"/>
          </w:tcPr>
          <w:p w14:paraId="628C4CD7" w14:textId="77777777" w:rsidR="00E67F37" w:rsidRDefault="008B2E04" w:rsidP="00EF171D">
            <w:pPr>
              <w:pStyle w:val="ProductList-Body"/>
              <w:spacing w:before="20" w:after="20"/>
            </w:pPr>
            <w:r>
              <w:t xml:space="preserve">Idoneità alla Procedura di Ordine True-up: </w:t>
            </w:r>
            <w:r>
              <w:rPr>
                <w:b/>
              </w:rPr>
              <w:t>Tutti</w:t>
            </w:r>
          </w:p>
        </w:tc>
      </w:tr>
    </w:tbl>
    <w:p w14:paraId="628C4CD9" w14:textId="77777777" w:rsidR="00E67F37" w:rsidRPr="00782C7B" w:rsidRDefault="00E67F37" w:rsidP="00E67F37">
      <w:pPr>
        <w:pStyle w:val="ProductList-Body"/>
        <w:shd w:val="clear" w:color="auto" w:fill="D9D9D9" w:themeFill="background1" w:themeFillShade="D9"/>
        <w:spacing w:before="120" w:after="120"/>
        <w:rPr>
          <w:b/>
        </w:rPr>
      </w:pPr>
      <w:r>
        <w:rPr>
          <w:b/>
        </w:rPr>
        <w:t>Informazioni Aggiuntive</w:t>
      </w:r>
    </w:p>
    <w:p w14:paraId="628C4CDA" w14:textId="77777777" w:rsidR="00FC2B19" w:rsidRPr="0009164C" w:rsidRDefault="00FC2B19" w:rsidP="00FC2B19">
      <w:pPr>
        <w:pStyle w:val="ProductList-Body"/>
        <w:rPr>
          <w:b/>
        </w:rPr>
      </w:pPr>
      <w:r>
        <w:rPr>
          <w:b/>
          <w:color w:val="00188F"/>
        </w:rPr>
        <w:t>USL Add-On</w:t>
      </w:r>
    </w:p>
    <w:p w14:paraId="628C4CDB" w14:textId="77777777" w:rsidR="00FC2B19" w:rsidRDefault="00FC2B19" w:rsidP="00FC2B19">
      <w:pPr>
        <w:pStyle w:val="ProductList-Body"/>
      </w:pPr>
      <w:r>
        <w:t>Una Licenza “Subscription” Add-on per Utente (SL Add-on per Utente) è una Licenza “Subscription” (SL) per utente acquistata in aggiunta (e in associazione) a una Licenza Qualificante (o a un gruppo di Licenze Qualificanti), delineate nella tabella che segue, che offre l’accesso ai Servizi Online e diritti sull’utilizzo equivalenti a una SL per Utente completa per lo stesso servizio.</w:t>
      </w:r>
    </w:p>
    <w:p w14:paraId="628C4CDC" w14:textId="77777777" w:rsidR="007304A1" w:rsidRPr="00E21D81" w:rsidRDefault="007304A1" w:rsidP="00FC2B19">
      <w:pPr>
        <w:pStyle w:val="ProductList-Body"/>
        <w:rPr>
          <w:sz w:val="14"/>
        </w:rPr>
      </w:pPr>
    </w:p>
    <w:tbl>
      <w:tblPr>
        <w:tblStyle w:val="TableGrid"/>
        <w:tblW w:w="0" w:type="auto"/>
        <w:tblInd w:w="108" w:type="dxa"/>
        <w:tblLook w:val="04A0" w:firstRow="1" w:lastRow="0" w:firstColumn="1" w:lastColumn="0" w:noHBand="0" w:noVBand="1"/>
      </w:tblPr>
      <w:tblGrid>
        <w:gridCol w:w="3834"/>
        <w:gridCol w:w="6848"/>
      </w:tblGrid>
      <w:tr w:rsidR="00FC2B19" w14:paraId="628C4CDF" w14:textId="77777777" w:rsidTr="00A331AB">
        <w:trPr>
          <w:tblHeader/>
        </w:trPr>
        <w:tc>
          <w:tcPr>
            <w:tcW w:w="3870" w:type="dxa"/>
            <w:shd w:val="clear" w:color="auto" w:fill="0072C6"/>
          </w:tcPr>
          <w:p w14:paraId="628C4CDD" w14:textId="77777777"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6925" w:type="dxa"/>
            <w:shd w:val="clear" w:color="auto" w:fill="0072C6"/>
          </w:tcPr>
          <w:p w14:paraId="628C4CDE" w14:textId="77777777" w:rsidR="00FC2B19" w:rsidRPr="0009164C" w:rsidRDefault="00FC2B19" w:rsidP="00FC2B19">
            <w:pPr>
              <w:pStyle w:val="ProductList-Body"/>
              <w:spacing w:before="20" w:after="20"/>
              <w:rPr>
                <w:color w:val="FFFFFF" w:themeColor="background1"/>
              </w:rPr>
            </w:pPr>
            <w:r>
              <w:rPr>
                <w:color w:val="FFFFFF" w:themeColor="background1"/>
              </w:rPr>
              <w:t>SL Add-On per Utente</w:t>
            </w:r>
          </w:p>
        </w:tc>
      </w:tr>
      <w:tr w:rsidR="00FC2B19" w14:paraId="628C4CE4" w14:textId="77777777" w:rsidTr="00A331AB">
        <w:tc>
          <w:tcPr>
            <w:tcW w:w="3870" w:type="dxa"/>
          </w:tcPr>
          <w:p w14:paraId="628C4CE0" w14:textId="77777777" w:rsidR="00FC2B19" w:rsidRDefault="00FC2B19" w:rsidP="00FC2B19">
            <w:pPr>
              <w:pStyle w:val="ProductList-Body"/>
            </w:pPr>
            <w:r>
              <w:t>Professional CAL per Microsoft Dynamics CRM</w:t>
            </w:r>
            <w:r>
              <w:rPr>
                <w:vertAlign w:val="superscript"/>
              </w:rPr>
              <w:t>1</w:t>
            </w:r>
          </w:p>
        </w:tc>
        <w:tc>
          <w:tcPr>
            <w:tcW w:w="6925" w:type="dxa"/>
          </w:tcPr>
          <w:p w14:paraId="628C4CE1" w14:textId="77777777" w:rsidR="00270CD4" w:rsidRDefault="00270CD4" w:rsidP="00270CD4">
            <w:pPr>
              <w:pStyle w:val="ProductList-Body"/>
            </w:pPr>
            <w:r>
              <w:t>Add-on di Microsoft Social Listening Professional</w:t>
            </w:r>
          </w:p>
          <w:p w14:paraId="628C4CE2" w14:textId="77777777" w:rsidR="00FC2B19" w:rsidRDefault="00FC2B19" w:rsidP="00FC2B19">
            <w:pPr>
              <w:pStyle w:val="ProductList-Body"/>
            </w:pPr>
            <w:r>
              <w:t>Post Aggiuntivi di Microsoft Social Listening Professional</w:t>
            </w:r>
          </w:p>
          <w:p w14:paraId="628C4CE3" w14:textId="77777777" w:rsidR="00FC2B19" w:rsidRDefault="00FC2B19" w:rsidP="00FC2B19">
            <w:pPr>
              <w:pStyle w:val="ProductList-Body"/>
            </w:pPr>
            <w:r>
              <w:t>Post Aggiuntivi di Microsoft Social Listening Professional Education</w:t>
            </w:r>
          </w:p>
        </w:tc>
      </w:tr>
    </w:tbl>
    <w:p w14:paraId="628C4CE5" w14:textId="77777777" w:rsidR="00FC2B19" w:rsidRPr="0009164C" w:rsidRDefault="00FC2B19" w:rsidP="00FC2B19">
      <w:pPr>
        <w:pStyle w:val="ProductList-Body"/>
        <w:tabs>
          <w:tab w:val="clear" w:pos="158"/>
          <w:tab w:val="left" w:pos="180"/>
        </w:tabs>
        <w:rPr>
          <w:i/>
        </w:rPr>
      </w:pPr>
      <w:r>
        <w:rPr>
          <w:vertAlign w:val="superscript"/>
        </w:rPr>
        <w:t>1</w:t>
      </w:r>
      <w:r>
        <w:rPr>
          <w:i/>
        </w:rPr>
        <w:t>Con SA attiva</w:t>
      </w:r>
    </w:p>
    <w:p w14:paraId="628C4CE6" w14:textId="77777777" w:rsidR="004F7346" w:rsidRPr="00E21D81" w:rsidRDefault="004F7346" w:rsidP="00FC2B19">
      <w:pPr>
        <w:pStyle w:val="ProductList-Body"/>
        <w:rPr>
          <w:b/>
          <w:color w:val="00188F"/>
          <w:sz w:val="14"/>
        </w:rPr>
      </w:pPr>
    </w:p>
    <w:p w14:paraId="628C4CE7" w14:textId="77777777" w:rsidR="00FC2B19" w:rsidRPr="0009164C" w:rsidRDefault="00FC2B19" w:rsidP="00FC2B19">
      <w:pPr>
        <w:pStyle w:val="ProductList-Body"/>
        <w:rPr>
          <w:b/>
        </w:rPr>
      </w:pPr>
      <w:r>
        <w:rPr>
          <w:b/>
          <w:color w:val="00188F"/>
        </w:rPr>
        <w:t>Assegnazione delle Licenze</w:t>
      </w:r>
    </w:p>
    <w:p w14:paraId="628C4CE8" w14:textId="77777777" w:rsidR="00FC2B19" w:rsidRDefault="00FC2B19" w:rsidP="00FC2B19">
      <w:pPr>
        <w:pStyle w:val="ProductList-Body"/>
      </w:pPr>
      <w:r>
        <w:t>Ogni SL Add-on per Utente dovrà essere ceduta a un singolo Utente in possesso di una Licenza Qualificante (secondo quanto definito nell’Iscrizione Enterprise, nell’Iscrizione Enrollment for Education Solutions o nelle Condizioni di Licenza Software per Dynamics CRM). Le SL Add-on per Utente potranno essere riassegnate a un altro utente in possesso di una Licenza Qualificante in conformità alle Condizioni Generali dei Diritti di Utilizzo dei</w:t>
      </w:r>
      <w:r w:rsidR="000C392F">
        <w:t> </w:t>
      </w:r>
      <w:r>
        <w:t>Servizi Online dei Contratti Multilicenza Microsoft che disciplinano la riassegnazione delle SL per Utente.</w:t>
      </w:r>
    </w:p>
    <w:p w14:paraId="628C4CE9" w14:textId="77777777" w:rsidR="00FC2B19" w:rsidRPr="00E21D81" w:rsidRDefault="00FC2B19" w:rsidP="00FC2B19">
      <w:pPr>
        <w:pStyle w:val="ProductList-Body"/>
        <w:rPr>
          <w:sz w:val="10"/>
        </w:rPr>
      </w:pPr>
    </w:p>
    <w:p w14:paraId="628C4CEA" w14:textId="77777777" w:rsidR="00D2500F" w:rsidRDefault="00D2500F" w:rsidP="00FC2B19">
      <w:pPr>
        <w:pStyle w:val="ProductList-Body"/>
        <w:rPr>
          <w:b/>
          <w:color w:val="00188F"/>
        </w:rPr>
      </w:pPr>
    </w:p>
    <w:p w14:paraId="628C4CEB" w14:textId="77777777" w:rsidR="00D2500F" w:rsidRDefault="00D2500F" w:rsidP="00FC2B19">
      <w:pPr>
        <w:pStyle w:val="ProductList-Body"/>
        <w:rPr>
          <w:b/>
          <w:color w:val="00188F"/>
        </w:rPr>
      </w:pPr>
    </w:p>
    <w:p w14:paraId="628C4CEC" w14:textId="77777777" w:rsidR="00FC2B19" w:rsidRPr="00014741" w:rsidRDefault="00FC2B19" w:rsidP="00FC2B19">
      <w:pPr>
        <w:pStyle w:val="ProductList-Body"/>
        <w:rPr>
          <w:b/>
        </w:rPr>
      </w:pPr>
      <w:r>
        <w:rPr>
          <w:b/>
          <w:color w:val="00188F"/>
        </w:rPr>
        <w:t>Diritti sull’Utilizzo</w:t>
      </w:r>
    </w:p>
    <w:p w14:paraId="628C4CED" w14:textId="77777777" w:rsidR="00E67F37" w:rsidRDefault="00FC2B19" w:rsidP="00FC2B19">
      <w:pPr>
        <w:pStyle w:val="ProductList-Body"/>
      </w:pPr>
      <w:r>
        <w:t xml:space="preserve">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w:t>
      </w:r>
      <w:r>
        <w:lastRenderedPageBreak/>
        <w:t>Utente cesseranno alla scadenza della copertura SA per le Licenze Qualificanti o al termine del periodo di validità della sottoscrizione relativa alla SL</w:t>
      </w:r>
      <w:r w:rsidR="000C392F">
        <w:t> </w:t>
      </w:r>
      <w:r>
        <w:t>Add-on per Utente, a seconda di quale evento si verificherà per primo. L’acquisto di tali SL Add-on per Utente non ha effetti sui diritti sull’utilizzo della Licenza Qualificante.</w:t>
      </w:r>
    </w:p>
    <w:p w14:paraId="628C4CEE" w14:textId="77777777" w:rsidR="00002663" w:rsidRPr="004F7346" w:rsidRDefault="00002663" w:rsidP="00FC2B19">
      <w:pPr>
        <w:pStyle w:val="ProductList-Body"/>
        <w:rPr>
          <w:sz w:val="14"/>
        </w:rPr>
      </w:pPr>
    </w:p>
    <w:p w14:paraId="628C4CEF" w14:textId="77777777" w:rsidR="00002663" w:rsidRPr="00241D62" w:rsidRDefault="00002663" w:rsidP="00002663">
      <w:pPr>
        <w:pStyle w:val="ProductList-Body"/>
        <w:rPr>
          <w:b/>
        </w:rPr>
      </w:pPr>
      <w:r>
        <w:rPr>
          <w:b/>
          <w:color w:val="00188F"/>
        </w:rPr>
        <w:t>Offerte di Supporto per Microsoft Social Listening</w:t>
      </w:r>
    </w:p>
    <w:p w14:paraId="628C4CF0"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Dettagli sulle offerte relative al supporto per Microsoft Dynamics Social Listening sono disponibili </w:t>
      </w:r>
      <w:r>
        <w:rPr>
          <w:rStyle w:val="ProductList-BodyChar"/>
        </w:rPr>
        <w:t xml:space="preserve">all’indirizzo </w:t>
      </w:r>
      <w:hyperlink r:id="rId52" w:anchor="support" w:history="1">
        <w:r>
          <w:rPr>
            <w:rStyle w:val="Hyperlink"/>
            <w:sz w:val="18"/>
          </w:rPr>
          <w:t>http://www.microsoft.com/en-us/dynamics/crm-purchase-online.aspx#support</w:t>
        </w:r>
      </w:hyperlink>
      <w:r>
        <w:rPr>
          <w:rFonts w:cstheme="minorHAnsi"/>
          <w:sz w:val="18"/>
          <w:szCs w:val="18"/>
        </w:rPr>
        <w:t>.</w:t>
      </w:r>
      <w:r w:rsidR="007F22D7">
        <w:rPr>
          <w:rFonts w:cstheme="minorHAnsi"/>
          <w:sz w:val="18"/>
          <w:szCs w:val="18"/>
        </w:rPr>
        <w:t xml:space="preserve"> </w:t>
      </w:r>
      <w:r>
        <w:rPr>
          <w:sz w:val="18"/>
        </w:rPr>
        <w:t>Il supporto verrà fornito in lingua inglese salvo quanto diversamente concordato tra una società e Microsoft per iscritto.</w:t>
      </w:r>
      <w:r w:rsidR="007F22D7">
        <w:rPr>
          <w:sz w:val="18"/>
        </w:rPr>
        <w:t xml:space="preserve"> </w:t>
      </w:r>
      <w:r>
        <w:rPr>
          <w:sz w:val="18"/>
        </w:rPr>
        <w:t>Le società sono tenute a richiedere la prestazione di supporto tecnico tramite Web e a specificare un livello di gravità iniziale all’invio della richiesta.</w:t>
      </w:r>
    </w:p>
    <w:p w14:paraId="628C4CF1" w14:textId="77777777" w:rsidR="00E1260A" w:rsidRDefault="002B559A" w:rsidP="00E67F37">
      <w:pPr>
        <w:pStyle w:val="ProductList-Body"/>
        <w:shd w:val="clear" w:color="auto" w:fill="A6A6A6" w:themeFill="background1" w:themeFillShade="A6"/>
        <w:spacing w:before="120" w:after="240"/>
        <w:jc w:val="right"/>
        <w:rPr>
          <w:rStyle w:val="Hyperlink"/>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CF2" w14:textId="77777777" w:rsidR="00EE40B5" w:rsidRDefault="00EE40B5" w:rsidP="00E67F37">
      <w:pPr>
        <w:pStyle w:val="ProductList-OfferingGroupHeading"/>
        <w:outlineLvl w:val="1"/>
      </w:pPr>
      <w:bookmarkStart w:id="1091" w:name="_Toc380513350"/>
      <w:bookmarkStart w:id="1092" w:name="_Toc380655400"/>
      <w:bookmarkStart w:id="1093" w:name="_Toc404696761"/>
      <w:r>
        <w:t>Servizi Office 365</w:t>
      </w:r>
      <w:bookmarkEnd w:id="1056"/>
      <w:bookmarkEnd w:id="1057"/>
      <w:bookmarkEnd w:id="1058"/>
      <w:bookmarkEnd w:id="1091"/>
      <w:bookmarkEnd w:id="1092"/>
      <w:bookmarkEnd w:id="1093"/>
    </w:p>
    <w:p w14:paraId="628C4CF3" w14:textId="77777777" w:rsidR="00EE40B5" w:rsidRDefault="00EE40B5" w:rsidP="00680B4D">
      <w:pPr>
        <w:pStyle w:val="ProductList-Offering2Heading"/>
        <w:outlineLvl w:val="2"/>
      </w:pPr>
      <w:r>
        <w:tab/>
      </w:r>
      <w:bookmarkStart w:id="1094" w:name="_Toc378147664"/>
      <w:bookmarkStart w:id="1095" w:name="_Toc378151561"/>
      <w:bookmarkStart w:id="1096" w:name="_Toc379797329"/>
      <w:bookmarkStart w:id="1097" w:name="_Toc380513351"/>
      <w:bookmarkStart w:id="1098" w:name="_Toc380655401"/>
      <w:bookmarkStart w:id="1099" w:name="_Toc404696762"/>
      <w:r>
        <w:t>Exchange Online</w:t>
      </w:r>
      <w:bookmarkEnd w:id="1094"/>
      <w:bookmarkEnd w:id="1095"/>
      <w:bookmarkEnd w:id="1096"/>
      <w:bookmarkEnd w:id="1097"/>
      <w:bookmarkEnd w:id="1098"/>
      <w:bookmarkEnd w:id="10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630"/>
        <w:gridCol w:w="630"/>
        <w:gridCol w:w="618"/>
        <w:gridCol w:w="739"/>
        <w:gridCol w:w="739"/>
        <w:gridCol w:w="738"/>
        <w:gridCol w:w="739"/>
        <w:gridCol w:w="739"/>
        <w:gridCol w:w="739"/>
        <w:gridCol w:w="799"/>
      </w:tblGrid>
      <w:tr w:rsidR="000C392F" w14:paraId="628C4CFF" w14:textId="77777777" w:rsidTr="004F7346">
        <w:trPr>
          <w:cantSplit/>
          <w:tblHeader/>
        </w:trPr>
        <w:tc>
          <w:tcPr>
            <w:tcW w:w="3690" w:type="dxa"/>
            <w:tcBorders>
              <w:bottom w:val="nil"/>
            </w:tcBorders>
            <w:shd w:val="clear" w:color="auto" w:fill="00188F"/>
          </w:tcPr>
          <w:p w14:paraId="628C4CF4" w14:textId="77777777" w:rsidR="000C392F" w:rsidRPr="00EE0836" w:rsidRDefault="000C392F" w:rsidP="00C4636F">
            <w:pPr>
              <w:pStyle w:val="ProductList-OfferingBody"/>
              <w:ind w:left="-28"/>
              <w:rPr>
                <w:color w:val="FFFFFF" w:themeColor="background1"/>
              </w:rPr>
            </w:pPr>
            <w:r>
              <w:rPr>
                <w:color w:val="FFFFFF" w:themeColor="background1"/>
              </w:rPr>
              <w:lastRenderedPageBreak/>
              <w:t>Prodotti</w:t>
            </w:r>
          </w:p>
        </w:tc>
        <w:tc>
          <w:tcPr>
            <w:tcW w:w="630" w:type="dxa"/>
            <w:tcBorders>
              <w:bottom w:val="nil"/>
            </w:tcBorders>
            <w:shd w:val="clear" w:color="auto" w:fill="00188F"/>
            <w:vAlign w:val="center"/>
          </w:tcPr>
          <w:p w14:paraId="628C4CF5" w14:textId="77777777" w:rsidR="000C392F" w:rsidRPr="00EE0836" w:rsidRDefault="000C392F" w:rsidP="00C4636F">
            <w:pPr>
              <w:pStyle w:val="ProductList-OfferingBody"/>
              <w:ind w:left="-113"/>
              <w:jc w:val="center"/>
              <w:rPr>
                <w:color w:val="FFFFFF" w:themeColor="background1"/>
              </w:rPr>
            </w:pPr>
            <w:r>
              <w:rPr>
                <w:color w:val="FFFFFF" w:themeColor="background1"/>
              </w:rPr>
              <w:t>Punto</w:t>
            </w:r>
          </w:p>
        </w:tc>
        <w:tc>
          <w:tcPr>
            <w:tcW w:w="630" w:type="dxa"/>
            <w:tcBorders>
              <w:left w:val="single" w:sz="12" w:space="0" w:color="FFFFFF" w:themeColor="background1"/>
            </w:tcBorders>
            <w:shd w:val="clear" w:color="auto" w:fill="00188F"/>
            <w:vAlign w:val="center"/>
          </w:tcPr>
          <w:p w14:paraId="628C4CF6"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618" w:type="dxa"/>
            <w:shd w:val="clear" w:color="auto" w:fill="00188F"/>
            <w:vAlign w:val="center"/>
          </w:tcPr>
          <w:p w14:paraId="628C4CF7"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39" w:type="dxa"/>
            <w:shd w:val="clear" w:color="auto" w:fill="00188F"/>
            <w:vAlign w:val="center"/>
          </w:tcPr>
          <w:p w14:paraId="628C4CF8"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39" w:type="dxa"/>
            <w:shd w:val="clear" w:color="auto" w:fill="00188F"/>
            <w:vAlign w:val="center"/>
          </w:tcPr>
          <w:p w14:paraId="628C4CF9"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38" w:type="dxa"/>
            <w:shd w:val="clear" w:color="auto" w:fill="00188F"/>
            <w:vAlign w:val="center"/>
          </w:tcPr>
          <w:p w14:paraId="628C4CFA"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39" w:type="dxa"/>
            <w:shd w:val="clear" w:color="auto" w:fill="00188F"/>
            <w:vAlign w:val="center"/>
          </w:tcPr>
          <w:p w14:paraId="628C4CFB"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39" w:type="dxa"/>
            <w:shd w:val="clear" w:color="auto" w:fill="00188F"/>
            <w:vAlign w:val="center"/>
          </w:tcPr>
          <w:p w14:paraId="628C4CFC"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39" w:type="dxa"/>
            <w:shd w:val="clear" w:color="auto" w:fill="00188F"/>
            <w:vAlign w:val="center"/>
          </w:tcPr>
          <w:p w14:paraId="628C4CFD"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799" w:type="dxa"/>
            <w:shd w:val="clear" w:color="auto" w:fill="00188F"/>
            <w:vAlign w:val="center"/>
          </w:tcPr>
          <w:p w14:paraId="628C4CFE"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0C392F" w14:paraId="628C4D0B"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00" w14:textId="77777777" w:rsidR="000C392F" w:rsidRPr="00111ECD" w:rsidRDefault="000C392F" w:rsidP="004F7346">
            <w:pPr>
              <w:pStyle w:val="ProductList-Offering2"/>
            </w:pPr>
            <w:bookmarkStart w:id="1100" w:name="_Toc379797331"/>
            <w:bookmarkStart w:id="1101" w:name="_Toc380513353"/>
            <w:bookmarkStart w:id="1102" w:name="_Toc380655403"/>
            <w:bookmarkStart w:id="1103" w:name="_Toc404696763"/>
            <w:r>
              <w:t>Archiviazione Exchange Online per Exchange Online</w:t>
            </w:r>
            <w:r>
              <w:fldChar w:fldCharType="begin"/>
            </w:r>
            <w:r>
              <w:instrText>XE "Archiviazione Exchange Online per Exchange Online"</w:instrText>
            </w:r>
            <w:r>
              <w:fldChar w:fldCharType="end"/>
            </w:r>
            <w:r>
              <w:t xml:space="preserve"> (SL</w:t>
            </w:r>
            <w:r w:rsidR="004F7346">
              <w:t> </w:t>
            </w:r>
            <w:r>
              <w:t>per Utente)</w:t>
            </w:r>
            <w:bookmarkEnd w:id="1100"/>
            <w:bookmarkEnd w:id="1101"/>
            <w:bookmarkEnd w:id="1102"/>
            <w:bookmarkEnd w:id="110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D01"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02" w14:textId="77777777" w:rsidR="000C392F" w:rsidRDefault="000C392F" w:rsidP="0073317D">
            <w:pPr>
              <w:pStyle w:val="ProductList-OfferingBody"/>
              <w:ind w:left="-113"/>
              <w:jc w:val="center"/>
            </w:pPr>
          </w:p>
        </w:tc>
        <w:tc>
          <w:tcPr>
            <w:tcW w:w="618" w:type="dxa"/>
            <w:shd w:val="clear" w:color="auto" w:fill="70AD47" w:themeFill="accent6"/>
            <w:vAlign w:val="center"/>
          </w:tcPr>
          <w:p w14:paraId="628C4D03"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628C4D04"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05"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06"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07"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08"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09"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0A" w14:textId="77777777" w:rsidR="000C392F" w:rsidRDefault="000C392F" w:rsidP="00510EC1">
            <w:pPr>
              <w:pStyle w:val="ProductList-OfferingBody"/>
              <w:ind w:left="-113"/>
              <w:jc w:val="center"/>
            </w:pPr>
          </w:p>
        </w:tc>
      </w:tr>
      <w:tr w:rsidR="000C392F" w14:paraId="628C4D17"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0C" w14:textId="77777777" w:rsidR="000C392F" w:rsidRPr="00111ECD" w:rsidRDefault="000C392F" w:rsidP="0073317D">
            <w:pPr>
              <w:pStyle w:val="ProductList-Offering2"/>
            </w:pPr>
            <w:bookmarkStart w:id="1104" w:name="_Toc379797332"/>
            <w:bookmarkStart w:id="1105" w:name="_Toc380513354"/>
            <w:bookmarkStart w:id="1106" w:name="_Toc380655404"/>
            <w:bookmarkStart w:id="1107" w:name="_Toc404696764"/>
            <w:r>
              <w:t>Archiviazione Exchange Online per Exchange Online</w:t>
            </w:r>
            <w:r>
              <w:fldChar w:fldCharType="begin"/>
            </w:r>
            <w:r>
              <w:instrText>XE "Archiviazione Exchange Online per Exchange Online"</w:instrText>
            </w:r>
            <w:r>
              <w:fldChar w:fldCharType="end"/>
            </w:r>
            <w:r>
              <w:t xml:space="preserve"> A</w:t>
            </w:r>
            <w:r>
              <w:fldChar w:fldCharType="begin"/>
            </w:r>
            <w:r>
              <w:instrText>XE "Archiviazione Exchange Online per Exchange Online A"</w:instrText>
            </w:r>
            <w:r>
              <w:fldChar w:fldCharType="end"/>
            </w:r>
            <w:r>
              <w:t xml:space="preserve"> (SL per Utente)</w:t>
            </w:r>
            <w:bookmarkEnd w:id="1104"/>
            <w:bookmarkEnd w:id="1105"/>
            <w:bookmarkEnd w:id="1106"/>
            <w:bookmarkEnd w:id="110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D0D"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628C4D0E" w14:textId="77777777" w:rsidR="000C392F" w:rsidRDefault="000C392F" w:rsidP="0073317D">
            <w:pPr>
              <w:pStyle w:val="ProductList-OfferingBody"/>
              <w:ind w:left="-113"/>
              <w:jc w:val="center"/>
            </w:pPr>
            <w:r>
              <w:t>1</w:t>
            </w:r>
          </w:p>
        </w:tc>
        <w:tc>
          <w:tcPr>
            <w:tcW w:w="618" w:type="dxa"/>
            <w:shd w:val="clear" w:color="auto" w:fill="BFBFBF" w:themeFill="background1" w:themeFillShade="BF"/>
            <w:vAlign w:val="center"/>
          </w:tcPr>
          <w:p w14:paraId="628C4D0F"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10"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 Solo per EES”</w:instrText>
            </w:r>
            <w:r w:rsidRPr="00797C7A">
              <w:rPr>
                <w:szCs w:val="16"/>
              </w:rPr>
              <w:fldChar w:fldCharType="separate"/>
            </w:r>
            <w:r w:rsidRPr="00797C7A">
              <w:rPr>
                <w:szCs w:val="16"/>
              </w:rPr>
              <w:t>SE</w:t>
            </w:r>
            <w:r w:rsidRPr="00797C7A">
              <w:rPr>
                <w:szCs w:val="16"/>
              </w:rPr>
              <w:fldChar w:fldCharType="end"/>
            </w:r>
          </w:p>
        </w:tc>
        <w:tc>
          <w:tcPr>
            <w:tcW w:w="739" w:type="dxa"/>
            <w:shd w:val="clear" w:color="auto" w:fill="BFBFBF" w:themeFill="background1" w:themeFillShade="BF"/>
            <w:vAlign w:val="center"/>
          </w:tcPr>
          <w:p w14:paraId="628C4D11"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12"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13"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14"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15"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16" w14:textId="77777777" w:rsidR="000C392F" w:rsidRDefault="000C392F" w:rsidP="00510EC1">
            <w:pPr>
              <w:pStyle w:val="ProductList-OfferingBody"/>
              <w:ind w:left="-113"/>
              <w:jc w:val="center"/>
            </w:pPr>
          </w:p>
        </w:tc>
      </w:tr>
      <w:tr w:rsidR="000C392F" w14:paraId="628C4D23"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18" w14:textId="77777777" w:rsidR="000C392F" w:rsidRPr="00111ECD" w:rsidRDefault="000C392F" w:rsidP="00FC3FF1">
            <w:pPr>
              <w:pStyle w:val="ProductList-Offering2"/>
            </w:pPr>
            <w:bookmarkStart w:id="1108" w:name="_Toc379797333"/>
            <w:bookmarkStart w:id="1109" w:name="_Toc380513355"/>
            <w:bookmarkStart w:id="1110" w:name="_Toc380655405"/>
            <w:bookmarkStart w:id="1111" w:name="_Toc404696765"/>
            <w:r>
              <w:t>Archiviazione Exchange Online per Exchange Online</w:t>
            </w:r>
            <w:r>
              <w:fldChar w:fldCharType="begin"/>
            </w:r>
            <w:r>
              <w:instrText>XE "Archiviazione Exchange Online per Exchange Online"</w:instrText>
            </w:r>
            <w:r>
              <w:fldChar w:fldCharType="end"/>
            </w:r>
            <w:r>
              <w:t xml:space="preserve"> G</w:t>
            </w:r>
            <w:r>
              <w:fldChar w:fldCharType="begin"/>
            </w:r>
            <w:r>
              <w:instrText>XE "Archiviazione Exchange Online per Exchange Online G"</w:instrText>
            </w:r>
            <w:r>
              <w:fldChar w:fldCharType="end"/>
            </w:r>
            <w:r>
              <w:t xml:space="preserve"> (SL per Utente)</w:t>
            </w:r>
            <w:bookmarkEnd w:id="1108"/>
            <w:bookmarkEnd w:id="1109"/>
            <w:bookmarkEnd w:id="1110"/>
            <w:bookmarkEnd w:id="1111"/>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4D19"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1A" w14:textId="77777777" w:rsidR="000C392F" w:rsidRDefault="000C392F" w:rsidP="0073317D">
            <w:pPr>
              <w:pStyle w:val="ProductList-OfferingBody"/>
              <w:ind w:left="-113"/>
              <w:jc w:val="center"/>
            </w:pPr>
          </w:p>
        </w:tc>
        <w:tc>
          <w:tcPr>
            <w:tcW w:w="618" w:type="dxa"/>
            <w:shd w:val="clear" w:color="auto" w:fill="70AD47" w:themeFill="accent6"/>
            <w:vAlign w:val="center"/>
          </w:tcPr>
          <w:p w14:paraId="628C4D1B"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628C4D1C" w14:textId="77777777" w:rsidR="000C392F" w:rsidRPr="005A0966" w:rsidRDefault="000C392F" w:rsidP="00510EC1">
            <w:pPr>
              <w:pStyle w:val="ProductList-OfferingBody"/>
              <w:ind w:left="-113"/>
              <w:jc w:val="center"/>
            </w:pPr>
          </w:p>
        </w:tc>
        <w:tc>
          <w:tcPr>
            <w:tcW w:w="739" w:type="dxa"/>
            <w:shd w:val="clear" w:color="auto" w:fill="BFBFBF" w:themeFill="background1" w:themeFillShade="BF"/>
            <w:vAlign w:val="center"/>
          </w:tcPr>
          <w:p w14:paraId="628C4D1D"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1E"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1F"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20"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21"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22" w14:textId="77777777" w:rsidR="000C392F" w:rsidRDefault="000C392F" w:rsidP="00510EC1">
            <w:pPr>
              <w:pStyle w:val="ProductList-OfferingBody"/>
              <w:ind w:left="-113"/>
              <w:jc w:val="center"/>
            </w:pPr>
          </w:p>
        </w:tc>
      </w:tr>
      <w:tr w:rsidR="000C392F" w14:paraId="628C4D2F"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24" w14:textId="77777777" w:rsidR="000C392F" w:rsidRPr="00111ECD" w:rsidRDefault="000C392F" w:rsidP="004F7346">
            <w:pPr>
              <w:pStyle w:val="ProductList-Offering2"/>
            </w:pPr>
            <w:bookmarkStart w:id="1112" w:name="_Toc379797334"/>
            <w:bookmarkStart w:id="1113" w:name="_Toc380513356"/>
            <w:bookmarkStart w:id="1114" w:name="_Toc380655406"/>
            <w:bookmarkStart w:id="1115" w:name="_Toc404696766"/>
            <w:r>
              <w:t>Archiviazione Exchange Online per Exchange Server</w:t>
            </w:r>
            <w:r>
              <w:fldChar w:fldCharType="begin"/>
            </w:r>
            <w:r>
              <w:instrText>XE "Archiviazione Exchange Online per Exchange Server"</w:instrText>
            </w:r>
            <w:r>
              <w:fldChar w:fldCharType="end"/>
            </w:r>
            <w:r>
              <w:t xml:space="preserve"> (SL</w:t>
            </w:r>
            <w:r w:rsidR="004F7346">
              <w:t> </w:t>
            </w:r>
            <w:r>
              <w:t>per Utente)</w:t>
            </w:r>
            <w:bookmarkEnd w:id="1112"/>
            <w:bookmarkEnd w:id="1113"/>
            <w:bookmarkEnd w:id="1114"/>
            <w:bookmarkEnd w:id="111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D25"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628C4D26" w14:textId="77777777" w:rsidR="000C392F" w:rsidRDefault="000C392F" w:rsidP="0073317D">
            <w:pPr>
              <w:pStyle w:val="ProductList-OfferingBody"/>
              <w:ind w:left="-113"/>
              <w:jc w:val="center"/>
            </w:pPr>
            <w:r>
              <w:t>1</w:t>
            </w:r>
          </w:p>
        </w:tc>
        <w:tc>
          <w:tcPr>
            <w:tcW w:w="618" w:type="dxa"/>
            <w:shd w:val="clear" w:color="auto" w:fill="70AD47" w:themeFill="accent6"/>
            <w:vAlign w:val="center"/>
          </w:tcPr>
          <w:p w14:paraId="628C4D27"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70AD47" w:themeFill="accent6"/>
            <w:vAlign w:val="center"/>
          </w:tcPr>
          <w:p w14:paraId="628C4D28"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w:instrText>
            </w:r>
            <w:r w:rsidRPr="00797C7A">
              <w:rPr>
                <w:szCs w:val="16"/>
              </w:rPr>
              <w:fldChar w:fldCharType="separate"/>
            </w:r>
            <w:r w:rsidRPr="00797C7A">
              <w:rPr>
                <w:szCs w:val="16"/>
              </w:rPr>
              <w:t>ST</w:t>
            </w:r>
            <w:r w:rsidRPr="00797C7A">
              <w:rPr>
                <w:szCs w:val="16"/>
              </w:rPr>
              <w:fldChar w:fldCharType="end"/>
            </w:r>
          </w:p>
        </w:tc>
        <w:tc>
          <w:tcPr>
            <w:tcW w:w="739" w:type="dxa"/>
            <w:shd w:val="clear" w:color="auto" w:fill="70AD47" w:themeFill="accent6"/>
            <w:vAlign w:val="center"/>
          </w:tcPr>
          <w:p w14:paraId="628C4D29"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2A"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2B"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2C"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2D"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2E" w14:textId="77777777" w:rsidR="000C392F" w:rsidRDefault="000C392F" w:rsidP="00510EC1">
            <w:pPr>
              <w:pStyle w:val="ProductList-OfferingBody"/>
              <w:ind w:left="-113"/>
              <w:jc w:val="center"/>
            </w:pPr>
          </w:p>
        </w:tc>
      </w:tr>
      <w:tr w:rsidR="000C392F" w14:paraId="628C4D3B"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30" w14:textId="77777777" w:rsidR="000C392F" w:rsidRPr="00111ECD" w:rsidRDefault="000C392F" w:rsidP="0073317D">
            <w:pPr>
              <w:pStyle w:val="ProductList-Offering2"/>
            </w:pPr>
            <w:bookmarkStart w:id="1116" w:name="_Toc379797335"/>
            <w:bookmarkStart w:id="1117" w:name="_Toc380513357"/>
            <w:bookmarkStart w:id="1118" w:name="_Toc380655407"/>
            <w:bookmarkStart w:id="1119" w:name="_Toc404696767"/>
            <w:r>
              <w:t>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(SL per Utente)</w:t>
            </w:r>
            <w:bookmarkEnd w:id="1116"/>
            <w:bookmarkEnd w:id="1117"/>
            <w:bookmarkEnd w:id="1118"/>
            <w:bookmarkEnd w:id="1119"/>
            <w:r>
              <w:t xml:space="preserve"> </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D31"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32" w14:textId="77777777" w:rsidR="000C392F" w:rsidRDefault="000C392F" w:rsidP="0073317D">
            <w:pPr>
              <w:pStyle w:val="ProductList-OfferingBody"/>
              <w:ind w:left="-113"/>
              <w:jc w:val="center"/>
            </w:pPr>
          </w:p>
        </w:tc>
        <w:tc>
          <w:tcPr>
            <w:tcW w:w="618" w:type="dxa"/>
            <w:shd w:val="clear" w:color="auto" w:fill="BFBFBF" w:themeFill="background1" w:themeFillShade="BF"/>
            <w:vAlign w:val="center"/>
          </w:tcPr>
          <w:p w14:paraId="628C4D33"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34"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BFBFBF" w:themeFill="background1" w:themeFillShade="BF"/>
            <w:vAlign w:val="center"/>
          </w:tcPr>
          <w:p w14:paraId="628C4D35"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36"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37"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38"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39"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3A" w14:textId="77777777" w:rsidR="000C392F" w:rsidRDefault="000C392F" w:rsidP="00510EC1">
            <w:pPr>
              <w:pStyle w:val="ProductList-OfferingBody"/>
              <w:ind w:left="-113"/>
              <w:jc w:val="center"/>
            </w:pPr>
          </w:p>
        </w:tc>
      </w:tr>
      <w:tr w:rsidR="000C392F" w14:paraId="628C4D47"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3C" w14:textId="77777777" w:rsidR="000C392F" w:rsidRPr="00111ECD" w:rsidRDefault="000C392F" w:rsidP="00FC3FF1">
            <w:pPr>
              <w:pStyle w:val="ProductList-Offering2"/>
            </w:pPr>
            <w:bookmarkStart w:id="1120" w:name="_Toc379797336"/>
            <w:bookmarkStart w:id="1121" w:name="_Toc380513358"/>
            <w:bookmarkStart w:id="1122" w:name="_Toc380655408"/>
            <w:bookmarkStart w:id="1123" w:name="_Toc404696768"/>
            <w:r>
              <w:t>Archiviazione Exchange Online per Exchange Server</w:t>
            </w:r>
            <w:r>
              <w:fldChar w:fldCharType="begin"/>
            </w:r>
            <w:r>
              <w:instrText>XE "Archiviazione Exchange Online per Exchange Server"</w:instrText>
            </w:r>
            <w:r>
              <w:fldChar w:fldCharType="end"/>
            </w:r>
            <w:r>
              <w:t xml:space="preserve"> G</w:t>
            </w:r>
            <w:r>
              <w:fldChar w:fldCharType="begin"/>
            </w:r>
            <w:r>
              <w:instrText>XE "Archiviazione Exchange Online per Exchange Server G"</w:instrText>
            </w:r>
            <w:r>
              <w:fldChar w:fldCharType="end"/>
            </w:r>
            <w:r>
              <w:t xml:space="preserve"> (SL per Utente)</w:t>
            </w:r>
            <w:bookmarkEnd w:id="1120"/>
            <w:bookmarkEnd w:id="1121"/>
            <w:bookmarkEnd w:id="1122"/>
            <w:bookmarkEnd w:id="1123"/>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4D3D"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3E" w14:textId="77777777" w:rsidR="000C392F" w:rsidRDefault="000C392F" w:rsidP="0073317D">
            <w:pPr>
              <w:pStyle w:val="ProductList-OfferingBody"/>
              <w:ind w:left="-113"/>
              <w:jc w:val="center"/>
            </w:pPr>
          </w:p>
        </w:tc>
        <w:tc>
          <w:tcPr>
            <w:tcW w:w="618" w:type="dxa"/>
            <w:shd w:val="clear" w:color="auto" w:fill="70AD47" w:themeFill="accent6"/>
            <w:vAlign w:val="center"/>
          </w:tcPr>
          <w:p w14:paraId="628C4D3F"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628C4D40"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41"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42"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43"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44"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45"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46" w14:textId="77777777" w:rsidR="000C392F" w:rsidRDefault="000C392F" w:rsidP="00510EC1">
            <w:pPr>
              <w:pStyle w:val="ProductList-OfferingBody"/>
              <w:ind w:left="-113"/>
              <w:jc w:val="center"/>
            </w:pPr>
          </w:p>
        </w:tc>
      </w:tr>
      <w:tr w:rsidR="000C392F" w14:paraId="628C4D53"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48" w14:textId="77777777" w:rsidR="000C392F" w:rsidRPr="00111ECD" w:rsidRDefault="000C392F" w:rsidP="0073317D">
            <w:pPr>
              <w:pStyle w:val="ProductList-Offering2"/>
            </w:pPr>
            <w:bookmarkStart w:id="1124" w:name="_Toc379797337"/>
            <w:bookmarkStart w:id="1125" w:name="_Toc380513359"/>
            <w:bookmarkStart w:id="1126" w:name="_Toc380655409"/>
            <w:bookmarkStart w:id="1127" w:name="_Toc404696769"/>
            <w:r>
              <w:t>Chiosco Exchange Online</w:t>
            </w:r>
            <w:r>
              <w:fldChar w:fldCharType="begin"/>
            </w:r>
            <w:r>
              <w:instrText>XE "Chiosco Exchange Online"</w:instrText>
            </w:r>
            <w:r>
              <w:fldChar w:fldCharType="end"/>
            </w:r>
            <w:r>
              <w:t xml:space="preserve"> (SL per Utente)</w:t>
            </w:r>
            <w:bookmarkEnd w:id="1124"/>
            <w:bookmarkEnd w:id="1125"/>
            <w:bookmarkEnd w:id="1126"/>
            <w:bookmarkEnd w:id="112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D49"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4A" w14:textId="77777777" w:rsidR="000C392F" w:rsidRDefault="000C392F" w:rsidP="0073317D">
            <w:pPr>
              <w:pStyle w:val="ProductList-OfferingBody"/>
              <w:ind w:left="-113"/>
              <w:jc w:val="center"/>
            </w:pPr>
          </w:p>
        </w:tc>
        <w:tc>
          <w:tcPr>
            <w:tcW w:w="618" w:type="dxa"/>
            <w:shd w:val="clear" w:color="auto" w:fill="70AD47" w:themeFill="accent6"/>
            <w:vAlign w:val="center"/>
          </w:tcPr>
          <w:p w14:paraId="628C4D4B"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628C4D4C"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4D"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4E"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4F"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50"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51" w14:textId="77777777" w:rsidR="000C392F" w:rsidRDefault="000C392F" w:rsidP="00510EC1">
            <w:pPr>
              <w:pStyle w:val="ProductList-OfferingBody"/>
              <w:ind w:left="-113"/>
              <w:jc w:val="center"/>
            </w:pPr>
          </w:p>
        </w:tc>
        <w:tc>
          <w:tcPr>
            <w:tcW w:w="799" w:type="dxa"/>
            <w:shd w:val="clear" w:color="auto" w:fill="70AD47" w:themeFill="accent6"/>
            <w:vAlign w:val="center"/>
          </w:tcPr>
          <w:p w14:paraId="628C4D52"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0C392F" w14:paraId="628C4D5F"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54" w14:textId="77777777" w:rsidR="000C392F" w:rsidRPr="00111ECD" w:rsidRDefault="000C392F" w:rsidP="0073317D">
            <w:pPr>
              <w:pStyle w:val="ProductList-Offering2"/>
            </w:pPr>
            <w:bookmarkStart w:id="1128" w:name="_Toc379797338"/>
            <w:bookmarkStart w:id="1129" w:name="_Toc380513360"/>
            <w:bookmarkStart w:id="1130" w:name="_Toc380655410"/>
            <w:bookmarkStart w:id="1131" w:name="_Toc404696770"/>
            <w:r>
              <w:t>Chiosco Exchange Online</w:t>
            </w:r>
            <w:r>
              <w:fldChar w:fldCharType="begin"/>
            </w:r>
            <w:r>
              <w:instrText>XE "Chiosco Exchange Online"</w:instrText>
            </w:r>
            <w:r>
              <w:fldChar w:fldCharType="end"/>
            </w:r>
            <w:r>
              <w:t xml:space="preserve"> G</w:t>
            </w:r>
            <w:r>
              <w:fldChar w:fldCharType="begin"/>
            </w:r>
            <w:r>
              <w:instrText>XE "Chiosco Exchange Online G"</w:instrText>
            </w:r>
            <w:r>
              <w:fldChar w:fldCharType="end"/>
            </w:r>
            <w:r>
              <w:t xml:space="preserve"> (SL per Utente)</w:t>
            </w:r>
            <w:bookmarkEnd w:id="1128"/>
            <w:bookmarkEnd w:id="1129"/>
            <w:bookmarkEnd w:id="1130"/>
            <w:bookmarkEnd w:id="1131"/>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4D55"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56" w14:textId="77777777" w:rsidR="000C392F" w:rsidRDefault="000C392F" w:rsidP="0073317D">
            <w:pPr>
              <w:pStyle w:val="ProductList-OfferingBody"/>
              <w:ind w:left="-113"/>
              <w:jc w:val="center"/>
            </w:pPr>
          </w:p>
        </w:tc>
        <w:tc>
          <w:tcPr>
            <w:tcW w:w="618" w:type="dxa"/>
            <w:shd w:val="clear" w:color="auto" w:fill="BFBFBF" w:themeFill="background1" w:themeFillShade="BF"/>
            <w:vAlign w:val="center"/>
          </w:tcPr>
          <w:p w14:paraId="628C4D57" w14:textId="77777777" w:rsidR="000C392F" w:rsidRPr="005A0966" w:rsidRDefault="000C392F" w:rsidP="00510EC1">
            <w:pPr>
              <w:pStyle w:val="ProductList-OfferingBody"/>
              <w:ind w:left="-113"/>
              <w:jc w:val="center"/>
            </w:pPr>
          </w:p>
        </w:tc>
        <w:tc>
          <w:tcPr>
            <w:tcW w:w="739" w:type="dxa"/>
            <w:shd w:val="clear" w:color="auto" w:fill="BFBFBF" w:themeFill="background1" w:themeFillShade="BF"/>
            <w:vAlign w:val="center"/>
          </w:tcPr>
          <w:p w14:paraId="628C4D58"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59"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5A"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5B"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5C"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5D"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5E" w14:textId="77777777" w:rsidR="000C392F" w:rsidRPr="005A0966" w:rsidRDefault="000C392F" w:rsidP="00510EC1">
            <w:pPr>
              <w:pStyle w:val="ProductList-OfferingBody"/>
              <w:ind w:left="-113"/>
              <w:jc w:val="center"/>
            </w:pPr>
          </w:p>
        </w:tc>
      </w:tr>
      <w:tr w:rsidR="000C392F" w14:paraId="628C4D6B"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60" w14:textId="77777777" w:rsidR="000C392F" w:rsidRPr="00111ECD" w:rsidRDefault="000C392F" w:rsidP="0073317D">
            <w:pPr>
              <w:pStyle w:val="ProductList-Offering2"/>
            </w:pPr>
            <w:bookmarkStart w:id="1132" w:name="_Toc379797339"/>
            <w:bookmarkStart w:id="1133" w:name="_Toc380513361"/>
            <w:bookmarkStart w:id="1134" w:name="_Toc380655411"/>
            <w:bookmarkStart w:id="1135" w:name="_Toc404696771"/>
            <w:r>
              <w:t>Exchange Online Piano 1</w:t>
            </w:r>
            <w:r>
              <w:fldChar w:fldCharType="begin"/>
            </w:r>
            <w:r>
              <w:instrText>XE "Exchange Online Piano 1"</w:instrText>
            </w:r>
            <w:r>
              <w:fldChar w:fldCharType="end"/>
            </w:r>
            <w:r>
              <w:t xml:space="preserve"> (SL per Utente)</w:t>
            </w:r>
            <w:bookmarkEnd w:id="1132"/>
            <w:bookmarkEnd w:id="1133"/>
            <w:bookmarkEnd w:id="1134"/>
            <w:bookmarkEnd w:id="113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D61"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62" w14:textId="77777777" w:rsidR="000C392F" w:rsidRDefault="000C392F" w:rsidP="0073317D">
            <w:pPr>
              <w:pStyle w:val="ProductList-OfferingBody"/>
              <w:ind w:left="-113"/>
              <w:jc w:val="center"/>
            </w:pPr>
          </w:p>
        </w:tc>
        <w:tc>
          <w:tcPr>
            <w:tcW w:w="618" w:type="dxa"/>
            <w:shd w:val="clear" w:color="auto" w:fill="70AD47" w:themeFill="accent6"/>
            <w:vAlign w:val="center"/>
          </w:tcPr>
          <w:p w14:paraId="628C4D63"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628C4D64"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65" w14:textId="77777777" w:rsidR="000C392F" w:rsidRDefault="000C392F" w:rsidP="00510EC1">
            <w:pPr>
              <w:pStyle w:val="ProductList-OfferingBody"/>
              <w:ind w:left="-113"/>
              <w:jc w:val="center"/>
            </w:pPr>
          </w:p>
        </w:tc>
        <w:tc>
          <w:tcPr>
            <w:tcW w:w="738" w:type="dxa"/>
            <w:shd w:val="clear" w:color="auto" w:fill="70AD47" w:themeFill="accent6"/>
            <w:vAlign w:val="center"/>
          </w:tcPr>
          <w:p w14:paraId="628C4D66"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67" w14:textId="77777777" w:rsidR="000C392F" w:rsidRPr="00347068" w:rsidRDefault="000C392F" w:rsidP="00510EC1">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628C4D68"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14:paraId="628C4D69" w14:textId="77777777" w:rsidR="000C392F" w:rsidRDefault="000C392F" w:rsidP="00510EC1">
            <w:pPr>
              <w:pStyle w:val="ProductList-OfferingBody"/>
              <w:ind w:left="-113"/>
              <w:jc w:val="center"/>
            </w:pPr>
          </w:p>
        </w:tc>
        <w:tc>
          <w:tcPr>
            <w:tcW w:w="799" w:type="dxa"/>
            <w:shd w:val="clear" w:color="auto" w:fill="70AD47" w:themeFill="accent6"/>
            <w:vAlign w:val="center"/>
          </w:tcPr>
          <w:p w14:paraId="628C4D6A"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0C392F" w14:paraId="628C4D77"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6C" w14:textId="77777777" w:rsidR="000C392F" w:rsidRPr="00111ECD" w:rsidRDefault="000C392F" w:rsidP="004F7346">
            <w:pPr>
              <w:pStyle w:val="ProductList-Offering2"/>
            </w:pPr>
            <w:bookmarkStart w:id="1136" w:name="_Toc379797340"/>
            <w:bookmarkStart w:id="1137" w:name="_Toc380513362"/>
            <w:bookmarkStart w:id="1138" w:name="_Toc380655412"/>
            <w:bookmarkStart w:id="1139" w:name="_Toc404696772"/>
            <w:r>
              <w:t>Componente Aggiuntivo di Exchange Online Piano 1</w:t>
            </w:r>
            <w:r>
              <w:fldChar w:fldCharType="begin"/>
            </w:r>
            <w:r>
              <w:instrText>XE "Exchange Online Piano 1"</w:instrText>
            </w:r>
            <w:r>
              <w:fldChar w:fldCharType="end"/>
            </w:r>
            <w:r>
              <w:fldChar w:fldCharType="begin"/>
            </w:r>
            <w:r>
              <w:instrText>XE "Componente Aggiuntivo di Exchange Online Piano 1"</w:instrText>
            </w:r>
            <w:r>
              <w:fldChar w:fldCharType="end"/>
            </w:r>
            <w:r>
              <w:t xml:space="preserve"> (SL</w:t>
            </w:r>
            <w:r w:rsidR="004F7346">
              <w:t> </w:t>
            </w:r>
            <w:r>
              <w:t>per Utente)</w:t>
            </w:r>
            <w:bookmarkEnd w:id="1136"/>
            <w:bookmarkEnd w:id="1137"/>
            <w:bookmarkEnd w:id="1138"/>
            <w:bookmarkEnd w:id="113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D6D"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6E" w14:textId="77777777" w:rsidR="000C392F" w:rsidRDefault="000C392F" w:rsidP="0073317D">
            <w:pPr>
              <w:pStyle w:val="ProductList-OfferingBody"/>
              <w:ind w:left="-113"/>
              <w:jc w:val="center"/>
            </w:pPr>
          </w:p>
        </w:tc>
        <w:tc>
          <w:tcPr>
            <w:tcW w:w="618" w:type="dxa"/>
            <w:shd w:val="clear" w:color="auto" w:fill="70AD47" w:themeFill="accent6"/>
            <w:vAlign w:val="center"/>
          </w:tcPr>
          <w:p w14:paraId="628C4D6F"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628C4D70"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71"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72"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73"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74"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75"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76" w14:textId="77777777" w:rsidR="000C392F" w:rsidRDefault="000C392F" w:rsidP="00510EC1">
            <w:pPr>
              <w:pStyle w:val="ProductList-OfferingBody"/>
              <w:ind w:left="-113"/>
              <w:jc w:val="center"/>
            </w:pPr>
          </w:p>
        </w:tc>
      </w:tr>
      <w:tr w:rsidR="000C392F" w14:paraId="628C4D83"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78" w14:textId="77777777" w:rsidR="000C392F" w:rsidRPr="00111ECD" w:rsidRDefault="000C392F" w:rsidP="0073317D">
            <w:pPr>
              <w:pStyle w:val="ProductList-Offering2"/>
            </w:pPr>
            <w:bookmarkStart w:id="1140" w:name="_Toc379797341"/>
            <w:bookmarkStart w:id="1141" w:name="_Toc380513363"/>
            <w:bookmarkStart w:id="1142" w:name="_Toc380655413"/>
            <w:bookmarkStart w:id="1143" w:name="_Toc404696773"/>
            <w:r>
              <w:t>Exchange Online Piano 1</w:t>
            </w:r>
            <w:r>
              <w:fldChar w:fldCharType="begin"/>
            </w:r>
            <w:r>
              <w:instrText>XE "Exchange Online Piano 1"</w:instrText>
            </w:r>
            <w:r>
              <w:fldChar w:fldCharType="end"/>
            </w:r>
            <w:r>
              <w:t xml:space="preserve"> A</w:t>
            </w:r>
            <w:r>
              <w:fldChar w:fldCharType="begin"/>
            </w:r>
            <w:r>
              <w:instrText>XE "Exchange Online Piano 1 A"</w:instrText>
            </w:r>
            <w:r>
              <w:fldChar w:fldCharType="end"/>
            </w:r>
            <w:r>
              <w:t xml:space="preserve"> per Ex Allievi</w:t>
            </w:r>
            <w:r>
              <w:fldChar w:fldCharType="begin"/>
            </w:r>
            <w:r>
              <w:instrText>XE "Exchange Online Piano 1 A per Ex Allievi"</w:instrText>
            </w:r>
            <w:r>
              <w:fldChar w:fldCharType="end"/>
            </w:r>
            <w:r>
              <w:t xml:space="preserve"> (SL per Utente)</w:t>
            </w:r>
            <w:bookmarkEnd w:id="1140"/>
            <w:bookmarkEnd w:id="1141"/>
            <w:bookmarkEnd w:id="1142"/>
            <w:bookmarkEnd w:id="114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D79"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7A" w14:textId="77777777" w:rsidR="000C392F" w:rsidRDefault="000C392F" w:rsidP="0073317D">
            <w:pPr>
              <w:pStyle w:val="ProductList-OfferingBody"/>
              <w:ind w:left="-113"/>
              <w:jc w:val="center"/>
            </w:pPr>
          </w:p>
        </w:tc>
        <w:tc>
          <w:tcPr>
            <w:tcW w:w="618" w:type="dxa"/>
            <w:shd w:val="clear" w:color="auto" w:fill="BFBFBF" w:themeFill="background1" w:themeFillShade="BF"/>
            <w:vAlign w:val="center"/>
          </w:tcPr>
          <w:p w14:paraId="628C4D7B"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7C"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BFBFBF" w:themeFill="background1" w:themeFillShade="BF"/>
            <w:vAlign w:val="center"/>
          </w:tcPr>
          <w:p w14:paraId="628C4D7D"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7E"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7F"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80"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81"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82" w14:textId="77777777" w:rsidR="000C392F" w:rsidRDefault="000C392F" w:rsidP="00510EC1">
            <w:pPr>
              <w:pStyle w:val="ProductList-OfferingBody"/>
              <w:ind w:left="-113"/>
              <w:jc w:val="center"/>
            </w:pPr>
          </w:p>
        </w:tc>
      </w:tr>
      <w:tr w:rsidR="000C392F" w14:paraId="628C4D8F"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84" w14:textId="77777777" w:rsidR="000C392F" w:rsidRPr="00111ECD" w:rsidRDefault="000C392F" w:rsidP="00DF2A90">
            <w:pPr>
              <w:pStyle w:val="ProductList-Offering2"/>
            </w:pPr>
            <w:bookmarkStart w:id="1144" w:name="_Toc379797342"/>
            <w:bookmarkStart w:id="1145" w:name="_Toc380513364"/>
            <w:bookmarkStart w:id="1146" w:name="_Toc380655414"/>
            <w:bookmarkStart w:id="1147" w:name="_Toc404696774"/>
            <w:r>
              <w:t>Exchange Online Piano 1G</w:t>
            </w:r>
            <w:r>
              <w:fldChar w:fldCharType="begin"/>
            </w:r>
            <w:r>
              <w:instrText>XE "Exchange Online Piano 1G"</w:instrText>
            </w:r>
            <w:r>
              <w:fldChar w:fldCharType="end"/>
            </w:r>
            <w:r>
              <w:t xml:space="preserve"> (SL per Utente)</w:t>
            </w:r>
            <w:bookmarkEnd w:id="1144"/>
            <w:bookmarkEnd w:id="1145"/>
            <w:bookmarkEnd w:id="1146"/>
            <w:bookmarkEnd w:id="1147"/>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4D85"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86" w14:textId="77777777" w:rsidR="000C392F" w:rsidRDefault="000C392F" w:rsidP="0073317D">
            <w:pPr>
              <w:pStyle w:val="ProductList-OfferingBody"/>
              <w:ind w:left="-113"/>
              <w:jc w:val="center"/>
            </w:pPr>
          </w:p>
        </w:tc>
        <w:tc>
          <w:tcPr>
            <w:tcW w:w="618" w:type="dxa"/>
            <w:shd w:val="clear" w:color="auto" w:fill="70AD47" w:themeFill="accent6"/>
            <w:vAlign w:val="center"/>
          </w:tcPr>
          <w:p w14:paraId="628C4D87"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628C4D88"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89"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8A"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8B"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8C"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8D"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8E" w14:textId="77777777" w:rsidR="000C392F" w:rsidRPr="005A0966" w:rsidRDefault="000C392F" w:rsidP="00510EC1">
            <w:pPr>
              <w:pStyle w:val="ProductList-OfferingBody"/>
              <w:ind w:left="-113"/>
              <w:jc w:val="center"/>
            </w:pPr>
          </w:p>
        </w:tc>
      </w:tr>
      <w:tr w:rsidR="000C392F" w14:paraId="628C4D9B"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90" w14:textId="77777777" w:rsidR="000C392F" w:rsidRPr="00111ECD" w:rsidRDefault="000C392F" w:rsidP="0073317D">
            <w:pPr>
              <w:pStyle w:val="ProductList-Offering2"/>
            </w:pPr>
            <w:bookmarkStart w:id="1148" w:name="_Toc379797343"/>
            <w:bookmarkStart w:id="1149" w:name="_Toc380513365"/>
            <w:bookmarkStart w:id="1150" w:name="_Toc380655415"/>
            <w:bookmarkStart w:id="1151" w:name="_Toc404696775"/>
            <w:r>
              <w:t>Exchange Online Piano 2</w:t>
            </w:r>
            <w:r>
              <w:fldChar w:fldCharType="begin"/>
            </w:r>
            <w:r>
              <w:instrText>XE "Exchange Online Piano 2"</w:instrText>
            </w:r>
            <w:r>
              <w:fldChar w:fldCharType="end"/>
            </w:r>
            <w:r>
              <w:t xml:space="preserve"> (SL per Utente)</w:t>
            </w:r>
            <w:bookmarkEnd w:id="1148"/>
            <w:bookmarkEnd w:id="1149"/>
            <w:bookmarkEnd w:id="1150"/>
            <w:bookmarkEnd w:id="115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D91"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92" w14:textId="77777777" w:rsidR="000C392F" w:rsidRDefault="000C392F" w:rsidP="0073317D">
            <w:pPr>
              <w:pStyle w:val="ProductList-OfferingBody"/>
              <w:ind w:left="-113"/>
              <w:jc w:val="center"/>
            </w:pPr>
          </w:p>
        </w:tc>
        <w:tc>
          <w:tcPr>
            <w:tcW w:w="618" w:type="dxa"/>
            <w:shd w:val="clear" w:color="auto" w:fill="70AD47" w:themeFill="accent6"/>
            <w:vAlign w:val="center"/>
          </w:tcPr>
          <w:p w14:paraId="628C4D93"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628C4D94"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95" w14:textId="77777777" w:rsidR="000C392F" w:rsidRDefault="000C392F" w:rsidP="00510EC1">
            <w:pPr>
              <w:pStyle w:val="ProductList-OfferingBody"/>
              <w:ind w:left="-113"/>
              <w:jc w:val="center"/>
            </w:pPr>
          </w:p>
        </w:tc>
        <w:tc>
          <w:tcPr>
            <w:tcW w:w="738" w:type="dxa"/>
            <w:shd w:val="clear" w:color="auto" w:fill="70AD47" w:themeFill="accent6"/>
            <w:vAlign w:val="center"/>
          </w:tcPr>
          <w:p w14:paraId="628C4D96"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97" w14:textId="77777777" w:rsidR="000C392F" w:rsidRPr="00347068" w:rsidRDefault="000C392F" w:rsidP="00510EC1">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628C4D98"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14:paraId="628C4D99" w14:textId="77777777" w:rsidR="000C392F" w:rsidRDefault="000C392F" w:rsidP="00510EC1">
            <w:pPr>
              <w:pStyle w:val="ProductList-OfferingBody"/>
              <w:ind w:left="-113"/>
              <w:jc w:val="center"/>
            </w:pPr>
          </w:p>
        </w:tc>
        <w:tc>
          <w:tcPr>
            <w:tcW w:w="799" w:type="dxa"/>
            <w:shd w:val="clear" w:color="auto" w:fill="70AD47" w:themeFill="accent6"/>
            <w:vAlign w:val="center"/>
          </w:tcPr>
          <w:p w14:paraId="628C4D9A"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0C392F" w14:paraId="628C4DA7" w14:textId="77777777" w:rsidTr="004F7346">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9C" w14:textId="77777777" w:rsidR="000C392F" w:rsidRPr="00111ECD" w:rsidRDefault="000C392F" w:rsidP="0073317D">
            <w:pPr>
              <w:pStyle w:val="ProductList-Offering2"/>
            </w:pPr>
            <w:bookmarkStart w:id="1152" w:name="_Toc379797344"/>
            <w:bookmarkStart w:id="1153" w:name="_Toc380513366"/>
            <w:bookmarkStart w:id="1154" w:name="_Toc380655416"/>
            <w:bookmarkStart w:id="1155" w:name="_Toc404696776"/>
            <w:r>
              <w:t>Exchange Online Piano 2A</w:t>
            </w:r>
            <w:r>
              <w:fldChar w:fldCharType="begin"/>
            </w:r>
            <w:r>
              <w:instrText>XE "Exchange Online Piano 2A"</w:instrText>
            </w:r>
            <w:r>
              <w:fldChar w:fldCharType="end"/>
            </w:r>
            <w:r>
              <w:t xml:space="preserve"> (SL per Utente)</w:t>
            </w:r>
            <w:bookmarkEnd w:id="1152"/>
            <w:bookmarkEnd w:id="1153"/>
            <w:bookmarkEnd w:id="1154"/>
            <w:bookmarkEnd w:id="115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D9D" w14:textId="77777777" w:rsidR="000C392F" w:rsidRDefault="000C392F" w:rsidP="0073317D">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628C4D9E" w14:textId="77777777" w:rsidR="000C392F" w:rsidRDefault="000C392F" w:rsidP="0073317D">
            <w:pPr>
              <w:pStyle w:val="ProductList-OfferingBody"/>
              <w:ind w:left="-113"/>
              <w:jc w:val="center"/>
            </w:pPr>
            <w:r>
              <w:t>1</w:t>
            </w:r>
          </w:p>
        </w:tc>
        <w:tc>
          <w:tcPr>
            <w:tcW w:w="618" w:type="dxa"/>
            <w:shd w:val="clear" w:color="auto" w:fill="BFBFBF" w:themeFill="background1" w:themeFillShade="BF"/>
            <w:vAlign w:val="center"/>
          </w:tcPr>
          <w:p w14:paraId="628C4D9F"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A0"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w:instrText>
            </w:r>
            <w:r w:rsidRPr="00797C7A">
              <w:rPr>
                <w:szCs w:val="16"/>
              </w:rPr>
              <w:fldChar w:fldCharType="separate"/>
            </w:r>
            <w:r w:rsidRPr="00797C7A">
              <w:rPr>
                <w:szCs w:val="16"/>
              </w:rPr>
              <w:t>ST</w:t>
            </w:r>
            <w:r w:rsidRPr="00797C7A">
              <w:rPr>
                <w:szCs w:val="16"/>
              </w:rPr>
              <w:fldChar w:fldCharType="end"/>
            </w:r>
          </w:p>
        </w:tc>
        <w:tc>
          <w:tcPr>
            <w:tcW w:w="739" w:type="dxa"/>
            <w:shd w:val="clear" w:color="auto" w:fill="BFBFBF" w:themeFill="background1" w:themeFillShade="BF"/>
            <w:vAlign w:val="center"/>
          </w:tcPr>
          <w:p w14:paraId="628C4DA1"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A2"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A3"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A4"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A5"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A6" w14:textId="77777777" w:rsidR="000C392F" w:rsidRDefault="000C392F" w:rsidP="00510EC1">
            <w:pPr>
              <w:pStyle w:val="ProductList-OfferingBody"/>
              <w:ind w:left="-113"/>
              <w:jc w:val="center"/>
            </w:pPr>
          </w:p>
        </w:tc>
      </w:tr>
      <w:tr w:rsidR="000C392F" w14:paraId="628C4DB3" w14:textId="77777777" w:rsidTr="004F7346">
        <w:trPr>
          <w:cantSplit/>
          <w:tblHeader/>
        </w:trPr>
        <w:tc>
          <w:tcPr>
            <w:tcW w:w="3690" w:type="dxa"/>
            <w:tcBorders>
              <w:top w:val="dashSmallGap" w:sz="4" w:space="0" w:color="BFBFBF" w:themeColor="background1" w:themeShade="BF"/>
              <w:left w:val="nil"/>
              <w:bottom w:val="nil"/>
              <w:right w:val="nil"/>
            </w:tcBorders>
          </w:tcPr>
          <w:p w14:paraId="628C4DA8" w14:textId="77777777" w:rsidR="000C392F" w:rsidRPr="00111ECD" w:rsidRDefault="000C392F" w:rsidP="00DF2A90">
            <w:pPr>
              <w:pStyle w:val="ProductList-Offering2"/>
            </w:pPr>
            <w:bookmarkStart w:id="1156" w:name="_Toc379797345"/>
            <w:bookmarkStart w:id="1157" w:name="_Toc380513367"/>
            <w:bookmarkStart w:id="1158" w:name="_Toc380655417"/>
            <w:bookmarkStart w:id="1159" w:name="_Toc404696777"/>
            <w:r>
              <w:t>Exchange Online Piano 2G</w:t>
            </w:r>
            <w:r>
              <w:fldChar w:fldCharType="begin"/>
            </w:r>
            <w:r>
              <w:instrText>XE "Exchange Online Piano 2G"</w:instrText>
            </w:r>
            <w:r>
              <w:fldChar w:fldCharType="end"/>
            </w:r>
            <w:r>
              <w:t xml:space="preserve"> (SL per Utente)</w:t>
            </w:r>
            <w:bookmarkEnd w:id="1156"/>
            <w:bookmarkEnd w:id="1157"/>
            <w:bookmarkEnd w:id="1158"/>
            <w:bookmarkEnd w:id="1159"/>
          </w:p>
        </w:tc>
        <w:tc>
          <w:tcPr>
            <w:tcW w:w="630" w:type="dxa"/>
            <w:tcBorders>
              <w:top w:val="dashSmallGap" w:sz="4" w:space="0" w:color="BFBFBF" w:themeColor="background1" w:themeShade="BF"/>
              <w:left w:val="nil"/>
              <w:bottom w:val="nil"/>
              <w:right w:val="nil"/>
            </w:tcBorders>
            <w:shd w:val="clear" w:color="auto" w:fill="auto"/>
            <w:vAlign w:val="center"/>
          </w:tcPr>
          <w:p w14:paraId="628C4DA9"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AA" w14:textId="77777777" w:rsidR="000C392F" w:rsidRDefault="000C392F" w:rsidP="0073317D">
            <w:pPr>
              <w:pStyle w:val="ProductList-OfferingBody"/>
              <w:ind w:left="-113"/>
              <w:jc w:val="center"/>
            </w:pPr>
          </w:p>
        </w:tc>
        <w:tc>
          <w:tcPr>
            <w:tcW w:w="618" w:type="dxa"/>
            <w:shd w:val="clear" w:color="auto" w:fill="70AD47" w:themeFill="accent6"/>
            <w:vAlign w:val="center"/>
          </w:tcPr>
          <w:p w14:paraId="628C4DAB"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628C4DAC"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AD"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AE"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AF"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B0"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B1"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B2" w14:textId="77777777" w:rsidR="000C392F" w:rsidRPr="005A0966" w:rsidRDefault="000C392F" w:rsidP="00510EC1">
            <w:pPr>
              <w:pStyle w:val="ProductList-OfferingBody"/>
              <w:ind w:left="-113"/>
              <w:jc w:val="center"/>
            </w:pPr>
          </w:p>
        </w:tc>
      </w:tr>
      <w:tr w:rsidR="000C392F" w14:paraId="628C4DBF" w14:textId="77777777" w:rsidTr="004F7346">
        <w:trPr>
          <w:cantSplit/>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B4" w14:textId="77777777" w:rsidR="000C392F" w:rsidRDefault="000C392F" w:rsidP="0073317D">
            <w:pPr>
              <w:pStyle w:val="ProductList-Offering2"/>
            </w:pPr>
            <w:bookmarkStart w:id="1160" w:name="_Toc379797346"/>
            <w:bookmarkStart w:id="1161" w:name="_Toc380513368"/>
            <w:bookmarkStart w:id="1162" w:name="_Toc380655418"/>
            <w:bookmarkStart w:id="1163" w:name="_Toc404696778"/>
            <w:r>
              <w:t>Exchange Online Protection</w:t>
            </w:r>
            <w:r>
              <w:fldChar w:fldCharType="begin"/>
            </w:r>
            <w:r>
              <w:instrText>XE "Exchange Online Protection"</w:instrText>
            </w:r>
            <w:r>
              <w:fldChar w:fldCharType="end"/>
            </w:r>
            <w:r>
              <w:t xml:space="preserve"> (SL per Utente)</w:t>
            </w:r>
            <w:bookmarkEnd w:id="1160"/>
            <w:bookmarkEnd w:id="1161"/>
            <w:bookmarkEnd w:id="1162"/>
            <w:bookmarkEnd w:id="116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8C4DB5"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B6" w14:textId="77777777" w:rsidR="000C392F" w:rsidRDefault="000C392F" w:rsidP="0073317D">
            <w:pPr>
              <w:pStyle w:val="ProductList-OfferingBody"/>
              <w:ind w:left="-113"/>
              <w:jc w:val="center"/>
            </w:pPr>
          </w:p>
        </w:tc>
        <w:tc>
          <w:tcPr>
            <w:tcW w:w="618" w:type="dxa"/>
            <w:shd w:val="clear" w:color="auto" w:fill="70AD47" w:themeFill="accent6"/>
            <w:vAlign w:val="center"/>
          </w:tcPr>
          <w:p w14:paraId="628C4DB7"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628C4DB8"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B9" w14:textId="77777777" w:rsidR="000C392F" w:rsidRDefault="000C392F" w:rsidP="00510EC1">
            <w:pPr>
              <w:pStyle w:val="ProductList-OfferingBody"/>
              <w:ind w:left="-113"/>
              <w:jc w:val="center"/>
            </w:pPr>
          </w:p>
        </w:tc>
        <w:tc>
          <w:tcPr>
            <w:tcW w:w="738" w:type="dxa"/>
            <w:shd w:val="clear" w:color="auto" w:fill="70AD47" w:themeFill="accent6"/>
            <w:vAlign w:val="center"/>
          </w:tcPr>
          <w:p w14:paraId="628C4DBA"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DBB" w14:textId="77777777" w:rsidR="000C392F" w:rsidRPr="00347068" w:rsidRDefault="000C392F" w:rsidP="00510EC1">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628C4DBC"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14:paraId="628C4DBD" w14:textId="77777777" w:rsidR="000C392F" w:rsidRDefault="000C392F" w:rsidP="00510EC1">
            <w:pPr>
              <w:pStyle w:val="ProductList-OfferingBody"/>
              <w:ind w:left="-113"/>
              <w:jc w:val="center"/>
            </w:pPr>
          </w:p>
        </w:tc>
        <w:tc>
          <w:tcPr>
            <w:tcW w:w="799" w:type="dxa"/>
            <w:shd w:val="clear" w:color="auto" w:fill="70AD47" w:themeFill="accent6"/>
            <w:vAlign w:val="center"/>
          </w:tcPr>
          <w:p w14:paraId="628C4DBE"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0C392F" w14:paraId="628C4DCB" w14:textId="77777777" w:rsidTr="004F7346">
        <w:trPr>
          <w:cantSplit/>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28C4DC0" w14:textId="77777777" w:rsidR="000C392F" w:rsidRPr="00111ECD" w:rsidRDefault="000C392F" w:rsidP="0073317D">
            <w:pPr>
              <w:pStyle w:val="ProductList-Offering2"/>
            </w:pPr>
            <w:bookmarkStart w:id="1164" w:name="_Toc379797347"/>
            <w:bookmarkStart w:id="1165" w:name="_Toc380513369"/>
            <w:bookmarkStart w:id="1166" w:name="_Toc380655419"/>
            <w:bookmarkStart w:id="1167" w:name="_Toc404696779"/>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64"/>
            <w:bookmarkEnd w:id="1165"/>
            <w:bookmarkEnd w:id="1166"/>
            <w:bookmarkEnd w:id="1167"/>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4DC1"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C2" w14:textId="77777777" w:rsidR="000C392F" w:rsidRDefault="000C392F" w:rsidP="0073317D">
            <w:pPr>
              <w:pStyle w:val="ProductList-OfferingBody"/>
              <w:ind w:left="-113"/>
              <w:jc w:val="center"/>
            </w:pPr>
          </w:p>
        </w:tc>
        <w:tc>
          <w:tcPr>
            <w:tcW w:w="618" w:type="dxa"/>
            <w:shd w:val="clear" w:color="auto" w:fill="70AD47" w:themeFill="accent6"/>
            <w:vAlign w:val="center"/>
          </w:tcPr>
          <w:p w14:paraId="628C4DC3"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70AD47" w:themeFill="accent6"/>
            <w:vAlign w:val="center"/>
          </w:tcPr>
          <w:p w14:paraId="628C4DC4"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BFBFBF" w:themeFill="background1" w:themeFillShade="BF"/>
            <w:vAlign w:val="center"/>
          </w:tcPr>
          <w:p w14:paraId="628C4DC5"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C6"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C7"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C8"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C9"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CA" w14:textId="77777777" w:rsidR="000C392F" w:rsidRPr="005A0966" w:rsidRDefault="000C392F" w:rsidP="00510EC1">
            <w:pPr>
              <w:pStyle w:val="ProductList-OfferingBody"/>
              <w:ind w:left="-113"/>
              <w:jc w:val="center"/>
            </w:pPr>
          </w:p>
        </w:tc>
      </w:tr>
      <w:tr w:rsidR="000C392F" w14:paraId="628C4DD7" w14:textId="77777777" w:rsidTr="004F7346">
        <w:trPr>
          <w:cantSplit/>
          <w:tblHeader/>
        </w:trPr>
        <w:tc>
          <w:tcPr>
            <w:tcW w:w="3690" w:type="dxa"/>
            <w:tcBorders>
              <w:top w:val="dashSmallGap" w:sz="4" w:space="0" w:color="BFBFBF" w:themeColor="background1" w:themeShade="BF"/>
              <w:left w:val="nil"/>
              <w:bottom w:val="nil"/>
              <w:right w:val="nil"/>
            </w:tcBorders>
          </w:tcPr>
          <w:p w14:paraId="628C4DCC" w14:textId="77777777" w:rsidR="000C392F" w:rsidRPr="00111ECD" w:rsidRDefault="000C392F" w:rsidP="0073317D">
            <w:pPr>
              <w:pStyle w:val="ProductList-Offering2"/>
            </w:pPr>
            <w:bookmarkStart w:id="1168" w:name="_Toc379797348"/>
            <w:bookmarkStart w:id="1169" w:name="_Toc380513370"/>
            <w:bookmarkStart w:id="1170" w:name="_Toc380655420"/>
            <w:bookmarkStart w:id="1171" w:name="_Toc404696780"/>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68"/>
            <w:bookmarkEnd w:id="1169"/>
            <w:bookmarkEnd w:id="1170"/>
            <w:bookmarkEnd w:id="1171"/>
          </w:p>
        </w:tc>
        <w:tc>
          <w:tcPr>
            <w:tcW w:w="630" w:type="dxa"/>
            <w:tcBorders>
              <w:top w:val="dashSmallGap" w:sz="4" w:space="0" w:color="BFBFBF" w:themeColor="background1" w:themeShade="BF"/>
              <w:left w:val="nil"/>
              <w:bottom w:val="nil"/>
              <w:right w:val="nil"/>
            </w:tcBorders>
            <w:shd w:val="clear" w:color="auto" w:fill="auto"/>
            <w:vAlign w:val="center"/>
          </w:tcPr>
          <w:p w14:paraId="628C4DCD" w14:textId="77777777" w:rsidR="000C392F" w:rsidRDefault="000C392F" w:rsidP="0073317D">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28C4DCE" w14:textId="77777777" w:rsidR="000C392F" w:rsidRDefault="000C392F" w:rsidP="0073317D">
            <w:pPr>
              <w:pStyle w:val="ProductList-OfferingBody"/>
              <w:ind w:left="-113"/>
              <w:jc w:val="center"/>
            </w:pPr>
          </w:p>
        </w:tc>
        <w:tc>
          <w:tcPr>
            <w:tcW w:w="618" w:type="dxa"/>
            <w:shd w:val="clear" w:color="auto" w:fill="70AD47" w:themeFill="accent6"/>
            <w:vAlign w:val="center"/>
          </w:tcPr>
          <w:p w14:paraId="628C4DCF" w14:textId="77777777" w:rsidR="000C392F" w:rsidRPr="00797C7A" w:rsidRDefault="000C392F" w:rsidP="00510EC1">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628C4DD0"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D1" w14:textId="77777777" w:rsidR="000C392F" w:rsidRDefault="000C392F" w:rsidP="00510EC1">
            <w:pPr>
              <w:pStyle w:val="ProductList-OfferingBody"/>
              <w:ind w:left="-113"/>
              <w:jc w:val="center"/>
            </w:pPr>
          </w:p>
        </w:tc>
        <w:tc>
          <w:tcPr>
            <w:tcW w:w="738" w:type="dxa"/>
            <w:shd w:val="clear" w:color="auto" w:fill="BFBFBF" w:themeFill="background1" w:themeFillShade="BF"/>
            <w:vAlign w:val="center"/>
          </w:tcPr>
          <w:p w14:paraId="628C4DD2"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D3"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D4"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DD5" w14:textId="77777777" w:rsidR="000C392F" w:rsidRDefault="000C392F" w:rsidP="00510EC1">
            <w:pPr>
              <w:pStyle w:val="ProductList-OfferingBody"/>
              <w:ind w:left="-113"/>
              <w:jc w:val="center"/>
            </w:pPr>
          </w:p>
        </w:tc>
        <w:tc>
          <w:tcPr>
            <w:tcW w:w="799" w:type="dxa"/>
            <w:shd w:val="clear" w:color="auto" w:fill="BFBFBF" w:themeFill="background1" w:themeFillShade="BF"/>
            <w:vAlign w:val="center"/>
          </w:tcPr>
          <w:p w14:paraId="628C4DD6" w14:textId="77777777" w:rsidR="000C392F" w:rsidRPr="005A0966" w:rsidRDefault="000C392F" w:rsidP="00510EC1">
            <w:pPr>
              <w:pStyle w:val="ProductList-OfferingBody"/>
              <w:ind w:left="-113"/>
              <w:jc w:val="center"/>
            </w:pPr>
          </w:p>
        </w:tc>
      </w:tr>
    </w:tbl>
    <w:p w14:paraId="628C4DD8" w14:textId="77777777" w:rsidR="00EE40B5" w:rsidRPr="004F7346" w:rsidRDefault="00EE40B5"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2934"/>
        <w:gridCol w:w="3250"/>
      </w:tblGrid>
      <w:tr w:rsidR="00782C7B" w14:paraId="628C4DDC" w14:textId="77777777" w:rsidTr="00D2500F">
        <w:tc>
          <w:tcPr>
            <w:tcW w:w="4590" w:type="dxa"/>
          </w:tcPr>
          <w:p w14:paraId="628C4DD9" w14:textId="77777777" w:rsidR="00782C7B" w:rsidRDefault="0073317D" w:rsidP="0073317D">
            <w:pPr>
              <w:pStyle w:val="ProductList-Body"/>
              <w:spacing w:before="20" w:after="20"/>
            </w:pPr>
            <w:r>
              <w:t xml:space="preserve">Idoneità alla Riduzione: </w:t>
            </w:r>
            <w:r>
              <w:rPr>
                <w:b/>
              </w:rPr>
              <w:t>Tutti, tranne le edizioni Encryption</w:t>
            </w:r>
          </w:p>
        </w:tc>
        <w:tc>
          <w:tcPr>
            <w:tcW w:w="2979" w:type="dxa"/>
          </w:tcPr>
          <w:p w14:paraId="628C4DDA" w14:textId="77777777" w:rsidR="00782C7B" w:rsidRDefault="0073317D" w:rsidP="00DF3BB8">
            <w:pPr>
              <w:pStyle w:val="ProductList-Body"/>
              <w:spacing w:before="20" w:after="20"/>
            </w:pPr>
            <w:r>
              <w:t xml:space="preserve">Pool di Prodotti: </w:t>
            </w:r>
            <w:r>
              <w:rPr>
                <w:b/>
              </w:rPr>
              <w:t>Server</w:t>
            </w:r>
          </w:p>
        </w:tc>
        <w:tc>
          <w:tcPr>
            <w:tcW w:w="3303" w:type="dxa"/>
          </w:tcPr>
          <w:p w14:paraId="628C4DDB" w14:textId="77777777" w:rsidR="00782C7B" w:rsidRPr="0073317D"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14:paraId="628C4DE0" w14:textId="77777777" w:rsidTr="00D2500F">
        <w:tc>
          <w:tcPr>
            <w:tcW w:w="4590" w:type="dxa"/>
          </w:tcPr>
          <w:p w14:paraId="628C4DDD" w14:textId="77777777" w:rsidR="00782C7B" w:rsidRPr="0073317D" w:rsidRDefault="0073317D" w:rsidP="0073317D">
            <w:pPr>
              <w:pStyle w:val="ProductList-Body"/>
              <w:spacing w:before="20" w:after="20"/>
              <w:rPr>
                <w:b/>
              </w:rPr>
            </w:pPr>
            <w:r>
              <w:t xml:space="preserve">Idoneità alla Procedura di Ordine True-up: </w:t>
            </w:r>
            <w:r>
              <w:rPr>
                <w:b/>
              </w:rPr>
              <w:t>Tutti, tranne le edizioni Encryption</w:t>
            </w:r>
          </w:p>
        </w:tc>
        <w:tc>
          <w:tcPr>
            <w:tcW w:w="2979" w:type="dxa"/>
          </w:tcPr>
          <w:p w14:paraId="628C4DDE" w14:textId="77777777" w:rsidR="00782C7B" w:rsidRDefault="0073317D" w:rsidP="0073317D">
            <w:pPr>
              <w:pStyle w:val="ProductList-Body"/>
              <w:spacing w:before="20" w:after="20"/>
            </w:pPr>
            <w:r>
              <w:t xml:space="preserve">Idoneità al Periodo di Validità Esteso: </w:t>
            </w:r>
            <w:r>
              <w:rPr>
                <w:b/>
              </w:rPr>
              <w:t>Tutti, tranne le edizioni Encryption</w:t>
            </w:r>
          </w:p>
        </w:tc>
        <w:tc>
          <w:tcPr>
            <w:tcW w:w="3303" w:type="dxa"/>
          </w:tcPr>
          <w:p w14:paraId="628C4DDF" w14:textId="77777777" w:rsidR="00782C7B" w:rsidRDefault="00782C7B" w:rsidP="0073317D">
            <w:pPr>
              <w:pStyle w:val="ProductList-Body"/>
              <w:spacing w:before="20" w:after="20"/>
            </w:pPr>
          </w:p>
        </w:tc>
      </w:tr>
    </w:tbl>
    <w:p w14:paraId="628C4DE1" w14:textId="77777777" w:rsidR="00E21D81" w:rsidRDefault="00E21D81" w:rsidP="00E21D81">
      <w:pPr>
        <w:pStyle w:val="ProductList-Body"/>
        <w:spacing w:before="60" w:after="60"/>
        <w:rPr>
          <w:b/>
        </w:rPr>
      </w:pPr>
    </w:p>
    <w:p w14:paraId="628C4DE2" w14:textId="77777777" w:rsidR="00E21D81" w:rsidRDefault="00E21D81" w:rsidP="00E21D81">
      <w:pPr>
        <w:pStyle w:val="ProductList-Body"/>
        <w:spacing w:before="60" w:after="60"/>
        <w:rPr>
          <w:b/>
        </w:rPr>
      </w:pPr>
    </w:p>
    <w:p w14:paraId="628C4DE3" w14:textId="77777777" w:rsidR="00E21D81" w:rsidRDefault="00E21D81" w:rsidP="00E21D81">
      <w:pPr>
        <w:pStyle w:val="ProductList-Body"/>
        <w:spacing w:before="60" w:after="60"/>
        <w:rPr>
          <w:b/>
        </w:rPr>
      </w:pPr>
    </w:p>
    <w:p w14:paraId="628C4DE4" w14:textId="77777777" w:rsidR="00E21D81" w:rsidRDefault="00E21D81" w:rsidP="00E21D81">
      <w:pPr>
        <w:pStyle w:val="ProductList-Body"/>
        <w:spacing w:before="60" w:after="60"/>
        <w:rPr>
          <w:b/>
        </w:rPr>
      </w:pPr>
    </w:p>
    <w:p w14:paraId="628C4DE5" w14:textId="77777777" w:rsidR="00782C7B" w:rsidRPr="00782C7B" w:rsidRDefault="00782C7B" w:rsidP="004F7346">
      <w:pPr>
        <w:pStyle w:val="ProductList-Body"/>
        <w:shd w:val="clear" w:color="auto" w:fill="D9D9D9" w:themeFill="background1" w:themeFillShade="D9"/>
        <w:spacing w:before="60" w:after="60"/>
        <w:rPr>
          <w:b/>
        </w:rPr>
      </w:pPr>
      <w:r>
        <w:rPr>
          <w:b/>
        </w:rPr>
        <w:t>Informazioni Aggiuntive</w:t>
      </w:r>
    </w:p>
    <w:p w14:paraId="628C4DE6" w14:textId="77777777" w:rsidR="004F7346" w:rsidRPr="004F7346" w:rsidRDefault="004F7346" w:rsidP="0073317D">
      <w:pPr>
        <w:pStyle w:val="ProductList-Body"/>
        <w:rPr>
          <w:b/>
          <w:color w:val="00188F"/>
          <w:sz w:val="14"/>
        </w:rPr>
      </w:pPr>
    </w:p>
    <w:p w14:paraId="628C4DE7" w14:textId="77777777" w:rsidR="0073317D" w:rsidRPr="0073317D" w:rsidRDefault="0073317D" w:rsidP="0073317D">
      <w:pPr>
        <w:pStyle w:val="ProductList-Body"/>
        <w:rPr>
          <w:b/>
        </w:rPr>
      </w:pPr>
      <w:r>
        <w:rPr>
          <w:b/>
          <w:color w:val="00188F"/>
        </w:rPr>
        <w:t>Archiviazione Exchange Online per Exchange Server</w:t>
      </w:r>
      <w:r>
        <w:fldChar w:fldCharType="begin"/>
      </w:r>
      <w:r>
        <w:instrText>XE "Archiviazione Exchange Online per Exchange Server"</w:instrText>
      </w:r>
      <w:r>
        <w:fldChar w:fldCharType="end"/>
      </w:r>
    </w:p>
    <w:p w14:paraId="628C4DE8" w14:textId="77777777" w:rsidR="0073317D" w:rsidRDefault="0073317D" w:rsidP="0073317D">
      <w:pPr>
        <w:pStyle w:val="ProductList-Body"/>
      </w:pPr>
      <w:r>
        <w:t>Archiviazione Exchange Online per Exchange Server</w:t>
      </w:r>
      <w:r>
        <w:fldChar w:fldCharType="begin"/>
      </w:r>
      <w:r>
        <w:instrText>XE "Archiviazione Exchange Online per Exchange Server"</w:instrText>
      </w:r>
      <w:r>
        <w:fldChar w:fldCharType="end"/>
      </w:r>
      <w:r>
        <w:t xml:space="preserve"> è un Servizio Online che succede a Exchange Hosted Archive</w:t>
      </w:r>
      <w:r>
        <w:fldChar w:fldCharType="begin"/>
      </w:r>
      <w:r>
        <w:instrText>XE "Exchange Hosted Archive"</w:instrText>
      </w:r>
      <w:r>
        <w:fldChar w:fldCharType="end"/>
      </w:r>
      <w:r>
        <w:t>.</w:t>
      </w:r>
    </w:p>
    <w:p w14:paraId="628C4DE9" w14:textId="77777777" w:rsidR="0073317D" w:rsidRPr="004F7346" w:rsidRDefault="0073317D" w:rsidP="0073317D">
      <w:pPr>
        <w:pStyle w:val="ProductList-Body"/>
        <w:rPr>
          <w:sz w:val="14"/>
        </w:rPr>
      </w:pPr>
    </w:p>
    <w:p w14:paraId="628C4DEA" w14:textId="77777777" w:rsidR="0073317D" w:rsidRDefault="0073317D" w:rsidP="0073317D">
      <w:pPr>
        <w:pStyle w:val="ProductList-Body"/>
      </w:pPr>
      <w:r>
        <w:t>Qualora una società effettui il rinnovo passando da Exchange Hosted Archive</w:t>
      </w:r>
      <w:r>
        <w:fldChar w:fldCharType="begin"/>
      </w:r>
      <w:r>
        <w:instrText>XE "Exchange Hosted Archive"</w:instrText>
      </w:r>
      <w:r>
        <w:fldChar w:fldCharType="end"/>
      </w:r>
      <w:r>
        <w:t xml:space="preserve"> ad Archiviazione Exchange Online per Exchange Server</w:t>
      </w:r>
      <w:r>
        <w:fldChar w:fldCharType="begin"/>
      </w:r>
      <w:r>
        <w:instrText>XE "Archiviazione Exchange Online per Exchange Server"</w:instrText>
      </w:r>
      <w:r>
        <w:fldChar w:fldCharType="end"/>
      </w:r>
      <w:r>
        <w:t xml:space="preserve"> e non abbia ancora eseguito la migrazione ad Archiviazione Exchange Online per Exchange Server, gli utenti autorizzati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w:t>
      </w:r>
      <w:r w:rsidR="000C392F">
        <w:t> </w:t>
      </w:r>
      <w:r>
        <w:t>seconda di quale dei due eventi si verificherà per primo.</w:t>
      </w:r>
    </w:p>
    <w:p w14:paraId="628C4DEB" w14:textId="77777777" w:rsidR="0073317D" w:rsidRDefault="0073317D" w:rsidP="0073317D">
      <w:pPr>
        <w:pStyle w:val="ProductList-Body"/>
      </w:pPr>
    </w:p>
    <w:p w14:paraId="628C4DEC" w14:textId="77777777" w:rsidR="0073317D" w:rsidRPr="0073317D" w:rsidRDefault="0073317D" w:rsidP="0073317D">
      <w:pPr>
        <w:pStyle w:val="ProductList-Body"/>
        <w:rPr>
          <w:b/>
        </w:rPr>
      </w:pPr>
      <w:r>
        <w:rPr>
          <w:b/>
          <w:color w:val="00188F"/>
        </w:rPr>
        <w:t>Archiviazione Exchange Online per Exchange Server</w:t>
      </w:r>
      <w:r>
        <w:fldChar w:fldCharType="begin"/>
      </w:r>
      <w:r>
        <w:instrText>XE "Archiviazione Exchange Online per Exchange Server"</w:instrText>
      </w:r>
      <w:r>
        <w:fldChar w:fldCharType="end"/>
      </w:r>
      <w:r>
        <w:rPr>
          <w:b/>
          <w:color w:val="00188F"/>
        </w:rPr>
        <w:t xml:space="preserve"> A</w:t>
      </w:r>
      <w:r>
        <w:fldChar w:fldCharType="begin"/>
      </w:r>
      <w:r>
        <w:instrText>XE "Archiviazione Exchange Online per Exchange Server A"</w:instrText>
      </w:r>
      <w:r>
        <w:fldChar w:fldCharType="end"/>
      </w:r>
    </w:p>
    <w:p w14:paraId="628C4DED" w14:textId="77777777" w:rsidR="0073317D" w:rsidRDefault="0073317D" w:rsidP="0073317D">
      <w:pPr>
        <w:pStyle w:val="ProductList-Body"/>
      </w:pPr>
      <w:r>
        <w:t>Gli Istituti Didattici ai sensi dei Contratti Enrollment for Education Solutions e Open Value Subscription per Education Solutions, autorizzati a ricevere l’Enterprise CAL Suite</w:t>
      </w:r>
      <w:r>
        <w:fldChar w:fldCharType="begin"/>
      </w:r>
      <w:r>
        <w:instrText>XE "Enterprise CAL Suite"</w:instrText>
      </w:r>
      <w:r>
        <w:fldChar w:fldCharType="end"/>
      </w:r>
      <w:r>
        <w:t xml:space="preserve"> in base al numero dell’intera Organizzazione e al numero di Studenti, possono ottenere un numero corrispondente di SL per Utente per 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per tutti gli utenti che rientrano nel numero dell’intera Organizzazione e</w:t>
      </w:r>
      <w:r w:rsidR="000C392F">
        <w:t> </w:t>
      </w:r>
      <w:r>
        <w:t xml:space="preserve">nel numero di Studenti. Le società dovranno fare riferimento alle note del prodotto </w:t>
      </w:r>
      <w:hyperlink w:anchor="CALSuiteHeading" w:history="1">
        <w:r>
          <w:rPr>
            <w:rStyle w:val="Hyperlink"/>
          </w:rPr>
          <w:t>nell’Enterprise CAL Suite</w:t>
        </w:r>
      </w:hyperlink>
      <w:r>
        <w:t xml:space="preserve"> per la modalità di erogazione.</w:t>
      </w:r>
    </w:p>
    <w:p w14:paraId="628C4DEE" w14:textId="77777777" w:rsidR="0073317D" w:rsidRDefault="0073317D" w:rsidP="0073317D">
      <w:pPr>
        <w:pStyle w:val="ProductList-Body"/>
      </w:pPr>
    </w:p>
    <w:p w14:paraId="628C4DEF" w14:textId="77777777" w:rsidR="0073317D" w:rsidRPr="00D86229" w:rsidRDefault="0073317D" w:rsidP="0073317D">
      <w:pPr>
        <w:pStyle w:val="ProductList-Body"/>
        <w:rPr>
          <w:b/>
          <w:lang w:val="en-US"/>
        </w:rPr>
      </w:pPr>
      <w:r w:rsidRPr="00D86229">
        <w:rPr>
          <w:b/>
          <w:color w:val="00188F"/>
          <w:lang w:val="en-US"/>
        </w:rPr>
        <w:t>Exchange Hosted Archive</w:t>
      </w:r>
      <w:r>
        <w:fldChar w:fldCharType="begin"/>
      </w:r>
      <w:r w:rsidRPr="00D86229">
        <w:rPr>
          <w:lang w:val="en-US"/>
        </w:rPr>
        <w:instrText>XE "Exchange Hosted Archive"</w:instrText>
      </w:r>
      <w:r>
        <w:fldChar w:fldCharType="end"/>
      </w:r>
      <w:r w:rsidRPr="00D86229">
        <w:rPr>
          <w:b/>
          <w:color w:val="00188F"/>
          <w:lang w:val="en-US"/>
        </w:rPr>
        <w:t xml:space="preserve">, Exchange Hosted Archive Extra Storage </w:t>
      </w:r>
    </w:p>
    <w:p w14:paraId="628C4DF0" w14:textId="77777777" w:rsidR="0073317D" w:rsidRDefault="0073317D" w:rsidP="0073317D">
      <w:pPr>
        <w:pStyle w:val="ProductList-Body"/>
      </w:pPr>
      <w:r>
        <w:t>Exchange Hosted Archive</w:t>
      </w:r>
      <w:r>
        <w:fldChar w:fldCharType="begin"/>
      </w:r>
      <w:r>
        <w:instrText>XE "Exchange Hosted Archive"</w:instrText>
      </w:r>
      <w:r>
        <w:fldChar w:fldCharType="end"/>
      </w:r>
      <w:r>
        <w:t xml:space="preserve"> Le società potranno essere idonee a utilizzare il servizio in base a condizioni specifiche.</w:t>
      </w:r>
      <w:r w:rsidR="007F22D7">
        <w:t xml:space="preserve"> </w:t>
      </w:r>
      <w:r>
        <w:t xml:space="preserve">Per ulteriori informazioni, le società potranno fare riferimento alla Lista dei Prodotti del mese di marzo 2014 disponibile all’indirizzo </w:t>
      </w:r>
      <w:hyperlink r:id="rId53" w:history="1">
        <w:r>
          <w:rPr>
            <w:rStyle w:val="Hyperlink"/>
          </w:rPr>
          <w:t>http://go.microsoft.com/?linkid=9839207</w:t>
        </w:r>
      </w:hyperlink>
      <w:r>
        <w:t xml:space="preserve">. </w:t>
      </w:r>
    </w:p>
    <w:p w14:paraId="628C4DF1" w14:textId="77777777" w:rsidR="0073317D" w:rsidRDefault="0073317D" w:rsidP="0073317D">
      <w:pPr>
        <w:pStyle w:val="ProductList-Body"/>
      </w:pPr>
    </w:p>
    <w:p w14:paraId="628C4DF2" w14:textId="77777777"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628C4DF3" w14:textId="77777777" w:rsidR="0073317D" w:rsidRDefault="0073317D" w:rsidP="0073317D">
      <w:pPr>
        <w:pStyle w:val="ProductList-Body"/>
      </w:pPr>
      <w:r>
        <w:t>Poiché questo Servizio Online viene erogato in base al dominio, tutti gli utenti di qualunque dominio interessato devono disporre di SL per Utente.</w:t>
      </w:r>
      <w:r w:rsidR="007F22D7">
        <w:t xml:space="preserve"> </w:t>
      </w:r>
      <w:r>
        <w:t>Le società che desiderano che il servizio sia erogato a un sottoinsieme dei loro utenti possono creare sottodomini per un’erogazione del servizio più</w:t>
      </w:r>
      <w:r w:rsidR="000C392F">
        <w:t> </w:t>
      </w:r>
      <w:r>
        <w:t>mirata.</w:t>
      </w:r>
      <w:r w:rsidR="007F22D7">
        <w:t xml:space="preserve"> </w:t>
      </w:r>
      <w:r>
        <w:t>Solo gli utenti che rientrano nel sottodominio interessato devono disporre di SL per Utente.</w:t>
      </w:r>
    </w:p>
    <w:p w14:paraId="628C4DF4" w14:textId="77777777" w:rsidR="0073317D" w:rsidRDefault="0073317D" w:rsidP="0073317D">
      <w:pPr>
        <w:pStyle w:val="ProductList-Body"/>
      </w:pPr>
    </w:p>
    <w:p w14:paraId="628C4DF5" w14:textId="77777777" w:rsidR="0073317D" w:rsidRDefault="0073317D" w:rsidP="0073317D">
      <w:pPr>
        <w:pStyle w:val="ProductList-Body"/>
      </w:pPr>
      <w:r>
        <w:t>Gli Istituti Didattici ai sensi dei Contratti Enrollment for Education Solutions e Open Value Subscription per Education Solutions, autorizzati a ricevere l’Enterprise CAL Suite</w:t>
      </w:r>
      <w:r>
        <w:fldChar w:fldCharType="begin"/>
      </w:r>
      <w:r>
        <w:instrText>XE "Enterprise CAL Suite"</w:instrText>
      </w:r>
      <w:r>
        <w:fldChar w:fldCharType="end"/>
      </w:r>
      <w:r>
        <w:t xml:space="preserve"> o l’Exchange Enterprise CAL con Servizi, con la copertura SA attiva, sono pienamente idonei a ricevere Exchange Online Protection</w:t>
      </w:r>
      <w:r>
        <w:fldChar w:fldCharType="begin"/>
      </w:r>
      <w:r>
        <w:instrText>XE "Exchange Online Protection"</w:instrText>
      </w:r>
      <w:r>
        <w:fldChar w:fldCharType="end"/>
      </w:r>
      <w:r>
        <w:t xml:space="preserve"> indipendentemente dal loro numero di licenze Enterprise CAL Suite o Exchange Enterprise CAL con Servizi.</w:t>
      </w:r>
      <w:r w:rsidR="007F22D7">
        <w:t xml:space="preserve"> </w:t>
      </w:r>
      <w:r>
        <w:t xml:space="preserve">Le società dovranno fare riferimento alle note del prodotto </w:t>
      </w:r>
      <w:hyperlink w:anchor="CALSuiteHeading" w:history="1">
        <w:r>
          <w:rPr>
            <w:rStyle w:val="Hyperlink"/>
          </w:rPr>
          <w:t>nell’Enterprise CAL Suite</w:t>
        </w:r>
      </w:hyperlink>
      <w:r>
        <w:t xml:space="preserve"> o </w:t>
      </w:r>
      <w:hyperlink w:anchor="ExchangeEntCALWithServ2013" w:history="1">
        <w:r>
          <w:rPr>
            <w:rStyle w:val="Hyperlink"/>
          </w:rPr>
          <w:t>nell’Exchange Enterprise CAL con Servizi</w:t>
        </w:r>
      </w:hyperlink>
      <w:r>
        <w:t xml:space="preserve"> per la modalità di erogazione.</w:t>
      </w:r>
    </w:p>
    <w:p w14:paraId="628C4DF6" w14:textId="77777777" w:rsidR="00450EF0" w:rsidRDefault="00450EF0" w:rsidP="0073317D">
      <w:pPr>
        <w:pStyle w:val="ProductList-Body"/>
      </w:pPr>
    </w:p>
    <w:p w14:paraId="628C4DF7" w14:textId="77777777" w:rsidR="00450EF0" w:rsidRPr="00450EF0" w:rsidRDefault="00450EF0" w:rsidP="00450EF0">
      <w:pPr>
        <w:pStyle w:val="ProductList-Body"/>
        <w:rPr>
          <w:b/>
        </w:rPr>
      </w:pPr>
      <w:r>
        <w:rPr>
          <w:b/>
          <w:color w:val="00188F"/>
        </w:rPr>
        <w:t>USL Add-On</w:t>
      </w:r>
    </w:p>
    <w:p w14:paraId="628C4DF8" w14:textId="77777777" w:rsidR="00450EF0"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628C4DF9"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DFA" w14:textId="77777777" w:rsidR="00EE40B5" w:rsidRDefault="00EE40B5" w:rsidP="00680B4D">
      <w:pPr>
        <w:pStyle w:val="ProductList-Offering2Heading"/>
        <w:outlineLvl w:val="2"/>
      </w:pPr>
      <w:r>
        <w:tab/>
      </w:r>
      <w:bookmarkStart w:id="1172" w:name="_Toc378147665"/>
      <w:bookmarkStart w:id="1173" w:name="_Toc378151562"/>
      <w:bookmarkStart w:id="1174" w:name="_Toc379797349"/>
      <w:bookmarkStart w:id="1175" w:name="_Toc380513371"/>
      <w:bookmarkStart w:id="1176" w:name="_Toc380655421"/>
      <w:bookmarkStart w:id="1177" w:name="Lync"/>
      <w:bookmarkStart w:id="1178" w:name="_Toc404696781"/>
      <w:r>
        <w:t>Lync Online</w:t>
      </w:r>
      <w:bookmarkEnd w:id="1172"/>
      <w:bookmarkEnd w:id="1173"/>
      <w:bookmarkEnd w:id="1174"/>
      <w:bookmarkEnd w:id="1175"/>
      <w:bookmarkEnd w:id="1176"/>
      <w:bookmarkEnd w:id="1177"/>
      <w:bookmarkEnd w:id="1178"/>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0C392F" w14:paraId="628C4E06" w14:textId="77777777" w:rsidTr="000C392F">
        <w:trPr>
          <w:cantSplit/>
          <w:tblHeader/>
        </w:trPr>
        <w:tc>
          <w:tcPr>
            <w:tcW w:w="3352" w:type="dxa"/>
            <w:tcBorders>
              <w:bottom w:val="nil"/>
            </w:tcBorders>
            <w:shd w:val="clear" w:color="auto" w:fill="00188F"/>
          </w:tcPr>
          <w:p w14:paraId="628C4DFB" w14:textId="77777777" w:rsidR="000C392F" w:rsidRPr="00EE0836" w:rsidRDefault="000C392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4DFC" w14:textId="77777777" w:rsidR="000C392F" w:rsidRPr="00EE0836" w:rsidRDefault="000C392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4DFD"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39" w:type="dxa"/>
            <w:shd w:val="clear" w:color="auto" w:fill="00188F"/>
            <w:vAlign w:val="center"/>
          </w:tcPr>
          <w:p w14:paraId="628C4DFE"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39" w:type="dxa"/>
            <w:shd w:val="clear" w:color="auto" w:fill="00188F"/>
            <w:vAlign w:val="center"/>
          </w:tcPr>
          <w:p w14:paraId="628C4DFF"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39" w:type="dxa"/>
            <w:shd w:val="clear" w:color="auto" w:fill="00188F"/>
            <w:vAlign w:val="center"/>
          </w:tcPr>
          <w:p w14:paraId="628C4E00"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38" w:type="dxa"/>
            <w:shd w:val="clear" w:color="auto" w:fill="00188F"/>
            <w:vAlign w:val="center"/>
          </w:tcPr>
          <w:p w14:paraId="628C4E01"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39" w:type="dxa"/>
            <w:shd w:val="clear" w:color="auto" w:fill="00188F"/>
            <w:vAlign w:val="center"/>
          </w:tcPr>
          <w:p w14:paraId="628C4E02"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39" w:type="dxa"/>
            <w:shd w:val="clear" w:color="auto" w:fill="00188F"/>
            <w:vAlign w:val="center"/>
          </w:tcPr>
          <w:p w14:paraId="628C4E03"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39" w:type="dxa"/>
            <w:shd w:val="clear" w:color="auto" w:fill="00188F"/>
            <w:vAlign w:val="center"/>
          </w:tcPr>
          <w:p w14:paraId="628C4E04"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739" w:type="dxa"/>
            <w:shd w:val="clear" w:color="auto" w:fill="00188F"/>
            <w:vAlign w:val="center"/>
          </w:tcPr>
          <w:p w14:paraId="628C4E05" w14:textId="77777777" w:rsidR="000C392F" w:rsidRPr="007E509C" w:rsidRDefault="000C392F" w:rsidP="00510EC1">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0C392F" w14:paraId="628C4E12" w14:textId="77777777" w:rsidTr="000C392F">
        <w:trPr>
          <w:cantSplit/>
          <w:tblHeader/>
        </w:trPr>
        <w:tc>
          <w:tcPr>
            <w:tcW w:w="3352" w:type="dxa"/>
            <w:tcBorders>
              <w:top w:val="nil"/>
              <w:left w:val="nil"/>
              <w:bottom w:val="dashSmallGap" w:sz="4" w:space="0" w:color="BFBFBF" w:themeColor="background1" w:themeShade="BF"/>
              <w:right w:val="nil"/>
            </w:tcBorders>
          </w:tcPr>
          <w:p w14:paraId="628C4E07" w14:textId="77777777" w:rsidR="000C392F" w:rsidRDefault="000C392F" w:rsidP="00F73609">
            <w:pPr>
              <w:pStyle w:val="ProductList-Offering2"/>
            </w:pPr>
            <w:bookmarkStart w:id="1179" w:name="_Toc379797350"/>
            <w:bookmarkStart w:id="1180" w:name="_Toc380513372"/>
            <w:bookmarkStart w:id="1181" w:name="_Toc380655422"/>
            <w:bookmarkStart w:id="1182" w:name="_Toc404696782"/>
            <w:r>
              <w:t>Lync Online Piano 1</w:t>
            </w:r>
            <w:r>
              <w:fldChar w:fldCharType="begin"/>
            </w:r>
            <w:r>
              <w:instrText>XE "Lync Online Piano 1"</w:instrText>
            </w:r>
            <w:r>
              <w:fldChar w:fldCharType="end"/>
            </w:r>
            <w:r>
              <w:t xml:space="preserve"> (SL per Utente)</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tcPr>
          <w:p w14:paraId="628C4E08" w14:textId="77777777" w:rsidR="000C392F" w:rsidRDefault="000C392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4E09" w14:textId="77777777" w:rsidR="000C392F" w:rsidRDefault="000C392F" w:rsidP="00C4636F">
            <w:pPr>
              <w:pStyle w:val="ProductList-OfferingBody"/>
              <w:ind w:left="-113"/>
              <w:jc w:val="center"/>
            </w:pPr>
          </w:p>
        </w:tc>
        <w:tc>
          <w:tcPr>
            <w:tcW w:w="739" w:type="dxa"/>
            <w:shd w:val="clear" w:color="auto" w:fill="70AD47" w:themeFill="accent6"/>
            <w:vAlign w:val="center"/>
          </w:tcPr>
          <w:p w14:paraId="628C4E0A" w14:textId="77777777" w:rsidR="000C392F" w:rsidRPr="00F3119F" w:rsidRDefault="000C392F" w:rsidP="00510EC1">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628C4E0B" w14:textId="77777777" w:rsidR="000C392F" w:rsidRDefault="000C392F" w:rsidP="00C4636F">
            <w:pPr>
              <w:pStyle w:val="ProductList-OfferingBody"/>
              <w:ind w:left="-113"/>
              <w:jc w:val="center"/>
            </w:pPr>
          </w:p>
        </w:tc>
        <w:tc>
          <w:tcPr>
            <w:tcW w:w="739" w:type="dxa"/>
            <w:shd w:val="clear" w:color="auto" w:fill="70AD47" w:themeFill="accent6"/>
            <w:vAlign w:val="center"/>
          </w:tcPr>
          <w:p w14:paraId="628C4E0C" w14:textId="77777777" w:rsidR="000C392F" w:rsidRDefault="000C392F" w:rsidP="00C4636F">
            <w:pPr>
              <w:pStyle w:val="ProductList-OfferingBody"/>
              <w:ind w:left="-113"/>
              <w:jc w:val="center"/>
            </w:pPr>
          </w:p>
        </w:tc>
        <w:tc>
          <w:tcPr>
            <w:tcW w:w="738" w:type="dxa"/>
            <w:shd w:val="clear" w:color="auto" w:fill="70AD47" w:themeFill="accent6"/>
            <w:vAlign w:val="center"/>
          </w:tcPr>
          <w:p w14:paraId="628C4E0D" w14:textId="77777777" w:rsidR="000C392F" w:rsidRDefault="000C392F" w:rsidP="00C4636F">
            <w:pPr>
              <w:pStyle w:val="ProductList-OfferingBody"/>
              <w:ind w:left="-113"/>
              <w:jc w:val="center"/>
            </w:pPr>
          </w:p>
        </w:tc>
        <w:tc>
          <w:tcPr>
            <w:tcW w:w="739" w:type="dxa"/>
            <w:shd w:val="clear" w:color="auto" w:fill="70AD47" w:themeFill="accent6"/>
            <w:vAlign w:val="center"/>
          </w:tcPr>
          <w:p w14:paraId="628C4E0E" w14:textId="77777777" w:rsidR="000C392F" w:rsidRPr="00347068" w:rsidRDefault="000C392F" w:rsidP="00510EC1">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628C4E0F" w14:textId="77777777" w:rsidR="000C392F" w:rsidRDefault="000C392F" w:rsidP="00510EC1">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628C4E10"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E11" w14:textId="77777777" w:rsidR="000C392F" w:rsidRPr="00F3119F" w:rsidRDefault="000C392F" w:rsidP="00510EC1">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0C392F" w14:paraId="628C4E1E" w14:textId="77777777" w:rsidTr="000C392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28C4E13" w14:textId="77777777" w:rsidR="000C392F" w:rsidRDefault="000C392F" w:rsidP="00E21D81">
            <w:pPr>
              <w:pStyle w:val="ProductList-Offering2"/>
            </w:pPr>
            <w:bookmarkStart w:id="1183" w:name="_Toc379797351"/>
            <w:bookmarkStart w:id="1184" w:name="_Toc380513373"/>
            <w:bookmarkStart w:id="1185" w:name="_Toc380655423"/>
            <w:bookmarkStart w:id="1186" w:name="_Toc404696783"/>
            <w:r>
              <w:t>Componente Aggiuntivo di Lync Online Piano 1</w:t>
            </w:r>
            <w:r>
              <w:fldChar w:fldCharType="begin"/>
            </w:r>
            <w:r>
              <w:instrText>XE "Lync Online Piano 1"</w:instrText>
            </w:r>
            <w:r>
              <w:fldChar w:fldCharType="end"/>
            </w:r>
            <w:r>
              <w:fldChar w:fldCharType="begin"/>
            </w:r>
            <w:r>
              <w:instrText>XE "Componente Aggiuntivo di Lync Online Piano 1"</w:instrText>
            </w:r>
            <w:r>
              <w:fldChar w:fldCharType="end"/>
            </w:r>
            <w:r>
              <w:t xml:space="preserve"> (SL</w:t>
            </w:r>
            <w:r w:rsidR="00E21D81">
              <w:t> </w:t>
            </w:r>
            <w:r>
              <w:t>per Utente)</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4E14" w14:textId="77777777" w:rsidR="000C392F" w:rsidRDefault="000C392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E15" w14:textId="77777777" w:rsidR="000C392F" w:rsidRDefault="000C392F" w:rsidP="00C4636F">
            <w:pPr>
              <w:pStyle w:val="ProductList-OfferingBody"/>
              <w:ind w:left="-113"/>
              <w:jc w:val="center"/>
            </w:pPr>
          </w:p>
        </w:tc>
        <w:tc>
          <w:tcPr>
            <w:tcW w:w="739" w:type="dxa"/>
            <w:shd w:val="clear" w:color="auto" w:fill="70AD47" w:themeFill="accent6"/>
            <w:vAlign w:val="center"/>
          </w:tcPr>
          <w:p w14:paraId="628C4E16" w14:textId="77777777" w:rsidR="000C392F" w:rsidRPr="00F3119F" w:rsidRDefault="000C392F" w:rsidP="00510EC1">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628C4E17" w14:textId="77777777" w:rsidR="000C392F" w:rsidRDefault="000C392F" w:rsidP="00C4636F">
            <w:pPr>
              <w:pStyle w:val="ProductList-OfferingBody"/>
              <w:ind w:left="-113"/>
              <w:jc w:val="center"/>
            </w:pPr>
          </w:p>
        </w:tc>
        <w:tc>
          <w:tcPr>
            <w:tcW w:w="739" w:type="dxa"/>
            <w:shd w:val="clear" w:color="auto" w:fill="BFBFBF" w:themeFill="background1" w:themeFillShade="BF"/>
            <w:vAlign w:val="center"/>
          </w:tcPr>
          <w:p w14:paraId="628C4E18" w14:textId="77777777" w:rsidR="000C392F" w:rsidRDefault="000C392F" w:rsidP="00C4636F">
            <w:pPr>
              <w:pStyle w:val="ProductList-OfferingBody"/>
              <w:ind w:left="-113"/>
              <w:jc w:val="center"/>
            </w:pPr>
          </w:p>
        </w:tc>
        <w:tc>
          <w:tcPr>
            <w:tcW w:w="738" w:type="dxa"/>
            <w:shd w:val="clear" w:color="auto" w:fill="BFBFBF" w:themeFill="background1" w:themeFillShade="BF"/>
            <w:vAlign w:val="center"/>
          </w:tcPr>
          <w:p w14:paraId="628C4E19" w14:textId="77777777" w:rsidR="000C392F" w:rsidRDefault="000C392F" w:rsidP="00C4636F">
            <w:pPr>
              <w:pStyle w:val="ProductList-OfferingBody"/>
              <w:ind w:left="-113"/>
              <w:jc w:val="center"/>
            </w:pPr>
          </w:p>
        </w:tc>
        <w:tc>
          <w:tcPr>
            <w:tcW w:w="739" w:type="dxa"/>
            <w:shd w:val="clear" w:color="auto" w:fill="BFBFBF" w:themeFill="background1" w:themeFillShade="BF"/>
            <w:vAlign w:val="center"/>
          </w:tcPr>
          <w:p w14:paraId="628C4E1A"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E1B"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E1C"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E1D" w14:textId="77777777" w:rsidR="000C392F" w:rsidRPr="00F3119F" w:rsidRDefault="000C392F" w:rsidP="00510EC1">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0C392F" w14:paraId="628C4E2A" w14:textId="77777777" w:rsidTr="000C392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28C4E1F" w14:textId="77777777" w:rsidR="000C392F" w:rsidRDefault="000C392F" w:rsidP="00F73609">
            <w:pPr>
              <w:pStyle w:val="ProductList-Offering2"/>
            </w:pPr>
            <w:bookmarkStart w:id="1187" w:name="_Toc379797352"/>
            <w:bookmarkStart w:id="1188" w:name="_Toc380513374"/>
            <w:bookmarkStart w:id="1189" w:name="_Toc380655424"/>
            <w:bookmarkStart w:id="1190" w:name="_Toc404696784"/>
            <w:r>
              <w:t>Lync Online Piano 1G</w:t>
            </w:r>
            <w:r>
              <w:fldChar w:fldCharType="begin"/>
            </w:r>
            <w:r>
              <w:instrText>XE "Lync Online Piano 1G"</w:instrText>
            </w:r>
            <w:r>
              <w:fldChar w:fldCharType="end"/>
            </w:r>
            <w:r>
              <w:t xml:space="preserve"> (SL per Utente)</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4E20" w14:textId="77777777" w:rsidR="000C392F" w:rsidRDefault="000C392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E21" w14:textId="77777777" w:rsidR="000C392F" w:rsidRDefault="000C392F" w:rsidP="00C4636F">
            <w:pPr>
              <w:pStyle w:val="ProductList-OfferingBody"/>
              <w:ind w:left="-113"/>
              <w:jc w:val="center"/>
            </w:pPr>
          </w:p>
        </w:tc>
        <w:tc>
          <w:tcPr>
            <w:tcW w:w="739" w:type="dxa"/>
            <w:shd w:val="clear" w:color="auto" w:fill="70AD47" w:themeFill="accent6"/>
            <w:vAlign w:val="center"/>
          </w:tcPr>
          <w:p w14:paraId="628C4E22" w14:textId="77777777" w:rsidR="000C392F" w:rsidRPr="00F3119F" w:rsidRDefault="000C392F" w:rsidP="00510EC1">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628C4E23" w14:textId="77777777" w:rsidR="000C392F" w:rsidRDefault="000C392F" w:rsidP="00C4636F">
            <w:pPr>
              <w:pStyle w:val="ProductList-OfferingBody"/>
              <w:ind w:left="-113"/>
              <w:jc w:val="center"/>
            </w:pPr>
          </w:p>
        </w:tc>
        <w:tc>
          <w:tcPr>
            <w:tcW w:w="739" w:type="dxa"/>
            <w:shd w:val="clear" w:color="auto" w:fill="BFBFBF" w:themeFill="background1" w:themeFillShade="BF"/>
            <w:vAlign w:val="center"/>
          </w:tcPr>
          <w:p w14:paraId="628C4E24" w14:textId="77777777" w:rsidR="000C392F" w:rsidRDefault="000C392F" w:rsidP="00C4636F">
            <w:pPr>
              <w:pStyle w:val="ProductList-OfferingBody"/>
              <w:ind w:left="-113"/>
              <w:jc w:val="center"/>
            </w:pPr>
          </w:p>
        </w:tc>
        <w:tc>
          <w:tcPr>
            <w:tcW w:w="738" w:type="dxa"/>
            <w:shd w:val="clear" w:color="auto" w:fill="BFBFBF" w:themeFill="background1" w:themeFillShade="BF"/>
            <w:vAlign w:val="center"/>
          </w:tcPr>
          <w:p w14:paraId="628C4E25" w14:textId="77777777" w:rsidR="000C392F" w:rsidRDefault="000C392F" w:rsidP="00C4636F">
            <w:pPr>
              <w:pStyle w:val="ProductList-OfferingBody"/>
              <w:ind w:left="-113"/>
              <w:jc w:val="center"/>
            </w:pPr>
          </w:p>
        </w:tc>
        <w:tc>
          <w:tcPr>
            <w:tcW w:w="739" w:type="dxa"/>
            <w:shd w:val="clear" w:color="auto" w:fill="BFBFBF" w:themeFill="background1" w:themeFillShade="BF"/>
            <w:vAlign w:val="center"/>
          </w:tcPr>
          <w:p w14:paraId="628C4E26"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E27"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E28" w14:textId="77777777" w:rsidR="000C392F" w:rsidRDefault="000C392F" w:rsidP="00510EC1">
            <w:pPr>
              <w:pStyle w:val="ProductList-OfferingBody"/>
              <w:ind w:left="-113"/>
              <w:jc w:val="center"/>
            </w:pPr>
          </w:p>
        </w:tc>
        <w:tc>
          <w:tcPr>
            <w:tcW w:w="739" w:type="dxa"/>
            <w:shd w:val="clear" w:color="auto" w:fill="BFBFBF" w:themeFill="background1" w:themeFillShade="BF"/>
            <w:vAlign w:val="center"/>
          </w:tcPr>
          <w:p w14:paraId="628C4E29" w14:textId="77777777" w:rsidR="000C392F" w:rsidRPr="005A0966" w:rsidRDefault="000C392F" w:rsidP="00510EC1">
            <w:pPr>
              <w:pStyle w:val="ProductList-OfferingBody"/>
              <w:ind w:left="-113"/>
              <w:jc w:val="center"/>
            </w:pPr>
          </w:p>
        </w:tc>
      </w:tr>
      <w:tr w:rsidR="000C392F" w14:paraId="628C4E36" w14:textId="77777777" w:rsidTr="000C392F">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28C4E2B" w14:textId="77777777" w:rsidR="000C392F" w:rsidRDefault="000C392F" w:rsidP="00F73609">
            <w:pPr>
              <w:pStyle w:val="ProductList-Offering2"/>
            </w:pPr>
            <w:bookmarkStart w:id="1191" w:name="_Toc379797353"/>
            <w:bookmarkStart w:id="1192" w:name="_Toc380513375"/>
            <w:bookmarkStart w:id="1193" w:name="_Toc380655425"/>
            <w:bookmarkStart w:id="1194" w:name="_Toc404696785"/>
            <w:r>
              <w:t>Lync Online Piano 2</w:t>
            </w:r>
            <w:r>
              <w:fldChar w:fldCharType="begin"/>
            </w:r>
            <w:r>
              <w:instrText>XE "Lync Online Piano 2"</w:instrText>
            </w:r>
            <w:r>
              <w:fldChar w:fldCharType="end"/>
            </w:r>
            <w:r>
              <w:t xml:space="preserve"> (SL per Utente)</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4E2C" w14:textId="77777777" w:rsidR="000C392F" w:rsidRDefault="000C392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4E2D" w14:textId="77777777" w:rsidR="000C392F" w:rsidRDefault="000C392F" w:rsidP="00C4636F">
            <w:pPr>
              <w:pStyle w:val="ProductList-OfferingBody"/>
              <w:ind w:left="-113"/>
              <w:jc w:val="center"/>
            </w:pPr>
          </w:p>
        </w:tc>
        <w:tc>
          <w:tcPr>
            <w:tcW w:w="739" w:type="dxa"/>
            <w:shd w:val="clear" w:color="auto" w:fill="70AD47" w:themeFill="accent6"/>
            <w:vAlign w:val="center"/>
          </w:tcPr>
          <w:p w14:paraId="628C4E2E" w14:textId="77777777" w:rsidR="000C392F" w:rsidRPr="00F3119F" w:rsidRDefault="000C392F" w:rsidP="00510EC1">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628C4E2F" w14:textId="77777777" w:rsidR="000C392F" w:rsidRDefault="000C392F" w:rsidP="00C4636F">
            <w:pPr>
              <w:pStyle w:val="ProductList-OfferingBody"/>
              <w:ind w:left="-113"/>
              <w:jc w:val="center"/>
            </w:pPr>
          </w:p>
        </w:tc>
        <w:tc>
          <w:tcPr>
            <w:tcW w:w="739" w:type="dxa"/>
            <w:shd w:val="clear" w:color="auto" w:fill="70AD47" w:themeFill="accent6"/>
            <w:vAlign w:val="center"/>
          </w:tcPr>
          <w:p w14:paraId="628C4E30" w14:textId="77777777" w:rsidR="000C392F" w:rsidRDefault="000C392F" w:rsidP="00C4636F">
            <w:pPr>
              <w:pStyle w:val="ProductList-OfferingBody"/>
              <w:ind w:left="-113"/>
              <w:jc w:val="center"/>
            </w:pPr>
          </w:p>
        </w:tc>
        <w:tc>
          <w:tcPr>
            <w:tcW w:w="738" w:type="dxa"/>
            <w:shd w:val="clear" w:color="auto" w:fill="70AD47" w:themeFill="accent6"/>
            <w:vAlign w:val="center"/>
          </w:tcPr>
          <w:p w14:paraId="628C4E31" w14:textId="77777777" w:rsidR="000C392F" w:rsidRDefault="000C392F" w:rsidP="00C4636F">
            <w:pPr>
              <w:pStyle w:val="ProductList-OfferingBody"/>
              <w:ind w:left="-113"/>
              <w:jc w:val="center"/>
            </w:pPr>
          </w:p>
        </w:tc>
        <w:tc>
          <w:tcPr>
            <w:tcW w:w="739" w:type="dxa"/>
            <w:shd w:val="clear" w:color="auto" w:fill="70AD47" w:themeFill="accent6"/>
            <w:vAlign w:val="center"/>
          </w:tcPr>
          <w:p w14:paraId="628C4E32" w14:textId="77777777" w:rsidR="000C392F" w:rsidRPr="00347068" w:rsidRDefault="000C392F" w:rsidP="00510EC1">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628C4E33" w14:textId="77777777" w:rsidR="000C392F" w:rsidRDefault="000C392F" w:rsidP="00510EC1">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628C4E34" w14:textId="77777777" w:rsidR="000C392F" w:rsidRDefault="000C392F" w:rsidP="00510EC1">
            <w:pPr>
              <w:pStyle w:val="ProductList-OfferingBody"/>
              <w:ind w:left="-113"/>
              <w:jc w:val="center"/>
            </w:pPr>
          </w:p>
        </w:tc>
        <w:tc>
          <w:tcPr>
            <w:tcW w:w="739" w:type="dxa"/>
            <w:shd w:val="clear" w:color="auto" w:fill="70AD47" w:themeFill="accent6"/>
            <w:vAlign w:val="center"/>
          </w:tcPr>
          <w:p w14:paraId="628C4E35" w14:textId="77777777" w:rsidR="000C392F" w:rsidRPr="00F3119F" w:rsidRDefault="000C392F" w:rsidP="00510EC1">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0C392F" w14:paraId="628C4E42" w14:textId="77777777" w:rsidTr="000C392F">
        <w:trPr>
          <w:cantSplit/>
          <w:tblHeader/>
        </w:trPr>
        <w:tc>
          <w:tcPr>
            <w:tcW w:w="3352" w:type="dxa"/>
            <w:tcBorders>
              <w:top w:val="dashSmallGap" w:sz="4" w:space="0" w:color="BFBFBF" w:themeColor="background1" w:themeShade="BF"/>
              <w:left w:val="nil"/>
              <w:bottom w:val="nil"/>
              <w:right w:val="nil"/>
            </w:tcBorders>
          </w:tcPr>
          <w:p w14:paraId="628C4E37" w14:textId="77777777" w:rsidR="000C392F" w:rsidRDefault="000C392F" w:rsidP="00F73609">
            <w:pPr>
              <w:pStyle w:val="ProductList-Offering2"/>
            </w:pPr>
            <w:bookmarkStart w:id="1195" w:name="_Toc379797354"/>
            <w:bookmarkStart w:id="1196" w:name="_Toc380513376"/>
            <w:bookmarkStart w:id="1197" w:name="_Toc380655426"/>
            <w:bookmarkStart w:id="1198" w:name="_Toc404696786"/>
            <w:r>
              <w:t>Lync Online Piano 2G</w:t>
            </w:r>
            <w:r>
              <w:fldChar w:fldCharType="begin"/>
            </w:r>
            <w:r>
              <w:instrText>XE "Lync Online Piano 2G"</w:instrText>
            </w:r>
            <w:r>
              <w:fldChar w:fldCharType="end"/>
            </w:r>
            <w:r>
              <w:t xml:space="preserve"> (SL per Utente)</w:t>
            </w:r>
            <w:bookmarkEnd w:id="1195"/>
            <w:bookmarkEnd w:id="1196"/>
            <w:bookmarkEnd w:id="1197"/>
            <w:bookmarkEnd w:id="1198"/>
          </w:p>
        </w:tc>
        <w:tc>
          <w:tcPr>
            <w:tcW w:w="738" w:type="dxa"/>
            <w:tcBorders>
              <w:top w:val="dashSmallGap" w:sz="4" w:space="0" w:color="BFBFBF" w:themeColor="background1" w:themeShade="BF"/>
              <w:left w:val="nil"/>
              <w:bottom w:val="nil"/>
              <w:right w:val="nil"/>
            </w:tcBorders>
            <w:shd w:val="clear" w:color="auto" w:fill="auto"/>
            <w:vAlign w:val="center"/>
          </w:tcPr>
          <w:p w14:paraId="628C4E38" w14:textId="77777777" w:rsidR="000C392F" w:rsidRDefault="000C392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E39" w14:textId="77777777" w:rsidR="000C392F" w:rsidRDefault="000C392F" w:rsidP="00C4636F">
            <w:pPr>
              <w:pStyle w:val="ProductList-OfferingBody"/>
              <w:ind w:left="-113"/>
              <w:jc w:val="center"/>
            </w:pPr>
          </w:p>
        </w:tc>
        <w:tc>
          <w:tcPr>
            <w:tcW w:w="739" w:type="dxa"/>
            <w:shd w:val="clear" w:color="auto" w:fill="70AD47" w:themeFill="accent6"/>
            <w:vAlign w:val="center"/>
          </w:tcPr>
          <w:p w14:paraId="628C4E3A" w14:textId="77777777" w:rsidR="000C392F" w:rsidRPr="00F3119F" w:rsidRDefault="000C392F" w:rsidP="00510EC1">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628C4E3B" w14:textId="77777777" w:rsidR="000C392F" w:rsidRDefault="000C392F" w:rsidP="00C4636F">
            <w:pPr>
              <w:pStyle w:val="ProductList-OfferingBody"/>
              <w:ind w:left="-113"/>
              <w:jc w:val="center"/>
            </w:pPr>
          </w:p>
        </w:tc>
        <w:tc>
          <w:tcPr>
            <w:tcW w:w="739" w:type="dxa"/>
            <w:shd w:val="clear" w:color="auto" w:fill="BFBFBF" w:themeFill="background1" w:themeFillShade="BF"/>
            <w:vAlign w:val="center"/>
          </w:tcPr>
          <w:p w14:paraId="628C4E3C" w14:textId="77777777" w:rsidR="000C392F" w:rsidRDefault="000C392F" w:rsidP="00C4636F">
            <w:pPr>
              <w:pStyle w:val="ProductList-OfferingBody"/>
              <w:ind w:left="-113"/>
              <w:jc w:val="center"/>
            </w:pPr>
          </w:p>
        </w:tc>
        <w:tc>
          <w:tcPr>
            <w:tcW w:w="738" w:type="dxa"/>
            <w:shd w:val="clear" w:color="auto" w:fill="BFBFBF" w:themeFill="background1" w:themeFillShade="BF"/>
            <w:vAlign w:val="center"/>
          </w:tcPr>
          <w:p w14:paraId="628C4E3D" w14:textId="77777777" w:rsidR="000C392F" w:rsidRDefault="000C392F" w:rsidP="00C4636F">
            <w:pPr>
              <w:pStyle w:val="ProductList-OfferingBody"/>
              <w:ind w:left="-113"/>
              <w:jc w:val="center"/>
            </w:pPr>
          </w:p>
        </w:tc>
        <w:tc>
          <w:tcPr>
            <w:tcW w:w="739" w:type="dxa"/>
            <w:shd w:val="clear" w:color="auto" w:fill="BFBFBF" w:themeFill="background1" w:themeFillShade="BF"/>
            <w:vAlign w:val="center"/>
          </w:tcPr>
          <w:p w14:paraId="628C4E3E" w14:textId="77777777" w:rsidR="000C392F" w:rsidRDefault="000C392F" w:rsidP="00C4636F">
            <w:pPr>
              <w:pStyle w:val="ProductList-OfferingBody"/>
              <w:ind w:left="-113"/>
              <w:jc w:val="center"/>
            </w:pPr>
          </w:p>
        </w:tc>
        <w:tc>
          <w:tcPr>
            <w:tcW w:w="739" w:type="dxa"/>
            <w:shd w:val="clear" w:color="auto" w:fill="BFBFBF" w:themeFill="background1" w:themeFillShade="BF"/>
            <w:vAlign w:val="center"/>
          </w:tcPr>
          <w:p w14:paraId="628C4E3F" w14:textId="77777777" w:rsidR="000C392F" w:rsidRDefault="000C392F" w:rsidP="00C4636F">
            <w:pPr>
              <w:pStyle w:val="ProductList-OfferingBody"/>
              <w:ind w:left="-113"/>
              <w:jc w:val="center"/>
            </w:pPr>
          </w:p>
        </w:tc>
        <w:tc>
          <w:tcPr>
            <w:tcW w:w="739" w:type="dxa"/>
            <w:shd w:val="clear" w:color="auto" w:fill="BFBFBF" w:themeFill="background1" w:themeFillShade="BF"/>
            <w:vAlign w:val="center"/>
          </w:tcPr>
          <w:p w14:paraId="628C4E40" w14:textId="77777777" w:rsidR="000C392F" w:rsidRDefault="000C392F" w:rsidP="00C4636F">
            <w:pPr>
              <w:pStyle w:val="ProductList-OfferingBody"/>
              <w:ind w:left="-113"/>
              <w:jc w:val="center"/>
            </w:pPr>
          </w:p>
        </w:tc>
        <w:tc>
          <w:tcPr>
            <w:tcW w:w="739" w:type="dxa"/>
            <w:shd w:val="clear" w:color="auto" w:fill="BFBFBF" w:themeFill="background1" w:themeFillShade="BF"/>
            <w:vAlign w:val="center"/>
          </w:tcPr>
          <w:p w14:paraId="628C4E41" w14:textId="77777777" w:rsidR="000C392F" w:rsidRPr="005A0966" w:rsidRDefault="000C392F" w:rsidP="00C4636F">
            <w:pPr>
              <w:pStyle w:val="ProductList-OfferingBody"/>
              <w:ind w:left="-113"/>
              <w:jc w:val="center"/>
            </w:pPr>
          </w:p>
        </w:tc>
      </w:tr>
    </w:tbl>
    <w:p w14:paraId="628C4E43" w14:textId="77777777"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510"/>
        <w:gridCol w:w="3410"/>
      </w:tblGrid>
      <w:tr w:rsidR="00F73609" w14:paraId="628C4E47" w14:textId="77777777" w:rsidTr="000C392F">
        <w:tc>
          <w:tcPr>
            <w:tcW w:w="3870" w:type="dxa"/>
          </w:tcPr>
          <w:p w14:paraId="628C4E44" w14:textId="77777777" w:rsidR="00F73609" w:rsidRPr="00F73609" w:rsidRDefault="00F73609" w:rsidP="00F73609">
            <w:pPr>
              <w:pStyle w:val="ProductList-Body"/>
              <w:rPr>
                <w:b/>
              </w:rPr>
            </w:pPr>
            <w:r>
              <w:t xml:space="preserve">Idoneità alla Riduzione: </w:t>
            </w:r>
            <w:r>
              <w:rPr>
                <w:b/>
              </w:rPr>
              <w:t>Tutti</w:t>
            </w:r>
          </w:p>
        </w:tc>
        <w:tc>
          <w:tcPr>
            <w:tcW w:w="3510" w:type="dxa"/>
          </w:tcPr>
          <w:p w14:paraId="628C4E45" w14:textId="77777777" w:rsidR="00F73609" w:rsidRDefault="00F73609" w:rsidP="00DF3BB8">
            <w:pPr>
              <w:pStyle w:val="ProductList-Body"/>
              <w:spacing w:before="20" w:after="20"/>
            </w:pPr>
            <w:r>
              <w:t xml:space="preserve">Pool di Prodotti: </w:t>
            </w:r>
            <w:r>
              <w:rPr>
                <w:b/>
              </w:rPr>
              <w:t>Server</w:t>
            </w:r>
          </w:p>
        </w:tc>
        <w:tc>
          <w:tcPr>
            <w:tcW w:w="3410" w:type="dxa"/>
          </w:tcPr>
          <w:p w14:paraId="628C4E46" w14:textId="77777777" w:rsidR="00F73609" w:rsidRDefault="00F73609" w:rsidP="00F73609">
            <w:pPr>
              <w:pStyle w:val="ProductList-Body"/>
            </w:pPr>
          </w:p>
        </w:tc>
      </w:tr>
      <w:tr w:rsidR="00F73609" w14:paraId="628C4E4B" w14:textId="77777777" w:rsidTr="000C392F">
        <w:tc>
          <w:tcPr>
            <w:tcW w:w="3870" w:type="dxa"/>
          </w:tcPr>
          <w:p w14:paraId="628C4E48" w14:textId="77777777" w:rsidR="00F73609" w:rsidRPr="00F73609" w:rsidRDefault="00F73609" w:rsidP="00F73609">
            <w:pPr>
              <w:pStyle w:val="ProductList-Body"/>
              <w:rPr>
                <w:b/>
              </w:rPr>
            </w:pPr>
            <w:r>
              <w:t xml:space="preserve">Idoneità alla Procedura di Ordine True-up: </w:t>
            </w:r>
            <w:r>
              <w:rPr>
                <w:b/>
              </w:rPr>
              <w:t>Tutti</w:t>
            </w:r>
          </w:p>
        </w:tc>
        <w:tc>
          <w:tcPr>
            <w:tcW w:w="3510" w:type="dxa"/>
          </w:tcPr>
          <w:p w14:paraId="628C4E49" w14:textId="77777777" w:rsidR="00F73609" w:rsidRDefault="00F73609" w:rsidP="00F73609">
            <w:pPr>
              <w:pStyle w:val="ProductList-Body"/>
              <w:spacing w:before="20" w:after="20"/>
            </w:pPr>
            <w:r>
              <w:t xml:space="preserve">Idoneità al Periodo di Validità Esteso: </w:t>
            </w:r>
            <w:r>
              <w:rPr>
                <w:b/>
              </w:rPr>
              <w:t>Tutti</w:t>
            </w:r>
          </w:p>
        </w:tc>
        <w:tc>
          <w:tcPr>
            <w:tcW w:w="3410" w:type="dxa"/>
          </w:tcPr>
          <w:p w14:paraId="628C4E4A" w14:textId="77777777" w:rsidR="00F73609" w:rsidRDefault="00F73609" w:rsidP="00F73609">
            <w:pPr>
              <w:pStyle w:val="ProductList-Body"/>
            </w:pPr>
          </w:p>
        </w:tc>
      </w:tr>
    </w:tbl>
    <w:p w14:paraId="628C4E4C"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4E4D" w14:textId="77777777" w:rsidR="00782C7B" w:rsidRDefault="00F73609" w:rsidP="00782C7B">
      <w:pPr>
        <w:pStyle w:val="ProductList-Body"/>
      </w:pPr>
      <w:r>
        <w:t>Lync Online Piano 1</w:t>
      </w:r>
      <w:r>
        <w:fldChar w:fldCharType="begin"/>
      </w:r>
      <w:r>
        <w:instrText>XE "Lync Online Piano 1"</w:instrText>
      </w:r>
      <w:r>
        <w:fldChar w:fldCharType="end"/>
      </w:r>
      <w:r>
        <w:t xml:space="preserve"> e Piano 2 richiedono l’acquisto e l’installazione separati di Microsoft Lync 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set completo di funzionalità di Lync Online Piano 1 e Piano 2. Grazie a un’offerta di durata limitata, le società titolari di licenza per Lync Online riceveranno gratuitamente in licenza una copia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7F22D7">
        <w:t xml:space="preserve"> </w:t>
      </w:r>
      <w:r>
        <w:t>Le società potranno utilizzare il client gratuito Lync Basic 2013 per i loro utenti finali in possesso di Windows.</w:t>
      </w:r>
    </w:p>
    <w:p w14:paraId="628C4E4E" w14:textId="77777777" w:rsidR="00335B97" w:rsidRDefault="00335B97" w:rsidP="00782C7B">
      <w:pPr>
        <w:pStyle w:val="ProductList-Body"/>
      </w:pPr>
    </w:p>
    <w:p w14:paraId="628C4E4F" w14:textId="77777777" w:rsidR="00335B97" w:rsidRDefault="00EB401F" w:rsidP="00782C7B">
      <w:pPr>
        <w:pStyle w:val="ProductList-Body"/>
      </w:pPr>
      <w:r>
        <w:t>Le SL per Utente non sono necessarie per gli Utenti Esterni e gli utenti non autenticati dal servizio Lync Online.</w:t>
      </w:r>
    </w:p>
    <w:p w14:paraId="628C4E50" w14:textId="77777777" w:rsidR="00450EF0" w:rsidRPr="00E21D81" w:rsidRDefault="00450EF0" w:rsidP="00450EF0">
      <w:pPr>
        <w:pStyle w:val="ProductList-Body"/>
        <w:rPr>
          <w:sz w:val="14"/>
        </w:rPr>
      </w:pPr>
    </w:p>
    <w:p w14:paraId="628C4E51" w14:textId="77777777" w:rsidR="00F910AC"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628C4E52"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E53" w14:textId="77777777" w:rsidR="00405189" w:rsidRDefault="00405189" w:rsidP="00405189">
      <w:pPr>
        <w:pStyle w:val="ProductList-Offering2Heading"/>
        <w:outlineLvl w:val="2"/>
      </w:pPr>
      <w:bookmarkStart w:id="1199" w:name="_Toc379797317"/>
      <w:r>
        <w:tab/>
      </w:r>
      <w:bookmarkStart w:id="1200" w:name="_Toc380513377"/>
      <w:bookmarkStart w:id="1201" w:name="_Toc380655427"/>
      <w:bookmarkStart w:id="1202" w:name="_Toc404696787"/>
      <w:r>
        <w:t>Applicazioni di Office 365</w:t>
      </w:r>
      <w:bookmarkEnd w:id="1199"/>
      <w:bookmarkEnd w:id="1200"/>
      <w:bookmarkEnd w:id="1201"/>
      <w:bookmarkEnd w:id="12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0C392F" w14:paraId="628C4E5F" w14:textId="77777777" w:rsidTr="000C392F">
        <w:trPr>
          <w:cantSplit/>
          <w:tblHeader/>
        </w:trPr>
        <w:tc>
          <w:tcPr>
            <w:tcW w:w="3337" w:type="dxa"/>
            <w:tcBorders>
              <w:bottom w:val="nil"/>
            </w:tcBorders>
            <w:shd w:val="clear" w:color="auto" w:fill="00188F"/>
          </w:tcPr>
          <w:p w14:paraId="628C4E54" w14:textId="77777777" w:rsidR="000C392F" w:rsidRPr="00EE0836" w:rsidRDefault="000C392F" w:rsidP="00FB719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4E55" w14:textId="77777777" w:rsidR="000C392F" w:rsidRPr="00EE0836" w:rsidRDefault="000C392F"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4E56"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CA/SA</w:t>
            </w:r>
            <w:r w:rsidRPr="00905402">
              <w:rPr>
                <w:color w:val="FFFFFF" w:themeColor="background1"/>
                <w:szCs w:val="16"/>
              </w:rPr>
              <w:fldChar w:fldCharType="end"/>
            </w:r>
          </w:p>
        </w:tc>
        <w:tc>
          <w:tcPr>
            <w:tcW w:w="739" w:type="dxa"/>
            <w:shd w:val="clear" w:color="auto" w:fill="00188F"/>
            <w:vAlign w:val="center"/>
          </w:tcPr>
          <w:p w14:paraId="628C4E57"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Enterprise e Contratto Enterprise Subscription”</w:instrText>
            </w:r>
            <w:r w:rsidRPr="00905402">
              <w:rPr>
                <w:color w:val="FFFFFF" w:themeColor="background1"/>
                <w:szCs w:val="16"/>
              </w:rPr>
              <w:fldChar w:fldCharType="separate"/>
            </w:r>
            <w:r w:rsidRPr="00905402">
              <w:rPr>
                <w:color w:val="FFFFFF" w:themeColor="background1"/>
                <w:szCs w:val="16"/>
              </w:rPr>
              <w:t>EA/EAS</w:t>
            </w:r>
            <w:r w:rsidRPr="00905402">
              <w:rPr>
                <w:color w:val="FFFFFF" w:themeColor="background1"/>
                <w:szCs w:val="16"/>
              </w:rPr>
              <w:fldChar w:fldCharType="end"/>
            </w:r>
          </w:p>
        </w:tc>
        <w:tc>
          <w:tcPr>
            <w:tcW w:w="739" w:type="dxa"/>
            <w:shd w:val="clear" w:color="auto" w:fill="00188F"/>
            <w:vAlign w:val="center"/>
          </w:tcPr>
          <w:p w14:paraId="628C4E58"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628C4E59"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628C4E5A"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628C4E5B"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628C4E5C"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628C4E5D"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814" w:type="dxa"/>
            <w:shd w:val="clear" w:color="auto" w:fill="00188F"/>
            <w:vAlign w:val="center"/>
          </w:tcPr>
          <w:p w14:paraId="628C4E5E"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0C392F" w14:paraId="628C4E6B" w14:textId="77777777" w:rsidTr="000C392F">
        <w:trPr>
          <w:cantSplit/>
          <w:tblHeader/>
        </w:trPr>
        <w:tc>
          <w:tcPr>
            <w:tcW w:w="3337" w:type="dxa"/>
            <w:tcBorders>
              <w:top w:val="nil"/>
              <w:left w:val="nil"/>
              <w:bottom w:val="dashSmallGap" w:sz="4" w:space="0" w:color="BFBFBF" w:themeColor="background1" w:themeShade="BF"/>
              <w:right w:val="nil"/>
            </w:tcBorders>
          </w:tcPr>
          <w:p w14:paraId="628C4E60" w14:textId="77777777" w:rsidR="000C392F" w:rsidRDefault="000C392F" w:rsidP="00237299">
            <w:pPr>
              <w:pStyle w:val="ProductList-Offering2"/>
            </w:pPr>
            <w:bookmarkStart w:id="1203" w:name="_Toc404696788"/>
            <w:r>
              <w:t>Office 365 Business</w:t>
            </w:r>
            <w:bookmarkEnd w:id="1203"/>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628C4E61" w14:textId="77777777" w:rsidR="000C392F" w:rsidRDefault="000C392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E62"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63"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64"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65" w14:textId="77777777" w:rsidR="000C392F" w:rsidRDefault="000C392F" w:rsidP="00237299">
            <w:pPr>
              <w:pStyle w:val="ProductList-OfferingBody"/>
              <w:ind w:left="-113"/>
              <w:jc w:val="center"/>
            </w:pPr>
          </w:p>
        </w:tc>
        <w:tc>
          <w:tcPr>
            <w:tcW w:w="738" w:type="dxa"/>
            <w:shd w:val="clear" w:color="auto" w:fill="70AD47" w:themeFill="accent6"/>
            <w:vAlign w:val="center"/>
          </w:tcPr>
          <w:p w14:paraId="628C4E66"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67" w14:textId="77777777" w:rsidR="000C392F" w:rsidRPr="00347068" w:rsidRDefault="000C392F" w:rsidP="00510EC1">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628C4E68" w14:textId="77777777" w:rsidR="000C392F" w:rsidRPr="00905402" w:rsidRDefault="000C392F" w:rsidP="00510EC1">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14:paraId="628C4E69" w14:textId="77777777" w:rsidR="000C392F" w:rsidRDefault="000C392F" w:rsidP="00237299">
            <w:pPr>
              <w:pStyle w:val="ProductList-OfferingBody"/>
              <w:ind w:left="-113"/>
              <w:jc w:val="center"/>
            </w:pPr>
          </w:p>
        </w:tc>
        <w:tc>
          <w:tcPr>
            <w:tcW w:w="814" w:type="dxa"/>
            <w:shd w:val="clear" w:color="auto" w:fill="BFBFBF" w:themeFill="background1" w:themeFillShade="BF"/>
            <w:vAlign w:val="center"/>
          </w:tcPr>
          <w:p w14:paraId="628C4E6A" w14:textId="77777777" w:rsidR="000C392F" w:rsidRDefault="000C392F" w:rsidP="00237299">
            <w:pPr>
              <w:pStyle w:val="ProductList-OfferingBody"/>
              <w:ind w:left="-113"/>
              <w:jc w:val="center"/>
            </w:pPr>
          </w:p>
        </w:tc>
      </w:tr>
      <w:tr w:rsidR="000C392F" w14:paraId="628C4E77" w14:textId="77777777" w:rsidTr="000C392F">
        <w:trPr>
          <w:cantSplit/>
          <w:tblHeader/>
        </w:trPr>
        <w:tc>
          <w:tcPr>
            <w:tcW w:w="3337" w:type="dxa"/>
            <w:tcBorders>
              <w:top w:val="nil"/>
              <w:left w:val="nil"/>
              <w:bottom w:val="dashSmallGap" w:sz="4" w:space="0" w:color="BFBFBF" w:themeColor="background1" w:themeShade="BF"/>
              <w:right w:val="nil"/>
            </w:tcBorders>
          </w:tcPr>
          <w:p w14:paraId="628C4E6C" w14:textId="77777777" w:rsidR="000C392F" w:rsidRDefault="000C392F" w:rsidP="00237299">
            <w:pPr>
              <w:pStyle w:val="ProductList-Offering2"/>
            </w:pPr>
            <w:bookmarkStart w:id="1204" w:name="_Toc379797318"/>
            <w:bookmarkStart w:id="1205" w:name="_Toc380513378"/>
            <w:bookmarkStart w:id="1206" w:name="_Toc380655428"/>
            <w:bookmarkStart w:id="1207" w:name="_Toc404696789"/>
            <w:r>
              <w:t>Office 365 ProPlus</w:t>
            </w:r>
            <w:r>
              <w:fldChar w:fldCharType="begin"/>
            </w:r>
            <w:r>
              <w:instrText>XE "Office 365 ProPlus"</w:instrText>
            </w:r>
            <w:r>
              <w:fldChar w:fldCharType="end"/>
            </w:r>
            <w:r>
              <w:t xml:space="preserve"> (SL per Utente)</w:t>
            </w:r>
            <w:bookmarkEnd w:id="1204"/>
            <w:bookmarkEnd w:id="1205"/>
            <w:bookmarkEnd w:id="1206"/>
            <w:bookmarkEnd w:id="1207"/>
          </w:p>
        </w:tc>
        <w:tc>
          <w:tcPr>
            <w:tcW w:w="738" w:type="dxa"/>
            <w:tcBorders>
              <w:top w:val="nil"/>
              <w:left w:val="nil"/>
              <w:bottom w:val="dashSmallGap" w:sz="4" w:space="0" w:color="BFBFBF" w:themeColor="background1" w:themeShade="BF"/>
              <w:right w:val="nil"/>
            </w:tcBorders>
            <w:vAlign w:val="center"/>
          </w:tcPr>
          <w:p w14:paraId="628C4E6D" w14:textId="77777777" w:rsidR="000C392F" w:rsidRDefault="000C392F"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628C4E6E"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6F" w14:textId="77777777" w:rsidR="000C392F" w:rsidRPr="00905402" w:rsidRDefault="000C392F" w:rsidP="00510EC1">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BFBFBF" w:themeFill="background1" w:themeFillShade="BF"/>
            <w:vAlign w:val="center"/>
          </w:tcPr>
          <w:p w14:paraId="628C4E70"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71" w14:textId="77777777" w:rsidR="000C392F" w:rsidRDefault="000C392F" w:rsidP="00237299">
            <w:pPr>
              <w:pStyle w:val="ProductList-OfferingBody"/>
              <w:ind w:left="-113"/>
              <w:jc w:val="center"/>
            </w:pPr>
          </w:p>
        </w:tc>
        <w:tc>
          <w:tcPr>
            <w:tcW w:w="738" w:type="dxa"/>
            <w:shd w:val="clear" w:color="auto" w:fill="70AD47" w:themeFill="accent6"/>
            <w:vAlign w:val="center"/>
          </w:tcPr>
          <w:p w14:paraId="628C4E72"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73" w14:textId="77777777" w:rsidR="000C392F" w:rsidRPr="00347068" w:rsidRDefault="000C392F" w:rsidP="00510EC1">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628C4E74" w14:textId="77777777" w:rsidR="000C392F" w:rsidRPr="00232098" w:rsidRDefault="000C392F" w:rsidP="00510EC1">
            <w:pPr>
              <w:pStyle w:val="ProductList-OfferingBody"/>
              <w:ind w:left="-126"/>
              <w:jc w:val="center"/>
              <w:rPr>
                <w:bCs/>
              </w:rPr>
            </w:pPr>
            <w:r w:rsidRPr="00232098">
              <w:rPr>
                <w:bCs/>
              </w:rPr>
              <w:fldChar w:fldCharType="begin"/>
            </w:r>
            <w:r w:rsidRPr="00232098">
              <w:rPr>
                <w:bCs/>
                <w:color w:val="1F497D"/>
              </w:rPr>
              <w:instrText xml:space="preserve"> AutoTextList  \s NoStyle \t “</w:instrText>
            </w:r>
            <w:r w:rsidRPr="00232098">
              <w:rPr>
                <w:bCs/>
              </w:rPr>
              <w:instrText>Servizio Online Enterprise</w:instrText>
            </w:r>
            <w:r w:rsidRPr="00232098">
              <w:rPr>
                <w:bCs/>
                <w:color w:val="1F497D"/>
              </w:rPr>
              <w:instrText>”</w:instrText>
            </w:r>
            <w:r w:rsidRPr="00232098">
              <w:rPr>
                <w:bCs/>
              </w:rPr>
              <w:fldChar w:fldCharType="separate"/>
            </w:r>
            <w:r w:rsidRPr="00232098">
              <w:rPr>
                <w:bCs/>
              </w:rPr>
              <w:t>EO</w:t>
            </w:r>
            <w:r w:rsidRPr="00232098">
              <w:rPr>
                <w:bCs/>
              </w:rPr>
              <w:fldChar w:fldCharType="end"/>
            </w:r>
            <w:r w:rsidRPr="00232098">
              <w:rPr>
                <w:bCs/>
              </w:rPr>
              <w:t>,</w:t>
            </w:r>
            <w:r w:rsidRPr="00232098">
              <w:rPr>
                <w:bCs/>
              </w:rPr>
              <w:fldChar w:fldCharType="begin"/>
            </w:r>
            <w:r w:rsidRPr="00232098">
              <w:rPr>
                <w:bCs/>
              </w:rPr>
              <w:instrText xml:space="preserve"> AutoTextList  \sNoStyle\t "Non per l’Intera Organizzazione in Open Value"</w:instrText>
            </w:r>
            <w:r w:rsidRPr="00232098">
              <w:rPr>
                <w:bCs/>
              </w:rPr>
              <w:fldChar w:fldCharType="separate"/>
            </w:r>
            <w:r w:rsidRPr="00232098">
              <w:rPr>
                <w:bCs/>
              </w:rPr>
              <w:t xml:space="preserve"> P</w:t>
            </w:r>
            <w:r w:rsidRPr="00232098">
              <w:rPr>
                <w:bCs/>
              </w:rPr>
              <w:fldChar w:fldCharType="end"/>
            </w:r>
          </w:p>
        </w:tc>
        <w:tc>
          <w:tcPr>
            <w:tcW w:w="739" w:type="dxa"/>
            <w:shd w:val="clear" w:color="auto" w:fill="BFBFBF" w:themeFill="background1" w:themeFillShade="BF"/>
            <w:vAlign w:val="center"/>
          </w:tcPr>
          <w:p w14:paraId="628C4E75" w14:textId="77777777" w:rsidR="000C392F" w:rsidRDefault="000C392F" w:rsidP="00237299">
            <w:pPr>
              <w:pStyle w:val="ProductList-OfferingBody"/>
              <w:ind w:left="-113"/>
              <w:jc w:val="center"/>
            </w:pPr>
          </w:p>
        </w:tc>
        <w:tc>
          <w:tcPr>
            <w:tcW w:w="814" w:type="dxa"/>
            <w:shd w:val="clear" w:color="auto" w:fill="BFBFBF" w:themeFill="background1" w:themeFillShade="BF"/>
            <w:vAlign w:val="center"/>
          </w:tcPr>
          <w:p w14:paraId="628C4E76" w14:textId="77777777" w:rsidR="000C392F" w:rsidRDefault="000C392F" w:rsidP="00237299">
            <w:pPr>
              <w:pStyle w:val="ProductList-OfferingBody"/>
              <w:ind w:left="-113"/>
              <w:jc w:val="center"/>
            </w:pPr>
          </w:p>
        </w:tc>
      </w:tr>
      <w:tr w:rsidR="000C392F" w14:paraId="628C4E83" w14:textId="77777777" w:rsidTr="000C39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4E78" w14:textId="77777777" w:rsidR="000C392F" w:rsidRDefault="000C392F" w:rsidP="00237299">
            <w:pPr>
              <w:pStyle w:val="ProductList-Offering2"/>
            </w:pPr>
            <w:bookmarkStart w:id="1208" w:name="_Toc379797319"/>
            <w:bookmarkStart w:id="1209" w:name="_Toc380513379"/>
            <w:bookmarkStart w:id="1210" w:name="_Toc380655429"/>
            <w:bookmarkStart w:id="1211" w:name="_Toc404696790"/>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per Utente)</w:t>
            </w:r>
            <w:bookmarkEnd w:id="1208"/>
            <w:bookmarkEnd w:id="1209"/>
            <w:bookmarkEnd w:id="1210"/>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4E79" w14:textId="77777777" w:rsidR="000C392F" w:rsidRDefault="000C392F"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8C4E7A" w14:textId="77777777" w:rsidR="000C392F" w:rsidRDefault="000C392F" w:rsidP="00237299">
            <w:pPr>
              <w:pStyle w:val="ProductList-OfferingBody"/>
              <w:ind w:left="-113"/>
              <w:jc w:val="center"/>
            </w:pPr>
            <w:r>
              <w:t>1</w:t>
            </w:r>
          </w:p>
        </w:tc>
        <w:tc>
          <w:tcPr>
            <w:tcW w:w="739" w:type="dxa"/>
            <w:shd w:val="clear" w:color="auto" w:fill="70AD47" w:themeFill="accent6"/>
            <w:vAlign w:val="center"/>
          </w:tcPr>
          <w:p w14:paraId="628C4E7B" w14:textId="77777777" w:rsidR="000C392F" w:rsidRPr="00905402" w:rsidRDefault="000C392F" w:rsidP="00510EC1">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70AD47" w:themeFill="accent6"/>
            <w:vAlign w:val="center"/>
          </w:tcPr>
          <w:p w14:paraId="628C4E7C" w14:textId="77777777" w:rsidR="000C392F" w:rsidRPr="00986F3C" w:rsidRDefault="000C392F" w:rsidP="00510EC1">
            <w:pPr>
              <w:pStyle w:val="ProductList-OfferingBody"/>
              <w:ind w:left="-113"/>
              <w:jc w:val="center"/>
            </w:pPr>
            <w:r w:rsidRPr="00986F3C">
              <w:fldChar w:fldCharType="begin"/>
            </w:r>
            <w:r w:rsidRPr="00986F3C">
              <w:instrText xml:space="preserve"> AutoTextList  \sNoStyle\t “Prodotto Aggiuntivo Solo per OVS-ES”</w:instrText>
            </w:r>
            <w:r w:rsidRPr="00986F3C">
              <w:fldChar w:fldCharType="separate"/>
            </w:r>
            <w:r w:rsidRPr="00986F3C">
              <w:t>AV</w:t>
            </w:r>
            <w:r w:rsidRPr="00986F3C">
              <w:fldChar w:fldCharType="end"/>
            </w:r>
            <w:r w:rsidRPr="00986F3C">
              <w:t>,</w:t>
            </w: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39" w:type="dxa"/>
            <w:shd w:val="clear" w:color="auto" w:fill="BFBFBF" w:themeFill="background1" w:themeFillShade="BF"/>
            <w:vAlign w:val="center"/>
          </w:tcPr>
          <w:p w14:paraId="628C4E7D" w14:textId="77777777" w:rsidR="000C392F" w:rsidRDefault="000C392F" w:rsidP="00237299">
            <w:pPr>
              <w:pStyle w:val="ProductList-OfferingBody"/>
              <w:ind w:left="-113"/>
              <w:jc w:val="center"/>
            </w:pPr>
          </w:p>
        </w:tc>
        <w:tc>
          <w:tcPr>
            <w:tcW w:w="738" w:type="dxa"/>
            <w:shd w:val="clear" w:color="auto" w:fill="70AD47" w:themeFill="accent6"/>
            <w:vAlign w:val="center"/>
          </w:tcPr>
          <w:p w14:paraId="628C4E7E"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7F" w14:textId="77777777" w:rsidR="000C392F" w:rsidRDefault="000C392F" w:rsidP="00510EC1">
            <w:pPr>
              <w:pStyle w:val="ProductList-OfferingBody"/>
              <w:ind w:left="-113"/>
              <w:jc w:val="center"/>
            </w:pPr>
            <w:r w:rsidRPr="000411EF">
              <w:fldChar w:fldCharType="begin"/>
            </w:r>
            <w:r w:rsidRPr="000411EF">
              <w:instrText xml:space="preserve"> AutoTextList  \sNoStyle\t “Open License” </w:instrText>
            </w:r>
            <w:r w:rsidRPr="000411EF">
              <w:fldChar w:fldCharType="separate"/>
            </w:r>
            <w:r w:rsidRPr="000411EF">
              <w:t>OL</w:t>
            </w:r>
            <w:r w:rsidRPr="000411EF">
              <w:fldChar w:fldCharType="end"/>
            </w:r>
          </w:p>
        </w:tc>
        <w:tc>
          <w:tcPr>
            <w:tcW w:w="739" w:type="dxa"/>
            <w:shd w:val="clear" w:color="auto" w:fill="70AD47" w:themeFill="accent6"/>
            <w:vAlign w:val="center"/>
          </w:tcPr>
          <w:p w14:paraId="628C4E80" w14:textId="77777777" w:rsidR="000C392F" w:rsidRPr="00905402" w:rsidRDefault="000C392F" w:rsidP="00510EC1">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14:paraId="628C4E81" w14:textId="77777777" w:rsidR="000C392F" w:rsidRDefault="000C392F" w:rsidP="00237299">
            <w:pPr>
              <w:pStyle w:val="ProductList-OfferingBody"/>
              <w:ind w:left="-113"/>
              <w:jc w:val="center"/>
            </w:pPr>
          </w:p>
        </w:tc>
        <w:tc>
          <w:tcPr>
            <w:tcW w:w="814" w:type="dxa"/>
            <w:shd w:val="clear" w:color="auto" w:fill="BFBFBF" w:themeFill="background1" w:themeFillShade="BF"/>
            <w:vAlign w:val="center"/>
          </w:tcPr>
          <w:p w14:paraId="628C4E82" w14:textId="77777777" w:rsidR="000C392F" w:rsidRDefault="000C392F" w:rsidP="00237299">
            <w:pPr>
              <w:pStyle w:val="ProductList-OfferingBody"/>
              <w:ind w:left="-113"/>
              <w:jc w:val="center"/>
            </w:pPr>
          </w:p>
        </w:tc>
      </w:tr>
      <w:tr w:rsidR="000C392F" w14:paraId="628C4E8F" w14:textId="77777777" w:rsidTr="000C39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4E84" w14:textId="77777777" w:rsidR="000C392F" w:rsidRPr="00D86229" w:rsidRDefault="000C392F" w:rsidP="00D315FF">
            <w:pPr>
              <w:pStyle w:val="ProductList-Offering2"/>
              <w:rPr>
                <w:lang w:val="en-US"/>
              </w:rPr>
            </w:pPr>
            <w:bookmarkStart w:id="1212" w:name="_Toc404696791"/>
            <w:r w:rsidRPr="00D86229">
              <w:rPr>
                <w:lang w:val="en-US"/>
              </w:rPr>
              <w:t>Office 365 ProPlus for Education (SL per Utente)</w:t>
            </w:r>
            <w:bookmarkEnd w:id="12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4E85" w14:textId="77777777" w:rsidR="000C392F" w:rsidRPr="00D86229" w:rsidRDefault="000C392F"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628C4E86" w14:textId="77777777" w:rsidR="000C392F" w:rsidRPr="00D86229" w:rsidRDefault="000C392F" w:rsidP="00237299">
            <w:pPr>
              <w:pStyle w:val="ProductList-OfferingBody"/>
              <w:ind w:left="-113"/>
              <w:jc w:val="center"/>
              <w:rPr>
                <w:lang w:val="en-US"/>
              </w:rPr>
            </w:pPr>
          </w:p>
        </w:tc>
        <w:tc>
          <w:tcPr>
            <w:tcW w:w="739" w:type="dxa"/>
            <w:shd w:val="clear" w:color="auto" w:fill="BFBFBF" w:themeFill="background1" w:themeFillShade="BF"/>
            <w:vAlign w:val="center"/>
          </w:tcPr>
          <w:p w14:paraId="628C4E87" w14:textId="77777777" w:rsidR="000C392F" w:rsidRPr="00D86229" w:rsidRDefault="000C392F" w:rsidP="00237299">
            <w:pPr>
              <w:pStyle w:val="ProductList-OfferingBody"/>
              <w:ind w:left="-113"/>
              <w:jc w:val="center"/>
              <w:rPr>
                <w:lang w:val="en-US"/>
              </w:rPr>
            </w:pPr>
          </w:p>
        </w:tc>
        <w:tc>
          <w:tcPr>
            <w:tcW w:w="739" w:type="dxa"/>
            <w:shd w:val="clear" w:color="auto" w:fill="70AD47" w:themeFill="accent6"/>
            <w:vAlign w:val="center"/>
          </w:tcPr>
          <w:p w14:paraId="628C4E88" w14:textId="77777777" w:rsidR="000C392F" w:rsidRPr="00905402" w:rsidRDefault="000C392F" w:rsidP="00510EC1">
            <w:pPr>
              <w:pStyle w:val="ProductList-OfferingBody"/>
              <w:ind w:left="-113"/>
              <w:jc w:val="center"/>
              <w:rPr>
                <w:szCs w:val="16"/>
              </w:rPr>
            </w:pPr>
            <w:r w:rsidRPr="00905402">
              <w:rPr>
                <w:szCs w:val="16"/>
              </w:rPr>
              <w:fldChar w:fldCharType="begin"/>
            </w:r>
            <w:r w:rsidRPr="00F57A16">
              <w:rPr>
                <w:szCs w:val="16"/>
                <w:lang w:val="en-US"/>
              </w:rPr>
              <w:instrText xml:space="preserve">AutoTextList  \s NoStyle \t "Prodotto Aggiuntivo" </w:instrText>
            </w:r>
            <w:r w:rsidRPr="00905402">
              <w:rPr>
                <w:szCs w:val="16"/>
              </w:rPr>
              <w:fldChar w:fldCharType="separate"/>
            </w:r>
            <w:r w:rsidRPr="00F57A16">
              <w:rPr>
                <w:szCs w:val="16"/>
                <w:lang w:val="en-US"/>
              </w:rPr>
              <w:t xml:space="preserve"> </w:t>
            </w:r>
            <w:r w:rsidRPr="00905402">
              <w:rPr>
                <w:szCs w:val="16"/>
              </w:rPr>
              <w:t xml:space="preserve">A </w:t>
            </w:r>
            <w:r w:rsidRPr="00905402">
              <w:rPr>
                <w:szCs w:val="16"/>
              </w:rPr>
              <w:fldChar w:fldCharType="end"/>
            </w:r>
          </w:p>
        </w:tc>
        <w:tc>
          <w:tcPr>
            <w:tcW w:w="739" w:type="dxa"/>
            <w:shd w:val="clear" w:color="auto" w:fill="BFBFBF" w:themeFill="background1" w:themeFillShade="BF"/>
            <w:vAlign w:val="center"/>
          </w:tcPr>
          <w:p w14:paraId="628C4E89" w14:textId="77777777" w:rsidR="000C392F" w:rsidRDefault="000C392F" w:rsidP="00237299">
            <w:pPr>
              <w:pStyle w:val="ProductList-OfferingBody"/>
              <w:ind w:left="-113"/>
              <w:jc w:val="center"/>
            </w:pPr>
          </w:p>
        </w:tc>
        <w:tc>
          <w:tcPr>
            <w:tcW w:w="738" w:type="dxa"/>
            <w:shd w:val="clear" w:color="auto" w:fill="BFBFBF" w:themeFill="background1" w:themeFillShade="BF"/>
            <w:vAlign w:val="center"/>
          </w:tcPr>
          <w:p w14:paraId="628C4E8A"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8B"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8C"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8D" w14:textId="77777777" w:rsidR="000C392F" w:rsidRDefault="000C392F" w:rsidP="00237299">
            <w:pPr>
              <w:pStyle w:val="ProductList-OfferingBody"/>
              <w:ind w:left="-113"/>
              <w:jc w:val="center"/>
            </w:pPr>
          </w:p>
        </w:tc>
        <w:tc>
          <w:tcPr>
            <w:tcW w:w="814" w:type="dxa"/>
            <w:shd w:val="clear" w:color="auto" w:fill="BFBFBF" w:themeFill="background1" w:themeFillShade="BF"/>
            <w:vAlign w:val="center"/>
          </w:tcPr>
          <w:p w14:paraId="628C4E8E" w14:textId="77777777" w:rsidR="000C392F" w:rsidRDefault="000C392F" w:rsidP="00237299">
            <w:pPr>
              <w:pStyle w:val="ProductList-OfferingBody"/>
              <w:ind w:left="-113"/>
              <w:jc w:val="center"/>
            </w:pPr>
          </w:p>
        </w:tc>
      </w:tr>
      <w:tr w:rsidR="000C392F" w14:paraId="628C4E9B" w14:textId="77777777" w:rsidTr="000C39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4E90" w14:textId="77777777" w:rsidR="000C392F" w:rsidRPr="00D86229" w:rsidRDefault="000C392F" w:rsidP="00D315FF">
            <w:pPr>
              <w:pStyle w:val="ProductList-Offering2"/>
              <w:rPr>
                <w:lang w:val="en-US"/>
              </w:rPr>
            </w:pPr>
            <w:bookmarkStart w:id="1213" w:name="_Toc379797320"/>
            <w:bookmarkStart w:id="1214" w:name="_Toc380513380"/>
            <w:bookmarkStart w:id="1215" w:name="_Toc380655430"/>
            <w:bookmarkStart w:id="1216" w:name="_Toc404696792"/>
            <w:r w:rsidRPr="00D86229">
              <w:rPr>
                <w:lang w:val="en-US"/>
              </w:rPr>
              <w:t>Office 365 ProPlus Government G</w:t>
            </w:r>
            <w:r>
              <w:fldChar w:fldCharType="begin"/>
            </w:r>
            <w:r w:rsidRPr="00D86229">
              <w:rPr>
                <w:lang w:val="en-US"/>
              </w:rPr>
              <w:instrText>XE "Office 365 ProPlus Government G"</w:instrText>
            </w:r>
            <w:r>
              <w:fldChar w:fldCharType="end"/>
            </w:r>
            <w:r w:rsidRPr="00D86229">
              <w:rPr>
                <w:lang w:val="en-US"/>
              </w:rPr>
              <w:t xml:space="preserve"> (SL per Utente)</w:t>
            </w:r>
            <w:bookmarkEnd w:id="1213"/>
            <w:bookmarkEnd w:id="1214"/>
            <w:bookmarkEnd w:id="1215"/>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4E91" w14:textId="77777777" w:rsidR="000C392F" w:rsidRPr="00D86229" w:rsidRDefault="000C392F"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628C4E92" w14:textId="77777777" w:rsidR="000C392F" w:rsidRPr="00D86229" w:rsidRDefault="000C392F" w:rsidP="00237299">
            <w:pPr>
              <w:pStyle w:val="ProductList-OfferingBody"/>
              <w:ind w:left="-113"/>
              <w:jc w:val="center"/>
              <w:rPr>
                <w:lang w:val="en-US"/>
              </w:rPr>
            </w:pPr>
          </w:p>
        </w:tc>
        <w:tc>
          <w:tcPr>
            <w:tcW w:w="739" w:type="dxa"/>
            <w:shd w:val="clear" w:color="auto" w:fill="70AD47" w:themeFill="accent6"/>
            <w:vAlign w:val="center"/>
          </w:tcPr>
          <w:p w14:paraId="628C4E93" w14:textId="77777777" w:rsidR="000C392F" w:rsidRPr="00905402" w:rsidRDefault="004825C2" w:rsidP="00510EC1">
            <w:pPr>
              <w:pStyle w:val="ProductList-OfferingBody"/>
              <w:ind w:left="-113"/>
              <w:jc w:val="center"/>
              <w:rPr>
                <w:szCs w:val="16"/>
              </w:rPr>
            </w:pPr>
            <w:r w:rsidRPr="00905402">
              <w:rPr>
                <w:szCs w:val="16"/>
              </w:rPr>
              <w:t>E</w:t>
            </w:r>
          </w:p>
        </w:tc>
        <w:tc>
          <w:tcPr>
            <w:tcW w:w="739" w:type="dxa"/>
            <w:shd w:val="clear" w:color="auto" w:fill="BFBFBF" w:themeFill="background1" w:themeFillShade="BF"/>
            <w:vAlign w:val="center"/>
          </w:tcPr>
          <w:p w14:paraId="628C4E94"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95" w14:textId="77777777" w:rsidR="000C392F" w:rsidRDefault="000C392F" w:rsidP="00237299">
            <w:pPr>
              <w:pStyle w:val="ProductList-OfferingBody"/>
              <w:ind w:left="-113"/>
              <w:jc w:val="center"/>
            </w:pPr>
          </w:p>
        </w:tc>
        <w:tc>
          <w:tcPr>
            <w:tcW w:w="738" w:type="dxa"/>
            <w:shd w:val="clear" w:color="auto" w:fill="BFBFBF" w:themeFill="background1" w:themeFillShade="BF"/>
            <w:vAlign w:val="center"/>
          </w:tcPr>
          <w:p w14:paraId="628C4E96"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97"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98"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99" w14:textId="77777777" w:rsidR="000C392F" w:rsidRDefault="000C392F" w:rsidP="00237299">
            <w:pPr>
              <w:pStyle w:val="ProductList-OfferingBody"/>
              <w:ind w:left="-113"/>
              <w:jc w:val="center"/>
            </w:pPr>
          </w:p>
        </w:tc>
        <w:tc>
          <w:tcPr>
            <w:tcW w:w="814" w:type="dxa"/>
            <w:shd w:val="clear" w:color="auto" w:fill="BFBFBF" w:themeFill="background1" w:themeFillShade="BF"/>
            <w:vAlign w:val="center"/>
          </w:tcPr>
          <w:p w14:paraId="628C4E9A" w14:textId="77777777" w:rsidR="000C392F" w:rsidRDefault="000C392F" w:rsidP="00237299">
            <w:pPr>
              <w:pStyle w:val="ProductList-OfferingBody"/>
              <w:ind w:left="-113"/>
              <w:jc w:val="center"/>
            </w:pPr>
          </w:p>
        </w:tc>
      </w:tr>
      <w:tr w:rsidR="000C392F" w14:paraId="628C4EA7" w14:textId="77777777" w:rsidTr="000C39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4E9C" w14:textId="77777777" w:rsidR="000C392F" w:rsidRDefault="000C392F" w:rsidP="00237299">
            <w:pPr>
              <w:pStyle w:val="ProductList-Offering2"/>
            </w:pPr>
            <w:bookmarkStart w:id="1217" w:name="_Toc379797321"/>
            <w:bookmarkStart w:id="1218" w:name="_Toc380513381"/>
            <w:bookmarkStart w:id="1219" w:name="_Toc380655431"/>
            <w:bookmarkStart w:id="1220" w:name="_Toc404696793"/>
            <w:r>
              <w:t>Office 365 ProPlus da SA (SL per Utente)</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4E9D" w14:textId="77777777" w:rsidR="000C392F" w:rsidRDefault="000C392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E9E"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9F" w14:textId="77777777" w:rsidR="000C392F" w:rsidRPr="00905402" w:rsidRDefault="000C392F" w:rsidP="00510EC1">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BFBFBF" w:themeFill="background1" w:themeFillShade="BF"/>
            <w:vAlign w:val="center"/>
          </w:tcPr>
          <w:p w14:paraId="628C4EA0"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A1" w14:textId="77777777" w:rsidR="000C392F" w:rsidRDefault="000C392F" w:rsidP="00237299">
            <w:pPr>
              <w:pStyle w:val="ProductList-OfferingBody"/>
              <w:ind w:left="-113"/>
              <w:jc w:val="center"/>
            </w:pPr>
          </w:p>
        </w:tc>
        <w:tc>
          <w:tcPr>
            <w:tcW w:w="738" w:type="dxa"/>
            <w:shd w:val="clear" w:color="auto" w:fill="BFBFBF" w:themeFill="background1" w:themeFillShade="BF"/>
            <w:vAlign w:val="center"/>
          </w:tcPr>
          <w:p w14:paraId="628C4EA2"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A3"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A4"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A5" w14:textId="77777777" w:rsidR="000C392F" w:rsidRDefault="000C392F" w:rsidP="00237299">
            <w:pPr>
              <w:pStyle w:val="ProductList-OfferingBody"/>
              <w:ind w:left="-113"/>
              <w:jc w:val="center"/>
            </w:pPr>
          </w:p>
        </w:tc>
        <w:tc>
          <w:tcPr>
            <w:tcW w:w="814" w:type="dxa"/>
            <w:shd w:val="clear" w:color="auto" w:fill="BFBFBF" w:themeFill="background1" w:themeFillShade="BF"/>
            <w:vAlign w:val="center"/>
          </w:tcPr>
          <w:p w14:paraId="628C4EA6" w14:textId="77777777" w:rsidR="000C392F" w:rsidRDefault="000C392F" w:rsidP="00237299">
            <w:pPr>
              <w:pStyle w:val="ProductList-OfferingBody"/>
              <w:ind w:left="-113"/>
              <w:jc w:val="center"/>
            </w:pPr>
          </w:p>
        </w:tc>
      </w:tr>
      <w:tr w:rsidR="000C392F" w14:paraId="628C4EB3" w14:textId="77777777" w:rsidTr="000C39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4EA8" w14:textId="77777777" w:rsidR="000C392F" w:rsidRDefault="000C392F" w:rsidP="000C392F">
            <w:pPr>
              <w:pStyle w:val="ProductList-Offering2"/>
            </w:pPr>
            <w:bookmarkStart w:id="1221" w:name="_Toc379797323"/>
            <w:bookmarkStart w:id="1222" w:name="_Toc380513382"/>
            <w:bookmarkStart w:id="1223" w:name="_Toc380655432"/>
            <w:bookmarkStart w:id="1224" w:name="_Toc404696794"/>
            <w:r>
              <w:t>Project Online con Project Pro per Office 365</w:t>
            </w:r>
            <w:r>
              <w:fldChar w:fldCharType="begin"/>
            </w:r>
            <w:r>
              <w:instrText>XE "Project Online con Project Pro per Office 365"</w:instrText>
            </w:r>
            <w:r>
              <w:fldChar w:fldCharType="end"/>
            </w:r>
            <w:r>
              <w:t xml:space="preserve"> (SL per Utente)</w:t>
            </w:r>
            <w:bookmarkEnd w:id="1221"/>
            <w:bookmarkEnd w:id="1222"/>
            <w:bookmarkEnd w:id="1223"/>
            <w:bookmarkEnd w:id="12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4EA9" w14:textId="77777777" w:rsidR="000C392F" w:rsidRDefault="000C392F"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4EAA"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AB" w14:textId="77777777" w:rsidR="000C392F" w:rsidRPr="00905402" w:rsidRDefault="000C392F" w:rsidP="00510EC1">
            <w:pPr>
              <w:pStyle w:val="ProductList-OfferingBody"/>
              <w:ind w:left="-113"/>
              <w:jc w:val="center"/>
              <w:rPr>
                <w:szCs w:val="16"/>
              </w:rPr>
            </w:pPr>
            <w:r w:rsidRPr="00905402">
              <w:rPr>
                <w:szCs w:val="16"/>
              </w:rPr>
              <w:fldChar w:fldCharType="begin"/>
            </w:r>
            <w:r w:rsidRPr="00F57A16">
              <w:rPr>
                <w:szCs w:val="16"/>
                <w:lang w:val="en-US"/>
              </w:rPr>
              <w:instrText xml:space="preserve">AutoTextList  \s NoStyle \t "Prodotto Aggiuntivo" </w:instrText>
            </w:r>
            <w:r w:rsidRPr="00905402">
              <w:rPr>
                <w:szCs w:val="16"/>
              </w:rPr>
              <w:fldChar w:fldCharType="separate"/>
            </w:r>
            <w:r w:rsidRPr="00F57A16">
              <w:rPr>
                <w:szCs w:val="16"/>
                <w:lang w:val="en-US"/>
              </w:rPr>
              <w:t xml:space="preserve"> </w:t>
            </w:r>
            <w:r w:rsidRPr="00905402">
              <w:rPr>
                <w:szCs w:val="16"/>
              </w:rPr>
              <w:t xml:space="preserve">A </w:t>
            </w:r>
            <w:r w:rsidRPr="00905402">
              <w:rPr>
                <w:szCs w:val="16"/>
              </w:rPr>
              <w:fldChar w:fldCharType="end"/>
            </w:r>
          </w:p>
        </w:tc>
        <w:tc>
          <w:tcPr>
            <w:tcW w:w="739" w:type="dxa"/>
            <w:shd w:val="clear" w:color="auto" w:fill="BFBFBF" w:themeFill="background1" w:themeFillShade="BF"/>
            <w:vAlign w:val="center"/>
          </w:tcPr>
          <w:p w14:paraId="628C4EAC"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AD" w14:textId="77777777" w:rsidR="000C392F" w:rsidRDefault="000C392F" w:rsidP="00237299">
            <w:pPr>
              <w:pStyle w:val="ProductList-OfferingBody"/>
              <w:ind w:left="-113"/>
              <w:jc w:val="center"/>
            </w:pPr>
          </w:p>
        </w:tc>
        <w:tc>
          <w:tcPr>
            <w:tcW w:w="738" w:type="dxa"/>
            <w:shd w:val="clear" w:color="auto" w:fill="BFBFBF" w:themeFill="background1" w:themeFillShade="BF"/>
            <w:vAlign w:val="center"/>
          </w:tcPr>
          <w:p w14:paraId="628C4EAE"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AF"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B0"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B1" w14:textId="77777777" w:rsidR="000C392F" w:rsidRDefault="000C392F" w:rsidP="00237299">
            <w:pPr>
              <w:pStyle w:val="ProductList-OfferingBody"/>
              <w:ind w:left="-113"/>
              <w:jc w:val="center"/>
            </w:pPr>
          </w:p>
        </w:tc>
        <w:tc>
          <w:tcPr>
            <w:tcW w:w="814" w:type="dxa"/>
            <w:shd w:val="clear" w:color="auto" w:fill="BFBFBF" w:themeFill="background1" w:themeFillShade="BF"/>
            <w:vAlign w:val="center"/>
          </w:tcPr>
          <w:p w14:paraId="628C4EB2" w14:textId="77777777" w:rsidR="000C392F" w:rsidRPr="005A0966" w:rsidRDefault="000C392F" w:rsidP="00237299">
            <w:pPr>
              <w:pStyle w:val="ProductList-OfferingBody"/>
              <w:ind w:left="-113"/>
              <w:jc w:val="center"/>
            </w:pPr>
          </w:p>
        </w:tc>
      </w:tr>
      <w:tr w:rsidR="000C392F" w14:paraId="628C4EBF" w14:textId="77777777" w:rsidTr="000C39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4EB4" w14:textId="77777777" w:rsidR="000C392F" w:rsidRDefault="000C392F" w:rsidP="00A65790">
            <w:pPr>
              <w:pStyle w:val="ProductList-Offering2"/>
            </w:pPr>
            <w:bookmarkStart w:id="1225" w:name="_Toc404696795"/>
            <w:r>
              <w:t>Project Online con Project Pro per Office 365 da SA</w:t>
            </w:r>
            <w:r>
              <w:fldChar w:fldCharType="begin"/>
            </w:r>
            <w:r>
              <w:instrText>XE "Project Online con Project Pro per Office 365 da SA"</w:instrText>
            </w:r>
            <w:r>
              <w:fldChar w:fldCharType="end"/>
            </w:r>
            <w:r>
              <w:t xml:space="preserve"> (SL per Utente)</w:t>
            </w:r>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4EB5" w14:textId="77777777" w:rsidR="000C392F" w:rsidRDefault="000C392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EB6"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B7" w14:textId="77777777" w:rsidR="000C392F" w:rsidRPr="00905402" w:rsidRDefault="000C392F" w:rsidP="00510EC1">
            <w:pPr>
              <w:pStyle w:val="ProductList-OfferingBody"/>
              <w:ind w:left="-113"/>
              <w:jc w:val="center"/>
              <w:rPr>
                <w:szCs w:val="16"/>
              </w:rPr>
            </w:pPr>
            <w:r w:rsidRPr="00905402">
              <w:rPr>
                <w:szCs w:val="16"/>
              </w:rPr>
              <w:fldChar w:fldCharType="begin"/>
            </w:r>
            <w:r w:rsidRPr="00D86229">
              <w:rPr>
                <w:szCs w:val="16"/>
              </w:rPr>
              <w:instrText xml:space="preserve">AutoTextList  \s NoStyle \t "Prodotto Aggiuntivo" </w:instrText>
            </w:r>
            <w:r w:rsidRPr="00905402">
              <w:rPr>
                <w:szCs w:val="16"/>
              </w:rPr>
              <w:fldChar w:fldCharType="separate"/>
            </w:r>
            <w:r w:rsidRPr="00D86229">
              <w:rPr>
                <w:szCs w:val="16"/>
              </w:rPr>
              <w:t xml:space="preserve"> </w:t>
            </w:r>
            <w:r w:rsidRPr="00905402">
              <w:rPr>
                <w:szCs w:val="16"/>
              </w:rPr>
              <w:t xml:space="preserve">A </w:t>
            </w:r>
            <w:r w:rsidRPr="00905402">
              <w:rPr>
                <w:szCs w:val="16"/>
              </w:rPr>
              <w:fldChar w:fldCharType="end"/>
            </w:r>
          </w:p>
        </w:tc>
        <w:tc>
          <w:tcPr>
            <w:tcW w:w="739" w:type="dxa"/>
            <w:shd w:val="clear" w:color="auto" w:fill="BFBFBF" w:themeFill="background1" w:themeFillShade="BF"/>
            <w:vAlign w:val="center"/>
          </w:tcPr>
          <w:p w14:paraId="628C4EB8"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B9" w14:textId="77777777" w:rsidR="000C392F" w:rsidRDefault="000C392F" w:rsidP="00237299">
            <w:pPr>
              <w:pStyle w:val="ProductList-OfferingBody"/>
              <w:ind w:left="-113"/>
              <w:jc w:val="center"/>
            </w:pPr>
          </w:p>
        </w:tc>
        <w:tc>
          <w:tcPr>
            <w:tcW w:w="738" w:type="dxa"/>
            <w:shd w:val="clear" w:color="auto" w:fill="BFBFBF" w:themeFill="background1" w:themeFillShade="BF"/>
            <w:vAlign w:val="center"/>
          </w:tcPr>
          <w:p w14:paraId="628C4EBA"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BB"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BC"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BD" w14:textId="77777777" w:rsidR="000C392F" w:rsidRDefault="000C392F" w:rsidP="00237299">
            <w:pPr>
              <w:pStyle w:val="ProductList-OfferingBody"/>
              <w:ind w:left="-113"/>
              <w:jc w:val="center"/>
            </w:pPr>
          </w:p>
        </w:tc>
        <w:tc>
          <w:tcPr>
            <w:tcW w:w="814" w:type="dxa"/>
            <w:shd w:val="clear" w:color="auto" w:fill="BFBFBF" w:themeFill="background1" w:themeFillShade="BF"/>
            <w:vAlign w:val="center"/>
          </w:tcPr>
          <w:p w14:paraId="628C4EBE" w14:textId="77777777" w:rsidR="000C392F" w:rsidRPr="005A0966" w:rsidRDefault="000C392F" w:rsidP="00237299">
            <w:pPr>
              <w:pStyle w:val="ProductList-OfferingBody"/>
              <w:ind w:left="-113"/>
              <w:jc w:val="center"/>
            </w:pPr>
          </w:p>
        </w:tc>
      </w:tr>
      <w:tr w:rsidR="000C392F" w14:paraId="628C4ECB" w14:textId="77777777" w:rsidTr="000C39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4EC0" w14:textId="77777777" w:rsidR="000C392F" w:rsidRDefault="000C392F" w:rsidP="00237299">
            <w:pPr>
              <w:pStyle w:val="ProductList-Offering2"/>
            </w:pPr>
            <w:bookmarkStart w:id="1226" w:name="_Toc379797324"/>
            <w:bookmarkStart w:id="1227" w:name="_Toc380513383"/>
            <w:bookmarkStart w:id="1228" w:name="_Toc380655433"/>
            <w:bookmarkStart w:id="1229" w:name="_Toc404696796"/>
            <w:r>
              <w:t>Project Pro per Office 365</w:t>
            </w:r>
            <w:bookmarkEnd w:id="1226"/>
            <w:bookmarkEnd w:id="1227"/>
            <w:bookmarkEnd w:id="1228"/>
            <w:bookmarkEnd w:id="1229"/>
            <w:r>
              <w:fldChar w:fldCharType="begin"/>
            </w:r>
            <w:r>
              <w:instrText>XE "Project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4EC1" w14:textId="77777777" w:rsidR="000C392F" w:rsidRDefault="000C392F"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4EC2"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C3" w14:textId="77777777" w:rsidR="000C392F" w:rsidRPr="00905402" w:rsidRDefault="000C392F" w:rsidP="00510EC1">
            <w:pPr>
              <w:pStyle w:val="ProductList-OfferingBody"/>
              <w:ind w:left="-113"/>
              <w:jc w:val="center"/>
              <w:rPr>
                <w:szCs w:val="16"/>
              </w:rPr>
            </w:pPr>
            <w:r w:rsidRPr="00905402">
              <w:rPr>
                <w:szCs w:val="16"/>
              </w:rPr>
              <w:fldChar w:fldCharType="begin"/>
            </w:r>
            <w:r w:rsidRPr="00F57A16">
              <w:rPr>
                <w:szCs w:val="16"/>
                <w:lang w:val="en-US"/>
              </w:rPr>
              <w:instrText xml:space="preserve">AutoTextList  \s NoStyle \t "Prodotto Aggiuntivo" </w:instrText>
            </w:r>
            <w:r w:rsidRPr="00905402">
              <w:rPr>
                <w:szCs w:val="16"/>
              </w:rPr>
              <w:fldChar w:fldCharType="separate"/>
            </w:r>
            <w:r w:rsidRPr="00F57A16">
              <w:rPr>
                <w:szCs w:val="16"/>
                <w:lang w:val="en-US"/>
              </w:rPr>
              <w:t xml:space="preserve"> </w:t>
            </w:r>
            <w:r w:rsidRPr="00905402">
              <w:rPr>
                <w:szCs w:val="16"/>
              </w:rPr>
              <w:t xml:space="preserve">A </w:t>
            </w:r>
            <w:r w:rsidRPr="00905402">
              <w:rPr>
                <w:szCs w:val="16"/>
              </w:rPr>
              <w:fldChar w:fldCharType="end"/>
            </w:r>
          </w:p>
        </w:tc>
        <w:tc>
          <w:tcPr>
            <w:tcW w:w="739" w:type="dxa"/>
            <w:shd w:val="clear" w:color="auto" w:fill="BFBFBF" w:themeFill="background1" w:themeFillShade="BF"/>
            <w:vAlign w:val="center"/>
          </w:tcPr>
          <w:p w14:paraId="628C4EC4"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C5" w14:textId="77777777" w:rsidR="000C392F" w:rsidRDefault="000C392F" w:rsidP="00237299">
            <w:pPr>
              <w:pStyle w:val="ProductList-OfferingBody"/>
              <w:ind w:left="-113"/>
              <w:jc w:val="center"/>
            </w:pPr>
          </w:p>
        </w:tc>
        <w:tc>
          <w:tcPr>
            <w:tcW w:w="738" w:type="dxa"/>
            <w:shd w:val="clear" w:color="auto" w:fill="70AD47" w:themeFill="accent6"/>
            <w:vAlign w:val="center"/>
          </w:tcPr>
          <w:p w14:paraId="628C4EC6"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C7" w14:textId="77777777" w:rsidR="000C392F" w:rsidRPr="00986F3C" w:rsidRDefault="000C392F"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4EC8" w14:textId="77777777" w:rsidR="000C392F" w:rsidRPr="00905402" w:rsidRDefault="000C392F" w:rsidP="00510EC1">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14:paraId="628C4EC9" w14:textId="77777777" w:rsidR="000C392F" w:rsidRDefault="000C392F" w:rsidP="00237299">
            <w:pPr>
              <w:pStyle w:val="ProductList-OfferingBody"/>
              <w:ind w:left="-113"/>
              <w:jc w:val="center"/>
            </w:pPr>
          </w:p>
        </w:tc>
        <w:tc>
          <w:tcPr>
            <w:tcW w:w="814" w:type="dxa"/>
            <w:shd w:val="clear" w:color="auto" w:fill="70AD47" w:themeFill="accent6"/>
            <w:vAlign w:val="center"/>
          </w:tcPr>
          <w:p w14:paraId="628C4ECA" w14:textId="77777777" w:rsidR="000C392F" w:rsidRPr="00905402" w:rsidRDefault="000C392F" w:rsidP="00510EC1">
            <w:pPr>
              <w:pStyle w:val="ProductList-OfferingBody"/>
              <w:ind w:left="-113"/>
              <w:jc w:val="center"/>
              <w:rPr>
                <w:szCs w:val="16"/>
              </w:rPr>
            </w:pPr>
            <w:r w:rsidRPr="00905402">
              <w:rPr>
                <w:szCs w:val="16"/>
              </w:rPr>
              <w:fldChar w:fldCharType="begin"/>
            </w:r>
            <w:r w:rsidRPr="00F57A16">
              <w:rPr>
                <w:szCs w:val="16"/>
                <w:lang w:val="en-US"/>
              </w:rPr>
              <w:instrText xml:space="preserve">AutoTextList  \s NoStyle \t "Prodotto Aggiuntivo" </w:instrText>
            </w:r>
            <w:r w:rsidRPr="00905402">
              <w:rPr>
                <w:szCs w:val="16"/>
              </w:rPr>
              <w:fldChar w:fldCharType="separate"/>
            </w:r>
            <w:r w:rsidRPr="00F57A16">
              <w:rPr>
                <w:szCs w:val="16"/>
                <w:lang w:val="en-US"/>
              </w:rPr>
              <w:t xml:space="preserve"> </w:t>
            </w:r>
            <w:r w:rsidRPr="00905402">
              <w:rPr>
                <w:szCs w:val="16"/>
              </w:rPr>
              <w:t xml:space="preserve">A </w:t>
            </w:r>
            <w:r w:rsidRPr="00905402">
              <w:rPr>
                <w:szCs w:val="16"/>
              </w:rPr>
              <w:fldChar w:fldCharType="end"/>
            </w:r>
          </w:p>
        </w:tc>
      </w:tr>
      <w:tr w:rsidR="000C392F" w14:paraId="628C4ED7" w14:textId="77777777" w:rsidTr="000C39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4ECC" w14:textId="77777777" w:rsidR="000C392F" w:rsidRPr="00D86229" w:rsidRDefault="000C392F" w:rsidP="00D315FF">
            <w:pPr>
              <w:pStyle w:val="ProductList-Offering2"/>
              <w:rPr>
                <w:lang w:val="en-US"/>
              </w:rPr>
            </w:pPr>
            <w:bookmarkStart w:id="1230" w:name="_Toc379797325"/>
            <w:bookmarkStart w:id="1231" w:name="_Toc380513384"/>
            <w:bookmarkStart w:id="1232" w:name="_Toc380655434"/>
            <w:bookmarkStart w:id="1233" w:name="_Toc404696797"/>
            <w:r w:rsidRPr="00D86229">
              <w:rPr>
                <w:lang w:val="en-US"/>
              </w:rPr>
              <w:t>Project Pro per Office 365 A</w:t>
            </w:r>
            <w:bookmarkEnd w:id="1230"/>
            <w:bookmarkEnd w:id="1231"/>
            <w:bookmarkEnd w:id="1232"/>
            <w:bookmarkEnd w:id="1233"/>
            <w:r>
              <w:fldChar w:fldCharType="begin"/>
            </w:r>
            <w:r w:rsidRPr="00D86229">
              <w:rPr>
                <w:lang w:val="en-US"/>
              </w:rPr>
              <w:instrText>XE "Project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4ECD" w14:textId="77777777" w:rsidR="000C392F" w:rsidRDefault="000C392F"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28C4ECE" w14:textId="77777777" w:rsidR="000C392F" w:rsidRDefault="000C392F" w:rsidP="00237299">
            <w:pPr>
              <w:pStyle w:val="ProductList-OfferingBody"/>
              <w:ind w:left="-113"/>
              <w:jc w:val="center"/>
            </w:pPr>
            <w:r>
              <w:t>1</w:t>
            </w:r>
          </w:p>
        </w:tc>
        <w:tc>
          <w:tcPr>
            <w:tcW w:w="739" w:type="dxa"/>
            <w:shd w:val="clear" w:color="auto" w:fill="70AD47" w:themeFill="accent6"/>
            <w:vAlign w:val="center"/>
          </w:tcPr>
          <w:p w14:paraId="628C4ECF" w14:textId="77777777" w:rsidR="000C392F" w:rsidRPr="00905402" w:rsidRDefault="000C392F" w:rsidP="00510EC1">
            <w:pPr>
              <w:pStyle w:val="ProductList-OfferingBody"/>
              <w:ind w:left="-113"/>
              <w:jc w:val="center"/>
              <w:rPr>
                <w:szCs w:val="16"/>
              </w:rPr>
            </w:pPr>
            <w:r w:rsidRPr="00905402">
              <w:rPr>
                <w:szCs w:val="16"/>
              </w:rPr>
              <w:fldChar w:fldCharType="begin"/>
            </w:r>
            <w:r w:rsidRPr="00F57A16">
              <w:rPr>
                <w:szCs w:val="16"/>
                <w:lang w:val="en-US"/>
              </w:rPr>
              <w:instrText xml:space="preserve">AutoTextList  \s NoStyle \t "Prodotto Aggiuntivo" </w:instrText>
            </w:r>
            <w:r w:rsidRPr="00905402">
              <w:rPr>
                <w:szCs w:val="16"/>
              </w:rPr>
              <w:fldChar w:fldCharType="separate"/>
            </w:r>
            <w:r w:rsidRPr="00F57A16">
              <w:rPr>
                <w:szCs w:val="16"/>
                <w:lang w:val="en-US"/>
              </w:rPr>
              <w:t xml:space="preserve"> </w:t>
            </w:r>
            <w:r w:rsidRPr="00905402">
              <w:rPr>
                <w:szCs w:val="16"/>
              </w:rPr>
              <w:t xml:space="preserve">A </w:t>
            </w:r>
            <w:r w:rsidRPr="00905402">
              <w:rPr>
                <w:szCs w:val="16"/>
              </w:rPr>
              <w:fldChar w:fldCharType="end"/>
            </w:r>
          </w:p>
        </w:tc>
        <w:tc>
          <w:tcPr>
            <w:tcW w:w="739" w:type="dxa"/>
            <w:shd w:val="clear" w:color="auto" w:fill="70AD47" w:themeFill="accent6"/>
            <w:vAlign w:val="center"/>
          </w:tcPr>
          <w:p w14:paraId="628C4ED0" w14:textId="77777777" w:rsidR="000C392F" w:rsidRPr="00986F3C" w:rsidRDefault="000C392F" w:rsidP="00510EC1">
            <w:pPr>
              <w:pStyle w:val="ProductList-OfferingBody"/>
              <w:ind w:left="-113"/>
              <w:jc w:val="center"/>
            </w:pPr>
            <w:r w:rsidRPr="00986F3C">
              <w:fldChar w:fldCharType="begin"/>
            </w:r>
            <w:r w:rsidRPr="00986F3C">
              <w:instrText xml:space="preserve"> AutoTextList  \sNoStyle\t “Prodotto Aggiuntivo Solo per OVS-ES”</w:instrText>
            </w:r>
            <w:r w:rsidRPr="00986F3C">
              <w:fldChar w:fldCharType="separate"/>
            </w:r>
            <w:r w:rsidRPr="00986F3C">
              <w:t>AV</w:t>
            </w:r>
            <w:r w:rsidRPr="00986F3C">
              <w:fldChar w:fldCharType="end"/>
            </w:r>
            <w:r w:rsidRPr="00986F3C">
              <w:t>,</w:t>
            </w: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39" w:type="dxa"/>
            <w:shd w:val="clear" w:color="auto" w:fill="BFBFBF" w:themeFill="background1" w:themeFillShade="BF"/>
            <w:vAlign w:val="center"/>
          </w:tcPr>
          <w:p w14:paraId="628C4ED1" w14:textId="77777777" w:rsidR="000C392F" w:rsidRDefault="000C392F" w:rsidP="00237299">
            <w:pPr>
              <w:pStyle w:val="ProductList-OfferingBody"/>
              <w:ind w:left="-113"/>
              <w:jc w:val="center"/>
            </w:pPr>
          </w:p>
        </w:tc>
        <w:tc>
          <w:tcPr>
            <w:tcW w:w="738" w:type="dxa"/>
            <w:shd w:val="clear" w:color="auto" w:fill="70AD47" w:themeFill="accent6"/>
            <w:vAlign w:val="center"/>
          </w:tcPr>
          <w:p w14:paraId="628C4ED2"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D3" w14:textId="77777777" w:rsidR="000C392F" w:rsidRPr="00986F3C" w:rsidRDefault="000C392F"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4ED4" w14:textId="77777777" w:rsidR="000C392F" w:rsidRPr="00905402" w:rsidRDefault="000C392F" w:rsidP="00510EC1">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14:paraId="628C4ED5" w14:textId="77777777" w:rsidR="000C392F" w:rsidRDefault="000C392F" w:rsidP="00237299">
            <w:pPr>
              <w:pStyle w:val="ProductList-OfferingBody"/>
              <w:ind w:left="-113"/>
              <w:jc w:val="center"/>
            </w:pPr>
          </w:p>
        </w:tc>
        <w:tc>
          <w:tcPr>
            <w:tcW w:w="814" w:type="dxa"/>
            <w:shd w:val="clear" w:color="auto" w:fill="70AD47" w:themeFill="accent6"/>
            <w:vAlign w:val="center"/>
          </w:tcPr>
          <w:p w14:paraId="628C4ED6" w14:textId="77777777" w:rsidR="000C392F" w:rsidRPr="00905402" w:rsidRDefault="000C392F" w:rsidP="00510EC1">
            <w:pPr>
              <w:pStyle w:val="ProductList-OfferingBody"/>
              <w:ind w:left="-113"/>
              <w:jc w:val="center"/>
              <w:rPr>
                <w:szCs w:val="16"/>
              </w:rPr>
            </w:pPr>
            <w:r w:rsidRPr="00905402">
              <w:rPr>
                <w:szCs w:val="16"/>
              </w:rPr>
              <w:fldChar w:fldCharType="begin"/>
            </w:r>
            <w:r w:rsidRPr="00F57A16">
              <w:rPr>
                <w:szCs w:val="16"/>
                <w:lang w:val="en-US"/>
              </w:rPr>
              <w:instrText xml:space="preserve">AutoTextList  \s NoStyle \t "Prodotto Aggiuntivo" </w:instrText>
            </w:r>
            <w:r w:rsidRPr="00905402">
              <w:rPr>
                <w:szCs w:val="16"/>
              </w:rPr>
              <w:fldChar w:fldCharType="separate"/>
            </w:r>
            <w:r w:rsidRPr="00F57A16">
              <w:rPr>
                <w:szCs w:val="16"/>
                <w:lang w:val="en-US"/>
              </w:rPr>
              <w:t xml:space="preserve"> </w:t>
            </w:r>
            <w:r w:rsidRPr="00905402">
              <w:rPr>
                <w:szCs w:val="16"/>
              </w:rPr>
              <w:t xml:space="preserve">A </w:t>
            </w:r>
            <w:r w:rsidRPr="00905402">
              <w:rPr>
                <w:szCs w:val="16"/>
              </w:rPr>
              <w:fldChar w:fldCharType="end"/>
            </w:r>
          </w:p>
        </w:tc>
      </w:tr>
      <w:tr w:rsidR="000C392F" w14:paraId="628C4EE3" w14:textId="77777777" w:rsidTr="000C39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4ED8" w14:textId="77777777" w:rsidR="000C392F" w:rsidRDefault="000C392F" w:rsidP="00237299">
            <w:pPr>
              <w:pStyle w:val="ProductList-Offering2"/>
            </w:pPr>
            <w:bookmarkStart w:id="1234" w:name="_Toc404696798"/>
            <w:r>
              <w:t>Project Pro per Office 365 da SA</w:t>
            </w:r>
            <w:bookmarkEnd w:id="1234"/>
            <w:r>
              <w:fldChar w:fldCharType="begin"/>
            </w:r>
            <w:r>
              <w:instrText>XE "Project Pro per Office 365 da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4ED9" w14:textId="77777777" w:rsidR="000C392F" w:rsidRDefault="000C392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EDA"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DB" w14:textId="77777777" w:rsidR="000C392F" w:rsidRPr="00905402" w:rsidRDefault="000C392F" w:rsidP="00510EC1">
            <w:pPr>
              <w:pStyle w:val="ProductList-OfferingBody"/>
              <w:ind w:left="-113"/>
              <w:jc w:val="center"/>
              <w:rPr>
                <w:szCs w:val="16"/>
              </w:rPr>
            </w:pPr>
            <w:r w:rsidRPr="00905402">
              <w:rPr>
                <w:szCs w:val="16"/>
              </w:rPr>
              <w:fldChar w:fldCharType="begin"/>
            </w:r>
            <w:r w:rsidRPr="00D86229">
              <w:rPr>
                <w:szCs w:val="16"/>
              </w:rPr>
              <w:instrText xml:space="preserve">AutoTextList  \s NoStyle \t "Prodotto Aggiuntivo" </w:instrText>
            </w:r>
            <w:r w:rsidRPr="00905402">
              <w:rPr>
                <w:szCs w:val="16"/>
              </w:rPr>
              <w:fldChar w:fldCharType="separate"/>
            </w:r>
            <w:r w:rsidRPr="00D86229">
              <w:rPr>
                <w:szCs w:val="16"/>
              </w:rPr>
              <w:t xml:space="preserve"> </w:t>
            </w:r>
            <w:r w:rsidRPr="00905402">
              <w:rPr>
                <w:szCs w:val="16"/>
              </w:rPr>
              <w:t xml:space="preserve">A </w:t>
            </w:r>
            <w:r w:rsidRPr="00905402">
              <w:rPr>
                <w:szCs w:val="16"/>
              </w:rPr>
              <w:fldChar w:fldCharType="end"/>
            </w:r>
          </w:p>
        </w:tc>
        <w:tc>
          <w:tcPr>
            <w:tcW w:w="739" w:type="dxa"/>
            <w:shd w:val="clear" w:color="auto" w:fill="BFBFBF" w:themeFill="background1" w:themeFillShade="BF"/>
            <w:vAlign w:val="center"/>
          </w:tcPr>
          <w:p w14:paraId="628C4EDC"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DD" w14:textId="77777777" w:rsidR="000C392F" w:rsidRDefault="000C392F" w:rsidP="00237299">
            <w:pPr>
              <w:pStyle w:val="ProductList-OfferingBody"/>
              <w:ind w:left="-113"/>
              <w:jc w:val="center"/>
            </w:pPr>
          </w:p>
        </w:tc>
        <w:tc>
          <w:tcPr>
            <w:tcW w:w="738" w:type="dxa"/>
            <w:shd w:val="clear" w:color="auto" w:fill="BFBFBF" w:themeFill="background1" w:themeFillShade="BF"/>
            <w:vAlign w:val="center"/>
          </w:tcPr>
          <w:p w14:paraId="628C4EDE"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DF"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E0"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EE1" w14:textId="77777777" w:rsidR="000C392F" w:rsidRDefault="000C392F" w:rsidP="00237299">
            <w:pPr>
              <w:pStyle w:val="ProductList-OfferingBody"/>
              <w:ind w:left="-113"/>
              <w:jc w:val="center"/>
            </w:pPr>
          </w:p>
        </w:tc>
        <w:tc>
          <w:tcPr>
            <w:tcW w:w="814" w:type="dxa"/>
            <w:shd w:val="clear" w:color="auto" w:fill="BFBFBF" w:themeFill="background1" w:themeFillShade="BF"/>
            <w:vAlign w:val="center"/>
          </w:tcPr>
          <w:p w14:paraId="628C4EE2" w14:textId="77777777" w:rsidR="000C392F" w:rsidRDefault="000C392F" w:rsidP="00237299">
            <w:pPr>
              <w:pStyle w:val="ProductList-OfferingBody"/>
              <w:ind w:left="-113"/>
              <w:jc w:val="center"/>
            </w:pPr>
          </w:p>
        </w:tc>
      </w:tr>
      <w:tr w:rsidR="000C392F" w14:paraId="628C4EEF" w14:textId="77777777" w:rsidTr="000C39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4EE4" w14:textId="77777777" w:rsidR="000C392F" w:rsidRDefault="000C392F" w:rsidP="00237299">
            <w:pPr>
              <w:pStyle w:val="ProductList-Offering2"/>
            </w:pPr>
            <w:bookmarkStart w:id="1235" w:name="_Toc379797326"/>
            <w:bookmarkStart w:id="1236" w:name="_Toc380513385"/>
            <w:bookmarkStart w:id="1237" w:name="_Toc380655435"/>
            <w:bookmarkStart w:id="1238" w:name="_Toc404696799"/>
            <w:r>
              <w:t>Visio Pro per Office 365</w:t>
            </w:r>
            <w:bookmarkEnd w:id="1235"/>
            <w:bookmarkEnd w:id="1236"/>
            <w:bookmarkEnd w:id="1237"/>
            <w:bookmarkEnd w:id="1238"/>
            <w:r>
              <w:fldChar w:fldCharType="begin"/>
            </w:r>
            <w:r>
              <w:instrText>XE "Visio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4EE5" w14:textId="77777777" w:rsidR="000C392F" w:rsidRDefault="000C392F"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4EE6"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E7" w14:textId="77777777" w:rsidR="000C392F" w:rsidRPr="00905402" w:rsidRDefault="000C392F" w:rsidP="00510EC1">
            <w:pPr>
              <w:pStyle w:val="ProductList-OfferingBody"/>
              <w:ind w:left="-113"/>
              <w:jc w:val="center"/>
              <w:rPr>
                <w:szCs w:val="16"/>
              </w:rPr>
            </w:pPr>
            <w:r w:rsidRPr="00905402">
              <w:rPr>
                <w:szCs w:val="16"/>
              </w:rPr>
              <w:fldChar w:fldCharType="begin"/>
            </w:r>
            <w:r w:rsidRPr="00F57A16">
              <w:rPr>
                <w:szCs w:val="16"/>
                <w:lang w:val="en-US"/>
              </w:rPr>
              <w:instrText xml:space="preserve">AutoTextList  \s NoStyle \t "Prodotto Aggiuntivo" </w:instrText>
            </w:r>
            <w:r w:rsidRPr="00905402">
              <w:rPr>
                <w:szCs w:val="16"/>
              </w:rPr>
              <w:fldChar w:fldCharType="separate"/>
            </w:r>
            <w:r w:rsidRPr="00F57A16">
              <w:rPr>
                <w:szCs w:val="16"/>
                <w:lang w:val="en-US"/>
              </w:rPr>
              <w:t xml:space="preserve"> </w:t>
            </w:r>
            <w:r w:rsidRPr="00905402">
              <w:rPr>
                <w:szCs w:val="16"/>
              </w:rPr>
              <w:t xml:space="preserve">A </w:t>
            </w:r>
            <w:r w:rsidRPr="00905402">
              <w:rPr>
                <w:szCs w:val="16"/>
              </w:rPr>
              <w:fldChar w:fldCharType="end"/>
            </w:r>
          </w:p>
        </w:tc>
        <w:tc>
          <w:tcPr>
            <w:tcW w:w="739" w:type="dxa"/>
            <w:shd w:val="clear" w:color="auto" w:fill="BFBFBF" w:themeFill="background1" w:themeFillShade="BF"/>
            <w:vAlign w:val="center"/>
          </w:tcPr>
          <w:p w14:paraId="628C4EE8"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E9" w14:textId="77777777" w:rsidR="000C392F" w:rsidRDefault="000C392F" w:rsidP="00237299">
            <w:pPr>
              <w:pStyle w:val="ProductList-OfferingBody"/>
              <w:ind w:left="-113"/>
              <w:jc w:val="center"/>
            </w:pPr>
          </w:p>
        </w:tc>
        <w:tc>
          <w:tcPr>
            <w:tcW w:w="738" w:type="dxa"/>
            <w:shd w:val="clear" w:color="auto" w:fill="70AD47" w:themeFill="accent6"/>
            <w:vAlign w:val="center"/>
          </w:tcPr>
          <w:p w14:paraId="628C4EEA"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EB" w14:textId="77777777" w:rsidR="000C392F" w:rsidRPr="00986F3C" w:rsidRDefault="000C392F"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4EEC" w14:textId="77777777" w:rsidR="000C392F" w:rsidRPr="00905402" w:rsidRDefault="000C392F" w:rsidP="00510EC1">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14:paraId="628C4EED" w14:textId="77777777" w:rsidR="000C392F" w:rsidRDefault="000C392F" w:rsidP="00237299">
            <w:pPr>
              <w:pStyle w:val="ProductList-OfferingBody"/>
              <w:ind w:left="-113"/>
              <w:jc w:val="center"/>
            </w:pPr>
          </w:p>
        </w:tc>
        <w:tc>
          <w:tcPr>
            <w:tcW w:w="814" w:type="dxa"/>
            <w:shd w:val="clear" w:color="auto" w:fill="BFBFBF" w:themeFill="background1" w:themeFillShade="BF"/>
            <w:vAlign w:val="center"/>
          </w:tcPr>
          <w:p w14:paraId="628C4EEE" w14:textId="77777777" w:rsidR="000C392F" w:rsidRDefault="000C392F" w:rsidP="00237299">
            <w:pPr>
              <w:pStyle w:val="ProductList-OfferingBody"/>
              <w:ind w:left="-113"/>
              <w:jc w:val="center"/>
            </w:pPr>
          </w:p>
        </w:tc>
      </w:tr>
      <w:tr w:rsidR="000C392F" w14:paraId="628C4EFB" w14:textId="77777777" w:rsidTr="000C392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4EF0" w14:textId="77777777" w:rsidR="000C392F" w:rsidRDefault="000C392F" w:rsidP="00EB46C3">
            <w:pPr>
              <w:pStyle w:val="ProductList-Offering2"/>
            </w:pPr>
            <w:bookmarkStart w:id="1239" w:name="_Toc379797327"/>
            <w:bookmarkStart w:id="1240" w:name="_Toc380513386"/>
            <w:bookmarkStart w:id="1241" w:name="_Toc380655436"/>
            <w:bookmarkStart w:id="1242" w:name="_Toc404696800"/>
            <w:r>
              <w:t>Visio Pro per Office 365 A</w:t>
            </w:r>
            <w:bookmarkEnd w:id="1239"/>
            <w:bookmarkEnd w:id="1240"/>
            <w:bookmarkEnd w:id="1241"/>
            <w:bookmarkEnd w:id="1242"/>
            <w:r>
              <w:fldChar w:fldCharType="begin"/>
            </w:r>
            <w:r>
              <w:instrText>XE "Visio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4EF1" w14:textId="77777777" w:rsidR="000C392F" w:rsidRDefault="000C392F"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28C4EF2" w14:textId="77777777" w:rsidR="000C392F" w:rsidRDefault="000C392F" w:rsidP="00237299">
            <w:pPr>
              <w:pStyle w:val="ProductList-OfferingBody"/>
              <w:ind w:left="-113"/>
              <w:jc w:val="center"/>
            </w:pPr>
            <w:r>
              <w:t>1</w:t>
            </w:r>
          </w:p>
        </w:tc>
        <w:tc>
          <w:tcPr>
            <w:tcW w:w="739" w:type="dxa"/>
            <w:shd w:val="clear" w:color="auto" w:fill="70AD47" w:themeFill="accent6"/>
            <w:vAlign w:val="center"/>
          </w:tcPr>
          <w:p w14:paraId="628C4EF3" w14:textId="77777777" w:rsidR="000C392F" w:rsidRPr="00905402" w:rsidRDefault="000C392F" w:rsidP="00510EC1">
            <w:pPr>
              <w:pStyle w:val="ProductList-OfferingBody"/>
              <w:ind w:left="-113"/>
              <w:jc w:val="center"/>
              <w:rPr>
                <w:szCs w:val="16"/>
              </w:rPr>
            </w:pPr>
            <w:r w:rsidRPr="00905402">
              <w:rPr>
                <w:szCs w:val="16"/>
              </w:rPr>
              <w:fldChar w:fldCharType="begin"/>
            </w:r>
            <w:r w:rsidRPr="00F57A16">
              <w:rPr>
                <w:szCs w:val="16"/>
                <w:lang w:val="en-US"/>
              </w:rPr>
              <w:instrText xml:space="preserve">AutoTextList  \s NoStyle \t "Prodotto Aggiuntivo" </w:instrText>
            </w:r>
            <w:r w:rsidRPr="00905402">
              <w:rPr>
                <w:szCs w:val="16"/>
              </w:rPr>
              <w:fldChar w:fldCharType="separate"/>
            </w:r>
            <w:r w:rsidRPr="00F57A16">
              <w:rPr>
                <w:szCs w:val="16"/>
                <w:lang w:val="en-US"/>
              </w:rPr>
              <w:t xml:space="preserve"> </w:t>
            </w:r>
            <w:r w:rsidRPr="00905402">
              <w:rPr>
                <w:szCs w:val="16"/>
              </w:rPr>
              <w:t xml:space="preserve">A </w:t>
            </w:r>
            <w:r w:rsidRPr="00905402">
              <w:rPr>
                <w:szCs w:val="16"/>
              </w:rPr>
              <w:fldChar w:fldCharType="end"/>
            </w:r>
          </w:p>
        </w:tc>
        <w:tc>
          <w:tcPr>
            <w:tcW w:w="739" w:type="dxa"/>
            <w:shd w:val="clear" w:color="auto" w:fill="70AD47" w:themeFill="accent6"/>
            <w:vAlign w:val="center"/>
          </w:tcPr>
          <w:p w14:paraId="628C4EF4" w14:textId="77777777" w:rsidR="000C392F" w:rsidRPr="00986F3C" w:rsidRDefault="000C392F" w:rsidP="00510EC1">
            <w:pPr>
              <w:pStyle w:val="ProductList-OfferingBody"/>
              <w:ind w:left="-113"/>
              <w:jc w:val="center"/>
            </w:pPr>
            <w:r w:rsidRPr="00986F3C">
              <w:fldChar w:fldCharType="begin"/>
            </w:r>
            <w:r w:rsidRPr="00986F3C">
              <w:instrText xml:space="preserve"> AutoTextList  \sNoStyle\t “Prodotto Aggiuntivo Solo per OVS-ES”</w:instrText>
            </w:r>
            <w:r w:rsidRPr="00986F3C">
              <w:fldChar w:fldCharType="separate"/>
            </w:r>
            <w:r w:rsidRPr="00986F3C">
              <w:t>AV</w:t>
            </w:r>
            <w:r w:rsidRPr="00986F3C">
              <w:fldChar w:fldCharType="end"/>
            </w:r>
            <w:r w:rsidRPr="00986F3C">
              <w:t>,</w:t>
            </w: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39" w:type="dxa"/>
            <w:shd w:val="clear" w:color="auto" w:fill="BFBFBF" w:themeFill="background1" w:themeFillShade="BF"/>
            <w:vAlign w:val="center"/>
          </w:tcPr>
          <w:p w14:paraId="628C4EF5" w14:textId="77777777" w:rsidR="000C392F" w:rsidRDefault="000C392F" w:rsidP="00237299">
            <w:pPr>
              <w:pStyle w:val="ProductList-OfferingBody"/>
              <w:ind w:left="-113"/>
              <w:jc w:val="center"/>
            </w:pPr>
          </w:p>
        </w:tc>
        <w:tc>
          <w:tcPr>
            <w:tcW w:w="738" w:type="dxa"/>
            <w:shd w:val="clear" w:color="auto" w:fill="70AD47" w:themeFill="accent6"/>
            <w:vAlign w:val="center"/>
          </w:tcPr>
          <w:p w14:paraId="628C4EF6"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F7" w14:textId="77777777" w:rsidR="000C392F" w:rsidRPr="00986F3C" w:rsidRDefault="000C392F"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4EF8" w14:textId="77777777" w:rsidR="000C392F" w:rsidRPr="00905402" w:rsidRDefault="000C392F" w:rsidP="00510EC1">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14:paraId="628C4EF9" w14:textId="77777777" w:rsidR="000C392F" w:rsidRDefault="000C392F" w:rsidP="00237299">
            <w:pPr>
              <w:pStyle w:val="ProductList-OfferingBody"/>
              <w:ind w:left="-113"/>
              <w:jc w:val="center"/>
            </w:pPr>
          </w:p>
        </w:tc>
        <w:tc>
          <w:tcPr>
            <w:tcW w:w="814" w:type="dxa"/>
            <w:shd w:val="clear" w:color="auto" w:fill="BFBFBF" w:themeFill="background1" w:themeFillShade="BF"/>
            <w:vAlign w:val="center"/>
          </w:tcPr>
          <w:p w14:paraId="628C4EFA" w14:textId="77777777" w:rsidR="000C392F" w:rsidRDefault="000C392F" w:rsidP="00237299">
            <w:pPr>
              <w:pStyle w:val="ProductList-OfferingBody"/>
              <w:ind w:left="-113"/>
              <w:jc w:val="center"/>
            </w:pPr>
          </w:p>
        </w:tc>
      </w:tr>
      <w:tr w:rsidR="000C392F" w14:paraId="628C4F07" w14:textId="77777777" w:rsidTr="000C392F">
        <w:trPr>
          <w:cantSplit/>
          <w:tblHeader/>
        </w:trPr>
        <w:tc>
          <w:tcPr>
            <w:tcW w:w="3337" w:type="dxa"/>
            <w:tcBorders>
              <w:top w:val="dashSmallGap" w:sz="4" w:space="0" w:color="BFBFBF" w:themeColor="background1" w:themeShade="BF"/>
              <w:left w:val="nil"/>
              <w:bottom w:val="nil"/>
              <w:right w:val="nil"/>
            </w:tcBorders>
          </w:tcPr>
          <w:p w14:paraId="628C4EFC" w14:textId="77777777" w:rsidR="000C392F" w:rsidRDefault="000C392F" w:rsidP="00237299">
            <w:pPr>
              <w:pStyle w:val="ProductList-Offering2"/>
            </w:pPr>
            <w:bookmarkStart w:id="1243" w:name="_Toc404696801"/>
            <w:r>
              <w:t>Visio Pro per Office 365 da SA</w:t>
            </w:r>
            <w:bookmarkEnd w:id="1243"/>
            <w:r>
              <w:fldChar w:fldCharType="begin"/>
            </w:r>
            <w:r>
              <w:instrText>XE "Visio Pro per Office 365 da SA"</w:instrText>
            </w:r>
            <w:r>
              <w:fldChar w:fldCharType="end"/>
            </w:r>
          </w:p>
        </w:tc>
        <w:tc>
          <w:tcPr>
            <w:tcW w:w="738" w:type="dxa"/>
            <w:tcBorders>
              <w:top w:val="dashSmallGap" w:sz="4" w:space="0" w:color="BFBFBF" w:themeColor="background1" w:themeShade="BF"/>
              <w:left w:val="nil"/>
              <w:bottom w:val="nil"/>
              <w:right w:val="nil"/>
            </w:tcBorders>
            <w:vAlign w:val="center"/>
          </w:tcPr>
          <w:p w14:paraId="628C4EFD" w14:textId="77777777" w:rsidR="000C392F" w:rsidRDefault="000C392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4EFE" w14:textId="77777777" w:rsidR="000C392F" w:rsidRDefault="000C392F" w:rsidP="00237299">
            <w:pPr>
              <w:pStyle w:val="ProductList-OfferingBody"/>
              <w:ind w:left="-113"/>
              <w:jc w:val="center"/>
            </w:pPr>
          </w:p>
        </w:tc>
        <w:tc>
          <w:tcPr>
            <w:tcW w:w="739" w:type="dxa"/>
            <w:shd w:val="clear" w:color="auto" w:fill="70AD47" w:themeFill="accent6"/>
            <w:vAlign w:val="center"/>
          </w:tcPr>
          <w:p w14:paraId="628C4EFF" w14:textId="77777777" w:rsidR="000C392F" w:rsidRPr="00905402" w:rsidRDefault="000C392F" w:rsidP="00510EC1">
            <w:pPr>
              <w:pStyle w:val="ProductList-OfferingBody"/>
              <w:ind w:left="-113"/>
              <w:jc w:val="center"/>
              <w:rPr>
                <w:szCs w:val="16"/>
              </w:rPr>
            </w:pPr>
            <w:r w:rsidRPr="00905402">
              <w:rPr>
                <w:szCs w:val="16"/>
              </w:rPr>
              <w:fldChar w:fldCharType="begin"/>
            </w:r>
            <w:r w:rsidRPr="00D86229">
              <w:rPr>
                <w:szCs w:val="16"/>
              </w:rPr>
              <w:instrText xml:space="preserve">AutoTextList  \s NoStyle \t "Prodotto Aggiuntivo" </w:instrText>
            </w:r>
            <w:r w:rsidRPr="00905402">
              <w:rPr>
                <w:szCs w:val="16"/>
              </w:rPr>
              <w:fldChar w:fldCharType="separate"/>
            </w:r>
            <w:r w:rsidRPr="00D86229">
              <w:rPr>
                <w:szCs w:val="16"/>
              </w:rPr>
              <w:t xml:space="preserve"> </w:t>
            </w:r>
            <w:r w:rsidRPr="00905402">
              <w:rPr>
                <w:szCs w:val="16"/>
              </w:rPr>
              <w:t xml:space="preserve">A </w:t>
            </w:r>
            <w:r w:rsidRPr="00905402">
              <w:rPr>
                <w:szCs w:val="16"/>
              </w:rPr>
              <w:fldChar w:fldCharType="end"/>
            </w:r>
          </w:p>
        </w:tc>
        <w:tc>
          <w:tcPr>
            <w:tcW w:w="739" w:type="dxa"/>
            <w:shd w:val="clear" w:color="auto" w:fill="BFBFBF" w:themeFill="background1" w:themeFillShade="BF"/>
            <w:vAlign w:val="center"/>
          </w:tcPr>
          <w:p w14:paraId="628C4F00"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F01" w14:textId="77777777" w:rsidR="000C392F" w:rsidRDefault="000C392F" w:rsidP="00237299">
            <w:pPr>
              <w:pStyle w:val="ProductList-OfferingBody"/>
              <w:ind w:left="-113"/>
              <w:jc w:val="center"/>
            </w:pPr>
          </w:p>
        </w:tc>
        <w:tc>
          <w:tcPr>
            <w:tcW w:w="738" w:type="dxa"/>
            <w:shd w:val="clear" w:color="auto" w:fill="BFBFBF" w:themeFill="background1" w:themeFillShade="BF"/>
            <w:vAlign w:val="center"/>
          </w:tcPr>
          <w:p w14:paraId="628C4F02"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F03"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F04" w14:textId="77777777" w:rsidR="000C392F" w:rsidRDefault="000C392F" w:rsidP="00237299">
            <w:pPr>
              <w:pStyle w:val="ProductList-OfferingBody"/>
              <w:ind w:left="-113"/>
              <w:jc w:val="center"/>
            </w:pPr>
          </w:p>
        </w:tc>
        <w:tc>
          <w:tcPr>
            <w:tcW w:w="739" w:type="dxa"/>
            <w:shd w:val="clear" w:color="auto" w:fill="BFBFBF" w:themeFill="background1" w:themeFillShade="BF"/>
            <w:vAlign w:val="center"/>
          </w:tcPr>
          <w:p w14:paraId="628C4F05" w14:textId="77777777" w:rsidR="000C392F" w:rsidRDefault="000C392F" w:rsidP="00237299">
            <w:pPr>
              <w:pStyle w:val="ProductList-OfferingBody"/>
              <w:ind w:left="-113"/>
              <w:jc w:val="center"/>
            </w:pPr>
          </w:p>
        </w:tc>
        <w:tc>
          <w:tcPr>
            <w:tcW w:w="814" w:type="dxa"/>
            <w:shd w:val="clear" w:color="auto" w:fill="BFBFBF" w:themeFill="background1" w:themeFillShade="BF"/>
            <w:vAlign w:val="center"/>
          </w:tcPr>
          <w:p w14:paraId="628C4F06" w14:textId="77777777" w:rsidR="000C392F" w:rsidRDefault="000C392F" w:rsidP="00237299">
            <w:pPr>
              <w:pStyle w:val="ProductList-OfferingBody"/>
              <w:ind w:left="-113"/>
              <w:jc w:val="center"/>
            </w:pPr>
          </w:p>
        </w:tc>
      </w:tr>
    </w:tbl>
    <w:p w14:paraId="628C4F08" w14:textId="77777777" w:rsidR="00405189" w:rsidRPr="00E21D81" w:rsidRDefault="00405189" w:rsidP="00405189">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05"/>
        <w:gridCol w:w="3670"/>
        <w:gridCol w:w="4517"/>
      </w:tblGrid>
      <w:tr w:rsidR="00405189" w14:paraId="628C4F0C" w14:textId="77777777" w:rsidTr="000C392F">
        <w:tc>
          <w:tcPr>
            <w:tcW w:w="2527" w:type="dxa"/>
          </w:tcPr>
          <w:p w14:paraId="628C4F09" w14:textId="77777777" w:rsidR="00405189" w:rsidRPr="00777FB4" w:rsidRDefault="00405189" w:rsidP="00FB719E">
            <w:pPr>
              <w:pStyle w:val="ProductList-Body"/>
              <w:spacing w:before="20" w:after="20"/>
              <w:rPr>
                <w:b/>
              </w:rPr>
            </w:pPr>
            <w:r>
              <w:t xml:space="preserve">Idoneità alla Riduzione: </w:t>
            </w:r>
            <w:r>
              <w:rPr>
                <w:b/>
              </w:rPr>
              <w:t>Tutti</w:t>
            </w:r>
          </w:p>
        </w:tc>
        <w:tc>
          <w:tcPr>
            <w:tcW w:w="3710" w:type="dxa"/>
          </w:tcPr>
          <w:p w14:paraId="628C4F0A" w14:textId="77777777" w:rsidR="00405189" w:rsidRDefault="00405189" w:rsidP="00FB719E">
            <w:pPr>
              <w:pStyle w:val="ProductList-Body"/>
              <w:spacing w:before="20" w:after="20"/>
            </w:pPr>
            <w:r>
              <w:t xml:space="preserve">Pool di Prodotti: </w:t>
            </w:r>
            <w:r>
              <w:rPr>
                <w:b/>
              </w:rPr>
              <w:t>Applicazione</w:t>
            </w:r>
          </w:p>
        </w:tc>
        <w:tc>
          <w:tcPr>
            <w:tcW w:w="4576" w:type="dxa"/>
          </w:tcPr>
          <w:p w14:paraId="628C4F0B" w14:textId="77777777" w:rsidR="00405189" w:rsidRPr="00B64912" w:rsidRDefault="00405189" w:rsidP="00FB719E">
            <w:pPr>
              <w:pStyle w:val="ProductList-Body"/>
              <w:spacing w:before="20" w:after="20"/>
              <w:rPr>
                <w:b/>
              </w:rPr>
            </w:pPr>
            <w:r>
              <w:t xml:space="preserve">Idoneità al Periodo di Validità Esteso: </w:t>
            </w:r>
            <w:r>
              <w:rPr>
                <w:b/>
              </w:rPr>
              <w:t xml:space="preserve">Office 365 A, Project </w:t>
            </w:r>
          </w:p>
        </w:tc>
      </w:tr>
      <w:tr w:rsidR="00405189" w14:paraId="628C4F10" w14:textId="77777777" w:rsidTr="000C392F">
        <w:tc>
          <w:tcPr>
            <w:tcW w:w="2527" w:type="dxa"/>
          </w:tcPr>
          <w:p w14:paraId="628C4F0D" w14:textId="77777777" w:rsidR="00405189" w:rsidRDefault="00405189" w:rsidP="00FB719E">
            <w:pPr>
              <w:pStyle w:val="ProductList-Body"/>
              <w:spacing w:before="20" w:after="20"/>
            </w:pPr>
            <w:r>
              <w:t xml:space="preserve">Idoneità alla Transizione: </w:t>
            </w:r>
            <w:r>
              <w:rPr>
                <w:b/>
              </w:rPr>
              <w:t>Tutti</w:t>
            </w:r>
          </w:p>
        </w:tc>
        <w:tc>
          <w:tcPr>
            <w:tcW w:w="3710" w:type="dxa"/>
          </w:tcPr>
          <w:p w14:paraId="628C4F0E" w14:textId="77777777" w:rsidR="00405189" w:rsidRPr="00777FB4" w:rsidRDefault="00405189" w:rsidP="00FB719E">
            <w:pPr>
              <w:pStyle w:val="ProductList-Body"/>
              <w:spacing w:before="20" w:after="20"/>
              <w:rPr>
                <w:b/>
              </w:rPr>
            </w:pPr>
            <w:r>
              <w:t xml:space="preserve">Idoneità alla Procedura di Ordine True-up: </w:t>
            </w:r>
            <w:r>
              <w:rPr>
                <w:b/>
              </w:rPr>
              <w:t>Tutti</w:t>
            </w:r>
          </w:p>
        </w:tc>
        <w:tc>
          <w:tcPr>
            <w:tcW w:w="4576" w:type="dxa"/>
          </w:tcPr>
          <w:p w14:paraId="628C4F0F" w14:textId="77777777" w:rsidR="00405189" w:rsidRPr="00B64912" w:rsidRDefault="00405189" w:rsidP="00FB719E">
            <w:pPr>
              <w:pStyle w:val="ProductList-Body"/>
              <w:spacing w:before="20" w:after="20"/>
              <w:ind w:left="169"/>
              <w:rPr>
                <w:b/>
              </w:rPr>
            </w:pPr>
            <w:r>
              <w:rPr>
                <w:b/>
              </w:rPr>
              <w:t>Pro per Office 365, Visio Pro per Office 365</w:t>
            </w:r>
            <w:r>
              <w:fldChar w:fldCharType="begin"/>
            </w:r>
            <w:r>
              <w:instrText>XE "Visio Pro per Office 365"</w:instrText>
            </w:r>
            <w:r>
              <w:fldChar w:fldCharType="end"/>
            </w:r>
          </w:p>
        </w:tc>
      </w:tr>
    </w:tbl>
    <w:p w14:paraId="628C4F11" w14:textId="77777777" w:rsidR="00405189" w:rsidRPr="00782C7B" w:rsidRDefault="00405189" w:rsidP="00E21D81">
      <w:pPr>
        <w:pStyle w:val="ProductList-Body"/>
        <w:shd w:val="clear" w:color="auto" w:fill="D9D9D9" w:themeFill="background1" w:themeFillShade="D9"/>
        <w:spacing w:before="60" w:after="60"/>
        <w:rPr>
          <w:b/>
        </w:rPr>
      </w:pPr>
      <w:r>
        <w:rPr>
          <w:b/>
        </w:rPr>
        <w:t>Informazioni Aggiuntive</w:t>
      </w:r>
    </w:p>
    <w:p w14:paraId="628C4F12" w14:textId="77777777" w:rsidR="00E1260A" w:rsidRPr="00E21D81" w:rsidRDefault="00E1260A" w:rsidP="00405189">
      <w:pPr>
        <w:pStyle w:val="ProductList-Body"/>
        <w:rPr>
          <w:b/>
          <w:color w:val="00188F"/>
          <w:sz w:val="14"/>
        </w:rPr>
      </w:pPr>
    </w:p>
    <w:p w14:paraId="628C4F13" w14:textId="77777777" w:rsidR="00405189" w:rsidRPr="00B64912" w:rsidRDefault="00405189" w:rsidP="00405189">
      <w:pPr>
        <w:pStyle w:val="ProductList-Body"/>
        <w:rPr>
          <w:b/>
        </w:rPr>
      </w:pPr>
      <w:r>
        <w:rPr>
          <w:b/>
          <w:color w:val="00188F"/>
        </w:rPr>
        <w:t>Idoneità all’acquisto di USL per Office 365 Applications da SA</w:t>
      </w:r>
    </w:p>
    <w:p w14:paraId="628C4F14" w14:textId="77777777" w:rsidR="00405189" w:rsidRDefault="005D0C2F" w:rsidP="00405189">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w:t>
      </w:r>
    </w:p>
    <w:p w14:paraId="628C4F15"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628C4F18" w14:textId="77777777" w:rsidTr="00823A9F">
        <w:trPr>
          <w:tblHeader/>
        </w:trPr>
        <w:tc>
          <w:tcPr>
            <w:tcW w:w="3780" w:type="dxa"/>
            <w:shd w:val="clear" w:color="auto" w:fill="0072C6"/>
          </w:tcPr>
          <w:p w14:paraId="628C4F16" w14:textId="77777777" w:rsidR="005D0C2F" w:rsidRPr="0009164C" w:rsidRDefault="005D0C2F" w:rsidP="005D0C2F">
            <w:pPr>
              <w:pStyle w:val="ProductList-Body"/>
              <w:spacing w:before="20" w:after="20"/>
              <w:rPr>
                <w:color w:val="FFFFFF" w:themeColor="background1"/>
              </w:rPr>
            </w:pPr>
            <w:r>
              <w:rPr>
                <w:color w:val="FFFFFF" w:themeColor="background1"/>
              </w:rPr>
              <w:t>Prodotti Qualificanti soggetti alla transizione</w:t>
            </w:r>
          </w:p>
        </w:tc>
        <w:tc>
          <w:tcPr>
            <w:tcW w:w="6660" w:type="dxa"/>
            <w:shd w:val="clear" w:color="auto" w:fill="0072C6"/>
          </w:tcPr>
          <w:p w14:paraId="628C4F17" w14:textId="77777777" w:rsidR="005D0C2F" w:rsidRPr="0009164C" w:rsidRDefault="005D0C2F" w:rsidP="00D979D3">
            <w:pPr>
              <w:pStyle w:val="ProductList-Body"/>
              <w:spacing w:before="20" w:after="20"/>
              <w:rPr>
                <w:color w:val="FFFFFF" w:themeColor="background1"/>
              </w:rPr>
            </w:pPr>
            <w:r>
              <w:rPr>
                <w:color w:val="FFFFFF" w:themeColor="background1"/>
              </w:rPr>
              <w:t>USL corrispondente da SA</w:t>
            </w:r>
          </w:p>
        </w:tc>
      </w:tr>
      <w:tr w:rsidR="005D0C2F" w14:paraId="628C4F1B" w14:textId="77777777" w:rsidTr="00823A9F">
        <w:tc>
          <w:tcPr>
            <w:tcW w:w="3780" w:type="dxa"/>
          </w:tcPr>
          <w:p w14:paraId="628C4F19" w14:textId="77777777" w:rsidR="005D0C2F" w:rsidRDefault="005D0C2F" w:rsidP="00823A9F">
            <w:pPr>
              <w:pStyle w:val="ProductList-Body"/>
            </w:pPr>
            <w:r>
              <w:t>Office Professional Plus</w:t>
            </w:r>
          </w:p>
        </w:tc>
        <w:tc>
          <w:tcPr>
            <w:tcW w:w="6660" w:type="dxa"/>
          </w:tcPr>
          <w:p w14:paraId="628C4F1A" w14:textId="77777777" w:rsidR="005D0C2F" w:rsidRDefault="005D0C2F" w:rsidP="005D0C2F">
            <w:pPr>
              <w:pStyle w:val="ProductList-Body"/>
            </w:pPr>
            <w:r>
              <w:t>Office 365 ProPlus da SA</w:t>
            </w:r>
          </w:p>
        </w:tc>
      </w:tr>
      <w:tr w:rsidR="00554F41" w14:paraId="628C4F1E" w14:textId="77777777" w:rsidTr="00823A9F">
        <w:tc>
          <w:tcPr>
            <w:tcW w:w="3780" w:type="dxa"/>
          </w:tcPr>
          <w:p w14:paraId="628C4F1C" w14:textId="77777777" w:rsidR="00554F41" w:rsidRDefault="00554F41" w:rsidP="00823A9F">
            <w:pPr>
              <w:pStyle w:val="ProductList-Body"/>
            </w:pPr>
            <w:r>
              <w:t>Project Professional</w:t>
            </w:r>
          </w:p>
        </w:tc>
        <w:tc>
          <w:tcPr>
            <w:tcW w:w="6660" w:type="dxa"/>
          </w:tcPr>
          <w:p w14:paraId="628C4F1D" w14:textId="77777777" w:rsidR="00554F41" w:rsidRDefault="00554F41" w:rsidP="005D0C2F">
            <w:pPr>
              <w:pStyle w:val="ProductList-Body"/>
            </w:pPr>
            <w:r>
              <w:t>Project Pro per Office 365</w:t>
            </w:r>
          </w:p>
        </w:tc>
      </w:tr>
      <w:tr w:rsidR="00554F41" w14:paraId="628C4F21" w14:textId="77777777" w:rsidTr="00823A9F">
        <w:tc>
          <w:tcPr>
            <w:tcW w:w="3780" w:type="dxa"/>
          </w:tcPr>
          <w:p w14:paraId="628C4F1F" w14:textId="77777777" w:rsidR="00554F41" w:rsidRDefault="00554F41" w:rsidP="00823A9F">
            <w:pPr>
              <w:pStyle w:val="ProductList-Body"/>
            </w:pPr>
            <w:r>
              <w:t>Visio Professional</w:t>
            </w:r>
          </w:p>
        </w:tc>
        <w:tc>
          <w:tcPr>
            <w:tcW w:w="6660" w:type="dxa"/>
          </w:tcPr>
          <w:p w14:paraId="628C4F20" w14:textId="77777777" w:rsidR="00554F41" w:rsidRDefault="00554F41" w:rsidP="005D0C2F">
            <w:pPr>
              <w:pStyle w:val="ProductList-Body"/>
            </w:pPr>
            <w:r>
              <w:t>Visio Pro per Office 365</w:t>
            </w:r>
          </w:p>
        </w:tc>
      </w:tr>
    </w:tbl>
    <w:p w14:paraId="628C4F22" w14:textId="77777777" w:rsidR="005D0C2F" w:rsidRPr="00E21D81" w:rsidRDefault="005D0C2F" w:rsidP="00405189">
      <w:pPr>
        <w:pStyle w:val="ProductList-Body"/>
        <w:rPr>
          <w:sz w:val="14"/>
        </w:rPr>
      </w:pPr>
    </w:p>
    <w:p w14:paraId="628C4F23" w14:textId="77777777" w:rsidR="00405189" w:rsidRPr="00125581" w:rsidRDefault="00405189" w:rsidP="00405189">
      <w:pPr>
        <w:pStyle w:val="ProductList-Body"/>
        <w:rPr>
          <w:b/>
          <w:color w:val="00188F"/>
        </w:rPr>
      </w:pPr>
      <w:r>
        <w:rPr>
          <w:b/>
          <w:color w:val="00188F"/>
        </w:rPr>
        <w:t>Utilizzo di Office Professional Plus 2010</w:t>
      </w:r>
      <w:r>
        <w:fldChar w:fldCharType="begin"/>
      </w:r>
      <w:r>
        <w:instrText>XE "Office Professional Plus 2010"</w:instrText>
      </w:r>
      <w:r>
        <w:fldChar w:fldCharType="end"/>
      </w:r>
      <w:r>
        <w:rPr>
          <w:b/>
          <w:color w:val="00188F"/>
        </w:rPr>
        <w:t xml:space="preserve"> o Office per Mac Standard 2011</w:t>
      </w:r>
      <w:r>
        <w:fldChar w:fldCharType="begin"/>
      </w:r>
      <w:r>
        <w:instrText>XE "Office per Mac Standard 2011"</w:instrText>
      </w:r>
      <w:r>
        <w:fldChar w:fldCharType="end"/>
      </w:r>
      <w:r>
        <w:rPr>
          <w:b/>
          <w:color w:val="00188F"/>
        </w:rPr>
        <w:t xml:space="preserve"> Media</w:t>
      </w:r>
    </w:p>
    <w:p w14:paraId="628C4F24" w14:textId="77777777" w:rsidR="00405189" w:rsidRDefault="00405189" w:rsidP="00405189">
      <w:pPr>
        <w:pStyle w:val="ProductList-Body"/>
      </w:pPr>
      <w:r>
        <w:t>Con il rilascio del servizio aggiornato per Office 365 ProPlus</w:t>
      </w:r>
      <w:r>
        <w:fldChar w:fldCharType="begin"/>
      </w:r>
      <w:r>
        <w:instrText>XE "Office 365 ProPlus"</w:instrText>
      </w:r>
      <w:r>
        <w:fldChar w:fldCharType="end"/>
      </w:r>
      <w:r>
        <w:t xml:space="preserve"> il diritto di idoneità ai supporti di memorizzazione per l’utilizzo di Office Professional Plus 2010</w:t>
      </w:r>
      <w:r>
        <w:fldChar w:fldCharType="begin"/>
      </w:r>
      <w:r>
        <w:instrText>XE "Office Professional Plus 2010"</w:instrText>
      </w:r>
      <w:r>
        <w:fldChar w:fldCharType="end"/>
      </w:r>
      <w:r>
        <w:t xml:space="preserve"> o Office per Mac Standard 2011</w:t>
      </w:r>
      <w:r>
        <w:fldChar w:fldCharType="begin"/>
      </w:r>
      <w:r>
        <w:instrText>XE "Office per Mac Standard 2011"</w:instrText>
      </w:r>
      <w:r>
        <w:fldChar w:fldCharType="end"/>
      </w:r>
      <w:r>
        <w:t xml:space="preserve"> al posto del software Office 365 ProPlus ai sensi di sottoscrizioni attive è stato interrotto. Le società dovranno aggiornare i loro dispositivi utilizzando i supporti di memorizzazione di Office 365 ProPlus entro il 28 febbraio 2014.</w:t>
      </w:r>
    </w:p>
    <w:p w14:paraId="628C4F25" w14:textId="77777777" w:rsidR="0066696B" w:rsidRPr="00E21D81" w:rsidRDefault="0066696B" w:rsidP="0066696B">
      <w:pPr>
        <w:pStyle w:val="ProductList-Body"/>
        <w:rPr>
          <w:sz w:val="14"/>
        </w:rPr>
      </w:pPr>
    </w:p>
    <w:p w14:paraId="628C4F26" w14:textId="77777777" w:rsidR="0066696B" w:rsidRDefault="0066696B" w:rsidP="0066696B">
      <w:pPr>
        <w:pStyle w:val="ProductList-Body"/>
        <w:rPr>
          <w:b/>
          <w:color w:val="00188F"/>
        </w:rPr>
      </w:pPr>
      <w:r>
        <w:rPr>
          <w:b/>
          <w:color w:val="00188F"/>
        </w:rPr>
        <w:t>Utilizzo di Applicazioni su un server di rete o Piattaforma Microsoft Azure con attivazione del computer condivisa</w:t>
      </w:r>
    </w:p>
    <w:p w14:paraId="628C4F27" w14:textId="77777777" w:rsidR="0066696B" w:rsidRDefault="0066696B" w:rsidP="0066696B">
      <w:pPr>
        <w:pStyle w:val="ProductList-Body"/>
      </w:pPr>
      <w:r>
        <w:t>Gli utenti titolari di licenza per Office 365 ProPlus, Visio Pro per Office 365 e Project Pro per Office 365 potranno utilizzare anche il software incluso nelle loro USL su un Server di Rete o i Servizi della Piattaforma Microsoft Azure con attivazione del computer condivisa. Potranno utilizzare il software per creare, modificare o salvare documenti. “Server di Rete” indica un sistema hardware fisico ad uso esclusivo della società.</w:t>
      </w:r>
    </w:p>
    <w:p w14:paraId="628C4F28" w14:textId="77777777" w:rsidR="00846057" w:rsidRPr="00E21D81" w:rsidRDefault="00846057" w:rsidP="006C77E2">
      <w:pPr>
        <w:pStyle w:val="ProductList-Body"/>
        <w:rPr>
          <w:b/>
          <w:color w:val="00188F"/>
          <w:sz w:val="14"/>
        </w:rPr>
      </w:pPr>
    </w:p>
    <w:p w14:paraId="628C4F29" w14:textId="77777777" w:rsidR="006C77E2" w:rsidRPr="006C77E2" w:rsidRDefault="006C77E2" w:rsidP="006C77E2">
      <w:pPr>
        <w:pStyle w:val="ProductList-Body"/>
        <w:rPr>
          <w:b/>
          <w:color w:val="00188F"/>
        </w:rPr>
      </w:pPr>
      <w:r>
        <w:rPr>
          <w:b/>
          <w:color w:val="00188F"/>
        </w:rPr>
        <w:t>Società che hanno in precedenza applicato il diritto relativo all’Idoneità ai Supporti di Memorizzazione con i Servizi Desktop Remoto (RDS) per Office 365 Pro Plus, Visio Pro per Office 365 e Project Pro per Office 365</w:t>
      </w:r>
    </w:p>
    <w:p w14:paraId="628C4F2A" w14:textId="77777777" w:rsidR="006C77E2" w:rsidRPr="006C77E2" w:rsidRDefault="006C77E2" w:rsidP="006C77E2">
      <w:pPr>
        <w:pStyle w:val="ProductList-Body"/>
      </w:pPr>
      <w:r>
        <w:t>Qualora la società abbia in precedenza installato una copia del relativo software On-Premise 2013 su un server di rete per utilizzare il software su un server di rete con il ruolo RDS abilitato, potrà continuare a farlo fino al 3</w:t>
      </w:r>
      <w:r w:rsidR="00CC69CA">
        <w:t>1° agosto</w:t>
      </w:r>
      <w:r>
        <w:t xml:space="preserve"> 2015 incluso, dopodiché dovrà invece usare il software Office 365 corrispondente come descritto in Utilizzo di Applicazioni su un Server di Rete o la Piattaforma Microsoft Azure con attivazione del computer condivisa.</w:t>
      </w:r>
    </w:p>
    <w:p w14:paraId="628C4F2B" w14:textId="77777777" w:rsidR="004F7346" w:rsidRPr="00E21D81" w:rsidRDefault="004F7346" w:rsidP="00405189">
      <w:pPr>
        <w:pStyle w:val="ProductList-Body"/>
        <w:rPr>
          <w:sz w:val="14"/>
        </w:rPr>
      </w:pPr>
    </w:p>
    <w:p w14:paraId="628C4F2C" w14:textId="77777777" w:rsidR="00405189" w:rsidRPr="00B64912" w:rsidRDefault="00405189" w:rsidP="00405189">
      <w:pPr>
        <w:pStyle w:val="ProductList-Body"/>
        <w:rPr>
          <w:b/>
        </w:rPr>
      </w:pPr>
      <w:r>
        <w:rPr>
          <w:b/>
          <w:color w:val="00188F"/>
        </w:rPr>
        <w:t>Idoneità ai Supporti di Memorizzazione per Office 365 Pro Plus con Diritti Windows To Go</w:t>
      </w:r>
    </w:p>
    <w:p w14:paraId="628C4F2D" w14:textId="77777777" w:rsidR="00405189" w:rsidRDefault="00405189" w:rsidP="00405189">
      <w:pPr>
        <w:pStyle w:val="ProductList-Body"/>
      </w:pPr>
      <w:r>
        <w:t>Nell’ambito della presentazione dei Diritti per Windows To Go, qualora l’utente al quale una società ha ceduto una licenza per Office 365 ProPlus</w:t>
      </w:r>
      <w:r>
        <w:fldChar w:fldCharType="begin"/>
      </w:r>
      <w:r>
        <w:instrText>XE "Office 365 ProPlus"</w:instrText>
      </w:r>
      <w:r>
        <w:fldChar w:fldCharType="end"/>
      </w:r>
      <w:r>
        <w:t xml:space="preserve"> richieda il diritto di utilizzare il software ai sensi dei Diritti per Windows To Go, anziché installare una copia del software fornito con Office 365 ProPlus su uno dei cinque dispositivi autorizzati in conformità alle condizioni per l’utilizzo del servizio per Office 365 ProPlus, tale utente potrà 1) installare una copia del software Office Professional Plus 2013</w:t>
      </w:r>
      <w:r>
        <w:fldChar w:fldCharType="begin"/>
      </w:r>
      <w:r>
        <w:instrText>XE "Office Professional Plus 2013"</w:instrText>
      </w:r>
      <w:r>
        <w:fldChar w:fldCharType="end"/>
      </w:r>
      <w:r>
        <w:t xml:space="preserve"> sull’unità USB utilizzata per i Diritti per Windows To Go e 2) usare il software Office Professional Plus 2013 su tale unità USB su qualsiasi dispositivo. Alla scadenza della sottoscrizione di Office 365 ProPlus che ha acquistato, la</w:t>
      </w:r>
      <w:r w:rsidR="00F21C72">
        <w:t> </w:t>
      </w:r>
      <w:r>
        <w:t>società dovrà disinstallare il software Office Professional Plus 2013 dall’unità USB.</w:t>
      </w:r>
    </w:p>
    <w:p w14:paraId="628C4F2E" w14:textId="77777777" w:rsidR="00405189" w:rsidRDefault="00405189" w:rsidP="00405189">
      <w:pPr>
        <w:pStyle w:val="ProductList-Body"/>
      </w:pPr>
    </w:p>
    <w:p w14:paraId="628C4F2F" w14:textId="77777777" w:rsidR="00405189" w:rsidRPr="00D86229" w:rsidRDefault="00405189" w:rsidP="00405189">
      <w:pPr>
        <w:pStyle w:val="ProductList-Body"/>
        <w:rPr>
          <w:b/>
          <w:lang w:val="en-US"/>
        </w:rPr>
      </w:pPr>
      <w:r w:rsidRPr="00D86229">
        <w:rPr>
          <w:b/>
          <w:color w:val="00188F"/>
          <w:lang w:val="en-US"/>
        </w:rPr>
        <w:t>Contratti Campus e School, Enrollment for Education Solutions e Open Value Subscription - Education Solutions</w:t>
      </w:r>
    </w:p>
    <w:p w14:paraId="628C4F30" w14:textId="77777777" w:rsidR="00405189" w:rsidRDefault="00405189" w:rsidP="00405189">
      <w:pPr>
        <w:pStyle w:val="ProductList-Body"/>
      </w:pPr>
      <w:r>
        <w:t>Qualora un Istituto effettui la sottoscrizione di una USL per Office 365 ProPlus</w:t>
      </w:r>
      <w:r>
        <w:fldChar w:fldCharType="begin"/>
      </w:r>
      <w:r>
        <w:instrText>XE "Office 365 ProPlus"</w:instrText>
      </w:r>
      <w:r>
        <w:fldChar w:fldCharType="end"/>
      </w:r>
      <w:r>
        <w:t>, dovrà acquistare una licenza per ciascun Utente Qualificato della propria organizzazione. Qualora un Istituto aderisca all’Opzione Studente per la USL per Office 365 ProPlus, dovrà acquistare una licenza per ogni Studente dell’Organizzazione.</w:t>
      </w:r>
    </w:p>
    <w:p w14:paraId="628C4F31" w14:textId="77777777" w:rsidR="00405189" w:rsidRDefault="00405189" w:rsidP="00405189">
      <w:pPr>
        <w:pStyle w:val="ProductList-Body"/>
      </w:pPr>
    </w:p>
    <w:p w14:paraId="628C4F32" w14:textId="77777777" w:rsidR="00405189" w:rsidRDefault="00405189" w:rsidP="00405189">
      <w:pPr>
        <w:pStyle w:val="ProductList-Body"/>
      </w:pPr>
      <w:r>
        <w:t>Gli Istituti in possesso di USL per Office 365 ProPlus</w:t>
      </w:r>
      <w:r>
        <w:fldChar w:fldCharType="begin"/>
      </w:r>
      <w:r>
        <w:instrText>XE "Office 365 ProPlus"</w:instrText>
      </w:r>
      <w:r>
        <w:fldChar w:fldCharType="end"/>
      </w:r>
      <w:r>
        <w:t xml:space="preserve"> cedute a tutto il personale docente e non docente potranno installare il software Office Professional Plus 2013</w:t>
      </w:r>
      <w:r>
        <w:fldChar w:fldCharType="begin"/>
      </w:r>
      <w:r>
        <w:instrText>XE "Office Professional Plus 2013"</w:instrText>
      </w:r>
      <w:r>
        <w:fldChar w:fldCharType="end"/>
      </w:r>
      <w:r>
        <w:t xml:space="preserve"> in qualsiasi laboratorio o biblioteca ad accesso libero all’interno della propria Organizzazione.</w:t>
      </w:r>
      <w:r w:rsidR="007F22D7">
        <w:t xml:space="preserve"> </w:t>
      </w:r>
      <w:r>
        <w:t>L’utilizzo del software è soggetto alle condizioni di licenza per Office Professional Plus 2013.</w:t>
      </w:r>
    </w:p>
    <w:p w14:paraId="628C4F33" w14:textId="77777777" w:rsidR="00836411" w:rsidRDefault="00836411" w:rsidP="00405189">
      <w:pPr>
        <w:pStyle w:val="ProductList-Body"/>
      </w:pPr>
    </w:p>
    <w:p w14:paraId="628C4F34" w14:textId="77777777" w:rsidR="00836411" w:rsidRDefault="00836411" w:rsidP="00405189">
      <w:pPr>
        <w:pStyle w:val="ProductList-Body"/>
      </w:pPr>
      <w:r>
        <w:t>Gli Istituti in possesso della copertura Software Assurance per Office Professional Plus ceduta a tutto il personale docente e non docente sono idonei ad acquistare Licenze per Office 365 ProPlus per tutto il personale docente e non docente che fa parte dell’Organizzazione dell’Istituto senza alcun costo aggiuntivo per l’Istituto. Le Licenze acquistate gratuitamente tramite la presente offerta non potranno contribuire al raggiungimento da parte dell’Istituto dei requisiti minimi richiesti per l’ordine.</w:t>
      </w:r>
    </w:p>
    <w:p w14:paraId="628C4F35" w14:textId="77777777" w:rsidR="00405189" w:rsidRDefault="00405189" w:rsidP="00405189">
      <w:pPr>
        <w:pStyle w:val="ProductList-Body"/>
      </w:pPr>
    </w:p>
    <w:p w14:paraId="628C4F36" w14:textId="77777777" w:rsidR="00405189" w:rsidRPr="00241D62" w:rsidRDefault="00405189" w:rsidP="00405189">
      <w:pPr>
        <w:pStyle w:val="ProductList-Body"/>
        <w:rPr>
          <w:b/>
        </w:rPr>
      </w:pPr>
      <w:r>
        <w:rPr>
          <w:b/>
          <w:color w:val="00188F"/>
        </w:rPr>
        <w:t>Office Multi Language Pack</w:t>
      </w:r>
      <w:r>
        <w:rPr>
          <w:b/>
        </w:rPr>
        <w:t xml:space="preserve"> </w:t>
      </w:r>
    </w:p>
    <w:p w14:paraId="628C4F37" w14:textId="77777777" w:rsidR="00405189" w:rsidRDefault="00405189" w:rsidP="00405189">
      <w:pPr>
        <w:pStyle w:val="ProductList-Body"/>
      </w:pPr>
      <w:r>
        <w:t xml:space="preserve">Le società in possesso di sottoscrizioni di Office 365 ProPlus potranno utilizzare l’ultima versione di Office Multi Language Pack con le copie del software delle applicazioni desktop che sono autorizzate a usare ai sensi delle loro sottoscrizioni qualificanti per Office 365. Il diritto di utilizzare l’Office Multi Language Pack cesserà alla scadenza dei diritti concessi dalle sottoscrizioni di Office 365 nella licenza qualificante per Office System. </w:t>
      </w:r>
    </w:p>
    <w:p w14:paraId="628C4F38" w14:textId="77777777" w:rsidR="00405189" w:rsidRDefault="00405189" w:rsidP="00405189">
      <w:pPr>
        <w:pStyle w:val="ProductList-Body"/>
      </w:pPr>
    </w:p>
    <w:p w14:paraId="628C4F39" w14:textId="77777777" w:rsidR="00405189" w:rsidRPr="00105B4C" w:rsidRDefault="00405189" w:rsidP="00405189">
      <w:pPr>
        <w:pStyle w:val="ProductList-Body"/>
        <w:rPr>
          <w:b/>
        </w:rPr>
      </w:pPr>
      <w:r>
        <w:rPr>
          <w:b/>
          <w:color w:val="00188F"/>
        </w:rPr>
        <w:t>E-Learning</w:t>
      </w:r>
    </w:p>
    <w:p w14:paraId="628C4F3A" w14:textId="77777777" w:rsidR="00405189" w:rsidRDefault="00405189" w:rsidP="00405189">
      <w:pPr>
        <w:pStyle w:val="ProductList-Body"/>
      </w:pPr>
      <w:r>
        <w:t>Le società in possesso di Office 365 ProPlus sono idonee a utilizzare i corsi di E-Learning per Applicazioni ospitati. Le società idonee riceveranno un</w:t>
      </w:r>
      <w:r w:rsidR="00110C0A">
        <w:t> </w:t>
      </w:r>
      <w:r>
        <w:t>codice di accesso per ogni iscrizione/contratto qualificante.</w:t>
      </w:r>
      <w:r w:rsidR="007F22D7">
        <w:t xml:space="preserve"> </w:t>
      </w:r>
      <w:r>
        <w:t>Le società potranno inoltre scaricare file E-learning di solo contenuto, conformi a SCORM (per Applicazioni) da VLSC per importarli in Learning Management System (LMS).</w:t>
      </w:r>
      <w:r w:rsidR="007F22D7">
        <w:t xml:space="preserve"> </w:t>
      </w:r>
      <w:r>
        <w:t xml:space="preserve">Per scaricare i file da VLSC non è necessario alcun codice di accesso. </w:t>
      </w:r>
    </w:p>
    <w:p w14:paraId="628C4F3B" w14:textId="77777777" w:rsidR="00405189" w:rsidRDefault="00405189" w:rsidP="00405189">
      <w:pPr>
        <w:pStyle w:val="ProductList-Body"/>
      </w:pPr>
    </w:p>
    <w:p w14:paraId="628C4F3C" w14:textId="77777777" w:rsidR="00405189" w:rsidRDefault="00405189" w:rsidP="00405189">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7F22D7">
        <w:t xml:space="preserve"> </w:t>
      </w:r>
      <w:r>
        <w:t>L’accesso non può essere trasferito da un utente a un altro.</w:t>
      </w:r>
      <w:r w:rsidR="007F22D7">
        <w:t xml:space="preserve"> </w:t>
      </w:r>
      <w:r>
        <w:t>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w:t>
      </w:r>
      <w:r w:rsidR="00E21D81">
        <w:t>­</w:t>
      </w:r>
      <w:r>
        <w:t>learning presso un centro di rifornimento regionale qualora l’opzione online non sia sufficiente. La distribuzione e l’utilizzo dei corsi di E-Learning da parte della società sono soggetti alle condizioni del relativo contratto di licenza.</w:t>
      </w:r>
      <w:r w:rsidR="007F22D7">
        <w:t xml:space="preserve"> </w:t>
      </w:r>
    </w:p>
    <w:p w14:paraId="628C4F3D" w14:textId="77777777" w:rsidR="00405189" w:rsidRDefault="00405189" w:rsidP="00405189">
      <w:pPr>
        <w:pStyle w:val="ProductList-Body"/>
      </w:pPr>
    </w:p>
    <w:p w14:paraId="628C4F3E" w14:textId="77777777" w:rsidR="00405189" w:rsidRDefault="00405189" w:rsidP="00405189">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628C4F3F" w14:textId="77777777" w:rsidR="00A11413" w:rsidRDefault="00A11413" w:rsidP="00405189">
      <w:pPr>
        <w:pStyle w:val="ProductList-Body"/>
      </w:pPr>
    </w:p>
    <w:p w14:paraId="628C4F40" w14:textId="77777777" w:rsidR="00A11413" w:rsidRDefault="00A11413" w:rsidP="00A11413">
      <w:pPr>
        <w:pStyle w:val="ProductList-Body"/>
      </w:pPr>
      <w:r>
        <w:rPr>
          <w:b/>
          <w:color w:val="00188F"/>
        </w:rPr>
        <w:t>Office Online</w:t>
      </w:r>
    </w:p>
    <w:p w14:paraId="628C4F41" w14:textId="77777777" w:rsidR="00A11413" w:rsidRDefault="00A11413" w:rsidP="00A11413">
      <w:pPr>
        <w:pStyle w:val="ProductList-Body"/>
        <w:tabs>
          <w:tab w:val="clear" w:pos="158"/>
          <w:tab w:val="left" w:pos="180"/>
        </w:tabs>
      </w:pPr>
      <w:r>
        <w:t>Le società in possesso di Office 365 ProPlus sono idonee a utilizzare Office Online.</w:t>
      </w:r>
      <w:r w:rsidR="007F22D7">
        <w:t xml:space="preserve"> </w:t>
      </w:r>
      <w:r>
        <w:t xml:space="preserve">Gli utenti titolari di licenza potranno accedere a Office Online per la visualizzazione e la modifica dei documenti. Gli utenti dovranno anche ottenere la licenza per i piani di SharePoint Online per accedere al servizio Office Online. L’utilizzo di Office Online è disciplinato dalle relative condizioni di licenza disponibili nei Diritti di Utilizzo dei Servizi Online. </w:t>
      </w:r>
    </w:p>
    <w:p w14:paraId="628C4F42" w14:textId="77777777" w:rsidR="002731FA" w:rsidRDefault="002731FA" w:rsidP="002731FA">
      <w:pPr>
        <w:pStyle w:val="ProductList-Body"/>
        <w:rPr>
          <w:b/>
          <w:color w:val="00188F"/>
        </w:rPr>
      </w:pPr>
    </w:p>
    <w:p w14:paraId="628C4F43" w14:textId="77777777" w:rsidR="002731FA" w:rsidRPr="00330A7D" w:rsidRDefault="002731FA" w:rsidP="002731FA">
      <w:pPr>
        <w:pStyle w:val="ProductList-Body"/>
        <w:rPr>
          <w:b/>
          <w:color w:val="00188F"/>
        </w:rPr>
      </w:pPr>
      <w:r>
        <w:rPr>
          <w:b/>
          <w:color w:val="00188F"/>
        </w:rPr>
        <w:t>Periodo di migrazione relativo a Open Value Subscription</w:t>
      </w:r>
    </w:p>
    <w:p w14:paraId="628C4F44" w14:textId="77777777" w:rsidR="00594255" w:rsidRDefault="002731FA" w:rsidP="00A11413">
      <w:pPr>
        <w:pStyle w:val="ProductList-Body"/>
        <w:tabs>
          <w:tab w:val="clear" w:pos="158"/>
          <w:tab w:val="left" w:pos="180"/>
        </w:tabs>
      </w:pPr>
      <w:r>
        <w:t>Per ogni unità di SL per Utente per Office 365 ProPlus, Midsize Business, Enterprise E3-E4 o Education E3-A4 che una società attiva alla data di scadenza del contratto Open Value Subscription, o a una data precedente, (la “Data di Scadenza”), la società potrà continuare a utilizzare la copia di</w:t>
      </w:r>
      <w:r w:rsidR="00F93F2A">
        <w:t> </w:t>
      </w:r>
      <w:r>
        <w:t>Office Standard o Professional Plus ottenuta in licenza ai sensi di un contratto Open Value Subscription.</w:t>
      </w:r>
      <w:r w:rsidR="007F22D7">
        <w:t xml:space="preserve"> </w:t>
      </w:r>
      <w:r>
        <w:t>Il diritto scade 180 giorni dopo la Data di</w:t>
      </w:r>
      <w:r w:rsidR="00F93F2A">
        <w:t> </w:t>
      </w:r>
      <w:r>
        <w:t>Scadenza.</w:t>
      </w:r>
      <w:r w:rsidR="007F22D7">
        <w:t xml:space="preserve"> </w:t>
      </w:r>
      <w:r>
        <w:t>L’utilizzo di Office Standard o Office Professional Plus durante questo periodo è soggetto ai Diritti sull’Utilizzo in vigore alla Data di Scadenza.</w:t>
      </w:r>
    </w:p>
    <w:p w14:paraId="628C4F45" w14:textId="77777777" w:rsidR="00405189" w:rsidRPr="00585A48" w:rsidRDefault="002B559A" w:rsidP="00405189">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4F46" w14:textId="77777777" w:rsidR="005442A2" w:rsidRDefault="005442A2">
      <w:pPr>
        <w:rPr>
          <w:rFonts w:asciiTheme="majorHAnsi" w:hAnsiTheme="majorHAnsi"/>
          <w:b/>
          <w:sz w:val="28"/>
        </w:rPr>
      </w:pPr>
      <w:r>
        <w:br w:type="page"/>
      </w:r>
    </w:p>
    <w:p w14:paraId="628C4F47" w14:textId="77777777" w:rsidR="00EE40B5" w:rsidRDefault="00EE40B5" w:rsidP="00680B4D">
      <w:pPr>
        <w:pStyle w:val="ProductList-Offering2Heading"/>
        <w:outlineLvl w:val="2"/>
      </w:pPr>
      <w:r>
        <w:tab/>
      </w:r>
      <w:bookmarkStart w:id="1244" w:name="_Toc378147666"/>
      <w:bookmarkStart w:id="1245" w:name="_Toc378151563"/>
      <w:bookmarkStart w:id="1246" w:name="_Toc379797355"/>
      <w:bookmarkStart w:id="1247" w:name="_Toc380513387"/>
      <w:bookmarkStart w:id="1248" w:name="_Toc380655437"/>
      <w:bookmarkStart w:id="1249" w:name="O365Suites"/>
      <w:bookmarkStart w:id="1250" w:name="_Toc404696802"/>
      <w:r>
        <w:t>Famiglie di Prodotti Office 365</w:t>
      </w:r>
      <w:bookmarkEnd w:id="1244"/>
      <w:bookmarkEnd w:id="1245"/>
      <w:bookmarkEnd w:id="1246"/>
      <w:bookmarkEnd w:id="1247"/>
      <w:bookmarkEnd w:id="1248"/>
      <w:bookmarkEnd w:id="1249"/>
      <w:bookmarkEnd w:id="1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612"/>
        <w:gridCol w:w="643"/>
        <w:gridCol w:w="741"/>
        <w:gridCol w:w="739"/>
        <w:gridCol w:w="743"/>
        <w:gridCol w:w="737"/>
        <w:gridCol w:w="738"/>
        <w:gridCol w:w="738"/>
        <w:gridCol w:w="738"/>
        <w:gridCol w:w="591"/>
      </w:tblGrid>
      <w:tr w:rsidR="000C392F" w14:paraId="628C4F53" w14:textId="77777777" w:rsidTr="00F93F2A">
        <w:trPr>
          <w:cantSplit/>
          <w:tblHeader/>
        </w:trPr>
        <w:tc>
          <w:tcPr>
            <w:tcW w:w="3780" w:type="dxa"/>
            <w:tcBorders>
              <w:bottom w:val="nil"/>
            </w:tcBorders>
            <w:shd w:val="clear" w:color="auto" w:fill="00188F"/>
          </w:tcPr>
          <w:p w14:paraId="628C4F48" w14:textId="77777777" w:rsidR="000C392F" w:rsidRPr="00EE0836" w:rsidRDefault="000C392F" w:rsidP="00C4636F">
            <w:pPr>
              <w:pStyle w:val="ProductList-OfferingBody"/>
              <w:ind w:left="-28"/>
              <w:rPr>
                <w:color w:val="FFFFFF" w:themeColor="background1"/>
              </w:rPr>
            </w:pPr>
            <w:r>
              <w:rPr>
                <w:color w:val="FFFFFF" w:themeColor="background1"/>
              </w:rPr>
              <w:t>Prodotti</w:t>
            </w:r>
          </w:p>
        </w:tc>
        <w:tc>
          <w:tcPr>
            <w:tcW w:w="612" w:type="dxa"/>
            <w:tcBorders>
              <w:bottom w:val="nil"/>
            </w:tcBorders>
            <w:shd w:val="clear" w:color="auto" w:fill="00188F"/>
            <w:vAlign w:val="center"/>
          </w:tcPr>
          <w:p w14:paraId="628C4F49" w14:textId="77777777" w:rsidR="000C392F" w:rsidRPr="00EE0836" w:rsidRDefault="000C392F" w:rsidP="00C4636F">
            <w:pPr>
              <w:pStyle w:val="ProductList-OfferingBody"/>
              <w:ind w:left="-113"/>
              <w:jc w:val="center"/>
              <w:rPr>
                <w:color w:val="FFFFFF" w:themeColor="background1"/>
              </w:rPr>
            </w:pPr>
            <w:r>
              <w:rPr>
                <w:color w:val="FFFFFF" w:themeColor="background1"/>
              </w:rPr>
              <w:t>Punto</w:t>
            </w:r>
          </w:p>
        </w:tc>
        <w:tc>
          <w:tcPr>
            <w:tcW w:w="643" w:type="dxa"/>
            <w:tcBorders>
              <w:left w:val="single" w:sz="12" w:space="0" w:color="FFFFFF" w:themeColor="background1"/>
            </w:tcBorders>
            <w:shd w:val="clear" w:color="auto" w:fill="00188F"/>
            <w:vAlign w:val="center"/>
          </w:tcPr>
          <w:p w14:paraId="628C4F4A"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CA/SA</w:t>
            </w:r>
            <w:r w:rsidRPr="00905402">
              <w:rPr>
                <w:color w:val="FFFFFF" w:themeColor="background1"/>
                <w:szCs w:val="16"/>
              </w:rPr>
              <w:fldChar w:fldCharType="end"/>
            </w:r>
          </w:p>
        </w:tc>
        <w:tc>
          <w:tcPr>
            <w:tcW w:w="741" w:type="dxa"/>
            <w:shd w:val="clear" w:color="auto" w:fill="00188F"/>
            <w:vAlign w:val="center"/>
          </w:tcPr>
          <w:p w14:paraId="628C4F4B"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Enterprise e Contratto Enterprise Subscription”</w:instrText>
            </w:r>
            <w:r w:rsidRPr="00905402">
              <w:rPr>
                <w:color w:val="FFFFFF" w:themeColor="background1"/>
                <w:szCs w:val="16"/>
              </w:rPr>
              <w:fldChar w:fldCharType="separate"/>
            </w:r>
            <w:r w:rsidRPr="00905402">
              <w:rPr>
                <w:color w:val="FFFFFF" w:themeColor="background1"/>
                <w:szCs w:val="16"/>
              </w:rPr>
              <w:t>EA/EAS</w:t>
            </w:r>
            <w:r w:rsidRPr="00905402">
              <w:rPr>
                <w:color w:val="FFFFFF" w:themeColor="background1"/>
                <w:szCs w:val="16"/>
              </w:rPr>
              <w:fldChar w:fldCharType="end"/>
            </w:r>
          </w:p>
        </w:tc>
        <w:tc>
          <w:tcPr>
            <w:tcW w:w="739" w:type="dxa"/>
            <w:shd w:val="clear" w:color="auto" w:fill="00188F"/>
            <w:vAlign w:val="center"/>
          </w:tcPr>
          <w:p w14:paraId="628C4F4C"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43" w:type="dxa"/>
            <w:shd w:val="clear" w:color="auto" w:fill="00188F"/>
            <w:vAlign w:val="center"/>
          </w:tcPr>
          <w:p w14:paraId="628C4F4D"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7" w:type="dxa"/>
            <w:shd w:val="clear" w:color="auto" w:fill="00188F"/>
            <w:vAlign w:val="center"/>
          </w:tcPr>
          <w:p w14:paraId="628C4F4E"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8" w:type="dxa"/>
            <w:shd w:val="clear" w:color="auto" w:fill="00188F"/>
            <w:vAlign w:val="center"/>
          </w:tcPr>
          <w:p w14:paraId="628C4F4F"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8" w:type="dxa"/>
            <w:shd w:val="clear" w:color="auto" w:fill="00188F"/>
            <w:vAlign w:val="center"/>
          </w:tcPr>
          <w:p w14:paraId="628C4F50"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8" w:type="dxa"/>
            <w:shd w:val="clear" w:color="auto" w:fill="00188F"/>
            <w:vAlign w:val="center"/>
          </w:tcPr>
          <w:p w14:paraId="628C4F51"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591" w:type="dxa"/>
            <w:shd w:val="clear" w:color="auto" w:fill="00188F"/>
            <w:vAlign w:val="center"/>
          </w:tcPr>
          <w:p w14:paraId="628C4F52" w14:textId="77777777" w:rsidR="000C392F" w:rsidRPr="00905402" w:rsidRDefault="000C392F"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0C392F" w14:paraId="628C4F5F" w14:textId="77777777" w:rsidTr="00F93F2A">
        <w:trPr>
          <w:cantSplit/>
          <w:tblHeader/>
        </w:trPr>
        <w:tc>
          <w:tcPr>
            <w:tcW w:w="3780" w:type="dxa"/>
            <w:tcBorders>
              <w:top w:val="nil"/>
              <w:left w:val="nil"/>
              <w:bottom w:val="dashSmallGap" w:sz="4" w:space="0" w:color="BFBFBF" w:themeColor="background1" w:themeShade="BF"/>
              <w:right w:val="nil"/>
            </w:tcBorders>
          </w:tcPr>
          <w:p w14:paraId="628C4F54" w14:textId="77777777" w:rsidR="000C392F" w:rsidRDefault="000C392F" w:rsidP="004018BA">
            <w:pPr>
              <w:pStyle w:val="ProductList-Offering2"/>
            </w:pPr>
            <w:bookmarkStart w:id="1251" w:name="_Toc404696803"/>
            <w:r>
              <w:t>Office 365 Business Essentials</w:t>
            </w:r>
            <w:bookmarkEnd w:id="1251"/>
            <w:r>
              <w:fldChar w:fldCharType="begin"/>
            </w:r>
            <w:r>
              <w:instrText>XE "Office 365 Business Essentials"</w:instrText>
            </w:r>
            <w:r>
              <w:fldChar w:fldCharType="end"/>
            </w:r>
          </w:p>
        </w:tc>
        <w:tc>
          <w:tcPr>
            <w:tcW w:w="612" w:type="dxa"/>
            <w:tcBorders>
              <w:top w:val="nil"/>
              <w:left w:val="nil"/>
              <w:bottom w:val="dashSmallGap" w:sz="4" w:space="0" w:color="BFBFBF" w:themeColor="background1" w:themeShade="BF"/>
              <w:right w:val="nil"/>
            </w:tcBorders>
            <w:vAlign w:val="center"/>
          </w:tcPr>
          <w:p w14:paraId="628C4F55" w14:textId="77777777" w:rsidR="000C392F" w:rsidRDefault="000C392F" w:rsidP="004018BA">
            <w:pPr>
              <w:pStyle w:val="ProductList-OfferingBody"/>
              <w:ind w:left="-113"/>
              <w:jc w:val="center"/>
            </w:pPr>
          </w:p>
        </w:tc>
        <w:tc>
          <w:tcPr>
            <w:tcW w:w="643" w:type="dxa"/>
            <w:tcBorders>
              <w:left w:val="single" w:sz="12" w:space="0" w:color="FFFFFF" w:themeColor="background1"/>
            </w:tcBorders>
            <w:shd w:val="clear" w:color="auto" w:fill="BFBFBF" w:themeFill="background1" w:themeFillShade="BF"/>
            <w:vAlign w:val="center"/>
          </w:tcPr>
          <w:p w14:paraId="628C4F56" w14:textId="77777777" w:rsidR="000C392F" w:rsidRDefault="000C392F" w:rsidP="004018BA">
            <w:pPr>
              <w:pStyle w:val="ProductList-OfferingBody"/>
              <w:ind w:left="-113"/>
              <w:jc w:val="center"/>
            </w:pPr>
          </w:p>
        </w:tc>
        <w:tc>
          <w:tcPr>
            <w:tcW w:w="741" w:type="dxa"/>
            <w:shd w:val="clear" w:color="auto" w:fill="BFBFBF" w:themeFill="background1" w:themeFillShade="BF"/>
            <w:vAlign w:val="center"/>
          </w:tcPr>
          <w:p w14:paraId="628C4F57" w14:textId="77777777" w:rsidR="000C392F" w:rsidRDefault="000C392F" w:rsidP="004018BA">
            <w:pPr>
              <w:pStyle w:val="ProductList-OfferingBody"/>
              <w:ind w:left="-113"/>
              <w:jc w:val="center"/>
            </w:pPr>
          </w:p>
        </w:tc>
        <w:tc>
          <w:tcPr>
            <w:tcW w:w="739" w:type="dxa"/>
            <w:shd w:val="clear" w:color="auto" w:fill="BFBFBF" w:themeFill="background1" w:themeFillShade="BF"/>
            <w:vAlign w:val="center"/>
          </w:tcPr>
          <w:p w14:paraId="628C4F58" w14:textId="77777777" w:rsidR="000C392F" w:rsidRDefault="000C392F" w:rsidP="004018BA">
            <w:pPr>
              <w:pStyle w:val="ProductList-OfferingBody"/>
              <w:ind w:left="-113"/>
              <w:jc w:val="center"/>
            </w:pPr>
          </w:p>
        </w:tc>
        <w:tc>
          <w:tcPr>
            <w:tcW w:w="743" w:type="dxa"/>
            <w:shd w:val="clear" w:color="auto" w:fill="BFBFBF" w:themeFill="background1" w:themeFillShade="BF"/>
            <w:vAlign w:val="center"/>
          </w:tcPr>
          <w:p w14:paraId="628C4F59" w14:textId="77777777" w:rsidR="000C392F" w:rsidRDefault="000C392F" w:rsidP="004018BA">
            <w:pPr>
              <w:pStyle w:val="ProductList-OfferingBody"/>
              <w:ind w:left="-113"/>
              <w:jc w:val="center"/>
            </w:pPr>
          </w:p>
        </w:tc>
        <w:tc>
          <w:tcPr>
            <w:tcW w:w="737" w:type="dxa"/>
            <w:shd w:val="clear" w:color="auto" w:fill="70AD47" w:themeFill="accent6"/>
            <w:vAlign w:val="center"/>
          </w:tcPr>
          <w:p w14:paraId="628C4F5A" w14:textId="77777777" w:rsidR="000C392F" w:rsidRDefault="000C392F" w:rsidP="004018BA">
            <w:pPr>
              <w:pStyle w:val="ProductList-OfferingBody"/>
              <w:ind w:left="-113"/>
              <w:jc w:val="center"/>
            </w:pPr>
          </w:p>
        </w:tc>
        <w:tc>
          <w:tcPr>
            <w:tcW w:w="738" w:type="dxa"/>
            <w:shd w:val="clear" w:color="auto" w:fill="70AD47" w:themeFill="accent6"/>
            <w:vAlign w:val="center"/>
          </w:tcPr>
          <w:p w14:paraId="628C4F5B" w14:textId="77777777" w:rsidR="000C392F" w:rsidRPr="00986F3C" w:rsidRDefault="000C392F"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14:paraId="628C4F5C" w14:textId="77777777" w:rsidR="000C392F" w:rsidRPr="00986F3C" w:rsidRDefault="000C392F" w:rsidP="00510EC1">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14:paraId="628C4F5D" w14:textId="77777777" w:rsidR="000C392F" w:rsidRDefault="000C392F" w:rsidP="004018BA">
            <w:pPr>
              <w:pStyle w:val="ProductList-OfferingBody"/>
              <w:ind w:left="-113"/>
              <w:jc w:val="center"/>
            </w:pPr>
          </w:p>
        </w:tc>
        <w:tc>
          <w:tcPr>
            <w:tcW w:w="591" w:type="dxa"/>
            <w:shd w:val="clear" w:color="auto" w:fill="BFBFBF" w:themeFill="background1" w:themeFillShade="BF"/>
            <w:vAlign w:val="center"/>
          </w:tcPr>
          <w:p w14:paraId="628C4F5E" w14:textId="77777777" w:rsidR="000C392F" w:rsidRDefault="000C392F" w:rsidP="004018BA">
            <w:pPr>
              <w:pStyle w:val="ProductList-OfferingBody"/>
              <w:ind w:left="-113"/>
              <w:jc w:val="center"/>
            </w:pPr>
          </w:p>
        </w:tc>
      </w:tr>
      <w:tr w:rsidR="000C392F" w14:paraId="628C4F6B" w14:textId="77777777" w:rsidTr="00F93F2A">
        <w:trPr>
          <w:cantSplit/>
          <w:tblHeader/>
        </w:trPr>
        <w:tc>
          <w:tcPr>
            <w:tcW w:w="3780" w:type="dxa"/>
            <w:tcBorders>
              <w:top w:val="nil"/>
              <w:left w:val="nil"/>
              <w:bottom w:val="dashSmallGap" w:sz="4" w:space="0" w:color="BFBFBF" w:themeColor="background1" w:themeShade="BF"/>
              <w:right w:val="nil"/>
            </w:tcBorders>
          </w:tcPr>
          <w:p w14:paraId="628C4F60" w14:textId="77777777" w:rsidR="000C392F" w:rsidRDefault="000C392F" w:rsidP="004018BA">
            <w:pPr>
              <w:pStyle w:val="ProductList-Offering2"/>
            </w:pPr>
            <w:bookmarkStart w:id="1252" w:name="_Toc404696804"/>
            <w:r>
              <w:t>Office 365 Business Premium</w:t>
            </w:r>
            <w:bookmarkEnd w:id="1252"/>
            <w:r>
              <w:fldChar w:fldCharType="begin"/>
            </w:r>
            <w:r>
              <w:instrText>XE "Office 365 Premium"</w:instrText>
            </w:r>
            <w:r>
              <w:fldChar w:fldCharType="end"/>
            </w:r>
          </w:p>
        </w:tc>
        <w:tc>
          <w:tcPr>
            <w:tcW w:w="612" w:type="dxa"/>
            <w:tcBorders>
              <w:top w:val="nil"/>
              <w:left w:val="nil"/>
              <w:bottom w:val="dashSmallGap" w:sz="4" w:space="0" w:color="BFBFBF" w:themeColor="background1" w:themeShade="BF"/>
              <w:right w:val="nil"/>
            </w:tcBorders>
            <w:vAlign w:val="center"/>
          </w:tcPr>
          <w:p w14:paraId="628C4F61" w14:textId="77777777" w:rsidR="000C392F" w:rsidRDefault="000C392F" w:rsidP="004018BA">
            <w:pPr>
              <w:pStyle w:val="ProductList-OfferingBody"/>
              <w:ind w:left="-113"/>
              <w:jc w:val="center"/>
            </w:pPr>
          </w:p>
        </w:tc>
        <w:tc>
          <w:tcPr>
            <w:tcW w:w="643" w:type="dxa"/>
            <w:tcBorders>
              <w:left w:val="single" w:sz="12" w:space="0" w:color="FFFFFF" w:themeColor="background1"/>
            </w:tcBorders>
            <w:shd w:val="clear" w:color="auto" w:fill="BFBFBF" w:themeFill="background1" w:themeFillShade="BF"/>
            <w:vAlign w:val="center"/>
          </w:tcPr>
          <w:p w14:paraId="628C4F62" w14:textId="77777777" w:rsidR="000C392F" w:rsidRDefault="000C392F" w:rsidP="004018BA">
            <w:pPr>
              <w:pStyle w:val="ProductList-OfferingBody"/>
              <w:ind w:left="-113"/>
              <w:jc w:val="center"/>
            </w:pPr>
          </w:p>
        </w:tc>
        <w:tc>
          <w:tcPr>
            <w:tcW w:w="741" w:type="dxa"/>
            <w:shd w:val="clear" w:color="auto" w:fill="BFBFBF" w:themeFill="background1" w:themeFillShade="BF"/>
            <w:vAlign w:val="center"/>
          </w:tcPr>
          <w:p w14:paraId="628C4F63" w14:textId="77777777" w:rsidR="000C392F" w:rsidRDefault="000C392F" w:rsidP="004018BA">
            <w:pPr>
              <w:pStyle w:val="ProductList-OfferingBody"/>
              <w:ind w:left="-113"/>
              <w:jc w:val="center"/>
            </w:pPr>
          </w:p>
        </w:tc>
        <w:tc>
          <w:tcPr>
            <w:tcW w:w="739" w:type="dxa"/>
            <w:shd w:val="clear" w:color="auto" w:fill="BFBFBF" w:themeFill="background1" w:themeFillShade="BF"/>
            <w:vAlign w:val="center"/>
          </w:tcPr>
          <w:p w14:paraId="628C4F64" w14:textId="77777777" w:rsidR="000C392F" w:rsidRDefault="000C392F" w:rsidP="004018BA">
            <w:pPr>
              <w:pStyle w:val="ProductList-OfferingBody"/>
              <w:ind w:left="-113"/>
              <w:jc w:val="center"/>
            </w:pPr>
          </w:p>
        </w:tc>
        <w:tc>
          <w:tcPr>
            <w:tcW w:w="743" w:type="dxa"/>
            <w:shd w:val="clear" w:color="auto" w:fill="BFBFBF" w:themeFill="background1" w:themeFillShade="BF"/>
            <w:vAlign w:val="center"/>
          </w:tcPr>
          <w:p w14:paraId="628C4F65" w14:textId="77777777" w:rsidR="000C392F" w:rsidRDefault="000C392F" w:rsidP="004018BA">
            <w:pPr>
              <w:pStyle w:val="ProductList-OfferingBody"/>
              <w:ind w:left="-113"/>
              <w:jc w:val="center"/>
            </w:pPr>
          </w:p>
        </w:tc>
        <w:tc>
          <w:tcPr>
            <w:tcW w:w="737" w:type="dxa"/>
            <w:shd w:val="clear" w:color="auto" w:fill="70AD47" w:themeFill="accent6"/>
            <w:vAlign w:val="center"/>
          </w:tcPr>
          <w:p w14:paraId="628C4F66" w14:textId="77777777" w:rsidR="000C392F" w:rsidRDefault="000C392F" w:rsidP="004018BA">
            <w:pPr>
              <w:pStyle w:val="ProductList-OfferingBody"/>
              <w:ind w:left="-113"/>
              <w:jc w:val="center"/>
            </w:pPr>
          </w:p>
        </w:tc>
        <w:tc>
          <w:tcPr>
            <w:tcW w:w="738" w:type="dxa"/>
            <w:shd w:val="clear" w:color="auto" w:fill="70AD47" w:themeFill="accent6"/>
            <w:vAlign w:val="center"/>
          </w:tcPr>
          <w:p w14:paraId="628C4F67" w14:textId="77777777" w:rsidR="000C392F" w:rsidRPr="00986F3C" w:rsidRDefault="000C392F"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14:paraId="628C4F68" w14:textId="77777777" w:rsidR="000C392F" w:rsidRPr="00986F3C" w:rsidRDefault="000C392F" w:rsidP="00510EC1">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14:paraId="628C4F69" w14:textId="77777777" w:rsidR="000C392F" w:rsidRDefault="000C392F" w:rsidP="004018BA">
            <w:pPr>
              <w:pStyle w:val="ProductList-OfferingBody"/>
              <w:ind w:left="-113"/>
              <w:jc w:val="center"/>
            </w:pPr>
          </w:p>
        </w:tc>
        <w:tc>
          <w:tcPr>
            <w:tcW w:w="591" w:type="dxa"/>
            <w:shd w:val="clear" w:color="auto" w:fill="BFBFBF" w:themeFill="background1" w:themeFillShade="BF"/>
            <w:vAlign w:val="center"/>
          </w:tcPr>
          <w:p w14:paraId="628C4F6A" w14:textId="77777777" w:rsidR="000C392F" w:rsidRDefault="000C392F" w:rsidP="004018BA">
            <w:pPr>
              <w:pStyle w:val="ProductList-OfferingBody"/>
              <w:ind w:left="-113"/>
              <w:jc w:val="center"/>
            </w:pPr>
          </w:p>
        </w:tc>
      </w:tr>
      <w:tr w:rsidR="000C392F" w14:paraId="628C4F77" w14:textId="77777777" w:rsidTr="00F93F2A">
        <w:trPr>
          <w:cantSplit/>
          <w:tblHeader/>
        </w:trPr>
        <w:tc>
          <w:tcPr>
            <w:tcW w:w="3780" w:type="dxa"/>
            <w:tcBorders>
              <w:top w:val="nil"/>
              <w:left w:val="nil"/>
              <w:bottom w:val="dashSmallGap" w:sz="4" w:space="0" w:color="BFBFBF" w:themeColor="background1" w:themeShade="BF"/>
              <w:right w:val="nil"/>
            </w:tcBorders>
          </w:tcPr>
          <w:p w14:paraId="628C4F6C" w14:textId="77777777" w:rsidR="000C392F" w:rsidRPr="00D665E9" w:rsidRDefault="000C392F" w:rsidP="004825C2">
            <w:pPr>
              <w:pStyle w:val="ProductList-Offering2"/>
            </w:pPr>
            <w:bookmarkStart w:id="1253" w:name="_Toc379797356"/>
            <w:bookmarkStart w:id="1254" w:name="_Toc380513388"/>
            <w:bookmarkStart w:id="1255" w:name="_Toc380655438"/>
            <w:bookmarkStart w:id="1256" w:name="_Toc404696805"/>
            <w:r>
              <w:t>Office 365 Education E</w:t>
            </w:r>
            <w:r w:rsidR="004825C2">
              <w:t>1</w:t>
            </w:r>
            <w:r>
              <w:fldChar w:fldCharType="begin"/>
            </w:r>
            <w:r>
              <w:instrText>XE "Office 365 Education A2"</w:instrText>
            </w:r>
            <w:r>
              <w:fldChar w:fldCharType="end"/>
            </w:r>
            <w:r>
              <w:t xml:space="preserve"> (SL per Utente)</w:t>
            </w:r>
            <w:bookmarkEnd w:id="1253"/>
            <w:bookmarkEnd w:id="1254"/>
            <w:bookmarkEnd w:id="1255"/>
            <w:bookmarkEnd w:id="1256"/>
          </w:p>
        </w:tc>
        <w:tc>
          <w:tcPr>
            <w:tcW w:w="612" w:type="dxa"/>
            <w:tcBorders>
              <w:top w:val="nil"/>
              <w:left w:val="nil"/>
              <w:bottom w:val="dashSmallGap" w:sz="4" w:space="0" w:color="BFBFBF" w:themeColor="background1" w:themeShade="BF"/>
              <w:right w:val="nil"/>
            </w:tcBorders>
            <w:vAlign w:val="center"/>
          </w:tcPr>
          <w:p w14:paraId="628C4F6D" w14:textId="77777777" w:rsidR="000C392F" w:rsidRDefault="000C392F" w:rsidP="00F73609">
            <w:pPr>
              <w:pStyle w:val="ProductList-OfferingBody"/>
              <w:ind w:left="-113"/>
              <w:jc w:val="center"/>
            </w:pPr>
          </w:p>
        </w:tc>
        <w:tc>
          <w:tcPr>
            <w:tcW w:w="643" w:type="dxa"/>
            <w:tcBorders>
              <w:left w:val="single" w:sz="12" w:space="0" w:color="FFFFFF" w:themeColor="background1"/>
            </w:tcBorders>
            <w:shd w:val="clear" w:color="auto" w:fill="BFBFBF" w:themeFill="background1" w:themeFillShade="BF"/>
            <w:vAlign w:val="center"/>
          </w:tcPr>
          <w:p w14:paraId="628C4F6E" w14:textId="77777777" w:rsidR="000C392F" w:rsidRDefault="000C392F" w:rsidP="00F73609">
            <w:pPr>
              <w:pStyle w:val="ProductList-OfferingBody"/>
              <w:ind w:left="-113"/>
              <w:jc w:val="center"/>
            </w:pPr>
          </w:p>
        </w:tc>
        <w:tc>
          <w:tcPr>
            <w:tcW w:w="741" w:type="dxa"/>
            <w:shd w:val="clear" w:color="auto" w:fill="BFBFBF" w:themeFill="background1" w:themeFillShade="BF"/>
            <w:vAlign w:val="center"/>
          </w:tcPr>
          <w:p w14:paraId="628C4F6F" w14:textId="77777777" w:rsidR="000C392F" w:rsidRDefault="000C392F" w:rsidP="00F73609">
            <w:pPr>
              <w:pStyle w:val="ProductList-OfferingBody"/>
              <w:ind w:left="-113"/>
              <w:jc w:val="center"/>
            </w:pPr>
          </w:p>
        </w:tc>
        <w:tc>
          <w:tcPr>
            <w:tcW w:w="739" w:type="dxa"/>
            <w:shd w:val="clear" w:color="auto" w:fill="70AD47" w:themeFill="accent6"/>
            <w:vAlign w:val="center"/>
          </w:tcPr>
          <w:p w14:paraId="628C4F70" w14:textId="77777777" w:rsidR="000C392F" w:rsidRPr="00986F3C" w:rsidRDefault="000C392F" w:rsidP="00510EC1">
            <w:pPr>
              <w:pStyle w:val="ProductList-OfferingBody"/>
              <w:ind w:left="-113"/>
              <w:jc w:val="center"/>
            </w:pPr>
            <w:r w:rsidRPr="00986F3C">
              <w:fldChar w:fldCharType="begin"/>
            </w:r>
            <w:r w:rsidRPr="00F57A16">
              <w:instrText xml:space="preserve">AutoTextList  \s NoStyle \t "Prodotto Aggiuntivo" </w:instrText>
            </w:r>
            <w:r w:rsidRPr="00986F3C">
              <w:fldChar w:fldCharType="separate"/>
            </w:r>
            <w:r w:rsidRPr="00F57A16">
              <w:t xml:space="preserve"> </w:t>
            </w:r>
            <w:r w:rsidRPr="00986F3C">
              <w:t>A</w:t>
            </w:r>
            <w:r w:rsidRPr="00986F3C">
              <w:fldChar w:fldCharType="end"/>
            </w:r>
            <w:r w:rsidRPr="00986F3C">
              <w:t>,</w:t>
            </w:r>
            <w:r w:rsidRPr="00986F3C">
              <w:fldChar w:fldCharType="begin"/>
            </w:r>
            <w:r w:rsidRPr="00986F3C">
              <w:instrText xml:space="preserve"> AutoTextList  \sNoStyle\t “Offerta Studente Solo per EES”</w:instrText>
            </w:r>
            <w:r w:rsidRPr="00986F3C">
              <w:fldChar w:fldCharType="separate"/>
            </w:r>
            <w:r w:rsidRPr="00986F3C">
              <w:t>SE</w:t>
            </w:r>
            <w:r w:rsidRPr="00986F3C">
              <w:fldChar w:fldCharType="end"/>
            </w:r>
          </w:p>
        </w:tc>
        <w:tc>
          <w:tcPr>
            <w:tcW w:w="743" w:type="dxa"/>
            <w:shd w:val="clear" w:color="auto" w:fill="BFBFBF" w:themeFill="background1" w:themeFillShade="BF"/>
            <w:vAlign w:val="center"/>
          </w:tcPr>
          <w:p w14:paraId="628C4F71" w14:textId="77777777" w:rsidR="000C392F" w:rsidRDefault="000C392F" w:rsidP="00F73609">
            <w:pPr>
              <w:pStyle w:val="ProductList-OfferingBody"/>
              <w:ind w:left="-113"/>
              <w:jc w:val="center"/>
            </w:pPr>
          </w:p>
        </w:tc>
        <w:tc>
          <w:tcPr>
            <w:tcW w:w="737" w:type="dxa"/>
            <w:shd w:val="clear" w:color="auto" w:fill="BFBFBF" w:themeFill="background1" w:themeFillShade="BF"/>
            <w:vAlign w:val="center"/>
          </w:tcPr>
          <w:p w14:paraId="628C4F72"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73"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74"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75" w14:textId="77777777" w:rsidR="000C392F" w:rsidRDefault="000C392F" w:rsidP="00F73609">
            <w:pPr>
              <w:pStyle w:val="ProductList-OfferingBody"/>
              <w:ind w:left="-113"/>
              <w:jc w:val="center"/>
            </w:pPr>
          </w:p>
        </w:tc>
        <w:tc>
          <w:tcPr>
            <w:tcW w:w="591" w:type="dxa"/>
            <w:shd w:val="clear" w:color="auto" w:fill="BFBFBF" w:themeFill="background1" w:themeFillShade="BF"/>
            <w:vAlign w:val="center"/>
          </w:tcPr>
          <w:p w14:paraId="628C4F76" w14:textId="77777777" w:rsidR="000C392F" w:rsidRDefault="000C392F" w:rsidP="00F73609">
            <w:pPr>
              <w:pStyle w:val="ProductList-OfferingBody"/>
              <w:ind w:left="-113"/>
              <w:jc w:val="center"/>
            </w:pPr>
          </w:p>
        </w:tc>
      </w:tr>
      <w:tr w:rsidR="000C392F" w14:paraId="628C4F83"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F78" w14:textId="77777777" w:rsidR="000C392F" w:rsidRPr="00D665E9" w:rsidRDefault="000C392F" w:rsidP="009472AC">
            <w:pPr>
              <w:pStyle w:val="ProductList-Offering2"/>
            </w:pPr>
            <w:bookmarkStart w:id="1257" w:name="_Toc379797357"/>
            <w:bookmarkStart w:id="1258" w:name="_Toc380513389"/>
            <w:bookmarkStart w:id="1259" w:name="_Toc380655439"/>
            <w:bookmarkStart w:id="1260" w:name="_Toc404696806"/>
            <w:r>
              <w:t>Office 365 Education E3</w:t>
            </w:r>
            <w:r>
              <w:fldChar w:fldCharType="begin"/>
            </w:r>
            <w:r>
              <w:instrText>XE "Office 365 Education A3"</w:instrText>
            </w:r>
            <w:r>
              <w:fldChar w:fldCharType="end"/>
            </w:r>
            <w:r>
              <w:t xml:space="preserve"> (SL per Utente)</w:t>
            </w:r>
            <w:bookmarkEnd w:id="1257"/>
            <w:bookmarkEnd w:id="1258"/>
            <w:bookmarkEnd w:id="1259"/>
            <w:bookmarkEnd w:id="1260"/>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4F79" w14:textId="77777777" w:rsidR="000C392F" w:rsidRDefault="000C392F" w:rsidP="00F73609">
            <w:pPr>
              <w:pStyle w:val="ProductList-OfferingBody"/>
              <w:ind w:left="-113"/>
              <w:jc w:val="center"/>
            </w:pPr>
            <w:r>
              <w:t>1</w:t>
            </w:r>
          </w:p>
        </w:tc>
        <w:tc>
          <w:tcPr>
            <w:tcW w:w="643" w:type="dxa"/>
            <w:tcBorders>
              <w:left w:val="single" w:sz="12" w:space="0" w:color="FFFFFF" w:themeColor="background1"/>
            </w:tcBorders>
            <w:shd w:val="clear" w:color="auto" w:fill="70AD47" w:themeFill="accent6"/>
            <w:vAlign w:val="center"/>
          </w:tcPr>
          <w:p w14:paraId="628C4F7A" w14:textId="77777777" w:rsidR="000C392F" w:rsidRDefault="000C392F" w:rsidP="005D0C2F">
            <w:pPr>
              <w:pStyle w:val="ProductList-OfferingBody"/>
              <w:ind w:left="-113"/>
              <w:jc w:val="center"/>
            </w:pPr>
            <w:r>
              <w:t>1</w:t>
            </w:r>
          </w:p>
        </w:tc>
        <w:tc>
          <w:tcPr>
            <w:tcW w:w="741" w:type="dxa"/>
            <w:shd w:val="clear" w:color="auto" w:fill="BFBFBF" w:themeFill="background1" w:themeFillShade="BF"/>
            <w:vAlign w:val="center"/>
          </w:tcPr>
          <w:p w14:paraId="628C4F7B" w14:textId="77777777" w:rsidR="000C392F" w:rsidRDefault="000C392F" w:rsidP="00F73609">
            <w:pPr>
              <w:pStyle w:val="ProductList-OfferingBody"/>
              <w:ind w:left="-113"/>
              <w:jc w:val="center"/>
            </w:pPr>
          </w:p>
        </w:tc>
        <w:tc>
          <w:tcPr>
            <w:tcW w:w="739" w:type="dxa"/>
            <w:shd w:val="clear" w:color="auto" w:fill="70AD47" w:themeFill="accent6"/>
            <w:vAlign w:val="center"/>
          </w:tcPr>
          <w:p w14:paraId="628C4F7C" w14:textId="77777777" w:rsidR="000C392F" w:rsidRPr="00986F3C" w:rsidRDefault="000C392F" w:rsidP="00510EC1">
            <w:pPr>
              <w:pStyle w:val="ProductList-OfferingBody"/>
              <w:ind w:left="-113"/>
              <w:jc w:val="center"/>
            </w:pPr>
            <w:r w:rsidRPr="00986F3C">
              <w:fldChar w:fldCharType="begin"/>
            </w:r>
            <w:r w:rsidRPr="00986F3C">
              <w:instrText xml:space="preserve"> AutoTextList  \sNoStyle\t “Prodotto Aggiuntivo Solo per OVS-ES”</w:instrText>
            </w:r>
            <w:r w:rsidRPr="00986F3C">
              <w:fldChar w:fldCharType="separate"/>
            </w:r>
            <w:r w:rsidRPr="00986F3C">
              <w:t>A</w:t>
            </w:r>
            <w:r w:rsidR="004825C2">
              <w:rPr>
                <w:szCs w:val="16"/>
              </w:rPr>
              <w:t>E</w:t>
            </w:r>
            <w:r w:rsidRPr="00986F3C">
              <w:fldChar w:fldCharType="end"/>
            </w:r>
            <w:r w:rsidRPr="00986F3C">
              <w:t>,</w:t>
            </w: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43" w:type="dxa"/>
            <w:shd w:val="clear" w:color="auto" w:fill="BFBFBF" w:themeFill="background1" w:themeFillShade="BF"/>
            <w:vAlign w:val="center"/>
          </w:tcPr>
          <w:p w14:paraId="628C4F7D" w14:textId="77777777" w:rsidR="000C392F" w:rsidRDefault="000C392F" w:rsidP="00F73609">
            <w:pPr>
              <w:pStyle w:val="ProductList-OfferingBody"/>
              <w:ind w:left="-113"/>
              <w:jc w:val="center"/>
            </w:pPr>
          </w:p>
        </w:tc>
        <w:tc>
          <w:tcPr>
            <w:tcW w:w="737" w:type="dxa"/>
            <w:shd w:val="clear" w:color="auto" w:fill="70AD47" w:themeFill="accent6"/>
            <w:vAlign w:val="center"/>
          </w:tcPr>
          <w:p w14:paraId="628C4F7E" w14:textId="77777777" w:rsidR="000C392F" w:rsidRDefault="000C392F" w:rsidP="00F73609">
            <w:pPr>
              <w:pStyle w:val="ProductList-OfferingBody"/>
              <w:ind w:left="-113"/>
              <w:jc w:val="center"/>
            </w:pPr>
          </w:p>
        </w:tc>
        <w:tc>
          <w:tcPr>
            <w:tcW w:w="738" w:type="dxa"/>
            <w:shd w:val="clear" w:color="auto" w:fill="70AD47" w:themeFill="accent6"/>
            <w:vAlign w:val="center"/>
          </w:tcPr>
          <w:p w14:paraId="628C4F7F" w14:textId="77777777" w:rsidR="000C392F" w:rsidRPr="00986F3C" w:rsidRDefault="000C392F"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BFBFBF" w:themeFill="background1" w:themeFillShade="BF"/>
            <w:vAlign w:val="center"/>
          </w:tcPr>
          <w:p w14:paraId="628C4F80"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81" w14:textId="77777777" w:rsidR="000C392F" w:rsidRDefault="000C392F" w:rsidP="00F73609">
            <w:pPr>
              <w:pStyle w:val="ProductList-OfferingBody"/>
              <w:ind w:left="-113"/>
              <w:jc w:val="center"/>
            </w:pPr>
          </w:p>
        </w:tc>
        <w:tc>
          <w:tcPr>
            <w:tcW w:w="591" w:type="dxa"/>
            <w:shd w:val="clear" w:color="auto" w:fill="BFBFBF" w:themeFill="background1" w:themeFillShade="BF"/>
            <w:vAlign w:val="center"/>
          </w:tcPr>
          <w:p w14:paraId="628C4F82" w14:textId="77777777" w:rsidR="000C392F" w:rsidRDefault="000C392F" w:rsidP="00F73609">
            <w:pPr>
              <w:pStyle w:val="ProductList-OfferingBody"/>
              <w:ind w:left="-113"/>
              <w:jc w:val="center"/>
            </w:pPr>
          </w:p>
        </w:tc>
      </w:tr>
      <w:tr w:rsidR="000C392F" w14:paraId="628C4F8F"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F84" w14:textId="77777777" w:rsidR="000C392F" w:rsidRPr="00D665E9" w:rsidRDefault="000C392F" w:rsidP="009472AC">
            <w:pPr>
              <w:pStyle w:val="ProductList-Offering2"/>
            </w:pPr>
            <w:bookmarkStart w:id="1261" w:name="_Toc379797358"/>
            <w:bookmarkStart w:id="1262" w:name="_Toc380513390"/>
            <w:bookmarkStart w:id="1263" w:name="_Toc380655440"/>
            <w:bookmarkStart w:id="1264" w:name="_Toc404696807"/>
            <w:r>
              <w:t>Office 365 Education E4</w:t>
            </w:r>
            <w:r>
              <w:fldChar w:fldCharType="begin"/>
            </w:r>
            <w:r>
              <w:instrText>XE "Office 365 Education A4"</w:instrText>
            </w:r>
            <w:r>
              <w:fldChar w:fldCharType="end"/>
            </w:r>
            <w:r>
              <w:t xml:space="preserve"> (SL per Utente)</w:t>
            </w:r>
            <w:bookmarkEnd w:id="1261"/>
            <w:bookmarkEnd w:id="1262"/>
            <w:bookmarkEnd w:id="1263"/>
            <w:bookmarkEnd w:id="1264"/>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4F85" w14:textId="77777777" w:rsidR="000C392F" w:rsidRDefault="000C392F" w:rsidP="00F73609">
            <w:pPr>
              <w:pStyle w:val="ProductList-OfferingBody"/>
              <w:ind w:left="-113"/>
              <w:jc w:val="center"/>
            </w:pPr>
          </w:p>
        </w:tc>
        <w:tc>
          <w:tcPr>
            <w:tcW w:w="643" w:type="dxa"/>
            <w:tcBorders>
              <w:left w:val="single" w:sz="12" w:space="0" w:color="FFFFFF" w:themeColor="background1"/>
            </w:tcBorders>
            <w:shd w:val="clear" w:color="auto" w:fill="70AD47" w:themeFill="accent6"/>
            <w:vAlign w:val="center"/>
          </w:tcPr>
          <w:p w14:paraId="628C4F86" w14:textId="77777777" w:rsidR="000C392F" w:rsidRDefault="000C392F" w:rsidP="005D0C2F">
            <w:pPr>
              <w:pStyle w:val="ProductList-OfferingBody"/>
              <w:ind w:left="-113"/>
              <w:jc w:val="center"/>
            </w:pPr>
            <w:r>
              <w:t>1</w:t>
            </w:r>
          </w:p>
        </w:tc>
        <w:tc>
          <w:tcPr>
            <w:tcW w:w="741" w:type="dxa"/>
            <w:shd w:val="clear" w:color="auto" w:fill="BFBFBF" w:themeFill="background1" w:themeFillShade="BF"/>
            <w:vAlign w:val="center"/>
          </w:tcPr>
          <w:p w14:paraId="628C4F87" w14:textId="77777777" w:rsidR="000C392F" w:rsidRDefault="000C392F" w:rsidP="00F73609">
            <w:pPr>
              <w:pStyle w:val="ProductList-OfferingBody"/>
              <w:ind w:left="-113"/>
              <w:jc w:val="center"/>
            </w:pPr>
          </w:p>
        </w:tc>
        <w:tc>
          <w:tcPr>
            <w:tcW w:w="739" w:type="dxa"/>
            <w:shd w:val="clear" w:color="auto" w:fill="70AD47" w:themeFill="accent6"/>
            <w:vAlign w:val="center"/>
          </w:tcPr>
          <w:p w14:paraId="628C4F88" w14:textId="77777777" w:rsidR="000C392F" w:rsidRPr="00986F3C" w:rsidRDefault="000C392F" w:rsidP="00510EC1">
            <w:pPr>
              <w:pStyle w:val="ProductList-OfferingBody"/>
              <w:ind w:left="-113"/>
              <w:jc w:val="center"/>
            </w:pP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43" w:type="dxa"/>
            <w:shd w:val="clear" w:color="auto" w:fill="BFBFBF" w:themeFill="background1" w:themeFillShade="BF"/>
            <w:vAlign w:val="center"/>
          </w:tcPr>
          <w:p w14:paraId="628C4F89" w14:textId="77777777" w:rsidR="000C392F" w:rsidRDefault="000C392F" w:rsidP="00F73609">
            <w:pPr>
              <w:pStyle w:val="ProductList-OfferingBody"/>
              <w:ind w:left="-113"/>
              <w:jc w:val="center"/>
            </w:pPr>
          </w:p>
        </w:tc>
        <w:tc>
          <w:tcPr>
            <w:tcW w:w="737" w:type="dxa"/>
            <w:shd w:val="clear" w:color="auto" w:fill="70AD47" w:themeFill="accent6"/>
            <w:vAlign w:val="center"/>
          </w:tcPr>
          <w:p w14:paraId="628C4F8A" w14:textId="77777777" w:rsidR="000C392F" w:rsidRDefault="000C392F" w:rsidP="00F73609">
            <w:pPr>
              <w:pStyle w:val="ProductList-OfferingBody"/>
              <w:ind w:left="-113"/>
              <w:jc w:val="center"/>
            </w:pPr>
          </w:p>
        </w:tc>
        <w:tc>
          <w:tcPr>
            <w:tcW w:w="738" w:type="dxa"/>
            <w:shd w:val="clear" w:color="auto" w:fill="70AD47" w:themeFill="accent6"/>
            <w:vAlign w:val="center"/>
          </w:tcPr>
          <w:p w14:paraId="628C4F8B" w14:textId="77777777" w:rsidR="000C392F" w:rsidRPr="00986F3C" w:rsidRDefault="000C392F"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BFBFBF" w:themeFill="background1" w:themeFillShade="BF"/>
            <w:vAlign w:val="center"/>
          </w:tcPr>
          <w:p w14:paraId="628C4F8C"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8D" w14:textId="77777777" w:rsidR="000C392F" w:rsidRDefault="000C392F" w:rsidP="00F73609">
            <w:pPr>
              <w:pStyle w:val="ProductList-OfferingBody"/>
              <w:ind w:left="-113"/>
              <w:jc w:val="center"/>
            </w:pPr>
          </w:p>
        </w:tc>
        <w:tc>
          <w:tcPr>
            <w:tcW w:w="591" w:type="dxa"/>
            <w:shd w:val="clear" w:color="auto" w:fill="BFBFBF" w:themeFill="background1" w:themeFillShade="BF"/>
            <w:vAlign w:val="center"/>
          </w:tcPr>
          <w:p w14:paraId="628C4F8E" w14:textId="77777777" w:rsidR="000C392F" w:rsidRDefault="000C392F" w:rsidP="00F73609">
            <w:pPr>
              <w:pStyle w:val="ProductList-OfferingBody"/>
              <w:ind w:left="-113"/>
              <w:jc w:val="center"/>
            </w:pPr>
          </w:p>
        </w:tc>
      </w:tr>
      <w:tr w:rsidR="000C392F" w14:paraId="628C4F9B"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F90" w14:textId="77777777" w:rsidR="000C392F" w:rsidRPr="00D665E9" w:rsidRDefault="000C392F" w:rsidP="00864DC9">
            <w:pPr>
              <w:pStyle w:val="ProductList-Offering2"/>
            </w:pPr>
            <w:bookmarkStart w:id="1265" w:name="_Toc379797359"/>
            <w:bookmarkStart w:id="1266" w:name="_Toc380513391"/>
            <w:bookmarkStart w:id="1267" w:name="_Toc380655441"/>
            <w:bookmarkStart w:id="1268" w:name="_Toc404696808"/>
            <w:r>
              <w:t>Componente Aggiuntivo di Office 365 Education E3</w:t>
            </w:r>
            <w:r>
              <w:fldChar w:fldCharType="begin"/>
            </w:r>
            <w:r>
              <w:instrText>XE "Office 365 Education A3"</w:instrText>
            </w:r>
            <w:r>
              <w:fldChar w:fldCharType="end"/>
            </w:r>
            <w:r>
              <w:t>, E4</w:t>
            </w:r>
            <w:r>
              <w:fldChar w:fldCharType="begin"/>
            </w:r>
            <w:r>
              <w:instrText>XE "Componente Aggiuntivo di Office 365 Education A3, A4"</w:instrText>
            </w:r>
            <w:r>
              <w:fldChar w:fldCharType="end"/>
            </w:r>
            <w:r w:rsidR="00864DC9">
              <w:t> </w:t>
            </w:r>
            <w:r>
              <w:t>(SL per Utente)</w:t>
            </w:r>
            <w:bookmarkEnd w:id="1265"/>
            <w:bookmarkEnd w:id="1266"/>
            <w:bookmarkEnd w:id="1267"/>
            <w:bookmarkEnd w:id="1268"/>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4F91" w14:textId="77777777" w:rsidR="000C392F" w:rsidRDefault="000C392F" w:rsidP="00F73609">
            <w:pPr>
              <w:pStyle w:val="ProductList-OfferingBody"/>
              <w:ind w:left="-113"/>
              <w:jc w:val="center"/>
            </w:pPr>
            <w:r>
              <w:t>1</w:t>
            </w:r>
          </w:p>
        </w:tc>
        <w:tc>
          <w:tcPr>
            <w:tcW w:w="643" w:type="dxa"/>
            <w:tcBorders>
              <w:left w:val="single" w:sz="12" w:space="0" w:color="FFFFFF" w:themeColor="background1"/>
            </w:tcBorders>
            <w:shd w:val="clear" w:color="auto" w:fill="70AD47" w:themeFill="accent6"/>
            <w:vAlign w:val="center"/>
          </w:tcPr>
          <w:p w14:paraId="628C4F92" w14:textId="77777777" w:rsidR="000C392F" w:rsidRDefault="000C392F" w:rsidP="00F73609">
            <w:pPr>
              <w:pStyle w:val="ProductList-OfferingBody"/>
              <w:ind w:left="-113"/>
              <w:jc w:val="center"/>
            </w:pPr>
            <w:r>
              <w:t>1</w:t>
            </w:r>
          </w:p>
        </w:tc>
        <w:tc>
          <w:tcPr>
            <w:tcW w:w="741" w:type="dxa"/>
            <w:shd w:val="clear" w:color="auto" w:fill="BFBFBF" w:themeFill="background1" w:themeFillShade="BF"/>
            <w:vAlign w:val="center"/>
          </w:tcPr>
          <w:p w14:paraId="628C4F93" w14:textId="77777777" w:rsidR="000C392F" w:rsidRDefault="000C392F" w:rsidP="00F73609">
            <w:pPr>
              <w:pStyle w:val="ProductList-OfferingBody"/>
              <w:ind w:left="-113"/>
              <w:jc w:val="center"/>
            </w:pPr>
          </w:p>
        </w:tc>
        <w:tc>
          <w:tcPr>
            <w:tcW w:w="739" w:type="dxa"/>
            <w:shd w:val="clear" w:color="auto" w:fill="70AD47" w:themeFill="accent6"/>
            <w:vAlign w:val="center"/>
          </w:tcPr>
          <w:p w14:paraId="628C4F94" w14:textId="77777777" w:rsidR="000C392F" w:rsidRPr="00986F3C" w:rsidRDefault="000C392F" w:rsidP="00510EC1">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43" w:type="dxa"/>
            <w:shd w:val="clear" w:color="auto" w:fill="BFBFBF" w:themeFill="background1" w:themeFillShade="BF"/>
            <w:vAlign w:val="center"/>
          </w:tcPr>
          <w:p w14:paraId="628C4F95" w14:textId="77777777" w:rsidR="000C392F" w:rsidRDefault="000C392F" w:rsidP="00F73609">
            <w:pPr>
              <w:pStyle w:val="ProductList-OfferingBody"/>
              <w:ind w:left="-113"/>
              <w:jc w:val="center"/>
            </w:pPr>
          </w:p>
        </w:tc>
        <w:tc>
          <w:tcPr>
            <w:tcW w:w="737" w:type="dxa"/>
            <w:shd w:val="clear" w:color="auto" w:fill="BFBFBF" w:themeFill="background1" w:themeFillShade="BF"/>
            <w:vAlign w:val="center"/>
          </w:tcPr>
          <w:p w14:paraId="628C4F96"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97"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98"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99" w14:textId="77777777" w:rsidR="000C392F" w:rsidRDefault="000C392F" w:rsidP="00F73609">
            <w:pPr>
              <w:pStyle w:val="ProductList-OfferingBody"/>
              <w:ind w:left="-113"/>
              <w:jc w:val="center"/>
            </w:pPr>
          </w:p>
        </w:tc>
        <w:tc>
          <w:tcPr>
            <w:tcW w:w="591" w:type="dxa"/>
            <w:shd w:val="clear" w:color="auto" w:fill="BFBFBF" w:themeFill="background1" w:themeFillShade="BF"/>
            <w:vAlign w:val="center"/>
          </w:tcPr>
          <w:p w14:paraId="628C4F9A" w14:textId="77777777" w:rsidR="000C392F" w:rsidRDefault="000C392F" w:rsidP="00F73609">
            <w:pPr>
              <w:pStyle w:val="ProductList-OfferingBody"/>
              <w:ind w:left="-113"/>
              <w:jc w:val="center"/>
            </w:pPr>
          </w:p>
        </w:tc>
      </w:tr>
      <w:tr w:rsidR="000C392F" w14:paraId="628C4FA7"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F9C" w14:textId="77777777" w:rsidR="000C392F" w:rsidRPr="00D665E9" w:rsidRDefault="000C392F" w:rsidP="009472AC">
            <w:pPr>
              <w:pStyle w:val="ProductList-Offering2"/>
            </w:pPr>
            <w:bookmarkStart w:id="1269" w:name="_Toc379797360"/>
            <w:bookmarkStart w:id="1270" w:name="_Toc380513392"/>
            <w:bookmarkStart w:id="1271" w:name="_Toc380655442"/>
            <w:bookmarkStart w:id="1272" w:name="_Toc404696809"/>
            <w:r>
              <w:t>Componente Aggiuntivo di Office 365 Education E3 e E4 senza ProPlus</w:t>
            </w:r>
            <w:r>
              <w:fldChar w:fldCharType="begin"/>
            </w:r>
            <w:r>
              <w:instrText>XE "Office 365 Enterprise A2, A3, A4 senza Componente Aggiuntivo di Office Pro Plus"</w:instrText>
            </w:r>
            <w:r>
              <w:fldChar w:fldCharType="end"/>
            </w:r>
            <w:r>
              <w:t xml:space="preserve"> (SL per Utente)</w:t>
            </w:r>
            <w:bookmarkEnd w:id="1269"/>
            <w:bookmarkEnd w:id="1270"/>
            <w:bookmarkEnd w:id="1271"/>
            <w:bookmarkEnd w:id="1272"/>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4F9D" w14:textId="77777777" w:rsidR="000C392F" w:rsidRDefault="000C392F" w:rsidP="00F73609">
            <w:pPr>
              <w:pStyle w:val="ProductList-OfferingBody"/>
              <w:ind w:left="-113"/>
              <w:jc w:val="center"/>
            </w:pPr>
            <w:r>
              <w:t>1</w:t>
            </w:r>
          </w:p>
        </w:tc>
        <w:tc>
          <w:tcPr>
            <w:tcW w:w="643" w:type="dxa"/>
            <w:tcBorders>
              <w:left w:val="single" w:sz="12" w:space="0" w:color="FFFFFF" w:themeColor="background1"/>
            </w:tcBorders>
            <w:shd w:val="clear" w:color="auto" w:fill="70AD47" w:themeFill="accent6"/>
            <w:vAlign w:val="center"/>
          </w:tcPr>
          <w:p w14:paraId="628C4F9E" w14:textId="77777777" w:rsidR="000C392F" w:rsidRDefault="000C392F" w:rsidP="00F73609">
            <w:pPr>
              <w:pStyle w:val="ProductList-OfferingBody"/>
              <w:ind w:left="-113"/>
              <w:jc w:val="center"/>
            </w:pPr>
            <w:r>
              <w:t>1</w:t>
            </w:r>
          </w:p>
        </w:tc>
        <w:tc>
          <w:tcPr>
            <w:tcW w:w="741" w:type="dxa"/>
            <w:shd w:val="clear" w:color="auto" w:fill="BFBFBF" w:themeFill="background1" w:themeFillShade="BF"/>
            <w:vAlign w:val="center"/>
          </w:tcPr>
          <w:p w14:paraId="628C4F9F" w14:textId="77777777" w:rsidR="000C392F" w:rsidRDefault="000C392F" w:rsidP="00F73609">
            <w:pPr>
              <w:pStyle w:val="ProductList-OfferingBody"/>
              <w:ind w:left="-113"/>
              <w:jc w:val="center"/>
            </w:pPr>
          </w:p>
        </w:tc>
        <w:tc>
          <w:tcPr>
            <w:tcW w:w="739" w:type="dxa"/>
            <w:shd w:val="clear" w:color="auto" w:fill="70AD47" w:themeFill="accent6"/>
            <w:vAlign w:val="center"/>
          </w:tcPr>
          <w:p w14:paraId="628C4FA0" w14:textId="77777777" w:rsidR="000C392F" w:rsidRPr="00986F3C" w:rsidRDefault="000C392F" w:rsidP="00510EC1">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43" w:type="dxa"/>
            <w:shd w:val="clear" w:color="auto" w:fill="BFBFBF" w:themeFill="background1" w:themeFillShade="BF"/>
            <w:vAlign w:val="center"/>
          </w:tcPr>
          <w:p w14:paraId="628C4FA1" w14:textId="77777777" w:rsidR="000C392F" w:rsidRDefault="000C392F" w:rsidP="00F73609">
            <w:pPr>
              <w:pStyle w:val="ProductList-OfferingBody"/>
              <w:ind w:left="-113"/>
              <w:jc w:val="center"/>
            </w:pPr>
          </w:p>
        </w:tc>
        <w:tc>
          <w:tcPr>
            <w:tcW w:w="737" w:type="dxa"/>
            <w:shd w:val="clear" w:color="auto" w:fill="BFBFBF" w:themeFill="background1" w:themeFillShade="BF"/>
            <w:vAlign w:val="center"/>
          </w:tcPr>
          <w:p w14:paraId="628C4FA2"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A3"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A4"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A5" w14:textId="77777777" w:rsidR="000C392F" w:rsidRDefault="000C392F" w:rsidP="00F73609">
            <w:pPr>
              <w:pStyle w:val="ProductList-OfferingBody"/>
              <w:ind w:left="-113"/>
              <w:jc w:val="center"/>
            </w:pPr>
          </w:p>
        </w:tc>
        <w:tc>
          <w:tcPr>
            <w:tcW w:w="591" w:type="dxa"/>
            <w:shd w:val="clear" w:color="auto" w:fill="BFBFBF" w:themeFill="background1" w:themeFillShade="BF"/>
            <w:vAlign w:val="center"/>
          </w:tcPr>
          <w:p w14:paraId="628C4FA6" w14:textId="77777777" w:rsidR="000C392F" w:rsidRDefault="000C392F" w:rsidP="00F73609">
            <w:pPr>
              <w:pStyle w:val="ProductList-OfferingBody"/>
              <w:ind w:left="-113"/>
              <w:jc w:val="center"/>
            </w:pPr>
          </w:p>
        </w:tc>
      </w:tr>
      <w:tr w:rsidR="000C392F" w14:paraId="628C4FB3"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FA8" w14:textId="77777777" w:rsidR="000C392F" w:rsidRPr="00D665E9" w:rsidRDefault="000C392F" w:rsidP="00C81E30">
            <w:pPr>
              <w:pStyle w:val="ProductList-Offering2"/>
            </w:pPr>
            <w:bookmarkStart w:id="1273" w:name="_Toc379797361"/>
            <w:bookmarkStart w:id="1274" w:name="_Toc380513393"/>
            <w:bookmarkStart w:id="1275" w:name="_Toc380655443"/>
            <w:bookmarkStart w:id="1276" w:name="_Toc404696810"/>
            <w:r>
              <w:t>Office 365 Enterprise E1</w:t>
            </w:r>
            <w:r>
              <w:fldChar w:fldCharType="begin"/>
            </w:r>
            <w:r>
              <w:instrText>XE "Office 365 Enterprise E1"</w:instrText>
            </w:r>
            <w:r>
              <w:fldChar w:fldCharType="end"/>
            </w:r>
            <w:r>
              <w:t xml:space="preserve"> (SL per Utente)</w:t>
            </w:r>
            <w:bookmarkEnd w:id="1273"/>
            <w:bookmarkEnd w:id="1274"/>
            <w:bookmarkEnd w:id="1275"/>
            <w:bookmarkEnd w:id="1276"/>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4FA9" w14:textId="77777777" w:rsidR="000C392F" w:rsidRDefault="000C392F" w:rsidP="00F73609">
            <w:pPr>
              <w:pStyle w:val="ProductList-OfferingBody"/>
              <w:ind w:left="-113"/>
              <w:jc w:val="center"/>
            </w:pPr>
            <w:r>
              <w:t>1</w:t>
            </w:r>
          </w:p>
        </w:tc>
        <w:tc>
          <w:tcPr>
            <w:tcW w:w="643" w:type="dxa"/>
            <w:tcBorders>
              <w:left w:val="single" w:sz="12" w:space="0" w:color="FFFFFF" w:themeColor="background1"/>
            </w:tcBorders>
            <w:shd w:val="clear" w:color="auto" w:fill="BFBFBF" w:themeFill="background1" w:themeFillShade="BF"/>
            <w:vAlign w:val="center"/>
          </w:tcPr>
          <w:p w14:paraId="628C4FAA" w14:textId="77777777" w:rsidR="000C392F" w:rsidRDefault="000C392F" w:rsidP="00F73609">
            <w:pPr>
              <w:pStyle w:val="ProductList-OfferingBody"/>
              <w:ind w:left="-113"/>
              <w:jc w:val="center"/>
            </w:pPr>
          </w:p>
        </w:tc>
        <w:tc>
          <w:tcPr>
            <w:tcW w:w="741" w:type="dxa"/>
            <w:shd w:val="clear" w:color="auto" w:fill="70AD47" w:themeFill="accent6"/>
            <w:vAlign w:val="center"/>
          </w:tcPr>
          <w:p w14:paraId="628C4FAB"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4FAC" w14:textId="77777777" w:rsidR="000C392F" w:rsidRDefault="000C392F" w:rsidP="00F73609">
            <w:pPr>
              <w:pStyle w:val="ProductList-OfferingBody"/>
              <w:ind w:left="-113"/>
              <w:jc w:val="center"/>
            </w:pPr>
          </w:p>
        </w:tc>
        <w:tc>
          <w:tcPr>
            <w:tcW w:w="743" w:type="dxa"/>
            <w:shd w:val="clear" w:color="auto" w:fill="70AD47" w:themeFill="accent6"/>
            <w:vAlign w:val="center"/>
          </w:tcPr>
          <w:p w14:paraId="628C4FAD" w14:textId="77777777" w:rsidR="000C392F" w:rsidRDefault="000C392F" w:rsidP="00F73609">
            <w:pPr>
              <w:pStyle w:val="ProductList-OfferingBody"/>
              <w:ind w:left="-113"/>
              <w:jc w:val="center"/>
            </w:pPr>
          </w:p>
        </w:tc>
        <w:tc>
          <w:tcPr>
            <w:tcW w:w="737" w:type="dxa"/>
            <w:shd w:val="clear" w:color="auto" w:fill="70AD47" w:themeFill="accent6"/>
            <w:vAlign w:val="center"/>
          </w:tcPr>
          <w:p w14:paraId="628C4FAE" w14:textId="77777777" w:rsidR="000C392F" w:rsidRDefault="000C392F" w:rsidP="00F73609">
            <w:pPr>
              <w:pStyle w:val="ProductList-OfferingBody"/>
              <w:ind w:left="-113"/>
              <w:jc w:val="center"/>
            </w:pPr>
          </w:p>
        </w:tc>
        <w:tc>
          <w:tcPr>
            <w:tcW w:w="738" w:type="dxa"/>
            <w:shd w:val="clear" w:color="auto" w:fill="70AD47" w:themeFill="accent6"/>
            <w:vAlign w:val="center"/>
          </w:tcPr>
          <w:p w14:paraId="628C4FAF" w14:textId="77777777" w:rsidR="000C392F" w:rsidRPr="00986F3C" w:rsidRDefault="000C392F"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14:paraId="628C4FB0" w14:textId="77777777" w:rsidR="000C392F" w:rsidRPr="00232098" w:rsidRDefault="000C392F" w:rsidP="00510EC1">
            <w:pPr>
              <w:pStyle w:val="ProductList-OfferingBody"/>
              <w:ind w:left="-126"/>
              <w:jc w:val="center"/>
              <w:rPr>
                <w:bCs/>
              </w:rPr>
            </w:pPr>
            <w:r w:rsidRPr="00232098">
              <w:rPr>
                <w:bCs/>
              </w:rPr>
              <w:fldChar w:fldCharType="begin"/>
            </w:r>
            <w:r w:rsidRPr="00232098">
              <w:rPr>
                <w:bCs/>
                <w:color w:val="1F497D"/>
              </w:rPr>
              <w:instrText xml:space="preserve"> AutoTextList  \s NoStyle \t “</w:instrText>
            </w:r>
            <w:r w:rsidRPr="00232098">
              <w:rPr>
                <w:bCs/>
              </w:rPr>
              <w:instrText>Servizio Online Enterprise</w:instrText>
            </w:r>
            <w:r w:rsidRPr="00232098">
              <w:rPr>
                <w:bCs/>
                <w:color w:val="1F497D"/>
              </w:rPr>
              <w:instrText>”</w:instrText>
            </w:r>
            <w:r w:rsidRPr="00232098">
              <w:rPr>
                <w:bCs/>
              </w:rPr>
              <w:fldChar w:fldCharType="separate"/>
            </w:r>
            <w:r w:rsidRPr="00232098">
              <w:rPr>
                <w:bCs/>
              </w:rPr>
              <w:t>EO</w:t>
            </w:r>
            <w:r w:rsidRPr="00232098">
              <w:rPr>
                <w:bCs/>
              </w:rPr>
              <w:fldChar w:fldCharType="end"/>
            </w:r>
            <w:r w:rsidRPr="00232098">
              <w:rPr>
                <w:bCs/>
              </w:rPr>
              <w:t>,</w:t>
            </w:r>
            <w:r w:rsidRPr="00232098">
              <w:rPr>
                <w:bCs/>
              </w:rPr>
              <w:fldChar w:fldCharType="begin"/>
            </w:r>
            <w:r w:rsidRPr="00232098">
              <w:rPr>
                <w:bCs/>
              </w:rPr>
              <w:instrText xml:space="preserve"> AutoTextList  \sNoStyle\t "Non per l’Intera Organizzazione in Open Value"</w:instrText>
            </w:r>
            <w:r w:rsidRPr="00232098">
              <w:rPr>
                <w:bCs/>
              </w:rPr>
              <w:fldChar w:fldCharType="separate"/>
            </w:r>
            <w:r w:rsidRPr="00232098">
              <w:rPr>
                <w:bCs/>
              </w:rPr>
              <w:t xml:space="preserve"> P</w:t>
            </w:r>
            <w:r w:rsidRPr="00232098">
              <w:rPr>
                <w:bCs/>
              </w:rPr>
              <w:fldChar w:fldCharType="end"/>
            </w:r>
          </w:p>
        </w:tc>
        <w:tc>
          <w:tcPr>
            <w:tcW w:w="738" w:type="dxa"/>
            <w:shd w:val="clear" w:color="auto" w:fill="BFBFBF" w:themeFill="background1" w:themeFillShade="BF"/>
            <w:vAlign w:val="center"/>
          </w:tcPr>
          <w:p w14:paraId="628C4FB1" w14:textId="77777777" w:rsidR="000C392F" w:rsidRDefault="000C392F" w:rsidP="00F73609">
            <w:pPr>
              <w:pStyle w:val="ProductList-OfferingBody"/>
              <w:ind w:left="-113"/>
              <w:jc w:val="center"/>
            </w:pPr>
          </w:p>
        </w:tc>
        <w:tc>
          <w:tcPr>
            <w:tcW w:w="591" w:type="dxa"/>
            <w:shd w:val="clear" w:color="auto" w:fill="BFBFBF" w:themeFill="background1" w:themeFillShade="BF"/>
            <w:vAlign w:val="center"/>
          </w:tcPr>
          <w:p w14:paraId="628C4FB2" w14:textId="77777777" w:rsidR="000C392F" w:rsidRDefault="000C392F" w:rsidP="00F73609">
            <w:pPr>
              <w:pStyle w:val="ProductList-OfferingBody"/>
              <w:ind w:left="-113"/>
              <w:jc w:val="center"/>
            </w:pPr>
          </w:p>
        </w:tc>
      </w:tr>
      <w:tr w:rsidR="000C392F" w14:paraId="628C4FBF"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FB4" w14:textId="77777777" w:rsidR="000C392F" w:rsidRPr="00D665E9" w:rsidRDefault="000C392F" w:rsidP="003A43D0">
            <w:pPr>
              <w:pStyle w:val="ProductList-Offering2"/>
            </w:pPr>
            <w:bookmarkStart w:id="1277" w:name="_Toc404696811"/>
            <w:r>
              <w:t>Office 365 Enterprise E1 da SA (SL per Utente)</w:t>
            </w:r>
            <w:bookmarkEnd w:id="1277"/>
            <w:r>
              <w:fldChar w:fldCharType="begin"/>
            </w:r>
            <w:r>
              <w:instrText>XE "Office 365 Enterprise E1 da SA (SL per Utente)"</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4FB5" w14:textId="77777777" w:rsidR="000C392F" w:rsidRDefault="000C392F" w:rsidP="00F73609">
            <w:pPr>
              <w:pStyle w:val="ProductList-OfferingBody"/>
              <w:ind w:left="-113"/>
              <w:jc w:val="center"/>
            </w:pPr>
          </w:p>
        </w:tc>
        <w:tc>
          <w:tcPr>
            <w:tcW w:w="643" w:type="dxa"/>
            <w:tcBorders>
              <w:left w:val="single" w:sz="12" w:space="0" w:color="FFFFFF" w:themeColor="background1"/>
            </w:tcBorders>
            <w:shd w:val="clear" w:color="auto" w:fill="BFBFBF" w:themeFill="background1" w:themeFillShade="BF"/>
            <w:vAlign w:val="center"/>
          </w:tcPr>
          <w:p w14:paraId="628C4FB6" w14:textId="77777777" w:rsidR="000C392F" w:rsidRDefault="000C392F" w:rsidP="00F73609">
            <w:pPr>
              <w:pStyle w:val="ProductList-OfferingBody"/>
              <w:ind w:left="-113"/>
              <w:jc w:val="center"/>
            </w:pPr>
          </w:p>
        </w:tc>
        <w:tc>
          <w:tcPr>
            <w:tcW w:w="741" w:type="dxa"/>
            <w:shd w:val="clear" w:color="auto" w:fill="70AD47" w:themeFill="accent6"/>
            <w:vAlign w:val="center"/>
          </w:tcPr>
          <w:p w14:paraId="628C4FB7"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4FB8" w14:textId="77777777" w:rsidR="000C392F" w:rsidRDefault="000C392F" w:rsidP="00F73609">
            <w:pPr>
              <w:pStyle w:val="ProductList-OfferingBody"/>
              <w:ind w:left="-113"/>
              <w:jc w:val="center"/>
            </w:pPr>
          </w:p>
        </w:tc>
        <w:tc>
          <w:tcPr>
            <w:tcW w:w="743" w:type="dxa"/>
            <w:shd w:val="clear" w:color="auto" w:fill="BFBFBF" w:themeFill="background1" w:themeFillShade="BF"/>
            <w:vAlign w:val="center"/>
          </w:tcPr>
          <w:p w14:paraId="628C4FB9" w14:textId="77777777" w:rsidR="000C392F" w:rsidRDefault="000C392F" w:rsidP="00F73609">
            <w:pPr>
              <w:pStyle w:val="ProductList-OfferingBody"/>
              <w:ind w:left="-113"/>
              <w:jc w:val="center"/>
            </w:pPr>
          </w:p>
        </w:tc>
        <w:tc>
          <w:tcPr>
            <w:tcW w:w="737" w:type="dxa"/>
            <w:shd w:val="clear" w:color="auto" w:fill="BFBFBF" w:themeFill="background1" w:themeFillShade="BF"/>
            <w:vAlign w:val="center"/>
          </w:tcPr>
          <w:p w14:paraId="628C4FBA"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BB"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BC"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BD" w14:textId="77777777" w:rsidR="000C392F" w:rsidRDefault="000C392F" w:rsidP="00F73609">
            <w:pPr>
              <w:pStyle w:val="ProductList-OfferingBody"/>
              <w:ind w:left="-113"/>
              <w:jc w:val="center"/>
            </w:pPr>
          </w:p>
        </w:tc>
        <w:tc>
          <w:tcPr>
            <w:tcW w:w="591" w:type="dxa"/>
            <w:shd w:val="clear" w:color="auto" w:fill="BFBFBF" w:themeFill="background1" w:themeFillShade="BF"/>
            <w:vAlign w:val="center"/>
          </w:tcPr>
          <w:p w14:paraId="628C4FBE" w14:textId="77777777" w:rsidR="000C392F" w:rsidRDefault="000C392F" w:rsidP="00F73609">
            <w:pPr>
              <w:pStyle w:val="ProductList-OfferingBody"/>
              <w:ind w:left="-113"/>
              <w:jc w:val="center"/>
            </w:pPr>
          </w:p>
        </w:tc>
      </w:tr>
      <w:tr w:rsidR="000C392F" w14:paraId="628C4FCB"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FC0" w14:textId="77777777" w:rsidR="000C392F" w:rsidRPr="00D665E9" w:rsidRDefault="000C392F" w:rsidP="00F73609">
            <w:pPr>
              <w:pStyle w:val="ProductList-Offering2"/>
            </w:pPr>
            <w:bookmarkStart w:id="1278" w:name="_Toc379797362"/>
            <w:bookmarkStart w:id="1279" w:name="_Toc380513394"/>
            <w:bookmarkStart w:id="1280" w:name="_Toc380655444"/>
            <w:bookmarkStart w:id="1281" w:name="_Toc404696812"/>
            <w:r>
              <w:t>Office 365 Enterprise E3</w:t>
            </w:r>
            <w:r>
              <w:fldChar w:fldCharType="begin"/>
            </w:r>
            <w:r>
              <w:instrText>XE "Office 365 Enterprise E3"</w:instrText>
            </w:r>
            <w:r>
              <w:fldChar w:fldCharType="end"/>
            </w:r>
            <w:r>
              <w:t xml:space="preserve"> (SL per Utente)</w:t>
            </w:r>
            <w:bookmarkEnd w:id="1278"/>
            <w:bookmarkEnd w:id="1279"/>
            <w:bookmarkEnd w:id="1280"/>
            <w:bookmarkEnd w:id="1281"/>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4FC1" w14:textId="77777777" w:rsidR="000C392F" w:rsidRDefault="000C392F" w:rsidP="005D0C2F">
            <w:pPr>
              <w:pStyle w:val="ProductList-OfferingBody"/>
              <w:ind w:left="-113"/>
              <w:jc w:val="center"/>
            </w:pPr>
            <w:r>
              <w:t>1</w:t>
            </w:r>
          </w:p>
        </w:tc>
        <w:tc>
          <w:tcPr>
            <w:tcW w:w="643" w:type="dxa"/>
            <w:tcBorders>
              <w:left w:val="single" w:sz="12" w:space="0" w:color="FFFFFF" w:themeColor="background1"/>
            </w:tcBorders>
            <w:shd w:val="clear" w:color="auto" w:fill="BFBFBF" w:themeFill="background1" w:themeFillShade="BF"/>
            <w:vAlign w:val="center"/>
          </w:tcPr>
          <w:p w14:paraId="628C4FC2" w14:textId="77777777" w:rsidR="000C392F" w:rsidRDefault="000C392F" w:rsidP="00F73609">
            <w:pPr>
              <w:pStyle w:val="ProductList-OfferingBody"/>
              <w:ind w:left="-113"/>
              <w:jc w:val="center"/>
            </w:pPr>
          </w:p>
        </w:tc>
        <w:tc>
          <w:tcPr>
            <w:tcW w:w="741" w:type="dxa"/>
            <w:shd w:val="clear" w:color="auto" w:fill="70AD47" w:themeFill="accent6"/>
            <w:vAlign w:val="center"/>
          </w:tcPr>
          <w:p w14:paraId="628C4FC3"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4FC4" w14:textId="77777777" w:rsidR="000C392F" w:rsidRDefault="000C392F" w:rsidP="00F73609">
            <w:pPr>
              <w:pStyle w:val="ProductList-OfferingBody"/>
              <w:ind w:left="-113"/>
              <w:jc w:val="center"/>
            </w:pPr>
          </w:p>
        </w:tc>
        <w:tc>
          <w:tcPr>
            <w:tcW w:w="743" w:type="dxa"/>
            <w:shd w:val="clear" w:color="auto" w:fill="70AD47" w:themeFill="accent6"/>
            <w:vAlign w:val="center"/>
          </w:tcPr>
          <w:p w14:paraId="628C4FC5" w14:textId="77777777" w:rsidR="000C392F" w:rsidRDefault="000C392F" w:rsidP="00F73609">
            <w:pPr>
              <w:pStyle w:val="ProductList-OfferingBody"/>
              <w:ind w:left="-113"/>
              <w:jc w:val="center"/>
            </w:pPr>
          </w:p>
        </w:tc>
        <w:tc>
          <w:tcPr>
            <w:tcW w:w="737" w:type="dxa"/>
            <w:shd w:val="clear" w:color="auto" w:fill="70AD47" w:themeFill="accent6"/>
            <w:vAlign w:val="center"/>
          </w:tcPr>
          <w:p w14:paraId="628C4FC6" w14:textId="77777777" w:rsidR="000C392F" w:rsidRDefault="000C392F" w:rsidP="00F73609">
            <w:pPr>
              <w:pStyle w:val="ProductList-OfferingBody"/>
              <w:ind w:left="-113"/>
              <w:jc w:val="center"/>
            </w:pPr>
          </w:p>
        </w:tc>
        <w:tc>
          <w:tcPr>
            <w:tcW w:w="738" w:type="dxa"/>
            <w:shd w:val="clear" w:color="auto" w:fill="70AD47" w:themeFill="accent6"/>
            <w:vAlign w:val="center"/>
          </w:tcPr>
          <w:p w14:paraId="628C4FC7" w14:textId="77777777" w:rsidR="000C392F" w:rsidRPr="00986F3C" w:rsidRDefault="000C392F"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14:paraId="628C4FC8" w14:textId="77777777" w:rsidR="000C392F" w:rsidRPr="00232098" w:rsidRDefault="000C392F" w:rsidP="00510EC1">
            <w:pPr>
              <w:pStyle w:val="ProductList-OfferingBody"/>
              <w:ind w:left="-126"/>
              <w:jc w:val="center"/>
              <w:rPr>
                <w:bCs/>
              </w:rPr>
            </w:pPr>
            <w:r w:rsidRPr="00232098">
              <w:rPr>
                <w:bCs/>
              </w:rPr>
              <w:fldChar w:fldCharType="begin"/>
            </w:r>
            <w:r w:rsidRPr="00232098">
              <w:rPr>
                <w:bCs/>
                <w:color w:val="1F497D"/>
              </w:rPr>
              <w:instrText xml:space="preserve"> AutoTextList  \s NoStyle \t “</w:instrText>
            </w:r>
            <w:r w:rsidRPr="00232098">
              <w:rPr>
                <w:bCs/>
              </w:rPr>
              <w:instrText>Servizio Online Enterprise</w:instrText>
            </w:r>
            <w:r w:rsidRPr="00232098">
              <w:rPr>
                <w:bCs/>
                <w:color w:val="1F497D"/>
              </w:rPr>
              <w:instrText>”</w:instrText>
            </w:r>
            <w:r w:rsidRPr="00232098">
              <w:rPr>
                <w:bCs/>
              </w:rPr>
              <w:fldChar w:fldCharType="separate"/>
            </w:r>
            <w:r w:rsidRPr="00232098">
              <w:rPr>
                <w:bCs/>
              </w:rPr>
              <w:t>EO</w:t>
            </w:r>
            <w:r w:rsidRPr="00232098">
              <w:rPr>
                <w:bCs/>
              </w:rPr>
              <w:fldChar w:fldCharType="end"/>
            </w:r>
            <w:r w:rsidRPr="00232098">
              <w:rPr>
                <w:bCs/>
              </w:rPr>
              <w:t>,</w:t>
            </w:r>
            <w:r w:rsidRPr="00232098">
              <w:rPr>
                <w:bCs/>
              </w:rPr>
              <w:fldChar w:fldCharType="begin"/>
            </w:r>
            <w:r w:rsidRPr="00232098">
              <w:rPr>
                <w:bCs/>
              </w:rPr>
              <w:instrText xml:space="preserve"> AutoTextList  \sNoStyle\t "Non per l’Intera Organizzazione in Open Value"</w:instrText>
            </w:r>
            <w:r w:rsidRPr="00232098">
              <w:rPr>
                <w:bCs/>
              </w:rPr>
              <w:fldChar w:fldCharType="separate"/>
            </w:r>
            <w:r w:rsidRPr="00232098">
              <w:rPr>
                <w:bCs/>
              </w:rPr>
              <w:t xml:space="preserve"> P</w:t>
            </w:r>
            <w:r w:rsidRPr="00232098">
              <w:rPr>
                <w:bCs/>
              </w:rPr>
              <w:fldChar w:fldCharType="end"/>
            </w:r>
          </w:p>
        </w:tc>
        <w:tc>
          <w:tcPr>
            <w:tcW w:w="738" w:type="dxa"/>
            <w:shd w:val="clear" w:color="auto" w:fill="BFBFBF" w:themeFill="background1" w:themeFillShade="BF"/>
            <w:vAlign w:val="center"/>
          </w:tcPr>
          <w:p w14:paraId="628C4FC9" w14:textId="77777777" w:rsidR="000C392F" w:rsidRDefault="000C392F" w:rsidP="00F73609">
            <w:pPr>
              <w:pStyle w:val="ProductList-OfferingBody"/>
              <w:ind w:left="-113"/>
              <w:jc w:val="center"/>
            </w:pPr>
          </w:p>
        </w:tc>
        <w:tc>
          <w:tcPr>
            <w:tcW w:w="591" w:type="dxa"/>
            <w:shd w:val="clear" w:color="auto" w:fill="BFBFBF" w:themeFill="background1" w:themeFillShade="BF"/>
            <w:vAlign w:val="center"/>
          </w:tcPr>
          <w:p w14:paraId="628C4FCA" w14:textId="77777777" w:rsidR="000C392F" w:rsidRDefault="000C392F" w:rsidP="00F73609">
            <w:pPr>
              <w:pStyle w:val="ProductList-OfferingBody"/>
              <w:ind w:left="-113"/>
              <w:jc w:val="center"/>
            </w:pPr>
          </w:p>
        </w:tc>
      </w:tr>
      <w:tr w:rsidR="000C392F" w14:paraId="628C4FD7"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FCC" w14:textId="77777777" w:rsidR="000C392F" w:rsidRPr="00D665E9" w:rsidRDefault="000C392F" w:rsidP="003A43D0">
            <w:pPr>
              <w:pStyle w:val="ProductList-Offering2"/>
            </w:pPr>
            <w:bookmarkStart w:id="1282" w:name="_Toc404696813"/>
            <w:r>
              <w:t>Office 365 Enterprise E3 da SA (SL per Utente)</w:t>
            </w:r>
            <w:bookmarkEnd w:id="1282"/>
            <w:r>
              <w:fldChar w:fldCharType="begin"/>
            </w:r>
            <w:r>
              <w:instrText>XE "Office 365 Enterprise E3 da SA (SL per Utente)"</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4FCD" w14:textId="77777777" w:rsidR="000C392F" w:rsidRDefault="000C392F" w:rsidP="00F73609">
            <w:pPr>
              <w:pStyle w:val="ProductList-OfferingBody"/>
              <w:ind w:left="-113"/>
              <w:jc w:val="center"/>
            </w:pPr>
          </w:p>
        </w:tc>
        <w:tc>
          <w:tcPr>
            <w:tcW w:w="643" w:type="dxa"/>
            <w:tcBorders>
              <w:left w:val="single" w:sz="12" w:space="0" w:color="FFFFFF" w:themeColor="background1"/>
            </w:tcBorders>
            <w:shd w:val="clear" w:color="auto" w:fill="BFBFBF" w:themeFill="background1" w:themeFillShade="BF"/>
            <w:vAlign w:val="center"/>
          </w:tcPr>
          <w:p w14:paraId="628C4FCE" w14:textId="77777777" w:rsidR="000C392F" w:rsidRDefault="000C392F" w:rsidP="00F73609">
            <w:pPr>
              <w:pStyle w:val="ProductList-OfferingBody"/>
              <w:ind w:left="-113"/>
              <w:jc w:val="center"/>
            </w:pPr>
          </w:p>
        </w:tc>
        <w:tc>
          <w:tcPr>
            <w:tcW w:w="741" w:type="dxa"/>
            <w:shd w:val="clear" w:color="auto" w:fill="70AD47" w:themeFill="accent6"/>
            <w:vAlign w:val="center"/>
          </w:tcPr>
          <w:p w14:paraId="628C4FCF"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4FD0" w14:textId="77777777" w:rsidR="000C392F" w:rsidRDefault="000C392F" w:rsidP="00F73609">
            <w:pPr>
              <w:pStyle w:val="ProductList-OfferingBody"/>
              <w:ind w:left="-113"/>
              <w:jc w:val="center"/>
            </w:pPr>
          </w:p>
        </w:tc>
        <w:tc>
          <w:tcPr>
            <w:tcW w:w="743" w:type="dxa"/>
            <w:shd w:val="clear" w:color="auto" w:fill="BFBFBF" w:themeFill="background1" w:themeFillShade="BF"/>
            <w:vAlign w:val="center"/>
          </w:tcPr>
          <w:p w14:paraId="628C4FD1" w14:textId="77777777" w:rsidR="000C392F" w:rsidRDefault="000C392F" w:rsidP="00F73609">
            <w:pPr>
              <w:pStyle w:val="ProductList-OfferingBody"/>
              <w:ind w:left="-113"/>
              <w:jc w:val="center"/>
            </w:pPr>
          </w:p>
        </w:tc>
        <w:tc>
          <w:tcPr>
            <w:tcW w:w="737" w:type="dxa"/>
            <w:shd w:val="clear" w:color="auto" w:fill="BFBFBF" w:themeFill="background1" w:themeFillShade="BF"/>
            <w:vAlign w:val="center"/>
          </w:tcPr>
          <w:p w14:paraId="628C4FD2"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D3"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D4"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D5" w14:textId="77777777" w:rsidR="000C392F" w:rsidRDefault="000C392F" w:rsidP="00F73609">
            <w:pPr>
              <w:pStyle w:val="ProductList-OfferingBody"/>
              <w:ind w:left="-113"/>
              <w:jc w:val="center"/>
            </w:pPr>
          </w:p>
        </w:tc>
        <w:tc>
          <w:tcPr>
            <w:tcW w:w="591" w:type="dxa"/>
            <w:shd w:val="clear" w:color="auto" w:fill="BFBFBF" w:themeFill="background1" w:themeFillShade="BF"/>
            <w:vAlign w:val="center"/>
          </w:tcPr>
          <w:p w14:paraId="628C4FD6" w14:textId="77777777" w:rsidR="000C392F" w:rsidRDefault="000C392F" w:rsidP="00F73609">
            <w:pPr>
              <w:pStyle w:val="ProductList-OfferingBody"/>
              <w:ind w:left="-113"/>
              <w:jc w:val="center"/>
            </w:pPr>
          </w:p>
        </w:tc>
      </w:tr>
      <w:tr w:rsidR="000C392F" w14:paraId="628C4FE3"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FD8" w14:textId="77777777" w:rsidR="000C392F" w:rsidRPr="00D665E9" w:rsidRDefault="000C392F" w:rsidP="00F73609">
            <w:pPr>
              <w:pStyle w:val="ProductList-Offering2"/>
            </w:pPr>
            <w:bookmarkStart w:id="1283" w:name="_Toc379797363"/>
            <w:bookmarkStart w:id="1284" w:name="_Toc380513395"/>
            <w:bookmarkStart w:id="1285" w:name="_Toc380655445"/>
            <w:bookmarkStart w:id="1286" w:name="_Toc404696814"/>
            <w:r>
              <w:t>Office 365 Enterprise E4</w:t>
            </w:r>
            <w:r>
              <w:fldChar w:fldCharType="begin"/>
            </w:r>
            <w:r>
              <w:instrText>XE "Office 365 Enterprise E4"</w:instrText>
            </w:r>
            <w:r>
              <w:fldChar w:fldCharType="end"/>
            </w:r>
            <w:r>
              <w:t xml:space="preserve"> (SL per Utente)</w:t>
            </w:r>
            <w:bookmarkEnd w:id="1283"/>
            <w:bookmarkEnd w:id="1284"/>
            <w:bookmarkEnd w:id="1285"/>
            <w:bookmarkEnd w:id="1286"/>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4FD9" w14:textId="77777777" w:rsidR="000C392F" w:rsidRDefault="000C392F" w:rsidP="005D0C2F">
            <w:pPr>
              <w:pStyle w:val="ProductList-OfferingBody"/>
              <w:ind w:left="-113"/>
              <w:jc w:val="center"/>
            </w:pPr>
            <w:r>
              <w:t>1</w:t>
            </w:r>
          </w:p>
        </w:tc>
        <w:tc>
          <w:tcPr>
            <w:tcW w:w="643" w:type="dxa"/>
            <w:tcBorders>
              <w:left w:val="single" w:sz="12" w:space="0" w:color="FFFFFF" w:themeColor="background1"/>
            </w:tcBorders>
            <w:shd w:val="clear" w:color="auto" w:fill="BFBFBF" w:themeFill="background1" w:themeFillShade="BF"/>
            <w:vAlign w:val="center"/>
          </w:tcPr>
          <w:p w14:paraId="628C4FDA" w14:textId="77777777" w:rsidR="000C392F" w:rsidRDefault="000C392F" w:rsidP="00F73609">
            <w:pPr>
              <w:pStyle w:val="ProductList-OfferingBody"/>
              <w:ind w:left="-113"/>
              <w:jc w:val="center"/>
            </w:pPr>
          </w:p>
        </w:tc>
        <w:tc>
          <w:tcPr>
            <w:tcW w:w="741" w:type="dxa"/>
            <w:shd w:val="clear" w:color="auto" w:fill="70AD47" w:themeFill="accent6"/>
            <w:vAlign w:val="center"/>
          </w:tcPr>
          <w:p w14:paraId="628C4FDB"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4FDC" w14:textId="77777777" w:rsidR="000C392F" w:rsidRDefault="000C392F" w:rsidP="00F73609">
            <w:pPr>
              <w:pStyle w:val="ProductList-OfferingBody"/>
              <w:ind w:left="-113"/>
              <w:jc w:val="center"/>
            </w:pPr>
          </w:p>
        </w:tc>
        <w:tc>
          <w:tcPr>
            <w:tcW w:w="743" w:type="dxa"/>
            <w:shd w:val="clear" w:color="auto" w:fill="70AD47" w:themeFill="accent6"/>
            <w:vAlign w:val="center"/>
          </w:tcPr>
          <w:p w14:paraId="628C4FDD" w14:textId="77777777" w:rsidR="000C392F" w:rsidRDefault="000C392F" w:rsidP="00F73609">
            <w:pPr>
              <w:pStyle w:val="ProductList-OfferingBody"/>
              <w:ind w:left="-113"/>
              <w:jc w:val="center"/>
            </w:pPr>
          </w:p>
        </w:tc>
        <w:tc>
          <w:tcPr>
            <w:tcW w:w="737" w:type="dxa"/>
            <w:shd w:val="clear" w:color="auto" w:fill="70AD47" w:themeFill="accent6"/>
            <w:vAlign w:val="center"/>
          </w:tcPr>
          <w:p w14:paraId="628C4FDE" w14:textId="77777777" w:rsidR="000C392F" w:rsidRDefault="000C392F" w:rsidP="00F73609">
            <w:pPr>
              <w:pStyle w:val="ProductList-OfferingBody"/>
              <w:ind w:left="-113"/>
              <w:jc w:val="center"/>
            </w:pPr>
          </w:p>
        </w:tc>
        <w:tc>
          <w:tcPr>
            <w:tcW w:w="738" w:type="dxa"/>
            <w:shd w:val="clear" w:color="auto" w:fill="70AD47" w:themeFill="accent6"/>
            <w:vAlign w:val="center"/>
          </w:tcPr>
          <w:p w14:paraId="628C4FDF" w14:textId="77777777" w:rsidR="000C392F" w:rsidRPr="00986F3C" w:rsidRDefault="000C392F"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14:paraId="628C4FE0" w14:textId="77777777" w:rsidR="000C392F" w:rsidRPr="00232098" w:rsidRDefault="000C392F" w:rsidP="00510EC1">
            <w:pPr>
              <w:pStyle w:val="ProductList-OfferingBody"/>
              <w:ind w:left="-126"/>
              <w:jc w:val="center"/>
              <w:rPr>
                <w:bCs/>
              </w:rPr>
            </w:pPr>
            <w:r w:rsidRPr="00232098">
              <w:rPr>
                <w:bCs/>
              </w:rPr>
              <w:fldChar w:fldCharType="begin"/>
            </w:r>
            <w:r w:rsidRPr="00232098">
              <w:rPr>
                <w:bCs/>
                <w:color w:val="1F497D"/>
              </w:rPr>
              <w:instrText xml:space="preserve"> AutoTextList  \s NoStyle \t “</w:instrText>
            </w:r>
            <w:r w:rsidRPr="00232098">
              <w:rPr>
                <w:bCs/>
              </w:rPr>
              <w:instrText>Servizio Online Enterprise</w:instrText>
            </w:r>
            <w:r w:rsidRPr="00232098">
              <w:rPr>
                <w:bCs/>
                <w:color w:val="1F497D"/>
              </w:rPr>
              <w:instrText>”</w:instrText>
            </w:r>
            <w:r w:rsidRPr="00232098">
              <w:rPr>
                <w:bCs/>
              </w:rPr>
              <w:fldChar w:fldCharType="separate"/>
            </w:r>
            <w:r w:rsidRPr="00232098">
              <w:rPr>
                <w:bCs/>
              </w:rPr>
              <w:t>EO</w:t>
            </w:r>
            <w:r w:rsidRPr="00232098">
              <w:rPr>
                <w:bCs/>
              </w:rPr>
              <w:fldChar w:fldCharType="end"/>
            </w:r>
            <w:r w:rsidRPr="00232098">
              <w:rPr>
                <w:bCs/>
              </w:rPr>
              <w:t>,</w:t>
            </w:r>
            <w:r w:rsidRPr="00232098">
              <w:rPr>
                <w:bCs/>
              </w:rPr>
              <w:fldChar w:fldCharType="begin"/>
            </w:r>
            <w:r w:rsidRPr="00232098">
              <w:rPr>
                <w:bCs/>
              </w:rPr>
              <w:instrText xml:space="preserve"> AutoTextList  \sNoStyle\t "Non per l’Intera Organizzazione in Open Value"</w:instrText>
            </w:r>
            <w:r w:rsidRPr="00232098">
              <w:rPr>
                <w:bCs/>
              </w:rPr>
              <w:fldChar w:fldCharType="separate"/>
            </w:r>
            <w:r w:rsidRPr="00232098">
              <w:rPr>
                <w:bCs/>
              </w:rPr>
              <w:t xml:space="preserve"> P</w:t>
            </w:r>
            <w:r w:rsidRPr="00232098">
              <w:rPr>
                <w:bCs/>
              </w:rPr>
              <w:fldChar w:fldCharType="end"/>
            </w:r>
          </w:p>
        </w:tc>
        <w:tc>
          <w:tcPr>
            <w:tcW w:w="738" w:type="dxa"/>
            <w:shd w:val="clear" w:color="auto" w:fill="BFBFBF" w:themeFill="background1" w:themeFillShade="BF"/>
            <w:vAlign w:val="center"/>
          </w:tcPr>
          <w:p w14:paraId="628C4FE1" w14:textId="77777777" w:rsidR="000C392F" w:rsidRDefault="000C392F" w:rsidP="00F73609">
            <w:pPr>
              <w:pStyle w:val="ProductList-OfferingBody"/>
              <w:ind w:left="-113"/>
              <w:jc w:val="center"/>
            </w:pPr>
          </w:p>
        </w:tc>
        <w:tc>
          <w:tcPr>
            <w:tcW w:w="591" w:type="dxa"/>
            <w:shd w:val="clear" w:color="auto" w:fill="BFBFBF" w:themeFill="background1" w:themeFillShade="BF"/>
            <w:vAlign w:val="center"/>
          </w:tcPr>
          <w:p w14:paraId="628C4FE2" w14:textId="77777777" w:rsidR="000C392F" w:rsidRDefault="000C392F" w:rsidP="00F73609">
            <w:pPr>
              <w:pStyle w:val="ProductList-OfferingBody"/>
              <w:ind w:left="-113"/>
              <w:jc w:val="center"/>
            </w:pPr>
          </w:p>
        </w:tc>
      </w:tr>
      <w:tr w:rsidR="000C392F" w14:paraId="628C4FEF"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FE4" w14:textId="77777777" w:rsidR="000C392F" w:rsidRPr="00D665E9" w:rsidRDefault="000C392F" w:rsidP="003A43D0">
            <w:pPr>
              <w:pStyle w:val="ProductList-Offering2"/>
            </w:pPr>
            <w:bookmarkStart w:id="1287" w:name="_Toc404696815"/>
            <w:r>
              <w:t>Office 365 Enterprise E4 da SA (SL per Utente)</w:t>
            </w:r>
            <w:bookmarkEnd w:id="1287"/>
            <w:r>
              <w:fldChar w:fldCharType="begin"/>
            </w:r>
            <w:r>
              <w:instrText>XE "Office 365 Enterprise E4 da SA (SL per Utente)"</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4FE5" w14:textId="77777777" w:rsidR="000C392F" w:rsidRDefault="000C392F" w:rsidP="00F73609">
            <w:pPr>
              <w:pStyle w:val="ProductList-OfferingBody"/>
              <w:ind w:left="-113"/>
              <w:jc w:val="center"/>
            </w:pPr>
          </w:p>
        </w:tc>
        <w:tc>
          <w:tcPr>
            <w:tcW w:w="643" w:type="dxa"/>
            <w:tcBorders>
              <w:left w:val="single" w:sz="12" w:space="0" w:color="FFFFFF" w:themeColor="background1"/>
            </w:tcBorders>
            <w:shd w:val="clear" w:color="auto" w:fill="BFBFBF" w:themeFill="background1" w:themeFillShade="BF"/>
            <w:vAlign w:val="center"/>
          </w:tcPr>
          <w:p w14:paraId="628C4FE6" w14:textId="77777777" w:rsidR="000C392F" w:rsidRDefault="000C392F" w:rsidP="00F73609">
            <w:pPr>
              <w:pStyle w:val="ProductList-OfferingBody"/>
              <w:ind w:left="-113"/>
              <w:jc w:val="center"/>
            </w:pPr>
          </w:p>
        </w:tc>
        <w:tc>
          <w:tcPr>
            <w:tcW w:w="741" w:type="dxa"/>
            <w:shd w:val="clear" w:color="auto" w:fill="70AD47" w:themeFill="accent6"/>
            <w:vAlign w:val="center"/>
          </w:tcPr>
          <w:p w14:paraId="628C4FE7"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4FE8" w14:textId="77777777" w:rsidR="000C392F" w:rsidRDefault="000C392F" w:rsidP="00F73609">
            <w:pPr>
              <w:pStyle w:val="ProductList-OfferingBody"/>
              <w:ind w:left="-113"/>
              <w:jc w:val="center"/>
            </w:pPr>
          </w:p>
        </w:tc>
        <w:tc>
          <w:tcPr>
            <w:tcW w:w="743" w:type="dxa"/>
            <w:shd w:val="clear" w:color="auto" w:fill="BFBFBF" w:themeFill="background1" w:themeFillShade="BF"/>
            <w:vAlign w:val="center"/>
          </w:tcPr>
          <w:p w14:paraId="628C4FE9" w14:textId="77777777" w:rsidR="000C392F" w:rsidRDefault="000C392F" w:rsidP="00F73609">
            <w:pPr>
              <w:pStyle w:val="ProductList-OfferingBody"/>
              <w:ind w:left="-113"/>
              <w:jc w:val="center"/>
            </w:pPr>
          </w:p>
        </w:tc>
        <w:tc>
          <w:tcPr>
            <w:tcW w:w="737" w:type="dxa"/>
            <w:shd w:val="clear" w:color="auto" w:fill="BFBFBF" w:themeFill="background1" w:themeFillShade="BF"/>
            <w:vAlign w:val="center"/>
          </w:tcPr>
          <w:p w14:paraId="628C4FEA"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EB"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EC"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ED" w14:textId="77777777" w:rsidR="000C392F" w:rsidRDefault="000C392F" w:rsidP="00F73609">
            <w:pPr>
              <w:pStyle w:val="ProductList-OfferingBody"/>
              <w:ind w:left="-113"/>
              <w:jc w:val="center"/>
            </w:pPr>
          </w:p>
        </w:tc>
        <w:tc>
          <w:tcPr>
            <w:tcW w:w="591" w:type="dxa"/>
            <w:shd w:val="clear" w:color="auto" w:fill="BFBFBF" w:themeFill="background1" w:themeFillShade="BF"/>
            <w:vAlign w:val="center"/>
          </w:tcPr>
          <w:p w14:paraId="628C4FEE" w14:textId="77777777" w:rsidR="000C392F" w:rsidRDefault="000C392F" w:rsidP="00F73609">
            <w:pPr>
              <w:pStyle w:val="ProductList-OfferingBody"/>
              <w:ind w:left="-113"/>
              <w:jc w:val="center"/>
            </w:pPr>
          </w:p>
        </w:tc>
      </w:tr>
      <w:tr w:rsidR="000C392F" w14:paraId="628C4FFB"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FF0" w14:textId="77777777" w:rsidR="000C392F" w:rsidRPr="00D665E9" w:rsidRDefault="000C392F" w:rsidP="001F4A2A">
            <w:pPr>
              <w:pStyle w:val="ProductList-Offering2"/>
            </w:pPr>
            <w:bookmarkStart w:id="1288" w:name="_Toc379797364"/>
            <w:bookmarkStart w:id="1289" w:name="_Toc380513396"/>
            <w:bookmarkStart w:id="1290" w:name="_Toc380655446"/>
            <w:bookmarkStart w:id="1291" w:name="_Toc404696816"/>
            <w:r>
              <w:t>Componente Aggiuntivo di Office 365 Enterprise E1</w:t>
            </w:r>
            <w:r>
              <w:fldChar w:fldCharType="begin"/>
            </w:r>
            <w:r>
              <w:instrText>XE "Office 365 Enterprise E1"</w:instrText>
            </w:r>
            <w:r>
              <w:fldChar w:fldCharType="end"/>
            </w:r>
            <w:r>
              <w:t xml:space="preserve"> ed E3</w:t>
            </w:r>
            <w:r>
              <w:fldChar w:fldCharType="begin"/>
            </w:r>
            <w:r>
              <w:instrText>XE "Componente Aggiuntivo di Office 365 Enterprise E1, E3, E4"</w:instrText>
            </w:r>
            <w:r>
              <w:fldChar w:fldCharType="end"/>
            </w:r>
            <w:r>
              <w:t xml:space="preserve"> (SL per Utente)</w:t>
            </w:r>
            <w:bookmarkEnd w:id="1288"/>
            <w:bookmarkEnd w:id="1289"/>
            <w:bookmarkEnd w:id="1290"/>
            <w:bookmarkEnd w:id="1291"/>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4FF1" w14:textId="77777777" w:rsidR="000C392F" w:rsidRDefault="000C392F" w:rsidP="001D2A76">
            <w:pPr>
              <w:pStyle w:val="ProductList-OfferingBody"/>
              <w:ind w:left="-113"/>
              <w:jc w:val="center"/>
            </w:pPr>
            <w:r>
              <w:t>1</w:t>
            </w:r>
          </w:p>
        </w:tc>
        <w:tc>
          <w:tcPr>
            <w:tcW w:w="643" w:type="dxa"/>
            <w:tcBorders>
              <w:left w:val="single" w:sz="12" w:space="0" w:color="FFFFFF" w:themeColor="background1"/>
            </w:tcBorders>
            <w:shd w:val="clear" w:color="auto" w:fill="BFBFBF" w:themeFill="background1" w:themeFillShade="BF"/>
            <w:vAlign w:val="center"/>
          </w:tcPr>
          <w:p w14:paraId="628C4FF2" w14:textId="77777777" w:rsidR="000C392F" w:rsidRDefault="000C392F" w:rsidP="00F73609">
            <w:pPr>
              <w:pStyle w:val="ProductList-OfferingBody"/>
              <w:ind w:left="-113"/>
              <w:jc w:val="center"/>
            </w:pPr>
          </w:p>
        </w:tc>
        <w:tc>
          <w:tcPr>
            <w:tcW w:w="741" w:type="dxa"/>
            <w:shd w:val="clear" w:color="auto" w:fill="70AD47" w:themeFill="accent6"/>
            <w:vAlign w:val="center"/>
          </w:tcPr>
          <w:p w14:paraId="628C4FF3"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4FF4" w14:textId="77777777" w:rsidR="000C392F" w:rsidRDefault="000C392F" w:rsidP="00F73609">
            <w:pPr>
              <w:pStyle w:val="ProductList-OfferingBody"/>
              <w:ind w:left="-113"/>
              <w:jc w:val="center"/>
            </w:pPr>
          </w:p>
        </w:tc>
        <w:tc>
          <w:tcPr>
            <w:tcW w:w="743" w:type="dxa"/>
            <w:shd w:val="clear" w:color="auto" w:fill="70AD47" w:themeFill="accent6"/>
            <w:vAlign w:val="center"/>
          </w:tcPr>
          <w:p w14:paraId="628C4FF5" w14:textId="77777777" w:rsidR="000C392F" w:rsidRDefault="000C392F" w:rsidP="00F73609">
            <w:pPr>
              <w:pStyle w:val="ProductList-OfferingBody"/>
              <w:ind w:left="-113"/>
              <w:jc w:val="center"/>
            </w:pPr>
          </w:p>
        </w:tc>
        <w:tc>
          <w:tcPr>
            <w:tcW w:w="737" w:type="dxa"/>
            <w:shd w:val="clear" w:color="auto" w:fill="BFBFBF" w:themeFill="background1" w:themeFillShade="BF"/>
            <w:vAlign w:val="center"/>
          </w:tcPr>
          <w:p w14:paraId="628C4FF6" w14:textId="77777777" w:rsidR="000C392F" w:rsidRDefault="000C392F" w:rsidP="00F73609">
            <w:pPr>
              <w:pStyle w:val="ProductList-OfferingBody"/>
              <w:ind w:left="-113"/>
              <w:jc w:val="center"/>
            </w:pPr>
          </w:p>
        </w:tc>
        <w:tc>
          <w:tcPr>
            <w:tcW w:w="738" w:type="dxa"/>
            <w:shd w:val="clear" w:color="auto" w:fill="BFBFBF" w:themeFill="background1" w:themeFillShade="BF"/>
            <w:vAlign w:val="center"/>
          </w:tcPr>
          <w:p w14:paraId="628C4FF7" w14:textId="77777777" w:rsidR="000C392F" w:rsidRDefault="000C392F" w:rsidP="00F73609">
            <w:pPr>
              <w:pStyle w:val="ProductList-OfferingBody"/>
              <w:ind w:left="-113"/>
              <w:jc w:val="center"/>
            </w:pPr>
          </w:p>
        </w:tc>
        <w:tc>
          <w:tcPr>
            <w:tcW w:w="738" w:type="dxa"/>
            <w:shd w:val="clear" w:color="auto" w:fill="70AD47" w:themeFill="accent6"/>
            <w:vAlign w:val="center"/>
          </w:tcPr>
          <w:p w14:paraId="628C4FF8" w14:textId="77777777" w:rsidR="000C392F" w:rsidRDefault="000C392F" w:rsidP="00510EC1">
            <w:pPr>
              <w:pStyle w:val="ProductList-OfferingBody"/>
              <w:ind w:left="-113"/>
              <w:jc w:val="center"/>
            </w:pPr>
            <w:r>
              <w:fldChar w:fldCharType="begin"/>
            </w:r>
            <w:r>
              <w:instrText xml:space="preserve">AutoTextList  \s NoStyle \t "Organization-wide" </w:instrText>
            </w:r>
            <w:r>
              <w:fldChar w:fldCharType="separate"/>
            </w:r>
            <w:r w:rsidRPr="00B20876">
              <w:t>OW</w:t>
            </w:r>
            <w:r>
              <w:fldChar w:fldCharType="end"/>
            </w:r>
          </w:p>
        </w:tc>
        <w:tc>
          <w:tcPr>
            <w:tcW w:w="738" w:type="dxa"/>
            <w:shd w:val="clear" w:color="auto" w:fill="BFBFBF" w:themeFill="background1" w:themeFillShade="BF"/>
            <w:vAlign w:val="center"/>
          </w:tcPr>
          <w:p w14:paraId="628C4FF9" w14:textId="77777777" w:rsidR="000C392F" w:rsidRDefault="000C392F" w:rsidP="00F73609">
            <w:pPr>
              <w:pStyle w:val="ProductList-OfferingBody"/>
              <w:ind w:left="-113"/>
              <w:jc w:val="center"/>
            </w:pPr>
          </w:p>
        </w:tc>
        <w:tc>
          <w:tcPr>
            <w:tcW w:w="591" w:type="dxa"/>
            <w:shd w:val="clear" w:color="auto" w:fill="BFBFBF" w:themeFill="background1" w:themeFillShade="BF"/>
            <w:vAlign w:val="center"/>
          </w:tcPr>
          <w:p w14:paraId="628C4FFA" w14:textId="77777777" w:rsidR="000C392F" w:rsidRDefault="000C392F" w:rsidP="00F73609">
            <w:pPr>
              <w:pStyle w:val="ProductList-OfferingBody"/>
              <w:ind w:left="-113"/>
              <w:jc w:val="center"/>
            </w:pPr>
          </w:p>
        </w:tc>
      </w:tr>
      <w:tr w:rsidR="000C392F" w14:paraId="628C5007"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4FFC" w14:textId="77777777" w:rsidR="000C392F" w:rsidRPr="00D665E9" w:rsidRDefault="000C392F" w:rsidP="00864DC9">
            <w:pPr>
              <w:pStyle w:val="ProductList-Offering2"/>
            </w:pPr>
            <w:bookmarkStart w:id="1292" w:name="_Toc404696817"/>
            <w:r>
              <w:t>Componente Aggiuntivo di Office 365 Enterprise E4</w:t>
            </w:r>
            <w:r>
              <w:fldChar w:fldCharType="begin"/>
            </w:r>
            <w:r>
              <w:instrText>XE "Componente Aggiuntivo di Office 365 Enterprise E1, E3, E4"</w:instrText>
            </w:r>
            <w:r>
              <w:fldChar w:fldCharType="end"/>
            </w:r>
            <w:r>
              <w:t xml:space="preserve"> (SL</w:t>
            </w:r>
            <w:r w:rsidR="00864DC9">
              <w:t> </w:t>
            </w:r>
            <w:r>
              <w:t>per Utente)</w:t>
            </w:r>
            <w:bookmarkEnd w:id="1292"/>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4FFD" w14:textId="77777777" w:rsidR="000C392F" w:rsidRDefault="000C392F" w:rsidP="001F4A2A">
            <w:pPr>
              <w:pStyle w:val="ProductList-OfferingBody"/>
              <w:ind w:left="-113"/>
              <w:jc w:val="center"/>
            </w:pPr>
            <w:r>
              <w:t>1</w:t>
            </w:r>
          </w:p>
        </w:tc>
        <w:tc>
          <w:tcPr>
            <w:tcW w:w="643" w:type="dxa"/>
            <w:tcBorders>
              <w:left w:val="single" w:sz="12" w:space="0" w:color="FFFFFF" w:themeColor="background1"/>
            </w:tcBorders>
            <w:shd w:val="clear" w:color="auto" w:fill="BFBFBF" w:themeFill="background1" w:themeFillShade="BF"/>
            <w:vAlign w:val="center"/>
          </w:tcPr>
          <w:p w14:paraId="628C4FFE" w14:textId="77777777" w:rsidR="000C392F" w:rsidRDefault="000C392F" w:rsidP="001F4A2A">
            <w:pPr>
              <w:pStyle w:val="ProductList-OfferingBody"/>
              <w:ind w:left="-113"/>
              <w:jc w:val="center"/>
            </w:pPr>
          </w:p>
        </w:tc>
        <w:tc>
          <w:tcPr>
            <w:tcW w:w="741" w:type="dxa"/>
            <w:shd w:val="clear" w:color="auto" w:fill="70AD47" w:themeFill="accent6"/>
            <w:vAlign w:val="center"/>
          </w:tcPr>
          <w:p w14:paraId="628C4FFF"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5000" w14:textId="77777777" w:rsidR="000C392F" w:rsidRDefault="000C392F" w:rsidP="001F4A2A">
            <w:pPr>
              <w:pStyle w:val="ProductList-OfferingBody"/>
              <w:ind w:left="-113"/>
              <w:jc w:val="center"/>
            </w:pPr>
          </w:p>
        </w:tc>
        <w:tc>
          <w:tcPr>
            <w:tcW w:w="743" w:type="dxa"/>
            <w:shd w:val="clear" w:color="auto" w:fill="70AD47" w:themeFill="accent6"/>
            <w:vAlign w:val="center"/>
          </w:tcPr>
          <w:p w14:paraId="628C5001" w14:textId="77777777" w:rsidR="000C392F" w:rsidRDefault="000C392F" w:rsidP="001F4A2A">
            <w:pPr>
              <w:pStyle w:val="ProductList-OfferingBody"/>
              <w:ind w:left="-113"/>
              <w:jc w:val="center"/>
            </w:pPr>
          </w:p>
        </w:tc>
        <w:tc>
          <w:tcPr>
            <w:tcW w:w="737" w:type="dxa"/>
            <w:shd w:val="clear" w:color="auto" w:fill="BFBFBF" w:themeFill="background1" w:themeFillShade="BF"/>
            <w:vAlign w:val="center"/>
          </w:tcPr>
          <w:p w14:paraId="628C5002"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03"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04"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05" w14:textId="77777777" w:rsidR="000C392F" w:rsidRDefault="000C392F" w:rsidP="001F4A2A">
            <w:pPr>
              <w:pStyle w:val="ProductList-OfferingBody"/>
              <w:ind w:left="-113"/>
              <w:jc w:val="center"/>
            </w:pPr>
          </w:p>
        </w:tc>
        <w:tc>
          <w:tcPr>
            <w:tcW w:w="591" w:type="dxa"/>
            <w:shd w:val="clear" w:color="auto" w:fill="BFBFBF" w:themeFill="background1" w:themeFillShade="BF"/>
            <w:vAlign w:val="center"/>
          </w:tcPr>
          <w:p w14:paraId="628C5006" w14:textId="77777777" w:rsidR="000C392F" w:rsidRDefault="000C392F" w:rsidP="001F4A2A">
            <w:pPr>
              <w:pStyle w:val="ProductList-OfferingBody"/>
              <w:ind w:left="-113"/>
              <w:jc w:val="center"/>
            </w:pPr>
          </w:p>
        </w:tc>
      </w:tr>
      <w:tr w:rsidR="000C392F" w14:paraId="628C5013"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5008" w14:textId="77777777" w:rsidR="000C392F" w:rsidRPr="00D665E9" w:rsidRDefault="000C392F" w:rsidP="00A65790">
            <w:pPr>
              <w:pStyle w:val="ProductList-Offering2"/>
            </w:pPr>
            <w:bookmarkStart w:id="1293" w:name="_Toc379797365"/>
            <w:bookmarkStart w:id="1294" w:name="_Toc380513397"/>
            <w:bookmarkStart w:id="1295" w:name="_Toc380655447"/>
            <w:bookmarkStart w:id="1296" w:name="_Toc404696818"/>
            <w:r>
              <w:t>Componente Aggiuntivo di Office 365 Enterprise</w:t>
            </w:r>
            <w:r>
              <w:fldChar w:fldCharType="begin"/>
            </w:r>
            <w:r>
              <w:instrText>XE "Office 365 Enterprise E1"</w:instrText>
            </w:r>
            <w:r>
              <w:fldChar w:fldCharType="end"/>
            </w:r>
            <w:r>
              <w:t xml:space="preserve"> </w:t>
            </w:r>
            <w:r w:rsidR="00864DC9">
              <w:br/>
            </w:r>
            <w:r>
              <w:t>E3 ed E4 senza ProPlus</w:t>
            </w:r>
            <w:r>
              <w:fldChar w:fldCharType="begin"/>
            </w:r>
            <w:r>
              <w:instrText>XE "Office 365 Enterprise E1, E3, E4 senza Componente Aggiuntivo di Office Pro Plus"</w:instrText>
            </w:r>
            <w:r>
              <w:fldChar w:fldCharType="end"/>
            </w:r>
            <w:r>
              <w:t xml:space="preserve"> (SL per Utente)</w:t>
            </w:r>
            <w:bookmarkEnd w:id="1293"/>
            <w:bookmarkEnd w:id="1294"/>
            <w:bookmarkEnd w:id="1295"/>
            <w:bookmarkEnd w:id="1296"/>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5009" w14:textId="77777777" w:rsidR="000C392F" w:rsidRDefault="000C392F" w:rsidP="001F4A2A">
            <w:pPr>
              <w:pStyle w:val="ProductList-OfferingBody"/>
              <w:ind w:left="-113"/>
              <w:jc w:val="center"/>
            </w:pPr>
          </w:p>
        </w:tc>
        <w:tc>
          <w:tcPr>
            <w:tcW w:w="643" w:type="dxa"/>
            <w:tcBorders>
              <w:left w:val="single" w:sz="12" w:space="0" w:color="FFFFFF" w:themeColor="background1"/>
            </w:tcBorders>
            <w:shd w:val="clear" w:color="auto" w:fill="BFBFBF" w:themeFill="background1" w:themeFillShade="BF"/>
            <w:vAlign w:val="center"/>
          </w:tcPr>
          <w:p w14:paraId="628C500A" w14:textId="77777777" w:rsidR="000C392F" w:rsidRDefault="000C392F" w:rsidP="001F4A2A">
            <w:pPr>
              <w:pStyle w:val="ProductList-OfferingBody"/>
              <w:ind w:left="-113"/>
              <w:jc w:val="center"/>
            </w:pPr>
          </w:p>
        </w:tc>
        <w:tc>
          <w:tcPr>
            <w:tcW w:w="741" w:type="dxa"/>
            <w:shd w:val="clear" w:color="auto" w:fill="70AD47" w:themeFill="accent6"/>
            <w:vAlign w:val="center"/>
          </w:tcPr>
          <w:p w14:paraId="628C500B"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500C" w14:textId="77777777" w:rsidR="000C392F" w:rsidRDefault="000C392F" w:rsidP="001F4A2A">
            <w:pPr>
              <w:pStyle w:val="ProductList-OfferingBody"/>
              <w:ind w:left="-113"/>
              <w:jc w:val="center"/>
            </w:pPr>
          </w:p>
        </w:tc>
        <w:tc>
          <w:tcPr>
            <w:tcW w:w="743" w:type="dxa"/>
            <w:shd w:val="clear" w:color="auto" w:fill="BFBFBF" w:themeFill="background1" w:themeFillShade="BF"/>
            <w:vAlign w:val="center"/>
          </w:tcPr>
          <w:p w14:paraId="628C500D" w14:textId="77777777" w:rsidR="000C392F" w:rsidRDefault="000C392F" w:rsidP="001F4A2A">
            <w:pPr>
              <w:pStyle w:val="ProductList-OfferingBody"/>
              <w:ind w:left="-113"/>
              <w:jc w:val="center"/>
            </w:pPr>
          </w:p>
        </w:tc>
        <w:tc>
          <w:tcPr>
            <w:tcW w:w="737" w:type="dxa"/>
            <w:shd w:val="clear" w:color="auto" w:fill="BFBFBF" w:themeFill="background1" w:themeFillShade="BF"/>
            <w:vAlign w:val="center"/>
          </w:tcPr>
          <w:p w14:paraId="628C500E"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0F"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10"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11" w14:textId="77777777" w:rsidR="000C392F" w:rsidRDefault="000C392F" w:rsidP="001F4A2A">
            <w:pPr>
              <w:pStyle w:val="ProductList-OfferingBody"/>
              <w:ind w:left="-113"/>
              <w:jc w:val="center"/>
            </w:pPr>
          </w:p>
        </w:tc>
        <w:tc>
          <w:tcPr>
            <w:tcW w:w="591" w:type="dxa"/>
            <w:shd w:val="clear" w:color="auto" w:fill="BFBFBF" w:themeFill="background1" w:themeFillShade="BF"/>
            <w:vAlign w:val="center"/>
          </w:tcPr>
          <w:p w14:paraId="628C5012" w14:textId="77777777" w:rsidR="000C392F" w:rsidRDefault="000C392F" w:rsidP="001F4A2A">
            <w:pPr>
              <w:pStyle w:val="ProductList-OfferingBody"/>
              <w:ind w:left="-113"/>
              <w:jc w:val="center"/>
            </w:pPr>
          </w:p>
        </w:tc>
      </w:tr>
      <w:tr w:rsidR="000C392F" w14:paraId="628C501F"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5014" w14:textId="77777777" w:rsidR="000C392F" w:rsidRPr="00D665E9" w:rsidRDefault="000C392F" w:rsidP="001F4A2A">
            <w:pPr>
              <w:pStyle w:val="ProductList-Offering2"/>
            </w:pPr>
            <w:bookmarkStart w:id="1297" w:name="_Toc379797366"/>
            <w:bookmarkStart w:id="1298" w:name="_Toc380513398"/>
            <w:bookmarkStart w:id="1299" w:name="_Toc380655448"/>
            <w:bookmarkStart w:id="1300" w:name="_Toc404696819"/>
            <w:r>
              <w:t>Office 365 Enterprise K1</w:t>
            </w:r>
            <w:r>
              <w:fldChar w:fldCharType="begin"/>
            </w:r>
            <w:r>
              <w:instrText>XE "Office 365 Enterprise K1"</w:instrText>
            </w:r>
            <w:r>
              <w:fldChar w:fldCharType="end"/>
            </w:r>
            <w:r>
              <w:t xml:space="preserve"> (SL per Utente)</w:t>
            </w:r>
            <w:bookmarkEnd w:id="1297"/>
            <w:bookmarkEnd w:id="1298"/>
            <w:bookmarkEnd w:id="1299"/>
            <w:bookmarkEnd w:id="1300"/>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5015" w14:textId="77777777" w:rsidR="000C392F" w:rsidRDefault="000C392F" w:rsidP="001F4A2A">
            <w:pPr>
              <w:pStyle w:val="ProductList-OfferingBody"/>
              <w:ind w:left="-113"/>
              <w:jc w:val="center"/>
            </w:pPr>
            <w:r>
              <w:t>1</w:t>
            </w:r>
          </w:p>
        </w:tc>
        <w:tc>
          <w:tcPr>
            <w:tcW w:w="643" w:type="dxa"/>
            <w:tcBorders>
              <w:left w:val="single" w:sz="12" w:space="0" w:color="FFFFFF" w:themeColor="background1"/>
            </w:tcBorders>
            <w:shd w:val="clear" w:color="auto" w:fill="BFBFBF" w:themeFill="background1" w:themeFillShade="BF"/>
            <w:vAlign w:val="center"/>
          </w:tcPr>
          <w:p w14:paraId="628C5016" w14:textId="77777777" w:rsidR="000C392F" w:rsidRDefault="000C392F" w:rsidP="001F4A2A">
            <w:pPr>
              <w:pStyle w:val="ProductList-OfferingBody"/>
              <w:ind w:left="-113"/>
              <w:jc w:val="center"/>
            </w:pPr>
          </w:p>
        </w:tc>
        <w:tc>
          <w:tcPr>
            <w:tcW w:w="741" w:type="dxa"/>
            <w:shd w:val="clear" w:color="auto" w:fill="70AD47" w:themeFill="accent6"/>
            <w:vAlign w:val="center"/>
          </w:tcPr>
          <w:p w14:paraId="628C5017" w14:textId="77777777" w:rsidR="000C392F" w:rsidRPr="00986F3C" w:rsidRDefault="000C392F" w:rsidP="00510EC1">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628C5018" w14:textId="77777777" w:rsidR="000C392F" w:rsidRDefault="000C392F" w:rsidP="001F4A2A">
            <w:pPr>
              <w:pStyle w:val="ProductList-OfferingBody"/>
              <w:ind w:left="-113"/>
              <w:jc w:val="center"/>
            </w:pPr>
          </w:p>
        </w:tc>
        <w:tc>
          <w:tcPr>
            <w:tcW w:w="743" w:type="dxa"/>
            <w:shd w:val="clear" w:color="auto" w:fill="70AD47" w:themeFill="accent6"/>
            <w:vAlign w:val="center"/>
          </w:tcPr>
          <w:p w14:paraId="628C5019" w14:textId="77777777" w:rsidR="000C392F" w:rsidRDefault="000C392F" w:rsidP="001F4A2A">
            <w:pPr>
              <w:pStyle w:val="ProductList-OfferingBody"/>
              <w:ind w:left="-113"/>
              <w:jc w:val="center"/>
            </w:pPr>
          </w:p>
        </w:tc>
        <w:tc>
          <w:tcPr>
            <w:tcW w:w="737" w:type="dxa"/>
            <w:shd w:val="clear" w:color="auto" w:fill="BFBFBF" w:themeFill="background1" w:themeFillShade="BF"/>
            <w:vAlign w:val="center"/>
          </w:tcPr>
          <w:p w14:paraId="628C501A"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1B"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1C"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1D" w14:textId="77777777" w:rsidR="000C392F" w:rsidRDefault="000C392F" w:rsidP="001F4A2A">
            <w:pPr>
              <w:pStyle w:val="ProductList-OfferingBody"/>
              <w:ind w:left="-113"/>
              <w:jc w:val="center"/>
            </w:pPr>
          </w:p>
        </w:tc>
        <w:tc>
          <w:tcPr>
            <w:tcW w:w="591" w:type="dxa"/>
            <w:shd w:val="clear" w:color="auto" w:fill="BFBFBF" w:themeFill="background1" w:themeFillShade="BF"/>
            <w:vAlign w:val="center"/>
          </w:tcPr>
          <w:p w14:paraId="628C501E" w14:textId="77777777" w:rsidR="000C392F" w:rsidRDefault="000C392F" w:rsidP="001F4A2A">
            <w:pPr>
              <w:pStyle w:val="ProductList-OfferingBody"/>
              <w:ind w:left="-113"/>
              <w:jc w:val="center"/>
            </w:pPr>
          </w:p>
        </w:tc>
      </w:tr>
      <w:tr w:rsidR="000C392F" w14:paraId="628C502B"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5020" w14:textId="77777777" w:rsidR="000C392F" w:rsidRPr="00D665E9" w:rsidRDefault="000C392F" w:rsidP="009472AC">
            <w:pPr>
              <w:pStyle w:val="ProductList-Offering2"/>
            </w:pPr>
            <w:bookmarkStart w:id="1301" w:name="_Toc379797367"/>
            <w:bookmarkStart w:id="1302" w:name="_Toc380513399"/>
            <w:bookmarkStart w:id="1303" w:name="_Toc380655449"/>
            <w:bookmarkStart w:id="1304" w:name="_Toc404696820"/>
            <w:r>
              <w:t>Office 365 Government E1, E3, E4</w:t>
            </w:r>
            <w:r>
              <w:fldChar w:fldCharType="begin"/>
            </w:r>
            <w:r>
              <w:instrText>XE "Office 365 Government G1, G3, G4"</w:instrText>
            </w:r>
            <w:r>
              <w:fldChar w:fldCharType="end"/>
            </w:r>
            <w:r>
              <w:t xml:space="preserve"> (SL per Utente)</w:t>
            </w:r>
            <w:bookmarkEnd w:id="1301"/>
            <w:bookmarkEnd w:id="1302"/>
            <w:bookmarkEnd w:id="1303"/>
            <w:bookmarkEnd w:id="1304"/>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5021" w14:textId="77777777" w:rsidR="000C392F" w:rsidRDefault="000C392F" w:rsidP="001F4A2A">
            <w:pPr>
              <w:pStyle w:val="ProductList-OfferingBody"/>
              <w:ind w:left="-113"/>
              <w:jc w:val="center"/>
            </w:pPr>
          </w:p>
        </w:tc>
        <w:tc>
          <w:tcPr>
            <w:tcW w:w="643" w:type="dxa"/>
            <w:tcBorders>
              <w:left w:val="single" w:sz="12" w:space="0" w:color="FFFFFF" w:themeColor="background1"/>
            </w:tcBorders>
            <w:shd w:val="clear" w:color="auto" w:fill="BFBFBF" w:themeFill="background1" w:themeFillShade="BF"/>
            <w:vAlign w:val="center"/>
          </w:tcPr>
          <w:p w14:paraId="628C5022" w14:textId="77777777" w:rsidR="000C392F" w:rsidRDefault="000C392F" w:rsidP="001F4A2A">
            <w:pPr>
              <w:pStyle w:val="ProductList-OfferingBody"/>
              <w:ind w:left="-113"/>
              <w:jc w:val="center"/>
            </w:pPr>
          </w:p>
        </w:tc>
        <w:tc>
          <w:tcPr>
            <w:tcW w:w="741" w:type="dxa"/>
            <w:shd w:val="clear" w:color="auto" w:fill="70AD47" w:themeFill="accent6"/>
            <w:vAlign w:val="center"/>
          </w:tcPr>
          <w:p w14:paraId="628C5023"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5024" w14:textId="77777777" w:rsidR="000C392F" w:rsidRDefault="000C392F" w:rsidP="001F4A2A">
            <w:pPr>
              <w:pStyle w:val="ProductList-OfferingBody"/>
              <w:ind w:left="-113"/>
              <w:jc w:val="center"/>
            </w:pPr>
          </w:p>
        </w:tc>
        <w:tc>
          <w:tcPr>
            <w:tcW w:w="743" w:type="dxa"/>
            <w:shd w:val="clear" w:color="auto" w:fill="BFBFBF" w:themeFill="background1" w:themeFillShade="BF"/>
            <w:vAlign w:val="center"/>
          </w:tcPr>
          <w:p w14:paraId="628C5025" w14:textId="77777777" w:rsidR="000C392F" w:rsidRDefault="000C392F" w:rsidP="001F4A2A">
            <w:pPr>
              <w:pStyle w:val="ProductList-OfferingBody"/>
              <w:ind w:left="-113"/>
              <w:jc w:val="center"/>
            </w:pPr>
          </w:p>
        </w:tc>
        <w:tc>
          <w:tcPr>
            <w:tcW w:w="737" w:type="dxa"/>
            <w:shd w:val="clear" w:color="auto" w:fill="BFBFBF" w:themeFill="background1" w:themeFillShade="BF"/>
            <w:vAlign w:val="center"/>
          </w:tcPr>
          <w:p w14:paraId="628C5026"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27"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28"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29" w14:textId="77777777" w:rsidR="000C392F" w:rsidRDefault="000C392F" w:rsidP="001F4A2A">
            <w:pPr>
              <w:pStyle w:val="ProductList-OfferingBody"/>
              <w:ind w:left="-113"/>
              <w:jc w:val="center"/>
            </w:pPr>
          </w:p>
        </w:tc>
        <w:tc>
          <w:tcPr>
            <w:tcW w:w="591" w:type="dxa"/>
            <w:shd w:val="clear" w:color="auto" w:fill="BFBFBF" w:themeFill="background1" w:themeFillShade="BF"/>
            <w:vAlign w:val="center"/>
          </w:tcPr>
          <w:p w14:paraId="628C502A" w14:textId="77777777" w:rsidR="000C392F" w:rsidRDefault="000C392F" w:rsidP="001F4A2A">
            <w:pPr>
              <w:pStyle w:val="ProductList-OfferingBody"/>
              <w:ind w:left="-113"/>
              <w:jc w:val="center"/>
            </w:pPr>
          </w:p>
        </w:tc>
      </w:tr>
      <w:tr w:rsidR="000C392F" w14:paraId="628C5037"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502C" w14:textId="77777777" w:rsidR="000C392F" w:rsidRPr="00D665E9" w:rsidRDefault="000C392F" w:rsidP="009472AC">
            <w:pPr>
              <w:pStyle w:val="ProductList-Offering2"/>
            </w:pPr>
            <w:bookmarkStart w:id="1305" w:name="_Toc404696821"/>
            <w:r>
              <w:t>Office 365 Government E1, E3, E4 da SA</w:t>
            </w:r>
            <w:r>
              <w:fldChar w:fldCharType="begin"/>
            </w:r>
            <w:r>
              <w:instrText>XE "Office 365 Government G1, G3, G4 da SA"</w:instrText>
            </w:r>
            <w:r>
              <w:fldChar w:fldCharType="end"/>
            </w:r>
            <w:r>
              <w:t xml:space="preserve"> (SL per Utente)</w:t>
            </w:r>
            <w:bookmarkEnd w:id="1305"/>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502D" w14:textId="77777777" w:rsidR="000C392F" w:rsidRDefault="000C392F" w:rsidP="001F4A2A">
            <w:pPr>
              <w:pStyle w:val="ProductList-OfferingBody"/>
              <w:ind w:left="-113"/>
              <w:jc w:val="center"/>
            </w:pPr>
          </w:p>
        </w:tc>
        <w:tc>
          <w:tcPr>
            <w:tcW w:w="643" w:type="dxa"/>
            <w:tcBorders>
              <w:left w:val="single" w:sz="12" w:space="0" w:color="FFFFFF" w:themeColor="background1"/>
            </w:tcBorders>
            <w:shd w:val="clear" w:color="auto" w:fill="BFBFBF" w:themeFill="background1" w:themeFillShade="BF"/>
            <w:vAlign w:val="center"/>
          </w:tcPr>
          <w:p w14:paraId="628C502E" w14:textId="77777777" w:rsidR="000C392F" w:rsidRDefault="000C392F" w:rsidP="001F4A2A">
            <w:pPr>
              <w:pStyle w:val="ProductList-OfferingBody"/>
              <w:ind w:left="-113"/>
              <w:jc w:val="center"/>
            </w:pPr>
          </w:p>
        </w:tc>
        <w:tc>
          <w:tcPr>
            <w:tcW w:w="741" w:type="dxa"/>
            <w:shd w:val="clear" w:color="auto" w:fill="70AD47" w:themeFill="accent6"/>
            <w:vAlign w:val="center"/>
          </w:tcPr>
          <w:p w14:paraId="628C502F"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5030" w14:textId="77777777" w:rsidR="000C392F" w:rsidRDefault="000C392F" w:rsidP="001F4A2A">
            <w:pPr>
              <w:pStyle w:val="ProductList-OfferingBody"/>
              <w:ind w:left="-113"/>
              <w:jc w:val="center"/>
            </w:pPr>
          </w:p>
        </w:tc>
        <w:tc>
          <w:tcPr>
            <w:tcW w:w="743" w:type="dxa"/>
            <w:shd w:val="clear" w:color="auto" w:fill="BFBFBF" w:themeFill="background1" w:themeFillShade="BF"/>
            <w:vAlign w:val="center"/>
          </w:tcPr>
          <w:p w14:paraId="628C5031" w14:textId="77777777" w:rsidR="000C392F" w:rsidRDefault="000C392F" w:rsidP="001F4A2A">
            <w:pPr>
              <w:pStyle w:val="ProductList-OfferingBody"/>
              <w:ind w:left="-113"/>
              <w:jc w:val="center"/>
            </w:pPr>
          </w:p>
        </w:tc>
        <w:tc>
          <w:tcPr>
            <w:tcW w:w="737" w:type="dxa"/>
            <w:shd w:val="clear" w:color="auto" w:fill="BFBFBF" w:themeFill="background1" w:themeFillShade="BF"/>
            <w:vAlign w:val="center"/>
          </w:tcPr>
          <w:p w14:paraId="628C5032"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33"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34"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35" w14:textId="77777777" w:rsidR="000C392F" w:rsidRDefault="000C392F" w:rsidP="001F4A2A">
            <w:pPr>
              <w:pStyle w:val="ProductList-OfferingBody"/>
              <w:ind w:left="-113"/>
              <w:jc w:val="center"/>
            </w:pPr>
          </w:p>
        </w:tc>
        <w:tc>
          <w:tcPr>
            <w:tcW w:w="591" w:type="dxa"/>
            <w:shd w:val="clear" w:color="auto" w:fill="BFBFBF" w:themeFill="background1" w:themeFillShade="BF"/>
            <w:vAlign w:val="center"/>
          </w:tcPr>
          <w:p w14:paraId="628C5036" w14:textId="77777777" w:rsidR="000C392F" w:rsidRDefault="000C392F" w:rsidP="001F4A2A">
            <w:pPr>
              <w:pStyle w:val="ProductList-OfferingBody"/>
              <w:ind w:left="-113"/>
              <w:jc w:val="center"/>
            </w:pPr>
          </w:p>
        </w:tc>
      </w:tr>
      <w:tr w:rsidR="000C392F" w14:paraId="628C5043"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5038" w14:textId="77777777" w:rsidR="000C392F" w:rsidRPr="00D665E9" w:rsidRDefault="000C392F" w:rsidP="009472AC">
            <w:pPr>
              <w:pStyle w:val="ProductList-Offering2"/>
            </w:pPr>
            <w:bookmarkStart w:id="1306" w:name="_Toc379797368"/>
            <w:bookmarkStart w:id="1307" w:name="_Toc380513400"/>
            <w:bookmarkStart w:id="1308" w:name="_Toc380655450"/>
            <w:bookmarkStart w:id="1309" w:name="_Toc404696822"/>
            <w:r>
              <w:t>Componente Aggiuntivo di Office 365 Government E1, E3, E4</w:t>
            </w:r>
            <w:r>
              <w:fldChar w:fldCharType="begin"/>
            </w:r>
            <w:r>
              <w:instrText>XE "Office 365 Government G1, G3, G4"</w:instrText>
            </w:r>
            <w:r>
              <w:fldChar w:fldCharType="end"/>
            </w:r>
            <w:r>
              <w:fldChar w:fldCharType="begin"/>
            </w:r>
            <w:r>
              <w:instrText>XE "Componente Aggiuntivo di Office 365 Government G1, G3, G4"</w:instrText>
            </w:r>
            <w:r>
              <w:fldChar w:fldCharType="end"/>
            </w:r>
            <w:r>
              <w:t xml:space="preserve"> (SL per Utente)</w:t>
            </w:r>
            <w:bookmarkEnd w:id="1306"/>
            <w:bookmarkEnd w:id="1307"/>
            <w:bookmarkEnd w:id="1308"/>
            <w:bookmarkEnd w:id="1309"/>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5039" w14:textId="77777777" w:rsidR="000C392F" w:rsidRDefault="000C392F" w:rsidP="001F4A2A">
            <w:pPr>
              <w:pStyle w:val="ProductList-OfferingBody"/>
              <w:ind w:left="-113"/>
              <w:jc w:val="center"/>
            </w:pPr>
          </w:p>
        </w:tc>
        <w:tc>
          <w:tcPr>
            <w:tcW w:w="643" w:type="dxa"/>
            <w:tcBorders>
              <w:left w:val="single" w:sz="12" w:space="0" w:color="FFFFFF" w:themeColor="background1"/>
            </w:tcBorders>
            <w:shd w:val="clear" w:color="auto" w:fill="BFBFBF" w:themeFill="background1" w:themeFillShade="BF"/>
            <w:vAlign w:val="center"/>
          </w:tcPr>
          <w:p w14:paraId="628C503A" w14:textId="77777777" w:rsidR="000C392F" w:rsidRDefault="000C392F" w:rsidP="001F4A2A">
            <w:pPr>
              <w:pStyle w:val="ProductList-OfferingBody"/>
              <w:ind w:left="-113"/>
              <w:jc w:val="center"/>
            </w:pPr>
          </w:p>
        </w:tc>
        <w:tc>
          <w:tcPr>
            <w:tcW w:w="741" w:type="dxa"/>
            <w:shd w:val="clear" w:color="auto" w:fill="70AD47" w:themeFill="accent6"/>
            <w:vAlign w:val="center"/>
          </w:tcPr>
          <w:p w14:paraId="628C503B"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503C" w14:textId="77777777" w:rsidR="000C392F" w:rsidRDefault="000C392F" w:rsidP="001F4A2A">
            <w:pPr>
              <w:pStyle w:val="ProductList-OfferingBody"/>
              <w:ind w:left="-113"/>
              <w:jc w:val="center"/>
            </w:pPr>
          </w:p>
        </w:tc>
        <w:tc>
          <w:tcPr>
            <w:tcW w:w="743" w:type="dxa"/>
            <w:shd w:val="clear" w:color="auto" w:fill="BFBFBF" w:themeFill="background1" w:themeFillShade="BF"/>
            <w:vAlign w:val="center"/>
          </w:tcPr>
          <w:p w14:paraId="628C503D" w14:textId="77777777" w:rsidR="000C392F" w:rsidRDefault="000C392F" w:rsidP="001F4A2A">
            <w:pPr>
              <w:pStyle w:val="ProductList-OfferingBody"/>
              <w:ind w:left="-113"/>
              <w:jc w:val="center"/>
            </w:pPr>
          </w:p>
        </w:tc>
        <w:tc>
          <w:tcPr>
            <w:tcW w:w="737" w:type="dxa"/>
            <w:shd w:val="clear" w:color="auto" w:fill="BFBFBF" w:themeFill="background1" w:themeFillShade="BF"/>
            <w:vAlign w:val="center"/>
          </w:tcPr>
          <w:p w14:paraId="628C503E"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3F"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40"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41" w14:textId="77777777" w:rsidR="000C392F" w:rsidRDefault="000C392F" w:rsidP="001F4A2A">
            <w:pPr>
              <w:pStyle w:val="ProductList-OfferingBody"/>
              <w:ind w:left="-113"/>
              <w:jc w:val="center"/>
            </w:pPr>
          </w:p>
        </w:tc>
        <w:tc>
          <w:tcPr>
            <w:tcW w:w="591" w:type="dxa"/>
            <w:shd w:val="clear" w:color="auto" w:fill="BFBFBF" w:themeFill="background1" w:themeFillShade="BF"/>
            <w:vAlign w:val="center"/>
          </w:tcPr>
          <w:p w14:paraId="628C5042" w14:textId="77777777" w:rsidR="000C392F" w:rsidRDefault="000C392F" w:rsidP="001F4A2A">
            <w:pPr>
              <w:pStyle w:val="ProductList-OfferingBody"/>
              <w:ind w:left="-113"/>
              <w:jc w:val="center"/>
            </w:pPr>
          </w:p>
        </w:tc>
      </w:tr>
      <w:tr w:rsidR="000C392F" w14:paraId="628C504F" w14:textId="77777777" w:rsidTr="00F93F2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28C5044" w14:textId="77777777" w:rsidR="000C392F" w:rsidRPr="00D665E9" w:rsidRDefault="000C392F" w:rsidP="009472AC">
            <w:pPr>
              <w:pStyle w:val="ProductList-Offering2"/>
            </w:pPr>
            <w:bookmarkStart w:id="1310" w:name="_Toc379797369"/>
            <w:bookmarkStart w:id="1311" w:name="_Toc380513401"/>
            <w:bookmarkStart w:id="1312" w:name="_Toc380655451"/>
            <w:bookmarkStart w:id="1313" w:name="_Toc404696823"/>
            <w:r>
              <w:t>Componente Aggiuntivo di Office 365 Government E3 e E4</w:t>
            </w:r>
            <w:r>
              <w:fldChar w:fldCharType="begin"/>
            </w:r>
            <w:r>
              <w:instrText>XE "Office 365 Government G1, G3, G4"</w:instrText>
            </w:r>
            <w:r>
              <w:fldChar w:fldCharType="end"/>
            </w:r>
            <w:r>
              <w:t xml:space="preserve"> senza ProPlus</w:t>
            </w:r>
            <w:r>
              <w:fldChar w:fldCharType="begin"/>
            </w:r>
            <w:r>
              <w:instrText>XE "Office 365 Government G1, G3, G4 senza Componente Aggiuntivo di Office Pro Plus"</w:instrText>
            </w:r>
            <w:r>
              <w:fldChar w:fldCharType="end"/>
            </w:r>
            <w:r>
              <w:t xml:space="preserve"> (SL per Utente)</w:t>
            </w:r>
            <w:bookmarkEnd w:id="1310"/>
            <w:bookmarkEnd w:id="1311"/>
            <w:bookmarkEnd w:id="1312"/>
            <w:bookmarkEnd w:id="1313"/>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28C5045" w14:textId="77777777" w:rsidR="000C392F" w:rsidRDefault="000C392F" w:rsidP="001F4A2A">
            <w:pPr>
              <w:pStyle w:val="ProductList-OfferingBody"/>
              <w:ind w:left="-113"/>
              <w:jc w:val="center"/>
            </w:pPr>
          </w:p>
        </w:tc>
        <w:tc>
          <w:tcPr>
            <w:tcW w:w="643" w:type="dxa"/>
            <w:tcBorders>
              <w:left w:val="single" w:sz="12" w:space="0" w:color="FFFFFF" w:themeColor="background1"/>
            </w:tcBorders>
            <w:shd w:val="clear" w:color="auto" w:fill="BFBFBF" w:themeFill="background1" w:themeFillShade="BF"/>
            <w:vAlign w:val="center"/>
          </w:tcPr>
          <w:p w14:paraId="628C5046" w14:textId="77777777" w:rsidR="000C392F" w:rsidRDefault="000C392F" w:rsidP="001F4A2A">
            <w:pPr>
              <w:pStyle w:val="ProductList-OfferingBody"/>
              <w:ind w:left="-113"/>
              <w:jc w:val="center"/>
            </w:pPr>
          </w:p>
        </w:tc>
        <w:tc>
          <w:tcPr>
            <w:tcW w:w="741" w:type="dxa"/>
            <w:shd w:val="clear" w:color="auto" w:fill="70AD47" w:themeFill="accent6"/>
            <w:vAlign w:val="center"/>
          </w:tcPr>
          <w:p w14:paraId="628C5047" w14:textId="77777777" w:rsidR="000C392F" w:rsidRPr="00986F3C" w:rsidRDefault="000C392F" w:rsidP="00510EC1">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9" w:type="dxa"/>
            <w:shd w:val="clear" w:color="auto" w:fill="BFBFBF" w:themeFill="background1" w:themeFillShade="BF"/>
            <w:vAlign w:val="center"/>
          </w:tcPr>
          <w:p w14:paraId="628C5048" w14:textId="77777777" w:rsidR="000C392F" w:rsidRDefault="000C392F" w:rsidP="001F4A2A">
            <w:pPr>
              <w:pStyle w:val="ProductList-OfferingBody"/>
              <w:ind w:left="-113"/>
              <w:jc w:val="center"/>
            </w:pPr>
          </w:p>
        </w:tc>
        <w:tc>
          <w:tcPr>
            <w:tcW w:w="743" w:type="dxa"/>
            <w:shd w:val="clear" w:color="auto" w:fill="BFBFBF" w:themeFill="background1" w:themeFillShade="BF"/>
            <w:vAlign w:val="center"/>
          </w:tcPr>
          <w:p w14:paraId="628C5049" w14:textId="77777777" w:rsidR="000C392F" w:rsidRDefault="000C392F" w:rsidP="001F4A2A">
            <w:pPr>
              <w:pStyle w:val="ProductList-OfferingBody"/>
              <w:ind w:left="-113"/>
              <w:jc w:val="center"/>
            </w:pPr>
          </w:p>
        </w:tc>
        <w:tc>
          <w:tcPr>
            <w:tcW w:w="737" w:type="dxa"/>
            <w:shd w:val="clear" w:color="auto" w:fill="BFBFBF" w:themeFill="background1" w:themeFillShade="BF"/>
            <w:vAlign w:val="center"/>
          </w:tcPr>
          <w:p w14:paraId="628C504A"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4B"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4C" w14:textId="77777777" w:rsidR="000C392F" w:rsidRDefault="000C392F" w:rsidP="001F4A2A">
            <w:pPr>
              <w:pStyle w:val="ProductList-OfferingBody"/>
              <w:ind w:left="-113"/>
              <w:jc w:val="center"/>
            </w:pPr>
          </w:p>
        </w:tc>
        <w:tc>
          <w:tcPr>
            <w:tcW w:w="738" w:type="dxa"/>
            <w:shd w:val="clear" w:color="auto" w:fill="BFBFBF" w:themeFill="background1" w:themeFillShade="BF"/>
            <w:vAlign w:val="center"/>
          </w:tcPr>
          <w:p w14:paraId="628C504D" w14:textId="77777777" w:rsidR="000C392F" w:rsidRDefault="000C392F" w:rsidP="001F4A2A">
            <w:pPr>
              <w:pStyle w:val="ProductList-OfferingBody"/>
              <w:ind w:left="-113"/>
              <w:jc w:val="center"/>
            </w:pPr>
          </w:p>
        </w:tc>
        <w:tc>
          <w:tcPr>
            <w:tcW w:w="591" w:type="dxa"/>
            <w:shd w:val="clear" w:color="auto" w:fill="BFBFBF" w:themeFill="background1" w:themeFillShade="BF"/>
            <w:vAlign w:val="center"/>
          </w:tcPr>
          <w:p w14:paraId="628C504E" w14:textId="77777777" w:rsidR="000C392F" w:rsidRDefault="000C392F" w:rsidP="001F4A2A">
            <w:pPr>
              <w:pStyle w:val="ProductList-OfferingBody"/>
              <w:ind w:left="-113"/>
              <w:jc w:val="center"/>
            </w:pPr>
          </w:p>
        </w:tc>
      </w:tr>
      <w:tr w:rsidR="000C392F" w14:paraId="628C505B" w14:textId="77777777" w:rsidTr="00F93F2A">
        <w:trPr>
          <w:cantSplit/>
          <w:trHeight w:val="44"/>
          <w:tblHeader/>
        </w:trPr>
        <w:tc>
          <w:tcPr>
            <w:tcW w:w="3780" w:type="dxa"/>
            <w:tcBorders>
              <w:top w:val="dashSmallGap" w:sz="4" w:space="0" w:color="BFBFBF" w:themeColor="background1" w:themeShade="BF"/>
              <w:left w:val="nil"/>
              <w:bottom w:val="nil"/>
              <w:right w:val="nil"/>
            </w:tcBorders>
          </w:tcPr>
          <w:p w14:paraId="628C5050" w14:textId="77777777" w:rsidR="000C392F" w:rsidRPr="00D86229" w:rsidRDefault="000C392F" w:rsidP="005A5401">
            <w:pPr>
              <w:pStyle w:val="ProductList-Offering2"/>
              <w:rPr>
                <w:lang w:val="en-US"/>
              </w:rPr>
            </w:pPr>
            <w:bookmarkStart w:id="1314" w:name="_Toc379797370"/>
            <w:bookmarkStart w:id="1315" w:name="_Toc380513402"/>
            <w:bookmarkStart w:id="1316" w:name="_Toc380655452"/>
            <w:bookmarkStart w:id="1317" w:name="_Toc404696824"/>
            <w:r w:rsidRPr="00D86229">
              <w:rPr>
                <w:lang w:val="en-US"/>
              </w:rPr>
              <w:t>Office 365 Midsize Business</w:t>
            </w:r>
            <w:r>
              <w:fldChar w:fldCharType="begin"/>
            </w:r>
            <w:r w:rsidRPr="00D86229">
              <w:rPr>
                <w:lang w:val="en-US"/>
              </w:rPr>
              <w:instrText>XE "Office 365 Midsize Business"</w:instrText>
            </w:r>
            <w:r>
              <w:fldChar w:fldCharType="end"/>
            </w:r>
            <w:r w:rsidRPr="00D86229">
              <w:rPr>
                <w:lang w:val="en-US"/>
              </w:rPr>
              <w:t xml:space="preserve"> (SL per Utente)</w:t>
            </w:r>
            <w:bookmarkEnd w:id="1314"/>
            <w:bookmarkEnd w:id="1315"/>
            <w:bookmarkEnd w:id="1316"/>
            <w:bookmarkEnd w:id="1317"/>
          </w:p>
        </w:tc>
        <w:tc>
          <w:tcPr>
            <w:tcW w:w="612" w:type="dxa"/>
            <w:tcBorders>
              <w:top w:val="dashSmallGap" w:sz="4" w:space="0" w:color="BFBFBF" w:themeColor="background1" w:themeShade="BF"/>
              <w:left w:val="nil"/>
              <w:bottom w:val="nil"/>
              <w:right w:val="nil"/>
            </w:tcBorders>
            <w:vAlign w:val="center"/>
          </w:tcPr>
          <w:p w14:paraId="628C5051" w14:textId="77777777" w:rsidR="000C392F" w:rsidRDefault="000C392F" w:rsidP="001F4A2A">
            <w:pPr>
              <w:pStyle w:val="ProductList-OfferingBody"/>
              <w:ind w:left="-113"/>
              <w:jc w:val="center"/>
            </w:pPr>
            <w:r>
              <w:t>1</w:t>
            </w:r>
          </w:p>
        </w:tc>
        <w:tc>
          <w:tcPr>
            <w:tcW w:w="643" w:type="dxa"/>
            <w:tcBorders>
              <w:left w:val="single" w:sz="12" w:space="0" w:color="FFFFFF" w:themeColor="background1"/>
            </w:tcBorders>
            <w:shd w:val="clear" w:color="auto" w:fill="BFBFBF" w:themeFill="background1" w:themeFillShade="BF"/>
            <w:vAlign w:val="center"/>
          </w:tcPr>
          <w:p w14:paraId="628C5052" w14:textId="77777777" w:rsidR="000C392F" w:rsidRDefault="000C392F" w:rsidP="001F4A2A">
            <w:pPr>
              <w:pStyle w:val="ProductList-OfferingBody"/>
              <w:ind w:left="-113"/>
              <w:jc w:val="center"/>
            </w:pPr>
          </w:p>
        </w:tc>
        <w:tc>
          <w:tcPr>
            <w:tcW w:w="741" w:type="dxa"/>
            <w:shd w:val="clear" w:color="auto" w:fill="BFBFBF" w:themeFill="background1" w:themeFillShade="BF"/>
            <w:vAlign w:val="center"/>
          </w:tcPr>
          <w:p w14:paraId="628C5053" w14:textId="77777777" w:rsidR="000C392F" w:rsidRDefault="000C392F" w:rsidP="001F4A2A">
            <w:pPr>
              <w:pStyle w:val="ProductList-OfferingBody"/>
              <w:ind w:left="-113"/>
              <w:jc w:val="center"/>
            </w:pPr>
          </w:p>
        </w:tc>
        <w:tc>
          <w:tcPr>
            <w:tcW w:w="739" w:type="dxa"/>
            <w:shd w:val="clear" w:color="auto" w:fill="BFBFBF" w:themeFill="background1" w:themeFillShade="BF"/>
            <w:vAlign w:val="center"/>
          </w:tcPr>
          <w:p w14:paraId="628C5054" w14:textId="77777777" w:rsidR="000C392F" w:rsidRDefault="000C392F" w:rsidP="001F4A2A">
            <w:pPr>
              <w:pStyle w:val="ProductList-OfferingBody"/>
              <w:ind w:left="-113"/>
              <w:jc w:val="center"/>
            </w:pPr>
          </w:p>
        </w:tc>
        <w:tc>
          <w:tcPr>
            <w:tcW w:w="743" w:type="dxa"/>
            <w:shd w:val="clear" w:color="auto" w:fill="BFBFBF" w:themeFill="background1" w:themeFillShade="BF"/>
            <w:vAlign w:val="center"/>
          </w:tcPr>
          <w:p w14:paraId="628C5055" w14:textId="77777777" w:rsidR="000C392F" w:rsidRDefault="000C392F" w:rsidP="001F4A2A">
            <w:pPr>
              <w:pStyle w:val="ProductList-OfferingBody"/>
              <w:ind w:left="-113"/>
              <w:jc w:val="center"/>
            </w:pPr>
          </w:p>
        </w:tc>
        <w:tc>
          <w:tcPr>
            <w:tcW w:w="737" w:type="dxa"/>
            <w:shd w:val="clear" w:color="auto" w:fill="70AD47" w:themeFill="accent6"/>
            <w:vAlign w:val="center"/>
          </w:tcPr>
          <w:p w14:paraId="628C5056" w14:textId="77777777" w:rsidR="000C392F" w:rsidRDefault="000C392F" w:rsidP="001F4A2A">
            <w:pPr>
              <w:pStyle w:val="ProductList-OfferingBody"/>
              <w:ind w:left="-113"/>
              <w:jc w:val="center"/>
            </w:pPr>
          </w:p>
        </w:tc>
        <w:tc>
          <w:tcPr>
            <w:tcW w:w="738" w:type="dxa"/>
            <w:shd w:val="clear" w:color="auto" w:fill="70AD47" w:themeFill="accent6"/>
            <w:vAlign w:val="center"/>
          </w:tcPr>
          <w:p w14:paraId="628C5057" w14:textId="77777777" w:rsidR="000C392F" w:rsidRPr="00986F3C" w:rsidRDefault="000C392F"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14:paraId="628C5058" w14:textId="77777777" w:rsidR="000C392F" w:rsidRPr="00986F3C" w:rsidRDefault="000C392F" w:rsidP="00510EC1">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14:paraId="628C5059" w14:textId="77777777" w:rsidR="000C392F" w:rsidRDefault="000C392F" w:rsidP="001F4A2A">
            <w:pPr>
              <w:pStyle w:val="ProductList-OfferingBody"/>
              <w:ind w:left="-113"/>
              <w:jc w:val="center"/>
            </w:pPr>
          </w:p>
        </w:tc>
        <w:tc>
          <w:tcPr>
            <w:tcW w:w="591" w:type="dxa"/>
            <w:shd w:val="clear" w:color="auto" w:fill="BFBFBF" w:themeFill="background1" w:themeFillShade="BF"/>
            <w:vAlign w:val="center"/>
          </w:tcPr>
          <w:p w14:paraId="628C505A" w14:textId="77777777" w:rsidR="000C392F" w:rsidRDefault="000C392F" w:rsidP="001F4A2A">
            <w:pPr>
              <w:pStyle w:val="ProductList-OfferingBody"/>
              <w:ind w:left="-113"/>
              <w:jc w:val="center"/>
            </w:pPr>
          </w:p>
        </w:tc>
      </w:tr>
    </w:tbl>
    <w:p w14:paraId="628C505C" w14:textId="77777777"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6"/>
        <w:gridCol w:w="3681"/>
        <w:gridCol w:w="3573"/>
      </w:tblGrid>
      <w:tr w:rsidR="00782C7B" w14:paraId="628C5063" w14:textId="77777777" w:rsidTr="00110C0A">
        <w:tc>
          <w:tcPr>
            <w:tcW w:w="3546" w:type="dxa"/>
          </w:tcPr>
          <w:p w14:paraId="628C505D" w14:textId="77777777" w:rsidR="00782C7B" w:rsidRDefault="00594501" w:rsidP="00594501">
            <w:pPr>
              <w:pStyle w:val="ProductList-Body"/>
              <w:spacing w:before="20" w:after="20"/>
              <w:rPr>
                <w:b/>
              </w:rPr>
            </w:pPr>
            <w:r>
              <w:t xml:space="preserve">Idoneità alla Riduzione: </w:t>
            </w:r>
            <w:r>
              <w:rPr>
                <w:b/>
              </w:rPr>
              <w:t>Tutte le edizioni Enterprise, Government e K</w:t>
            </w:r>
          </w:p>
          <w:p w14:paraId="628C505E" w14:textId="77777777" w:rsidR="00E44A07" w:rsidRDefault="00E44A07" w:rsidP="00594501">
            <w:pPr>
              <w:pStyle w:val="ProductList-Body"/>
              <w:spacing w:before="20" w:after="20"/>
            </w:pPr>
            <w:r>
              <w:t xml:space="preserve">Idoneità alla Procedura di Ordine True-up: </w:t>
            </w:r>
            <w:r>
              <w:rPr>
                <w:b/>
              </w:rPr>
              <w:t>Tutte le edizioni Enterprise, Government e K</w:t>
            </w:r>
          </w:p>
        </w:tc>
        <w:tc>
          <w:tcPr>
            <w:tcW w:w="3681" w:type="dxa"/>
          </w:tcPr>
          <w:p w14:paraId="628C505F" w14:textId="77777777" w:rsidR="00782C7B" w:rsidRDefault="00594501" w:rsidP="00D86229">
            <w:pPr>
              <w:pStyle w:val="ProductList-Body"/>
              <w:spacing w:before="20" w:after="20"/>
              <w:ind w:left="167" w:hanging="167"/>
              <w:rPr>
                <w:b/>
              </w:rPr>
            </w:pPr>
            <w:r>
              <w:t xml:space="preserve">Pool di Prodotti: </w:t>
            </w:r>
            <w:r>
              <w:rPr>
                <w:b/>
              </w:rPr>
              <w:t xml:space="preserve">Tutte le Applicazioni e tutti i Server </w:t>
            </w:r>
            <w:r w:rsidR="00CB4A17">
              <w:rPr>
                <w:b/>
              </w:rPr>
              <w:t>Solo Server E1 e K1 (ad eccezione di MPSA, in Server e Applicazioni)</w:t>
            </w:r>
          </w:p>
          <w:p w14:paraId="628C5060" w14:textId="77777777" w:rsidR="00E12A9E" w:rsidRDefault="00E12A9E" w:rsidP="009472AC">
            <w:pPr>
              <w:pStyle w:val="ProductList-Body"/>
              <w:spacing w:before="20" w:after="20"/>
              <w:ind w:left="167" w:hanging="167"/>
            </w:pPr>
            <w:r>
              <w:t xml:space="preserve">Idoneità al Periodo di Validità Esteso: </w:t>
            </w:r>
            <w:r>
              <w:rPr>
                <w:b/>
              </w:rPr>
              <w:t>Tutte le edizioni Enterprise, Government e K</w:t>
            </w:r>
          </w:p>
        </w:tc>
        <w:tc>
          <w:tcPr>
            <w:tcW w:w="3573" w:type="dxa"/>
          </w:tcPr>
          <w:p w14:paraId="628C5061" w14:textId="77777777" w:rsidR="00782C7B"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p w14:paraId="628C5062" w14:textId="77777777" w:rsidR="00E12A9E" w:rsidRDefault="00E12A9E" w:rsidP="00864DC9">
            <w:pPr>
              <w:pStyle w:val="ProductList-Body"/>
              <w:spacing w:before="20" w:after="20"/>
            </w:pPr>
            <w:r>
              <w:t>Idoneità alla Transizione:</w:t>
            </w:r>
            <w:r>
              <w:rPr>
                <w:b/>
              </w:rPr>
              <w:t xml:space="preserve"> Tutte le edizioni Enterprise e Government (solo Core CAL per</w:t>
            </w:r>
            <w:r w:rsidR="00864DC9">
              <w:rPr>
                <w:b/>
              </w:rPr>
              <w:t> </w:t>
            </w:r>
            <w:r>
              <w:rPr>
                <w:b/>
              </w:rPr>
              <w:t>E1), tranne i Componenti Aggiuntivi</w:t>
            </w:r>
          </w:p>
        </w:tc>
      </w:tr>
    </w:tbl>
    <w:p w14:paraId="628C5064"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5065" w14:textId="77777777" w:rsidR="0009164C" w:rsidRPr="0009164C" w:rsidRDefault="0009164C" w:rsidP="0009164C">
      <w:pPr>
        <w:pStyle w:val="ProductList-Body"/>
        <w:rPr>
          <w:b/>
        </w:rPr>
      </w:pPr>
      <w:r>
        <w:rPr>
          <w:b/>
          <w:color w:val="00188F"/>
        </w:rPr>
        <w:t>Concessione di Licenza per Lync per i Servizi Office 365</w:t>
      </w:r>
    </w:p>
    <w:p w14:paraId="628C5066" w14:textId="77777777" w:rsidR="0009164C" w:rsidRDefault="0009164C" w:rsidP="0009164C">
      <w:pPr>
        <w:pStyle w:val="ProductList-Body"/>
      </w:pPr>
      <w:r>
        <w:t>Ai fini dell’interpretazione della presente concessione di licenza, le SL per Utente per Office 365 Education E1</w:t>
      </w:r>
      <w:r>
        <w:fldChar w:fldCharType="begin"/>
      </w:r>
      <w:r>
        <w:instrText>XE "Office 365 Education A2"</w:instrText>
      </w:r>
      <w:r>
        <w:fldChar w:fldCharType="end"/>
      </w:r>
      <w:r>
        <w:t>-E4 e le SL per Utente per Lync Online Piani 1-2 sono “licenze qualificanti”. Lync Online Piano 1</w:t>
      </w:r>
      <w:r>
        <w:fldChar w:fldCharType="begin"/>
      </w:r>
      <w:r>
        <w:instrText>XE "Lync Online Piano 1"</w:instrText>
      </w:r>
      <w:r>
        <w:fldChar w:fldCharType="end"/>
      </w:r>
      <w:r>
        <w:t xml:space="preserve"> e Piano 2 richiedono l’acquisto di una licenza e l’installazione a parte di Microsoft Lync 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relativo set completo di funzionalità. Grazie a un’offerta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(ottenuto in licenza separatamente al di fuori dei programmi per Contratti Multilicenza) per i loro utenti finali in possesso di Windows.</w:t>
      </w:r>
    </w:p>
    <w:p w14:paraId="628C5067" w14:textId="77777777" w:rsidR="0009164C" w:rsidRDefault="0009164C" w:rsidP="0009164C">
      <w:pPr>
        <w:pStyle w:val="ProductList-Body"/>
      </w:pPr>
    </w:p>
    <w:p w14:paraId="628C5068" w14:textId="77777777" w:rsidR="0009164C" w:rsidRPr="00F93F2A" w:rsidRDefault="0009164C" w:rsidP="0009164C">
      <w:pPr>
        <w:pStyle w:val="ProductList-Body"/>
        <w:rPr>
          <w:spacing w:val="-1"/>
        </w:rPr>
      </w:pPr>
      <w:r w:rsidRPr="00F93F2A">
        <w:rPr>
          <w:spacing w:val="-1"/>
        </w:rPr>
        <w:t>Ai sensi dei Contratti Campus e School le licenze “Subscription” per i Piani di Office 365 dovranno essere acquistate in modalità per utente per l’intero istituto oppure non per l’intero istituto. Qualora occorressero Licenze “Subscription” per Utente per accedere a un Piano a medio termine di Office 365, l’Istituto dovrà ordinare tali Licenze. Quando si ottiene una licenza Add-on per Office 365, anche la licenza qualificante corrispondente dovrà essere acquistata ai sensi della stessa iscrizione.</w:t>
      </w:r>
      <w:r w:rsidR="007F22D7" w:rsidRPr="00F93F2A">
        <w:rPr>
          <w:spacing w:val="-1"/>
        </w:rPr>
        <w:t xml:space="preserve"> </w:t>
      </w:r>
      <w:r w:rsidRPr="00F93F2A">
        <w:rPr>
          <w:spacing w:val="-1"/>
        </w:rPr>
        <w:t>In occasione della ricorrenza annuale l’Istituto potrà ordinare un numero di</w:t>
      </w:r>
      <w:r w:rsidR="00864DC9" w:rsidRPr="00F93F2A">
        <w:rPr>
          <w:spacing w:val="-1"/>
        </w:rPr>
        <w:t> </w:t>
      </w:r>
      <w:r w:rsidRPr="00F93F2A">
        <w:rPr>
          <w:spacing w:val="-1"/>
        </w:rPr>
        <w:t>licenze per i Servizi Online inferiore rispetto alla quantità dell’ordine iniziale purché l’ordine soddisfi i requisiti minimi per i Servizi Online Piattaforma.</w:t>
      </w:r>
    </w:p>
    <w:p w14:paraId="628C5069" w14:textId="77777777" w:rsidR="0009164C" w:rsidRDefault="0009164C" w:rsidP="0009164C">
      <w:pPr>
        <w:pStyle w:val="ProductList-Body"/>
      </w:pPr>
    </w:p>
    <w:p w14:paraId="628C506A" w14:textId="77777777" w:rsidR="0009164C" w:rsidRPr="00125581" w:rsidRDefault="0009164C" w:rsidP="0009164C">
      <w:pPr>
        <w:pStyle w:val="ProductList-Body"/>
        <w:rPr>
          <w:b/>
          <w:color w:val="00188F"/>
        </w:rPr>
      </w:pPr>
      <w:r>
        <w:rPr>
          <w:b/>
          <w:color w:val="00188F"/>
        </w:rPr>
        <w:t>Licenza per Office 365 ProPlus</w:t>
      </w:r>
      <w:r>
        <w:fldChar w:fldCharType="begin"/>
      </w:r>
      <w:r>
        <w:instrText>XE "Office 365 ProPlus"</w:instrText>
      </w:r>
      <w:r>
        <w:fldChar w:fldCharType="end"/>
      </w:r>
      <w:r>
        <w:rPr>
          <w:b/>
          <w:color w:val="00188F"/>
        </w:rPr>
        <w:t xml:space="preserve"> Studente gratuita con copertura docente/non docente</w:t>
      </w:r>
    </w:p>
    <w:p w14:paraId="628C506B" w14:textId="77777777" w:rsidR="0009164C" w:rsidRPr="00606601" w:rsidRDefault="0009164C" w:rsidP="00606601">
      <w:pPr>
        <w:pStyle w:val="ProductList-Body"/>
      </w:pPr>
      <w:r>
        <w:t>A condizione che un Istituto sia in possesso di una licenza per Office Professional Plus o Office 365 ProPlus</w:t>
      </w:r>
      <w:r>
        <w:fldChar w:fldCharType="begin"/>
      </w:r>
      <w:r>
        <w:instrText>XE "Office 365 ProPlus"</w:instrText>
      </w:r>
      <w:r>
        <w:fldChar w:fldCharType="end"/>
      </w:r>
      <w:r>
        <w:t xml:space="preserve"> per tutto il personale docente e non docente all’interno dell’Organizzazione definita ai sensi di Contratti Open Value Subscription - ES, Campus e School o di un’iscrizione Enrollment for</w:t>
      </w:r>
      <w:r w:rsidR="004F7346">
        <w:t> </w:t>
      </w:r>
      <w:r>
        <w:t>Education Solutions, lo stesso Istituto è idoneo ad acquistare licenze per Office 365 ProPlus per tutti gli studenti iscritti a qualunque istituto didattico facente parte dell’Organizzazione definita dell’Istituto, che siano a tempo pieno o part-time, senza nessun costo aggiuntivo per l’Istituto. Le Licenze acquistate gratuitamente tramite la presente offerta non potranno contribuire al raggiungimento da parte dell’Istituto dei requisiti minimi richiesti per l’ordine.</w:t>
      </w:r>
    </w:p>
    <w:p w14:paraId="628C506C" w14:textId="77777777" w:rsidR="0009164C" w:rsidRDefault="0009164C" w:rsidP="0009164C">
      <w:pPr>
        <w:pStyle w:val="ProductList-Body"/>
      </w:pPr>
    </w:p>
    <w:p w14:paraId="628C506D" w14:textId="77777777" w:rsidR="0009164C" w:rsidRPr="0009164C" w:rsidRDefault="0009164C" w:rsidP="0009164C">
      <w:pPr>
        <w:pStyle w:val="ProductList-Body"/>
        <w:rPr>
          <w:b/>
        </w:rPr>
      </w:pPr>
      <w:r>
        <w:rPr>
          <w:b/>
          <w:color w:val="00188F"/>
        </w:rPr>
        <w:t>Utilizzo del Laboratorio o della Biblioteca ai sensi del contratto Campus e School</w:t>
      </w:r>
      <w:r>
        <w:rPr>
          <w:b/>
        </w:rPr>
        <w:t xml:space="preserve"> </w:t>
      </w:r>
    </w:p>
    <w:p w14:paraId="628C506E" w14:textId="77777777" w:rsidR="0009164C" w:rsidRDefault="0009164C" w:rsidP="0009164C">
      <w:pPr>
        <w:pStyle w:val="ProductList-Body"/>
      </w:pPr>
      <w:r>
        <w:t>Gli Istituti potranno prendere visione della nota del prodotto Office 365 ProPlus</w:t>
      </w:r>
      <w:r>
        <w:fldChar w:fldCharType="begin"/>
      </w:r>
      <w:r>
        <w:instrText>XE "Office 365 ProPlus"</w:instrText>
      </w:r>
      <w:r>
        <w:fldChar w:fldCharType="end"/>
      </w:r>
      <w:r>
        <w:t xml:space="preserve"> per l’offerta relativa all’utilizzo del software Office Professional Plus 2013</w:t>
      </w:r>
      <w:r>
        <w:fldChar w:fldCharType="begin"/>
      </w:r>
      <w:r>
        <w:instrText>XE "Office Professional Plus 2013"</w:instrText>
      </w:r>
      <w:r>
        <w:fldChar w:fldCharType="end"/>
      </w:r>
      <w:r>
        <w:t xml:space="preserve"> in qualsiasi laboratorio o biblioteca ad accesso libero all’interno dell’Organizzazione dell’Istituto per gli Istituti in possesso di USL per Office 365 ProPlus cedute a tutto il personale docente e non docente.</w:t>
      </w:r>
    </w:p>
    <w:p w14:paraId="628C506F" w14:textId="77777777" w:rsidR="0009164C" w:rsidRDefault="0009164C" w:rsidP="0009164C">
      <w:pPr>
        <w:pStyle w:val="ProductList-Body"/>
      </w:pPr>
    </w:p>
    <w:p w14:paraId="628C5070" w14:textId="77777777" w:rsidR="0009164C" w:rsidRDefault="0009164C" w:rsidP="0009164C">
      <w:pPr>
        <w:pStyle w:val="ProductList-Body"/>
        <w:rPr>
          <w:b/>
          <w:color w:val="00188F"/>
        </w:rPr>
      </w:pPr>
      <w:bookmarkStart w:id="1318" w:name="AddOn"/>
      <w:r>
        <w:rPr>
          <w:b/>
          <w:color w:val="00188F"/>
        </w:rPr>
        <w:t>USL Add-On</w:t>
      </w:r>
      <w:bookmarkEnd w:id="1318"/>
    </w:p>
    <w:p w14:paraId="628C5071" w14:textId="77777777" w:rsidR="00125581" w:rsidRPr="0009164C" w:rsidRDefault="00125581" w:rsidP="00125581">
      <w:pPr>
        <w:pStyle w:val="ProductList-Body"/>
        <w:ind w:left="180"/>
        <w:rPr>
          <w:b/>
        </w:rPr>
      </w:pPr>
      <w:r>
        <w:rPr>
          <w:b/>
          <w:color w:val="00188F"/>
        </w:rPr>
        <w:t>Licenza Qualificante e USL Add-On</w:t>
      </w:r>
    </w:p>
    <w:p w14:paraId="628C5072" w14:textId="77777777" w:rsidR="00782C7B" w:rsidRDefault="0009164C" w:rsidP="00125581">
      <w:pPr>
        <w:pStyle w:val="ProductList-Body"/>
        <w:ind w:left="180"/>
      </w:pPr>
      <w:r>
        <w:t>Una Licenza “Subscription” Add-on per Utente (SL Add-on per Utente) è una Licenza “Subscription” (SL) per utente acquistata in aggiunta (e in associazione) a una Licenza Qualificante (o a un gruppo di Licenze Qualificanti), delineate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14:paraId="628C5073"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628C5076" w14:textId="77777777" w:rsidTr="00AA483D">
        <w:trPr>
          <w:tblHeader/>
        </w:trPr>
        <w:tc>
          <w:tcPr>
            <w:tcW w:w="3780" w:type="dxa"/>
            <w:shd w:val="clear" w:color="auto" w:fill="0072C6"/>
          </w:tcPr>
          <w:p w14:paraId="628C5074" w14:textId="77777777"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660" w:type="dxa"/>
            <w:shd w:val="clear" w:color="auto" w:fill="0072C6"/>
          </w:tcPr>
          <w:p w14:paraId="628C5075" w14:textId="77777777" w:rsidR="00DC38ED" w:rsidRPr="0009164C" w:rsidRDefault="00DC38ED" w:rsidP="0009164C">
            <w:pPr>
              <w:pStyle w:val="ProductList-Body"/>
              <w:spacing w:before="20" w:after="20"/>
              <w:rPr>
                <w:color w:val="FFFFFF" w:themeColor="background1"/>
              </w:rPr>
            </w:pPr>
            <w:r>
              <w:rPr>
                <w:color w:val="FFFFFF" w:themeColor="background1"/>
              </w:rPr>
              <w:t>SL Add-On per Utente</w:t>
            </w:r>
          </w:p>
        </w:tc>
      </w:tr>
      <w:tr w:rsidR="00FB1558" w14:paraId="628C5081" w14:textId="77777777" w:rsidTr="00FB1558">
        <w:tc>
          <w:tcPr>
            <w:tcW w:w="3780" w:type="dxa"/>
          </w:tcPr>
          <w:p w14:paraId="628C5077" w14:textId="77777777" w:rsidR="00FB1558" w:rsidRDefault="00FB1558" w:rsidP="004F3C6D">
            <w:pPr>
              <w:pStyle w:val="ProductList-Body"/>
            </w:pPr>
            <w:r>
              <w:t>Core CAL</w:t>
            </w:r>
            <w:r>
              <w:rPr>
                <w:vertAlign w:val="superscript"/>
              </w:rPr>
              <w:t>1</w:t>
            </w:r>
          </w:p>
        </w:tc>
        <w:tc>
          <w:tcPr>
            <w:tcW w:w="6660" w:type="dxa"/>
          </w:tcPr>
          <w:p w14:paraId="628C5078" w14:textId="77777777" w:rsidR="00FB1558"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628C5079" w14:textId="77777777" w:rsidR="00FB1558" w:rsidRDefault="00FB1558" w:rsidP="00DC38ED">
            <w:pPr>
              <w:pStyle w:val="ProductList-Body"/>
              <w:rPr>
                <w:vertAlign w:val="superscript"/>
              </w:rPr>
            </w:pPr>
            <w:r>
              <w:t>- Componente Aggiuntivo di Office 365 Enterprise E1</w:t>
            </w:r>
            <w:r>
              <w:fldChar w:fldCharType="begin"/>
            </w:r>
            <w:r>
              <w:instrText>XE "Office 365 Enterprise E1"</w:instrText>
            </w:r>
            <w:r>
              <w:fldChar w:fldCharType="end"/>
            </w:r>
            <w:r>
              <w:rPr>
                <w:vertAlign w:val="superscript"/>
              </w:rPr>
              <w:t>2</w:t>
            </w:r>
          </w:p>
          <w:p w14:paraId="628C507A" w14:textId="77777777" w:rsidR="009130AF" w:rsidRDefault="009130AF" w:rsidP="00DC38ED">
            <w:pPr>
              <w:pStyle w:val="ProductList-Body"/>
            </w:pPr>
            <w:r>
              <w:t>- Office 365 Enterprise E1 con Add-on di Archiviazione Exchange Online</w:t>
            </w:r>
            <w:r>
              <w:rPr>
                <w:vertAlign w:val="superscript"/>
              </w:rPr>
              <w:t>2,3,4</w:t>
            </w:r>
          </w:p>
          <w:p w14:paraId="628C507B" w14:textId="77777777" w:rsidR="00AD7853" w:rsidRDefault="00FB1558" w:rsidP="00DC38ED">
            <w:pPr>
              <w:pStyle w:val="ProductList-Body"/>
            </w:pPr>
            <w:r>
              <w:t xml:space="preserve">- Componente Aggiuntivo di Office 365 </w:t>
            </w:r>
            <w:r>
              <w:fldChar w:fldCharType="begin"/>
            </w:r>
            <w:r>
              <w:instrText>XE "Office 365 Enterprise E1"</w:instrText>
            </w:r>
            <w:r>
              <w:fldChar w:fldCharType="end"/>
            </w:r>
            <w:r>
              <w:t>Government E1</w:t>
            </w:r>
          </w:p>
          <w:p w14:paraId="628C507C" w14:textId="77777777" w:rsidR="00FB1558"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628C507D" w14:textId="77777777" w:rsidR="00FB1558" w:rsidRDefault="00FB1558" w:rsidP="00DC38ED">
            <w:pPr>
              <w:pStyle w:val="ProductList-Body"/>
            </w:pPr>
            <w:r>
              <w:t>- Componenti Aggiuntivi di Office 365 Enterprise e Government E4 senza ProPlus</w:t>
            </w:r>
          </w:p>
          <w:p w14:paraId="628C507E" w14:textId="77777777" w:rsidR="00FB1558" w:rsidRDefault="00FB1558" w:rsidP="00D8251F">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628C507F" w14:textId="77777777" w:rsidR="00FB1558" w:rsidRDefault="00FB1558" w:rsidP="00D8251F">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14:paraId="628C5080" w14:textId="77777777" w:rsidR="00FB1558" w:rsidRDefault="00FB1558" w:rsidP="00FD7C04">
            <w:pPr>
              <w:pStyle w:val="ProductList-Body"/>
            </w:pPr>
            <w:r>
              <w:t>- Componente Aggiuntivo di SharePoint Online Piano 1</w:t>
            </w:r>
            <w:r>
              <w:fldChar w:fldCharType="begin"/>
            </w:r>
            <w:r>
              <w:instrText>XE "SharePoint Online Piano 1"</w:instrText>
            </w:r>
            <w:r>
              <w:fldChar w:fldCharType="end"/>
            </w:r>
          </w:p>
        </w:tc>
      </w:tr>
      <w:tr w:rsidR="00FB1558" w14:paraId="628C508E" w14:textId="77777777" w:rsidTr="00FB1558">
        <w:tc>
          <w:tcPr>
            <w:tcW w:w="3780" w:type="dxa"/>
          </w:tcPr>
          <w:p w14:paraId="628C5082" w14:textId="77777777" w:rsidR="00FB1558" w:rsidRPr="00D86229" w:rsidRDefault="00FB1558" w:rsidP="00FB1558">
            <w:pPr>
              <w:pStyle w:val="ProductList-Body"/>
              <w:rPr>
                <w:lang w:val="fr-FR"/>
              </w:rPr>
            </w:pPr>
            <w:r w:rsidRPr="00D86229">
              <w:rPr>
                <w:lang w:val="fr-FR"/>
              </w:rPr>
              <w:t>Core CAL Suite</w:t>
            </w:r>
            <w:r w:rsidRPr="00D86229">
              <w:rPr>
                <w:vertAlign w:val="superscript"/>
                <w:lang w:val="fr-FR"/>
              </w:rPr>
              <w:t>1</w:t>
            </w:r>
            <w:r w:rsidRPr="00D86229">
              <w:rPr>
                <w:lang w:val="fr-FR"/>
              </w:rPr>
              <w:t xml:space="preserve"> + Office Professional Plus</w:t>
            </w:r>
            <w:r w:rsidRPr="00D86229">
              <w:rPr>
                <w:vertAlign w:val="superscript"/>
                <w:lang w:val="fr-FR"/>
              </w:rPr>
              <w:t>1</w:t>
            </w:r>
          </w:p>
        </w:tc>
        <w:tc>
          <w:tcPr>
            <w:tcW w:w="6660" w:type="dxa"/>
          </w:tcPr>
          <w:p w14:paraId="628C5083" w14:textId="77777777" w:rsidR="00FB1558"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628C5084" w14:textId="77777777" w:rsidR="00FB1558" w:rsidRDefault="00FB1558" w:rsidP="00DC38ED">
            <w:pPr>
              <w:pStyle w:val="ProductList-Body"/>
            </w:pPr>
            <w:r>
              <w:t>- Componenti Aggiuntivi di Office 365 Enterprise E1</w:t>
            </w:r>
            <w:r>
              <w:fldChar w:fldCharType="begin"/>
            </w:r>
            <w:r>
              <w:instrText>XE "Office 365 Enterprise E1"</w:instrText>
            </w:r>
            <w:r>
              <w:fldChar w:fldCharType="end"/>
            </w:r>
            <w:r>
              <w:t>/Government E1</w:t>
            </w:r>
          </w:p>
          <w:p w14:paraId="628C5085" w14:textId="77777777" w:rsidR="00FB1558" w:rsidRDefault="00FB1558" w:rsidP="00DC38ED">
            <w:pPr>
              <w:pStyle w:val="ProductList-Body"/>
            </w:pPr>
            <w:r>
              <w:t>- Componente Aggiuntivo di Office 365 Enterprise E3</w:t>
            </w:r>
            <w:r>
              <w:fldChar w:fldCharType="begin"/>
            </w:r>
            <w:r>
              <w:instrText>XE "Office 365 Enterprise E3"</w:instrText>
            </w:r>
            <w:r>
              <w:fldChar w:fldCharType="end"/>
            </w:r>
            <w:r>
              <w:rPr>
                <w:vertAlign w:val="superscript"/>
              </w:rPr>
              <w:t>2</w:t>
            </w:r>
            <w:r>
              <w:t xml:space="preserve"> </w:t>
            </w:r>
          </w:p>
          <w:p w14:paraId="628C5086" w14:textId="77777777" w:rsidR="00FB1558" w:rsidRDefault="00FB1558" w:rsidP="00DC38ED">
            <w:pPr>
              <w:pStyle w:val="ProductList-Body"/>
            </w:pPr>
            <w:r>
              <w:t>- Componente Aggiuntivo di Office 365 Government E3</w:t>
            </w:r>
          </w:p>
          <w:p w14:paraId="628C5087" w14:textId="77777777" w:rsidR="00FB1558"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w:t>
            </w:r>
          </w:p>
          <w:p w14:paraId="628C5088" w14:textId="77777777" w:rsidR="00FB1558"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628C5089" w14:textId="77777777" w:rsidR="00FB1558"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senza ProPlus</w:t>
            </w:r>
          </w:p>
          <w:p w14:paraId="628C508A" w14:textId="77777777" w:rsidR="00FB1558" w:rsidRDefault="00FB1558" w:rsidP="00DC38ED">
            <w:pPr>
              <w:pStyle w:val="ProductList-Body"/>
              <w:rPr>
                <w:vertAlign w:val="superscript"/>
              </w:rPr>
            </w:pPr>
            <w:r>
              <w:t>- Componente Aggiuntivo di Office 365 Midsize Business</w:t>
            </w:r>
            <w:r>
              <w:fldChar w:fldCharType="begin"/>
            </w:r>
            <w:r>
              <w:instrText>XE "Office 365 Midsize Business"</w:instrText>
            </w:r>
            <w:r>
              <w:fldChar w:fldCharType="end"/>
            </w:r>
            <w:r>
              <w:rPr>
                <w:vertAlign w:val="superscript"/>
              </w:rPr>
              <w:t>2</w:t>
            </w:r>
          </w:p>
          <w:p w14:paraId="628C508B" w14:textId="77777777" w:rsidR="00FB1558" w:rsidRDefault="00FB1558" w:rsidP="002D77A2">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628C508C" w14:textId="77777777" w:rsidR="00FB1558" w:rsidRDefault="00FB1558" w:rsidP="002D77A2">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14:paraId="628C508D" w14:textId="77777777" w:rsidR="00FB1558" w:rsidRDefault="00FB1558" w:rsidP="002D77A2">
            <w:pPr>
              <w:pStyle w:val="ProductList-Body"/>
            </w:pPr>
            <w:r>
              <w:t>- Componente Aggiuntivo di SharePoint Online Piano 1</w:t>
            </w:r>
            <w:r>
              <w:fldChar w:fldCharType="begin"/>
            </w:r>
            <w:r>
              <w:instrText>XE "SharePoint Online Piano 1"</w:instrText>
            </w:r>
            <w:r>
              <w:fldChar w:fldCharType="end"/>
            </w:r>
          </w:p>
        </w:tc>
      </w:tr>
      <w:tr w:rsidR="00FB1558" w14:paraId="628C5094" w14:textId="77777777" w:rsidTr="00FB1558">
        <w:tc>
          <w:tcPr>
            <w:tcW w:w="3780" w:type="dxa"/>
          </w:tcPr>
          <w:p w14:paraId="628C508F" w14:textId="77777777" w:rsidR="00FB1558" w:rsidRDefault="00FB1558" w:rsidP="004F3C6D">
            <w:pPr>
              <w:pStyle w:val="ProductList-Body"/>
            </w:pPr>
            <w:r>
              <w:t>Enterprise CAL Suite</w:t>
            </w:r>
            <w:r>
              <w:rPr>
                <w:vertAlign w:val="superscript"/>
              </w:rPr>
              <w:t>1</w:t>
            </w:r>
          </w:p>
        </w:tc>
        <w:tc>
          <w:tcPr>
            <w:tcW w:w="6660" w:type="dxa"/>
          </w:tcPr>
          <w:p w14:paraId="628C5090" w14:textId="77777777" w:rsidR="00FB1558"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628C5091" w14:textId="77777777" w:rsidR="00FB1558" w:rsidRDefault="00FB1558" w:rsidP="00DC38ED">
            <w:pPr>
              <w:pStyle w:val="ProductList-Body"/>
            </w:pPr>
            <w:r>
              <w:t>- Componenti Aggiuntivi di Office 365 Enterprise e Government E3</w:t>
            </w:r>
            <w:r>
              <w:fldChar w:fldCharType="begin"/>
            </w:r>
            <w:r>
              <w:instrText>XE "Office 365 Enterprise E3"</w:instrText>
            </w:r>
            <w:r>
              <w:fldChar w:fldCharType="end"/>
            </w:r>
            <w:r>
              <w:t xml:space="preserve"> senza ProPlus</w:t>
            </w:r>
          </w:p>
          <w:p w14:paraId="628C5092" w14:textId="77777777" w:rsidR="00FB1558" w:rsidRDefault="00FB1558" w:rsidP="00DC38ED">
            <w:pPr>
              <w:pStyle w:val="ProductList-Body"/>
            </w:pPr>
            <w:r>
              <w:t>- Componenti Aggiuntivi di Office 365 Enterprise e Government E4 senza ProPlus</w:t>
            </w:r>
          </w:p>
          <w:p w14:paraId="628C5093" w14:textId="77777777" w:rsidR="00FB1558" w:rsidRDefault="00FB1558" w:rsidP="006A3CC0">
            <w:pPr>
              <w:pStyle w:val="ProductList-Body"/>
            </w:pPr>
            <w:r>
              <w:t>- Componente Aggiuntivo di Azure Rights Management</w:t>
            </w:r>
            <w:r>
              <w:fldChar w:fldCharType="begin"/>
            </w:r>
            <w:r>
              <w:instrText>XE "Componente Aggiuntivo di Azure Rights Management "</w:instrText>
            </w:r>
            <w:r>
              <w:fldChar w:fldCharType="end"/>
            </w:r>
          </w:p>
        </w:tc>
      </w:tr>
      <w:tr w:rsidR="00FB1558" w14:paraId="628C5099" w14:textId="77777777" w:rsidTr="00FB1558">
        <w:tc>
          <w:tcPr>
            <w:tcW w:w="3780" w:type="dxa"/>
          </w:tcPr>
          <w:p w14:paraId="628C5095" w14:textId="77777777" w:rsidR="00FB1558" w:rsidRPr="00D86229" w:rsidRDefault="00FB1558" w:rsidP="004F3C6D">
            <w:pPr>
              <w:pStyle w:val="ProductList-Body"/>
              <w:rPr>
                <w:lang w:val="fr-FR"/>
              </w:rPr>
            </w:pPr>
            <w:r w:rsidRPr="00D86229">
              <w:rPr>
                <w:lang w:val="fr-FR"/>
              </w:rPr>
              <w:t>Enterprise CAL Suite</w:t>
            </w:r>
            <w:r w:rsidRPr="00D86229">
              <w:rPr>
                <w:vertAlign w:val="superscript"/>
                <w:lang w:val="fr-FR"/>
              </w:rPr>
              <w:t>1</w:t>
            </w:r>
            <w:r w:rsidRPr="00D86229">
              <w:rPr>
                <w:lang w:val="fr-FR"/>
              </w:rPr>
              <w:t xml:space="preserve"> + Office Professional Plus</w:t>
            </w:r>
            <w:r w:rsidRPr="00D86229">
              <w:rPr>
                <w:vertAlign w:val="superscript"/>
                <w:lang w:val="fr-FR"/>
              </w:rPr>
              <w:t>1</w:t>
            </w:r>
          </w:p>
        </w:tc>
        <w:tc>
          <w:tcPr>
            <w:tcW w:w="6660" w:type="dxa"/>
          </w:tcPr>
          <w:p w14:paraId="628C5096" w14:textId="77777777" w:rsidR="00FB1558"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628C5097" w14:textId="77777777" w:rsidR="00FB1558" w:rsidRDefault="00FB1558" w:rsidP="00DC38ED">
            <w:pPr>
              <w:pStyle w:val="ProductList-Body"/>
            </w:pPr>
            <w:r>
              <w:t>- Componenti Aggiuntivi di Office 365 Enterprise e Government E3</w:t>
            </w:r>
            <w:r>
              <w:rPr>
                <w:vertAlign w:val="superscript"/>
              </w:rPr>
              <w:t>2</w:t>
            </w:r>
            <w:r>
              <w:t xml:space="preserve"> o E4</w:t>
            </w:r>
          </w:p>
          <w:p w14:paraId="628C5098" w14:textId="77777777" w:rsidR="00FB1558" w:rsidRDefault="00FB1558" w:rsidP="00882C43">
            <w:pPr>
              <w:pStyle w:val="ProductList-Body"/>
            </w:pPr>
            <w:r>
              <w:t>- Componenti Aggiuntivi di Office 365 Enterprise e Government E3 o E4 senza ProPlus</w:t>
            </w:r>
          </w:p>
        </w:tc>
      </w:tr>
      <w:tr w:rsidR="00FB1558" w14:paraId="628C509E" w14:textId="77777777" w:rsidTr="00FB1558">
        <w:tc>
          <w:tcPr>
            <w:tcW w:w="3780" w:type="dxa"/>
          </w:tcPr>
          <w:p w14:paraId="628C509A" w14:textId="77777777" w:rsidR="00FB1558" w:rsidRDefault="00FB1558" w:rsidP="004F3C6D">
            <w:pPr>
              <w:pStyle w:val="ProductList-Body"/>
            </w:pPr>
            <w:r>
              <w:t>Office Professional Plus</w:t>
            </w:r>
            <w:r>
              <w:rPr>
                <w:vertAlign w:val="superscript"/>
              </w:rPr>
              <w:t>1</w:t>
            </w:r>
          </w:p>
        </w:tc>
        <w:tc>
          <w:tcPr>
            <w:tcW w:w="6660" w:type="dxa"/>
          </w:tcPr>
          <w:p w14:paraId="628C509B" w14:textId="77777777" w:rsidR="00FB1558"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628C509C" w14:textId="77777777" w:rsidR="00FB1558"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2,3</w:t>
            </w:r>
          </w:p>
          <w:p w14:paraId="628C509D" w14:textId="77777777" w:rsidR="00FB1558" w:rsidRDefault="00FB1558" w:rsidP="002949FD">
            <w:pPr>
              <w:pStyle w:val="ProductList-Body"/>
            </w:pPr>
            <w:r>
              <w:t>- Componente Aggiuntivo di Office 365 Enterprise E3</w:t>
            </w:r>
            <w:r>
              <w:fldChar w:fldCharType="begin"/>
            </w:r>
            <w:r>
              <w:instrText>XE "Office 365 Enterprise E3"</w:instrText>
            </w:r>
            <w:r>
              <w:fldChar w:fldCharType="end"/>
            </w:r>
            <w:r>
              <w:rPr>
                <w:vertAlign w:val="superscript"/>
              </w:rPr>
              <w:t>2,3</w:t>
            </w:r>
          </w:p>
        </w:tc>
      </w:tr>
    </w:tbl>
    <w:p w14:paraId="628C509F" w14:textId="77777777" w:rsidR="0009164C" w:rsidRPr="0009164C" w:rsidRDefault="0009164C" w:rsidP="00125581">
      <w:pPr>
        <w:pStyle w:val="ProductList-Body"/>
        <w:tabs>
          <w:tab w:val="clear" w:pos="158"/>
          <w:tab w:val="left" w:pos="180"/>
        </w:tabs>
        <w:ind w:left="180"/>
        <w:rPr>
          <w:i/>
        </w:rPr>
      </w:pPr>
      <w:r>
        <w:rPr>
          <w:vertAlign w:val="superscript"/>
        </w:rPr>
        <w:t>1</w:t>
      </w:r>
      <w:r>
        <w:rPr>
          <w:i/>
        </w:rPr>
        <w:t>Con SA attiva</w:t>
      </w:r>
    </w:p>
    <w:p w14:paraId="628C50A0" w14:textId="77777777" w:rsidR="00AB64F8" w:rsidRPr="00AB64F8" w:rsidRDefault="00AB64F8" w:rsidP="00125581">
      <w:pPr>
        <w:pStyle w:val="ProductList-Body"/>
        <w:tabs>
          <w:tab w:val="clear" w:pos="158"/>
          <w:tab w:val="left" w:pos="180"/>
        </w:tabs>
        <w:ind w:left="180"/>
        <w:rPr>
          <w:i/>
        </w:rPr>
      </w:pPr>
      <w:r>
        <w:rPr>
          <w:vertAlign w:val="superscript"/>
        </w:rPr>
        <w:t>2</w:t>
      </w:r>
      <w:r>
        <w:rPr>
          <w:i/>
        </w:rPr>
        <w:t>Queste sono le uniche offerte disponibili alle società con contratti Open Value e Open Value Subscription.</w:t>
      </w:r>
    </w:p>
    <w:p w14:paraId="628C50A1" w14:textId="77777777" w:rsidR="0009164C" w:rsidRDefault="00AB64F8" w:rsidP="00125581">
      <w:pPr>
        <w:pStyle w:val="ProductList-Body"/>
        <w:tabs>
          <w:tab w:val="clear" w:pos="158"/>
          <w:tab w:val="left" w:pos="180"/>
        </w:tabs>
        <w:ind w:left="180"/>
        <w:rPr>
          <w:i/>
        </w:rPr>
      </w:pPr>
      <w:r w:rsidRPr="00671F83">
        <w:rPr>
          <w:vertAlign w:val="superscript"/>
        </w:rPr>
        <w:t>3</w:t>
      </w:r>
      <w:r>
        <w:rPr>
          <w:i/>
        </w:rPr>
        <w:t>Solo per le società con contratti Open Value (per l’Intera Organizzazione) o Open Value Subscription.</w:t>
      </w:r>
    </w:p>
    <w:p w14:paraId="628C50A2" w14:textId="77777777" w:rsidR="009130AF" w:rsidRPr="0009164C" w:rsidRDefault="009130AF" w:rsidP="00125581">
      <w:pPr>
        <w:pStyle w:val="ProductList-Body"/>
        <w:tabs>
          <w:tab w:val="clear" w:pos="158"/>
          <w:tab w:val="left" w:pos="180"/>
        </w:tabs>
        <w:ind w:left="180"/>
        <w:rPr>
          <w:i/>
        </w:rPr>
      </w:pPr>
      <w:r w:rsidRPr="00671F83">
        <w:rPr>
          <w:vertAlign w:val="superscript"/>
        </w:rPr>
        <w:t>4</w:t>
      </w:r>
      <w:r>
        <w:rPr>
          <w:i/>
        </w:rPr>
        <w:t>Solo enti pubblici</w:t>
      </w:r>
    </w:p>
    <w:p w14:paraId="628C50A3" w14:textId="77777777" w:rsidR="00E1260A" w:rsidRPr="00F93F2A" w:rsidRDefault="00E1260A" w:rsidP="00125581">
      <w:pPr>
        <w:pStyle w:val="ProductList-Body"/>
        <w:ind w:left="180"/>
        <w:rPr>
          <w:b/>
          <w:color w:val="00188F"/>
          <w:sz w:val="8"/>
        </w:rPr>
      </w:pPr>
    </w:p>
    <w:p w14:paraId="628C50A4" w14:textId="77777777" w:rsidR="0009164C" w:rsidRPr="0009164C" w:rsidRDefault="0009164C" w:rsidP="00125581">
      <w:pPr>
        <w:pStyle w:val="ProductList-Body"/>
        <w:ind w:left="180"/>
        <w:rPr>
          <w:b/>
        </w:rPr>
      </w:pPr>
      <w:r>
        <w:rPr>
          <w:b/>
          <w:color w:val="00188F"/>
        </w:rPr>
        <w:t>Assegnazione delle Licenze</w:t>
      </w:r>
    </w:p>
    <w:p w14:paraId="628C50A5" w14:textId="77777777" w:rsidR="0009164C" w:rsidRDefault="0009164C" w:rsidP="00125581">
      <w:pPr>
        <w:pStyle w:val="ProductList-Body"/>
        <w:ind w:left="180"/>
      </w:pPr>
      <w:r>
        <w:t>Ogni SL Add-on per Utente dovrà essere ceduta a un singolo Utente Qualificato (come definito nell’Iscrizione Enterprise, nell’Iscrizione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14:paraId="628C50A6" w14:textId="77777777" w:rsidR="0009164C" w:rsidRDefault="0009164C" w:rsidP="00125581">
      <w:pPr>
        <w:pStyle w:val="ProductList-Body"/>
        <w:ind w:left="180"/>
      </w:pPr>
    </w:p>
    <w:p w14:paraId="628C50A7" w14:textId="77777777" w:rsidR="0009164C" w:rsidRPr="0009164C" w:rsidRDefault="0009164C" w:rsidP="00125581">
      <w:pPr>
        <w:pStyle w:val="ProductList-Body"/>
        <w:ind w:left="180"/>
        <w:rPr>
          <w:b/>
        </w:rPr>
      </w:pPr>
      <w:r>
        <w:rPr>
          <w:b/>
          <w:color w:val="00188F"/>
        </w:rPr>
        <w:t>Diritti sull’Utilizzo</w:t>
      </w:r>
    </w:p>
    <w:p w14:paraId="628C50A8" w14:textId="77777777" w:rsidR="0009164C" w:rsidRDefault="0009164C" w:rsidP="00125581">
      <w:pPr>
        <w:pStyle w:val="ProductList-Body"/>
        <w:ind w:left="180"/>
      </w:pPr>
      <w: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della Licenza Qualificante.</w:t>
      </w:r>
    </w:p>
    <w:p w14:paraId="628C50A9" w14:textId="77777777" w:rsidR="0009164C" w:rsidRDefault="0009164C" w:rsidP="0009164C">
      <w:pPr>
        <w:pStyle w:val="ProductList-Body"/>
      </w:pPr>
      <w:r>
        <w:t xml:space="preserve"> </w:t>
      </w:r>
    </w:p>
    <w:p w14:paraId="628C50AA" w14:textId="77777777" w:rsidR="0009164C" w:rsidRPr="0009164C" w:rsidRDefault="0009164C" w:rsidP="0009164C">
      <w:pPr>
        <w:pStyle w:val="ProductList-Body"/>
        <w:rPr>
          <w:b/>
        </w:rPr>
      </w:pPr>
      <w:r>
        <w:rPr>
          <w:b/>
          <w:color w:val="00188F"/>
        </w:rPr>
        <w:t>Windows Server Access</w:t>
      </w:r>
    </w:p>
    <w:p w14:paraId="628C50AB" w14:textId="77777777" w:rsidR="0009164C" w:rsidRDefault="0009164C" w:rsidP="0009164C">
      <w:pPr>
        <w:pStyle w:val="ProductList-Body"/>
      </w:pPr>
      <w:r>
        <w:t xml:space="preserve">L’utente con licenza in possesso di una SL Add-on per Utente, ad esclusione del Componente Aggiuntivo di Office 365 Midsize Business, dispone di diritti di accesso equivalenti alla licenza CAL di base per Windows Server 2012 e potrà accedere alle funzionalità standard di Windows Server 2012 (o alle versioni precedenti di Windows Server) da qualsiasi Dispositivo non Qualificato. </w:t>
      </w:r>
    </w:p>
    <w:p w14:paraId="628C50AC" w14:textId="77777777" w:rsidR="0009164C" w:rsidRDefault="0009164C" w:rsidP="0009164C">
      <w:pPr>
        <w:pStyle w:val="ProductList-Body"/>
      </w:pPr>
    </w:p>
    <w:p w14:paraId="628C50AD" w14:textId="77777777" w:rsidR="0009164C" w:rsidRPr="0009164C" w:rsidRDefault="0009164C" w:rsidP="0009164C">
      <w:pPr>
        <w:pStyle w:val="ProductList-Body"/>
        <w:rPr>
          <w:b/>
        </w:rPr>
      </w:pPr>
      <w:r>
        <w:rPr>
          <w:b/>
          <w:color w:val="00188F"/>
        </w:rPr>
        <w:t>Prezzi dei Servizi Online e Condizioni di Pagamento</w:t>
      </w:r>
    </w:p>
    <w:p w14:paraId="628C50AE" w14:textId="77777777" w:rsidR="0009164C" w:rsidRDefault="0009164C" w:rsidP="0009164C">
      <w:pPr>
        <w:pStyle w:val="ProductList-Body"/>
      </w:pPr>
      <w:r>
        <w:t>I Prezzi dei Servizi Online e le Condizioni di Pagamento in vigore per le USL complete si applicano anche alle USL Add-on.</w:t>
      </w:r>
    </w:p>
    <w:p w14:paraId="628C50AF" w14:textId="77777777" w:rsidR="0009164C" w:rsidRDefault="0009164C" w:rsidP="0009164C">
      <w:pPr>
        <w:pStyle w:val="ProductList-Body"/>
      </w:pPr>
    </w:p>
    <w:p w14:paraId="628C50B0" w14:textId="77777777" w:rsidR="0009164C" w:rsidRPr="0009164C" w:rsidRDefault="0009164C" w:rsidP="0009164C">
      <w:pPr>
        <w:pStyle w:val="ProductList-Body"/>
        <w:rPr>
          <w:b/>
        </w:rPr>
      </w:pPr>
      <w:r>
        <w:rPr>
          <w:b/>
          <w:color w:val="00188F"/>
        </w:rPr>
        <w:t>Idoneità all’Acquisto</w:t>
      </w:r>
    </w:p>
    <w:p w14:paraId="628C50B1" w14:textId="77777777" w:rsidR="0009164C" w:rsidRDefault="0009164C" w:rsidP="0009164C">
      <w:pPr>
        <w:pStyle w:val="ProductList-Body"/>
      </w:pPr>
      <w:r>
        <w:t xml:space="preserve">Le società dovranno disporre di una copertura SA attiva per la Licenza Qualificante corrispondente. La Licenza Qualificante potrà essere per utente o per dispositivo. </w:t>
      </w:r>
    </w:p>
    <w:p w14:paraId="628C50B2" w14:textId="77777777" w:rsidR="0009164C" w:rsidRDefault="0009164C" w:rsidP="0009164C">
      <w:pPr>
        <w:pStyle w:val="ProductList-Body"/>
      </w:pPr>
    </w:p>
    <w:p w14:paraId="628C50B3" w14:textId="77777777" w:rsidR="0009164C" w:rsidRDefault="0009164C" w:rsidP="0009164C">
      <w:pPr>
        <w:pStyle w:val="ProductList-Body"/>
      </w:pPr>
      <w:r>
        <w:t>Le Società con una versione di MBSA anteriore al 2010 devono firmare le Condizioni Supplementari per i Servizi Online.</w:t>
      </w:r>
    </w:p>
    <w:p w14:paraId="628C50B4" w14:textId="77777777" w:rsidR="0009164C" w:rsidRDefault="0009164C" w:rsidP="0009164C">
      <w:pPr>
        <w:pStyle w:val="ProductList-Body"/>
      </w:pPr>
    </w:p>
    <w:p w14:paraId="628C50B5" w14:textId="77777777" w:rsidR="0009164C" w:rsidRPr="0009164C" w:rsidRDefault="0009164C" w:rsidP="0009164C">
      <w:pPr>
        <w:pStyle w:val="ProductList-Body"/>
        <w:rPr>
          <w:b/>
        </w:rPr>
      </w:pPr>
      <w:r>
        <w:rPr>
          <w:b/>
          <w:color w:val="00188F"/>
        </w:rPr>
        <w:t>Limitazioni Relative all’Acquisto</w:t>
      </w:r>
    </w:p>
    <w:p w14:paraId="628C50B6" w14:textId="77777777" w:rsidR="0009164C" w:rsidRDefault="0009164C" w:rsidP="0009164C">
      <w:pPr>
        <w:pStyle w:val="ProductList-Body"/>
      </w:pPr>
      <w:r>
        <w:t>Solo una SL Add-on per Utente potrà essere acquistata per ogni Licenza Qualificante (o insieme di Licenze Qualificanti), ad esclusione dei Componenti Aggiuntivi per Office 365 Education E3 o E4, che potranno superare il numero di Licenze Qualificanti.</w:t>
      </w:r>
    </w:p>
    <w:p w14:paraId="628C50B7" w14:textId="77777777" w:rsidR="0009164C" w:rsidRDefault="0009164C" w:rsidP="0009164C">
      <w:pPr>
        <w:pStyle w:val="ProductList-Body"/>
      </w:pPr>
    </w:p>
    <w:p w14:paraId="628C50B8" w14:textId="77777777" w:rsidR="0009164C" w:rsidRDefault="0009164C" w:rsidP="0009164C">
      <w:pPr>
        <w:pStyle w:val="ProductList-Body"/>
      </w:pPr>
      <w:r>
        <w:t>Le società potranno acquistare SL Add-On per Utente per gli utenti o gli utenti di dispositivi aggiunti al numero di utenti o dispositivi di un Iscrizione Enterprise, o a un Contratto Open Value Subscription, tra le date di true-up (vale a dire, prima dell’acquisto delle licenze qualificanti), rispettando la stessa limitazione di una SL Add-on per Utente per licenza qualificante (o gruppo di Licenze Qualificanti).</w:t>
      </w:r>
    </w:p>
    <w:p w14:paraId="628C50B9" w14:textId="77777777" w:rsidR="0009164C" w:rsidRDefault="0009164C" w:rsidP="0009164C">
      <w:pPr>
        <w:pStyle w:val="ProductList-Body"/>
      </w:pPr>
    </w:p>
    <w:p w14:paraId="628C50BA" w14:textId="77777777" w:rsidR="0009164C" w:rsidRDefault="0009164C" w:rsidP="0009164C">
      <w:pPr>
        <w:pStyle w:val="ProductList-Body"/>
      </w:pPr>
      <w: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14:paraId="628C50BB" w14:textId="77777777" w:rsidR="0009164C" w:rsidRDefault="0009164C" w:rsidP="0009164C">
      <w:pPr>
        <w:pStyle w:val="ProductList-Body"/>
      </w:pPr>
    </w:p>
    <w:p w14:paraId="628C50BC" w14:textId="77777777" w:rsidR="0009164C" w:rsidRPr="0009164C" w:rsidRDefault="0009164C" w:rsidP="0009164C">
      <w:pPr>
        <w:pStyle w:val="ProductList-Body"/>
        <w:rPr>
          <w:b/>
        </w:rPr>
      </w:pPr>
      <w:r>
        <w:rPr>
          <w:b/>
          <w:color w:val="00188F"/>
        </w:rPr>
        <w:t>Condizioni per i Programmi Multilicenza</w:t>
      </w:r>
    </w:p>
    <w:p w14:paraId="628C50BD" w14:textId="77777777" w:rsidR="0009164C" w:rsidRDefault="0009164C" w:rsidP="0009164C">
      <w:pPr>
        <w:pStyle w:val="ProductList-Body"/>
      </w:pPr>
      <w:r>
        <w:t xml:space="preserve">Ad esclusione dei diritti di Transizione disponibili ai sensi del Contratto Enterprise, le condizioni per i programmi in vigore per la Corrispondente USL per i Servizi Online si applicano anche alle USL Add-on. </w:t>
      </w:r>
    </w:p>
    <w:p w14:paraId="628C50BE" w14:textId="77777777" w:rsidR="0009164C" w:rsidRDefault="0009164C" w:rsidP="0009164C">
      <w:pPr>
        <w:pStyle w:val="ProductList-Body"/>
      </w:pPr>
    </w:p>
    <w:p w14:paraId="628C50BF" w14:textId="77777777" w:rsidR="005D0C2F" w:rsidRPr="00B64912" w:rsidRDefault="005D0C2F" w:rsidP="005D0C2F">
      <w:pPr>
        <w:pStyle w:val="ProductList-Body"/>
        <w:rPr>
          <w:b/>
        </w:rPr>
      </w:pPr>
      <w:r>
        <w:rPr>
          <w:b/>
          <w:color w:val="00188F"/>
        </w:rPr>
        <w:t>Idoneità all’acquisto di una USL per Office 365 da SA</w:t>
      </w:r>
    </w:p>
    <w:p w14:paraId="628C50C0" w14:textId="77777777" w:rsidR="005D0C2F" w:rsidRDefault="005D0C2F" w:rsidP="005D0C2F">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USL corrispondente da SA qualora la Licenza “Subscription” sia stata acquistata almeno tre anni prima dell’acquisto della USL da SA.</w:t>
      </w:r>
    </w:p>
    <w:p w14:paraId="628C50C1"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4073"/>
        <w:gridCol w:w="2587"/>
      </w:tblGrid>
      <w:tr w:rsidR="005D0C2F" w:rsidRPr="00717EC0" w14:paraId="628C50C5" w14:textId="77777777" w:rsidTr="00864DC9">
        <w:trPr>
          <w:trHeight w:val="60"/>
          <w:tblHeader/>
        </w:trPr>
        <w:tc>
          <w:tcPr>
            <w:tcW w:w="3780" w:type="dxa"/>
            <w:shd w:val="clear" w:color="auto" w:fill="0072C6"/>
            <w:vAlign w:val="center"/>
          </w:tcPr>
          <w:p w14:paraId="628C50C2" w14:textId="77777777" w:rsidR="005D0C2F" w:rsidRPr="00717EC0" w:rsidRDefault="005D0C2F" w:rsidP="005D0C2F">
            <w:pPr>
              <w:pStyle w:val="ProductList-Body"/>
              <w:spacing w:before="20" w:after="20"/>
            </w:pPr>
            <w:r>
              <w:rPr>
                <w:color w:val="FFFFFF" w:themeColor="background1"/>
              </w:rPr>
              <w:t>Prodotti Qualificanti soggetti alla transizione</w:t>
            </w:r>
          </w:p>
        </w:tc>
        <w:tc>
          <w:tcPr>
            <w:tcW w:w="4073" w:type="dxa"/>
            <w:shd w:val="clear" w:color="auto" w:fill="0072C6"/>
            <w:vAlign w:val="center"/>
          </w:tcPr>
          <w:p w14:paraId="628C50C3" w14:textId="77777777" w:rsidR="005D0C2F" w:rsidRPr="00717EC0" w:rsidRDefault="005D0C2F" w:rsidP="00376CFE">
            <w:pPr>
              <w:pStyle w:val="ProductList-Body"/>
              <w:spacing w:before="20" w:after="20"/>
            </w:pPr>
            <w:r>
              <w:rPr>
                <w:color w:val="FFFFFF" w:themeColor="background1"/>
              </w:rPr>
              <w:t>USL corrispondente da SA</w:t>
            </w:r>
          </w:p>
        </w:tc>
        <w:tc>
          <w:tcPr>
            <w:tcW w:w="2587" w:type="dxa"/>
            <w:shd w:val="clear" w:color="auto" w:fill="0072C6"/>
            <w:vAlign w:val="center"/>
          </w:tcPr>
          <w:p w14:paraId="628C50C4" w14:textId="77777777" w:rsidR="005D0C2F" w:rsidRPr="00717EC0" w:rsidRDefault="005D0C2F" w:rsidP="005D0C2F">
            <w:pPr>
              <w:pStyle w:val="ProductList-Body"/>
              <w:spacing w:before="20" w:after="20"/>
            </w:pPr>
            <w:r>
              <w:rPr>
                <w:color w:val="FFFFFF" w:themeColor="background1"/>
              </w:rPr>
              <w:t>CAL Suite Bridge obbligatoria</w:t>
            </w:r>
          </w:p>
        </w:tc>
      </w:tr>
      <w:tr w:rsidR="007265EF" w:rsidRPr="00717EC0" w14:paraId="628C50C9" w14:textId="77777777" w:rsidTr="00864DC9">
        <w:trPr>
          <w:trHeight w:val="224"/>
        </w:trPr>
        <w:tc>
          <w:tcPr>
            <w:tcW w:w="3780" w:type="dxa"/>
            <w:vAlign w:val="center"/>
          </w:tcPr>
          <w:p w14:paraId="628C50C6" w14:textId="77777777" w:rsidR="005D0C2F" w:rsidRPr="00717EC0" w:rsidRDefault="005D0C2F" w:rsidP="005D0C2F">
            <w:pPr>
              <w:pStyle w:val="ProductList-Body"/>
              <w:rPr>
                <w:color w:val="000000"/>
              </w:rPr>
            </w:pPr>
            <w:r>
              <w:t>Core CAL Suite</w:t>
            </w:r>
          </w:p>
        </w:tc>
        <w:tc>
          <w:tcPr>
            <w:tcW w:w="4073" w:type="dxa"/>
            <w:vAlign w:val="center"/>
          </w:tcPr>
          <w:p w14:paraId="628C50C7" w14:textId="77777777" w:rsidR="005D0C2F" w:rsidRPr="00717EC0" w:rsidRDefault="005D0C2F" w:rsidP="00535A01">
            <w:pPr>
              <w:pStyle w:val="ProductList-Body"/>
              <w:rPr>
                <w:color w:val="000000"/>
              </w:rPr>
            </w:pPr>
            <w:r>
              <w:t>Office 365 (Enterprise e Government E1) da SA</w:t>
            </w:r>
            <w:r>
              <w:rPr>
                <w:vertAlign w:val="superscript"/>
              </w:rPr>
              <w:t>1</w:t>
            </w:r>
            <w:r>
              <w:t xml:space="preserve"> Solo le seguenti due persone</w:t>
            </w:r>
          </w:p>
        </w:tc>
        <w:tc>
          <w:tcPr>
            <w:tcW w:w="2587" w:type="dxa"/>
            <w:vAlign w:val="center"/>
          </w:tcPr>
          <w:p w14:paraId="628C50C8" w14:textId="77777777" w:rsidR="005D0C2F" w:rsidRPr="00717EC0" w:rsidRDefault="005D0C2F" w:rsidP="005D0C2F">
            <w:pPr>
              <w:pStyle w:val="ProductList-Body"/>
              <w:rPr>
                <w:color w:val="000000"/>
              </w:rPr>
            </w:pPr>
            <w:r>
              <w:t>Core CAL Bridge</w:t>
            </w:r>
            <w:r>
              <w:rPr>
                <w:vertAlign w:val="superscript"/>
              </w:rPr>
              <w:t>2</w:t>
            </w:r>
          </w:p>
        </w:tc>
      </w:tr>
      <w:tr w:rsidR="005D0C2F" w:rsidRPr="00717EC0" w14:paraId="628C50CD" w14:textId="77777777" w:rsidTr="00864DC9">
        <w:trPr>
          <w:trHeight w:val="314"/>
        </w:trPr>
        <w:tc>
          <w:tcPr>
            <w:tcW w:w="3780" w:type="dxa"/>
            <w:vAlign w:val="center"/>
          </w:tcPr>
          <w:p w14:paraId="628C50CA" w14:textId="77777777" w:rsidR="005D0C2F" w:rsidRPr="00D86229" w:rsidRDefault="005D0C2F" w:rsidP="005D0C2F">
            <w:pPr>
              <w:pStyle w:val="ProductList-Body"/>
              <w:rPr>
                <w:color w:val="000000"/>
                <w:lang w:val="fr-FR"/>
              </w:rPr>
            </w:pPr>
            <w:r w:rsidRPr="00D86229">
              <w:rPr>
                <w:lang w:val="fr-FR"/>
              </w:rPr>
              <w:t>Office Professional Plus e Core CAL Suite</w:t>
            </w:r>
          </w:p>
        </w:tc>
        <w:tc>
          <w:tcPr>
            <w:tcW w:w="4073" w:type="dxa"/>
            <w:vAlign w:val="center"/>
          </w:tcPr>
          <w:p w14:paraId="628C50CB" w14:textId="77777777" w:rsidR="005D0C2F" w:rsidRPr="00717EC0" w:rsidRDefault="005D0C2F" w:rsidP="00535A01">
            <w:pPr>
              <w:pStyle w:val="ProductList-Body"/>
              <w:rPr>
                <w:color w:val="000000"/>
              </w:rPr>
            </w:pPr>
            <w:r>
              <w:t>Office 365 (Enterprise e Government E3, E4) da SA</w:t>
            </w:r>
            <w:r>
              <w:rPr>
                <w:vertAlign w:val="superscript"/>
              </w:rPr>
              <w:t xml:space="preserve">1 </w:t>
            </w:r>
          </w:p>
        </w:tc>
        <w:tc>
          <w:tcPr>
            <w:tcW w:w="2587" w:type="dxa"/>
            <w:vAlign w:val="center"/>
          </w:tcPr>
          <w:p w14:paraId="628C50CC" w14:textId="77777777" w:rsidR="005D0C2F" w:rsidRPr="00717EC0" w:rsidRDefault="005D0C2F" w:rsidP="005D0C2F">
            <w:pPr>
              <w:pStyle w:val="ProductList-Body"/>
              <w:rPr>
                <w:color w:val="000000"/>
              </w:rPr>
            </w:pPr>
            <w:r>
              <w:t>Core CAL Bridge</w:t>
            </w:r>
            <w:r>
              <w:rPr>
                <w:vertAlign w:val="superscript"/>
              </w:rPr>
              <w:t>2</w:t>
            </w:r>
          </w:p>
        </w:tc>
      </w:tr>
      <w:tr w:rsidR="005D0C2F" w:rsidRPr="00717EC0" w14:paraId="628C50D1" w14:textId="77777777" w:rsidTr="00864DC9">
        <w:trPr>
          <w:trHeight w:val="287"/>
        </w:trPr>
        <w:tc>
          <w:tcPr>
            <w:tcW w:w="3780" w:type="dxa"/>
            <w:vAlign w:val="center"/>
          </w:tcPr>
          <w:p w14:paraId="628C50CE" w14:textId="77777777" w:rsidR="005D0C2F" w:rsidRPr="00D86229" w:rsidRDefault="005D0C2F" w:rsidP="005D0C2F">
            <w:pPr>
              <w:pStyle w:val="ProductList-Body"/>
              <w:rPr>
                <w:color w:val="000000"/>
                <w:lang w:val="fr-FR"/>
              </w:rPr>
            </w:pPr>
            <w:r w:rsidRPr="00D86229">
              <w:rPr>
                <w:lang w:val="fr-FR"/>
              </w:rPr>
              <w:t>Office Professional Plus ed Enterprise CAL Suite</w:t>
            </w:r>
          </w:p>
        </w:tc>
        <w:tc>
          <w:tcPr>
            <w:tcW w:w="4073" w:type="dxa"/>
            <w:vAlign w:val="center"/>
          </w:tcPr>
          <w:p w14:paraId="628C50CF" w14:textId="77777777" w:rsidR="005D0C2F" w:rsidRPr="00717EC0" w:rsidRDefault="005D0C2F" w:rsidP="00535A01">
            <w:pPr>
              <w:pStyle w:val="ProductList-Body"/>
              <w:rPr>
                <w:color w:val="000000"/>
              </w:rPr>
            </w:pPr>
            <w:r>
              <w:t>Office 365 (Enterprise e Government E3, E4) da SA</w:t>
            </w:r>
            <w:r>
              <w:rPr>
                <w:vertAlign w:val="superscript"/>
              </w:rPr>
              <w:t xml:space="preserve">1 </w:t>
            </w:r>
          </w:p>
        </w:tc>
        <w:tc>
          <w:tcPr>
            <w:tcW w:w="2587" w:type="dxa"/>
            <w:vAlign w:val="center"/>
          </w:tcPr>
          <w:p w14:paraId="628C50D0" w14:textId="77777777" w:rsidR="005D0C2F" w:rsidRPr="00717EC0" w:rsidRDefault="005D0C2F" w:rsidP="005D0C2F">
            <w:pPr>
              <w:pStyle w:val="ProductList-Body"/>
              <w:rPr>
                <w:color w:val="000000"/>
              </w:rPr>
            </w:pPr>
            <w:r>
              <w:t>Enterprise CAL Bridge</w:t>
            </w:r>
            <w:r>
              <w:rPr>
                <w:vertAlign w:val="superscript"/>
              </w:rPr>
              <w:t>2</w:t>
            </w:r>
          </w:p>
        </w:tc>
      </w:tr>
    </w:tbl>
    <w:p w14:paraId="628C50D2" w14:textId="77777777" w:rsidR="005D0C2F" w:rsidRDefault="003A43D0" w:rsidP="009857C8">
      <w:pPr>
        <w:pStyle w:val="ProductList-Body"/>
        <w:ind w:left="180"/>
      </w:pPr>
      <w:r>
        <w:rPr>
          <w:vertAlign w:val="superscript"/>
        </w:rPr>
        <w:t>1</w:t>
      </w:r>
      <w:r>
        <w:t>Disponibile per l’acquisto solo in occasione della ricorrenza annuale dell’iscrizione o all’inizio di un nuovo periodo di validità dell’iscrizione.</w:t>
      </w:r>
    </w:p>
    <w:p w14:paraId="628C50D3" w14:textId="77777777" w:rsidR="009857C8" w:rsidRPr="009857C8" w:rsidRDefault="009857C8" w:rsidP="009857C8">
      <w:pPr>
        <w:pStyle w:val="ProductList-Body"/>
        <w:ind w:left="180"/>
      </w:pPr>
      <w:r>
        <w:rPr>
          <w:vertAlign w:val="superscript"/>
        </w:rPr>
        <w:t>2</w:t>
      </w:r>
      <w:r>
        <w:t>Acquistabile solo in occasione della ricorrenza annuale.</w:t>
      </w:r>
    </w:p>
    <w:p w14:paraId="628C50D4" w14:textId="77777777" w:rsidR="00E1260A" w:rsidRDefault="00E1260A" w:rsidP="0009164C">
      <w:pPr>
        <w:pStyle w:val="ProductList-Body"/>
        <w:rPr>
          <w:b/>
          <w:color w:val="00188F"/>
        </w:rPr>
      </w:pPr>
    </w:p>
    <w:p w14:paraId="628C50D5" w14:textId="77777777" w:rsidR="00300AFC" w:rsidRDefault="00300AFC" w:rsidP="0009164C">
      <w:pPr>
        <w:pStyle w:val="ProductList-Body"/>
      </w:pPr>
      <w:r>
        <w:t>Al successivo rinnovo dell’Iscrizione le Società, che hanno ottenuto in licenza sottoscrizioni della famiglia di prodotti Office 365 prima del 1° agosto 2014 ai sensi dell’Iscrizione corrente, potranno acquistare le corrispondenti USL da SA per offrire la licenza a tutti gli altri utenti di Office 365 che si sono aggiunti durante la parte residua del periodo di validità dell’Iscrizione corrente.</w:t>
      </w:r>
    </w:p>
    <w:p w14:paraId="628C50D6" w14:textId="77777777" w:rsidR="00300AFC" w:rsidRDefault="00300AFC" w:rsidP="0009164C">
      <w:pPr>
        <w:pStyle w:val="ProductList-Body"/>
        <w:rPr>
          <w:b/>
          <w:color w:val="00188F"/>
        </w:rPr>
      </w:pPr>
    </w:p>
    <w:p w14:paraId="628C50D7" w14:textId="77777777"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14:paraId="628C50D8" w14:textId="77777777" w:rsidR="0009164C" w:rsidRDefault="0009164C" w:rsidP="0009164C">
      <w:pPr>
        <w:pStyle w:val="ProductList-Body"/>
      </w:pPr>
      <w:r>
        <w:t>Office 365 Enterprise K1</w:t>
      </w:r>
      <w:r>
        <w:fldChar w:fldCharType="begin"/>
      </w:r>
      <w:r>
        <w:instrText>XE "Office 365 Enterprise K1"</w:instrText>
      </w:r>
      <w:r>
        <w:fldChar w:fldCharType="end"/>
      </w:r>
      <w:r>
        <w:t xml:space="preserve"> era precedentemente noto come Business Productivity Online Deskless Suite (BPOS Deskless).</w:t>
      </w:r>
      <w:r w:rsidR="007F22D7">
        <w:t xml:space="preserve"> </w:t>
      </w:r>
      <w:r>
        <w:t>Le società che, in Brasile o in Cile, acquisteranno Office 365 Enterprise K1 riceveranno BPOS Deskless.</w:t>
      </w:r>
      <w:r w:rsidR="007F22D7">
        <w:t xml:space="preserve"> </w:t>
      </w:r>
      <w:r>
        <w:t>Tali società potranno migrare a Office 365 Enterprise K1 in un secondo momento.</w:t>
      </w:r>
    </w:p>
    <w:p w14:paraId="628C50D9" w14:textId="77777777" w:rsidR="00F6031E" w:rsidRDefault="00F6031E" w:rsidP="0009164C">
      <w:pPr>
        <w:pStyle w:val="ProductList-Body"/>
      </w:pPr>
    </w:p>
    <w:p w14:paraId="628C50DA" w14:textId="77777777" w:rsidR="00F6031E" w:rsidRPr="005B337C" w:rsidRDefault="00F6031E" w:rsidP="00F6031E">
      <w:pPr>
        <w:pStyle w:val="ProductList-Body"/>
        <w:rPr>
          <w:b/>
        </w:rPr>
      </w:pPr>
      <w:r>
        <w:rPr>
          <w:b/>
          <w:color w:val="00188F"/>
        </w:rPr>
        <w:t xml:space="preserve">Office Multi Language Pack </w:t>
      </w:r>
    </w:p>
    <w:p w14:paraId="628C50DB" w14:textId="77777777" w:rsidR="00F6031E" w:rsidRDefault="00F6031E" w:rsidP="00F6031E">
      <w:pPr>
        <w:pStyle w:val="ProductList-Body"/>
      </w:pPr>
      <w:r>
        <w:t>Le società in possesso della famiglia di prodotti Office 365 che include Office 365 ProPlus potranno utilizzare l’ultima versione di Office Multi Language Pack con le copie del software delle applicazioni desktop che sono autorizzate a usare ai sensi delle loro sottoscrizioni qualificanti per la</w:t>
      </w:r>
      <w:r w:rsidR="00864DC9">
        <w:t> </w:t>
      </w:r>
      <w:r>
        <w:t>famiglia di prodotti Office 365. Qualora il contratto di una società conceda diritti perpetui di utilizzo del software ai sensi delle proprie licenze qualificanti, la società avrà il diritto perpetuo di utilizzo di Office Multi Language Pack con tale software.</w:t>
      </w:r>
      <w:r w:rsidR="007F22D7">
        <w:t xml:space="preserve"> </w:t>
      </w:r>
      <w:r>
        <w:t xml:space="preserve">Diversamente, il diritto di utilizzare l’Office Multi Language Pack cesserà alla scadenza dei diritti concessi dalle sottoscrizioni di Office 365 della licenza qualificante per Office System. </w:t>
      </w:r>
    </w:p>
    <w:p w14:paraId="628C50DC" w14:textId="77777777" w:rsidR="00105B4C" w:rsidRDefault="00105B4C" w:rsidP="00F6031E">
      <w:pPr>
        <w:pStyle w:val="ProductList-Body"/>
      </w:pPr>
    </w:p>
    <w:p w14:paraId="628C50DD" w14:textId="77777777" w:rsidR="00105B4C" w:rsidRPr="00105B4C" w:rsidRDefault="00105B4C" w:rsidP="00105B4C">
      <w:pPr>
        <w:pStyle w:val="ProductList-Body"/>
        <w:rPr>
          <w:b/>
        </w:rPr>
      </w:pPr>
      <w:r>
        <w:rPr>
          <w:b/>
          <w:color w:val="00188F"/>
        </w:rPr>
        <w:t>E-Learning</w:t>
      </w:r>
    </w:p>
    <w:p w14:paraId="628C50DE" w14:textId="77777777" w:rsidR="00105B4C" w:rsidRDefault="00105B4C" w:rsidP="00105B4C">
      <w:pPr>
        <w:pStyle w:val="ProductList-Body"/>
      </w:pPr>
      <w:r>
        <w:t>Le società in possesso delle famiglie di prodotti Office 365 che includono Office 365 ProPlus sono idonee a utilizzare i corsi di E-Learning per Applicazioni ospitati. Le società idonee riceveranno un codice di accesso per ogni iscrizione/contratto qualificante.</w:t>
      </w:r>
      <w:r w:rsidR="007F22D7">
        <w:t xml:space="preserve"> </w:t>
      </w:r>
      <w:r>
        <w:t>Le società potranno inoltre scaricare file E-learning di solo contenuto, conformi a SCORM (per Applicazioni) da VLSC per importarli in Learning Management System (LMS).</w:t>
      </w:r>
      <w:r w:rsidR="007F22D7">
        <w:t xml:space="preserve"> </w:t>
      </w:r>
      <w:r>
        <w:t>Per</w:t>
      </w:r>
      <w:r w:rsidR="00864DC9">
        <w:t> </w:t>
      </w:r>
      <w:r>
        <w:t xml:space="preserve">scaricare i file da VLSC non è necessario alcun codice di accesso. </w:t>
      </w:r>
    </w:p>
    <w:p w14:paraId="628C50DF" w14:textId="77777777" w:rsidR="00105B4C" w:rsidRDefault="00105B4C" w:rsidP="00105B4C">
      <w:pPr>
        <w:pStyle w:val="ProductList-Body"/>
      </w:pPr>
    </w:p>
    <w:p w14:paraId="628C50E0" w14:textId="77777777" w:rsidR="00105B4C" w:rsidRDefault="00105B4C" w:rsidP="00105B4C">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7F22D7">
        <w:t xml:space="preserve"> </w:t>
      </w:r>
      <w:r>
        <w:t>L’accesso non può essere trasferito da un utente a un altro.</w:t>
      </w:r>
      <w:r w:rsidR="007F22D7">
        <w:t xml:space="preserve"> </w:t>
      </w:r>
      <w:r>
        <w:t>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w:t>
      </w:r>
      <w:r w:rsidR="00864DC9">
        <w:t>­</w:t>
      </w:r>
      <w:r>
        <w:t>learning presso un centro di rifornimento regionale qualora l’opzione online non sia sufficiente. La distribuzione e l’utilizzo dei corsi di E-Learning da parte della società sono soggetti alle condizioni del relativo contratto di licenza.</w:t>
      </w:r>
      <w:r w:rsidR="007F22D7">
        <w:t xml:space="preserve"> </w:t>
      </w:r>
    </w:p>
    <w:p w14:paraId="628C50E1" w14:textId="77777777" w:rsidR="00105B4C" w:rsidRDefault="00105B4C" w:rsidP="00105B4C">
      <w:pPr>
        <w:pStyle w:val="ProductList-Body"/>
      </w:pPr>
    </w:p>
    <w:p w14:paraId="628C50E2" w14:textId="77777777" w:rsidR="00A11413" w:rsidRDefault="00105B4C" w:rsidP="00105B4C">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628C50E3" w14:textId="77777777" w:rsidR="00A11413" w:rsidRDefault="00A11413" w:rsidP="00105B4C">
      <w:pPr>
        <w:pStyle w:val="ProductList-Body"/>
      </w:pPr>
    </w:p>
    <w:p w14:paraId="628C50E4" w14:textId="77777777" w:rsidR="00A11413" w:rsidRDefault="00A11413" w:rsidP="00105B4C">
      <w:pPr>
        <w:pStyle w:val="ProductList-Body"/>
      </w:pPr>
      <w:r>
        <w:rPr>
          <w:b/>
          <w:color w:val="00188F"/>
        </w:rPr>
        <w:t>Office Online</w:t>
      </w:r>
    </w:p>
    <w:p w14:paraId="628C50E5" w14:textId="77777777" w:rsidR="00A11413" w:rsidRDefault="00A11413" w:rsidP="00A11413">
      <w:pPr>
        <w:pStyle w:val="ProductList-Body"/>
        <w:tabs>
          <w:tab w:val="clear" w:pos="158"/>
          <w:tab w:val="left" w:pos="180"/>
        </w:tabs>
      </w:pPr>
      <w:r>
        <w:t>Le società in possesso di famiglie di prodotti Office 365 che includono ProPlus sono idonee a utilizzare Office Online.</w:t>
      </w:r>
      <w:r w:rsidR="007F22D7">
        <w:t xml:space="preserve"> </w:t>
      </w:r>
      <w:r>
        <w:t xml:space="preserve">Gli utenti in possesso delle licenze per tali famiglie di prodotti potranno accedere a Office Online per la visualizzazione e la modifica dei documenti. Gli utenti dovranno anche ottenere la licenza per i piani di SharePoint Online per accedere al servizio Office Online. L’utilizzo di Office Online è disciplinato dalle relative condizioni di licenza disponibili nei Diritti di Utilizzo dei Servizi Online. </w:t>
      </w:r>
    </w:p>
    <w:p w14:paraId="628C50E6" w14:textId="77777777" w:rsidR="00882C43" w:rsidRDefault="00882C43" w:rsidP="00A11413">
      <w:pPr>
        <w:pStyle w:val="ProductList-Body"/>
        <w:tabs>
          <w:tab w:val="clear" w:pos="158"/>
          <w:tab w:val="left" w:pos="180"/>
        </w:tabs>
      </w:pPr>
    </w:p>
    <w:p w14:paraId="628C50E7" w14:textId="77777777" w:rsidR="00882C43" w:rsidRPr="00125581" w:rsidRDefault="00882C43" w:rsidP="00882C43">
      <w:pPr>
        <w:pStyle w:val="ProductList-Body"/>
        <w:rPr>
          <w:b/>
          <w:color w:val="00188F"/>
        </w:rPr>
      </w:pPr>
      <w:r>
        <w:rPr>
          <w:b/>
          <w:color w:val="00188F"/>
        </w:rPr>
        <w:t>Riscatto del Codice Product Key di Office 365 Midsize Business</w:t>
      </w:r>
    </w:p>
    <w:p w14:paraId="628C50E8" w14:textId="77777777" w:rsidR="00882C43" w:rsidRPr="00685ABF" w:rsidRDefault="00882C43" w:rsidP="00882C43">
      <w:pPr>
        <w:pStyle w:val="ProductList-Body"/>
        <w:tabs>
          <w:tab w:val="clear" w:pos="158"/>
          <w:tab w:val="left" w:pos="180"/>
        </w:tabs>
      </w:pPr>
      <w:r>
        <w:t>Office 365 Midsize Business è disponibile fino al 30 settembre 2015, dopodiché le sottoscrizioni non riscattate potranno essere utilizzate per un prodotto successivo.</w:t>
      </w:r>
    </w:p>
    <w:p w14:paraId="628C50E9"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50EA" w14:textId="77777777" w:rsidR="002C2D16" w:rsidRDefault="00EE40B5" w:rsidP="002C2D16">
      <w:pPr>
        <w:pStyle w:val="ProductList-Offering2Heading"/>
        <w:outlineLvl w:val="2"/>
      </w:pPr>
      <w:r>
        <w:tab/>
      </w:r>
      <w:bookmarkStart w:id="1319" w:name="_Toc404696825"/>
      <w:bookmarkStart w:id="1320" w:name="_Toc379797371"/>
      <w:bookmarkStart w:id="1321" w:name="_Toc380513403"/>
      <w:bookmarkStart w:id="1322" w:name="_Toc380655453"/>
      <w:bookmarkStart w:id="1323" w:name="_Toc378147667"/>
      <w:bookmarkStart w:id="1324" w:name="_Toc378151564"/>
      <w:r>
        <w:t>OneDrive for Business</w:t>
      </w:r>
      <w:bookmarkEnd w:id="1319"/>
      <w:r>
        <w:fldChar w:fldCharType="begin"/>
      </w:r>
      <w: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60"/>
        <w:gridCol w:w="540"/>
        <w:gridCol w:w="594"/>
        <w:gridCol w:w="666"/>
        <w:gridCol w:w="562"/>
        <w:gridCol w:w="739"/>
        <w:gridCol w:w="738"/>
        <w:gridCol w:w="739"/>
        <w:gridCol w:w="739"/>
        <w:gridCol w:w="739"/>
        <w:gridCol w:w="784"/>
      </w:tblGrid>
      <w:tr w:rsidR="00864DC9" w14:paraId="628C50F6" w14:textId="77777777" w:rsidTr="00864DC9">
        <w:trPr>
          <w:cantSplit/>
          <w:tblHeader/>
        </w:trPr>
        <w:tc>
          <w:tcPr>
            <w:tcW w:w="3960" w:type="dxa"/>
            <w:tcBorders>
              <w:bottom w:val="nil"/>
            </w:tcBorders>
            <w:shd w:val="clear" w:color="auto" w:fill="00188F"/>
          </w:tcPr>
          <w:p w14:paraId="628C50EB" w14:textId="77777777" w:rsidR="00864DC9" w:rsidRPr="00EE0836" w:rsidRDefault="00864DC9" w:rsidP="00AA69BE">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628C50EC" w14:textId="77777777" w:rsidR="00864DC9" w:rsidRPr="00EE0836" w:rsidRDefault="00864DC9" w:rsidP="00AA69BE">
            <w:pPr>
              <w:pStyle w:val="ProductList-OfferingBody"/>
              <w:ind w:left="-113"/>
              <w:jc w:val="center"/>
              <w:rPr>
                <w:color w:val="FFFFFF" w:themeColor="background1"/>
              </w:rPr>
            </w:pPr>
            <w:r>
              <w:rPr>
                <w:color w:val="FFFFFF" w:themeColor="background1"/>
              </w:rPr>
              <w:t>Punto</w:t>
            </w:r>
          </w:p>
        </w:tc>
        <w:tc>
          <w:tcPr>
            <w:tcW w:w="594" w:type="dxa"/>
            <w:tcBorders>
              <w:left w:val="single" w:sz="12" w:space="0" w:color="FFFFFF" w:themeColor="background1"/>
            </w:tcBorders>
            <w:shd w:val="clear" w:color="auto" w:fill="00188F"/>
            <w:vAlign w:val="center"/>
          </w:tcPr>
          <w:p w14:paraId="628C50ED"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Campus e School”</w:instrText>
            </w:r>
            <w:r w:rsidRPr="00E50F5A">
              <w:rPr>
                <w:color w:val="FFFFFF" w:themeColor="background1"/>
                <w:szCs w:val="16"/>
              </w:rPr>
              <w:fldChar w:fldCharType="separate"/>
            </w:r>
            <w:r w:rsidRPr="00E50F5A">
              <w:rPr>
                <w:color w:val="FFFFFF" w:themeColor="background1"/>
                <w:szCs w:val="16"/>
              </w:rPr>
              <w:t>CA/SA</w:t>
            </w:r>
            <w:r w:rsidRPr="00E50F5A">
              <w:rPr>
                <w:color w:val="FFFFFF" w:themeColor="background1"/>
                <w:szCs w:val="16"/>
              </w:rPr>
              <w:fldChar w:fldCharType="end"/>
            </w:r>
          </w:p>
        </w:tc>
        <w:tc>
          <w:tcPr>
            <w:tcW w:w="666" w:type="dxa"/>
            <w:shd w:val="clear" w:color="auto" w:fill="00188F"/>
            <w:vAlign w:val="center"/>
          </w:tcPr>
          <w:p w14:paraId="628C50EE"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Enterprise e Contratto Enterprise Subscription”</w:instrText>
            </w:r>
            <w:r w:rsidRPr="00E50F5A">
              <w:rPr>
                <w:color w:val="FFFFFF" w:themeColor="background1"/>
                <w:szCs w:val="16"/>
              </w:rPr>
              <w:fldChar w:fldCharType="separate"/>
            </w:r>
            <w:r w:rsidRPr="00E50F5A">
              <w:rPr>
                <w:color w:val="FFFFFF" w:themeColor="background1"/>
                <w:szCs w:val="16"/>
              </w:rPr>
              <w:t>EA/EAS</w:t>
            </w:r>
            <w:r w:rsidRPr="00E50F5A">
              <w:rPr>
                <w:color w:val="FFFFFF" w:themeColor="background1"/>
                <w:szCs w:val="16"/>
              </w:rPr>
              <w:fldChar w:fldCharType="end"/>
            </w:r>
          </w:p>
        </w:tc>
        <w:tc>
          <w:tcPr>
            <w:tcW w:w="562" w:type="dxa"/>
            <w:shd w:val="clear" w:color="auto" w:fill="00188F"/>
            <w:vAlign w:val="center"/>
          </w:tcPr>
          <w:p w14:paraId="628C50EF"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“Enrollment for Education Solutions”</w:instrText>
            </w:r>
            <w:r w:rsidRPr="00E50F5A">
              <w:rPr>
                <w:color w:val="FFFFFF" w:themeColor="background1"/>
                <w:szCs w:val="16"/>
              </w:rPr>
              <w:fldChar w:fldCharType="separate"/>
            </w:r>
            <w:r w:rsidRPr="00E50F5A">
              <w:rPr>
                <w:color w:val="FFFFFF" w:themeColor="background1"/>
                <w:szCs w:val="16"/>
              </w:rPr>
              <w:t>EES</w:t>
            </w:r>
            <w:r w:rsidRPr="00E50F5A">
              <w:rPr>
                <w:color w:val="FFFFFF" w:themeColor="background1"/>
                <w:szCs w:val="16"/>
              </w:rPr>
              <w:fldChar w:fldCharType="end"/>
            </w:r>
          </w:p>
        </w:tc>
        <w:tc>
          <w:tcPr>
            <w:tcW w:w="739" w:type="dxa"/>
            <w:shd w:val="clear" w:color="auto" w:fill="00188F"/>
            <w:vAlign w:val="center"/>
          </w:tcPr>
          <w:p w14:paraId="628C50F0"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w:instrText>
            </w:r>
            <w:r w:rsidRPr="00E50F5A">
              <w:rPr>
                <w:color w:val="FFFFFF" w:themeColor="background1"/>
                <w:szCs w:val="16"/>
                <w:u w:val="single"/>
              </w:rPr>
              <w:instrText>Contratto per i Prodotti e i Servizi Microsoft</w:instrText>
            </w:r>
            <w:r w:rsidRPr="00E50F5A">
              <w:rPr>
                <w:color w:val="FFFFFF" w:themeColor="background1"/>
                <w:szCs w:val="16"/>
              </w:rPr>
              <w:instrText xml:space="preserve">” </w:instrText>
            </w:r>
            <w:r w:rsidRPr="00E50F5A">
              <w:rPr>
                <w:color w:val="FFFFFF" w:themeColor="background1"/>
                <w:szCs w:val="16"/>
              </w:rPr>
              <w:fldChar w:fldCharType="separate"/>
            </w:r>
            <w:r w:rsidRPr="00E50F5A">
              <w:rPr>
                <w:color w:val="FFFFFF" w:themeColor="background1"/>
                <w:szCs w:val="16"/>
              </w:rPr>
              <w:t>MPSA</w:t>
            </w:r>
            <w:r w:rsidRPr="00E50F5A">
              <w:rPr>
                <w:color w:val="FFFFFF" w:themeColor="background1"/>
                <w:szCs w:val="16"/>
              </w:rPr>
              <w:fldChar w:fldCharType="end"/>
            </w:r>
          </w:p>
        </w:tc>
        <w:tc>
          <w:tcPr>
            <w:tcW w:w="738" w:type="dxa"/>
            <w:shd w:val="clear" w:color="auto" w:fill="00188F"/>
            <w:vAlign w:val="center"/>
          </w:tcPr>
          <w:p w14:paraId="628C50F1"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License” </w:instrText>
            </w:r>
            <w:r w:rsidRPr="00E50F5A">
              <w:rPr>
                <w:color w:val="FFFFFF" w:themeColor="background1"/>
                <w:szCs w:val="16"/>
              </w:rPr>
              <w:fldChar w:fldCharType="separate"/>
            </w:r>
            <w:r w:rsidRPr="00E50F5A">
              <w:rPr>
                <w:color w:val="FFFFFF" w:themeColor="background1"/>
                <w:szCs w:val="16"/>
              </w:rPr>
              <w:t>OL</w:t>
            </w:r>
            <w:r w:rsidRPr="00E50F5A">
              <w:rPr>
                <w:color w:val="FFFFFF" w:themeColor="background1"/>
                <w:szCs w:val="16"/>
              </w:rPr>
              <w:fldChar w:fldCharType="end"/>
            </w:r>
          </w:p>
        </w:tc>
        <w:tc>
          <w:tcPr>
            <w:tcW w:w="739" w:type="dxa"/>
            <w:shd w:val="clear" w:color="auto" w:fill="00188F"/>
            <w:vAlign w:val="center"/>
          </w:tcPr>
          <w:p w14:paraId="628C50F2"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“Requisito minimo per i Programmi Open” </w:instrText>
            </w:r>
            <w:r w:rsidRPr="00E50F5A">
              <w:rPr>
                <w:color w:val="FFFFFF" w:themeColor="background1"/>
                <w:szCs w:val="16"/>
              </w:rPr>
              <w:fldChar w:fldCharType="separate"/>
            </w:r>
            <w:r w:rsidRPr="00E50F5A">
              <w:rPr>
                <w:color w:val="FFFFFF" w:themeColor="background1"/>
                <w:szCs w:val="16"/>
              </w:rPr>
              <w:t>OM</w:t>
            </w:r>
            <w:r w:rsidRPr="00E50F5A">
              <w:rPr>
                <w:color w:val="FFFFFF" w:themeColor="background1"/>
                <w:szCs w:val="16"/>
              </w:rPr>
              <w:fldChar w:fldCharType="end"/>
            </w:r>
          </w:p>
        </w:tc>
        <w:tc>
          <w:tcPr>
            <w:tcW w:w="739" w:type="dxa"/>
            <w:shd w:val="clear" w:color="auto" w:fill="00188F"/>
            <w:vAlign w:val="center"/>
          </w:tcPr>
          <w:p w14:paraId="628C50F3"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Value e Open Value Subscription” </w:instrText>
            </w:r>
            <w:r w:rsidRPr="00E50F5A">
              <w:rPr>
                <w:color w:val="FFFFFF" w:themeColor="background1"/>
                <w:szCs w:val="16"/>
              </w:rPr>
              <w:fldChar w:fldCharType="separate"/>
            </w:r>
            <w:r w:rsidRPr="00E50F5A">
              <w:rPr>
                <w:color w:val="FFFFFF" w:themeColor="background1"/>
                <w:szCs w:val="16"/>
              </w:rPr>
              <w:t>OV/OVS</w:t>
            </w:r>
            <w:r w:rsidRPr="00E50F5A">
              <w:rPr>
                <w:color w:val="FFFFFF" w:themeColor="background1"/>
                <w:szCs w:val="16"/>
              </w:rPr>
              <w:fldChar w:fldCharType="end"/>
            </w:r>
          </w:p>
        </w:tc>
        <w:tc>
          <w:tcPr>
            <w:tcW w:w="739" w:type="dxa"/>
            <w:shd w:val="clear" w:color="auto" w:fill="00188F"/>
            <w:vAlign w:val="center"/>
          </w:tcPr>
          <w:p w14:paraId="628C50F4"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“Select e Select Plus” </w:instrText>
            </w:r>
            <w:r w:rsidRPr="00E50F5A">
              <w:rPr>
                <w:color w:val="FFFFFF" w:themeColor="background1"/>
                <w:szCs w:val="16"/>
              </w:rPr>
              <w:fldChar w:fldCharType="separate"/>
            </w:r>
            <w:r w:rsidRPr="00E50F5A">
              <w:rPr>
                <w:color w:val="FFFFFF" w:themeColor="background1"/>
                <w:szCs w:val="16"/>
              </w:rPr>
              <w:t>S/S+</w:t>
            </w:r>
            <w:r w:rsidRPr="00E50F5A">
              <w:rPr>
                <w:color w:val="FFFFFF" w:themeColor="background1"/>
                <w:szCs w:val="16"/>
              </w:rPr>
              <w:fldChar w:fldCharType="end"/>
            </w:r>
          </w:p>
        </w:tc>
        <w:tc>
          <w:tcPr>
            <w:tcW w:w="784" w:type="dxa"/>
            <w:shd w:val="clear" w:color="auto" w:fill="00188F"/>
            <w:vAlign w:val="center"/>
          </w:tcPr>
          <w:p w14:paraId="628C50F5"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“Iscrizione Server and Cloud” </w:instrText>
            </w:r>
            <w:r w:rsidRPr="00E50F5A">
              <w:rPr>
                <w:color w:val="FFFFFF" w:themeColor="background1"/>
                <w:szCs w:val="16"/>
              </w:rPr>
              <w:fldChar w:fldCharType="separate"/>
            </w:r>
            <w:r w:rsidRPr="00E50F5A">
              <w:rPr>
                <w:color w:val="FFFFFF" w:themeColor="background1"/>
                <w:szCs w:val="16"/>
              </w:rPr>
              <w:t>SCE</w:t>
            </w:r>
            <w:r w:rsidRPr="00E50F5A">
              <w:rPr>
                <w:color w:val="FFFFFF" w:themeColor="background1"/>
                <w:szCs w:val="16"/>
              </w:rPr>
              <w:fldChar w:fldCharType="end"/>
            </w:r>
          </w:p>
        </w:tc>
      </w:tr>
      <w:tr w:rsidR="00864DC9" w14:paraId="628C5102" w14:textId="77777777" w:rsidTr="00864DC9">
        <w:trPr>
          <w:cantSplit/>
          <w:tblHeader/>
        </w:trPr>
        <w:tc>
          <w:tcPr>
            <w:tcW w:w="3960" w:type="dxa"/>
            <w:tcBorders>
              <w:top w:val="nil"/>
              <w:left w:val="nil"/>
              <w:bottom w:val="dashSmallGap" w:sz="4" w:space="0" w:color="BFBFBF" w:themeColor="background1" w:themeShade="BF"/>
              <w:right w:val="nil"/>
            </w:tcBorders>
          </w:tcPr>
          <w:p w14:paraId="628C50F7" w14:textId="77777777" w:rsidR="00864DC9" w:rsidRPr="00D86229" w:rsidRDefault="00864DC9" w:rsidP="00AA69BE">
            <w:pPr>
              <w:pStyle w:val="ProductList-Offering2"/>
              <w:rPr>
                <w:lang w:val="en-US"/>
              </w:rPr>
            </w:pPr>
            <w:bookmarkStart w:id="1325" w:name="_Toc404696826"/>
            <w:r w:rsidRPr="00D86229">
              <w:rPr>
                <w:lang w:val="en-US"/>
              </w:rPr>
              <w:t>OneDrive for Business con Office Online (SL per Utente)</w:t>
            </w:r>
            <w:bookmarkEnd w:id="1325"/>
            <w:r>
              <w:fldChar w:fldCharType="begin"/>
            </w:r>
            <w:r w:rsidRPr="00D86229">
              <w:rPr>
                <w:lang w:val="en-US"/>
              </w:rPr>
              <w:instrText>XE "OneDrive for Business con Office Online (SL per Utente)"</w:instrText>
            </w:r>
            <w:r>
              <w:fldChar w:fldCharType="end"/>
            </w:r>
          </w:p>
        </w:tc>
        <w:tc>
          <w:tcPr>
            <w:tcW w:w="540" w:type="dxa"/>
            <w:tcBorders>
              <w:top w:val="nil"/>
              <w:left w:val="nil"/>
              <w:bottom w:val="dashSmallGap" w:sz="4" w:space="0" w:color="BFBFBF" w:themeColor="background1" w:themeShade="BF"/>
              <w:right w:val="nil"/>
            </w:tcBorders>
            <w:shd w:val="clear" w:color="auto" w:fill="auto"/>
            <w:vAlign w:val="center"/>
          </w:tcPr>
          <w:p w14:paraId="628C50F8" w14:textId="77777777" w:rsidR="00864DC9" w:rsidRDefault="00864DC9" w:rsidP="00AA69BE">
            <w:pPr>
              <w:pStyle w:val="ProductList-OfferingBody"/>
              <w:ind w:left="-113"/>
              <w:jc w:val="center"/>
            </w:pPr>
            <w:r>
              <w:t>1</w:t>
            </w:r>
          </w:p>
        </w:tc>
        <w:tc>
          <w:tcPr>
            <w:tcW w:w="594" w:type="dxa"/>
            <w:tcBorders>
              <w:left w:val="single" w:sz="12" w:space="0" w:color="FFFFFF" w:themeColor="background1"/>
            </w:tcBorders>
            <w:shd w:val="clear" w:color="auto" w:fill="BFBFBF" w:themeFill="background1" w:themeFillShade="BF"/>
            <w:vAlign w:val="center"/>
          </w:tcPr>
          <w:p w14:paraId="628C50F9" w14:textId="77777777" w:rsidR="00864DC9" w:rsidRDefault="00864DC9" w:rsidP="00AA69BE">
            <w:pPr>
              <w:pStyle w:val="ProductList-OfferingBody"/>
              <w:ind w:left="-113"/>
              <w:jc w:val="center"/>
            </w:pPr>
          </w:p>
        </w:tc>
        <w:tc>
          <w:tcPr>
            <w:tcW w:w="666" w:type="dxa"/>
            <w:shd w:val="clear" w:color="auto" w:fill="70AD47" w:themeFill="accent6"/>
            <w:vAlign w:val="center"/>
          </w:tcPr>
          <w:p w14:paraId="628C50FA" w14:textId="77777777" w:rsidR="00864DC9" w:rsidRPr="00F8776E" w:rsidRDefault="00864DC9" w:rsidP="00510EC1">
            <w:pPr>
              <w:pStyle w:val="ProductList-OfferingBody"/>
              <w:ind w:left="-113"/>
              <w:jc w:val="center"/>
              <w:rPr>
                <w:lang w:val="en-US"/>
              </w:rPr>
            </w:pPr>
            <w:r w:rsidRPr="00FA39F8">
              <w:fldChar w:fldCharType="begin"/>
            </w:r>
            <w:r w:rsidRPr="00F8776E">
              <w:rPr>
                <w:lang w:val="en-US"/>
              </w:rPr>
              <w:instrText xml:space="preserve">AutoTextList  \s NoStyle \t "Prodotto Aggiuntivo" </w:instrText>
            </w:r>
            <w:r w:rsidRPr="00FA39F8">
              <w:fldChar w:fldCharType="separate"/>
            </w:r>
            <w:r w:rsidRPr="00F8776E">
              <w:rPr>
                <w:lang w:val="en-US"/>
              </w:rPr>
              <w:t xml:space="preserve"> A </w:t>
            </w:r>
            <w:r w:rsidRPr="00FA39F8">
              <w:fldChar w:fldCharType="end"/>
            </w:r>
          </w:p>
        </w:tc>
        <w:tc>
          <w:tcPr>
            <w:tcW w:w="562" w:type="dxa"/>
            <w:shd w:val="clear" w:color="auto" w:fill="BFBFBF" w:themeFill="background1" w:themeFillShade="BF"/>
            <w:vAlign w:val="center"/>
          </w:tcPr>
          <w:p w14:paraId="628C50FB" w14:textId="77777777" w:rsidR="00864DC9" w:rsidRDefault="00864DC9" w:rsidP="00AA69BE">
            <w:pPr>
              <w:pStyle w:val="ProductList-OfferingBody"/>
              <w:ind w:left="-113"/>
              <w:jc w:val="center"/>
            </w:pPr>
          </w:p>
        </w:tc>
        <w:tc>
          <w:tcPr>
            <w:tcW w:w="739" w:type="dxa"/>
            <w:shd w:val="clear" w:color="auto" w:fill="70AD47" w:themeFill="accent6"/>
            <w:vAlign w:val="center"/>
          </w:tcPr>
          <w:p w14:paraId="628C50FC" w14:textId="77777777" w:rsidR="00864DC9" w:rsidRDefault="00864DC9" w:rsidP="00AA69BE">
            <w:pPr>
              <w:pStyle w:val="ProductList-OfferingBody"/>
              <w:ind w:left="-113"/>
              <w:jc w:val="center"/>
            </w:pPr>
          </w:p>
        </w:tc>
        <w:tc>
          <w:tcPr>
            <w:tcW w:w="738" w:type="dxa"/>
            <w:shd w:val="clear" w:color="auto" w:fill="70AD47" w:themeFill="accent6"/>
            <w:vAlign w:val="center"/>
          </w:tcPr>
          <w:p w14:paraId="628C50FD" w14:textId="77777777" w:rsidR="00864DC9" w:rsidRDefault="00864DC9" w:rsidP="00AA69BE">
            <w:pPr>
              <w:pStyle w:val="ProductList-OfferingBody"/>
              <w:ind w:left="-113"/>
              <w:jc w:val="center"/>
            </w:pPr>
          </w:p>
        </w:tc>
        <w:tc>
          <w:tcPr>
            <w:tcW w:w="739" w:type="dxa"/>
            <w:shd w:val="clear" w:color="auto" w:fill="70AD47" w:themeFill="accent6"/>
            <w:vAlign w:val="center"/>
          </w:tcPr>
          <w:p w14:paraId="628C50FE" w14:textId="77777777" w:rsidR="00864DC9" w:rsidRPr="00F8776E" w:rsidRDefault="00864DC9" w:rsidP="00510EC1">
            <w:pPr>
              <w:pStyle w:val="ProductList-OfferingBody"/>
              <w:ind w:left="-113"/>
              <w:jc w:val="center"/>
              <w:rPr>
                <w:lang w:val="en-US"/>
              </w:rPr>
            </w:pPr>
            <w:r w:rsidRPr="00986F3C">
              <w:fldChar w:fldCharType="begin"/>
            </w:r>
            <w:r w:rsidRPr="00F8776E">
              <w:rPr>
                <w:lang w:val="en-US"/>
              </w:rPr>
              <w:instrText>AutoTextList  \sNotStyle\t "Open License e Open Value"</w:instrText>
            </w:r>
            <w:r w:rsidRPr="00986F3C">
              <w:fldChar w:fldCharType="separate"/>
            </w:r>
            <w:r w:rsidRPr="00F8776E">
              <w:rPr>
                <w:lang w:val="en-US"/>
              </w:rPr>
              <w:t>OF</w:t>
            </w:r>
            <w:r w:rsidRPr="00986F3C">
              <w:fldChar w:fldCharType="end"/>
            </w:r>
          </w:p>
        </w:tc>
        <w:tc>
          <w:tcPr>
            <w:tcW w:w="739" w:type="dxa"/>
            <w:shd w:val="clear" w:color="auto" w:fill="70AD47" w:themeFill="accent6"/>
            <w:vAlign w:val="center"/>
          </w:tcPr>
          <w:p w14:paraId="628C50FF" w14:textId="77777777" w:rsidR="00864DC9" w:rsidRPr="002934DA" w:rsidRDefault="00864DC9" w:rsidP="00510EC1">
            <w:pPr>
              <w:pStyle w:val="ProductList-OfferingBody"/>
              <w:ind w:left="-113"/>
              <w:jc w:val="center"/>
            </w:pPr>
            <w:r w:rsidRPr="002934DA">
              <w:fldChar w:fldCharType="begin"/>
            </w:r>
            <w:r w:rsidRPr="00F8776E">
              <w:rPr>
                <w:lang w:val="en-US"/>
              </w:rPr>
              <w:instrText xml:space="preserve"> AutoTextList  \sNoStyle\t "Non per l’Intera Organizzazione in Open Value"</w:instrText>
            </w:r>
            <w:r w:rsidRPr="002934DA">
              <w:fldChar w:fldCharType="separate"/>
            </w:r>
            <w:r w:rsidRPr="00F8776E">
              <w:rPr>
                <w:lang w:val="en-US"/>
              </w:rPr>
              <w:t xml:space="preserve"> </w:t>
            </w:r>
            <w:r w:rsidRPr="002934DA">
              <w:t xml:space="preserve">P </w:t>
            </w:r>
            <w:r w:rsidRPr="002934DA">
              <w:fldChar w:fldCharType="end"/>
            </w:r>
          </w:p>
        </w:tc>
        <w:tc>
          <w:tcPr>
            <w:tcW w:w="739" w:type="dxa"/>
            <w:shd w:val="clear" w:color="auto" w:fill="BFBFBF" w:themeFill="background1" w:themeFillShade="BF"/>
            <w:vAlign w:val="center"/>
          </w:tcPr>
          <w:p w14:paraId="628C5100" w14:textId="77777777" w:rsidR="00864DC9" w:rsidRDefault="00864DC9" w:rsidP="00AA69BE">
            <w:pPr>
              <w:pStyle w:val="ProductList-OfferingBody"/>
              <w:ind w:left="-113"/>
              <w:jc w:val="center"/>
            </w:pPr>
          </w:p>
        </w:tc>
        <w:tc>
          <w:tcPr>
            <w:tcW w:w="784" w:type="dxa"/>
            <w:shd w:val="clear" w:color="auto" w:fill="70AD47" w:themeFill="accent6"/>
            <w:vAlign w:val="center"/>
          </w:tcPr>
          <w:p w14:paraId="628C5101" w14:textId="77777777" w:rsidR="00864DC9" w:rsidRPr="00F8776E" w:rsidRDefault="00864DC9" w:rsidP="00510EC1">
            <w:pPr>
              <w:pStyle w:val="ProductList-OfferingBody"/>
              <w:ind w:left="-113"/>
              <w:jc w:val="center"/>
              <w:rPr>
                <w:lang w:val="en-US"/>
              </w:rPr>
            </w:pPr>
            <w:r w:rsidRPr="00FA39F8">
              <w:fldChar w:fldCharType="begin"/>
            </w:r>
            <w:r w:rsidRPr="00F8776E">
              <w:rPr>
                <w:lang w:val="en-US"/>
              </w:rPr>
              <w:instrText xml:space="preserve">AutoTextList  \s NoStyle \t "Prodotto Aggiuntivo" </w:instrText>
            </w:r>
            <w:r w:rsidRPr="00FA39F8">
              <w:fldChar w:fldCharType="separate"/>
            </w:r>
            <w:r w:rsidRPr="00F8776E">
              <w:rPr>
                <w:lang w:val="en-US"/>
              </w:rPr>
              <w:t xml:space="preserve"> A </w:t>
            </w:r>
            <w:r w:rsidRPr="00FA39F8">
              <w:fldChar w:fldCharType="end"/>
            </w:r>
          </w:p>
        </w:tc>
      </w:tr>
      <w:tr w:rsidR="00864DC9" w14:paraId="628C510E" w14:textId="77777777" w:rsidTr="00864DC9">
        <w:trPr>
          <w:cantSplit/>
          <w:tblHeader/>
        </w:trPr>
        <w:tc>
          <w:tcPr>
            <w:tcW w:w="3960" w:type="dxa"/>
            <w:tcBorders>
              <w:top w:val="dashSmallGap" w:sz="4" w:space="0" w:color="BFBFBF" w:themeColor="background1" w:themeShade="BF"/>
              <w:left w:val="nil"/>
              <w:bottom w:val="nil"/>
              <w:right w:val="nil"/>
            </w:tcBorders>
          </w:tcPr>
          <w:p w14:paraId="628C5103" w14:textId="77777777" w:rsidR="00864DC9" w:rsidRPr="00D86229" w:rsidRDefault="00864DC9" w:rsidP="00AA69BE">
            <w:pPr>
              <w:pStyle w:val="ProductList-Offering2"/>
              <w:rPr>
                <w:lang w:val="en-US"/>
              </w:rPr>
            </w:pPr>
            <w:bookmarkStart w:id="1326" w:name="_Toc404696827"/>
            <w:r w:rsidRPr="00D86229">
              <w:rPr>
                <w:lang w:val="en-US"/>
              </w:rPr>
              <w:t>OneDrive for Business con Office Online G (SL per Utente)</w:t>
            </w:r>
            <w:bookmarkEnd w:id="1326"/>
            <w:r>
              <w:fldChar w:fldCharType="begin"/>
            </w:r>
            <w:r w:rsidRPr="00D86229">
              <w:rPr>
                <w:lang w:val="en-US"/>
              </w:rPr>
              <w:instrText>XE "OneDrive for Business con Office Online G (SL per Utente)"</w:instrText>
            </w:r>
            <w:r>
              <w:fldChar w:fldCharType="end"/>
            </w:r>
          </w:p>
        </w:tc>
        <w:tc>
          <w:tcPr>
            <w:tcW w:w="540" w:type="dxa"/>
            <w:tcBorders>
              <w:top w:val="dashSmallGap" w:sz="4" w:space="0" w:color="BFBFBF" w:themeColor="background1" w:themeShade="BF"/>
              <w:left w:val="nil"/>
              <w:bottom w:val="nil"/>
              <w:right w:val="nil"/>
            </w:tcBorders>
            <w:shd w:val="clear" w:color="auto" w:fill="auto"/>
            <w:vAlign w:val="center"/>
          </w:tcPr>
          <w:p w14:paraId="628C5104" w14:textId="77777777" w:rsidR="00864DC9" w:rsidRPr="00D86229" w:rsidRDefault="00864DC9" w:rsidP="00AA69BE">
            <w:pPr>
              <w:pStyle w:val="ProductList-OfferingBody"/>
              <w:ind w:left="-113"/>
              <w:jc w:val="center"/>
              <w:rPr>
                <w:lang w:val="en-US"/>
              </w:rPr>
            </w:pPr>
          </w:p>
        </w:tc>
        <w:tc>
          <w:tcPr>
            <w:tcW w:w="594" w:type="dxa"/>
            <w:tcBorders>
              <w:left w:val="single" w:sz="12" w:space="0" w:color="FFFFFF" w:themeColor="background1"/>
            </w:tcBorders>
            <w:shd w:val="clear" w:color="auto" w:fill="BFBFBF" w:themeFill="background1" w:themeFillShade="BF"/>
            <w:vAlign w:val="center"/>
          </w:tcPr>
          <w:p w14:paraId="628C5105" w14:textId="77777777" w:rsidR="00864DC9" w:rsidRPr="00D86229" w:rsidRDefault="00864DC9" w:rsidP="00AA69BE">
            <w:pPr>
              <w:pStyle w:val="ProductList-OfferingBody"/>
              <w:ind w:left="-113"/>
              <w:jc w:val="center"/>
              <w:rPr>
                <w:lang w:val="en-US"/>
              </w:rPr>
            </w:pPr>
          </w:p>
        </w:tc>
        <w:tc>
          <w:tcPr>
            <w:tcW w:w="666" w:type="dxa"/>
            <w:shd w:val="clear" w:color="auto" w:fill="70AD47" w:themeFill="accent6"/>
            <w:vAlign w:val="center"/>
          </w:tcPr>
          <w:p w14:paraId="628C5106" w14:textId="77777777" w:rsidR="00864DC9" w:rsidRPr="00F8776E" w:rsidRDefault="00864DC9" w:rsidP="00510EC1">
            <w:pPr>
              <w:pStyle w:val="ProductList-OfferingBody"/>
              <w:ind w:left="-113"/>
              <w:jc w:val="center"/>
              <w:rPr>
                <w:lang w:val="en-US"/>
              </w:rPr>
            </w:pPr>
            <w:r w:rsidRPr="00FA39F8">
              <w:fldChar w:fldCharType="begin"/>
            </w:r>
            <w:r w:rsidRPr="00F8776E">
              <w:rPr>
                <w:lang w:val="en-US"/>
              </w:rPr>
              <w:instrText xml:space="preserve">AutoTextList  \s NoStyle \t "Prodotto Aggiuntivo" </w:instrText>
            </w:r>
            <w:r w:rsidRPr="00FA39F8">
              <w:fldChar w:fldCharType="separate"/>
            </w:r>
            <w:r w:rsidRPr="00F8776E">
              <w:rPr>
                <w:lang w:val="en-US"/>
              </w:rPr>
              <w:t xml:space="preserve"> A </w:t>
            </w:r>
            <w:r w:rsidRPr="00FA39F8">
              <w:fldChar w:fldCharType="end"/>
            </w:r>
          </w:p>
        </w:tc>
        <w:tc>
          <w:tcPr>
            <w:tcW w:w="562" w:type="dxa"/>
            <w:shd w:val="clear" w:color="auto" w:fill="BFBFBF" w:themeFill="background1" w:themeFillShade="BF"/>
            <w:vAlign w:val="center"/>
          </w:tcPr>
          <w:p w14:paraId="628C5107" w14:textId="77777777" w:rsidR="00864DC9" w:rsidRDefault="00864DC9" w:rsidP="00AA69BE">
            <w:pPr>
              <w:pStyle w:val="ProductList-OfferingBody"/>
              <w:ind w:left="-113"/>
              <w:jc w:val="center"/>
            </w:pPr>
          </w:p>
        </w:tc>
        <w:tc>
          <w:tcPr>
            <w:tcW w:w="739" w:type="dxa"/>
            <w:shd w:val="clear" w:color="auto" w:fill="BFBFBF" w:themeFill="background1" w:themeFillShade="BF"/>
            <w:vAlign w:val="center"/>
          </w:tcPr>
          <w:p w14:paraId="628C5108" w14:textId="77777777" w:rsidR="00864DC9" w:rsidRDefault="00864DC9" w:rsidP="00AA69BE">
            <w:pPr>
              <w:pStyle w:val="ProductList-OfferingBody"/>
              <w:ind w:left="-113"/>
              <w:jc w:val="center"/>
            </w:pPr>
          </w:p>
        </w:tc>
        <w:tc>
          <w:tcPr>
            <w:tcW w:w="738" w:type="dxa"/>
            <w:shd w:val="clear" w:color="auto" w:fill="BFBFBF" w:themeFill="background1" w:themeFillShade="BF"/>
            <w:vAlign w:val="center"/>
          </w:tcPr>
          <w:p w14:paraId="628C5109" w14:textId="77777777" w:rsidR="00864DC9" w:rsidRDefault="00864DC9" w:rsidP="00AA69BE">
            <w:pPr>
              <w:pStyle w:val="ProductList-OfferingBody"/>
              <w:ind w:left="-113"/>
              <w:jc w:val="center"/>
            </w:pPr>
          </w:p>
        </w:tc>
        <w:tc>
          <w:tcPr>
            <w:tcW w:w="739" w:type="dxa"/>
            <w:shd w:val="clear" w:color="auto" w:fill="BFBFBF" w:themeFill="background1" w:themeFillShade="BF"/>
            <w:vAlign w:val="center"/>
          </w:tcPr>
          <w:p w14:paraId="628C510A" w14:textId="77777777" w:rsidR="00864DC9" w:rsidRDefault="00864DC9" w:rsidP="00AA69BE">
            <w:pPr>
              <w:pStyle w:val="ProductList-OfferingBody"/>
              <w:ind w:left="-113"/>
              <w:jc w:val="center"/>
            </w:pPr>
          </w:p>
        </w:tc>
        <w:tc>
          <w:tcPr>
            <w:tcW w:w="739" w:type="dxa"/>
            <w:shd w:val="clear" w:color="auto" w:fill="BFBFBF" w:themeFill="background1" w:themeFillShade="BF"/>
            <w:vAlign w:val="center"/>
          </w:tcPr>
          <w:p w14:paraId="628C510B" w14:textId="77777777" w:rsidR="00864DC9" w:rsidRDefault="00864DC9" w:rsidP="00AA69BE">
            <w:pPr>
              <w:pStyle w:val="ProductList-OfferingBody"/>
              <w:ind w:left="-113"/>
              <w:jc w:val="center"/>
            </w:pPr>
          </w:p>
        </w:tc>
        <w:tc>
          <w:tcPr>
            <w:tcW w:w="739" w:type="dxa"/>
            <w:shd w:val="clear" w:color="auto" w:fill="BFBFBF" w:themeFill="background1" w:themeFillShade="BF"/>
            <w:vAlign w:val="center"/>
          </w:tcPr>
          <w:p w14:paraId="628C510C" w14:textId="77777777" w:rsidR="00864DC9" w:rsidRDefault="00864DC9" w:rsidP="00AA69BE">
            <w:pPr>
              <w:pStyle w:val="ProductList-OfferingBody"/>
              <w:ind w:left="-113"/>
              <w:jc w:val="center"/>
            </w:pPr>
          </w:p>
        </w:tc>
        <w:tc>
          <w:tcPr>
            <w:tcW w:w="784" w:type="dxa"/>
            <w:shd w:val="clear" w:color="auto" w:fill="BFBFBF" w:themeFill="background1" w:themeFillShade="BF"/>
            <w:vAlign w:val="center"/>
          </w:tcPr>
          <w:p w14:paraId="628C510D" w14:textId="77777777" w:rsidR="00864DC9" w:rsidRDefault="00864DC9" w:rsidP="00AA69BE">
            <w:pPr>
              <w:pStyle w:val="ProductList-OfferingBody"/>
              <w:ind w:left="-113"/>
              <w:jc w:val="center"/>
            </w:pPr>
          </w:p>
        </w:tc>
      </w:tr>
    </w:tbl>
    <w:p w14:paraId="628C510F" w14:textId="77777777"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870"/>
        <w:gridCol w:w="3150"/>
      </w:tblGrid>
      <w:tr w:rsidR="002C2D16" w14:paraId="628C5115" w14:textId="77777777" w:rsidTr="00864DC9">
        <w:tc>
          <w:tcPr>
            <w:tcW w:w="3780" w:type="dxa"/>
          </w:tcPr>
          <w:p w14:paraId="628C5110" w14:textId="77777777" w:rsidR="002C2D16" w:rsidRDefault="002C2D16" w:rsidP="00AA69BE">
            <w:pPr>
              <w:pStyle w:val="ProductList-Body"/>
              <w:spacing w:before="20" w:after="20"/>
            </w:pPr>
            <w:r>
              <w:t>Idoneità alla Riduzione:</w:t>
            </w:r>
            <w:r>
              <w:rPr>
                <w:b/>
              </w:rPr>
              <w:t xml:space="preserve"> Tutte</w:t>
            </w:r>
          </w:p>
          <w:p w14:paraId="628C5111" w14:textId="77777777" w:rsidR="002C2D16" w:rsidRDefault="002C2D16" w:rsidP="00AA69BE">
            <w:pPr>
              <w:pStyle w:val="ProductList-Body"/>
              <w:spacing w:before="20" w:after="20"/>
            </w:pPr>
            <w:r>
              <w:t xml:space="preserve">Idoneità alla Procedura di Ordine True-up: </w:t>
            </w:r>
            <w:r>
              <w:rPr>
                <w:b/>
              </w:rPr>
              <w:t>Tutti</w:t>
            </w:r>
          </w:p>
        </w:tc>
        <w:tc>
          <w:tcPr>
            <w:tcW w:w="3870" w:type="dxa"/>
          </w:tcPr>
          <w:p w14:paraId="628C5112" w14:textId="77777777" w:rsidR="002C2D16" w:rsidRDefault="002C2D16" w:rsidP="00AA69BE">
            <w:pPr>
              <w:pStyle w:val="ProductList-Body"/>
              <w:spacing w:before="20" w:after="20"/>
              <w:rPr>
                <w:b/>
              </w:rPr>
            </w:pPr>
            <w:r>
              <w:t xml:space="preserve">Pool di Prodotti: </w:t>
            </w:r>
            <w:r>
              <w:rPr>
                <w:b/>
              </w:rPr>
              <w:t>Server</w:t>
            </w:r>
          </w:p>
          <w:p w14:paraId="628C5113" w14:textId="77777777" w:rsidR="002C2D16" w:rsidRPr="0067772C" w:rsidRDefault="002C2D16" w:rsidP="00AA69BE">
            <w:pPr>
              <w:pStyle w:val="ProductList-Body"/>
              <w:spacing w:before="20" w:after="20"/>
              <w:rPr>
                <w:b/>
                <w:sz w:val="22"/>
              </w:rPr>
            </w:pPr>
            <w:r>
              <w:t xml:space="preserve">Idoneità al Servizio Esteso: </w:t>
            </w:r>
            <w:r>
              <w:rPr>
                <w:b/>
              </w:rPr>
              <w:t>Tutti</w:t>
            </w:r>
          </w:p>
        </w:tc>
        <w:tc>
          <w:tcPr>
            <w:tcW w:w="3150" w:type="dxa"/>
          </w:tcPr>
          <w:p w14:paraId="628C5114" w14:textId="77777777" w:rsidR="002C2D16" w:rsidRPr="001C3EDC" w:rsidRDefault="002C2D16" w:rsidP="00AA69BE">
            <w:pPr>
              <w:pStyle w:val="ProductList-Body"/>
              <w:spacing w:before="20" w:after="20"/>
              <w:rPr>
                <w:b/>
              </w:rPr>
            </w:pPr>
          </w:p>
        </w:tc>
      </w:tr>
    </w:tbl>
    <w:p w14:paraId="628C5116" w14:textId="77777777" w:rsidR="002C2D16" w:rsidRPr="00585A48" w:rsidRDefault="002B559A" w:rsidP="002C2D16">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5117" w14:textId="77777777" w:rsidR="00F93F2A" w:rsidRDefault="00F93F2A" w:rsidP="00F93F2A">
      <w:pPr>
        <w:pStyle w:val="ProductList-Offering2Heading"/>
        <w:pBdr>
          <w:bottom w:val="none" w:sz="0" w:space="0" w:color="auto"/>
        </w:pBdr>
        <w:outlineLvl w:val="2"/>
      </w:pPr>
      <w:bookmarkStart w:id="1327" w:name="_Toc379797374"/>
      <w:bookmarkStart w:id="1328" w:name="_Toc380513406"/>
      <w:bookmarkStart w:id="1329" w:name="_Toc380655456"/>
      <w:bookmarkEnd w:id="1320"/>
      <w:bookmarkEnd w:id="1321"/>
      <w:bookmarkEnd w:id="1322"/>
    </w:p>
    <w:p w14:paraId="628C5118" w14:textId="77777777" w:rsidR="00F93F2A" w:rsidRDefault="00F93F2A" w:rsidP="00F93F2A">
      <w:pPr>
        <w:pStyle w:val="ProductList-Offering2Heading"/>
        <w:pBdr>
          <w:bottom w:val="none" w:sz="0" w:space="0" w:color="auto"/>
        </w:pBdr>
        <w:outlineLvl w:val="2"/>
      </w:pPr>
    </w:p>
    <w:p w14:paraId="628C5119" w14:textId="77777777" w:rsidR="00EE40B5" w:rsidRDefault="006E3B3F" w:rsidP="00680B4D">
      <w:pPr>
        <w:pStyle w:val="ProductList-Offering2Heading"/>
        <w:outlineLvl w:val="2"/>
      </w:pPr>
      <w:r>
        <w:tab/>
      </w:r>
      <w:bookmarkStart w:id="1330" w:name="_Toc404696828"/>
      <w:r>
        <w:t>Project Online</w:t>
      </w:r>
      <w:bookmarkEnd w:id="1323"/>
      <w:bookmarkEnd w:id="1324"/>
      <w:bookmarkEnd w:id="1327"/>
      <w:bookmarkEnd w:id="1328"/>
      <w:bookmarkEnd w:id="1329"/>
      <w:bookmarkEnd w:id="1330"/>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64DC9" w14:paraId="628C5125" w14:textId="77777777" w:rsidTr="00864DC9">
        <w:trPr>
          <w:cantSplit/>
          <w:tblHeader/>
        </w:trPr>
        <w:tc>
          <w:tcPr>
            <w:tcW w:w="3367" w:type="dxa"/>
            <w:tcBorders>
              <w:bottom w:val="nil"/>
            </w:tcBorders>
            <w:shd w:val="clear" w:color="auto" w:fill="00188F"/>
          </w:tcPr>
          <w:p w14:paraId="628C511A" w14:textId="77777777" w:rsidR="00864DC9" w:rsidRPr="00EE0836" w:rsidRDefault="00864DC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511B" w14:textId="77777777" w:rsidR="00864DC9" w:rsidRPr="00EE0836" w:rsidRDefault="00864DC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511C"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Campus e School”</w:instrText>
            </w:r>
            <w:r w:rsidRPr="00E50F5A">
              <w:rPr>
                <w:color w:val="FFFFFF" w:themeColor="background1"/>
                <w:szCs w:val="16"/>
              </w:rPr>
              <w:fldChar w:fldCharType="separate"/>
            </w:r>
            <w:r w:rsidRPr="00E50F5A">
              <w:rPr>
                <w:color w:val="FFFFFF" w:themeColor="background1"/>
                <w:szCs w:val="16"/>
              </w:rPr>
              <w:t>CA/SA</w:t>
            </w:r>
            <w:r w:rsidRPr="00E50F5A">
              <w:rPr>
                <w:color w:val="FFFFFF" w:themeColor="background1"/>
                <w:szCs w:val="16"/>
              </w:rPr>
              <w:fldChar w:fldCharType="end"/>
            </w:r>
          </w:p>
        </w:tc>
        <w:tc>
          <w:tcPr>
            <w:tcW w:w="739" w:type="dxa"/>
            <w:shd w:val="clear" w:color="auto" w:fill="00188F"/>
            <w:vAlign w:val="center"/>
          </w:tcPr>
          <w:p w14:paraId="628C511D"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Enterprise e Contratto Enterprise Subscription”</w:instrText>
            </w:r>
            <w:r w:rsidRPr="00E50F5A">
              <w:rPr>
                <w:color w:val="FFFFFF" w:themeColor="background1"/>
                <w:szCs w:val="16"/>
              </w:rPr>
              <w:fldChar w:fldCharType="separate"/>
            </w:r>
            <w:r w:rsidRPr="00E50F5A">
              <w:rPr>
                <w:color w:val="FFFFFF" w:themeColor="background1"/>
                <w:szCs w:val="16"/>
              </w:rPr>
              <w:t>EA/EAS</w:t>
            </w:r>
            <w:r w:rsidRPr="00E50F5A">
              <w:rPr>
                <w:color w:val="FFFFFF" w:themeColor="background1"/>
                <w:szCs w:val="16"/>
              </w:rPr>
              <w:fldChar w:fldCharType="end"/>
            </w:r>
          </w:p>
        </w:tc>
        <w:tc>
          <w:tcPr>
            <w:tcW w:w="739" w:type="dxa"/>
            <w:shd w:val="clear" w:color="auto" w:fill="00188F"/>
            <w:vAlign w:val="center"/>
          </w:tcPr>
          <w:p w14:paraId="628C511E"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“Enrollment for Education Solutions”</w:instrText>
            </w:r>
            <w:r w:rsidRPr="00E50F5A">
              <w:rPr>
                <w:color w:val="FFFFFF" w:themeColor="background1"/>
                <w:szCs w:val="16"/>
              </w:rPr>
              <w:fldChar w:fldCharType="separate"/>
            </w:r>
            <w:r w:rsidRPr="00E50F5A">
              <w:rPr>
                <w:color w:val="FFFFFF" w:themeColor="background1"/>
                <w:szCs w:val="16"/>
              </w:rPr>
              <w:t>EES</w:t>
            </w:r>
            <w:r w:rsidRPr="00E50F5A">
              <w:rPr>
                <w:color w:val="FFFFFF" w:themeColor="background1"/>
                <w:szCs w:val="16"/>
              </w:rPr>
              <w:fldChar w:fldCharType="end"/>
            </w:r>
          </w:p>
        </w:tc>
        <w:tc>
          <w:tcPr>
            <w:tcW w:w="739" w:type="dxa"/>
            <w:shd w:val="clear" w:color="auto" w:fill="00188F"/>
            <w:vAlign w:val="center"/>
          </w:tcPr>
          <w:p w14:paraId="628C511F"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w:instrText>
            </w:r>
            <w:r w:rsidRPr="00E50F5A">
              <w:rPr>
                <w:color w:val="FFFFFF" w:themeColor="background1"/>
                <w:szCs w:val="16"/>
                <w:u w:val="single"/>
              </w:rPr>
              <w:instrText>Contratto per i Prodotti e i Servizi Microsoft</w:instrText>
            </w:r>
            <w:r w:rsidRPr="00E50F5A">
              <w:rPr>
                <w:color w:val="FFFFFF" w:themeColor="background1"/>
                <w:szCs w:val="16"/>
              </w:rPr>
              <w:instrText xml:space="preserve">” </w:instrText>
            </w:r>
            <w:r w:rsidRPr="00E50F5A">
              <w:rPr>
                <w:color w:val="FFFFFF" w:themeColor="background1"/>
                <w:szCs w:val="16"/>
              </w:rPr>
              <w:fldChar w:fldCharType="separate"/>
            </w:r>
            <w:r w:rsidRPr="00E50F5A">
              <w:rPr>
                <w:color w:val="FFFFFF" w:themeColor="background1"/>
                <w:szCs w:val="16"/>
              </w:rPr>
              <w:t>MPSA</w:t>
            </w:r>
            <w:r w:rsidRPr="00E50F5A">
              <w:rPr>
                <w:color w:val="FFFFFF" w:themeColor="background1"/>
                <w:szCs w:val="16"/>
              </w:rPr>
              <w:fldChar w:fldCharType="end"/>
            </w:r>
          </w:p>
        </w:tc>
        <w:tc>
          <w:tcPr>
            <w:tcW w:w="738" w:type="dxa"/>
            <w:shd w:val="clear" w:color="auto" w:fill="00188F"/>
            <w:vAlign w:val="center"/>
          </w:tcPr>
          <w:p w14:paraId="628C5120"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License” </w:instrText>
            </w:r>
            <w:r w:rsidRPr="00E50F5A">
              <w:rPr>
                <w:color w:val="FFFFFF" w:themeColor="background1"/>
                <w:szCs w:val="16"/>
              </w:rPr>
              <w:fldChar w:fldCharType="separate"/>
            </w:r>
            <w:r w:rsidRPr="00E50F5A">
              <w:rPr>
                <w:color w:val="FFFFFF" w:themeColor="background1"/>
                <w:szCs w:val="16"/>
              </w:rPr>
              <w:t>OL</w:t>
            </w:r>
            <w:r w:rsidRPr="00E50F5A">
              <w:rPr>
                <w:color w:val="FFFFFF" w:themeColor="background1"/>
                <w:szCs w:val="16"/>
              </w:rPr>
              <w:fldChar w:fldCharType="end"/>
            </w:r>
          </w:p>
        </w:tc>
        <w:tc>
          <w:tcPr>
            <w:tcW w:w="739" w:type="dxa"/>
            <w:shd w:val="clear" w:color="auto" w:fill="00188F"/>
            <w:vAlign w:val="center"/>
          </w:tcPr>
          <w:p w14:paraId="628C5121"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“Requisito minimo per i Programmi Open” </w:instrText>
            </w:r>
            <w:r w:rsidRPr="00E50F5A">
              <w:rPr>
                <w:color w:val="FFFFFF" w:themeColor="background1"/>
                <w:szCs w:val="16"/>
              </w:rPr>
              <w:fldChar w:fldCharType="separate"/>
            </w:r>
            <w:r w:rsidRPr="00E50F5A">
              <w:rPr>
                <w:color w:val="FFFFFF" w:themeColor="background1"/>
                <w:szCs w:val="16"/>
              </w:rPr>
              <w:t>OM</w:t>
            </w:r>
            <w:r w:rsidRPr="00E50F5A">
              <w:rPr>
                <w:color w:val="FFFFFF" w:themeColor="background1"/>
                <w:szCs w:val="16"/>
              </w:rPr>
              <w:fldChar w:fldCharType="end"/>
            </w:r>
          </w:p>
        </w:tc>
        <w:tc>
          <w:tcPr>
            <w:tcW w:w="739" w:type="dxa"/>
            <w:shd w:val="clear" w:color="auto" w:fill="00188F"/>
            <w:vAlign w:val="center"/>
          </w:tcPr>
          <w:p w14:paraId="628C5122"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Value e Open Value Subscription” </w:instrText>
            </w:r>
            <w:r w:rsidRPr="00E50F5A">
              <w:rPr>
                <w:color w:val="FFFFFF" w:themeColor="background1"/>
                <w:szCs w:val="16"/>
              </w:rPr>
              <w:fldChar w:fldCharType="separate"/>
            </w:r>
            <w:r w:rsidRPr="00E50F5A">
              <w:rPr>
                <w:color w:val="FFFFFF" w:themeColor="background1"/>
                <w:szCs w:val="16"/>
              </w:rPr>
              <w:t>OV/OVS</w:t>
            </w:r>
            <w:r w:rsidRPr="00E50F5A">
              <w:rPr>
                <w:color w:val="FFFFFF" w:themeColor="background1"/>
                <w:szCs w:val="16"/>
              </w:rPr>
              <w:fldChar w:fldCharType="end"/>
            </w:r>
          </w:p>
        </w:tc>
        <w:tc>
          <w:tcPr>
            <w:tcW w:w="739" w:type="dxa"/>
            <w:shd w:val="clear" w:color="auto" w:fill="00188F"/>
            <w:vAlign w:val="center"/>
          </w:tcPr>
          <w:p w14:paraId="628C5123"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“Select e Select Plus” </w:instrText>
            </w:r>
            <w:r w:rsidRPr="00E50F5A">
              <w:rPr>
                <w:color w:val="FFFFFF" w:themeColor="background1"/>
                <w:szCs w:val="16"/>
              </w:rPr>
              <w:fldChar w:fldCharType="separate"/>
            </w:r>
            <w:r w:rsidRPr="00E50F5A">
              <w:rPr>
                <w:color w:val="FFFFFF" w:themeColor="background1"/>
                <w:szCs w:val="16"/>
              </w:rPr>
              <w:t>S/S+</w:t>
            </w:r>
            <w:r w:rsidRPr="00E50F5A">
              <w:rPr>
                <w:color w:val="FFFFFF" w:themeColor="background1"/>
                <w:szCs w:val="16"/>
              </w:rPr>
              <w:fldChar w:fldCharType="end"/>
            </w:r>
          </w:p>
        </w:tc>
        <w:tc>
          <w:tcPr>
            <w:tcW w:w="784" w:type="dxa"/>
            <w:shd w:val="clear" w:color="auto" w:fill="00188F"/>
            <w:vAlign w:val="center"/>
          </w:tcPr>
          <w:p w14:paraId="628C5124" w14:textId="77777777" w:rsidR="00864DC9" w:rsidRPr="00E50F5A" w:rsidRDefault="00864DC9" w:rsidP="00510EC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“Iscrizione Server and Cloud” </w:instrText>
            </w:r>
            <w:r w:rsidRPr="00E50F5A">
              <w:rPr>
                <w:color w:val="FFFFFF" w:themeColor="background1"/>
                <w:szCs w:val="16"/>
              </w:rPr>
              <w:fldChar w:fldCharType="separate"/>
            </w:r>
            <w:r w:rsidRPr="00E50F5A">
              <w:rPr>
                <w:color w:val="FFFFFF" w:themeColor="background1"/>
                <w:szCs w:val="16"/>
              </w:rPr>
              <w:t>SCE</w:t>
            </w:r>
            <w:r w:rsidRPr="00E50F5A">
              <w:rPr>
                <w:color w:val="FFFFFF" w:themeColor="background1"/>
                <w:szCs w:val="16"/>
              </w:rPr>
              <w:fldChar w:fldCharType="end"/>
            </w:r>
          </w:p>
        </w:tc>
      </w:tr>
      <w:tr w:rsidR="00864DC9" w14:paraId="628C5131" w14:textId="77777777" w:rsidTr="00864DC9">
        <w:trPr>
          <w:cantSplit/>
          <w:tblHeader/>
        </w:trPr>
        <w:tc>
          <w:tcPr>
            <w:tcW w:w="3367" w:type="dxa"/>
            <w:tcBorders>
              <w:top w:val="nil"/>
              <w:left w:val="nil"/>
              <w:bottom w:val="dashSmallGap" w:sz="4" w:space="0" w:color="BFBFBF" w:themeColor="background1" w:themeShade="BF"/>
              <w:right w:val="nil"/>
            </w:tcBorders>
          </w:tcPr>
          <w:p w14:paraId="628C5126" w14:textId="77777777" w:rsidR="00864DC9" w:rsidRDefault="00864DC9" w:rsidP="002F0E74">
            <w:pPr>
              <w:pStyle w:val="ProductList-Offering2"/>
            </w:pPr>
            <w:bookmarkStart w:id="1331" w:name="_Toc379797375"/>
            <w:bookmarkStart w:id="1332" w:name="_Toc380513407"/>
            <w:bookmarkStart w:id="1333" w:name="_Toc380655457"/>
            <w:bookmarkStart w:id="1334" w:name="_Toc404696829"/>
            <w:r>
              <w:t>Project Online</w:t>
            </w:r>
            <w:bookmarkEnd w:id="1331"/>
            <w:bookmarkEnd w:id="1332"/>
            <w:bookmarkEnd w:id="1333"/>
            <w:bookmarkEnd w:id="133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28C5127" w14:textId="77777777" w:rsidR="00864DC9" w:rsidRDefault="00864DC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5128" w14:textId="77777777" w:rsidR="00864DC9" w:rsidRDefault="00864DC9" w:rsidP="00C4636F">
            <w:pPr>
              <w:pStyle w:val="ProductList-OfferingBody"/>
              <w:ind w:left="-113"/>
              <w:jc w:val="center"/>
            </w:pPr>
          </w:p>
        </w:tc>
        <w:tc>
          <w:tcPr>
            <w:tcW w:w="739" w:type="dxa"/>
            <w:shd w:val="clear" w:color="auto" w:fill="70AD47" w:themeFill="accent6"/>
            <w:vAlign w:val="center"/>
          </w:tcPr>
          <w:p w14:paraId="628C5129" w14:textId="77777777" w:rsidR="00864DC9" w:rsidRPr="00F8776E" w:rsidRDefault="00864DC9" w:rsidP="00510EC1">
            <w:pPr>
              <w:pStyle w:val="ProductList-OfferingBody"/>
              <w:ind w:left="-113"/>
              <w:jc w:val="center"/>
              <w:rPr>
                <w:lang w:val="en-US"/>
              </w:rPr>
            </w:pPr>
            <w:r w:rsidRPr="00FA39F8">
              <w:fldChar w:fldCharType="begin"/>
            </w:r>
            <w:r w:rsidRPr="00F8776E">
              <w:rPr>
                <w:lang w:val="en-US"/>
              </w:rPr>
              <w:instrText xml:space="preserve">AutoTextList  \s NoStyle \t "Prodotto Aggiuntivo" </w:instrText>
            </w:r>
            <w:r w:rsidRPr="00FA39F8">
              <w:fldChar w:fldCharType="separate"/>
            </w:r>
            <w:r w:rsidRPr="00F8776E">
              <w:rPr>
                <w:lang w:val="en-US"/>
              </w:rPr>
              <w:t xml:space="preserve"> A </w:t>
            </w:r>
            <w:r w:rsidRPr="00FA39F8">
              <w:fldChar w:fldCharType="end"/>
            </w:r>
          </w:p>
        </w:tc>
        <w:tc>
          <w:tcPr>
            <w:tcW w:w="739" w:type="dxa"/>
            <w:shd w:val="clear" w:color="auto" w:fill="BFBFBF" w:themeFill="background1" w:themeFillShade="BF"/>
            <w:vAlign w:val="center"/>
          </w:tcPr>
          <w:p w14:paraId="628C512A" w14:textId="77777777" w:rsidR="00864DC9" w:rsidRDefault="00864DC9" w:rsidP="00C4636F">
            <w:pPr>
              <w:pStyle w:val="ProductList-OfferingBody"/>
              <w:ind w:left="-113"/>
              <w:jc w:val="center"/>
            </w:pPr>
          </w:p>
        </w:tc>
        <w:tc>
          <w:tcPr>
            <w:tcW w:w="739" w:type="dxa"/>
            <w:shd w:val="clear" w:color="auto" w:fill="70AD47" w:themeFill="accent6"/>
            <w:vAlign w:val="center"/>
          </w:tcPr>
          <w:p w14:paraId="628C512B" w14:textId="77777777" w:rsidR="00864DC9" w:rsidRDefault="00864DC9" w:rsidP="00C4636F">
            <w:pPr>
              <w:pStyle w:val="ProductList-OfferingBody"/>
              <w:ind w:left="-113"/>
              <w:jc w:val="center"/>
            </w:pPr>
          </w:p>
        </w:tc>
        <w:tc>
          <w:tcPr>
            <w:tcW w:w="738" w:type="dxa"/>
            <w:shd w:val="clear" w:color="auto" w:fill="70AD47" w:themeFill="accent6"/>
            <w:vAlign w:val="center"/>
          </w:tcPr>
          <w:p w14:paraId="628C512C" w14:textId="77777777" w:rsidR="00864DC9" w:rsidRDefault="00864DC9" w:rsidP="00C4636F">
            <w:pPr>
              <w:pStyle w:val="ProductList-OfferingBody"/>
              <w:ind w:left="-113"/>
              <w:jc w:val="center"/>
            </w:pPr>
          </w:p>
        </w:tc>
        <w:tc>
          <w:tcPr>
            <w:tcW w:w="739" w:type="dxa"/>
            <w:shd w:val="clear" w:color="auto" w:fill="70AD47" w:themeFill="accent6"/>
            <w:vAlign w:val="center"/>
          </w:tcPr>
          <w:p w14:paraId="628C512D" w14:textId="77777777" w:rsidR="00864DC9" w:rsidRPr="00986F3C" w:rsidRDefault="00864DC9"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512E" w14:textId="77777777" w:rsidR="00864DC9" w:rsidRPr="002934DA" w:rsidRDefault="00864DC9" w:rsidP="00510EC1">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628C512F" w14:textId="77777777" w:rsidR="00864DC9" w:rsidRDefault="00864DC9" w:rsidP="00C4636F">
            <w:pPr>
              <w:pStyle w:val="ProductList-OfferingBody"/>
              <w:ind w:left="-113"/>
              <w:jc w:val="center"/>
            </w:pPr>
          </w:p>
        </w:tc>
        <w:tc>
          <w:tcPr>
            <w:tcW w:w="784" w:type="dxa"/>
            <w:shd w:val="clear" w:color="auto" w:fill="70AD47" w:themeFill="accent6"/>
            <w:vAlign w:val="center"/>
          </w:tcPr>
          <w:p w14:paraId="628C5130" w14:textId="77777777" w:rsidR="00864DC9" w:rsidRPr="00F8776E" w:rsidRDefault="00864DC9" w:rsidP="00510EC1">
            <w:pPr>
              <w:pStyle w:val="ProductList-OfferingBody"/>
              <w:ind w:left="-113"/>
              <w:jc w:val="center"/>
              <w:rPr>
                <w:lang w:val="en-US"/>
              </w:rPr>
            </w:pPr>
            <w:r w:rsidRPr="00FA39F8">
              <w:fldChar w:fldCharType="begin"/>
            </w:r>
            <w:r w:rsidRPr="00F8776E">
              <w:rPr>
                <w:lang w:val="en-US"/>
              </w:rPr>
              <w:instrText xml:space="preserve">AutoTextList  \s NoStyle \t "Prodotto Aggiuntivo" </w:instrText>
            </w:r>
            <w:r w:rsidRPr="00FA39F8">
              <w:fldChar w:fldCharType="separate"/>
            </w:r>
            <w:r w:rsidRPr="00F8776E">
              <w:rPr>
                <w:lang w:val="en-US"/>
              </w:rPr>
              <w:t xml:space="preserve"> A </w:t>
            </w:r>
            <w:r w:rsidRPr="00FA39F8">
              <w:fldChar w:fldCharType="end"/>
            </w:r>
          </w:p>
        </w:tc>
      </w:tr>
      <w:tr w:rsidR="00864DC9" w14:paraId="628C513D" w14:textId="77777777" w:rsidTr="00864DC9">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8C5132" w14:textId="77777777" w:rsidR="00864DC9" w:rsidRDefault="00864DC9" w:rsidP="002F0E74">
            <w:pPr>
              <w:pStyle w:val="ProductList-Offering2"/>
            </w:pPr>
            <w:bookmarkStart w:id="1335" w:name="_Toc379797376"/>
            <w:bookmarkStart w:id="1336" w:name="_Toc380513408"/>
            <w:bookmarkStart w:id="1337" w:name="_Toc380655458"/>
            <w:bookmarkStart w:id="1338" w:name="_Toc404696830"/>
            <w:r>
              <w:t>Project Online</w:t>
            </w:r>
            <w:r>
              <w:fldChar w:fldCharType="begin"/>
            </w:r>
            <w:r>
              <w:instrText>XE "Project Online"</w:instrText>
            </w:r>
            <w:r>
              <w:fldChar w:fldCharType="end"/>
            </w:r>
            <w:r>
              <w:t xml:space="preserve"> A</w:t>
            </w:r>
            <w:bookmarkEnd w:id="1335"/>
            <w:bookmarkEnd w:id="1336"/>
            <w:bookmarkEnd w:id="1337"/>
            <w:bookmarkEnd w:id="1338"/>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5133" w14:textId="77777777" w:rsidR="00864DC9" w:rsidRDefault="00864DC9"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28C5134" w14:textId="77777777" w:rsidR="00864DC9" w:rsidRDefault="00864DC9" w:rsidP="00C4636F">
            <w:pPr>
              <w:pStyle w:val="ProductList-OfferingBody"/>
              <w:ind w:left="-113"/>
              <w:jc w:val="center"/>
            </w:pPr>
            <w:r>
              <w:t>1</w:t>
            </w:r>
          </w:p>
        </w:tc>
        <w:tc>
          <w:tcPr>
            <w:tcW w:w="739" w:type="dxa"/>
            <w:shd w:val="clear" w:color="auto" w:fill="70AD47" w:themeFill="accent6"/>
            <w:vAlign w:val="center"/>
          </w:tcPr>
          <w:p w14:paraId="628C5135" w14:textId="77777777" w:rsidR="00864DC9" w:rsidRDefault="00864DC9" w:rsidP="00C4636F">
            <w:pPr>
              <w:pStyle w:val="ProductList-OfferingBody"/>
              <w:ind w:left="-113"/>
              <w:jc w:val="center"/>
            </w:pPr>
          </w:p>
        </w:tc>
        <w:tc>
          <w:tcPr>
            <w:tcW w:w="739" w:type="dxa"/>
            <w:shd w:val="clear" w:color="auto" w:fill="70AD47" w:themeFill="accent6"/>
            <w:vAlign w:val="center"/>
          </w:tcPr>
          <w:p w14:paraId="628C5136" w14:textId="77777777" w:rsidR="00864DC9" w:rsidRPr="00905402" w:rsidRDefault="00864DC9" w:rsidP="00510EC1">
            <w:pPr>
              <w:pStyle w:val="ProductList-OfferingBody"/>
              <w:ind w:left="-113"/>
              <w:jc w:val="center"/>
              <w:rPr>
                <w:szCs w:val="16"/>
              </w:rP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AV</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14:paraId="628C5137" w14:textId="77777777" w:rsidR="00864DC9" w:rsidRDefault="00864DC9" w:rsidP="00C4636F">
            <w:pPr>
              <w:pStyle w:val="ProductList-OfferingBody"/>
              <w:ind w:left="-113"/>
              <w:jc w:val="center"/>
            </w:pPr>
          </w:p>
        </w:tc>
        <w:tc>
          <w:tcPr>
            <w:tcW w:w="738" w:type="dxa"/>
            <w:shd w:val="clear" w:color="auto" w:fill="70AD47" w:themeFill="accent6"/>
            <w:vAlign w:val="center"/>
          </w:tcPr>
          <w:p w14:paraId="628C5138" w14:textId="77777777" w:rsidR="00864DC9" w:rsidRDefault="00864DC9" w:rsidP="00C4636F">
            <w:pPr>
              <w:pStyle w:val="ProductList-OfferingBody"/>
              <w:ind w:left="-113"/>
              <w:jc w:val="center"/>
            </w:pPr>
          </w:p>
        </w:tc>
        <w:tc>
          <w:tcPr>
            <w:tcW w:w="739" w:type="dxa"/>
            <w:shd w:val="clear" w:color="auto" w:fill="70AD47" w:themeFill="accent6"/>
            <w:vAlign w:val="center"/>
          </w:tcPr>
          <w:p w14:paraId="628C5139" w14:textId="77777777" w:rsidR="00864DC9" w:rsidRPr="00986F3C" w:rsidRDefault="00864DC9"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513A" w14:textId="77777777" w:rsidR="00864DC9" w:rsidRPr="002934DA" w:rsidRDefault="00864DC9" w:rsidP="00510EC1">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628C513B" w14:textId="77777777" w:rsidR="00864DC9" w:rsidRDefault="00864DC9" w:rsidP="00C4636F">
            <w:pPr>
              <w:pStyle w:val="ProductList-OfferingBody"/>
              <w:ind w:left="-113"/>
              <w:jc w:val="center"/>
            </w:pPr>
          </w:p>
        </w:tc>
        <w:tc>
          <w:tcPr>
            <w:tcW w:w="784" w:type="dxa"/>
            <w:shd w:val="clear" w:color="auto" w:fill="70AD47" w:themeFill="accent6"/>
            <w:vAlign w:val="center"/>
          </w:tcPr>
          <w:p w14:paraId="628C513C" w14:textId="77777777" w:rsidR="00864DC9" w:rsidRPr="00F8776E" w:rsidRDefault="00864DC9" w:rsidP="00510EC1">
            <w:pPr>
              <w:pStyle w:val="ProductList-OfferingBody"/>
              <w:ind w:left="-113"/>
              <w:jc w:val="center"/>
              <w:rPr>
                <w:lang w:val="en-US"/>
              </w:rPr>
            </w:pPr>
            <w:r w:rsidRPr="00FA39F8">
              <w:fldChar w:fldCharType="begin"/>
            </w:r>
            <w:r w:rsidRPr="00F8776E">
              <w:rPr>
                <w:lang w:val="en-US"/>
              </w:rPr>
              <w:instrText xml:space="preserve">AutoTextList  \s NoStyle \t "Prodotto Aggiuntivo" </w:instrText>
            </w:r>
            <w:r w:rsidRPr="00FA39F8">
              <w:fldChar w:fldCharType="separate"/>
            </w:r>
            <w:r w:rsidRPr="00F8776E">
              <w:rPr>
                <w:lang w:val="en-US"/>
              </w:rPr>
              <w:t xml:space="preserve"> A </w:t>
            </w:r>
            <w:r w:rsidRPr="00FA39F8">
              <w:fldChar w:fldCharType="end"/>
            </w:r>
          </w:p>
        </w:tc>
      </w:tr>
      <w:tr w:rsidR="00864DC9" w14:paraId="628C5149" w14:textId="77777777" w:rsidTr="00864DC9">
        <w:trPr>
          <w:cantSplit/>
          <w:tblHeader/>
        </w:trPr>
        <w:tc>
          <w:tcPr>
            <w:tcW w:w="3367" w:type="dxa"/>
            <w:tcBorders>
              <w:top w:val="dashSmallGap" w:sz="4" w:space="0" w:color="BFBFBF" w:themeColor="background1" w:themeShade="BF"/>
              <w:left w:val="nil"/>
              <w:bottom w:val="nil"/>
              <w:right w:val="nil"/>
            </w:tcBorders>
          </w:tcPr>
          <w:p w14:paraId="628C513E" w14:textId="77777777" w:rsidR="00864DC9" w:rsidRDefault="00864DC9" w:rsidP="001838D6">
            <w:pPr>
              <w:pStyle w:val="ProductList-Offering2"/>
            </w:pPr>
            <w:bookmarkStart w:id="1339" w:name="_Toc404696831"/>
            <w:r>
              <w:t>Project Lite</w:t>
            </w:r>
            <w:bookmarkEnd w:id="133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28C513F" w14:textId="77777777" w:rsidR="00864DC9" w:rsidRDefault="00864DC9"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5140" w14:textId="77777777" w:rsidR="00864DC9" w:rsidRDefault="00864DC9" w:rsidP="001838D6">
            <w:pPr>
              <w:pStyle w:val="ProductList-OfferingBody"/>
              <w:ind w:left="-113"/>
              <w:jc w:val="center"/>
            </w:pPr>
          </w:p>
        </w:tc>
        <w:tc>
          <w:tcPr>
            <w:tcW w:w="739" w:type="dxa"/>
            <w:shd w:val="clear" w:color="auto" w:fill="70AD47" w:themeFill="accent6"/>
            <w:vAlign w:val="center"/>
          </w:tcPr>
          <w:p w14:paraId="628C5141" w14:textId="77777777" w:rsidR="00864DC9" w:rsidRPr="00F8776E" w:rsidRDefault="00864DC9" w:rsidP="00510EC1">
            <w:pPr>
              <w:pStyle w:val="ProductList-OfferingBody"/>
              <w:ind w:left="-113"/>
              <w:jc w:val="center"/>
              <w:rPr>
                <w:lang w:val="en-US"/>
              </w:rPr>
            </w:pPr>
            <w:r w:rsidRPr="00FA39F8">
              <w:fldChar w:fldCharType="begin"/>
            </w:r>
            <w:r w:rsidRPr="00F8776E">
              <w:rPr>
                <w:lang w:val="en-US"/>
              </w:rPr>
              <w:instrText xml:space="preserve">AutoTextList  \s NoStyle \t "Prodotto Aggiuntivo" </w:instrText>
            </w:r>
            <w:r w:rsidRPr="00FA39F8">
              <w:fldChar w:fldCharType="separate"/>
            </w:r>
            <w:r w:rsidRPr="00F8776E">
              <w:rPr>
                <w:lang w:val="en-US"/>
              </w:rPr>
              <w:t xml:space="preserve"> A </w:t>
            </w:r>
            <w:r w:rsidRPr="00FA39F8">
              <w:fldChar w:fldCharType="end"/>
            </w:r>
          </w:p>
        </w:tc>
        <w:tc>
          <w:tcPr>
            <w:tcW w:w="739" w:type="dxa"/>
            <w:shd w:val="clear" w:color="auto" w:fill="BFBFBF" w:themeFill="background1" w:themeFillShade="BF"/>
            <w:vAlign w:val="center"/>
          </w:tcPr>
          <w:p w14:paraId="628C5142" w14:textId="77777777" w:rsidR="00864DC9" w:rsidRDefault="00864DC9" w:rsidP="001838D6">
            <w:pPr>
              <w:pStyle w:val="ProductList-OfferingBody"/>
              <w:ind w:left="-113"/>
              <w:jc w:val="center"/>
            </w:pPr>
          </w:p>
        </w:tc>
        <w:tc>
          <w:tcPr>
            <w:tcW w:w="739" w:type="dxa"/>
            <w:shd w:val="clear" w:color="auto" w:fill="BFBFBF" w:themeFill="background1" w:themeFillShade="BF"/>
            <w:vAlign w:val="center"/>
          </w:tcPr>
          <w:p w14:paraId="628C5143" w14:textId="77777777" w:rsidR="00864DC9" w:rsidRDefault="00864DC9" w:rsidP="001838D6">
            <w:pPr>
              <w:pStyle w:val="ProductList-OfferingBody"/>
              <w:ind w:left="-113"/>
              <w:jc w:val="center"/>
            </w:pPr>
          </w:p>
        </w:tc>
        <w:tc>
          <w:tcPr>
            <w:tcW w:w="738" w:type="dxa"/>
            <w:shd w:val="clear" w:color="auto" w:fill="70AD47" w:themeFill="accent6"/>
            <w:vAlign w:val="center"/>
          </w:tcPr>
          <w:p w14:paraId="628C5144" w14:textId="77777777" w:rsidR="00864DC9" w:rsidRDefault="00864DC9" w:rsidP="001838D6">
            <w:pPr>
              <w:pStyle w:val="ProductList-OfferingBody"/>
              <w:ind w:left="-113"/>
              <w:jc w:val="center"/>
            </w:pPr>
          </w:p>
        </w:tc>
        <w:tc>
          <w:tcPr>
            <w:tcW w:w="739" w:type="dxa"/>
            <w:shd w:val="clear" w:color="auto" w:fill="70AD47" w:themeFill="accent6"/>
            <w:vAlign w:val="center"/>
          </w:tcPr>
          <w:p w14:paraId="628C5145" w14:textId="77777777" w:rsidR="00864DC9" w:rsidRPr="00986F3C" w:rsidRDefault="00864DC9"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5146" w14:textId="77777777" w:rsidR="00864DC9" w:rsidRPr="002934DA" w:rsidRDefault="00864DC9" w:rsidP="00510EC1">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628C5147" w14:textId="77777777" w:rsidR="00864DC9" w:rsidRDefault="00864DC9" w:rsidP="001838D6">
            <w:pPr>
              <w:pStyle w:val="ProductList-OfferingBody"/>
              <w:ind w:left="-113"/>
              <w:jc w:val="center"/>
            </w:pPr>
          </w:p>
        </w:tc>
        <w:tc>
          <w:tcPr>
            <w:tcW w:w="784" w:type="dxa"/>
            <w:shd w:val="clear" w:color="auto" w:fill="BFBFBF" w:themeFill="background1" w:themeFillShade="BF"/>
            <w:vAlign w:val="center"/>
          </w:tcPr>
          <w:p w14:paraId="628C5148" w14:textId="77777777" w:rsidR="00864DC9" w:rsidRPr="005A0966" w:rsidRDefault="00864DC9" w:rsidP="001838D6">
            <w:pPr>
              <w:pStyle w:val="ProductList-OfferingBody"/>
              <w:ind w:left="-113"/>
              <w:jc w:val="center"/>
            </w:pPr>
          </w:p>
        </w:tc>
      </w:tr>
    </w:tbl>
    <w:p w14:paraId="628C514A" w14:textId="77777777" w:rsidR="00EE40B5" w:rsidRPr="00F93F2A" w:rsidRDefault="00EE40B5"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5"/>
        <w:gridCol w:w="3384"/>
        <w:gridCol w:w="3563"/>
      </w:tblGrid>
      <w:tr w:rsidR="00782C7B" w14:paraId="628C514E" w14:textId="77777777" w:rsidTr="00864DC9">
        <w:tc>
          <w:tcPr>
            <w:tcW w:w="3780" w:type="dxa"/>
          </w:tcPr>
          <w:p w14:paraId="628C514B" w14:textId="77777777" w:rsidR="00782C7B" w:rsidRDefault="001C3EDC" w:rsidP="001C3EDC">
            <w:pPr>
              <w:pStyle w:val="ProductList-Body"/>
              <w:spacing w:before="20" w:after="20"/>
            </w:pPr>
            <w:r>
              <w:t xml:space="preserve">Idoneità alla Riduzione: </w:t>
            </w:r>
            <w:r>
              <w:rPr>
                <w:b/>
              </w:rPr>
              <w:t>Tutte</w:t>
            </w:r>
            <w:r>
              <w:fldChar w:fldCharType="begin"/>
            </w:r>
            <w:r>
              <w:instrText>XE "Project Online"</w:instrText>
            </w:r>
            <w:r>
              <w:fldChar w:fldCharType="end"/>
            </w:r>
          </w:p>
        </w:tc>
        <w:tc>
          <w:tcPr>
            <w:tcW w:w="3413" w:type="dxa"/>
          </w:tcPr>
          <w:p w14:paraId="628C514C" w14:textId="77777777" w:rsidR="00782C7B" w:rsidRPr="001C3EDC" w:rsidRDefault="001C3EDC" w:rsidP="001C3EDC">
            <w:pPr>
              <w:pStyle w:val="ProductList-Body"/>
              <w:spacing w:before="20" w:after="20"/>
              <w:rPr>
                <w:b/>
              </w:rPr>
            </w:pPr>
            <w:r>
              <w:t xml:space="preserve">Pool di Prodotti: </w:t>
            </w:r>
            <w:r>
              <w:rPr>
                <w:b/>
              </w:rPr>
              <w:t>Server</w:t>
            </w:r>
          </w:p>
        </w:tc>
        <w:tc>
          <w:tcPr>
            <w:tcW w:w="3597" w:type="dxa"/>
          </w:tcPr>
          <w:p w14:paraId="628C514D" w14:textId="77777777" w:rsidR="00782C7B" w:rsidRPr="001C3EDC" w:rsidRDefault="001C3EDC" w:rsidP="001C3EDC">
            <w:pPr>
              <w:pStyle w:val="ProductList-Body"/>
              <w:spacing w:before="20" w:after="20"/>
              <w:rPr>
                <w:b/>
              </w:rPr>
            </w:pPr>
            <w:r>
              <w:t xml:space="preserve">Idoneità al Servizio Esteso: </w:t>
            </w:r>
            <w:r>
              <w:rPr>
                <w:b/>
              </w:rPr>
              <w:t>Tutte</w:t>
            </w:r>
            <w:r>
              <w:fldChar w:fldCharType="begin"/>
            </w:r>
            <w:r>
              <w:instrText>XE "Project Online"</w:instrText>
            </w:r>
            <w:r>
              <w:fldChar w:fldCharType="end"/>
            </w:r>
          </w:p>
        </w:tc>
      </w:tr>
      <w:tr w:rsidR="00782C7B" w14:paraId="628C5152" w14:textId="77777777" w:rsidTr="00864DC9">
        <w:tc>
          <w:tcPr>
            <w:tcW w:w="3780" w:type="dxa"/>
          </w:tcPr>
          <w:p w14:paraId="628C514F" w14:textId="77777777" w:rsidR="00782C7B" w:rsidRDefault="001C3EDC" w:rsidP="001C3EDC">
            <w:pPr>
              <w:pStyle w:val="ProductList-Body"/>
              <w:spacing w:before="20" w:after="20"/>
            </w:pPr>
            <w:r>
              <w:t xml:space="preserve">Idoneità alla Procedura di Ordine True-up: </w:t>
            </w:r>
            <w:r>
              <w:rPr>
                <w:b/>
              </w:rPr>
              <w:t>Tutte</w:t>
            </w:r>
            <w:r>
              <w:fldChar w:fldCharType="begin"/>
            </w:r>
            <w:r>
              <w:instrText>XE "Project Online"</w:instrText>
            </w:r>
            <w:r>
              <w:fldChar w:fldCharType="end"/>
            </w:r>
          </w:p>
        </w:tc>
        <w:tc>
          <w:tcPr>
            <w:tcW w:w="3413" w:type="dxa"/>
          </w:tcPr>
          <w:p w14:paraId="628C5150" w14:textId="77777777" w:rsidR="00782C7B" w:rsidRPr="001C3EDC" w:rsidRDefault="001C3EDC" w:rsidP="001C3EDC">
            <w:pPr>
              <w:pStyle w:val="ProductList-Body"/>
              <w:spacing w:before="20" w:after="20"/>
              <w:rPr>
                <w:b/>
              </w:rPr>
            </w:pPr>
            <w:r>
              <w:t xml:space="preserve">Idoneità alla Transizione: </w:t>
            </w:r>
            <w:r>
              <w:rPr>
                <w:b/>
              </w:rPr>
              <w:t>Tutte</w:t>
            </w:r>
            <w:r>
              <w:fldChar w:fldCharType="begin"/>
            </w:r>
            <w:r>
              <w:instrText>XE "Project Online"</w:instrText>
            </w:r>
            <w:r>
              <w:fldChar w:fldCharType="end"/>
            </w:r>
          </w:p>
        </w:tc>
        <w:tc>
          <w:tcPr>
            <w:tcW w:w="3597" w:type="dxa"/>
          </w:tcPr>
          <w:p w14:paraId="628C5151" w14:textId="77777777" w:rsidR="00782C7B" w:rsidRDefault="00782C7B" w:rsidP="001C3EDC">
            <w:pPr>
              <w:pStyle w:val="ProductList-Body"/>
              <w:spacing w:before="20" w:after="20"/>
            </w:pPr>
          </w:p>
        </w:tc>
      </w:tr>
    </w:tbl>
    <w:p w14:paraId="628C5153"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5154" w14:textId="77777777" w:rsidR="00EE40B5" w:rsidRDefault="00FA00BF" w:rsidP="00680B4D">
      <w:pPr>
        <w:pStyle w:val="ProductList-Offering2Heading"/>
        <w:outlineLvl w:val="2"/>
      </w:pPr>
      <w:r>
        <w:tab/>
      </w:r>
      <w:bookmarkStart w:id="1340" w:name="_Toc378147668"/>
      <w:bookmarkStart w:id="1341" w:name="_Toc378151565"/>
      <w:bookmarkStart w:id="1342" w:name="_Toc379797377"/>
      <w:bookmarkStart w:id="1343" w:name="_Toc380513409"/>
      <w:bookmarkStart w:id="1344" w:name="_Toc380655459"/>
      <w:bookmarkStart w:id="1345" w:name="SharePointOnline"/>
      <w:bookmarkStart w:id="1346" w:name="_Toc404696832"/>
      <w:r>
        <w:t>SharePoint Online</w:t>
      </w:r>
      <w:bookmarkEnd w:id="1340"/>
      <w:bookmarkEnd w:id="1341"/>
      <w:bookmarkEnd w:id="1342"/>
      <w:bookmarkEnd w:id="1343"/>
      <w:bookmarkEnd w:id="1344"/>
      <w:bookmarkEnd w:id="1345"/>
      <w:bookmarkEnd w:id="13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864DC9" w14:paraId="628C5160" w14:textId="77777777" w:rsidTr="00864DC9">
        <w:trPr>
          <w:cantSplit/>
          <w:tblHeader/>
        </w:trPr>
        <w:tc>
          <w:tcPr>
            <w:tcW w:w="3337" w:type="dxa"/>
            <w:tcBorders>
              <w:bottom w:val="nil"/>
            </w:tcBorders>
            <w:shd w:val="clear" w:color="auto" w:fill="00188F"/>
          </w:tcPr>
          <w:p w14:paraId="628C5155" w14:textId="77777777" w:rsidR="00864DC9" w:rsidRPr="00EE0836" w:rsidRDefault="00864DC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5156" w14:textId="77777777" w:rsidR="00864DC9" w:rsidRPr="00EE0836" w:rsidRDefault="00864DC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5157"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14:paraId="628C5158" w14:textId="77777777" w:rsidR="00864DC9" w:rsidRPr="00247A1D" w:rsidRDefault="00864DC9" w:rsidP="00510EC1">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14:paraId="628C5159"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628C515A"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628C515B"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628C515C"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628C515D"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628C515E"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814" w:type="dxa"/>
            <w:shd w:val="clear" w:color="auto" w:fill="00188F"/>
            <w:vAlign w:val="center"/>
          </w:tcPr>
          <w:p w14:paraId="628C515F"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864DC9" w14:paraId="628C516C" w14:textId="77777777" w:rsidTr="00864DC9">
        <w:trPr>
          <w:cantSplit/>
          <w:tblHeader/>
        </w:trPr>
        <w:tc>
          <w:tcPr>
            <w:tcW w:w="3337" w:type="dxa"/>
            <w:tcBorders>
              <w:top w:val="nil"/>
              <w:left w:val="nil"/>
              <w:bottom w:val="dashSmallGap" w:sz="4" w:space="0" w:color="BFBFBF" w:themeColor="background1" w:themeShade="BF"/>
              <w:right w:val="nil"/>
            </w:tcBorders>
          </w:tcPr>
          <w:p w14:paraId="628C5161" w14:textId="77777777" w:rsidR="00864DC9" w:rsidRPr="00D86229" w:rsidRDefault="00864DC9" w:rsidP="00E366FD">
            <w:pPr>
              <w:pStyle w:val="ProductList-Offering2"/>
              <w:rPr>
                <w:lang w:val="en-US"/>
              </w:rPr>
            </w:pPr>
            <w:bookmarkStart w:id="1347" w:name="_Toc379797378"/>
            <w:bookmarkStart w:id="1348" w:name="_Toc380513410"/>
            <w:bookmarkStart w:id="1349" w:name="_Toc380655460"/>
            <w:bookmarkStart w:id="1350" w:name="_Toc404696833"/>
            <w:r w:rsidRPr="00D86229">
              <w:rPr>
                <w:lang w:val="en-US"/>
              </w:rPr>
              <w:t>Office 365 Extra File Storage 1 GB</w:t>
            </w:r>
            <w:r>
              <w:fldChar w:fldCharType="begin"/>
            </w:r>
            <w:r w:rsidRPr="00D86229">
              <w:rPr>
                <w:lang w:val="en-US"/>
              </w:rPr>
              <w:instrText>XE "SharePoint Online Extra Storage 1 GB"</w:instrText>
            </w:r>
            <w:r>
              <w:fldChar w:fldCharType="end"/>
            </w:r>
            <w:r w:rsidRPr="00D86229">
              <w:rPr>
                <w:lang w:val="en-US"/>
              </w:rPr>
              <w:t xml:space="preserve"> (SL Add-on)</w:t>
            </w:r>
            <w:bookmarkEnd w:id="1347"/>
            <w:bookmarkEnd w:id="1348"/>
            <w:bookmarkEnd w:id="1349"/>
            <w:bookmarkEnd w:id="1350"/>
          </w:p>
        </w:tc>
        <w:tc>
          <w:tcPr>
            <w:tcW w:w="738" w:type="dxa"/>
            <w:tcBorders>
              <w:top w:val="nil"/>
              <w:left w:val="nil"/>
              <w:bottom w:val="dashSmallGap" w:sz="4" w:space="0" w:color="BFBFBF" w:themeColor="background1" w:themeShade="BF"/>
              <w:right w:val="nil"/>
            </w:tcBorders>
            <w:vAlign w:val="center"/>
          </w:tcPr>
          <w:p w14:paraId="628C5162" w14:textId="77777777" w:rsidR="00864DC9" w:rsidRDefault="00864DC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5163" w14:textId="77777777" w:rsidR="00864DC9" w:rsidRDefault="00864DC9" w:rsidP="001C3EDC">
            <w:pPr>
              <w:pStyle w:val="ProductList-OfferingBody"/>
              <w:ind w:left="-113"/>
              <w:jc w:val="center"/>
            </w:pPr>
          </w:p>
        </w:tc>
        <w:tc>
          <w:tcPr>
            <w:tcW w:w="739" w:type="dxa"/>
            <w:shd w:val="clear" w:color="auto" w:fill="70AD47" w:themeFill="accent6"/>
            <w:vAlign w:val="center"/>
          </w:tcPr>
          <w:p w14:paraId="628C5164" w14:textId="77777777" w:rsidR="00864DC9" w:rsidRPr="00986F3C" w:rsidRDefault="00864DC9" w:rsidP="00510EC1">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628C5165" w14:textId="77777777" w:rsidR="00864DC9" w:rsidRDefault="00864DC9" w:rsidP="00510EC1">
            <w:pPr>
              <w:pStyle w:val="ProductList-OfferingBody"/>
              <w:ind w:left="-113"/>
              <w:jc w:val="center"/>
            </w:pPr>
          </w:p>
        </w:tc>
        <w:tc>
          <w:tcPr>
            <w:tcW w:w="739" w:type="dxa"/>
            <w:shd w:val="clear" w:color="auto" w:fill="70AD47" w:themeFill="accent6"/>
            <w:vAlign w:val="center"/>
          </w:tcPr>
          <w:p w14:paraId="628C5166" w14:textId="77777777" w:rsidR="00864DC9" w:rsidRDefault="00864DC9" w:rsidP="00510EC1">
            <w:pPr>
              <w:pStyle w:val="ProductList-OfferingBody"/>
              <w:ind w:left="-113"/>
              <w:jc w:val="center"/>
            </w:pPr>
          </w:p>
        </w:tc>
        <w:tc>
          <w:tcPr>
            <w:tcW w:w="738" w:type="dxa"/>
            <w:shd w:val="clear" w:color="auto" w:fill="BFBFBF" w:themeFill="background1" w:themeFillShade="BF"/>
            <w:vAlign w:val="center"/>
          </w:tcPr>
          <w:p w14:paraId="628C5167"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68"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69"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6A" w14:textId="77777777" w:rsidR="00864DC9" w:rsidRDefault="00864DC9" w:rsidP="00510EC1">
            <w:pPr>
              <w:pStyle w:val="ProductList-OfferingBody"/>
              <w:ind w:left="-113"/>
              <w:jc w:val="center"/>
            </w:pPr>
          </w:p>
        </w:tc>
        <w:tc>
          <w:tcPr>
            <w:tcW w:w="814" w:type="dxa"/>
            <w:shd w:val="clear" w:color="auto" w:fill="70AD47" w:themeFill="accent6"/>
            <w:vAlign w:val="center"/>
          </w:tcPr>
          <w:p w14:paraId="628C516B"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178" w14:textId="77777777" w:rsidTr="00864DC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516D" w14:textId="77777777" w:rsidR="00864DC9" w:rsidRPr="00D86229" w:rsidRDefault="00864DC9" w:rsidP="00E366FD">
            <w:pPr>
              <w:pStyle w:val="ProductList-Offering2"/>
              <w:rPr>
                <w:lang w:val="en-US"/>
              </w:rPr>
            </w:pPr>
            <w:bookmarkStart w:id="1351" w:name="_Toc379797379"/>
            <w:bookmarkStart w:id="1352" w:name="_Toc380513411"/>
            <w:bookmarkStart w:id="1353" w:name="_Toc380655461"/>
            <w:bookmarkStart w:id="1354" w:name="_Toc404696834"/>
            <w:r w:rsidRPr="00D86229">
              <w:rPr>
                <w:lang w:val="en-US"/>
              </w:rPr>
              <w:t>Office 365 Extra File Storage 1 GB</w:t>
            </w:r>
            <w:r>
              <w:fldChar w:fldCharType="begin"/>
            </w:r>
            <w:r w:rsidRPr="00D86229">
              <w:rPr>
                <w:lang w:val="en-US"/>
              </w:rPr>
              <w:instrText>XE "SharePoint Online Extra Storage 1 GB"</w:instrText>
            </w:r>
            <w:r>
              <w:fldChar w:fldCharType="end"/>
            </w:r>
            <w:r w:rsidRPr="00D86229">
              <w:rPr>
                <w:lang w:val="en-US"/>
              </w:rPr>
              <w:t xml:space="preserve"> A</w:t>
            </w:r>
            <w:r>
              <w:fldChar w:fldCharType="begin"/>
            </w:r>
            <w:r w:rsidRPr="00D86229">
              <w:rPr>
                <w:lang w:val="en-US"/>
              </w:rPr>
              <w:instrText>XE "SharePoint Online Extra Storage 1 GB A"</w:instrText>
            </w:r>
            <w:r>
              <w:fldChar w:fldCharType="end"/>
            </w:r>
            <w:r w:rsidRPr="00D86229">
              <w:rPr>
                <w:lang w:val="en-US"/>
              </w:rPr>
              <w:t xml:space="preserve"> (SL Add-on)</w:t>
            </w:r>
            <w:bookmarkEnd w:id="1351"/>
            <w:bookmarkEnd w:id="1352"/>
            <w:bookmarkEnd w:id="1353"/>
            <w:bookmarkEnd w:id="13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16E" w14:textId="77777777" w:rsidR="00864DC9" w:rsidRPr="00D86229" w:rsidRDefault="00864DC9"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628C516F" w14:textId="77777777" w:rsidR="00864DC9" w:rsidRPr="00D86229" w:rsidRDefault="00864DC9" w:rsidP="001C3EDC">
            <w:pPr>
              <w:pStyle w:val="ProductList-OfferingBody"/>
              <w:ind w:left="-113"/>
              <w:jc w:val="center"/>
              <w:rPr>
                <w:lang w:val="en-US"/>
              </w:rPr>
            </w:pPr>
          </w:p>
        </w:tc>
        <w:tc>
          <w:tcPr>
            <w:tcW w:w="739" w:type="dxa"/>
            <w:shd w:val="clear" w:color="auto" w:fill="BFBFBF" w:themeFill="background1" w:themeFillShade="BF"/>
            <w:vAlign w:val="center"/>
          </w:tcPr>
          <w:p w14:paraId="628C5170" w14:textId="77777777" w:rsidR="00864DC9" w:rsidRPr="00F57A16" w:rsidRDefault="00864DC9" w:rsidP="00510EC1">
            <w:pPr>
              <w:pStyle w:val="ProductList-OfferingBody"/>
              <w:ind w:left="-113"/>
              <w:jc w:val="center"/>
              <w:rPr>
                <w:lang w:val="en-US"/>
              </w:rPr>
            </w:pPr>
          </w:p>
        </w:tc>
        <w:tc>
          <w:tcPr>
            <w:tcW w:w="739" w:type="dxa"/>
            <w:shd w:val="clear" w:color="auto" w:fill="70AD47" w:themeFill="accent6"/>
            <w:vAlign w:val="center"/>
          </w:tcPr>
          <w:p w14:paraId="628C5171" w14:textId="77777777" w:rsidR="00864DC9" w:rsidRPr="00905402" w:rsidRDefault="00864DC9" w:rsidP="00510EC1">
            <w:pPr>
              <w:pStyle w:val="ProductList-OfferingBody"/>
              <w:ind w:left="-113"/>
              <w:jc w:val="center"/>
              <w:rPr>
                <w:szCs w:val="16"/>
              </w:rP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14:paraId="628C5172" w14:textId="77777777" w:rsidR="00864DC9" w:rsidRDefault="00864DC9" w:rsidP="00510EC1">
            <w:pPr>
              <w:pStyle w:val="ProductList-OfferingBody"/>
              <w:ind w:left="-113"/>
              <w:jc w:val="center"/>
            </w:pPr>
          </w:p>
        </w:tc>
        <w:tc>
          <w:tcPr>
            <w:tcW w:w="738" w:type="dxa"/>
            <w:shd w:val="clear" w:color="auto" w:fill="BFBFBF" w:themeFill="background1" w:themeFillShade="BF"/>
            <w:vAlign w:val="center"/>
          </w:tcPr>
          <w:p w14:paraId="628C5173"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74"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75"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76" w14:textId="77777777" w:rsidR="00864DC9" w:rsidRDefault="00864DC9" w:rsidP="00510EC1">
            <w:pPr>
              <w:pStyle w:val="ProductList-OfferingBody"/>
              <w:ind w:left="-113"/>
              <w:jc w:val="center"/>
            </w:pPr>
          </w:p>
        </w:tc>
        <w:tc>
          <w:tcPr>
            <w:tcW w:w="814" w:type="dxa"/>
            <w:shd w:val="clear" w:color="auto" w:fill="BFBFBF" w:themeFill="background1" w:themeFillShade="BF"/>
            <w:vAlign w:val="center"/>
          </w:tcPr>
          <w:p w14:paraId="628C5177" w14:textId="77777777" w:rsidR="00864DC9" w:rsidRPr="00CC658B" w:rsidRDefault="00864DC9" w:rsidP="00510EC1">
            <w:pPr>
              <w:pStyle w:val="ProductList-OfferingBody"/>
              <w:ind w:left="-113"/>
              <w:jc w:val="center"/>
            </w:pPr>
          </w:p>
        </w:tc>
      </w:tr>
      <w:tr w:rsidR="00864DC9" w14:paraId="628C5184" w14:textId="77777777" w:rsidTr="00864DC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5179" w14:textId="77777777" w:rsidR="00864DC9" w:rsidRPr="0021292E" w:rsidRDefault="00864DC9" w:rsidP="001C3EDC">
            <w:pPr>
              <w:pStyle w:val="ProductList-Offering2"/>
            </w:pPr>
            <w:bookmarkStart w:id="1355" w:name="_Toc379797380"/>
            <w:bookmarkStart w:id="1356" w:name="_Toc380513412"/>
            <w:bookmarkStart w:id="1357" w:name="_Toc380655462"/>
            <w:bookmarkStart w:id="1358" w:name="_Toc404696835"/>
            <w:r>
              <w:t>SharePoint Online Piano 1</w:t>
            </w:r>
            <w:r>
              <w:fldChar w:fldCharType="begin"/>
            </w:r>
            <w:r>
              <w:instrText>XE "SharePoint Online Piano 1"</w:instrText>
            </w:r>
            <w:r>
              <w:fldChar w:fldCharType="end"/>
            </w:r>
            <w:r>
              <w:t xml:space="preserve"> (SL per Utente)</w:t>
            </w:r>
            <w:bookmarkEnd w:id="1355"/>
            <w:bookmarkEnd w:id="1356"/>
            <w:bookmarkEnd w:id="1357"/>
            <w:bookmarkEnd w:id="13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17A" w14:textId="77777777" w:rsidR="00864DC9" w:rsidRDefault="00864DC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517B" w14:textId="77777777" w:rsidR="00864DC9" w:rsidRDefault="00864DC9" w:rsidP="001C3EDC">
            <w:pPr>
              <w:pStyle w:val="ProductList-OfferingBody"/>
              <w:ind w:left="-113"/>
              <w:jc w:val="center"/>
            </w:pPr>
          </w:p>
        </w:tc>
        <w:tc>
          <w:tcPr>
            <w:tcW w:w="739" w:type="dxa"/>
            <w:shd w:val="clear" w:color="auto" w:fill="70AD47" w:themeFill="accent6"/>
            <w:vAlign w:val="center"/>
          </w:tcPr>
          <w:p w14:paraId="628C517C" w14:textId="77777777" w:rsidR="00864DC9" w:rsidRPr="00986F3C" w:rsidRDefault="00864DC9" w:rsidP="00510EC1">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628C517D" w14:textId="77777777" w:rsidR="00864DC9" w:rsidRDefault="00864DC9" w:rsidP="00510EC1">
            <w:pPr>
              <w:pStyle w:val="ProductList-OfferingBody"/>
              <w:ind w:left="-113"/>
              <w:jc w:val="center"/>
            </w:pPr>
          </w:p>
        </w:tc>
        <w:tc>
          <w:tcPr>
            <w:tcW w:w="739" w:type="dxa"/>
            <w:shd w:val="clear" w:color="auto" w:fill="70AD47" w:themeFill="accent6"/>
            <w:vAlign w:val="center"/>
          </w:tcPr>
          <w:p w14:paraId="628C517E" w14:textId="77777777" w:rsidR="00864DC9" w:rsidRDefault="00864DC9" w:rsidP="00510EC1">
            <w:pPr>
              <w:pStyle w:val="ProductList-OfferingBody"/>
              <w:ind w:left="-113"/>
              <w:jc w:val="center"/>
            </w:pPr>
          </w:p>
        </w:tc>
        <w:tc>
          <w:tcPr>
            <w:tcW w:w="738" w:type="dxa"/>
            <w:shd w:val="clear" w:color="auto" w:fill="70AD47" w:themeFill="accent6"/>
            <w:vAlign w:val="center"/>
          </w:tcPr>
          <w:p w14:paraId="628C517F" w14:textId="77777777" w:rsidR="00864DC9" w:rsidRDefault="00864DC9" w:rsidP="00510EC1">
            <w:pPr>
              <w:pStyle w:val="ProductList-OfferingBody"/>
              <w:ind w:left="-113"/>
              <w:jc w:val="center"/>
            </w:pPr>
          </w:p>
        </w:tc>
        <w:tc>
          <w:tcPr>
            <w:tcW w:w="739" w:type="dxa"/>
            <w:shd w:val="clear" w:color="auto" w:fill="70AD47" w:themeFill="accent6"/>
            <w:vAlign w:val="center"/>
          </w:tcPr>
          <w:p w14:paraId="628C5180"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181"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BFBFBF" w:themeFill="background1" w:themeFillShade="BF"/>
            <w:vAlign w:val="center"/>
          </w:tcPr>
          <w:p w14:paraId="628C5182" w14:textId="77777777" w:rsidR="00864DC9" w:rsidRDefault="00864DC9" w:rsidP="00510EC1">
            <w:pPr>
              <w:pStyle w:val="ProductList-OfferingBody"/>
              <w:ind w:left="-113"/>
              <w:jc w:val="center"/>
            </w:pPr>
          </w:p>
        </w:tc>
        <w:tc>
          <w:tcPr>
            <w:tcW w:w="814" w:type="dxa"/>
            <w:shd w:val="clear" w:color="auto" w:fill="70AD47" w:themeFill="accent6"/>
            <w:vAlign w:val="center"/>
          </w:tcPr>
          <w:p w14:paraId="628C5183"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190" w14:textId="77777777" w:rsidTr="00864DC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5185" w14:textId="77777777" w:rsidR="00864DC9" w:rsidRPr="0021292E" w:rsidRDefault="00864DC9" w:rsidP="00167128">
            <w:pPr>
              <w:pStyle w:val="ProductList-Offering2"/>
              <w:tabs>
                <w:tab w:val="right" w:pos="3312"/>
              </w:tabs>
            </w:pPr>
            <w:bookmarkStart w:id="1359" w:name="_Toc379797381"/>
            <w:bookmarkStart w:id="1360" w:name="_Toc380513413"/>
            <w:bookmarkStart w:id="1361" w:name="_Toc380655463"/>
            <w:bookmarkStart w:id="1362" w:name="_Toc404696836"/>
            <w:r>
              <w:t>Componente Aggiuntivo di SharePoint Online Piano 1</w:t>
            </w:r>
            <w:r>
              <w:fldChar w:fldCharType="begin"/>
            </w:r>
            <w:r>
              <w:instrText>XE "SharePoint Online Piano 1"</w:instrText>
            </w:r>
            <w:r>
              <w:fldChar w:fldCharType="end"/>
            </w:r>
            <w:r>
              <w:fldChar w:fldCharType="begin"/>
            </w:r>
            <w:r>
              <w:instrText>XE "Componente Aggiuntivo di SharePoint Online Piano 1"</w:instrText>
            </w:r>
            <w:r>
              <w:fldChar w:fldCharType="end"/>
            </w:r>
            <w:r>
              <w:t xml:space="preserve"> (SL per Utente)</w:t>
            </w:r>
            <w:bookmarkEnd w:id="1359"/>
            <w:bookmarkEnd w:id="1360"/>
            <w:bookmarkEnd w:id="1361"/>
            <w:bookmarkEnd w:id="136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186" w14:textId="77777777" w:rsidR="00864DC9" w:rsidRDefault="00864DC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5187" w14:textId="77777777" w:rsidR="00864DC9" w:rsidRDefault="00864DC9" w:rsidP="001C3EDC">
            <w:pPr>
              <w:pStyle w:val="ProductList-OfferingBody"/>
              <w:ind w:left="-113"/>
              <w:jc w:val="center"/>
            </w:pPr>
          </w:p>
        </w:tc>
        <w:tc>
          <w:tcPr>
            <w:tcW w:w="739" w:type="dxa"/>
            <w:shd w:val="clear" w:color="auto" w:fill="70AD47" w:themeFill="accent6"/>
            <w:vAlign w:val="center"/>
          </w:tcPr>
          <w:p w14:paraId="628C5188" w14:textId="77777777" w:rsidR="00864DC9" w:rsidRPr="00986F3C" w:rsidRDefault="00864DC9" w:rsidP="00510EC1">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628C5189"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8A" w14:textId="77777777" w:rsidR="00864DC9" w:rsidRDefault="00864DC9" w:rsidP="00510EC1">
            <w:pPr>
              <w:pStyle w:val="ProductList-OfferingBody"/>
              <w:ind w:left="-113"/>
              <w:jc w:val="center"/>
            </w:pPr>
          </w:p>
        </w:tc>
        <w:tc>
          <w:tcPr>
            <w:tcW w:w="738" w:type="dxa"/>
            <w:shd w:val="clear" w:color="auto" w:fill="BFBFBF" w:themeFill="background1" w:themeFillShade="BF"/>
            <w:vAlign w:val="center"/>
          </w:tcPr>
          <w:p w14:paraId="628C518B"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8C"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8D"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8E" w14:textId="77777777" w:rsidR="00864DC9" w:rsidRDefault="00864DC9" w:rsidP="00510EC1">
            <w:pPr>
              <w:pStyle w:val="ProductList-OfferingBody"/>
              <w:ind w:left="-113"/>
              <w:jc w:val="center"/>
            </w:pPr>
          </w:p>
        </w:tc>
        <w:tc>
          <w:tcPr>
            <w:tcW w:w="814" w:type="dxa"/>
            <w:shd w:val="clear" w:color="auto" w:fill="70AD47" w:themeFill="accent6"/>
            <w:vAlign w:val="center"/>
          </w:tcPr>
          <w:p w14:paraId="628C518F"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19C" w14:textId="77777777" w:rsidTr="00864DC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5191" w14:textId="77777777" w:rsidR="00864DC9" w:rsidRPr="0021292E" w:rsidRDefault="00864DC9" w:rsidP="00167128">
            <w:pPr>
              <w:pStyle w:val="ProductList-Offering2"/>
              <w:tabs>
                <w:tab w:val="right" w:pos="3312"/>
              </w:tabs>
            </w:pPr>
            <w:bookmarkStart w:id="1363" w:name="_Toc379797382"/>
            <w:bookmarkStart w:id="1364" w:name="_Toc380513414"/>
            <w:bookmarkStart w:id="1365" w:name="_Toc380655464"/>
            <w:bookmarkStart w:id="1366" w:name="_Toc404696837"/>
            <w:r>
              <w:t>SharePoint Online Piano 1G</w:t>
            </w:r>
            <w:r>
              <w:fldChar w:fldCharType="begin"/>
            </w:r>
            <w:r>
              <w:instrText>XE "SharePoint Online Piano 1G"</w:instrText>
            </w:r>
            <w:r>
              <w:fldChar w:fldCharType="end"/>
            </w:r>
            <w:r>
              <w:t xml:space="preserve"> (SL per Utente)</w:t>
            </w:r>
            <w:bookmarkEnd w:id="1363"/>
            <w:bookmarkEnd w:id="1364"/>
            <w:bookmarkEnd w:id="1365"/>
            <w:bookmarkEnd w:id="13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5192" w14:textId="77777777" w:rsidR="00864DC9" w:rsidRDefault="00864DC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5193" w14:textId="77777777" w:rsidR="00864DC9" w:rsidRDefault="00864DC9" w:rsidP="001C3EDC">
            <w:pPr>
              <w:pStyle w:val="ProductList-OfferingBody"/>
              <w:ind w:left="-113"/>
              <w:jc w:val="center"/>
            </w:pPr>
          </w:p>
        </w:tc>
        <w:tc>
          <w:tcPr>
            <w:tcW w:w="739" w:type="dxa"/>
            <w:shd w:val="clear" w:color="auto" w:fill="70AD47" w:themeFill="accent6"/>
            <w:vAlign w:val="center"/>
          </w:tcPr>
          <w:p w14:paraId="628C5194" w14:textId="77777777" w:rsidR="00864DC9" w:rsidRPr="00986F3C" w:rsidRDefault="00864DC9" w:rsidP="00510EC1">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628C5195"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96" w14:textId="77777777" w:rsidR="00864DC9" w:rsidRDefault="00864DC9" w:rsidP="00510EC1">
            <w:pPr>
              <w:pStyle w:val="ProductList-OfferingBody"/>
              <w:ind w:left="-113"/>
              <w:jc w:val="center"/>
            </w:pPr>
          </w:p>
        </w:tc>
        <w:tc>
          <w:tcPr>
            <w:tcW w:w="738" w:type="dxa"/>
            <w:shd w:val="clear" w:color="auto" w:fill="BFBFBF" w:themeFill="background1" w:themeFillShade="BF"/>
            <w:vAlign w:val="center"/>
          </w:tcPr>
          <w:p w14:paraId="628C5197"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98"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99"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9A" w14:textId="77777777" w:rsidR="00864DC9" w:rsidRDefault="00864DC9" w:rsidP="00510EC1">
            <w:pPr>
              <w:pStyle w:val="ProductList-OfferingBody"/>
              <w:ind w:left="-113"/>
              <w:jc w:val="center"/>
            </w:pPr>
          </w:p>
        </w:tc>
        <w:tc>
          <w:tcPr>
            <w:tcW w:w="814" w:type="dxa"/>
            <w:shd w:val="clear" w:color="auto" w:fill="BFBFBF" w:themeFill="background1" w:themeFillShade="BF"/>
            <w:vAlign w:val="center"/>
          </w:tcPr>
          <w:p w14:paraId="628C519B" w14:textId="77777777" w:rsidR="00864DC9" w:rsidRPr="005A0966" w:rsidRDefault="00864DC9" w:rsidP="00510EC1">
            <w:pPr>
              <w:pStyle w:val="ProductList-OfferingBody"/>
              <w:ind w:left="-113"/>
              <w:jc w:val="center"/>
            </w:pPr>
          </w:p>
        </w:tc>
      </w:tr>
      <w:tr w:rsidR="00864DC9" w14:paraId="628C51A8" w14:textId="77777777" w:rsidTr="00864DC9">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8C519D" w14:textId="77777777" w:rsidR="00864DC9" w:rsidRPr="0021292E" w:rsidRDefault="00864DC9" w:rsidP="001C3EDC">
            <w:pPr>
              <w:pStyle w:val="ProductList-Offering2"/>
            </w:pPr>
            <w:bookmarkStart w:id="1367" w:name="_Toc379797384"/>
            <w:bookmarkStart w:id="1368" w:name="_Toc380513416"/>
            <w:bookmarkStart w:id="1369" w:name="_Toc380655466"/>
            <w:bookmarkStart w:id="1370" w:name="_Toc404696838"/>
            <w:r>
              <w:t>SharePoint Online Piano 2</w:t>
            </w:r>
            <w:r>
              <w:fldChar w:fldCharType="begin"/>
            </w:r>
            <w:r>
              <w:instrText>XE "SharePoint Online Piano 2"</w:instrText>
            </w:r>
            <w:r>
              <w:fldChar w:fldCharType="end"/>
            </w:r>
            <w:r>
              <w:t xml:space="preserve"> (SL per Utente)</w:t>
            </w:r>
            <w:bookmarkEnd w:id="1367"/>
            <w:bookmarkEnd w:id="1368"/>
            <w:bookmarkEnd w:id="1369"/>
            <w:bookmarkEnd w:id="13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519E" w14:textId="77777777" w:rsidR="00864DC9" w:rsidRDefault="00864DC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519F" w14:textId="77777777" w:rsidR="00864DC9" w:rsidRDefault="00864DC9" w:rsidP="001C3EDC">
            <w:pPr>
              <w:pStyle w:val="ProductList-OfferingBody"/>
              <w:ind w:left="-113"/>
              <w:jc w:val="center"/>
            </w:pPr>
          </w:p>
        </w:tc>
        <w:tc>
          <w:tcPr>
            <w:tcW w:w="739" w:type="dxa"/>
            <w:shd w:val="clear" w:color="auto" w:fill="70AD47" w:themeFill="accent6"/>
            <w:vAlign w:val="center"/>
          </w:tcPr>
          <w:p w14:paraId="628C51A0" w14:textId="77777777" w:rsidR="00864DC9" w:rsidRPr="00986F3C" w:rsidRDefault="00864DC9" w:rsidP="00510EC1">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628C51A1" w14:textId="77777777" w:rsidR="00864DC9" w:rsidRDefault="00864DC9" w:rsidP="00510EC1">
            <w:pPr>
              <w:pStyle w:val="ProductList-OfferingBody"/>
              <w:ind w:left="-113"/>
              <w:jc w:val="center"/>
            </w:pPr>
          </w:p>
        </w:tc>
        <w:tc>
          <w:tcPr>
            <w:tcW w:w="739" w:type="dxa"/>
            <w:shd w:val="clear" w:color="auto" w:fill="70AD47" w:themeFill="accent6"/>
            <w:vAlign w:val="center"/>
          </w:tcPr>
          <w:p w14:paraId="628C51A2" w14:textId="77777777" w:rsidR="00864DC9" w:rsidRDefault="00864DC9" w:rsidP="00510EC1">
            <w:pPr>
              <w:pStyle w:val="ProductList-OfferingBody"/>
              <w:ind w:left="-113"/>
              <w:jc w:val="center"/>
            </w:pPr>
          </w:p>
        </w:tc>
        <w:tc>
          <w:tcPr>
            <w:tcW w:w="738" w:type="dxa"/>
            <w:shd w:val="clear" w:color="auto" w:fill="70AD47" w:themeFill="accent6"/>
            <w:vAlign w:val="center"/>
          </w:tcPr>
          <w:p w14:paraId="628C51A3" w14:textId="77777777" w:rsidR="00864DC9" w:rsidRDefault="00864DC9" w:rsidP="00510EC1">
            <w:pPr>
              <w:pStyle w:val="ProductList-OfferingBody"/>
              <w:ind w:left="-113"/>
              <w:jc w:val="center"/>
            </w:pPr>
          </w:p>
        </w:tc>
        <w:tc>
          <w:tcPr>
            <w:tcW w:w="739" w:type="dxa"/>
            <w:shd w:val="clear" w:color="auto" w:fill="70AD47" w:themeFill="accent6"/>
            <w:vAlign w:val="center"/>
          </w:tcPr>
          <w:p w14:paraId="628C51A4"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1A5"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BFBFBF" w:themeFill="background1" w:themeFillShade="BF"/>
            <w:vAlign w:val="center"/>
          </w:tcPr>
          <w:p w14:paraId="628C51A6" w14:textId="77777777" w:rsidR="00864DC9" w:rsidRDefault="00864DC9" w:rsidP="00510EC1">
            <w:pPr>
              <w:pStyle w:val="ProductList-OfferingBody"/>
              <w:ind w:left="-113"/>
              <w:jc w:val="center"/>
            </w:pPr>
          </w:p>
        </w:tc>
        <w:tc>
          <w:tcPr>
            <w:tcW w:w="814" w:type="dxa"/>
            <w:shd w:val="clear" w:color="auto" w:fill="BFBFBF" w:themeFill="background1" w:themeFillShade="BF"/>
            <w:vAlign w:val="center"/>
          </w:tcPr>
          <w:p w14:paraId="628C51A7" w14:textId="77777777" w:rsidR="00864DC9" w:rsidRPr="005A0966" w:rsidRDefault="00864DC9" w:rsidP="00510EC1">
            <w:pPr>
              <w:pStyle w:val="ProductList-OfferingBody"/>
              <w:ind w:left="-113"/>
              <w:jc w:val="center"/>
            </w:pPr>
          </w:p>
        </w:tc>
      </w:tr>
      <w:tr w:rsidR="00864DC9" w14:paraId="628C51B4" w14:textId="77777777" w:rsidTr="00864DC9">
        <w:trPr>
          <w:cantSplit/>
          <w:tblHeader/>
        </w:trPr>
        <w:tc>
          <w:tcPr>
            <w:tcW w:w="3337" w:type="dxa"/>
            <w:tcBorders>
              <w:top w:val="dashSmallGap" w:sz="4" w:space="0" w:color="BFBFBF" w:themeColor="background1" w:themeShade="BF"/>
              <w:left w:val="nil"/>
              <w:bottom w:val="nil"/>
              <w:right w:val="nil"/>
            </w:tcBorders>
          </w:tcPr>
          <w:p w14:paraId="628C51A9" w14:textId="77777777" w:rsidR="00864DC9" w:rsidRPr="0021292E" w:rsidRDefault="00864DC9" w:rsidP="001C3EDC">
            <w:pPr>
              <w:pStyle w:val="ProductList-Offering2"/>
            </w:pPr>
            <w:bookmarkStart w:id="1371" w:name="_Toc379797385"/>
            <w:bookmarkStart w:id="1372" w:name="_Toc380513417"/>
            <w:bookmarkStart w:id="1373" w:name="_Toc380655467"/>
            <w:bookmarkStart w:id="1374" w:name="_Toc404696839"/>
            <w:r>
              <w:t>SharePoint Online Piano 2G</w:t>
            </w:r>
            <w:r>
              <w:fldChar w:fldCharType="begin"/>
            </w:r>
            <w:r>
              <w:instrText>XE "SharePoint Online Piano 2G"</w:instrText>
            </w:r>
            <w:r>
              <w:fldChar w:fldCharType="end"/>
            </w:r>
            <w:r>
              <w:t xml:space="preserve"> (SL per Utente)</w:t>
            </w:r>
            <w:bookmarkEnd w:id="1371"/>
            <w:bookmarkEnd w:id="1372"/>
            <w:bookmarkEnd w:id="1373"/>
            <w:bookmarkEnd w:id="1374"/>
          </w:p>
        </w:tc>
        <w:tc>
          <w:tcPr>
            <w:tcW w:w="738" w:type="dxa"/>
            <w:tcBorders>
              <w:top w:val="dashSmallGap" w:sz="4" w:space="0" w:color="BFBFBF" w:themeColor="background1" w:themeShade="BF"/>
              <w:left w:val="nil"/>
              <w:bottom w:val="nil"/>
              <w:right w:val="nil"/>
            </w:tcBorders>
            <w:shd w:val="clear" w:color="auto" w:fill="auto"/>
            <w:vAlign w:val="center"/>
          </w:tcPr>
          <w:p w14:paraId="628C51AA" w14:textId="77777777" w:rsidR="00864DC9" w:rsidRDefault="00864DC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51AB" w14:textId="77777777" w:rsidR="00864DC9" w:rsidRDefault="00864DC9" w:rsidP="001C3EDC">
            <w:pPr>
              <w:pStyle w:val="ProductList-OfferingBody"/>
              <w:ind w:left="-113"/>
              <w:jc w:val="center"/>
            </w:pPr>
          </w:p>
        </w:tc>
        <w:tc>
          <w:tcPr>
            <w:tcW w:w="739" w:type="dxa"/>
            <w:shd w:val="clear" w:color="auto" w:fill="70AD47" w:themeFill="accent6"/>
            <w:vAlign w:val="center"/>
          </w:tcPr>
          <w:p w14:paraId="628C51AC" w14:textId="77777777" w:rsidR="00864DC9" w:rsidRPr="00986F3C" w:rsidRDefault="00864DC9" w:rsidP="00510EC1">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628C51AD"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AE" w14:textId="77777777" w:rsidR="00864DC9" w:rsidRDefault="00864DC9" w:rsidP="00510EC1">
            <w:pPr>
              <w:pStyle w:val="ProductList-OfferingBody"/>
              <w:ind w:left="-113"/>
              <w:jc w:val="center"/>
            </w:pPr>
          </w:p>
        </w:tc>
        <w:tc>
          <w:tcPr>
            <w:tcW w:w="738" w:type="dxa"/>
            <w:shd w:val="clear" w:color="auto" w:fill="BFBFBF" w:themeFill="background1" w:themeFillShade="BF"/>
            <w:vAlign w:val="center"/>
          </w:tcPr>
          <w:p w14:paraId="628C51AF"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B0"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B1"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1B2" w14:textId="77777777" w:rsidR="00864DC9" w:rsidRDefault="00864DC9" w:rsidP="00510EC1">
            <w:pPr>
              <w:pStyle w:val="ProductList-OfferingBody"/>
              <w:ind w:left="-113"/>
              <w:jc w:val="center"/>
            </w:pPr>
          </w:p>
        </w:tc>
        <w:tc>
          <w:tcPr>
            <w:tcW w:w="814" w:type="dxa"/>
            <w:shd w:val="clear" w:color="auto" w:fill="BFBFBF" w:themeFill="background1" w:themeFillShade="BF"/>
            <w:vAlign w:val="center"/>
          </w:tcPr>
          <w:p w14:paraId="628C51B3" w14:textId="77777777" w:rsidR="00864DC9" w:rsidRPr="005A0966" w:rsidRDefault="00864DC9" w:rsidP="00510EC1">
            <w:pPr>
              <w:pStyle w:val="ProductList-OfferingBody"/>
              <w:ind w:left="-113"/>
              <w:jc w:val="center"/>
            </w:pPr>
          </w:p>
        </w:tc>
      </w:tr>
    </w:tbl>
    <w:p w14:paraId="628C51B5" w14:textId="77777777" w:rsidR="00EE40B5" w:rsidRPr="00F93F2A" w:rsidRDefault="00EE40B5"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5"/>
        <w:gridCol w:w="3382"/>
        <w:gridCol w:w="3565"/>
      </w:tblGrid>
      <w:tr w:rsidR="00782C7B" w14:paraId="628C51B9" w14:textId="77777777" w:rsidTr="00864DC9">
        <w:tc>
          <w:tcPr>
            <w:tcW w:w="3780" w:type="dxa"/>
          </w:tcPr>
          <w:p w14:paraId="628C51B6" w14:textId="77777777" w:rsidR="00782C7B" w:rsidRDefault="001C3EDC" w:rsidP="00DE44BF">
            <w:pPr>
              <w:pStyle w:val="ProductList-Body"/>
              <w:spacing w:before="20" w:after="20"/>
            </w:pPr>
            <w:r>
              <w:t xml:space="preserve">Idoneità alla Riduzione: </w:t>
            </w:r>
            <w:r>
              <w:rPr>
                <w:b/>
              </w:rPr>
              <w:t>Tutti</w:t>
            </w:r>
          </w:p>
        </w:tc>
        <w:tc>
          <w:tcPr>
            <w:tcW w:w="3413" w:type="dxa"/>
          </w:tcPr>
          <w:p w14:paraId="628C51B7" w14:textId="77777777" w:rsidR="00782C7B" w:rsidRDefault="001C3EDC" w:rsidP="001C3EDC">
            <w:pPr>
              <w:pStyle w:val="ProductList-Body"/>
              <w:spacing w:before="20" w:after="20"/>
            </w:pPr>
            <w:r>
              <w:t xml:space="preserve">Pool di Prodotti: </w:t>
            </w:r>
            <w:r>
              <w:rPr>
                <w:b/>
              </w:rPr>
              <w:t>Server</w:t>
            </w:r>
          </w:p>
        </w:tc>
        <w:tc>
          <w:tcPr>
            <w:tcW w:w="3597" w:type="dxa"/>
          </w:tcPr>
          <w:p w14:paraId="628C51B8" w14:textId="77777777" w:rsidR="00782C7B" w:rsidRDefault="00981B7C" w:rsidP="001C3EDC">
            <w:pPr>
              <w:pStyle w:val="ProductList-Body"/>
              <w:spacing w:before="20" w:after="20"/>
            </w:pPr>
            <w:r>
              <w:t xml:space="preserve">Esenzione per gli Utenti Qualificati: </w:t>
            </w:r>
            <w:r>
              <w:rPr>
                <w:b/>
              </w:rPr>
              <w:t>solo K</w:t>
            </w:r>
          </w:p>
        </w:tc>
      </w:tr>
      <w:tr w:rsidR="00782C7B" w14:paraId="628C51BD" w14:textId="77777777" w:rsidTr="00864DC9">
        <w:tc>
          <w:tcPr>
            <w:tcW w:w="3780" w:type="dxa"/>
          </w:tcPr>
          <w:p w14:paraId="628C51BA" w14:textId="77777777" w:rsidR="00782C7B" w:rsidRDefault="001C3EDC" w:rsidP="001C3EDC">
            <w:pPr>
              <w:pStyle w:val="ProductList-Body"/>
              <w:spacing w:before="20" w:after="20"/>
            </w:pPr>
            <w:r>
              <w:t xml:space="preserve">Idoneità alla Procedura di Ordine True-up: </w:t>
            </w:r>
            <w:r>
              <w:rPr>
                <w:b/>
              </w:rPr>
              <w:t>Tutti</w:t>
            </w:r>
          </w:p>
        </w:tc>
        <w:tc>
          <w:tcPr>
            <w:tcW w:w="3413" w:type="dxa"/>
          </w:tcPr>
          <w:p w14:paraId="628C51BB" w14:textId="77777777" w:rsidR="00782C7B" w:rsidRDefault="001C3EDC" w:rsidP="000F0F28">
            <w:pPr>
              <w:pStyle w:val="ProductList-Body"/>
              <w:spacing w:before="20" w:after="20"/>
              <w:ind w:left="166" w:hanging="166"/>
            </w:pPr>
            <w:r>
              <w:t xml:space="preserve">Idoneità al Servizio Esteso: </w:t>
            </w:r>
            <w:r>
              <w:rPr>
                <w:b/>
              </w:rPr>
              <w:t>Tutti</w:t>
            </w:r>
          </w:p>
        </w:tc>
        <w:tc>
          <w:tcPr>
            <w:tcW w:w="3597" w:type="dxa"/>
          </w:tcPr>
          <w:p w14:paraId="628C51BC" w14:textId="77777777" w:rsidR="00782C7B" w:rsidRDefault="00782C7B" w:rsidP="001C3EDC">
            <w:pPr>
              <w:pStyle w:val="ProductList-Body"/>
              <w:spacing w:before="20" w:after="20"/>
            </w:pPr>
          </w:p>
        </w:tc>
      </w:tr>
    </w:tbl>
    <w:p w14:paraId="628C51BE"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51BF" w14:textId="77777777" w:rsidR="001D7C37" w:rsidRDefault="001D7C37" w:rsidP="001D7C37">
      <w:pPr>
        <w:pStyle w:val="ProductList-Body"/>
      </w:pPr>
      <w:r>
        <w:t>SharePoint Online Piano 1</w:t>
      </w:r>
      <w:r>
        <w:fldChar w:fldCharType="begin"/>
      </w:r>
      <w:r>
        <w:instrText>XE "SharePoint Online Piano 1"</w:instrText>
      </w:r>
      <w:r>
        <w:fldChar w:fldCharType="end"/>
      </w:r>
      <w:r>
        <w:t xml:space="preserve"> era precedentemente noto come SharePoint Online Standard.</w:t>
      </w:r>
    </w:p>
    <w:p w14:paraId="628C51C0" w14:textId="77777777" w:rsidR="001D7C37" w:rsidRPr="00F93F2A" w:rsidRDefault="001D7C37" w:rsidP="001D7C37">
      <w:pPr>
        <w:pStyle w:val="ProductList-Body"/>
        <w:rPr>
          <w:sz w:val="14"/>
        </w:rPr>
      </w:pPr>
    </w:p>
    <w:p w14:paraId="628C51C1" w14:textId="77777777" w:rsidR="00782C7B" w:rsidRDefault="001D7C37" w:rsidP="001D7C37">
      <w:pPr>
        <w:pStyle w:val="ProductList-Body"/>
      </w:pPr>
      <w:r>
        <w:t>Le società che, in Brasile o in Cile, acquisteranno SharePoint Online Piano 1</w:t>
      </w:r>
      <w:r>
        <w:fldChar w:fldCharType="begin"/>
      </w:r>
      <w:r>
        <w:instrText>XE "SharePoint Online Piano 1"</w:instrText>
      </w:r>
      <w:r>
        <w:fldChar w:fldCharType="end"/>
      </w:r>
      <w:r>
        <w:t xml:space="preserve"> riceveranno SharePoint Online Standard.</w:t>
      </w:r>
      <w:r w:rsidR="007F22D7">
        <w:t xml:space="preserve"> </w:t>
      </w:r>
      <w:r>
        <w:t>Tali società potranno migrare a SharePoint Online Piano 1 in un secondo momento.</w:t>
      </w:r>
    </w:p>
    <w:p w14:paraId="628C51C2" w14:textId="77777777" w:rsidR="00450EF0" w:rsidRPr="00F93F2A" w:rsidRDefault="00450EF0" w:rsidP="00450EF0">
      <w:pPr>
        <w:pStyle w:val="ProductList-Body"/>
        <w:rPr>
          <w:sz w:val="14"/>
        </w:rPr>
      </w:pPr>
    </w:p>
    <w:p w14:paraId="628C51C3" w14:textId="77777777" w:rsidR="00450EF0"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628C51C4" w14:textId="77777777" w:rsidR="00AB66E8" w:rsidRPr="00F93F2A" w:rsidRDefault="00AB66E8" w:rsidP="00450EF0">
      <w:pPr>
        <w:pStyle w:val="ProductList-Body"/>
        <w:rPr>
          <w:sz w:val="14"/>
        </w:rPr>
      </w:pPr>
    </w:p>
    <w:p w14:paraId="628C51C5" w14:textId="77777777" w:rsidR="00AB66E8" w:rsidRDefault="00AB66E8" w:rsidP="00AB66E8">
      <w:pPr>
        <w:pStyle w:val="ProductList-Body"/>
        <w:rPr>
          <w:b/>
          <w:bCs/>
          <w:color w:val="00188F"/>
        </w:rPr>
      </w:pPr>
      <w:r>
        <w:rPr>
          <w:b/>
          <w:bCs/>
          <w:color w:val="00188F"/>
        </w:rPr>
        <w:t>SharePoint Online Piano 1 con Yammer e Informazioni relative al Riscatto del Codice per SharePoint Online Piano 2 con Yammer</w:t>
      </w:r>
    </w:p>
    <w:p w14:paraId="628C51C6" w14:textId="77777777" w:rsidR="00AB66E8" w:rsidRDefault="00AB66E8" w:rsidP="00AB66E8">
      <w:pPr>
        <w:pStyle w:val="ProductList-Body"/>
      </w:pPr>
      <w:r>
        <w:t>Le licenze “Subscription” per SharePoint Online Piano 1 con Yammer o SharePoint Online Piano 2 con Yammer concesse tramite i contratti Open, Open Value o Open Value Subscription potranno essere riscattate fino al 3</w:t>
      </w:r>
      <w:r w:rsidR="00CC69CA">
        <w:t xml:space="preserve">1° ottobre </w:t>
      </w:r>
      <w:r>
        <w:t>2015, dopodiché le sottoscrizioni non riscattate potranno essere utilizzate per un prodotto comprensivo di tali servizi.</w:t>
      </w:r>
    </w:p>
    <w:bookmarkStart w:id="1375" w:name="_Toc378147669"/>
    <w:bookmarkStart w:id="1376" w:name="_Toc378151566"/>
    <w:p w14:paraId="628C51C7" w14:textId="77777777" w:rsidR="00585A48" w:rsidRPr="00585A48" w:rsidRDefault="00542B87"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8C51C8" w14:textId="77777777" w:rsidR="00EE40B5" w:rsidRDefault="00FA00BF" w:rsidP="00680B4D">
      <w:pPr>
        <w:pStyle w:val="ProductList-OfferingGroupHeading"/>
        <w:outlineLvl w:val="1"/>
      </w:pPr>
      <w:bookmarkStart w:id="1377" w:name="_Toc378147671"/>
      <w:bookmarkStart w:id="1378" w:name="_Toc378151568"/>
      <w:bookmarkStart w:id="1379" w:name="_Toc379797395"/>
      <w:bookmarkStart w:id="1380" w:name="_Toc380513427"/>
      <w:bookmarkStart w:id="1381" w:name="_Toc380655477"/>
      <w:bookmarkStart w:id="1382" w:name="_Toc404696840"/>
      <w:bookmarkEnd w:id="1375"/>
      <w:bookmarkEnd w:id="1376"/>
      <w:r>
        <w:t>Altri Servizi Online</w:t>
      </w:r>
      <w:bookmarkEnd w:id="1377"/>
      <w:bookmarkEnd w:id="1378"/>
      <w:bookmarkEnd w:id="1379"/>
      <w:bookmarkEnd w:id="1380"/>
      <w:bookmarkEnd w:id="1381"/>
      <w:bookmarkEnd w:id="1382"/>
    </w:p>
    <w:p w14:paraId="628C51C9" w14:textId="77777777" w:rsidR="00EE40B5" w:rsidRDefault="00FA00BF" w:rsidP="00930D5E">
      <w:pPr>
        <w:pStyle w:val="ProductList-Offering2Heading"/>
        <w:outlineLvl w:val="2"/>
      </w:pPr>
      <w:r>
        <w:tab/>
      </w:r>
      <w:bookmarkStart w:id="1383" w:name="_Toc378147673"/>
      <w:bookmarkStart w:id="1384" w:name="_Toc378151570"/>
      <w:bookmarkStart w:id="1385" w:name="_Toc379797400"/>
      <w:bookmarkStart w:id="1386" w:name="_Toc380513432"/>
      <w:bookmarkStart w:id="1387" w:name="_Toc380655482"/>
      <w:bookmarkStart w:id="1388" w:name="_Toc404696841"/>
      <w:r>
        <w:t>Bing Maps</w:t>
      </w:r>
      <w:bookmarkEnd w:id="1383"/>
      <w:bookmarkEnd w:id="1384"/>
      <w:bookmarkEnd w:id="1385"/>
      <w:bookmarkEnd w:id="1386"/>
      <w:bookmarkEnd w:id="1387"/>
      <w:bookmarkEnd w:id="13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64DC9" w14:paraId="628C51D5" w14:textId="77777777" w:rsidTr="00F93F2A">
        <w:trPr>
          <w:cantSplit/>
          <w:tblHeader/>
        </w:trPr>
        <w:tc>
          <w:tcPr>
            <w:tcW w:w="3367" w:type="dxa"/>
            <w:tcBorders>
              <w:bottom w:val="nil"/>
            </w:tcBorders>
            <w:shd w:val="clear" w:color="auto" w:fill="00188F"/>
          </w:tcPr>
          <w:p w14:paraId="628C51CA" w14:textId="77777777" w:rsidR="00864DC9" w:rsidRPr="00EE0836" w:rsidRDefault="00864DC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51CB" w14:textId="77777777" w:rsidR="00864DC9" w:rsidRPr="00EE0836" w:rsidRDefault="00864DC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51CC"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14:paraId="628C51CD" w14:textId="77777777" w:rsidR="00864DC9" w:rsidRPr="00247A1D" w:rsidRDefault="00864DC9" w:rsidP="00510EC1">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14:paraId="628C51CE"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628C51CF"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628C51D0"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628C51D1"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628C51D2"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628C51D3"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84" w:type="dxa"/>
            <w:shd w:val="clear" w:color="auto" w:fill="00188F"/>
            <w:vAlign w:val="center"/>
          </w:tcPr>
          <w:p w14:paraId="628C51D4" w14:textId="77777777" w:rsidR="00864DC9" w:rsidRPr="00905402" w:rsidRDefault="00864DC9" w:rsidP="00510EC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864DC9" w14:paraId="628C51E1" w14:textId="77777777" w:rsidTr="00F93F2A">
        <w:trPr>
          <w:cantSplit/>
        </w:trPr>
        <w:tc>
          <w:tcPr>
            <w:tcW w:w="3367" w:type="dxa"/>
            <w:tcBorders>
              <w:top w:val="nil"/>
              <w:left w:val="nil"/>
              <w:bottom w:val="dashSmallGap" w:sz="4" w:space="0" w:color="BFBFBF" w:themeColor="background1" w:themeShade="BF"/>
              <w:right w:val="nil"/>
            </w:tcBorders>
          </w:tcPr>
          <w:p w14:paraId="628C51D6" w14:textId="77777777" w:rsidR="00864DC9" w:rsidRPr="00C2472D" w:rsidRDefault="00864DC9" w:rsidP="00C2472D">
            <w:pPr>
              <w:pStyle w:val="ProductList-Offering2"/>
            </w:pPr>
            <w:bookmarkStart w:id="1389" w:name="_Toc379797401"/>
            <w:bookmarkStart w:id="1390" w:name="_Toc380513433"/>
            <w:bookmarkStart w:id="1391" w:name="_Toc380655483"/>
            <w:bookmarkStart w:id="1392" w:name="_Toc404696842"/>
            <w:r>
              <w:t>Sottoscrizione Mensile di Bing Maps Consumer Tracked Per Asset</w:t>
            </w:r>
            <w:bookmarkEnd w:id="1389"/>
            <w:bookmarkEnd w:id="1390"/>
            <w:bookmarkEnd w:id="1391"/>
            <w:bookmarkEnd w:id="1392"/>
            <w:r>
              <w:fldChar w:fldCharType="begin"/>
            </w:r>
            <w:r>
              <w:instrText>XE "Sottoscrizione Mensile di Bing Maps Consumer Tracked Per Asset"</w:instrText>
            </w:r>
            <w:r>
              <w:fldChar w:fldCharType="end"/>
            </w:r>
          </w:p>
        </w:tc>
        <w:tc>
          <w:tcPr>
            <w:tcW w:w="738" w:type="dxa"/>
            <w:tcBorders>
              <w:top w:val="nil"/>
              <w:left w:val="nil"/>
              <w:bottom w:val="dashSmallGap" w:sz="4" w:space="0" w:color="BFBFBF" w:themeColor="background1" w:themeShade="BF"/>
              <w:right w:val="nil"/>
            </w:tcBorders>
            <w:vAlign w:val="center"/>
          </w:tcPr>
          <w:p w14:paraId="628C51D7" w14:textId="77777777" w:rsidR="00864DC9" w:rsidRDefault="00864DC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51D8"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1D9" w14:textId="77777777" w:rsidR="00864DC9" w:rsidRPr="002934DA" w:rsidRDefault="00864DC9" w:rsidP="00510EC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51DA"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1DB" w14:textId="77777777" w:rsidR="00864DC9" w:rsidRDefault="00864DC9" w:rsidP="008F2449">
            <w:pPr>
              <w:pStyle w:val="ProductList-OfferingBody"/>
              <w:ind w:left="-113"/>
              <w:jc w:val="center"/>
            </w:pPr>
          </w:p>
        </w:tc>
        <w:tc>
          <w:tcPr>
            <w:tcW w:w="738" w:type="dxa"/>
            <w:shd w:val="clear" w:color="auto" w:fill="70AD47" w:themeFill="accent6"/>
            <w:vAlign w:val="center"/>
          </w:tcPr>
          <w:p w14:paraId="628C51DC"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1DD"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1DE"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628C51DF" w14:textId="77777777" w:rsidR="00864DC9" w:rsidRDefault="00864DC9" w:rsidP="00510EC1">
            <w:pPr>
              <w:pStyle w:val="ProductList-OfferingBody"/>
              <w:ind w:left="-113"/>
              <w:jc w:val="center"/>
            </w:pPr>
          </w:p>
        </w:tc>
        <w:tc>
          <w:tcPr>
            <w:tcW w:w="784" w:type="dxa"/>
            <w:shd w:val="clear" w:color="auto" w:fill="70AD47" w:themeFill="accent6"/>
            <w:vAlign w:val="center"/>
          </w:tcPr>
          <w:p w14:paraId="628C51E0"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1ED" w14:textId="77777777" w:rsidTr="00F93F2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8C51E2" w14:textId="77777777" w:rsidR="00864DC9" w:rsidRPr="00C2472D" w:rsidRDefault="00864DC9" w:rsidP="00864DC9">
            <w:pPr>
              <w:pStyle w:val="ProductList-Offering2"/>
            </w:pPr>
            <w:bookmarkStart w:id="1393" w:name="_Toc379797402"/>
            <w:bookmarkStart w:id="1394" w:name="_Toc380513434"/>
            <w:bookmarkStart w:id="1395" w:name="_Toc380655484"/>
            <w:bookmarkStart w:id="1396" w:name="_Toc404696843"/>
            <w:r>
              <w:t>Sottoscrizione Mensile della Commissione per Bing Maps Enterprise</w:t>
            </w:r>
            <w:bookmarkEnd w:id="1393"/>
            <w:bookmarkEnd w:id="1394"/>
            <w:bookmarkEnd w:id="1395"/>
            <w:bookmarkEnd w:id="1396"/>
            <w:r>
              <w:fldChar w:fldCharType="begin"/>
            </w:r>
            <w:r>
              <w:instrText>XE "Sottoscrizione Mensile della Commissione per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1E3" w14:textId="77777777" w:rsidR="00864DC9" w:rsidRDefault="00864DC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628C51E4"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1E5" w14:textId="77777777" w:rsidR="00864DC9" w:rsidRPr="002934DA" w:rsidRDefault="00864DC9" w:rsidP="00510EC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51E6"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1E7" w14:textId="77777777" w:rsidR="00864DC9" w:rsidRDefault="00864DC9" w:rsidP="008F2449">
            <w:pPr>
              <w:pStyle w:val="ProductList-OfferingBody"/>
              <w:ind w:left="-113"/>
              <w:jc w:val="center"/>
            </w:pPr>
          </w:p>
        </w:tc>
        <w:tc>
          <w:tcPr>
            <w:tcW w:w="738" w:type="dxa"/>
            <w:shd w:val="clear" w:color="auto" w:fill="70AD47" w:themeFill="accent6"/>
            <w:vAlign w:val="center"/>
          </w:tcPr>
          <w:p w14:paraId="628C51E8"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1E9"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1EA"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628C51EB" w14:textId="77777777" w:rsidR="00864DC9" w:rsidRDefault="00864DC9" w:rsidP="00510EC1">
            <w:pPr>
              <w:pStyle w:val="ProductList-OfferingBody"/>
              <w:ind w:left="-113"/>
              <w:jc w:val="center"/>
            </w:pPr>
          </w:p>
        </w:tc>
        <w:tc>
          <w:tcPr>
            <w:tcW w:w="784" w:type="dxa"/>
            <w:shd w:val="clear" w:color="auto" w:fill="70AD47" w:themeFill="accent6"/>
            <w:vAlign w:val="center"/>
          </w:tcPr>
          <w:p w14:paraId="628C51EC"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1F9" w14:textId="77777777" w:rsidTr="00F93F2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8C51EE" w14:textId="77777777" w:rsidR="00864DC9" w:rsidRPr="00C2472D" w:rsidRDefault="00864DC9" w:rsidP="00C2472D">
            <w:pPr>
              <w:pStyle w:val="ProductList-Offering2"/>
            </w:pPr>
            <w:bookmarkStart w:id="1397" w:name="_Toc379797403"/>
            <w:bookmarkStart w:id="1398" w:name="_Toc380513435"/>
            <w:bookmarkStart w:id="1399" w:name="_Toc380655485"/>
            <w:bookmarkStart w:id="1400" w:name="_Toc404696844"/>
            <w:r>
              <w:t>Sottoscrizione Mensile di 100.000 Transazioni</w:t>
            </w:r>
            <w:r>
              <w:fldChar w:fldCharType="begin"/>
            </w:r>
            <w:r>
              <w:instrText>XE "Utilizzo del Sito Web Interno di Bing Maps"</w:instrText>
            </w:r>
            <w:r>
              <w:fldChar w:fldCharType="end"/>
            </w:r>
            <w:r>
              <w:t xml:space="preserve"> per l’Utilizzo del Sito Web Interno di Bing Maps</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1EF" w14:textId="77777777" w:rsidR="00864DC9" w:rsidRDefault="00864DC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628C51F0"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1F1" w14:textId="77777777" w:rsidR="00864DC9" w:rsidRPr="002934DA" w:rsidRDefault="00864DC9" w:rsidP="00510EC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51F2"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1F3" w14:textId="77777777" w:rsidR="00864DC9" w:rsidRDefault="00864DC9" w:rsidP="008F2449">
            <w:pPr>
              <w:pStyle w:val="ProductList-OfferingBody"/>
              <w:ind w:left="-113"/>
              <w:jc w:val="center"/>
            </w:pPr>
          </w:p>
        </w:tc>
        <w:tc>
          <w:tcPr>
            <w:tcW w:w="738" w:type="dxa"/>
            <w:shd w:val="clear" w:color="auto" w:fill="70AD47" w:themeFill="accent6"/>
            <w:vAlign w:val="center"/>
          </w:tcPr>
          <w:p w14:paraId="628C51F4"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1F5"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1F6"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628C51F7" w14:textId="77777777" w:rsidR="00864DC9" w:rsidRDefault="00864DC9" w:rsidP="00510EC1">
            <w:pPr>
              <w:pStyle w:val="ProductList-OfferingBody"/>
              <w:ind w:left="-113"/>
              <w:jc w:val="center"/>
            </w:pPr>
          </w:p>
        </w:tc>
        <w:tc>
          <w:tcPr>
            <w:tcW w:w="784" w:type="dxa"/>
            <w:shd w:val="clear" w:color="auto" w:fill="70AD47" w:themeFill="accent6"/>
            <w:vAlign w:val="center"/>
          </w:tcPr>
          <w:p w14:paraId="628C51F8"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205" w14:textId="77777777" w:rsidTr="00F93F2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8C51FA" w14:textId="77777777" w:rsidR="00864DC9" w:rsidRPr="00C2472D" w:rsidRDefault="00864DC9" w:rsidP="00864DC9">
            <w:pPr>
              <w:pStyle w:val="ProductList-Offering2"/>
            </w:pPr>
            <w:bookmarkStart w:id="1401" w:name="_Toc379797404"/>
            <w:bookmarkStart w:id="1402" w:name="_Toc380513436"/>
            <w:bookmarkStart w:id="1403" w:name="_Toc380655486"/>
            <w:bookmarkStart w:id="1404" w:name="_Toc404696845"/>
            <w:r>
              <w:t>Sottoscrizione Mensile di 250.000 Transazioni (o quantità superiore)</w:t>
            </w:r>
            <w:r>
              <w:fldChar w:fldCharType="begin"/>
            </w:r>
            <w:r>
              <w:instrText>XE "Utilizzo del Sito Web Interno di Bing Maps"</w:instrText>
            </w:r>
            <w:r>
              <w:fldChar w:fldCharType="end"/>
            </w:r>
            <w:r>
              <w:t xml:space="preserve"> per l’Utilizzo del Sito Web Interno di Bing Maps</w:t>
            </w:r>
            <w:bookmarkEnd w:id="1401"/>
            <w:bookmarkEnd w:id="1402"/>
            <w:bookmarkEnd w:id="1403"/>
            <w:bookmarkEnd w:id="14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1FB" w14:textId="77777777" w:rsidR="00864DC9" w:rsidRDefault="00864DC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628C51FC"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1FD" w14:textId="77777777" w:rsidR="00864DC9" w:rsidRPr="002934DA" w:rsidRDefault="00864DC9" w:rsidP="00510EC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51FE"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1FF" w14:textId="77777777" w:rsidR="00864DC9" w:rsidRDefault="00864DC9" w:rsidP="008F2449">
            <w:pPr>
              <w:pStyle w:val="ProductList-OfferingBody"/>
              <w:ind w:left="-113"/>
              <w:jc w:val="center"/>
            </w:pPr>
          </w:p>
        </w:tc>
        <w:tc>
          <w:tcPr>
            <w:tcW w:w="738" w:type="dxa"/>
            <w:shd w:val="clear" w:color="auto" w:fill="70AD47" w:themeFill="accent6"/>
            <w:vAlign w:val="center"/>
          </w:tcPr>
          <w:p w14:paraId="628C5200"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01"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202"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628C5203" w14:textId="77777777" w:rsidR="00864DC9" w:rsidRDefault="00864DC9" w:rsidP="00510EC1">
            <w:pPr>
              <w:pStyle w:val="ProductList-OfferingBody"/>
              <w:ind w:left="-113"/>
              <w:jc w:val="center"/>
            </w:pPr>
          </w:p>
        </w:tc>
        <w:tc>
          <w:tcPr>
            <w:tcW w:w="784" w:type="dxa"/>
            <w:shd w:val="clear" w:color="auto" w:fill="70AD47" w:themeFill="accent6"/>
            <w:vAlign w:val="center"/>
          </w:tcPr>
          <w:p w14:paraId="628C5204"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211" w14:textId="77777777" w:rsidTr="00F93F2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8C5206" w14:textId="77777777" w:rsidR="00864DC9" w:rsidRPr="00C2472D" w:rsidRDefault="00864DC9" w:rsidP="00C2472D">
            <w:pPr>
              <w:pStyle w:val="ProductList-Offering2"/>
            </w:pPr>
            <w:bookmarkStart w:id="1405" w:name="_Toc379797405"/>
            <w:bookmarkStart w:id="1406" w:name="_Toc380513437"/>
            <w:bookmarkStart w:id="1407" w:name="_Toc380655487"/>
            <w:bookmarkStart w:id="1408" w:name="_Toc404696846"/>
            <w:r>
              <w:t>Sottoscrizione Mensile della Licenza Per Utente Conosciuto per Bing Maps</w:t>
            </w:r>
            <w:bookmarkEnd w:id="1405"/>
            <w:bookmarkEnd w:id="1406"/>
            <w:bookmarkEnd w:id="1407"/>
            <w:bookmarkEnd w:id="1408"/>
            <w:r>
              <w:fldChar w:fldCharType="begin"/>
            </w:r>
            <w:r>
              <w:instrText>XE "Sottoscrizione Mensile della Licenza Per Utente Conosciuto per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207" w14:textId="77777777" w:rsidR="00864DC9" w:rsidRDefault="00864DC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5208"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09" w14:textId="77777777" w:rsidR="00864DC9" w:rsidRPr="002934DA" w:rsidRDefault="00864DC9" w:rsidP="00510EC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520A"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0B" w14:textId="77777777" w:rsidR="00864DC9" w:rsidRDefault="00864DC9" w:rsidP="008F2449">
            <w:pPr>
              <w:pStyle w:val="ProductList-OfferingBody"/>
              <w:ind w:left="-113"/>
              <w:jc w:val="center"/>
            </w:pPr>
          </w:p>
        </w:tc>
        <w:tc>
          <w:tcPr>
            <w:tcW w:w="738" w:type="dxa"/>
            <w:shd w:val="clear" w:color="auto" w:fill="70AD47" w:themeFill="accent6"/>
            <w:vAlign w:val="center"/>
          </w:tcPr>
          <w:p w14:paraId="628C520C"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0D"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20E"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628C520F" w14:textId="77777777" w:rsidR="00864DC9" w:rsidRDefault="00864DC9" w:rsidP="00510EC1">
            <w:pPr>
              <w:pStyle w:val="ProductList-OfferingBody"/>
              <w:ind w:left="-113"/>
              <w:jc w:val="center"/>
            </w:pPr>
          </w:p>
        </w:tc>
        <w:tc>
          <w:tcPr>
            <w:tcW w:w="784" w:type="dxa"/>
            <w:shd w:val="clear" w:color="auto" w:fill="70AD47" w:themeFill="accent6"/>
            <w:vAlign w:val="center"/>
          </w:tcPr>
          <w:p w14:paraId="628C5210"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21D" w14:textId="77777777" w:rsidTr="00F93F2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8C5212" w14:textId="77777777" w:rsidR="00864DC9" w:rsidRPr="00C2472D" w:rsidRDefault="00864DC9" w:rsidP="00C2472D">
            <w:pPr>
              <w:pStyle w:val="ProductList-Offering2"/>
            </w:pPr>
            <w:bookmarkStart w:id="1409" w:name="_Toc379797406"/>
            <w:bookmarkStart w:id="1410" w:name="_Toc380513438"/>
            <w:bookmarkStart w:id="1411" w:name="_Toc380655488"/>
            <w:bookmarkStart w:id="1412" w:name="_Toc404696847"/>
            <w:r>
              <w:t>Sottoscrizione Mensile della Licenza Per Utente Conosciuto per Bing Maps (5.000)</w:t>
            </w:r>
            <w:bookmarkEnd w:id="1409"/>
            <w:bookmarkEnd w:id="1410"/>
            <w:bookmarkEnd w:id="1411"/>
            <w:bookmarkEnd w:id="1412"/>
            <w:r>
              <w:fldChar w:fldCharType="begin"/>
            </w:r>
            <w:r>
              <w:instrText>XE "Sottoscrizione Mensile della Licenza Per Utente Conosciuto per Bing Maps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213" w14:textId="77777777" w:rsidR="00864DC9" w:rsidRDefault="00864DC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628C5214"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15" w14:textId="77777777" w:rsidR="00864DC9" w:rsidRPr="002934DA" w:rsidRDefault="00864DC9" w:rsidP="00510EC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5216"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17" w14:textId="77777777" w:rsidR="00864DC9" w:rsidRDefault="00864DC9" w:rsidP="008F2449">
            <w:pPr>
              <w:pStyle w:val="ProductList-OfferingBody"/>
              <w:ind w:left="-113"/>
              <w:jc w:val="center"/>
            </w:pPr>
          </w:p>
        </w:tc>
        <w:tc>
          <w:tcPr>
            <w:tcW w:w="738" w:type="dxa"/>
            <w:shd w:val="clear" w:color="auto" w:fill="70AD47" w:themeFill="accent6"/>
            <w:vAlign w:val="center"/>
          </w:tcPr>
          <w:p w14:paraId="628C5218"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19"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21A"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628C521B" w14:textId="77777777" w:rsidR="00864DC9" w:rsidRDefault="00864DC9" w:rsidP="00510EC1">
            <w:pPr>
              <w:pStyle w:val="ProductList-OfferingBody"/>
              <w:ind w:left="-113"/>
              <w:jc w:val="center"/>
            </w:pPr>
          </w:p>
        </w:tc>
        <w:tc>
          <w:tcPr>
            <w:tcW w:w="784" w:type="dxa"/>
            <w:shd w:val="clear" w:color="auto" w:fill="70AD47" w:themeFill="accent6"/>
            <w:vAlign w:val="center"/>
          </w:tcPr>
          <w:p w14:paraId="628C521C"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229" w14:textId="77777777" w:rsidTr="00F93F2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8C521E" w14:textId="77777777" w:rsidR="00864DC9" w:rsidRPr="00C2472D" w:rsidRDefault="00864DC9" w:rsidP="00C2472D">
            <w:pPr>
              <w:pStyle w:val="ProductList-Offering2"/>
            </w:pPr>
            <w:bookmarkStart w:id="1413" w:name="_Toc379797407"/>
            <w:bookmarkStart w:id="1414" w:name="_Toc380513439"/>
            <w:bookmarkStart w:id="1415" w:name="_Toc380655489"/>
            <w:bookmarkStart w:id="1416" w:name="_Toc404696848"/>
            <w:r>
              <w:t>Sottoscrizione Mensile della Licenza Per Utente Conosciuto per Bing Maps Light</w:t>
            </w:r>
            <w:bookmarkEnd w:id="1413"/>
            <w:bookmarkEnd w:id="1414"/>
            <w:bookmarkEnd w:id="1415"/>
            <w:bookmarkEnd w:id="1416"/>
            <w:r>
              <w:fldChar w:fldCharType="begin"/>
            </w:r>
            <w:r>
              <w:instrText>XE "Sottoscrizione Mensile della Licenza Per Utente Conosciuto per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21F" w14:textId="77777777" w:rsidR="00864DC9" w:rsidRDefault="00864DC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5220"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21" w14:textId="77777777" w:rsidR="00864DC9" w:rsidRPr="002934DA" w:rsidRDefault="00864DC9" w:rsidP="00510EC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5222"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23" w14:textId="77777777" w:rsidR="00864DC9" w:rsidRDefault="00864DC9" w:rsidP="008F2449">
            <w:pPr>
              <w:pStyle w:val="ProductList-OfferingBody"/>
              <w:ind w:left="-113"/>
              <w:jc w:val="center"/>
            </w:pPr>
          </w:p>
        </w:tc>
        <w:tc>
          <w:tcPr>
            <w:tcW w:w="738" w:type="dxa"/>
            <w:shd w:val="clear" w:color="auto" w:fill="70AD47" w:themeFill="accent6"/>
            <w:vAlign w:val="center"/>
          </w:tcPr>
          <w:p w14:paraId="628C5224"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25"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226"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628C5227" w14:textId="77777777" w:rsidR="00864DC9" w:rsidRDefault="00864DC9" w:rsidP="00510EC1">
            <w:pPr>
              <w:pStyle w:val="ProductList-OfferingBody"/>
              <w:ind w:left="-113"/>
              <w:jc w:val="center"/>
            </w:pPr>
          </w:p>
        </w:tc>
        <w:tc>
          <w:tcPr>
            <w:tcW w:w="784" w:type="dxa"/>
            <w:shd w:val="clear" w:color="auto" w:fill="70AD47" w:themeFill="accent6"/>
            <w:vAlign w:val="center"/>
          </w:tcPr>
          <w:p w14:paraId="628C5228"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235" w14:textId="77777777" w:rsidTr="00F93F2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8C522A" w14:textId="77777777" w:rsidR="00864DC9" w:rsidRPr="00C2472D" w:rsidRDefault="00864DC9" w:rsidP="00C2472D">
            <w:pPr>
              <w:pStyle w:val="ProductList-Offering2"/>
            </w:pPr>
            <w:bookmarkStart w:id="1417" w:name="_Toc379797408"/>
            <w:bookmarkStart w:id="1418" w:name="_Toc380513440"/>
            <w:bookmarkStart w:id="1419" w:name="_Toc380655490"/>
            <w:bookmarkStart w:id="1420" w:name="_Toc404696849"/>
            <w:r>
              <w:t>Sottoscrizione Mensile della Licenza Per Utente Conosciuto per Bing Maps Light (5.000)</w:t>
            </w:r>
            <w:bookmarkEnd w:id="1417"/>
            <w:bookmarkEnd w:id="1418"/>
            <w:bookmarkEnd w:id="1419"/>
            <w:bookmarkEnd w:id="1420"/>
            <w:r>
              <w:fldChar w:fldCharType="begin"/>
            </w:r>
            <w:r>
              <w:instrText>XE "Sottoscrizione Mensile della Licenza Per Utente Conosciuto per Bing Maps Light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22B" w14:textId="77777777" w:rsidR="00864DC9" w:rsidRDefault="00864DC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628C522C"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2D" w14:textId="77777777" w:rsidR="00864DC9" w:rsidRPr="002934DA" w:rsidRDefault="00864DC9" w:rsidP="00510EC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522E"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2F" w14:textId="77777777" w:rsidR="00864DC9" w:rsidRDefault="00864DC9" w:rsidP="008F2449">
            <w:pPr>
              <w:pStyle w:val="ProductList-OfferingBody"/>
              <w:ind w:left="-113"/>
              <w:jc w:val="center"/>
            </w:pPr>
          </w:p>
        </w:tc>
        <w:tc>
          <w:tcPr>
            <w:tcW w:w="738" w:type="dxa"/>
            <w:shd w:val="clear" w:color="auto" w:fill="70AD47" w:themeFill="accent6"/>
            <w:vAlign w:val="center"/>
          </w:tcPr>
          <w:p w14:paraId="628C5230"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31"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232"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628C5233" w14:textId="77777777" w:rsidR="00864DC9" w:rsidRDefault="00864DC9" w:rsidP="00510EC1">
            <w:pPr>
              <w:pStyle w:val="ProductList-OfferingBody"/>
              <w:ind w:left="-113"/>
              <w:jc w:val="center"/>
            </w:pPr>
          </w:p>
        </w:tc>
        <w:tc>
          <w:tcPr>
            <w:tcW w:w="784" w:type="dxa"/>
            <w:shd w:val="clear" w:color="auto" w:fill="70AD47" w:themeFill="accent6"/>
            <w:vAlign w:val="center"/>
          </w:tcPr>
          <w:p w14:paraId="628C5234"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241" w14:textId="77777777" w:rsidTr="00F93F2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8C5236" w14:textId="77777777" w:rsidR="00864DC9" w:rsidRPr="00C2472D" w:rsidRDefault="00864DC9" w:rsidP="00F9064F">
            <w:pPr>
              <w:pStyle w:val="ProductList-Offering2"/>
            </w:pPr>
            <w:bookmarkStart w:id="1421" w:name="_Toc404696850"/>
            <w:bookmarkStart w:id="1422" w:name="_Toc379797409"/>
            <w:bookmarkStart w:id="1423" w:name="_Toc380513441"/>
            <w:bookmarkStart w:id="1424" w:name="_Toc380655491"/>
            <w:r>
              <w:t>Bing Maps Asset Management per Windows Europa o Nord America</w:t>
            </w:r>
            <w:bookmarkEnd w:id="1421"/>
            <w:r>
              <w:fldChar w:fldCharType="begin"/>
            </w:r>
            <w:r>
              <w:instrText>XE "Bing Maps Mobile Asset Management Europe"</w:instrText>
            </w:r>
            <w:r>
              <w:fldChar w:fldCharType="end"/>
            </w:r>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237" w14:textId="77777777" w:rsidR="00864DC9" w:rsidRDefault="00864DC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5238"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39" w14:textId="77777777" w:rsidR="00864DC9" w:rsidRPr="002934DA" w:rsidRDefault="00864DC9" w:rsidP="00510EC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523A"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3B" w14:textId="77777777" w:rsidR="00864DC9" w:rsidRDefault="00864DC9" w:rsidP="008F2449">
            <w:pPr>
              <w:pStyle w:val="ProductList-OfferingBody"/>
              <w:ind w:left="-113"/>
              <w:jc w:val="center"/>
            </w:pPr>
          </w:p>
        </w:tc>
        <w:tc>
          <w:tcPr>
            <w:tcW w:w="738" w:type="dxa"/>
            <w:shd w:val="clear" w:color="auto" w:fill="70AD47" w:themeFill="accent6"/>
            <w:vAlign w:val="center"/>
          </w:tcPr>
          <w:p w14:paraId="628C523C"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3D"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23E"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628C523F" w14:textId="77777777" w:rsidR="00864DC9" w:rsidRDefault="00864DC9" w:rsidP="00510EC1">
            <w:pPr>
              <w:pStyle w:val="ProductList-OfferingBody"/>
              <w:ind w:left="-113"/>
              <w:jc w:val="center"/>
            </w:pPr>
          </w:p>
        </w:tc>
        <w:tc>
          <w:tcPr>
            <w:tcW w:w="784" w:type="dxa"/>
            <w:shd w:val="clear" w:color="auto" w:fill="70AD47" w:themeFill="accent6"/>
            <w:vAlign w:val="center"/>
          </w:tcPr>
          <w:p w14:paraId="628C5240"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24D" w14:textId="77777777" w:rsidTr="00F93F2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8C5242" w14:textId="77777777" w:rsidR="00864DC9" w:rsidRPr="00C2472D" w:rsidRDefault="00864DC9" w:rsidP="00F9064F">
            <w:pPr>
              <w:pStyle w:val="ProductList-Offering2"/>
            </w:pPr>
            <w:bookmarkStart w:id="1425" w:name="_Toc379797413"/>
            <w:bookmarkStart w:id="1426" w:name="_Toc380513445"/>
            <w:bookmarkStart w:id="1427" w:name="_Toc380655495"/>
            <w:bookmarkStart w:id="1428" w:name="_Toc404696851"/>
            <w:r>
              <w:t>Sottoscrizione Mensile della Commissione per Bing Maps Asset Management for Windows Platform</w:t>
            </w:r>
            <w:bookmarkEnd w:id="1425"/>
            <w:bookmarkEnd w:id="1426"/>
            <w:bookmarkEnd w:id="1427"/>
            <w:bookmarkEnd w:id="1428"/>
            <w:r>
              <w:fldChar w:fldCharType="begin"/>
            </w:r>
            <w:r>
              <w:instrText>XE "Sottoscrizione Mensile della Commissione per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243" w14:textId="77777777" w:rsidR="00864DC9" w:rsidRDefault="00864DC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628C5244"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45" w14:textId="77777777" w:rsidR="00864DC9" w:rsidRPr="002934DA" w:rsidRDefault="00864DC9" w:rsidP="00510EC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5246"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47" w14:textId="77777777" w:rsidR="00864DC9" w:rsidRDefault="00864DC9" w:rsidP="008F2449">
            <w:pPr>
              <w:pStyle w:val="ProductList-OfferingBody"/>
              <w:ind w:left="-113"/>
              <w:jc w:val="center"/>
            </w:pPr>
          </w:p>
        </w:tc>
        <w:tc>
          <w:tcPr>
            <w:tcW w:w="738" w:type="dxa"/>
            <w:shd w:val="clear" w:color="auto" w:fill="70AD47" w:themeFill="accent6"/>
            <w:vAlign w:val="center"/>
          </w:tcPr>
          <w:p w14:paraId="628C5248"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49"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24A"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628C524B" w14:textId="77777777" w:rsidR="00864DC9" w:rsidRDefault="00864DC9" w:rsidP="00510EC1">
            <w:pPr>
              <w:pStyle w:val="ProductList-OfferingBody"/>
              <w:ind w:left="-113"/>
              <w:jc w:val="center"/>
            </w:pPr>
          </w:p>
        </w:tc>
        <w:tc>
          <w:tcPr>
            <w:tcW w:w="784" w:type="dxa"/>
            <w:shd w:val="clear" w:color="auto" w:fill="70AD47" w:themeFill="accent6"/>
            <w:vAlign w:val="center"/>
          </w:tcPr>
          <w:p w14:paraId="628C524C"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259" w14:textId="77777777" w:rsidTr="00F93F2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28C524E" w14:textId="77777777" w:rsidR="00864DC9" w:rsidRPr="00C2472D" w:rsidRDefault="00864DC9" w:rsidP="00C2472D">
            <w:pPr>
              <w:pStyle w:val="ProductList-Offering2"/>
            </w:pPr>
            <w:bookmarkStart w:id="1429" w:name="_Toc379797414"/>
            <w:bookmarkStart w:id="1430" w:name="_Toc380513446"/>
            <w:bookmarkStart w:id="1431" w:name="_Toc380655496"/>
            <w:bookmarkStart w:id="1432" w:name="_Toc404696852"/>
            <w:r>
              <w:t>Sottoscrizione Mensile di 100.000 Transazioni per l’Utilizzo del Sito Web Pubblico di Bing Maps</w:t>
            </w:r>
            <w:bookmarkEnd w:id="1429"/>
            <w:bookmarkEnd w:id="1430"/>
            <w:bookmarkEnd w:id="1431"/>
            <w:bookmarkEnd w:id="1432"/>
            <w:r>
              <w:fldChar w:fldCharType="begin"/>
            </w:r>
            <w:r>
              <w:instrText>XE "Sottoscrizione Mensile di 100.000 Transazioni per l’Utilizzo del Sito Web Pubblico di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8C524F" w14:textId="77777777" w:rsidR="00864DC9" w:rsidRDefault="00864DC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628C5250"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51" w14:textId="77777777" w:rsidR="00864DC9" w:rsidRPr="002934DA" w:rsidRDefault="00864DC9" w:rsidP="00510EC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5252"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53" w14:textId="77777777" w:rsidR="00864DC9" w:rsidRDefault="00864DC9" w:rsidP="008F2449">
            <w:pPr>
              <w:pStyle w:val="ProductList-OfferingBody"/>
              <w:ind w:left="-113"/>
              <w:jc w:val="center"/>
            </w:pPr>
          </w:p>
        </w:tc>
        <w:tc>
          <w:tcPr>
            <w:tcW w:w="738" w:type="dxa"/>
            <w:shd w:val="clear" w:color="auto" w:fill="70AD47" w:themeFill="accent6"/>
            <w:vAlign w:val="center"/>
          </w:tcPr>
          <w:p w14:paraId="628C5254"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55"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256"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628C5257" w14:textId="77777777" w:rsidR="00864DC9" w:rsidRDefault="00864DC9" w:rsidP="00510EC1">
            <w:pPr>
              <w:pStyle w:val="ProductList-OfferingBody"/>
              <w:ind w:left="-113"/>
              <w:jc w:val="center"/>
            </w:pPr>
          </w:p>
        </w:tc>
        <w:tc>
          <w:tcPr>
            <w:tcW w:w="784" w:type="dxa"/>
            <w:shd w:val="clear" w:color="auto" w:fill="70AD47" w:themeFill="accent6"/>
            <w:vAlign w:val="center"/>
          </w:tcPr>
          <w:p w14:paraId="628C5258"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864DC9" w14:paraId="628C5265" w14:textId="77777777" w:rsidTr="00F93F2A">
        <w:trPr>
          <w:cantSplit/>
        </w:trPr>
        <w:tc>
          <w:tcPr>
            <w:tcW w:w="3367" w:type="dxa"/>
            <w:tcBorders>
              <w:top w:val="dashSmallGap" w:sz="4" w:space="0" w:color="BFBFBF" w:themeColor="background1" w:themeShade="BF"/>
              <w:left w:val="nil"/>
              <w:bottom w:val="nil"/>
              <w:right w:val="nil"/>
            </w:tcBorders>
          </w:tcPr>
          <w:p w14:paraId="628C525A" w14:textId="77777777" w:rsidR="00864DC9" w:rsidRPr="00C2472D" w:rsidRDefault="00864DC9" w:rsidP="00864DC9">
            <w:pPr>
              <w:pStyle w:val="ProductList-Offering2"/>
            </w:pPr>
            <w:bookmarkStart w:id="1433" w:name="_Toc379797415"/>
            <w:bookmarkStart w:id="1434" w:name="_Toc380513447"/>
            <w:bookmarkStart w:id="1435" w:name="_Toc380655497"/>
            <w:bookmarkStart w:id="1436" w:name="_Toc404696853"/>
            <w:r>
              <w:t>Sottoscrizione Mensile di 420.000 Transazioni (e quantità superiore) per l’Utilizzo del Sito Web Pubblico di Bing Maps</w:t>
            </w:r>
            <w:bookmarkEnd w:id="1433"/>
            <w:bookmarkEnd w:id="1434"/>
            <w:bookmarkEnd w:id="1435"/>
            <w:bookmarkEnd w:id="1436"/>
            <w:r>
              <w:fldChar w:fldCharType="begin"/>
            </w:r>
            <w:r>
              <w:instrText>XE "Sottoscrizione Mensile di 420.000 Transazioni (e quantità superiore) per l’Utilizzo del Sito Web Pubblico di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628C525B" w14:textId="77777777" w:rsidR="00864DC9" w:rsidRDefault="00864DC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628C525C"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5D" w14:textId="77777777" w:rsidR="00864DC9" w:rsidRPr="002934DA" w:rsidRDefault="00864DC9" w:rsidP="00510EC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28C525E"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5F" w14:textId="77777777" w:rsidR="00864DC9" w:rsidRDefault="00864DC9" w:rsidP="008F2449">
            <w:pPr>
              <w:pStyle w:val="ProductList-OfferingBody"/>
              <w:ind w:left="-113"/>
              <w:jc w:val="center"/>
            </w:pPr>
          </w:p>
        </w:tc>
        <w:tc>
          <w:tcPr>
            <w:tcW w:w="738" w:type="dxa"/>
            <w:shd w:val="clear" w:color="auto" w:fill="70AD47" w:themeFill="accent6"/>
            <w:vAlign w:val="center"/>
          </w:tcPr>
          <w:p w14:paraId="628C5260" w14:textId="77777777" w:rsidR="00864DC9" w:rsidRDefault="00864DC9" w:rsidP="008F2449">
            <w:pPr>
              <w:pStyle w:val="ProductList-OfferingBody"/>
              <w:ind w:left="-113"/>
              <w:jc w:val="center"/>
            </w:pPr>
          </w:p>
        </w:tc>
        <w:tc>
          <w:tcPr>
            <w:tcW w:w="739" w:type="dxa"/>
            <w:shd w:val="clear" w:color="auto" w:fill="70AD47" w:themeFill="accent6"/>
            <w:vAlign w:val="center"/>
          </w:tcPr>
          <w:p w14:paraId="628C5261" w14:textId="77777777" w:rsidR="00864DC9" w:rsidRPr="00CC658B" w:rsidRDefault="00864DC9" w:rsidP="00510EC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28C5262" w14:textId="77777777" w:rsidR="00864DC9" w:rsidRPr="00CC658B" w:rsidRDefault="00864DC9" w:rsidP="00510EC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628C5263" w14:textId="77777777" w:rsidR="00864DC9" w:rsidRDefault="00864DC9" w:rsidP="00510EC1">
            <w:pPr>
              <w:pStyle w:val="ProductList-OfferingBody"/>
              <w:ind w:left="-113"/>
              <w:jc w:val="center"/>
            </w:pPr>
          </w:p>
        </w:tc>
        <w:tc>
          <w:tcPr>
            <w:tcW w:w="784" w:type="dxa"/>
            <w:shd w:val="clear" w:color="auto" w:fill="70AD47" w:themeFill="accent6"/>
            <w:vAlign w:val="center"/>
          </w:tcPr>
          <w:p w14:paraId="628C5264" w14:textId="77777777" w:rsidR="00864DC9" w:rsidRPr="00CC658B" w:rsidRDefault="00864DC9" w:rsidP="00510EC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bl>
    <w:p w14:paraId="628C5266"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628C526A" w14:textId="77777777" w:rsidTr="00864DC9">
        <w:tc>
          <w:tcPr>
            <w:tcW w:w="3596" w:type="dxa"/>
          </w:tcPr>
          <w:p w14:paraId="628C5267" w14:textId="77777777" w:rsidR="00782C7B" w:rsidRDefault="00782C7B" w:rsidP="008F2449">
            <w:pPr>
              <w:pStyle w:val="ProductList-Body"/>
              <w:spacing w:before="20" w:after="20"/>
            </w:pPr>
          </w:p>
        </w:tc>
        <w:tc>
          <w:tcPr>
            <w:tcW w:w="3597" w:type="dxa"/>
          </w:tcPr>
          <w:p w14:paraId="628C5268" w14:textId="77777777" w:rsidR="00782C7B" w:rsidRPr="008F2449" w:rsidRDefault="008F2449" w:rsidP="008F2449">
            <w:pPr>
              <w:pStyle w:val="ProductList-Body"/>
              <w:spacing w:before="20" w:after="20"/>
              <w:rPr>
                <w:b/>
              </w:rPr>
            </w:pPr>
            <w:r>
              <w:t xml:space="preserve">Pool di Prodotti: </w:t>
            </w:r>
            <w:r>
              <w:rPr>
                <w:b/>
              </w:rPr>
              <w:t>Server</w:t>
            </w:r>
          </w:p>
        </w:tc>
        <w:tc>
          <w:tcPr>
            <w:tcW w:w="3597" w:type="dxa"/>
          </w:tcPr>
          <w:p w14:paraId="628C5269" w14:textId="77777777" w:rsidR="00782C7B" w:rsidRDefault="00782C7B" w:rsidP="008F2449">
            <w:pPr>
              <w:pStyle w:val="ProductList-Body"/>
              <w:spacing w:before="20" w:after="20"/>
            </w:pPr>
          </w:p>
        </w:tc>
      </w:tr>
    </w:tbl>
    <w:p w14:paraId="628C526B"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526C" w14:textId="77777777" w:rsidR="00C2472D" w:rsidRDefault="00F9064F" w:rsidP="00C2472D">
      <w:pPr>
        <w:pStyle w:val="ProductList-Body"/>
      </w:pPr>
      <w:r>
        <w:t>Ciascuna offerta di SL Add-on per l’Utilizzo del Sito Web Pubblico di Bing Maps</w:t>
      </w:r>
      <w:r>
        <w:fldChar w:fldCharType="begin"/>
      </w:r>
      <w:r>
        <w:instrText>XE "Utilizzo del Sito Web Interno di Bing Maps"</w:instrText>
      </w:r>
      <w:r>
        <w:fldChar w:fldCharType="end"/>
      </w:r>
      <w:r>
        <w:t xml:space="preserve"> e di SL Add-on per l’Utilizzo del Sito Web Interno di Bing Maps</w:t>
      </w:r>
      <w:r>
        <w:fldChar w:fldCharType="begin"/>
      </w:r>
      <w:r>
        <w:instrText>XE "Utilizzo del Sito Web Interno di Bing Maps"</w:instrText>
      </w:r>
      <w:r>
        <w:fldChar w:fldCharType="end"/>
      </w:r>
      <w:r>
        <w:t xml:space="preserve"> autorizza la Società a effettuare un numero variabile di Transazione Fatturabili. Le Società possono ottenere Transazioni Fatturabili aggiuntive acquistando SL Add-on per l’Utilizzo del Sito Web Pubblico di Bing Maps o SL Add-on per l’Utilizzo del Sito Web Interno di Bing Maps</w:t>
      </w:r>
      <w:r>
        <w:fldChar w:fldCharType="begin"/>
      </w:r>
      <w:r>
        <w:instrText>XE "Utilizzo del Sito Web Interno di Bing Maps"</w:instrText>
      </w:r>
      <w:r>
        <w:fldChar w:fldCharType="end"/>
      </w:r>
      <w:r>
        <w:t xml:space="preserve"> durante l’iscrizione.</w:t>
      </w:r>
      <w:r w:rsidR="007F22D7">
        <w:t xml:space="preserve"> </w:t>
      </w:r>
      <w:r>
        <w:t>Le Transazioni Fatturabili mensili non utilizzate potranno essere cumulate su base mensile fino alla data di scadenza dell’iscrizione.</w:t>
      </w:r>
      <w:r w:rsidR="007F22D7">
        <w:t xml:space="preserve"> </w:t>
      </w:r>
      <w:r>
        <w:t>In</w:t>
      </w:r>
      <w:r w:rsidR="00864DC9">
        <w:t> </w:t>
      </w:r>
      <w:r>
        <w:t>tale data tutte le Transazioni Fatturabili acquistate e non utilizzate acquistate andranno perse.</w:t>
      </w:r>
      <w:r w:rsidR="007F22D7">
        <w:t xml:space="preserve"> </w:t>
      </w: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 cliente.</w:t>
      </w:r>
    </w:p>
    <w:p w14:paraId="628C526D" w14:textId="77777777" w:rsidR="00C2472D" w:rsidRDefault="00C2472D" w:rsidP="00C2472D">
      <w:pPr>
        <w:pStyle w:val="ProductList-Body"/>
      </w:pPr>
    </w:p>
    <w:p w14:paraId="628C526E" w14:textId="77777777" w:rsidR="00C2472D" w:rsidRPr="00C2472D" w:rsidRDefault="00C2472D" w:rsidP="00C2472D">
      <w:pPr>
        <w:pStyle w:val="ProductList-Body"/>
        <w:rPr>
          <w:b/>
        </w:rPr>
      </w:pPr>
      <w:r>
        <w:rPr>
          <w:b/>
          <w:color w:val="00188F"/>
        </w:rPr>
        <w:t>Supporto Tecnico per Bing Maps</w:t>
      </w:r>
    </w:p>
    <w:p w14:paraId="628C526F" w14:textId="77777777" w:rsidR="00C2472D" w:rsidRDefault="00C2472D" w:rsidP="00C2472D">
      <w:pPr>
        <w:pStyle w:val="ProductList-Body"/>
      </w:pPr>
      <w:r>
        <w:t xml:space="preserve">Il Supporto Tecnico è disponibile per tutte le società che hanno acquistato Bing Maps. Tutte le informazioni riguardo al supporto sono disponibili all’indirizzo: </w:t>
      </w:r>
      <w:hyperlink r:id="rId54" w:history="1">
        <w:r>
          <w:rPr>
            <w:rStyle w:val="Hyperlink"/>
          </w:rPr>
          <w:t>http://www.microsoft.com/maps/support</w:t>
        </w:r>
      </w:hyperlink>
      <w:r>
        <w:t>.</w:t>
      </w:r>
    </w:p>
    <w:p w14:paraId="628C5270" w14:textId="77777777" w:rsidR="00C2472D" w:rsidRDefault="00C2472D" w:rsidP="00C2472D">
      <w:pPr>
        <w:pStyle w:val="ProductList-Body"/>
      </w:pPr>
    </w:p>
    <w:p w14:paraId="628C5271" w14:textId="77777777" w:rsidR="00C2472D" w:rsidRPr="00C2472D" w:rsidRDefault="00C2472D" w:rsidP="00C2472D">
      <w:pPr>
        <w:pStyle w:val="ProductList-Body"/>
        <w:rPr>
          <w:b/>
        </w:rPr>
      </w:pPr>
      <w:r>
        <w:rPr>
          <w:b/>
          <w:color w:val="00188F"/>
        </w:rPr>
        <w:t>Modalità di accesso al Servizio Bing Maps</w:t>
      </w:r>
    </w:p>
    <w:p w14:paraId="628C5272" w14:textId="77777777" w:rsidR="00C2472D" w:rsidRDefault="00AB1667" w:rsidP="00C2472D">
      <w:pPr>
        <w:pStyle w:val="ProductList-Body"/>
      </w:pPr>
      <w:r>
        <w:t>Una società può effettuare il provisioning degli ID Account di Bing Maps previsti dal Contratto Multilicenza tramite l’apposito modulo per l’accesso alla produzione disponibile presso il Bing Maps Account Center (</w:t>
      </w:r>
      <w:hyperlink r:id="rId55" w:history="1">
        <w:r>
          <w:rPr>
            <w:rStyle w:val="Hyperlink"/>
          </w:rPr>
          <w:t>https://www.bingmapsportal.com</w:t>
        </w:r>
      </w:hyperlink>
      <w:r>
        <w:t>).</w:t>
      </w:r>
      <w:r w:rsidR="007F22D7">
        <w:t xml:space="preserve"> </w:t>
      </w:r>
      <w:r>
        <w:t>L’accesso alla produzione per gli ID Account di Bing Maps verrà concesso dopo che avrà fornito il proprio numero dell’Iscrizione/Contratto Multilicenza e selezionato la famiglia di prodotti associata all’acquisto.</w:t>
      </w:r>
    </w:p>
    <w:p w14:paraId="628C5273" w14:textId="77777777" w:rsidR="00C2472D" w:rsidRDefault="00C2472D" w:rsidP="00C2472D">
      <w:pPr>
        <w:pStyle w:val="ProductList-Body"/>
      </w:pPr>
    </w:p>
    <w:p w14:paraId="628C5274" w14:textId="77777777" w:rsidR="00782C7B" w:rsidRDefault="00C2472D" w:rsidP="00C2472D">
      <w:pPr>
        <w:pStyle w:val="ProductList-Body"/>
      </w:pPr>
      <w: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w:t>
      </w:r>
      <w:r w:rsidR="00864DC9">
        <w:t> </w:t>
      </w:r>
      <w:r>
        <w:t>un ID Account di Bing Maps specifico per ciascuna combinazione di regione (ad esempio Europa o Nord America).</w:t>
      </w:r>
    </w:p>
    <w:p w14:paraId="628C5275"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5276" w14:textId="77777777" w:rsidR="00FA00BF" w:rsidRDefault="00FA00BF" w:rsidP="00930D5E">
      <w:pPr>
        <w:pStyle w:val="ProductList-Offering2Heading"/>
        <w:outlineLvl w:val="2"/>
      </w:pPr>
      <w:r>
        <w:tab/>
      </w:r>
      <w:bookmarkStart w:id="1437" w:name="_Toc378147674"/>
      <w:bookmarkStart w:id="1438" w:name="_Toc378151571"/>
      <w:bookmarkStart w:id="1439" w:name="_Toc379797416"/>
      <w:bookmarkStart w:id="1440" w:name="_Toc380513450"/>
      <w:bookmarkStart w:id="1441" w:name="_Toc380655500"/>
      <w:bookmarkStart w:id="1442" w:name="_Toc404696854"/>
      <w:r>
        <w:t>Forefront Online</w:t>
      </w:r>
      <w:bookmarkEnd w:id="1437"/>
      <w:bookmarkEnd w:id="1438"/>
      <w:bookmarkEnd w:id="1439"/>
      <w:bookmarkEnd w:id="1440"/>
      <w:bookmarkEnd w:id="1441"/>
      <w:bookmarkEnd w:id="1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864DC9" w14:paraId="628C5282" w14:textId="77777777" w:rsidTr="00864DC9">
        <w:trPr>
          <w:cantSplit/>
          <w:tblHeader/>
        </w:trPr>
        <w:tc>
          <w:tcPr>
            <w:tcW w:w="3352" w:type="dxa"/>
            <w:tcBorders>
              <w:bottom w:val="nil"/>
            </w:tcBorders>
            <w:shd w:val="clear" w:color="auto" w:fill="00188F"/>
          </w:tcPr>
          <w:p w14:paraId="628C5277" w14:textId="77777777" w:rsidR="00864DC9" w:rsidRPr="00EE0836" w:rsidRDefault="00864DC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5278" w14:textId="77777777" w:rsidR="00864DC9" w:rsidRPr="00EE0836" w:rsidRDefault="00864DC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5279"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628C527A"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628C527B"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628C527C"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628C527D"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628C527E"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628C527F"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628C5280"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99" w:type="dxa"/>
            <w:shd w:val="clear" w:color="auto" w:fill="00188F"/>
            <w:vAlign w:val="center"/>
          </w:tcPr>
          <w:p w14:paraId="628C5281"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864DC9" w14:paraId="628C528E" w14:textId="77777777" w:rsidTr="00864DC9">
        <w:trPr>
          <w:cantSplit/>
          <w:tblHeader/>
        </w:trPr>
        <w:tc>
          <w:tcPr>
            <w:tcW w:w="3352" w:type="dxa"/>
            <w:tcBorders>
              <w:top w:val="dashSmallGap" w:sz="4" w:space="0" w:color="BFBFBF" w:themeColor="background1" w:themeShade="BF"/>
              <w:left w:val="nil"/>
              <w:bottom w:val="nil"/>
              <w:right w:val="nil"/>
            </w:tcBorders>
          </w:tcPr>
          <w:p w14:paraId="628C5283" w14:textId="77777777" w:rsidR="00864DC9" w:rsidRPr="00B01933" w:rsidRDefault="00864DC9" w:rsidP="002F3019">
            <w:pPr>
              <w:pStyle w:val="ProductList-Offering2"/>
            </w:pPr>
            <w:bookmarkStart w:id="1443" w:name="_Toc379797418"/>
            <w:bookmarkStart w:id="1444" w:name="_Toc380513452"/>
            <w:bookmarkStart w:id="1445" w:name="_Toc380655502"/>
            <w:bookmarkStart w:id="1446" w:name="_Toc404696855"/>
            <w:r>
              <w:t>Forefront Protection 2010 per SharePoint</w:t>
            </w:r>
            <w:r>
              <w:fldChar w:fldCharType="begin"/>
            </w:r>
            <w:r>
              <w:instrText>XE "Forefront Protection 2010 for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43"/>
            <w:bookmarkEnd w:id="1444"/>
            <w:bookmarkEnd w:id="1445"/>
            <w:bookmarkEnd w:id="1446"/>
          </w:p>
        </w:tc>
        <w:tc>
          <w:tcPr>
            <w:tcW w:w="738" w:type="dxa"/>
            <w:tcBorders>
              <w:top w:val="dashSmallGap" w:sz="4" w:space="0" w:color="BFBFBF" w:themeColor="background1" w:themeShade="BF"/>
              <w:left w:val="nil"/>
              <w:bottom w:val="nil"/>
              <w:right w:val="nil"/>
            </w:tcBorders>
            <w:vAlign w:val="center"/>
          </w:tcPr>
          <w:p w14:paraId="628C5284" w14:textId="77777777" w:rsidR="00864DC9" w:rsidRDefault="00864DC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628C5285" w14:textId="77777777" w:rsidR="00864DC9" w:rsidRDefault="00864DC9" w:rsidP="002F3019">
            <w:pPr>
              <w:pStyle w:val="ProductList-OfferingBody"/>
              <w:ind w:left="-113"/>
              <w:jc w:val="center"/>
            </w:pPr>
            <w:r>
              <w:t>25</w:t>
            </w:r>
          </w:p>
        </w:tc>
        <w:tc>
          <w:tcPr>
            <w:tcW w:w="739" w:type="dxa"/>
            <w:shd w:val="clear" w:color="auto" w:fill="70AD47" w:themeFill="accent6"/>
            <w:vAlign w:val="center"/>
          </w:tcPr>
          <w:p w14:paraId="628C5286" w14:textId="77777777" w:rsidR="00864DC9" w:rsidRPr="001C51E0" w:rsidRDefault="00864DC9" w:rsidP="00510EC1">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70AD47" w:themeFill="accent6"/>
            <w:vAlign w:val="center"/>
          </w:tcPr>
          <w:p w14:paraId="628C5287" w14:textId="77777777" w:rsidR="00864DC9" w:rsidRPr="001C51E0" w:rsidRDefault="00864DC9" w:rsidP="00510EC1">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BFBFBF" w:themeFill="background1" w:themeFillShade="BF"/>
            <w:vAlign w:val="center"/>
          </w:tcPr>
          <w:p w14:paraId="628C5288" w14:textId="77777777" w:rsidR="00864DC9" w:rsidRDefault="00864DC9" w:rsidP="00510EC1">
            <w:pPr>
              <w:pStyle w:val="ProductList-OfferingBody"/>
              <w:ind w:left="-113"/>
              <w:jc w:val="center"/>
            </w:pPr>
          </w:p>
        </w:tc>
        <w:tc>
          <w:tcPr>
            <w:tcW w:w="738" w:type="dxa"/>
            <w:shd w:val="clear" w:color="auto" w:fill="BFBFBF" w:themeFill="background1" w:themeFillShade="BF"/>
            <w:vAlign w:val="center"/>
          </w:tcPr>
          <w:p w14:paraId="628C5289" w14:textId="77777777" w:rsidR="00864DC9" w:rsidRDefault="00864DC9" w:rsidP="00510EC1">
            <w:pPr>
              <w:pStyle w:val="ProductList-OfferingBody"/>
              <w:ind w:left="-113"/>
              <w:jc w:val="center"/>
            </w:pPr>
          </w:p>
        </w:tc>
        <w:tc>
          <w:tcPr>
            <w:tcW w:w="739" w:type="dxa"/>
            <w:shd w:val="clear" w:color="auto" w:fill="70AD47" w:themeFill="accent6"/>
            <w:vAlign w:val="center"/>
          </w:tcPr>
          <w:p w14:paraId="628C528A" w14:textId="77777777" w:rsidR="00864DC9" w:rsidRPr="001C51E0" w:rsidRDefault="00864DC9" w:rsidP="00510EC1">
            <w:pPr>
              <w:pStyle w:val="ProductList-OfferingBody"/>
              <w:ind w:left="-113"/>
              <w:jc w:val="center"/>
            </w:pPr>
            <w:r w:rsidRPr="001C51E0">
              <w:rPr>
                <w:color w:val="000000" w:themeColor="text1"/>
              </w:rPr>
              <w:fldChar w:fldCharType="begin"/>
            </w:r>
            <w:r w:rsidRPr="001C51E0">
              <w:rPr>
                <w:color w:val="000000" w:themeColor="text1"/>
              </w:rPr>
              <w:instrText>AutoTextList  \sNoStyle\t "Open Value"</w:instrText>
            </w:r>
            <w:r w:rsidRPr="001C51E0">
              <w:rPr>
                <w:color w:val="000000" w:themeColor="text1"/>
              </w:rPr>
              <w:fldChar w:fldCharType="separate"/>
            </w:r>
            <w:r w:rsidRPr="001C51E0">
              <w:rPr>
                <w:color w:val="000000" w:themeColor="text1"/>
              </w:rPr>
              <w:t>OV</w:t>
            </w:r>
            <w:r w:rsidRPr="001C51E0">
              <w:fldChar w:fldCharType="end"/>
            </w:r>
          </w:p>
        </w:tc>
        <w:tc>
          <w:tcPr>
            <w:tcW w:w="739" w:type="dxa"/>
            <w:shd w:val="clear" w:color="auto" w:fill="70AD47" w:themeFill="accent6"/>
            <w:vAlign w:val="center"/>
          </w:tcPr>
          <w:p w14:paraId="628C528B" w14:textId="77777777" w:rsidR="00864DC9" w:rsidRPr="001C51E0" w:rsidRDefault="00864DC9" w:rsidP="00510EC1">
            <w:pPr>
              <w:pStyle w:val="ProductList-OfferingBody"/>
              <w:ind w:left="-113"/>
              <w:jc w:val="center"/>
            </w:pPr>
            <w:r w:rsidRPr="00A47745">
              <w:fldChar w:fldCharType="begin"/>
            </w:r>
            <w:r w:rsidRPr="00A47745">
              <w:instrText xml:space="preserve"> AutoTextList  \sNoStyle\t "Additional Product"</w:instrText>
            </w:r>
            <w:r w:rsidRPr="00A47745">
              <w:fldChar w:fldCharType="separate"/>
            </w:r>
            <w:r w:rsidRPr="00A47745">
              <w:fldChar w:fldCharType="begin"/>
            </w:r>
            <w:r w:rsidRPr="00A47745">
              <w:instrText xml:space="preserve">AutoTextList  \s NoStyle \t "Prodotto Aggiuntivo" </w:instrText>
            </w:r>
            <w:r w:rsidRPr="00A47745">
              <w:fldChar w:fldCharType="separate"/>
            </w:r>
            <w:r w:rsidRPr="00A47745">
              <w:t xml:space="preserve"> A</w:t>
            </w:r>
            <w:r w:rsidRPr="00A47745">
              <w:fldChar w:fldCharType="end"/>
            </w:r>
            <w:r w:rsidRPr="00A47745">
              <w:fldChar w:fldCharType="end"/>
            </w:r>
            <w:r>
              <w:t>,</w:t>
            </w:r>
            <w:r w:rsidRPr="004B3656">
              <w:fldChar w:fldCharType="begin"/>
            </w:r>
            <w:r w:rsidRPr="004B3656">
              <w:instrText xml:space="preserve"> AutoTextList  \sNoStyle\t "Non per l’Intera Organizzazione in Open Value"</w:instrText>
            </w:r>
            <w:r w:rsidRPr="004B3656">
              <w:fldChar w:fldCharType="separate"/>
            </w:r>
            <w:r w:rsidRPr="00C36D1F">
              <w:t>P</w:t>
            </w:r>
            <w:r w:rsidRPr="004B3656">
              <w:t xml:space="preserve"> </w:t>
            </w:r>
            <w:r w:rsidRPr="004B3656">
              <w:fldChar w:fldCharType="end"/>
            </w:r>
          </w:p>
        </w:tc>
        <w:tc>
          <w:tcPr>
            <w:tcW w:w="739" w:type="dxa"/>
            <w:shd w:val="clear" w:color="auto" w:fill="70AD47" w:themeFill="accent6"/>
            <w:vAlign w:val="center"/>
          </w:tcPr>
          <w:p w14:paraId="628C528C" w14:textId="77777777" w:rsidR="00864DC9" w:rsidRDefault="00864DC9" w:rsidP="00510EC1">
            <w:pPr>
              <w:pStyle w:val="ProductList-OfferingBody"/>
              <w:ind w:left="-113"/>
              <w:jc w:val="center"/>
            </w:pPr>
          </w:p>
        </w:tc>
        <w:tc>
          <w:tcPr>
            <w:tcW w:w="799" w:type="dxa"/>
            <w:shd w:val="clear" w:color="auto" w:fill="70AD47" w:themeFill="accent6"/>
            <w:vAlign w:val="center"/>
          </w:tcPr>
          <w:p w14:paraId="628C528D" w14:textId="77777777" w:rsidR="00864DC9" w:rsidRPr="001C51E0" w:rsidRDefault="00864DC9" w:rsidP="00510EC1">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r>
    </w:tbl>
    <w:p w14:paraId="628C528F"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628C5293" w14:textId="77777777" w:rsidTr="00864DC9">
        <w:tc>
          <w:tcPr>
            <w:tcW w:w="3596" w:type="dxa"/>
          </w:tcPr>
          <w:p w14:paraId="628C5290" w14:textId="77777777" w:rsidR="00C2472D" w:rsidRDefault="00C2472D" w:rsidP="00DC7CDF">
            <w:pPr>
              <w:pStyle w:val="ProductList-Body"/>
            </w:pPr>
          </w:p>
        </w:tc>
        <w:tc>
          <w:tcPr>
            <w:tcW w:w="3597" w:type="dxa"/>
          </w:tcPr>
          <w:p w14:paraId="628C5291" w14:textId="77777777" w:rsidR="00C2472D" w:rsidRPr="00C2472D" w:rsidRDefault="00C2472D" w:rsidP="00DC7CDF">
            <w:pPr>
              <w:pStyle w:val="ProductList-Body"/>
              <w:rPr>
                <w:b/>
              </w:rPr>
            </w:pPr>
            <w:r>
              <w:t xml:space="preserve">Pool di Prodotti: </w:t>
            </w:r>
            <w:r>
              <w:rPr>
                <w:b/>
              </w:rPr>
              <w:t>Server</w:t>
            </w:r>
          </w:p>
        </w:tc>
        <w:tc>
          <w:tcPr>
            <w:tcW w:w="3597" w:type="dxa"/>
          </w:tcPr>
          <w:p w14:paraId="628C5292" w14:textId="77777777" w:rsidR="00C2472D" w:rsidRDefault="00C2472D" w:rsidP="00DC7CDF">
            <w:pPr>
              <w:pStyle w:val="ProductList-Body"/>
            </w:pPr>
          </w:p>
        </w:tc>
      </w:tr>
    </w:tbl>
    <w:p w14:paraId="628C5294" w14:textId="77777777" w:rsidR="00A0377F" w:rsidRPr="00113A89" w:rsidRDefault="002B559A" w:rsidP="00113A89">
      <w:pPr>
        <w:pStyle w:val="ProductList-Body"/>
        <w:shd w:val="clear" w:color="auto" w:fill="A6A6A6" w:themeFill="background1" w:themeFillShade="A6"/>
        <w:spacing w:before="120" w:after="240"/>
        <w:jc w:val="right"/>
        <w:rPr>
          <w:rStyle w:val="Hyperlink"/>
          <w:color w:val="auto"/>
          <w:sz w:val="16"/>
          <w:szCs w:val="16"/>
          <w:u w:val="none"/>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5295" w14:textId="77777777" w:rsidR="00FA00BF" w:rsidRDefault="00FA00BF" w:rsidP="00930D5E">
      <w:pPr>
        <w:pStyle w:val="ProductList-Offering2Heading"/>
        <w:outlineLvl w:val="2"/>
      </w:pPr>
      <w:r>
        <w:tab/>
      </w:r>
      <w:bookmarkStart w:id="1447" w:name="_Toc378147675"/>
      <w:bookmarkStart w:id="1448" w:name="_Toc378151572"/>
      <w:bookmarkStart w:id="1449" w:name="_Toc379797419"/>
      <w:bookmarkStart w:id="1450" w:name="_Toc380513453"/>
      <w:bookmarkStart w:id="1451" w:name="_Toc380655503"/>
      <w:bookmarkStart w:id="1452" w:name="_Toc404696856"/>
      <w:r>
        <w:t>Microsoft Learning</w:t>
      </w:r>
      <w:bookmarkEnd w:id="1447"/>
      <w:bookmarkEnd w:id="1448"/>
      <w:bookmarkEnd w:id="1449"/>
      <w:bookmarkEnd w:id="1450"/>
      <w:bookmarkEnd w:id="1451"/>
      <w:bookmarkEnd w:id="14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69"/>
        <w:gridCol w:w="585"/>
        <w:gridCol w:w="632"/>
        <w:gridCol w:w="633"/>
        <w:gridCol w:w="739"/>
        <w:gridCol w:w="642"/>
        <w:gridCol w:w="720"/>
        <w:gridCol w:w="720"/>
        <w:gridCol w:w="701"/>
        <w:gridCol w:w="649"/>
        <w:gridCol w:w="810"/>
      </w:tblGrid>
      <w:tr w:rsidR="00864DC9" w14:paraId="628C52A1" w14:textId="77777777" w:rsidTr="00864DC9">
        <w:trPr>
          <w:cantSplit/>
          <w:tblHeader/>
        </w:trPr>
        <w:tc>
          <w:tcPr>
            <w:tcW w:w="3969" w:type="dxa"/>
            <w:tcBorders>
              <w:bottom w:val="nil"/>
            </w:tcBorders>
            <w:shd w:val="clear" w:color="auto" w:fill="00188F"/>
          </w:tcPr>
          <w:p w14:paraId="628C5296" w14:textId="77777777" w:rsidR="00864DC9" w:rsidRPr="00EE0836" w:rsidRDefault="00864DC9" w:rsidP="00C4636F">
            <w:pPr>
              <w:pStyle w:val="ProductList-OfferingBody"/>
              <w:ind w:left="-28"/>
              <w:rPr>
                <w:color w:val="FFFFFF" w:themeColor="background1"/>
              </w:rPr>
            </w:pPr>
            <w:r>
              <w:rPr>
                <w:color w:val="FFFFFF" w:themeColor="background1"/>
              </w:rPr>
              <w:t>Prodotti</w:t>
            </w:r>
          </w:p>
        </w:tc>
        <w:tc>
          <w:tcPr>
            <w:tcW w:w="585" w:type="dxa"/>
            <w:tcBorders>
              <w:bottom w:val="nil"/>
            </w:tcBorders>
            <w:shd w:val="clear" w:color="auto" w:fill="00188F"/>
            <w:vAlign w:val="center"/>
          </w:tcPr>
          <w:p w14:paraId="628C5297" w14:textId="77777777" w:rsidR="00864DC9" w:rsidRPr="00EE0836" w:rsidRDefault="00864DC9" w:rsidP="00C4636F">
            <w:pPr>
              <w:pStyle w:val="ProductList-OfferingBody"/>
              <w:ind w:left="-113"/>
              <w:jc w:val="center"/>
              <w:rPr>
                <w:color w:val="FFFFFF" w:themeColor="background1"/>
              </w:rPr>
            </w:pPr>
            <w:r>
              <w:rPr>
                <w:color w:val="FFFFFF" w:themeColor="background1"/>
              </w:rPr>
              <w:t>Punto</w:t>
            </w:r>
          </w:p>
        </w:tc>
        <w:tc>
          <w:tcPr>
            <w:tcW w:w="632" w:type="dxa"/>
            <w:tcBorders>
              <w:left w:val="single" w:sz="12" w:space="0" w:color="FFFFFF" w:themeColor="background1"/>
            </w:tcBorders>
            <w:shd w:val="clear" w:color="auto" w:fill="00188F"/>
            <w:vAlign w:val="center"/>
          </w:tcPr>
          <w:p w14:paraId="628C5298"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633" w:type="dxa"/>
            <w:shd w:val="clear" w:color="auto" w:fill="00188F"/>
            <w:vAlign w:val="center"/>
          </w:tcPr>
          <w:p w14:paraId="628C5299"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628C529A"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642" w:type="dxa"/>
            <w:shd w:val="clear" w:color="auto" w:fill="00188F"/>
            <w:vAlign w:val="center"/>
          </w:tcPr>
          <w:p w14:paraId="628C529B"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20" w:type="dxa"/>
            <w:shd w:val="clear" w:color="auto" w:fill="00188F"/>
            <w:vAlign w:val="center"/>
          </w:tcPr>
          <w:p w14:paraId="628C529C"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20" w:type="dxa"/>
            <w:shd w:val="clear" w:color="auto" w:fill="00188F"/>
            <w:vAlign w:val="center"/>
          </w:tcPr>
          <w:p w14:paraId="628C529D"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01" w:type="dxa"/>
            <w:shd w:val="clear" w:color="auto" w:fill="00188F"/>
            <w:vAlign w:val="center"/>
          </w:tcPr>
          <w:p w14:paraId="628C529E"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649" w:type="dxa"/>
            <w:shd w:val="clear" w:color="auto" w:fill="00188F"/>
            <w:vAlign w:val="center"/>
          </w:tcPr>
          <w:p w14:paraId="628C529F"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810" w:type="dxa"/>
            <w:shd w:val="clear" w:color="auto" w:fill="00188F"/>
            <w:vAlign w:val="center"/>
          </w:tcPr>
          <w:p w14:paraId="628C52A0"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864DC9" w14:paraId="628C52AD" w14:textId="77777777" w:rsidTr="00864DC9">
        <w:trPr>
          <w:cantSplit/>
          <w:tblHeader/>
        </w:trPr>
        <w:tc>
          <w:tcPr>
            <w:tcW w:w="3969" w:type="dxa"/>
            <w:tcBorders>
              <w:top w:val="nil"/>
              <w:left w:val="nil"/>
              <w:bottom w:val="dashSmallGap" w:sz="4" w:space="0" w:color="BFBFBF" w:themeColor="background1" w:themeShade="BF"/>
              <w:right w:val="nil"/>
            </w:tcBorders>
          </w:tcPr>
          <w:p w14:paraId="628C52A2" w14:textId="77777777" w:rsidR="00864DC9" w:rsidRPr="00762CEC" w:rsidRDefault="00864DC9" w:rsidP="00C2472D">
            <w:pPr>
              <w:pStyle w:val="ProductList-Offering2"/>
            </w:pPr>
            <w:bookmarkStart w:id="1453" w:name="_Toc379797420"/>
            <w:bookmarkStart w:id="1454" w:name="_Toc380513454"/>
            <w:bookmarkStart w:id="1455" w:name="_Toc380655504"/>
            <w:bookmarkStart w:id="1456" w:name="_Toc404696857"/>
            <w:r>
              <w:t>Microsoft Learning E-Reference Library</w:t>
            </w:r>
            <w:r>
              <w:fldChar w:fldCharType="begin"/>
            </w:r>
            <w:r>
              <w:instrText>XE "Microsoft Learning E-Reference Library"</w:instrText>
            </w:r>
            <w:r>
              <w:fldChar w:fldCharType="end"/>
            </w:r>
            <w:r>
              <w:t xml:space="preserve"> (SL per Utente)</w:t>
            </w:r>
            <w:bookmarkEnd w:id="1453"/>
            <w:bookmarkEnd w:id="1454"/>
            <w:bookmarkEnd w:id="1455"/>
            <w:bookmarkEnd w:id="1456"/>
          </w:p>
        </w:tc>
        <w:tc>
          <w:tcPr>
            <w:tcW w:w="585" w:type="dxa"/>
            <w:tcBorders>
              <w:top w:val="nil"/>
              <w:left w:val="nil"/>
              <w:bottom w:val="dashSmallGap" w:sz="4" w:space="0" w:color="BFBFBF" w:themeColor="background1" w:themeShade="BF"/>
              <w:right w:val="nil"/>
            </w:tcBorders>
            <w:shd w:val="clear" w:color="auto" w:fill="auto"/>
            <w:vAlign w:val="center"/>
          </w:tcPr>
          <w:p w14:paraId="628C52A3" w14:textId="77777777" w:rsidR="00864DC9" w:rsidRDefault="00864DC9" w:rsidP="00C2472D">
            <w:pPr>
              <w:pStyle w:val="ProductList-OfferingBody"/>
              <w:ind w:left="-113"/>
              <w:jc w:val="center"/>
            </w:pPr>
            <w:r>
              <w:t>1</w:t>
            </w:r>
          </w:p>
        </w:tc>
        <w:tc>
          <w:tcPr>
            <w:tcW w:w="632" w:type="dxa"/>
            <w:tcBorders>
              <w:left w:val="single" w:sz="12" w:space="0" w:color="FFFFFF" w:themeColor="background1"/>
            </w:tcBorders>
            <w:shd w:val="clear" w:color="auto" w:fill="BFBFBF" w:themeFill="background1" w:themeFillShade="BF"/>
            <w:vAlign w:val="center"/>
          </w:tcPr>
          <w:p w14:paraId="628C52A4" w14:textId="77777777" w:rsidR="00864DC9" w:rsidRDefault="00864DC9" w:rsidP="00C2472D">
            <w:pPr>
              <w:pStyle w:val="ProductList-OfferingBody"/>
              <w:ind w:left="-113"/>
              <w:jc w:val="center"/>
            </w:pPr>
          </w:p>
        </w:tc>
        <w:tc>
          <w:tcPr>
            <w:tcW w:w="633" w:type="dxa"/>
            <w:shd w:val="clear" w:color="auto" w:fill="70AD47" w:themeFill="accent6"/>
            <w:vAlign w:val="center"/>
          </w:tcPr>
          <w:p w14:paraId="628C52A5" w14:textId="77777777" w:rsidR="00864DC9" w:rsidRPr="00A055F9" w:rsidRDefault="00864DC9" w:rsidP="00510EC1">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70AD47" w:themeFill="accent6"/>
            <w:vAlign w:val="center"/>
          </w:tcPr>
          <w:p w14:paraId="628C52A6" w14:textId="77777777" w:rsidR="00864DC9" w:rsidRPr="00A055F9" w:rsidRDefault="00864DC9" w:rsidP="00510EC1">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642" w:type="dxa"/>
            <w:shd w:val="clear" w:color="auto" w:fill="70AD47" w:themeFill="accent6"/>
            <w:vAlign w:val="center"/>
          </w:tcPr>
          <w:p w14:paraId="628C52A7" w14:textId="77777777" w:rsidR="00864DC9" w:rsidRDefault="00864DC9" w:rsidP="00510EC1">
            <w:pPr>
              <w:pStyle w:val="ProductList-OfferingBody"/>
              <w:ind w:left="-113"/>
              <w:jc w:val="center"/>
            </w:pPr>
          </w:p>
        </w:tc>
        <w:tc>
          <w:tcPr>
            <w:tcW w:w="720" w:type="dxa"/>
            <w:shd w:val="clear" w:color="auto" w:fill="BFBFBF" w:themeFill="background1" w:themeFillShade="BF"/>
            <w:vAlign w:val="center"/>
          </w:tcPr>
          <w:p w14:paraId="628C52A8" w14:textId="77777777" w:rsidR="00864DC9" w:rsidRDefault="00864DC9" w:rsidP="00510EC1">
            <w:pPr>
              <w:pStyle w:val="ProductList-OfferingBody"/>
              <w:ind w:left="-113"/>
              <w:jc w:val="center"/>
            </w:pPr>
          </w:p>
        </w:tc>
        <w:tc>
          <w:tcPr>
            <w:tcW w:w="720" w:type="dxa"/>
            <w:shd w:val="clear" w:color="auto" w:fill="BFBFBF" w:themeFill="background1" w:themeFillShade="BF"/>
            <w:vAlign w:val="center"/>
          </w:tcPr>
          <w:p w14:paraId="628C52A9" w14:textId="77777777" w:rsidR="00864DC9" w:rsidRDefault="00864DC9" w:rsidP="00510EC1">
            <w:pPr>
              <w:pStyle w:val="ProductList-OfferingBody"/>
              <w:ind w:left="-113"/>
              <w:jc w:val="center"/>
            </w:pPr>
          </w:p>
        </w:tc>
        <w:tc>
          <w:tcPr>
            <w:tcW w:w="701" w:type="dxa"/>
            <w:shd w:val="clear" w:color="auto" w:fill="BFBFBF" w:themeFill="background1" w:themeFillShade="BF"/>
            <w:vAlign w:val="center"/>
          </w:tcPr>
          <w:p w14:paraId="628C52AA" w14:textId="77777777" w:rsidR="00864DC9" w:rsidRDefault="00864DC9" w:rsidP="00510EC1">
            <w:pPr>
              <w:pStyle w:val="ProductList-OfferingBody"/>
              <w:ind w:left="-113"/>
              <w:jc w:val="center"/>
            </w:pPr>
          </w:p>
        </w:tc>
        <w:tc>
          <w:tcPr>
            <w:tcW w:w="649" w:type="dxa"/>
            <w:shd w:val="clear" w:color="auto" w:fill="70AD47" w:themeFill="accent6"/>
            <w:vAlign w:val="center"/>
          </w:tcPr>
          <w:p w14:paraId="628C52AB" w14:textId="77777777" w:rsidR="00864DC9" w:rsidRDefault="00864DC9" w:rsidP="00510EC1">
            <w:pPr>
              <w:pStyle w:val="ProductList-OfferingBody"/>
              <w:ind w:left="-113"/>
              <w:jc w:val="center"/>
            </w:pPr>
          </w:p>
        </w:tc>
        <w:tc>
          <w:tcPr>
            <w:tcW w:w="810" w:type="dxa"/>
            <w:shd w:val="clear" w:color="auto" w:fill="70AD47" w:themeFill="accent6"/>
            <w:vAlign w:val="center"/>
          </w:tcPr>
          <w:p w14:paraId="628C52AC" w14:textId="77777777" w:rsidR="00864DC9" w:rsidRPr="00A055F9" w:rsidRDefault="00864DC9" w:rsidP="00510EC1">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864DC9" w14:paraId="628C52B9" w14:textId="77777777" w:rsidTr="00864DC9">
        <w:trPr>
          <w:cantSplit/>
          <w:trHeight w:val="44"/>
          <w:tblHeader/>
        </w:trPr>
        <w:tc>
          <w:tcPr>
            <w:tcW w:w="3969" w:type="dxa"/>
            <w:tcBorders>
              <w:top w:val="dashSmallGap" w:sz="4" w:space="0" w:color="BFBFBF" w:themeColor="background1" w:themeShade="BF"/>
              <w:left w:val="nil"/>
              <w:bottom w:val="dashSmallGap" w:sz="4" w:space="0" w:color="BFBFBF" w:themeColor="background1" w:themeShade="BF"/>
              <w:right w:val="nil"/>
            </w:tcBorders>
          </w:tcPr>
          <w:p w14:paraId="628C52AE" w14:textId="77777777" w:rsidR="00864DC9" w:rsidRPr="00D86229" w:rsidRDefault="00864DC9" w:rsidP="00C2472D">
            <w:pPr>
              <w:pStyle w:val="ProductList-Offering2"/>
              <w:rPr>
                <w:lang w:val="en-US"/>
              </w:rPr>
            </w:pPr>
            <w:bookmarkStart w:id="1457" w:name="_Toc379797421"/>
            <w:bookmarkStart w:id="1458" w:name="_Toc380513455"/>
            <w:bookmarkStart w:id="1459" w:name="_Toc380655505"/>
            <w:bookmarkStart w:id="1460" w:name="_Toc404696858"/>
            <w:r w:rsidRPr="00D86229">
              <w:rPr>
                <w:lang w:val="en-US"/>
              </w:rPr>
              <w:t>Microsoft Learning IT Academy</w:t>
            </w:r>
            <w:r>
              <w:fldChar w:fldCharType="begin"/>
            </w:r>
            <w:r w:rsidRPr="00D86229">
              <w:rPr>
                <w:lang w:val="en-US"/>
              </w:rPr>
              <w:instrText>XE "Microsoft Learning IT Academy"</w:instrText>
            </w:r>
            <w:r>
              <w:fldChar w:fldCharType="end"/>
            </w:r>
            <w:r w:rsidRPr="00D86229">
              <w:rPr>
                <w:lang w:val="en-US"/>
              </w:rPr>
              <w:t xml:space="preserve"> (SL per Utente)</w:t>
            </w:r>
            <w:bookmarkEnd w:id="1457"/>
            <w:bookmarkEnd w:id="1458"/>
            <w:bookmarkEnd w:id="1459"/>
            <w:bookmarkEnd w:id="1460"/>
          </w:p>
        </w:tc>
        <w:tc>
          <w:tcPr>
            <w:tcW w:w="58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52AF" w14:textId="77777777" w:rsidR="00864DC9" w:rsidRDefault="00864DC9" w:rsidP="00C2472D">
            <w:pPr>
              <w:pStyle w:val="ProductList-OfferingBody"/>
              <w:ind w:left="-113"/>
              <w:jc w:val="center"/>
            </w:pPr>
            <w:r>
              <w:t>75</w:t>
            </w:r>
          </w:p>
        </w:tc>
        <w:tc>
          <w:tcPr>
            <w:tcW w:w="632" w:type="dxa"/>
            <w:tcBorders>
              <w:left w:val="single" w:sz="12" w:space="0" w:color="FFFFFF" w:themeColor="background1"/>
            </w:tcBorders>
            <w:shd w:val="clear" w:color="auto" w:fill="70AD47" w:themeFill="accent6"/>
            <w:vAlign w:val="center"/>
          </w:tcPr>
          <w:p w14:paraId="628C52B0" w14:textId="77777777" w:rsidR="00864DC9" w:rsidRDefault="00864DC9" w:rsidP="00C2472D">
            <w:pPr>
              <w:pStyle w:val="ProductList-OfferingBody"/>
              <w:ind w:left="-113"/>
              <w:jc w:val="center"/>
            </w:pPr>
            <w:r>
              <w:t>75</w:t>
            </w:r>
          </w:p>
        </w:tc>
        <w:tc>
          <w:tcPr>
            <w:tcW w:w="633" w:type="dxa"/>
            <w:shd w:val="clear" w:color="auto" w:fill="BFBFBF" w:themeFill="background1" w:themeFillShade="BF"/>
            <w:vAlign w:val="center"/>
          </w:tcPr>
          <w:p w14:paraId="628C52B1" w14:textId="77777777" w:rsidR="00864DC9" w:rsidRPr="00A055F9" w:rsidRDefault="00864DC9" w:rsidP="00510EC1">
            <w:pPr>
              <w:pStyle w:val="ProductList-OfferingBody"/>
              <w:ind w:left="-113"/>
              <w:jc w:val="center"/>
            </w:pPr>
          </w:p>
        </w:tc>
        <w:tc>
          <w:tcPr>
            <w:tcW w:w="739" w:type="dxa"/>
            <w:shd w:val="clear" w:color="auto" w:fill="70AD47" w:themeFill="accent6"/>
            <w:vAlign w:val="center"/>
          </w:tcPr>
          <w:p w14:paraId="628C52B2" w14:textId="77777777" w:rsidR="00864DC9" w:rsidRPr="00A055F9" w:rsidRDefault="00864DC9" w:rsidP="00510EC1">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642" w:type="dxa"/>
            <w:shd w:val="clear" w:color="auto" w:fill="BFBFBF" w:themeFill="background1" w:themeFillShade="BF"/>
            <w:vAlign w:val="center"/>
          </w:tcPr>
          <w:p w14:paraId="628C52B3" w14:textId="77777777" w:rsidR="00864DC9" w:rsidRDefault="00864DC9" w:rsidP="00510EC1">
            <w:pPr>
              <w:pStyle w:val="ProductList-OfferingBody"/>
              <w:ind w:left="-113"/>
              <w:jc w:val="center"/>
            </w:pPr>
          </w:p>
        </w:tc>
        <w:tc>
          <w:tcPr>
            <w:tcW w:w="720" w:type="dxa"/>
            <w:shd w:val="clear" w:color="auto" w:fill="BFBFBF" w:themeFill="background1" w:themeFillShade="BF"/>
            <w:vAlign w:val="center"/>
          </w:tcPr>
          <w:p w14:paraId="628C52B4" w14:textId="77777777" w:rsidR="00864DC9" w:rsidRDefault="00864DC9" w:rsidP="00510EC1">
            <w:pPr>
              <w:pStyle w:val="ProductList-OfferingBody"/>
              <w:ind w:left="-113"/>
              <w:jc w:val="center"/>
            </w:pPr>
          </w:p>
        </w:tc>
        <w:tc>
          <w:tcPr>
            <w:tcW w:w="720" w:type="dxa"/>
            <w:shd w:val="clear" w:color="auto" w:fill="70AD47" w:themeFill="accent6"/>
            <w:vAlign w:val="center"/>
          </w:tcPr>
          <w:p w14:paraId="628C52B5" w14:textId="77777777" w:rsidR="00864DC9" w:rsidRPr="00A055F9" w:rsidRDefault="00864DC9" w:rsidP="00510EC1">
            <w:pPr>
              <w:pStyle w:val="ProductList-OfferingBody"/>
              <w:ind w:left="-113"/>
              <w:jc w:val="center"/>
            </w:pPr>
            <w:r w:rsidRPr="00A055F9">
              <w:rPr>
                <w:color w:val="000000" w:themeColor="text1"/>
              </w:rPr>
              <w:fldChar w:fldCharType="begin"/>
            </w:r>
            <w:r w:rsidRPr="00A055F9">
              <w:rPr>
                <w:color w:val="000000" w:themeColor="text1"/>
              </w:rPr>
              <w:instrText xml:space="preserve"> AutoTextList  \sNoStyle\t “Open License” </w:instrText>
            </w:r>
            <w:r w:rsidRPr="00A055F9">
              <w:rPr>
                <w:color w:val="000000" w:themeColor="text1"/>
              </w:rPr>
              <w:fldChar w:fldCharType="separate"/>
            </w:r>
            <w:r w:rsidRPr="00A055F9">
              <w:rPr>
                <w:color w:val="000000" w:themeColor="text1"/>
              </w:rPr>
              <w:t>OL</w:t>
            </w:r>
            <w:r w:rsidRPr="00A055F9">
              <w:fldChar w:fldCharType="end"/>
            </w:r>
          </w:p>
        </w:tc>
        <w:tc>
          <w:tcPr>
            <w:tcW w:w="701" w:type="dxa"/>
            <w:shd w:val="clear" w:color="auto" w:fill="BFBFBF" w:themeFill="background1" w:themeFillShade="BF"/>
            <w:vAlign w:val="center"/>
          </w:tcPr>
          <w:p w14:paraId="628C52B6" w14:textId="77777777" w:rsidR="00864DC9" w:rsidRPr="00A055F9" w:rsidRDefault="00864DC9" w:rsidP="00510EC1">
            <w:pPr>
              <w:pStyle w:val="ProductList-OfferingBody"/>
              <w:ind w:left="-113"/>
              <w:jc w:val="center"/>
            </w:pPr>
          </w:p>
        </w:tc>
        <w:tc>
          <w:tcPr>
            <w:tcW w:w="649" w:type="dxa"/>
            <w:shd w:val="clear" w:color="auto" w:fill="70AD47" w:themeFill="accent6"/>
            <w:vAlign w:val="center"/>
          </w:tcPr>
          <w:p w14:paraId="628C52B7" w14:textId="77777777" w:rsidR="00864DC9" w:rsidRDefault="00864DC9" w:rsidP="00510EC1">
            <w:pPr>
              <w:pStyle w:val="ProductList-OfferingBody"/>
              <w:ind w:left="-113"/>
              <w:jc w:val="center"/>
            </w:pPr>
          </w:p>
        </w:tc>
        <w:tc>
          <w:tcPr>
            <w:tcW w:w="810" w:type="dxa"/>
            <w:shd w:val="clear" w:color="auto" w:fill="BFBFBF" w:themeFill="background1" w:themeFillShade="BF"/>
            <w:vAlign w:val="center"/>
          </w:tcPr>
          <w:p w14:paraId="628C52B8" w14:textId="77777777" w:rsidR="00864DC9" w:rsidRPr="00A055F9" w:rsidRDefault="00864DC9" w:rsidP="00510EC1">
            <w:pPr>
              <w:pStyle w:val="ProductList-OfferingBody"/>
              <w:ind w:left="-113"/>
              <w:jc w:val="center"/>
            </w:pPr>
          </w:p>
        </w:tc>
      </w:tr>
      <w:tr w:rsidR="00864DC9" w14:paraId="628C52C5" w14:textId="77777777" w:rsidTr="00864DC9">
        <w:trPr>
          <w:cantSplit/>
          <w:trHeight w:val="44"/>
          <w:tblHeader/>
        </w:trPr>
        <w:tc>
          <w:tcPr>
            <w:tcW w:w="3969" w:type="dxa"/>
            <w:tcBorders>
              <w:top w:val="dashSmallGap" w:sz="4" w:space="0" w:color="BFBFBF" w:themeColor="background1" w:themeShade="BF"/>
              <w:left w:val="nil"/>
              <w:bottom w:val="dashSmallGap" w:sz="4" w:space="0" w:color="BFBFBF" w:themeColor="background1" w:themeShade="BF"/>
              <w:right w:val="nil"/>
            </w:tcBorders>
          </w:tcPr>
          <w:p w14:paraId="628C52BA" w14:textId="77777777" w:rsidR="00864DC9" w:rsidRPr="00D86229" w:rsidRDefault="00864DC9" w:rsidP="00C2472D">
            <w:pPr>
              <w:pStyle w:val="ProductList-Offering2"/>
              <w:rPr>
                <w:lang w:val="en-US"/>
              </w:rPr>
            </w:pPr>
            <w:bookmarkStart w:id="1461" w:name="_Toc379797422"/>
            <w:bookmarkStart w:id="1462" w:name="_Toc380513456"/>
            <w:bookmarkStart w:id="1463" w:name="_Toc380655506"/>
            <w:bookmarkStart w:id="1464" w:name="_Toc404696859"/>
            <w:r w:rsidRPr="00D86229">
              <w:rPr>
                <w:lang w:val="en-US"/>
              </w:rPr>
              <w:t>Microsoft Learning MCP</w:t>
            </w:r>
            <w:r>
              <w:fldChar w:fldCharType="begin"/>
            </w:r>
            <w:r w:rsidRPr="00D86229">
              <w:rPr>
                <w:lang w:val="en-US"/>
              </w:rPr>
              <w:instrText>XE "Microsoft Learning MCP"</w:instrText>
            </w:r>
            <w:r>
              <w:fldChar w:fldCharType="end"/>
            </w:r>
            <w:r w:rsidRPr="00D86229">
              <w:rPr>
                <w:lang w:val="en-US"/>
              </w:rPr>
              <w:t xml:space="preserve"> 1 Exam Vouchers (SL Servizi)</w:t>
            </w:r>
            <w:bookmarkEnd w:id="1461"/>
            <w:bookmarkEnd w:id="1462"/>
            <w:bookmarkEnd w:id="1463"/>
            <w:bookmarkEnd w:id="1464"/>
          </w:p>
        </w:tc>
        <w:tc>
          <w:tcPr>
            <w:tcW w:w="58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52BB" w14:textId="77777777" w:rsidR="00864DC9" w:rsidRDefault="00864DC9" w:rsidP="00C2472D">
            <w:pPr>
              <w:pStyle w:val="ProductList-OfferingBody"/>
              <w:ind w:left="-113"/>
              <w:jc w:val="center"/>
            </w:pPr>
            <w:r>
              <w:t>1</w:t>
            </w:r>
          </w:p>
        </w:tc>
        <w:tc>
          <w:tcPr>
            <w:tcW w:w="632" w:type="dxa"/>
            <w:tcBorders>
              <w:left w:val="single" w:sz="12" w:space="0" w:color="FFFFFF" w:themeColor="background1"/>
            </w:tcBorders>
            <w:shd w:val="clear" w:color="auto" w:fill="BFBFBF" w:themeFill="background1" w:themeFillShade="BF"/>
            <w:vAlign w:val="center"/>
          </w:tcPr>
          <w:p w14:paraId="628C52BC" w14:textId="77777777" w:rsidR="00864DC9" w:rsidRDefault="00864DC9" w:rsidP="00C2472D">
            <w:pPr>
              <w:pStyle w:val="ProductList-OfferingBody"/>
              <w:ind w:left="-113"/>
              <w:jc w:val="center"/>
            </w:pPr>
          </w:p>
        </w:tc>
        <w:tc>
          <w:tcPr>
            <w:tcW w:w="633" w:type="dxa"/>
            <w:shd w:val="clear" w:color="auto" w:fill="70AD47" w:themeFill="accent6"/>
            <w:vAlign w:val="center"/>
          </w:tcPr>
          <w:p w14:paraId="628C52BD" w14:textId="77777777" w:rsidR="00864DC9" w:rsidRPr="00F547D2" w:rsidRDefault="00864DC9" w:rsidP="00510EC1">
            <w:pPr>
              <w:pStyle w:val="ProductList-OfferingBody"/>
              <w:ind w:left="-113"/>
              <w:jc w:val="center"/>
              <w:rPr>
                <w:lang w:val="en-US"/>
              </w:rPr>
            </w:pPr>
            <w:r w:rsidRPr="00A055F9">
              <w:fldChar w:fldCharType="begin"/>
            </w:r>
            <w:r w:rsidRPr="00F547D2">
              <w:rPr>
                <w:lang w:val="en-US"/>
              </w:rPr>
              <w:instrText xml:space="preserve">AutoTextList  \s NoStyle \t "Prodotto Aggiuntivo" </w:instrText>
            </w:r>
            <w:r w:rsidRPr="00A055F9">
              <w:fldChar w:fldCharType="separate"/>
            </w:r>
            <w:r w:rsidRPr="00F547D2">
              <w:rPr>
                <w:lang w:val="en-US"/>
              </w:rPr>
              <w:t xml:space="preserve"> A </w:t>
            </w:r>
            <w:r w:rsidRPr="00A055F9">
              <w:fldChar w:fldCharType="end"/>
            </w:r>
          </w:p>
        </w:tc>
        <w:tc>
          <w:tcPr>
            <w:tcW w:w="739" w:type="dxa"/>
            <w:shd w:val="clear" w:color="auto" w:fill="70AD47" w:themeFill="accent6"/>
            <w:vAlign w:val="center"/>
          </w:tcPr>
          <w:p w14:paraId="628C52BE" w14:textId="77777777" w:rsidR="00864DC9" w:rsidRPr="00F547D2" w:rsidRDefault="00864DC9" w:rsidP="00510EC1">
            <w:pPr>
              <w:pStyle w:val="ProductList-OfferingBody"/>
              <w:ind w:left="-113"/>
              <w:jc w:val="center"/>
              <w:rPr>
                <w:lang w:val="en-US"/>
              </w:rPr>
            </w:pPr>
            <w:r w:rsidRPr="00A055F9">
              <w:fldChar w:fldCharType="begin"/>
            </w:r>
            <w:r w:rsidRPr="00F547D2">
              <w:rPr>
                <w:lang w:val="en-US"/>
              </w:rPr>
              <w:instrText xml:space="preserve">AutoTextList  \s NoStyle \t "Prodotto Aggiuntivo" </w:instrText>
            </w:r>
            <w:r w:rsidRPr="00A055F9">
              <w:fldChar w:fldCharType="separate"/>
            </w:r>
            <w:r w:rsidRPr="00F547D2">
              <w:rPr>
                <w:lang w:val="en-US"/>
              </w:rPr>
              <w:t xml:space="preserve"> A </w:t>
            </w:r>
            <w:r w:rsidRPr="00A055F9">
              <w:fldChar w:fldCharType="end"/>
            </w:r>
          </w:p>
        </w:tc>
        <w:tc>
          <w:tcPr>
            <w:tcW w:w="642" w:type="dxa"/>
            <w:shd w:val="clear" w:color="auto" w:fill="70AD47" w:themeFill="accent6"/>
            <w:vAlign w:val="center"/>
          </w:tcPr>
          <w:p w14:paraId="628C52BF" w14:textId="77777777" w:rsidR="00864DC9" w:rsidRPr="00F547D2" w:rsidRDefault="00864DC9" w:rsidP="00510EC1">
            <w:pPr>
              <w:pStyle w:val="ProductList-OfferingBody"/>
              <w:ind w:left="-113"/>
              <w:jc w:val="center"/>
              <w:rPr>
                <w:lang w:val="en-US"/>
              </w:rPr>
            </w:pPr>
          </w:p>
        </w:tc>
        <w:tc>
          <w:tcPr>
            <w:tcW w:w="720" w:type="dxa"/>
            <w:shd w:val="clear" w:color="auto" w:fill="BFBFBF" w:themeFill="background1" w:themeFillShade="BF"/>
            <w:vAlign w:val="center"/>
          </w:tcPr>
          <w:p w14:paraId="628C52C0" w14:textId="77777777" w:rsidR="00864DC9" w:rsidRPr="00F547D2" w:rsidRDefault="00864DC9" w:rsidP="00510EC1">
            <w:pPr>
              <w:pStyle w:val="ProductList-OfferingBody"/>
              <w:ind w:left="-113"/>
              <w:jc w:val="center"/>
              <w:rPr>
                <w:lang w:val="en-US"/>
              </w:rPr>
            </w:pPr>
          </w:p>
        </w:tc>
        <w:tc>
          <w:tcPr>
            <w:tcW w:w="720" w:type="dxa"/>
            <w:shd w:val="clear" w:color="auto" w:fill="BFBFBF" w:themeFill="background1" w:themeFillShade="BF"/>
            <w:vAlign w:val="center"/>
          </w:tcPr>
          <w:p w14:paraId="628C52C1" w14:textId="77777777" w:rsidR="00864DC9" w:rsidRPr="00F547D2" w:rsidRDefault="00864DC9" w:rsidP="00510EC1">
            <w:pPr>
              <w:pStyle w:val="ProductList-OfferingBody"/>
              <w:ind w:left="-113"/>
              <w:jc w:val="center"/>
              <w:rPr>
                <w:lang w:val="en-US"/>
              </w:rPr>
            </w:pPr>
          </w:p>
        </w:tc>
        <w:tc>
          <w:tcPr>
            <w:tcW w:w="701" w:type="dxa"/>
            <w:shd w:val="clear" w:color="auto" w:fill="70AD47" w:themeFill="accent6"/>
            <w:vAlign w:val="center"/>
          </w:tcPr>
          <w:p w14:paraId="628C52C2" w14:textId="77777777" w:rsidR="00864DC9" w:rsidRPr="00C1437D" w:rsidRDefault="00864DC9" w:rsidP="00510EC1">
            <w:pPr>
              <w:pStyle w:val="ProductList-OfferingBody"/>
              <w:ind w:left="-113"/>
              <w:jc w:val="center"/>
            </w:pPr>
            <w:r w:rsidRPr="00C1437D">
              <w:fldChar w:fldCharType="begin"/>
            </w:r>
            <w:r w:rsidRPr="00F547D2">
              <w:rPr>
                <w:lang w:val="en-US"/>
              </w:rPr>
              <w:instrText xml:space="preserve"> AutoTextList  \sNoStyle\t "Non per l’Intera Organizzazione in Open Value"</w:instrText>
            </w:r>
            <w:r w:rsidRPr="00C1437D">
              <w:fldChar w:fldCharType="separate"/>
            </w:r>
            <w:r w:rsidRPr="00F547D2">
              <w:rPr>
                <w:lang w:val="en-US"/>
              </w:rPr>
              <w:t xml:space="preserve"> </w:t>
            </w:r>
            <w:r w:rsidRPr="00C1437D">
              <w:t xml:space="preserve">P </w:t>
            </w:r>
            <w:r w:rsidRPr="00C1437D">
              <w:fldChar w:fldCharType="end"/>
            </w:r>
          </w:p>
        </w:tc>
        <w:tc>
          <w:tcPr>
            <w:tcW w:w="649" w:type="dxa"/>
            <w:shd w:val="clear" w:color="auto" w:fill="70AD47" w:themeFill="accent6"/>
            <w:vAlign w:val="center"/>
          </w:tcPr>
          <w:p w14:paraId="628C52C3" w14:textId="77777777" w:rsidR="00864DC9" w:rsidRDefault="00864DC9" w:rsidP="00510EC1">
            <w:pPr>
              <w:pStyle w:val="ProductList-OfferingBody"/>
              <w:ind w:left="-113"/>
              <w:jc w:val="center"/>
            </w:pPr>
          </w:p>
        </w:tc>
        <w:tc>
          <w:tcPr>
            <w:tcW w:w="810" w:type="dxa"/>
            <w:shd w:val="clear" w:color="auto" w:fill="70AD47" w:themeFill="accent6"/>
            <w:vAlign w:val="center"/>
          </w:tcPr>
          <w:p w14:paraId="628C52C4" w14:textId="77777777" w:rsidR="00864DC9" w:rsidRPr="00A055F9" w:rsidRDefault="00864DC9" w:rsidP="00510EC1">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864DC9" w14:paraId="628C52D1" w14:textId="77777777" w:rsidTr="00864DC9">
        <w:trPr>
          <w:cantSplit/>
          <w:trHeight w:val="44"/>
          <w:tblHeader/>
        </w:trPr>
        <w:tc>
          <w:tcPr>
            <w:tcW w:w="3969" w:type="dxa"/>
            <w:tcBorders>
              <w:top w:val="dashSmallGap" w:sz="4" w:space="0" w:color="BFBFBF" w:themeColor="background1" w:themeShade="BF"/>
              <w:left w:val="nil"/>
              <w:bottom w:val="dashSmallGap" w:sz="4" w:space="0" w:color="BFBFBF" w:themeColor="background1" w:themeShade="BF"/>
              <w:right w:val="nil"/>
            </w:tcBorders>
          </w:tcPr>
          <w:p w14:paraId="628C52C6" w14:textId="77777777" w:rsidR="00864DC9" w:rsidRPr="00762CEC" w:rsidRDefault="00864DC9" w:rsidP="00C2472D">
            <w:pPr>
              <w:pStyle w:val="ProductList-Offering2"/>
            </w:pPr>
            <w:bookmarkStart w:id="1465" w:name="_Toc379797423"/>
            <w:bookmarkStart w:id="1466" w:name="_Toc380513457"/>
            <w:bookmarkStart w:id="1467" w:name="_Toc380655507"/>
            <w:bookmarkStart w:id="1468" w:name="_Toc404696860"/>
            <w:r>
              <w:t>Microsoft Learning MCP</w:t>
            </w:r>
            <w:r>
              <w:fldChar w:fldCharType="begin"/>
            </w:r>
            <w:r>
              <w:instrText>XE "Microsoft Learning MCP"</w:instrText>
            </w:r>
            <w:r>
              <w:fldChar w:fldCharType="end"/>
            </w:r>
            <w:r>
              <w:t xml:space="preserve"> 30 Exam Vouchers (SL per Utente)</w:t>
            </w:r>
            <w:bookmarkEnd w:id="1465"/>
            <w:bookmarkEnd w:id="1466"/>
            <w:bookmarkEnd w:id="1467"/>
            <w:bookmarkEnd w:id="1468"/>
          </w:p>
        </w:tc>
        <w:tc>
          <w:tcPr>
            <w:tcW w:w="58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52C7" w14:textId="77777777" w:rsidR="00864DC9" w:rsidRDefault="00864DC9" w:rsidP="00C2472D">
            <w:pPr>
              <w:pStyle w:val="ProductList-OfferingBody"/>
              <w:ind w:left="-113"/>
              <w:jc w:val="center"/>
            </w:pPr>
            <w:r>
              <w:t>75</w:t>
            </w:r>
          </w:p>
        </w:tc>
        <w:tc>
          <w:tcPr>
            <w:tcW w:w="632" w:type="dxa"/>
            <w:tcBorders>
              <w:left w:val="single" w:sz="12" w:space="0" w:color="FFFFFF" w:themeColor="background1"/>
            </w:tcBorders>
            <w:shd w:val="clear" w:color="auto" w:fill="70AD47" w:themeFill="accent6"/>
            <w:vAlign w:val="center"/>
          </w:tcPr>
          <w:p w14:paraId="628C52C8" w14:textId="77777777" w:rsidR="00864DC9" w:rsidRDefault="00864DC9" w:rsidP="00C2472D">
            <w:pPr>
              <w:pStyle w:val="ProductList-OfferingBody"/>
              <w:ind w:left="-113"/>
              <w:jc w:val="center"/>
            </w:pPr>
            <w:r>
              <w:t>75</w:t>
            </w:r>
          </w:p>
        </w:tc>
        <w:tc>
          <w:tcPr>
            <w:tcW w:w="633" w:type="dxa"/>
            <w:shd w:val="clear" w:color="auto" w:fill="BFBFBF" w:themeFill="background1" w:themeFillShade="BF"/>
            <w:vAlign w:val="center"/>
          </w:tcPr>
          <w:p w14:paraId="628C52C9" w14:textId="77777777" w:rsidR="00864DC9" w:rsidRDefault="00864DC9" w:rsidP="00510EC1">
            <w:pPr>
              <w:pStyle w:val="ProductList-OfferingBody"/>
              <w:ind w:left="-113"/>
              <w:jc w:val="center"/>
            </w:pPr>
          </w:p>
        </w:tc>
        <w:tc>
          <w:tcPr>
            <w:tcW w:w="739" w:type="dxa"/>
            <w:shd w:val="clear" w:color="auto" w:fill="BFBFBF" w:themeFill="background1" w:themeFillShade="BF"/>
            <w:vAlign w:val="center"/>
          </w:tcPr>
          <w:p w14:paraId="628C52CA" w14:textId="77777777" w:rsidR="00864DC9" w:rsidRDefault="00864DC9" w:rsidP="00510EC1">
            <w:pPr>
              <w:pStyle w:val="ProductList-OfferingBody"/>
              <w:ind w:left="-113"/>
              <w:jc w:val="center"/>
            </w:pPr>
          </w:p>
        </w:tc>
        <w:tc>
          <w:tcPr>
            <w:tcW w:w="642" w:type="dxa"/>
            <w:shd w:val="clear" w:color="auto" w:fill="BFBFBF" w:themeFill="background1" w:themeFillShade="BF"/>
            <w:vAlign w:val="center"/>
          </w:tcPr>
          <w:p w14:paraId="628C52CB" w14:textId="77777777" w:rsidR="00864DC9" w:rsidRDefault="00864DC9" w:rsidP="00510EC1">
            <w:pPr>
              <w:pStyle w:val="ProductList-OfferingBody"/>
              <w:ind w:left="-113"/>
              <w:jc w:val="center"/>
            </w:pPr>
          </w:p>
        </w:tc>
        <w:tc>
          <w:tcPr>
            <w:tcW w:w="720" w:type="dxa"/>
            <w:shd w:val="clear" w:color="auto" w:fill="BFBFBF" w:themeFill="background1" w:themeFillShade="BF"/>
            <w:vAlign w:val="center"/>
          </w:tcPr>
          <w:p w14:paraId="628C52CC" w14:textId="77777777" w:rsidR="00864DC9" w:rsidRDefault="00864DC9" w:rsidP="00510EC1">
            <w:pPr>
              <w:pStyle w:val="ProductList-OfferingBody"/>
              <w:ind w:left="-113"/>
              <w:jc w:val="center"/>
            </w:pPr>
          </w:p>
        </w:tc>
        <w:tc>
          <w:tcPr>
            <w:tcW w:w="720" w:type="dxa"/>
            <w:shd w:val="clear" w:color="auto" w:fill="70AD47" w:themeFill="accent6"/>
            <w:vAlign w:val="center"/>
          </w:tcPr>
          <w:p w14:paraId="628C52CD" w14:textId="77777777" w:rsidR="00864DC9" w:rsidRPr="00A055F9" w:rsidRDefault="00864DC9" w:rsidP="00510EC1">
            <w:pPr>
              <w:pStyle w:val="ProductList-OfferingBody"/>
              <w:ind w:left="-113"/>
              <w:jc w:val="center"/>
            </w:pPr>
            <w:r w:rsidRPr="00A055F9">
              <w:rPr>
                <w:color w:val="000000" w:themeColor="text1"/>
              </w:rPr>
              <w:fldChar w:fldCharType="begin"/>
            </w:r>
            <w:r w:rsidRPr="00A055F9">
              <w:rPr>
                <w:color w:val="000000" w:themeColor="text1"/>
              </w:rPr>
              <w:instrText xml:space="preserve"> AutoTextList  \sNoStyle\t “Open License” </w:instrText>
            </w:r>
            <w:r w:rsidRPr="00A055F9">
              <w:rPr>
                <w:color w:val="000000" w:themeColor="text1"/>
              </w:rPr>
              <w:fldChar w:fldCharType="separate"/>
            </w:r>
            <w:r w:rsidRPr="00A055F9">
              <w:rPr>
                <w:color w:val="000000" w:themeColor="text1"/>
              </w:rPr>
              <w:t>OL</w:t>
            </w:r>
            <w:r w:rsidRPr="00A055F9">
              <w:fldChar w:fldCharType="end"/>
            </w:r>
          </w:p>
        </w:tc>
        <w:tc>
          <w:tcPr>
            <w:tcW w:w="701" w:type="dxa"/>
            <w:shd w:val="clear" w:color="auto" w:fill="BFBFBF" w:themeFill="background1" w:themeFillShade="BF"/>
            <w:vAlign w:val="center"/>
          </w:tcPr>
          <w:p w14:paraId="628C52CE" w14:textId="77777777" w:rsidR="00864DC9" w:rsidRPr="00A055F9" w:rsidRDefault="00864DC9" w:rsidP="00510EC1">
            <w:pPr>
              <w:pStyle w:val="ProductList-OfferingBody"/>
              <w:ind w:left="-113"/>
              <w:jc w:val="center"/>
            </w:pPr>
          </w:p>
        </w:tc>
        <w:tc>
          <w:tcPr>
            <w:tcW w:w="649" w:type="dxa"/>
            <w:shd w:val="clear" w:color="auto" w:fill="70AD47" w:themeFill="accent6"/>
            <w:vAlign w:val="center"/>
          </w:tcPr>
          <w:p w14:paraId="628C52CF" w14:textId="77777777" w:rsidR="00864DC9" w:rsidRDefault="00864DC9" w:rsidP="00510EC1">
            <w:pPr>
              <w:pStyle w:val="ProductList-OfferingBody"/>
              <w:ind w:left="-113"/>
              <w:jc w:val="center"/>
            </w:pPr>
          </w:p>
        </w:tc>
        <w:tc>
          <w:tcPr>
            <w:tcW w:w="810" w:type="dxa"/>
            <w:shd w:val="clear" w:color="auto" w:fill="BFBFBF" w:themeFill="background1" w:themeFillShade="BF"/>
            <w:vAlign w:val="center"/>
          </w:tcPr>
          <w:p w14:paraId="628C52D0" w14:textId="77777777" w:rsidR="00864DC9" w:rsidRDefault="00864DC9" w:rsidP="00510EC1">
            <w:pPr>
              <w:pStyle w:val="ProductList-OfferingBody"/>
              <w:ind w:left="-113"/>
              <w:jc w:val="center"/>
            </w:pPr>
          </w:p>
        </w:tc>
      </w:tr>
      <w:tr w:rsidR="00C2472D" w14:paraId="628C52DD" w14:textId="77777777" w:rsidTr="00864DC9">
        <w:trPr>
          <w:cantSplit/>
          <w:trHeight w:val="44"/>
          <w:tblHeader/>
        </w:trPr>
        <w:tc>
          <w:tcPr>
            <w:tcW w:w="3969" w:type="dxa"/>
            <w:tcBorders>
              <w:top w:val="dashSmallGap" w:sz="4" w:space="0" w:color="BFBFBF" w:themeColor="background1" w:themeShade="BF"/>
              <w:left w:val="nil"/>
              <w:bottom w:val="dashSmallGap" w:sz="4" w:space="0" w:color="BFBFBF" w:themeColor="background1" w:themeShade="BF"/>
              <w:right w:val="nil"/>
            </w:tcBorders>
          </w:tcPr>
          <w:p w14:paraId="628C52D2" w14:textId="77777777" w:rsidR="00C2472D" w:rsidRPr="00762CEC" w:rsidRDefault="00C2472D" w:rsidP="00C2472D">
            <w:pPr>
              <w:pStyle w:val="ProductList-Offering2"/>
            </w:pPr>
            <w:bookmarkStart w:id="1469" w:name="_Toc379797424"/>
            <w:bookmarkStart w:id="1470" w:name="_Toc380513458"/>
            <w:bookmarkStart w:id="1471" w:name="_Toc380655508"/>
            <w:bookmarkStart w:id="1472" w:name="_Toc404696861"/>
            <w:r>
              <w:t>Microsoft Learning MOS</w:t>
            </w:r>
            <w:r>
              <w:fldChar w:fldCharType="begin"/>
            </w:r>
            <w:r>
              <w:instrText>XE "Microsoft Learning MOS"</w:instrText>
            </w:r>
            <w:r>
              <w:fldChar w:fldCharType="end"/>
            </w:r>
            <w:r>
              <w:t xml:space="preserve"> 500 Exam Site License (SL Servizi)</w:t>
            </w:r>
            <w:bookmarkEnd w:id="1469"/>
            <w:bookmarkEnd w:id="1470"/>
            <w:bookmarkEnd w:id="1471"/>
            <w:bookmarkEnd w:id="1472"/>
          </w:p>
        </w:tc>
        <w:tc>
          <w:tcPr>
            <w:tcW w:w="58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C52D3" w14:textId="77777777" w:rsidR="00C2472D" w:rsidRDefault="00C2472D" w:rsidP="00C2472D">
            <w:pPr>
              <w:pStyle w:val="ProductList-OfferingBody"/>
              <w:ind w:left="-113"/>
              <w:jc w:val="center"/>
            </w:pPr>
            <w:r>
              <w:t>125</w:t>
            </w:r>
          </w:p>
        </w:tc>
        <w:tc>
          <w:tcPr>
            <w:tcW w:w="632" w:type="dxa"/>
            <w:tcBorders>
              <w:left w:val="single" w:sz="12" w:space="0" w:color="FFFFFF" w:themeColor="background1"/>
            </w:tcBorders>
            <w:shd w:val="clear" w:color="auto" w:fill="70AD47" w:themeFill="accent6"/>
            <w:vAlign w:val="center"/>
          </w:tcPr>
          <w:p w14:paraId="628C52D4" w14:textId="77777777" w:rsidR="00C2472D" w:rsidRDefault="00C2472D" w:rsidP="00C2472D">
            <w:pPr>
              <w:pStyle w:val="ProductList-OfferingBody"/>
              <w:ind w:left="-113"/>
              <w:jc w:val="center"/>
            </w:pPr>
            <w:r>
              <w:t>125</w:t>
            </w:r>
          </w:p>
        </w:tc>
        <w:tc>
          <w:tcPr>
            <w:tcW w:w="633" w:type="dxa"/>
            <w:shd w:val="clear" w:color="auto" w:fill="BFBFBF" w:themeFill="background1" w:themeFillShade="BF"/>
            <w:vAlign w:val="center"/>
          </w:tcPr>
          <w:p w14:paraId="628C52D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28C52D6" w14:textId="77777777" w:rsidR="00C2472D" w:rsidRDefault="00C2472D" w:rsidP="00C2472D">
            <w:pPr>
              <w:pStyle w:val="ProductList-OfferingBody"/>
              <w:ind w:left="-113"/>
              <w:jc w:val="center"/>
            </w:pPr>
          </w:p>
        </w:tc>
        <w:tc>
          <w:tcPr>
            <w:tcW w:w="642" w:type="dxa"/>
            <w:shd w:val="clear" w:color="auto" w:fill="BFBFBF" w:themeFill="background1" w:themeFillShade="BF"/>
            <w:vAlign w:val="center"/>
          </w:tcPr>
          <w:p w14:paraId="628C52D7" w14:textId="77777777" w:rsidR="00C2472D" w:rsidRDefault="00C2472D" w:rsidP="00C2472D">
            <w:pPr>
              <w:pStyle w:val="ProductList-OfferingBody"/>
              <w:ind w:left="-113"/>
              <w:jc w:val="center"/>
            </w:pPr>
          </w:p>
        </w:tc>
        <w:tc>
          <w:tcPr>
            <w:tcW w:w="720" w:type="dxa"/>
            <w:shd w:val="clear" w:color="auto" w:fill="BFBFBF" w:themeFill="background1" w:themeFillShade="BF"/>
            <w:vAlign w:val="center"/>
          </w:tcPr>
          <w:p w14:paraId="628C52D8" w14:textId="77777777" w:rsidR="00C2472D" w:rsidRDefault="00C2472D" w:rsidP="00C2472D">
            <w:pPr>
              <w:pStyle w:val="ProductList-OfferingBody"/>
              <w:ind w:left="-113"/>
              <w:jc w:val="center"/>
            </w:pPr>
          </w:p>
        </w:tc>
        <w:tc>
          <w:tcPr>
            <w:tcW w:w="720" w:type="dxa"/>
            <w:shd w:val="clear" w:color="auto" w:fill="BFBFBF" w:themeFill="background1" w:themeFillShade="BF"/>
            <w:vAlign w:val="center"/>
          </w:tcPr>
          <w:p w14:paraId="628C52D9" w14:textId="77777777" w:rsidR="00C2472D" w:rsidRDefault="00C2472D" w:rsidP="00C2472D">
            <w:pPr>
              <w:pStyle w:val="ProductList-OfferingBody"/>
              <w:ind w:left="-113"/>
              <w:jc w:val="center"/>
            </w:pPr>
          </w:p>
        </w:tc>
        <w:tc>
          <w:tcPr>
            <w:tcW w:w="701" w:type="dxa"/>
            <w:shd w:val="clear" w:color="auto" w:fill="BFBFBF" w:themeFill="background1" w:themeFillShade="BF"/>
            <w:vAlign w:val="center"/>
          </w:tcPr>
          <w:p w14:paraId="628C52DA" w14:textId="77777777" w:rsidR="00C2472D" w:rsidRDefault="00C2472D" w:rsidP="00C2472D">
            <w:pPr>
              <w:pStyle w:val="ProductList-OfferingBody"/>
              <w:ind w:left="-113"/>
              <w:jc w:val="center"/>
            </w:pPr>
          </w:p>
        </w:tc>
        <w:tc>
          <w:tcPr>
            <w:tcW w:w="649" w:type="dxa"/>
            <w:shd w:val="clear" w:color="auto" w:fill="70AD47" w:themeFill="accent6"/>
            <w:vAlign w:val="center"/>
          </w:tcPr>
          <w:p w14:paraId="628C52DB" w14:textId="77777777" w:rsidR="00C2472D" w:rsidRDefault="00C2472D" w:rsidP="00C2472D">
            <w:pPr>
              <w:pStyle w:val="ProductList-OfferingBody"/>
              <w:ind w:left="-113"/>
              <w:jc w:val="center"/>
            </w:pPr>
          </w:p>
        </w:tc>
        <w:tc>
          <w:tcPr>
            <w:tcW w:w="810" w:type="dxa"/>
            <w:shd w:val="clear" w:color="auto" w:fill="BFBFBF" w:themeFill="background1" w:themeFillShade="BF"/>
            <w:vAlign w:val="center"/>
          </w:tcPr>
          <w:p w14:paraId="628C52DC" w14:textId="77777777" w:rsidR="00C2472D" w:rsidRDefault="00C2472D" w:rsidP="00C2472D">
            <w:pPr>
              <w:pStyle w:val="ProductList-OfferingBody"/>
              <w:ind w:left="-113"/>
              <w:jc w:val="center"/>
            </w:pPr>
          </w:p>
        </w:tc>
      </w:tr>
      <w:tr w:rsidR="00C2472D" w14:paraId="628C52E9" w14:textId="77777777" w:rsidTr="00864DC9">
        <w:trPr>
          <w:cantSplit/>
          <w:tblHeader/>
        </w:trPr>
        <w:tc>
          <w:tcPr>
            <w:tcW w:w="3969" w:type="dxa"/>
            <w:tcBorders>
              <w:top w:val="dashSmallGap" w:sz="4" w:space="0" w:color="BFBFBF" w:themeColor="background1" w:themeShade="BF"/>
              <w:left w:val="nil"/>
              <w:bottom w:val="nil"/>
              <w:right w:val="nil"/>
            </w:tcBorders>
          </w:tcPr>
          <w:p w14:paraId="628C52DE" w14:textId="77777777" w:rsidR="00C2472D" w:rsidRDefault="00C2472D" w:rsidP="00C2472D">
            <w:pPr>
              <w:pStyle w:val="ProductList-Offering2"/>
            </w:pPr>
            <w:bookmarkStart w:id="1473" w:name="_Toc379797425"/>
            <w:bookmarkStart w:id="1474" w:name="_Toc380513459"/>
            <w:bookmarkStart w:id="1475" w:name="_Toc380655509"/>
            <w:bookmarkStart w:id="1476" w:name="_Toc404696862"/>
            <w:r>
              <w:t>Microsoft Learning MTA</w:t>
            </w:r>
            <w:r>
              <w:fldChar w:fldCharType="begin"/>
            </w:r>
            <w:r>
              <w:instrText>XE "Microsoft Learning MTA"</w:instrText>
            </w:r>
            <w:r>
              <w:fldChar w:fldCharType="end"/>
            </w:r>
            <w:r>
              <w:t xml:space="preserve"> 250 Exam Site License (SL Servizi)</w:t>
            </w:r>
            <w:bookmarkEnd w:id="1473"/>
            <w:bookmarkEnd w:id="1474"/>
            <w:bookmarkEnd w:id="1475"/>
            <w:bookmarkEnd w:id="1476"/>
          </w:p>
        </w:tc>
        <w:tc>
          <w:tcPr>
            <w:tcW w:w="585" w:type="dxa"/>
            <w:tcBorders>
              <w:top w:val="dashSmallGap" w:sz="4" w:space="0" w:color="BFBFBF" w:themeColor="background1" w:themeShade="BF"/>
              <w:left w:val="nil"/>
              <w:bottom w:val="nil"/>
              <w:right w:val="nil"/>
            </w:tcBorders>
            <w:shd w:val="clear" w:color="auto" w:fill="auto"/>
            <w:vAlign w:val="center"/>
          </w:tcPr>
          <w:p w14:paraId="628C52DF" w14:textId="77777777" w:rsidR="00C2472D" w:rsidRDefault="00C2472D" w:rsidP="00C2472D">
            <w:pPr>
              <w:pStyle w:val="ProductList-OfferingBody"/>
              <w:ind w:left="-113"/>
              <w:jc w:val="center"/>
            </w:pPr>
            <w:r>
              <w:t>125</w:t>
            </w:r>
          </w:p>
        </w:tc>
        <w:tc>
          <w:tcPr>
            <w:tcW w:w="632" w:type="dxa"/>
            <w:tcBorders>
              <w:left w:val="single" w:sz="12" w:space="0" w:color="FFFFFF" w:themeColor="background1"/>
            </w:tcBorders>
            <w:shd w:val="clear" w:color="auto" w:fill="70AD47" w:themeFill="accent6"/>
            <w:vAlign w:val="center"/>
          </w:tcPr>
          <w:p w14:paraId="628C52E0" w14:textId="77777777" w:rsidR="00C2472D" w:rsidRDefault="00C2472D" w:rsidP="00C2472D">
            <w:pPr>
              <w:pStyle w:val="ProductList-OfferingBody"/>
              <w:ind w:left="-113"/>
              <w:jc w:val="center"/>
            </w:pPr>
            <w:r>
              <w:t>125</w:t>
            </w:r>
          </w:p>
        </w:tc>
        <w:tc>
          <w:tcPr>
            <w:tcW w:w="633" w:type="dxa"/>
            <w:shd w:val="clear" w:color="auto" w:fill="BFBFBF" w:themeFill="background1" w:themeFillShade="BF"/>
            <w:vAlign w:val="center"/>
          </w:tcPr>
          <w:p w14:paraId="628C52E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28C52E2" w14:textId="77777777" w:rsidR="00C2472D" w:rsidRDefault="00C2472D" w:rsidP="00C2472D">
            <w:pPr>
              <w:pStyle w:val="ProductList-OfferingBody"/>
              <w:ind w:left="-113"/>
              <w:jc w:val="center"/>
            </w:pPr>
          </w:p>
        </w:tc>
        <w:tc>
          <w:tcPr>
            <w:tcW w:w="642" w:type="dxa"/>
            <w:shd w:val="clear" w:color="auto" w:fill="BFBFBF" w:themeFill="background1" w:themeFillShade="BF"/>
            <w:vAlign w:val="center"/>
          </w:tcPr>
          <w:p w14:paraId="628C52E3" w14:textId="77777777" w:rsidR="00C2472D" w:rsidRDefault="00C2472D" w:rsidP="00C2472D">
            <w:pPr>
              <w:pStyle w:val="ProductList-OfferingBody"/>
              <w:ind w:left="-113"/>
              <w:jc w:val="center"/>
            </w:pPr>
          </w:p>
        </w:tc>
        <w:tc>
          <w:tcPr>
            <w:tcW w:w="720" w:type="dxa"/>
            <w:shd w:val="clear" w:color="auto" w:fill="BFBFBF" w:themeFill="background1" w:themeFillShade="BF"/>
            <w:vAlign w:val="center"/>
          </w:tcPr>
          <w:p w14:paraId="628C52E4" w14:textId="77777777" w:rsidR="00C2472D" w:rsidRDefault="00C2472D" w:rsidP="00C2472D">
            <w:pPr>
              <w:pStyle w:val="ProductList-OfferingBody"/>
              <w:ind w:left="-113"/>
              <w:jc w:val="center"/>
            </w:pPr>
          </w:p>
        </w:tc>
        <w:tc>
          <w:tcPr>
            <w:tcW w:w="720" w:type="dxa"/>
            <w:shd w:val="clear" w:color="auto" w:fill="BFBFBF" w:themeFill="background1" w:themeFillShade="BF"/>
            <w:vAlign w:val="center"/>
          </w:tcPr>
          <w:p w14:paraId="628C52E5" w14:textId="77777777" w:rsidR="00C2472D" w:rsidRDefault="00C2472D" w:rsidP="00C2472D">
            <w:pPr>
              <w:pStyle w:val="ProductList-OfferingBody"/>
              <w:ind w:left="-113"/>
              <w:jc w:val="center"/>
            </w:pPr>
          </w:p>
        </w:tc>
        <w:tc>
          <w:tcPr>
            <w:tcW w:w="701" w:type="dxa"/>
            <w:shd w:val="clear" w:color="auto" w:fill="BFBFBF" w:themeFill="background1" w:themeFillShade="BF"/>
            <w:vAlign w:val="center"/>
          </w:tcPr>
          <w:p w14:paraId="628C52E6" w14:textId="77777777" w:rsidR="00C2472D" w:rsidRDefault="00C2472D" w:rsidP="00C2472D">
            <w:pPr>
              <w:pStyle w:val="ProductList-OfferingBody"/>
              <w:ind w:left="-113"/>
              <w:jc w:val="center"/>
            </w:pPr>
          </w:p>
        </w:tc>
        <w:tc>
          <w:tcPr>
            <w:tcW w:w="649" w:type="dxa"/>
            <w:shd w:val="clear" w:color="auto" w:fill="70AD47" w:themeFill="accent6"/>
            <w:vAlign w:val="center"/>
          </w:tcPr>
          <w:p w14:paraId="628C52E7" w14:textId="77777777" w:rsidR="00C2472D" w:rsidRDefault="00C2472D" w:rsidP="00C2472D">
            <w:pPr>
              <w:pStyle w:val="ProductList-OfferingBody"/>
              <w:ind w:left="-113"/>
              <w:jc w:val="center"/>
            </w:pPr>
          </w:p>
        </w:tc>
        <w:tc>
          <w:tcPr>
            <w:tcW w:w="810" w:type="dxa"/>
            <w:shd w:val="clear" w:color="auto" w:fill="BFBFBF" w:themeFill="background1" w:themeFillShade="BF"/>
            <w:vAlign w:val="center"/>
          </w:tcPr>
          <w:p w14:paraId="628C52E8" w14:textId="77777777" w:rsidR="00C2472D" w:rsidRDefault="00C2472D" w:rsidP="00C2472D">
            <w:pPr>
              <w:pStyle w:val="ProductList-OfferingBody"/>
              <w:ind w:left="-113"/>
              <w:jc w:val="center"/>
            </w:pPr>
          </w:p>
        </w:tc>
      </w:tr>
    </w:tbl>
    <w:p w14:paraId="628C52EA"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628C52EE" w14:textId="77777777" w:rsidTr="00864DC9">
        <w:tc>
          <w:tcPr>
            <w:tcW w:w="3596" w:type="dxa"/>
          </w:tcPr>
          <w:p w14:paraId="628C52EB" w14:textId="77777777" w:rsidR="00782C7B" w:rsidRDefault="00782C7B" w:rsidP="00C4636F">
            <w:pPr>
              <w:pStyle w:val="ProductList-Body"/>
            </w:pPr>
          </w:p>
        </w:tc>
        <w:tc>
          <w:tcPr>
            <w:tcW w:w="3597" w:type="dxa"/>
          </w:tcPr>
          <w:p w14:paraId="628C52EC" w14:textId="77777777" w:rsidR="00782C7B" w:rsidRPr="00C2472D" w:rsidRDefault="00C2472D" w:rsidP="00C4636F">
            <w:pPr>
              <w:pStyle w:val="ProductList-Body"/>
              <w:rPr>
                <w:b/>
              </w:rPr>
            </w:pPr>
            <w:r>
              <w:t xml:space="preserve">Pool di Prodotti: </w:t>
            </w:r>
            <w:r>
              <w:rPr>
                <w:b/>
              </w:rPr>
              <w:t>Server</w:t>
            </w:r>
          </w:p>
        </w:tc>
        <w:tc>
          <w:tcPr>
            <w:tcW w:w="3597" w:type="dxa"/>
          </w:tcPr>
          <w:p w14:paraId="628C52ED" w14:textId="77777777" w:rsidR="00782C7B" w:rsidRDefault="00782C7B" w:rsidP="00C4636F">
            <w:pPr>
              <w:pStyle w:val="ProductList-Body"/>
            </w:pPr>
          </w:p>
        </w:tc>
      </w:tr>
    </w:tbl>
    <w:p w14:paraId="628C52EF"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52F0" w14:textId="77777777" w:rsidR="00C2472D" w:rsidRDefault="00C2472D" w:rsidP="00C2472D">
      <w:pPr>
        <w:pStyle w:val="ProductList-Body"/>
      </w:pPr>
      <w:r>
        <w:t xml:space="preserve">Tutti i voucher verranno consegna anticipatamente e potranno essere utilizzati in qualunque momento entro 12 mesi dalla data di acquisto. </w:t>
      </w:r>
    </w:p>
    <w:p w14:paraId="628C52F1" w14:textId="77777777" w:rsidR="00C2472D" w:rsidRDefault="00C2472D" w:rsidP="00C2472D">
      <w:pPr>
        <w:pStyle w:val="ProductList-Body"/>
      </w:pPr>
    </w:p>
    <w:p w14:paraId="628C52F2" w14:textId="77777777" w:rsidR="00C2472D" w:rsidRPr="00C2472D" w:rsidRDefault="00C2472D" w:rsidP="00C2472D">
      <w:pPr>
        <w:pStyle w:val="ProductList-Body"/>
        <w:rPr>
          <w:b/>
        </w:rPr>
      </w:pPr>
      <w:r>
        <w:rPr>
          <w:b/>
          <w:color w:val="00188F"/>
        </w:rPr>
        <w:t>Licenza per il Sito degli Esami per le Certificazioni MOS (Microsoft Office Specialist) e MTA (Microsoft Technology Associate)</w:t>
      </w:r>
    </w:p>
    <w:p w14:paraId="628C52F3" w14:textId="77777777" w:rsidR="00782C7B" w:rsidRDefault="00AB1667" w:rsidP="00C2472D">
      <w:pPr>
        <w:pStyle w:val="ProductList-Body"/>
      </w:pPr>
      <w:r>
        <w:t>A una società verrà chiesto di fungere da centro di test autorizzato Certiport per poter utilizzare la licenza per il sito.</w:t>
      </w:r>
      <w:r w:rsidR="007F22D7">
        <w:t xml:space="preserve"> </w:t>
      </w:r>
      <w: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628C52F4"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52F5" w14:textId="77777777" w:rsidR="00FA00BF" w:rsidRDefault="00FA00BF" w:rsidP="00930D5E">
      <w:pPr>
        <w:pStyle w:val="ProductList-Offering2Heading"/>
        <w:outlineLvl w:val="2"/>
      </w:pPr>
      <w:r>
        <w:tab/>
      </w:r>
      <w:bookmarkStart w:id="1477" w:name="_Toc378147676"/>
      <w:bookmarkStart w:id="1478" w:name="_Toc378151573"/>
      <w:bookmarkStart w:id="1479" w:name="_Toc379797426"/>
      <w:bookmarkStart w:id="1480" w:name="_Toc380513460"/>
      <w:bookmarkStart w:id="1481" w:name="_Toc380655510"/>
      <w:bookmarkStart w:id="1482" w:name="_Toc404696863"/>
      <w:r>
        <w:t>Microsoft Translator</w:t>
      </w:r>
      <w:bookmarkEnd w:id="1477"/>
      <w:bookmarkEnd w:id="1478"/>
      <w:bookmarkEnd w:id="1479"/>
      <w:bookmarkEnd w:id="1480"/>
      <w:bookmarkEnd w:id="1481"/>
      <w:bookmarkEnd w:id="1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64DC9" w14:paraId="628C5301" w14:textId="77777777" w:rsidTr="00864DC9">
        <w:trPr>
          <w:cantSplit/>
          <w:tblHeader/>
        </w:trPr>
        <w:tc>
          <w:tcPr>
            <w:tcW w:w="3367" w:type="dxa"/>
            <w:tcBorders>
              <w:bottom w:val="nil"/>
            </w:tcBorders>
            <w:shd w:val="clear" w:color="auto" w:fill="00188F"/>
          </w:tcPr>
          <w:p w14:paraId="628C52F6" w14:textId="77777777" w:rsidR="00864DC9" w:rsidRPr="00EE0836" w:rsidRDefault="00864DC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52F7" w14:textId="77777777" w:rsidR="00864DC9" w:rsidRPr="00EE0836" w:rsidRDefault="00864DC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52F8"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628C52F9"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628C52FA"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628C52FB"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628C52FC"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628C52FD"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628C52FE"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628C52FF"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84" w:type="dxa"/>
            <w:shd w:val="clear" w:color="auto" w:fill="00188F"/>
            <w:vAlign w:val="center"/>
          </w:tcPr>
          <w:p w14:paraId="628C5300"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864DC9" w14:paraId="628C530D" w14:textId="77777777" w:rsidTr="00864DC9">
        <w:trPr>
          <w:cantSplit/>
          <w:tblHeader/>
        </w:trPr>
        <w:tc>
          <w:tcPr>
            <w:tcW w:w="3367" w:type="dxa"/>
            <w:tcBorders>
              <w:top w:val="nil"/>
              <w:left w:val="nil"/>
              <w:bottom w:val="nil"/>
              <w:right w:val="nil"/>
            </w:tcBorders>
          </w:tcPr>
          <w:p w14:paraId="628C5302" w14:textId="77777777" w:rsidR="00864DC9" w:rsidRDefault="00864DC9" w:rsidP="00C2472D">
            <w:pPr>
              <w:pStyle w:val="ProductList-Offering2"/>
            </w:pPr>
            <w:bookmarkStart w:id="1483" w:name="_Toc379797427"/>
            <w:bookmarkStart w:id="1484" w:name="_Toc380513461"/>
            <w:bookmarkStart w:id="1485" w:name="_Toc380655511"/>
            <w:bookmarkStart w:id="1486" w:name="_Toc404696864"/>
            <w:r>
              <w:t>Microsoft Translator API</w:t>
            </w:r>
            <w:bookmarkEnd w:id="1483"/>
            <w:bookmarkEnd w:id="1484"/>
            <w:bookmarkEnd w:id="1485"/>
            <w:bookmarkEnd w:id="1486"/>
            <w:r>
              <w:fldChar w:fldCharType="begin"/>
            </w:r>
            <w:r>
              <w:instrText>XE "Microsoft Translator API"</w:instrText>
            </w:r>
            <w:r>
              <w:fldChar w:fldCharType="end"/>
            </w:r>
          </w:p>
        </w:tc>
        <w:tc>
          <w:tcPr>
            <w:tcW w:w="738" w:type="dxa"/>
            <w:tcBorders>
              <w:top w:val="nil"/>
              <w:left w:val="nil"/>
              <w:bottom w:val="nil"/>
              <w:right w:val="nil"/>
            </w:tcBorders>
            <w:vAlign w:val="center"/>
          </w:tcPr>
          <w:p w14:paraId="628C5303" w14:textId="77777777" w:rsidR="00864DC9" w:rsidRDefault="00864DC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28C5304" w14:textId="77777777" w:rsidR="00864DC9" w:rsidRDefault="00864DC9" w:rsidP="00C4636F">
            <w:pPr>
              <w:pStyle w:val="ProductList-OfferingBody"/>
              <w:ind w:left="-113"/>
              <w:jc w:val="center"/>
            </w:pPr>
          </w:p>
        </w:tc>
        <w:tc>
          <w:tcPr>
            <w:tcW w:w="739" w:type="dxa"/>
            <w:shd w:val="clear" w:color="auto" w:fill="70AD47" w:themeFill="accent6"/>
            <w:vAlign w:val="center"/>
          </w:tcPr>
          <w:p w14:paraId="628C5305" w14:textId="77777777" w:rsidR="00864DC9" w:rsidRPr="00A055F9" w:rsidRDefault="00864DC9" w:rsidP="00510EC1">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14:paraId="628C5306" w14:textId="77777777" w:rsidR="00864DC9" w:rsidRDefault="00864DC9" w:rsidP="00C4636F">
            <w:pPr>
              <w:pStyle w:val="ProductList-OfferingBody"/>
              <w:ind w:left="-113"/>
              <w:jc w:val="center"/>
            </w:pPr>
          </w:p>
        </w:tc>
        <w:tc>
          <w:tcPr>
            <w:tcW w:w="739" w:type="dxa"/>
            <w:shd w:val="clear" w:color="auto" w:fill="BFBFBF" w:themeFill="background1" w:themeFillShade="BF"/>
            <w:vAlign w:val="center"/>
          </w:tcPr>
          <w:p w14:paraId="628C5307" w14:textId="77777777" w:rsidR="00864DC9" w:rsidRDefault="00864DC9" w:rsidP="00C4636F">
            <w:pPr>
              <w:pStyle w:val="ProductList-OfferingBody"/>
              <w:ind w:left="-113"/>
              <w:jc w:val="center"/>
            </w:pPr>
          </w:p>
        </w:tc>
        <w:tc>
          <w:tcPr>
            <w:tcW w:w="738" w:type="dxa"/>
            <w:shd w:val="clear" w:color="auto" w:fill="BFBFBF" w:themeFill="background1" w:themeFillShade="BF"/>
            <w:vAlign w:val="center"/>
          </w:tcPr>
          <w:p w14:paraId="628C5308" w14:textId="77777777" w:rsidR="00864DC9" w:rsidRDefault="00864DC9" w:rsidP="00C4636F">
            <w:pPr>
              <w:pStyle w:val="ProductList-OfferingBody"/>
              <w:ind w:left="-113"/>
              <w:jc w:val="center"/>
            </w:pPr>
          </w:p>
        </w:tc>
        <w:tc>
          <w:tcPr>
            <w:tcW w:w="739" w:type="dxa"/>
            <w:shd w:val="clear" w:color="auto" w:fill="BFBFBF" w:themeFill="background1" w:themeFillShade="BF"/>
            <w:vAlign w:val="center"/>
          </w:tcPr>
          <w:p w14:paraId="628C5309" w14:textId="77777777" w:rsidR="00864DC9" w:rsidRDefault="00864DC9" w:rsidP="00C4636F">
            <w:pPr>
              <w:pStyle w:val="ProductList-OfferingBody"/>
              <w:ind w:left="-113"/>
              <w:jc w:val="center"/>
            </w:pPr>
          </w:p>
        </w:tc>
        <w:tc>
          <w:tcPr>
            <w:tcW w:w="739" w:type="dxa"/>
            <w:shd w:val="clear" w:color="auto" w:fill="BFBFBF" w:themeFill="background1" w:themeFillShade="BF"/>
            <w:vAlign w:val="center"/>
          </w:tcPr>
          <w:p w14:paraId="628C530A" w14:textId="77777777" w:rsidR="00864DC9" w:rsidRDefault="00864DC9" w:rsidP="00C4636F">
            <w:pPr>
              <w:pStyle w:val="ProductList-OfferingBody"/>
              <w:ind w:left="-113"/>
              <w:jc w:val="center"/>
            </w:pPr>
          </w:p>
        </w:tc>
        <w:tc>
          <w:tcPr>
            <w:tcW w:w="739" w:type="dxa"/>
            <w:shd w:val="clear" w:color="auto" w:fill="BFBFBF" w:themeFill="background1" w:themeFillShade="BF"/>
            <w:vAlign w:val="center"/>
          </w:tcPr>
          <w:p w14:paraId="628C530B" w14:textId="77777777" w:rsidR="00864DC9" w:rsidRDefault="00864DC9" w:rsidP="00C4636F">
            <w:pPr>
              <w:pStyle w:val="ProductList-OfferingBody"/>
              <w:ind w:left="-113"/>
              <w:jc w:val="center"/>
            </w:pPr>
          </w:p>
        </w:tc>
        <w:tc>
          <w:tcPr>
            <w:tcW w:w="784" w:type="dxa"/>
            <w:shd w:val="clear" w:color="auto" w:fill="70AD47" w:themeFill="accent6"/>
            <w:vAlign w:val="center"/>
          </w:tcPr>
          <w:p w14:paraId="628C530C" w14:textId="77777777" w:rsidR="00864DC9" w:rsidRPr="00A055F9" w:rsidRDefault="00864DC9" w:rsidP="00510EC1">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bl>
    <w:p w14:paraId="628C530E"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628C5312" w14:textId="77777777" w:rsidTr="00864DC9">
        <w:tc>
          <w:tcPr>
            <w:tcW w:w="3596" w:type="dxa"/>
          </w:tcPr>
          <w:p w14:paraId="628C530F" w14:textId="77777777" w:rsidR="00782C7B" w:rsidRDefault="00782C7B" w:rsidP="00434703">
            <w:pPr>
              <w:pStyle w:val="ProductList-Body"/>
              <w:spacing w:before="20" w:after="20"/>
            </w:pPr>
          </w:p>
        </w:tc>
        <w:tc>
          <w:tcPr>
            <w:tcW w:w="3597" w:type="dxa"/>
          </w:tcPr>
          <w:p w14:paraId="628C5310" w14:textId="77777777" w:rsidR="00782C7B" w:rsidRPr="00434703" w:rsidRDefault="00434703" w:rsidP="00434703">
            <w:pPr>
              <w:pStyle w:val="ProductList-Body"/>
              <w:spacing w:before="20" w:after="20"/>
              <w:rPr>
                <w:b/>
              </w:rPr>
            </w:pPr>
            <w:r>
              <w:t xml:space="preserve">Pool di Prodotti: </w:t>
            </w:r>
            <w:r>
              <w:rPr>
                <w:b/>
              </w:rPr>
              <w:t>Server</w:t>
            </w:r>
          </w:p>
        </w:tc>
        <w:tc>
          <w:tcPr>
            <w:tcW w:w="3597" w:type="dxa"/>
          </w:tcPr>
          <w:p w14:paraId="628C5311" w14:textId="77777777" w:rsidR="00782C7B" w:rsidRDefault="00782C7B" w:rsidP="00434703">
            <w:pPr>
              <w:pStyle w:val="ProductList-Body"/>
              <w:spacing w:before="20" w:after="20"/>
            </w:pPr>
          </w:p>
        </w:tc>
      </w:tr>
    </w:tbl>
    <w:p w14:paraId="628C5313"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5314" w14:textId="77777777" w:rsidR="00C55E46" w:rsidRDefault="00C55E46" w:rsidP="00C55E46">
      <w:pPr>
        <w:pStyle w:val="ProductList-Offering2Heading"/>
        <w:outlineLvl w:val="2"/>
      </w:pPr>
      <w:r>
        <w:tab/>
      </w:r>
      <w:bookmarkStart w:id="1487" w:name="_Toc404696865"/>
      <w:r>
        <w:t>Power BI per Office 365</w:t>
      </w:r>
      <w:bookmarkEnd w:id="1487"/>
      <w:r>
        <w:fldChar w:fldCharType="begin"/>
      </w:r>
      <w:r>
        <w:instrText>XE "Power BI per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64DC9" w14:paraId="628C5320" w14:textId="77777777" w:rsidTr="00864DC9">
        <w:trPr>
          <w:cantSplit/>
          <w:tblHeader/>
        </w:trPr>
        <w:tc>
          <w:tcPr>
            <w:tcW w:w="3367" w:type="dxa"/>
            <w:tcBorders>
              <w:bottom w:val="nil"/>
            </w:tcBorders>
            <w:shd w:val="clear" w:color="auto" w:fill="00188F"/>
          </w:tcPr>
          <w:p w14:paraId="628C5315" w14:textId="77777777" w:rsidR="00864DC9" w:rsidRPr="00EE0836" w:rsidRDefault="00864DC9" w:rsidP="000137E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5316" w14:textId="77777777" w:rsidR="00864DC9" w:rsidRPr="00EE0836" w:rsidRDefault="00864DC9"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5317"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628C5318"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628C5319"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628C531A"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628C531B"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628C531C"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628C531D"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628C531E"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84" w:type="dxa"/>
            <w:shd w:val="clear" w:color="auto" w:fill="00188F"/>
            <w:vAlign w:val="center"/>
          </w:tcPr>
          <w:p w14:paraId="628C531F"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864DC9" w14:paraId="628C532C" w14:textId="77777777" w:rsidTr="00510EC1">
        <w:trPr>
          <w:cantSplit/>
          <w:tblHeader/>
        </w:trPr>
        <w:tc>
          <w:tcPr>
            <w:tcW w:w="3367" w:type="dxa"/>
            <w:tcBorders>
              <w:top w:val="nil"/>
              <w:left w:val="nil"/>
              <w:bottom w:val="dashSmallGap" w:sz="4" w:space="0" w:color="BFBFBF" w:themeColor="background1" w:themeShade="BF"/>
              <w:right w:val="nil"/>
            </w:tcBorders>
          </w:tcPr>
          <w:p w14:paraId="628C5321" w14:textId="77777777" w:rsidR="00864DC9" w:rsidRDefault="00864DC9" w:rsidP="000137E9">
            <w:pPr>
              <w:pStyle w:val="ProductList-Offering2"/>
            </w:pPr>
            <w:bookmarkStart w:id="1488" w:name="_Toc404696866"/>
            <w:r>
              <w:t>Power BI per Office 365</w:t>
            </w:r>
            <w:bookmarkEnd w:id="1488"/>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28C5322" w14:textId="77777777" w:rsidR="00864DC9" w:rsidRDefault="00864DC9"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5323" w14:textId="77777777" w:rsidR="00864DC9" w:rsidRDefault="00864DC9" w:rsidP="000137E9">
            <w:pPr>
              <w:pStyle w:val="ProductList-OfferingBody"/>
              <w:ind w:left="-113"/>
              <w:jc w:val="center"/>
            </w:pPr>
          </w:p>
        </w:tc>
        <w:tc>
          <w:tcPr>
            <w:tcW w:w="739" w:type="dxa"/>
            <w:shd w:val="clear" w:color="auto" w:fill="70AD47" w:themeFill="accent6"/>
            <w:vAlign w:val="center"/>
          </w:tcPr>
          <w:p w14:paraId="628C5324" w14:textId="77777777" w:rsidR="00864DC9" w:rsidRPr="00A055F9" w:rsidRDefault="00864DC9" w:rsidP="00510EC1">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14:paraId="628C5325" w14:textId="77777777" w:rsidR="00864DC9" w:rsidRDefault="00864DC9" w:rsidP="000137E9">
            <w:pPr>
              <w:pStyle w:val="ProductList-OfferingBody"/>
              <w:ind w:left="-113"/>
              <w:jc w:val="center"/>
            </w:pPr>
          </w:p>
        </w:tc>
        <w:tc>
          <w:tcPr>
            <w:tcW w:w="739" w:type="dxa"/>
            <w:shd w:val="clear" w:color="auto" w:fill="70AD47" w:themeFill="accent6"/>
            <w:vAlign w:val="center"/>
          </w:tcPr>
          <w:p w14:paraId="628C5326" w14:textId="77777777" w:rsidR="00864DC9" w:rsidRDefault="00864DC9" w:rsidP="000137E9">
            <w:pPr>
              <w:pStyle w:val="ProductList-OfferingBody"/>
              <w:ind w:left="-113"/>
              <w:jc w:val="center"/>
            </w:pPr>
          </w:p>
        </w:tc>
        <w:tc>
          <w:tcPr>
            <w:tcW w:w="738" w:type="dxa"/>
            <w:shd w:val="clear" w:color="auto" w:fill="70AD47" w:themeFill="accent6"/>
            <w:vAlign w:val="center"/>
          </w:tcPr>
          <w:p w14:paraId="628C5327" w14:textId="77777777" w:rsidR="00864DC9" w:rsidRDefault="00864DC9" w:rsidP="000137E9">
            <w:pPr>
              <w:pStyle w:val="ProductList-OfferingBody"/>
              <w:ind w:left="-113"/>
              <w:jc w:val="center"/>
            </w:pPr>
          </w:p>
        </w:tc>
        <w:tc>
          <w:tcPr>
            <w:tcW w:w="739" w:type="dxa"/>
            <w:shd w:val="clear" w:color="auto" w:fill="70AD47" w:themeFill="accent6"/>
            <w:vAlign w:val="center"/>
          </w:tcPr>
          <w:p w14:paraId="628C5328" w14:textId="77777777" w:rsidR="00864DC9" w:rsidRPr="00986F3C" w:rsidRDefault="00864DC9"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5329" w14:textId="77777777" w:rsidR="00864DC9" w:rsidRPr="002934DA" w:rsidRDefault="00864DC9" w:rsidP="00510EC1">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628C532A" w14:textId="77777777" w:rsidR="00864DC9" w:rsidRDefault="00864DC9" w:rsidP="000137E9">
            <w:pPr>
              <w:pStyle w:val="ProductList-OfferingBody"/>
              <w:ind w:left="-113"/>
              <w:jc w:val="center"/>
            </w:pPr>
          </w:p>
        </w:tc>
        <w:tc>
          <w:tcPr>
            <w:tcW w:w="784" w:type="dxa"/>
            <w:shd w:val="clear" w:color="auto" w:fill="70AD47" w:themeFill="accent6"/>
            <w:vAlign w:val="center"/>
          </w:tcPr>
          <w:p w14:paraId="628C532B" w14:textId="77777777" w:rsidR="00864DC9" w:rsidRPr="00A055F9" w:rsidRDefault="00864DC9" w:rsidP="00510EC1">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864DC9" w14:paraId="628C5338" w14:textId="77777777" w:rsidTr="00510EC1">
        <w:trPr>
          <w:cantSplit/>
          <w:tblHeader/>
        </w:trPr>
        <w:tc>
          <w:tcPr>
            <w:tcW w:w="3367" w:type="dxa"/>
            <w:tcBorders>
              <w:top w:val="dashSmallGap" w:sz="4" w:space="0" w:color="BFBFBF" w:themeColor="background1" w:themeShade="BF"/>
              <w:left w:val="nil"/>
              <w:bottom w:val="nil"/>
              <w:right w:val="nil"/>
            </w:tcBorders>
          </w:tcPr>
          <w:p w14:paraId="628C532D" w14:textId="77777777" w:rsidR="00864DC9" w:rsidRPr="00D86229" w:rsidRDefault="00864DC9" w:rsidP="000137E9">
            <w:pPr>
              <w:pStyle w:val="ProductList-Offering2"/>
              <w:rPr>
                <w:lang w:val="en-US"/>
              </w:rPr>
            </w:pPr>
            <w:bookmarkStart w:id="1489" w:name="_Toc404696867"/>
            <w:r w:rsidRPr="00D86229">
              <w:rPr>
                <w:lang w:val="en-US"/>
              </w:rPr>
              <w:t>Power BI per Office 365</w:t>
            </w:r>
            <w:r>
              <w:fldChar w:fldCharType="begin"/>
            </w:r>
            <w:r w:rsidRPr="00D86229">
              <w:rPr>
                <w:lang w:val="en-US"/>
              </w:rPr>
              <w:instrText>XE "Power BI per Office 365"</w:instrText>
            </w:r>
            <w:r>
              <w:fldChar w:fldCharType="end"/>
            </w:r>
            <w:r w:rsidRPr="00D86229">
              <w:rPr>
                <w:lang w:val="en-US"/>
              </w:rPr>
              <w:t xml:space="preserve"> A</w:t>
            </w:r>
            <w:bookmarkEnd w:id="1489"/>
            <w:r>
              <w:fldChar w:fldCharType="begin"/>
            </w:r>
            <w:r w:rsidRPr="00D86229">
              <w:rPr>
                <w:lang w:val="en-US"/>
              </w:rP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28C532E" w14:textId="77777777" w:rsidR="00864DC9" w:rsidRDefault="00864DC9"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28C532F" w14:textId="77777777" w:rsidR="00864DC9" w:rsidRDefault="00864DC9" w:rsidP="000137E9">
            <w:pPr>
              <w:pStyle w:val="ProductList-OfferingBody"/>
              <w:ind w:left="-113"/>
              <w:jc w:val="center"/>
            </w:pPr>
            <w:r>
              <w:t>1</w:t>
            </w:r>
          </w:p>
        </w:tc>
        <w:tc>
          <w:tcPr>
            <w:tcW w:w="739" w:type="dxa"/>
            <w:shd w:val="clear" w:color="auto" w:fill="70AD47" w:themeFill="accent6"/>
            <w:vAlign w:val="center"/>
          </w:tcPr>
          <w:p w14:paraId="628C5330" w14:textId="77777777" w:rsidR="00864DC9" w:rsidRDefault="00864DC9" w:rsidP="000137E9">
            <w:pPr>
              <w:pStyle w:val="ProductList-OfferingBody"/>
              <w:ind w:left="-113"/>
              <w:jc w:val="center"/>
            </w:pPr>
          </w:p>
        </w:tc>
        <w:tc>
          <w:tcPr>
            <w:tcW w:w="739" w:type="dxa"/>
            <w:shd w:val="clear" w:color="auto" w:fill="70AD47" w:themeFill="accent6"/>
            <w:vAlign w:val="center"/>
          </w:tcPr>
          <w:p w14:paraId="628C5331" w14:textId="77777777" w:rsidR="00864DC9" w:rsidRPr="002934DA" w:rsidRDefault="00864DC9" w:rsidP="00510EC1">
            <w:pPr>
              <w:pStyle w:val="ProductList-OfferingBody"/>
              <w:ind w:left="-113"/>
              <w:jc w:val="center"/>
              <w:rPr>
                <w:szCs w:val="16"/>
              </w:rPr>
            </w:pPr>
            <w:r w:rsidRPr="002934DA">
              <w:rPr>
                <w:szCs w:val="16"/>
              </w:rPr>
              <w:fldChar w:fldCharType="begin"/>
            </w:r>
            <w:r w:rsidRPr="002934DA">
              <w:rPr>
                <w:szCs w:val="16"/>
              </w:rPr>
              <w:instrText xml:space="preserve"> AutoTextList  \sNoStyle\t “Prodotto Aggiuntivo Solo per OVS-ES”</w:instrText>
            </w:r>
            <w:r w:rsidRPr="002934DA">
              <w:rPr>
                <w:szCs w:val="16"/>
              </w:rPr>
              <w:fldChar w:fldCharType="separate"/>
            </w:r>
            <w:r w:rsidRPr="002934DA">
              <w:rPr>
                <w:szCs w:val="16"/>
              </w:rPr>
              <w:t>AV</w:t>
            </w:r>
            <w:r w:rsidRPr="002934DA">
              <w:rPr>
                <w:szCs w:val="16"/>
              </w:rPr>
              <w:fldChar w:fldCharType="end"/>
            </w:r>
            <w:r w:rsidRPr="002934DA">
              <w:rPr>
                <w:szCs w:val="16"/>
              </w:rPr>
              <w:t>,</w:t>
            </w:r>
            <w:r w:rsidRPr="002934DA">
              <w:rPr>
                <w:szCs w:val="16"/>
              </w:rPr>
              <w:fldChar w:fldCharType="begin"/>
            </w:r>
            <w:r w:rsidRPr="002934DA">
              <w:rPr>
                <w:szCs w:val="16"/>
              </w:rPr>
              <w:instrText xml:space="preserve"> AutoTextList  \sNoStyle\t “Offerta Studente Solo per EES”</w:instrText>
            </w:r>
            <w:r w:rsidRPr="002934DA">
              <w:rPr>
                <w:szCs w:val="16"/>
              </w:rPr>
              <w:fldChar w:fldCharType="separate"/>
            </w:r>
            <w:r w:rsidRPr="002934DA">
              <w:rPr>
                <w:szCs w:val="16"/>
              </w:rPr>
              <w:t>SE</w:t>
            </w:r>
            <w:r w:rsidRPr="002934DA">
              <w:rPr>
                <w:szCs w:val="16"/>
              </w:rPr>
              <w:fldChar w:fldCharType="end"/>
            </w:r>
          </w:p>
        </w:tc>
        <w:tc>
          <w:tcPr>
            <w:tcW w:w="739" w:type="dxa"/>
            <w:shd w:val="clear" w:color="auto" w:fill="BFBFBF" w:themeFill="background1" w:themeFillShade="BF"/>
            <w:vAlign w:val="center"/>
          </w:tcPr>
          <w:p w14:paraId="628C5332" w14:textId="77777777" w:rsidR="00864DC9" w:rsidRDefault="00864DC9" w:rsidP="000137E9">
            <w:pPr>
              <w:pStyle w:val="ProductList-OfferingBody"/>
              <w:ind w:left="-113"/>
              <w:jc w:val="center"/>
            </w:pPr>
          </w:p>
        </w:tc>
        <w:tc>
          <w:tcPr>
            <w:tcW w:w="738" w:type="dxa"/>
            <w:shd w:val="clear" w:color="auto" w:fill="70AD47" w:themeFill="accent6"/>
            <w:vAlign w:val="center"/>
          </w:tcPr>
          <w:p w14:paraId="628C5333" w14:textId="77777777" w:rsidR="00864DC9" w:rsidRDefault="00864DC9" w:rsidP="000137E9">
            <w:pPr>
              <w:pStyle w:val="ProductList-OfferingBody"/>
              <w:ind w:left="-113"/>
              <w:jc w:val="center"/>
            </w:pPr>
          </w:p>
        </w:tc>
        <w:tc>
          <w:tcPr>
            <w:tcW w:w="739" w:type="dxa"/>
            <w:shd w:val="clear" w:color="auto" w:fill="70AD47" w:themeFill="accent6"/>
            <w:vAlign w:val="center"/>
          </w:tcPr>
          <w:p w14:paraId="628C5334" w14:textId="77777777" w:rsidR="00864DC9" w:rsidRPr="00986F3C" w:rsidRDefault="00864DC9"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5335" w14:textId="77777777" w:rsidR="00864DC9" w:rsidRPr="002934DA" w:rsidRDefault="00864DC9" w:rsidP="00510EC1">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628C5336" w14:textId="77777777" w:rsidR="00864DC9" w:rsidRDefault="00864DC9" w:rsidP="000137E9">
            <w:pPr>
              <w:pStyle w:val="ProductList-OfferingBody"/>
              <w:ind w:left="-113"/>
              <w:jc w:val="center"/>
            </w:pPr>
          </w:p>
        </w:tc>
        <w:tc>
          <w:tcPr>
            <w:tcW w:w="784" w:type="dxa"/>
            <w:shd w:val="clear" w:color="auto" w:fill="70AD47" w:themeFill="accent6"/>
            <w:vAlign w:val="center"/>
          </w:tcPr>
          <w:p w14:paraId="628C5337" w14:textId="77777777" w:rsidR="00864DC9" w:rsidRPr="00A055F9" w:rsidRDefault="00864DC9" w:rsidP="00510EC1">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bl>
    <w:p w14:paraId="628C5339"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8"/>
        <w:gridCol w:w="3295"/>
        <w:gridCol w:w="3559"/>
      </w:tblGrid>
      <w:tr w:rsidR="00C55E46" w14:paraId="628C533E" w14:textId="77777777" w:rsidTr="00084664">
        <w:tc>
          <w:tcPr>
            <w:tcW w:w="3870" w:type="dxa"/>
          </w:tcPr>
          <w:p w14:paraId="628C533A" w14:textId="77777777" w:rsidR="00C55E46" w:rsidRDefault="00C55E46" w:rsidP="000137E9">
            <w:pPr>
              <w:pStyle w:val="ProductList-Body"/>
              <w:spacing w:before="20" w:after="20"/>
            </w:pPr>
            <w:r>
              <w:t>Idoneità alla Riduzione:</w:t>
            </w:r>
            <w:r>
              <w:rPr>
                <w:b/>
              </w:rPr>
              <w:t xml:space="preserve"> Tutte</w:t>
            </w:r>
          </w:p>
          <w:p w14:paraId="628C533B" w14:textId="77777777" w:rsidR="00C55E46" w:rsidRDefault="00C55E46" w:rsidP="000137E9">
            <w:pPr>
              <w:pStyle w:val="ProductList-Body"/>
              <w:spacing w:before="20" w:after="20"/>
            </w:pPr>
            <w:r>
              <w:t xml:space="preserve">Idoneità alla Procedura di Ordine True-up: </w:t>
            </w:r>
            <w:r>
              <w:rPr>
                <w:b/>
              </w:rPr>
              <w:t>Tutti</w:t>
            </w:r>
          </w:p>
        </w:tc>
        <w:tc>
          <w:tcPr>
            <w:tcW w:w="3323" w:type="dxa"/>
          </w:tcPr>
          <w:p w14:paraId="628C533C" w14:textId="77777777" w:rsidR="00C55E46" w:rsidRPr="001C3EDC" w:rsidRDefault="00C55E46" w:rsidP="000137E9">
            <w:pPr>
              <w:pStyle w:val="ProductList-Body"/>
              <w:spacing w:before="20" w:after="20"/>
              <w:rPr>
                <w:b/>
              </w:rPr>
            </w:pPr>
            <w:r>
              <w:t xml:space="preserve">Pool di Prodotti: </w:t>
            </w:r>
            <w:r>
              <w:rPr>
                <w:b/>
              </w:rPr>
              <w:t>Server</w:t>
            </w:r>
          </w:p>
        </w:tc>
        <w:tc>
          <w:tcPr>
            <w:tcW w:w="3597" w:type="dxa"/>
          </w:tcPr>
          <w:p w14:paraId="628C533D" w14:textId="77777777" w:rsidR="00C55E46" w:rsidRPr="001C3EDC" w:rsidRDefault="00C55E46" w:rsidP="000137E9">
            <w:pPr>
              <w:pStyle w:val="ProductList-Body"/>
              <w:spacing w:before="20" w:after="20"/>
              <w:rPr>
                <w:b/>
              </w:rPr>
            </w:pPr>
          </w:p>
        </w:tc>
      </w:tr>
    </w:tbl>
    <w:p w14:paraId="628C533F" w14:textId="77777777" w:rsidR="00C55E46" w:rsidRPr="00585A48" w:rsidRDefault="002B559A" w:rsidP="00C55E46">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5340" w14:textId="77777777" w:rsidR="00FA00BF" w:rsidRDefault="005442A2" w:rsidP="00930D5E">
      <w:pPr>
        <w:pStyle w:val="ProductList-Offering2Heading"/>
        <w:outlineLvl w:val="2"/>
      </w:pPr>
      <w:bookmarkStart w:id="1490" w:name="_Toc378147677"/>
      <w:bookmarkStart w:id="1491" w:name="_Toc378151574"/>
      <w:bookmarkStart w:id="1492" w:name="_Toc379797428"/>
      <w:bookmarkStart w:id="1493" w:name="_Toc380513462"/>
      <w:bookmarkStart w:id="1494" w:name="_Toc380655512"/>
      <w:r>
        <w:tab/>
      </w:r>
      <w:bookmarkStart w:id="1495" w:name="_Toc404696868"/>
      <w:r>
        <w:t>System Center Endpoint Protection</w:t>
      </w:r>
      <w:bookmarkEnd w:id="1490"/>
      <w:bookmarkEnd w:id="1491"/>
      <w:bookmarkEnd w:id="1492"/>
      <w:bookmarkEnd w:id="1493"/>
      <w:bookmarkEnd w:id="1494"/>
      <w:bookmarkEnd w:id="1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64DC9" w14:paraId="628C534C" w14:textId="77777777" w:rsidTr="00864DC9">
        <w:trPr>
          <w:cantSplit/>
          <w:tblHeader/>
        </w:trPr>
        <w:tc>
          <w:tcPr>
            <w:tcW w:w="3367" w:type="dxa"/>
            <w:tcBorders>
              <w:bottom w:val="nil"/>
            </w:tcBorders>
            <w:shd w:val="clear" w:color="auto" w:fill="00188F"/>
          </w:tcPr>
          <w:p w14:paraId="628C5341" w14:textId="77777777" w:rsidR="00864DC9" w:rsidRPr="00EE0836" w:rsidRDefault="00864DC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5342" w14:textId="77777777" w:rsidR="00864DC9" w:rsidRPr="00EE0836" w:rsidRDefault="00864DC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5343"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628C5344"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628C5345"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628C5346"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628C5347"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628C5348"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628C5349"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628C534A"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84" w:type="dxa"/>
            <w:shd w:val="clear" w:color="auto" w:fill="00188F"/>
            <w:vAlign w:val="center"/>
          </w:tcPr>
          <w:p w14:paraId="628C534B"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864DC9" w14:paraId="628C5358" w14:textId="77777777" w:rsidTr="00864DC9">
        <w:trPr>
          <w:cantSplit/>
          <w:tblHeader/>
        </w:trPr>
        <w:tc>
          <w:tcPr>
            <w:tcW w:w="3367" w:type="dxa"/>
            <w:tcBorders>
              <w:top w:val="nil"/>
              <w:left w:val="nil"/>
              <w:bottom w:val="nil"/>
              <w:right w:val="nil"/>
            </w:tcBorders>
          </w:tcPr>
          <w:p w14:paraId="628C534D" w14:textId="77777777" w:rsidR="00864DC9" w:rsidRPr="00D86229" w:rsidRDefault="00864DC9" w:rsidP="00864DC9">
            <w:pPr>
              <w:pStyle w:val="ProductList-Offering2"/>
              <w:rPr>
                <w:lang w:val="pt-BR"/>
              </w:rPr>
            </w:pPr>
            <w:bookmarkStart w:id="1496" w:name="_Toc379797429"/>
            <w:bookmarkStart w:id="1497" w:name="_Toc380513463"/>
            <w:bookmarkStart w:id="1498" w:name="_Toc380655513"/>
            <w:bookmarkStart w:id="1499" w:name="_Toc404696869"/>
            <w:r w:rsidRPr="00D86229">
              <w:rPr>
                <w:lang w:val="pt-BR"/>
              </w:rPr>
              <w:t>System Center 2012 R2 Endpoint Protection</w:t>
            </w:r>
            <w:r>
              <w:fldChar w:fldCharType="begin"/>
            </w:r>
            <w:r w:rsidRPr="00D86229">
              <w:rPr>
                <w:lang w:val="pt-BR"/>
              </w:rPr>
              <w:instrText>XE "System Center 2012 R2 Endpoint Protection"</w:instrText>
            </w:r>
            <w:r>
              <w:fldChar w:fldCharType="end"/>
            </w:r>
            <w:r w:rsidRPr="00D86229">
              <w:rPr>
                <w:lang w:val="pt-BR"/>
              </w:rPr>
              <w:t xml:space="preserve"> (SL per Dispositivo o Utente)</w:t>
            </w:r>
            <w:bookmarkEnd w:id="1496"/>
            <w:bookmarkEnd w:id="1497"/>
            <w:bookmarkEnd w:id="1498"/>
            <w:bookmarkEnd w:id="1499"/>
          </w:p>
        </w:tc>
        <w:tc>
          <w:tcPr>
            <w:tcW w:w="738" w:type="dxa"/>
            <w:tcBorders>
              <w:top w:val="nil"/>
              <w:left w:val="nil"/>
              <w:bottom w:val="nil"/>
              <w:right w:val="nil"/>
            </w:tcBorders>
            <w:vAlign w:val="center"/>
          </w:tcPr>
          <w:p w14:paraId="628C534E" w14:textId="77777777" w:rsidR="00864DC9" w:rsidRDefault="00864DC9"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28C534F" w14:textId="77777777" w:rsidR="00864DC9" w:rsidRDefault="00864DC9" w:rsidP="00C4636F">
            <w:pPr>
              <w:pStyle w:val="ProductList-OfferingBody"/>
              <w:ind w:left="-113"/>
              <w:jc w:val="center"/>
            </w:pPr>
            <w:r>
              <w:t>1</w:t>
            </w:r>
          </w:p>
        </w:tc>
        <w:tc>
          <w:tcPr>
            <w:tcW w:w="739" w:type="dxa"/>
            <w:shd w:val="clear" w:color="auto" w:fill="70AD47" w:themeFill="accent6"/>
            <w:vAlign w:val="center"/>
          </w:tcPr>
          <w:p w14:paraId="628C5350" w14:textId="77777777" w:rsidR="00864DC9" w:rsidRDefault="00864DC9" w:rsidP="00510EC1">
            <w:pPr>
              <w:pStyle w:val="ProductList-OfferingBody"/>
              <w:ind w:left="-113"/>
              <w:jc w:val="center"/>
            </w:pPr>
            <w:r w:rsidRPr="00675A88">
              <w:fldChar w:fldCharType="begin"/>
            </w:r>
            <w:r w:rsidRPr="00675A88">
              <w:rPr>
                <w:color w:val="1F497D"/>
              </w:rPr>
              <w:instrText>AutoTextList  \s NoStyle \t “</w:instrText>
            </w:r>
            <w:r w:rsidRPr="00675A88">
              <w:rPr>
                <w:u w:val="single"/>
              </w:rPr>
              <w:instrText>Prodotto Aggiuntivo per l’Intera Organizzazione</w:instrText>
            </w:r>
            <w:r w:rsidRPr="00675A88">
              <w:rPr>
                <w:color w:val="1F497D"/>
              </w:rPr>
              <w:instrText>”</w:instrText>
            </w:r>
            <w:r w:rsidRPr="00675A88">
              <w:fldChar w:fldCharType="separate"/>
            </w:r>
            <w:r w:rsidRPr="00675A88">
              <w:t>AO</w:t>
            </w:r>
            <w:r w:rsidRPr="00675A88">
              <w:fldChar w:fldCharType="end"/>
            </w:r>
            <w:r w:rsidRPr="00675A88">
              <w:t>,</w:t>
            </w:r>
            <w:r w:rsidRPr="00675A88">
              <w:fldChar w:fldCharType="begin"/>
            </w:r>
            <w:r w:rsidRPr="00675A88">
              <w:instrText xml:space="preserve"> AutoTextList \sNoStyle\t "Offerta Studente"</w:instrText>
            </w:r>
            <w:r w:rsidRPr="00675A88">
              <w:fldChar w:fldCharType="separate"/>
            </w:r>
            <w:r w:rsidRPr="00675A88">
              <w:t>ST</w:t>
            </w:r>
            <w:r w:rsidRPr="00675A88">
              <w:fldChar w:fldCharType="end"/>
            </w:r>
          </w:p>
        </w:tc>
        <w:tc>
          <w:tcPr>
            <w:tcW w:w="739" w:type="dxa"/>
            <w:shd w:val="clear" w:color="auto" w:fill="BFBFBF" w:themeFill="background1" w:themeFillShade="BF"/>
            <w:vAlign w:val="center"/>
          </w:tcPr>
          <w:p w14:paraId="628C5351" w14:textId="77777777" w:rsidR="00864DC9" w:rsidRDefault="00864DC9" w:rsidP="00C4636F">
            <w:pPr>
              <w:pStyle w:val="ProductList-OfferingBody"/>
              <w:ind w:left="-113"/>
              <w:jc w:val="center"/>
            </w:pPr>
          </w:p>
        </w:tc>
        <w:tc>
          <w:tcPr>
            <w:tcW w:w="739" w:type="dxa"/>
            <w:shd w:val="clear" w:color="auto" w:fill="70AD47" w:themeFill="accent6"/>
            <w:vAlign w:val="center"/>
          </w:tcPr>
          <w:p w14:paraId="628C5352" w14:textId="77777777" w:rsidR="00864DC9" w:rsidRDefault="00864DC9" w:rsidP="00C4636F">
            <w:pPr>
              <w:pStyle w:val="ProductList-OfferingBody"/>
              <w:ind w:left="-113"/>
              <w:jc w:val="center"/>
            </w:pPr>
          </w:p>
        </w:tc>
        <w:tc>
          <w:tcPr>
            <w:tcW w:w="738" w:type="dxa"/>
            <w:shd w:val="clear" w:color="auto" w:fill="BFBFBF" w:themeFill="background1" w:themeFillShade="BF"/>
            <w:vAlign w:val="center"/>
          </w:tcPr>
          <w:p w14:paraId="628C5353" w14:textId="77777777" w:rsidR="00864DC9" w:rsidRDefault="00864DC9" w:rsidP="00C4636F">
            <w:pPr>
              <w:pStyle w:val="ProductList-OfferingBody"/>
              <w:ind w:left="-113"/>
              <w:jc w:val="center"/>
            </w:pPr>
          </w:p>
        </w:tc>
        <w:tc>
          <w:tcPr>
            <w:tcW w:w="739" w:type="dxa"/>
            <w:shd w:val="clear" w:color="auto" w:fill="BFBFBF" w:themeFill="background1" w:themeFillShade="BF"/>
            <w:vAlign w:val="center"/>
          </w:tcPr>
          <w:p w14:paraId="628C5354" w14:textId="77777777" w:rsidR="00864DC9" w:rsidRDefault="00864DC9" w:rsidP="00C4636F">
            <w:pPr>
              <w:pStyle w:val="ProductList-OfferingBody"/>
              <w:ind w:left="-113"/>
              <w:jc w:val="center"/>
            </w:pPr>
          </w:p>
        </w:tc>
        <w:tc>
          <w:tcPr>
            <w:tcW w:w="739" w:type="dxa"/>
            <w:shd w:val="clear" w:color="auto" w:fill="70AD47" w:themeFill="accent6"/>
            <w:vAlign w:val="center"/>
          </w:tcPr>
          <w:p w14:paraId="628C5355" w14:textId="77777777" w:rsidR="00864DC9" w:rsidRDefault="00864DC9"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628C5356" w14:textId="77777777" w:rsidR="00864DC9" w:rsidRDefault="00864DC9" w:rsidP="00C4636F">
            <w:pPr>
              <w:pStyle w:val="ProductList-OfferingBody"/>
              <w:ind w:left="-113"/>
              <w:jc w:val="center"/>
            </w:pPr>
          </w:p>
        </w:tc>
        <w:tc>
          <w:tcPr>
            <w:tcW w:w="784" w:type="dxa"/>
            <w:shd w:val="clear" w:color="auto" w:fill="BFBFBF" w:themeFill="background1" w:themeFillShade="BF"/>
            <w:vAlign w:val="center"/>
          </w:tcPr>
          <w:p w14:paraId="628C5357" w14:textId="77777777" w:rsidR="00864DC9" w:rsidRDefault="00864DC9" w:rsidP="00C4636F">
            <w:pPr>
              <w:pStyle w:val="ProductList-OfferingBody"/>
              <w:ind w:left="-113"/>
              <w:jc w:val="center"/>
            </w:pPr>
          </w:p>
        </w:tc>
      </w:tr>
    </w:tbl>
    <w:p w14:paraId="628C5359"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628C535D" w14:textId="77777777" w:rsidTr="00864DC9">
        <w:tc>
          <w:tcPr>
            <w:tcW w:w="3596" w:type="dxa"/>
          </w:tcPr>
          <w:p w14:paraId="628C535A" w14:textId="77777777" w:rsidR="00782C7B" w:rsidRDefault="00782C7B" w:rsidP="00434703">
            <w:pPr>
              <w:pStyle w:val="ProductList-Body"/>
              <w:spacing w:before="20" w:after="20"/>
            </w:pPr>
          </w:p>
        </w:tc>
        <w:tc>
          <w:tcPr>
            <w:tcW w:w="3597" w:type="dxa"/>
          </w:tcPr>
          <w:p w14:paraId="628C535B" w14:textId="77777777" w:rsidR="00782C7B" w:rsidRDefault="00434703" w:rsidP="00434703">
            <w:pPr>
              <w:pStyle w:val="ProductList-Body"/>
              <w:spacing w:before="20" w:after="20"/>
            </w:pPr>
            <w:r>
              <w:t xml:space="preserve">Pool di Prodotti: </w:t>
            </w:r>
            <w:r>
              <w:rPr>
                <w:b/>
              </w:rPr>
              <w:t>Server</w:t>
            </w:r>
          </w:p>
        </w:tc>
        <w:tc>
          <w:tcPr>
            <w:tcW w:w="3597" w:type="dxa"/>
          </w:tcPr>
          <w:p w14:paraId="628C535C" w14:textId="77777777" w:rsidR="00782C7B" w:rsidRDefault="00782C7B" w:rsidP="00434703">
            <w:pPr>
              <w:pStyle w:val="ProductList-Body"/>
              <w:spacing w:before="20" w:after="20"/>
            </w:pPr>
          </w:p>
        </w:tc>
      </w:tr>
    </w:tbl>
    <w:p w14:paraId="628C535E" w14:textId="77777777" w:rsidR="00E21D81" w:rsidRDefault="00E21D81" w:rsidP="00E21D81">
      <w:pPr>
        <w:pStyle w:val="ProductList-Body"/>
        <w:spacing w:before="120" w:after="120"/>
        <w:rPr>
          <w:b/>
        </w:rPr>
      </w:pPr>
    </w:p>
    <w:p w14:paraId="628C535F" w14:textId="77777777" w:rsidR="00084664" w:rsidRDefault="00084664" w:rsidP="00E21D81">
      <w:pPr>
        <w:pStyle w:val="ProductList-Body"/>
        <w:spacing w:before="120" w:after="120"/>
        <w:rPr>
          <w:b/>
        </w:rPr>
      </w:pPr>
    </w:p>
    <w:p w14:paraId="628C5360" w14:textId="77777777" w:rsidR="00084664" w:rsidRDefault="00084664" w:rsidP="00E21D81">
      <w:pPr>
        <w:pStyle w:val="ProductList-Body"/>
        <w:spacing w:before="120" w:after="120"/>
        <w:rPr>
          <w:b/>
        </w:rPr>
      </w:pPr>
    </w:p>
    <w:p w14:paraId="628C5361" w14:textId="77777777" w:rsidR="00084664" w:rsidRDefault="00084664" w:rsidP="00E21D81">
      <w:pPr>
        <w:pStyle w:val="ProductList-Body"/>
        <w:spacing w:before="120" w:after="120"/>
        <w:rPr>
          <w:b/>
        </w:rPr>
      </w:pPr>
    </w:p>
    <w:p w14:paraId="628C5362"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8C5363" w14:textId="77777777" w:rsidR="00434703" w:rsidRPr="00434703" w:rsidRDefault="00434703" w:rsidP="00434703">
      <w:pPr>
        <w:pStyle w:val="ProductList-Body"/>
        <w:rPr>
          <w:b/>
        </w:rPr>
      </w:pPr>
      <w:r>
        <w:rPr>
          <w:b/>
          <w:color w:val="00188F"/>
        </w:rPr>
        <w:t>Aggiornamenti/Downgrade</w:t>
      </w:r>
    </w:p>
    <w:p w14:paraId="628C5364" w14:textId="77777777" w:rsidR="00434703" w:rsidRDefault="00434703" w:rsidP="00434703">
      <w:pPr>
        <w:pStyle w:val="ProductList-Body"/>
      </w:pPr>
      <w:r>
        <w:t>A decorrere dal 1° aprile 2012 Forefront Endpoint Protection è diventato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trattandosi di un’offerta standalone, conferisce diritti sull’utilizzo solo per proteggere i dispositivi client. I diritti sull’utilizzo per</w:t>
      </w:r>
      <w:r w:rsidR="00864DC9">
        <w:t> </w:t>
      </w:r>
      <w:r>
        <w:t>la protezione dei dispositivi server possono essere acquistati solo tramite l’acquisto di licenze di gestione server per System Center 2012 R2 Standard o Datacenter.</w:t>
      </w:r>
    </w:p>
    <w:p w14:paraId="628C5365" w14:textId="77777777" w:rsidR="00434703" w:rsidRDefault="00434703" w:rsidP="00434703">
      <w:pPr>
        <w:pStyle w:val="ProductList-Body"/>
      </w:pPr>
    </w:p>
    <w:p w14:paraId="628C5366" w14:textId="77777777" w:rsidR="00434703" w:rsidRDefault="00434703" w:rsidP="00434703">
      <w:pPr>
        <w:pStyle w:val="ProductList-Body"/>
      </w:pPr>
      <w:r>
        <w:t>Gli utenti con sottoscrizioni di Forefront Endpoint Protection attive che si servono del servizio per proteggere i dispositivi client possono effettuare l’aggiornamento a System Center 2012 Endpoint Protection</w:t>
      </w:r>
      <w:r>
        <w:fldChar w:fldCharType="begin"/>
      </w:r>
      <w:r>
        <w:instrText>XE "System Center 2012 Endpoint Protection"</w:instrText>
      </w:r>
      <w:r>
        <w:fldChar w:fldCharType="end"/>
      </w:r>
      <w:r>
        <w:t>, nonché utilizzarlo per lo stesso scopo. Le società in possesso di sottoscrizioni di System Center 2012 Endpoint Protection potranno anche effettuare il downgrade a Forefront Endpoint Protection.</w:t>
      </w:r>
    </w:p>
    <w:p w14:paraId="628C5367" w14:textId="77777777" w:rsidR="00434703" w:rsidRDefault="00434703" w:rsidP="00434703">
      <w:pPr>
        <w:pStyle w:val="ProductList-Body"/>
      </w:pPr>
    </w:p>
    <w:p w14:paraId="628C5368" w14:textId="77777777" w:rsidR="00434703" w:rsidRDefault="00434703" w:rsidP="00434703">
      <w:pPr>
        <w:pStyle w:val="ProductList-Body"/>
      </w:pPr>
      <w:r>
        <w:t>System Center 2012 R2 Configuration Manager è la console di gestione di System Center 2012 Endpoint Protection</w:t>
      </w:r>
      <w:r>
        <w:fldChar w:fldCharType="begin"/>
      </w:r>
      <w:r>
        <w:instrText>XE "System Center 2012 Endpoint Protection"</w:instrText>
      </w:r>
      <w:r>
        <w:fldChar w:fldCharType="end"/>
      </w:r>
      <w:r>
        <w:t>.</w:t>
      </w:r>
      <w:r w:rsidR="007F22D7">
        <w:t xml:space="preserve"> </w:t>
      </w:r>
      <w:r>
        <w:t>Le società dovranno avere la licenza per System Center 2012 R2 Configuration Manager per fornire funzionalità di gestione a System Center 2012 R2 Endpoint Protection</w:t>
      </w:r>
      <w:r>
        <w:fldChar w:fldCharType="begin"/>
      </w:r>
      <w:r>
        <w:instrText>XE "System Center 2012 R2 Endpoint Protection"</w:instrText>
      </w:r>
      <w:r>
        <w:fldChar w:fldCharType="end"/>
      </w:r>
      <w:r>
        <w:t>.</w:t>
      </w:r>
      <w:r w:rsidR="007F22D7">
        <w:t xml:space="preserve"> </w:t>
      </w:r>
      <w:r>
        <w:t>In alternativa, System Center 2012 R2 Endpoint Protection può essere utilizzato senza funzionalità di gestione e senza dovere acquistare la licenza per</w:t>
      </w:r>
      <w:r w:rsidR="00864DC9">
        <w:t> </w:t>
      </w:r>
      <w:r>
        <w:t>System Center 2012 R2 Configuration Manager.</w:t>
      </w:r>
      <w:r w:rsidR="007F22D7">
        <w:t xml:space="preserve"> </w:t>
      </w:r>
    </w:p>
    <w:p w14:paraId="628C5369"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536A" w14:textId="77777777" w:rsidR="009A0C93" w:rsidRDefault="0014192B" w:rsidP="0014192B">
      <w:pPr>
        <w:pStyle w:val="ProductList-Offering2Heading"/>
        <w:outlineLvl w:val="2"/>
      </w:pPr>
      <w:bookmarkStart w:id="1500" w:name="_Toc378147678"/>
      <w:bookmarkStart w:id="1501" w:name="_Toc378151575"/>
      <w:bookmarkStart w:id="1502" w:name="_Toc379797430"/>
      <w:r>
        <w:tab/>
      </w:r>
      <w:bookmarkStart w:id="1503" w:name="_Toc380513466"/>
      <w:bookmarkStart w:id="1504" w:name="_Toc380655516"/>
      <w:bookmarkStart w:id="1505" w:name="Yammer"/>
      <w:bookmarkStart w:id="1506" w:name="_Toc404696870"/>
      <w:r>
        <w:t>Yammer</w:t>
      </w:r>
      <w:bookmarkEnd w:id="1500"/>
      <w:bookmarkEnd w:id="1501"/>
      <w:bookmarkEnd w:id="1502"/>
      <w:r>
        <w:t xml:space="preserve"> Enterprise</w:t>
      </w:r>
      <w:bookmarkEnd w:id="1503"/>
      <w:bookmarkEnd w:id="1504"/>
      <w:bookmarkEnd w:id="1505"/>
      <w:bookmarkEnd w:id="150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64DC9" w14:paraId="628C5376" w14:textId="77777777" w:rsidTr="00864DC9">
        <w:trPr>
          <w:cantSplit/>
          <w:tblHeader/>
        </w:trPr>
        <w:tc>
          <w:tcPr>
            <w:tcW w:w="3367" w:type="dxa"/>
            <w:tcBorders>
              <w:bottom w:val="nil"/>
            </w:tcBorders>
            <w:shd w:val="clear" w:color="auto" w:fill="00188F"/>
          </w:tcPr>
          <w:p w14:paraId="628C536B" w14:textId="77777777" w:rsidR="00864DC9" w:rsidRPr="00EE0836" w:rsidRDefault="00864DC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28C536C" w14:textId="77777777" w:rsidR="00864DC9" w:rsidRPr="00EE0836" w:rsidRDefault="00864DC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8C536D"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628C536E"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628C536F"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628C5370"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628C5371"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628C5372"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628C5373"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628C5374"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39" w:type="dxa"/>
            <w:shd w:val="clear" w:color="auto" w:fill="00188F"/>
            <w:vAlign w:val="center"/>
          </w:tcPr>
          <w:p w14:paraId="628C5375" w14:textId="77777777" w:rsidR="00864DC9" w:rsidRPr="00120FCF" w:rsidRDefault="00864DC9" w:rsidP="00510EC1">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864DC9" w14:paraId="628C5382" w14:textId="77777777" w:rsidTr="00864DC9">
        <w:trPr>
          <w:cantSplit/>
          <w:tblHeader/>
        </w:trPr>
        <w:tc>
          <w:tcPr>
            <w:tcW w:w="3367" w:type="dxa"/>
            <w:tcBorders>
              <w:top w:val="nil"/>
              <w:left w:val="nil"/>
              <w:bottom w:val="nil"/>
              <w:right w:val="nil"/>
            </w:tcBorders>
          </w:tcPr>
          <w:p w14:paraId="628C5377" w14:textId="77777777" w:rsidR="00864DC9" w:rsidRDefault="00864DC9" w:rsidP="001D7C37">
            <w:pPr>
              <w:pStyle w:val="ProductList-Offering2"/>
            </w:pPr>
            <w:bookmarkStart w:id="1507" w:name="_Toc379797431"/>
            <w:bookmarkStart w:id="1508" w:name="_Toc380513467"/>
            <w:bookmarkStart w:id="1509" w:name="_Toc380655517"/>
            <w:bookmarkStart w:id="1510" w:name="_Toc404696871"/>
            <w:r>
              <w:t>Yammer Enterprise</w:t>
            </w:r>
            <w:bookmarkEnd w:id="1507"/>
            <w:bookmarkEnd w:id="1508"/>
            <w:bookmarkEnd w:id="1509"/>
            <w:bookmarkEnd w:id="1510"/>
            <w:r>
              <w:fldChar w:fldCharType="begin"/>
            </w:r>
            <w:r>
              <w:instrText>XE "Yammer Enterprise"</w:instrText>
            </w:r>
            <w:r>
              <w:fldChar w:fldCharType="end"/>
            </w:r>
          </w:p>
        </w:tc>
        <w:tc>
          <w:tcPr>
            <w:tcW w:w="738" w:type="dxa"/>
            <w:tcBorders>
              <w:top w:val="nil"/>
              <w:left w:val="nil"/>
              <w:bottom w:val="nil"/>
              <w:right w:val="nil"/>
            </w:tcBorders>
            <w:vAlign w:val="center"/>
          </w:tcPr>
          <w:p w14:paraId="628C5378" w14:textId="77777777" w:rsidR="00864DC9" w:rsidRDefault="00864DC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28C5379" w14:textId="77777777" w:rsidR="00864DC9" w:rsidRDefault="00864DC9" w:rsidP="00C4636F">
            <w:pPr>
              <w:pStyle w:val="ProductList-OfferingBody"/>
              <w:ind w:left="-113"/>
              <w:jc w:val="center"/>
            </w:pPr>
          </w:p>
        </w:tc>
        <w:tc>
          <w:tcPr>
            <w:tcW w:w="739" w:type="dxa"/>
            <w:shd w:val="clear" w:color="auto" w:fill="70AD47" w:themeFill="accent6"/>
            <w:vAlign w:val="center"/>
          </w:tcPr>
          <w:p w14:paraId="628C537A" w14:textId="77777777" w:rsidR="00864DC9" w:rsidRPr="00675A88" w:rsidRDefault="00864DC9" w:rsidP="00510EC1">
            <w:pPr>
              <w:pStyle w:val="ProductList-OfferingBody"/>
              <w:ind w:left="-113"/>
              <w:jc w:val="center"/>
            </w:pPr>
            <w:r w:rsidRPr="00675A88">
              <w:fldChar w:fldCharType="begin"/>
            </w:r>
            <w:r w:rsidRPr="00675A88">
              <w:instrText xml:space="preserve">AutoTextList  \s NoStyle \t "Prodotto Aggiuntivo" </w:instrText>
            </w:r>
            <w:r w:rsidRPr="00675A88">
              <w:fldChar w:fldCharType="separate"/>
            </w:r>
            <w:r w:rsidRPr="00675A88">
              <w:t xml:space="preserve"> A </w:t>
            </w:r>
            <w:r w:rsidRPr="00675A88">
              <w:fldChar w:fldCharType="end"/>
            </w:r>
          </w:p>
        </w:tc>
        <w:tc>
          <w:tcPr>
            <w:tcW w:w="739" w:type="dxa"/>
            <w:shd w:val="clear" w:color="auto" w:fill="BFBFBF" w:themeFill="background1" w:themeFillShade="BF"/>
            <w:vAlign w:val="center"/>
          </w:tcPr>
          <w:p w14:paraId="628C537B" w14:textId="77777777" w:rsidR="00864DC9" w:rsidRDefault="00864DC9" w:rsidP="00C4636F">
            <w:pPr>
              <w:pStyle w:val="ProductList-OfferingBody"/>
              <w:ind w:left="-113"/>
              <w:jc w:val="center"/>
            </w:pPr>
          </w:p>
        </w:tc>
        <w:tc>
          <w:tcPr>
            <w:tcW w:w="739" w:type="dxa"/>
            <w:shd w:val="clear" w:color="auto" w:fill="70AD47" w:themeFill="accent6"/>
            <w:vAlign w:val="center"/>
          </w:tcPr>
          <w:p w14:paraId="628C537C" w14:textId="77777777" w:rsidR="00864DC9" w:rsidRDefault="00864DC9" w:rsidP="00C4636F">
            <w:pPr>
              <w:pStyle w:val="ProductList-OfferingBody"/>
              <w:ind w:left="-113"/>
              <w:jc w:val="center"/>
            </w:pPr>
          </w:p>
        </w:tc>
        <w:tc>
          <w:tcPr>
            <w:tcW w:w="738" w:type="dxa"/>
            <w:shd w:val="clear" w:color="auto" w:fill="70AD47" w:themeFill="accent6"/>
            <w:vAlign w:val="center"/>
          </w:tcPr>
          <w:p w14:paraId="628C537D" w14:textId="77777777" w:rsidR="00864DC9" w:rsidRDefault="00864DC9" w:rsidP="00C4636F">
            <w:pPr>
              <w:pStyle w:val="ProductList-OfferingBody"/>
              <w:ind w:left="-113"/>
              <w:jc w:val="center"/>
            </w:pPr>
          </w:p>
        </w:tc>
        <w:tc>
          <w:tcPr>
            <w:tcW w:w="739" w:type="dxa"/>
            <w:shd w:val="clear" w:color="auto" w:fill="70AD47" w:themeFill="accent6"/>
            <w:vAlign w:val="center"/>
          </w:tcPr>
          <w:p w14:paraId="628C537E" w14:textId="77777777" w:rsidR="00864DC9" w:rsidRPr="00986F3C" w:rsidRDefault="00864DC9" w:rsidP="00510EC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628C537F" w14:textId="77777777" w:rsidR="00864DC9" w:rsidRPr="00675A88" w:rsidRDefault="00864DC9" w:rsidP="00510EC1">
            <w:pPr>
              <w:pStyle w:val="ProductList-OfferingBody"/>
              <w:ind w:left="-113"/>
              <w:jc w:val="center"/>
            </w:pPr>
            <w:r w:rsidRPr="00675A88">
              <w:fldChar w:fldCharType="begin"/>
            </w:r>
            <w:r w:rsidRPr="00675A88">
              <w:instrText xml:space="preserve">AutoTextList  \s NoStyle \t "Prodotto Aggiuntivo" </w:instrText>
            </w:r>
            <w:r w:rsidRPr="00675A88">
              <w:fldChar w:fldCharType="separate"/>
            </w:r>
            <w:r w:rsidRPr="00675A88">
              <w:t xml:space="preserve"> A </w:t>
            </w:r>
            <w:r w:rsidRPr="00675A88">
              <w:fldChar w:fldCharType="end"/>
            </w:r>
          </w:p>
        </w:tc>
        <w:tc>
          <w:tcPr>
            <w:tcW w:w="739" w:type="dxa"/>
            <w:shd w:val="clear" w:color="auto" w:fill="BFBFBF" w:themeFill="background1" w:themeFillShade="BF"/>
            <w:vAlign w:val="center"/>
          </w:tcPr>
          <w:p w14:paraId="628C5380" w14:textId="77777777" w:rsidR="00864DC9" w:rsidRDefault="00864DC9" w:rsidP="00C4636F">
            <w:pPr>
              <w:pStyle w:val="ProductList-OfferingBody"/>
              <w:ind w:left="-113"/>
              <w:jc w:val="center"/>
            </w:pPr>
          </w:p>
        </w:tc>
        <w:tc>
          <w:tcPr>
            <w:tcW w:w="739" w:type="dxa"/>
            <w:shd w:val="clear" w:color="auto" w:fill="BFBFBF" w:themeFill="background1" w:themeFillShade="BF"/>
            <w:vAlign w:val="center"/>
          </w:tcPr>
          <w:p w14:paraId="628C5381" w14:textId="77777777" w:rsidR="00864DC9" w:rsidRDefault="00864DC9" w:rsidP="00C4636F">
            <w:pPr>
              <w:pStyle w:val="ProductList-OfferingBody"/>
              <w:ind w:left="-113"/>
              <w:jc w:val="center"/>
            </w:pPr>
          </w:p>
        </w:tc>
      </w:tr>
    </w:tbl>
    <w:p w14:paraId="628C5383"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3382"/>
        <w:gridCol w:w="3564"/>
      </w:tblGrid>
      <w:tr w:rsidR="00782C7B" w14:paraId="628C5387" w14:textId="77777777" w:rsidTr="00864DC9">
        <w:tc>
          <w:tcPr>
            <w:tcW w:w="3780" w:type="dxa"/>
          </w:tcPr>
          <w:p w14:paraId="628C5384" w14:textId="77777777" w:rsidR="00782C7B" w:rsidRPr="001D7C37" w:rsidRDefault="001D7C37" w:rsidP="001D7C37">
            <w:pPr>
              <w:pStyle w:val="ProductList-Body"/>
              <w:spacing w:before="20" w:after="20"/>
              <w:rPr>
                <w:b/>
              </w:rPr>
            </w:pPr>
            <w:r>
              <w:t xml:space="preserve">Idoneità alla Riduzione: </w:t>
            </w:r>
            <w:r>
              <w:rPr>
                <w:b/>
              </w:rPr>
              <w:t>Tutti</w:t>
            </w:r>
          </w:p>
        </w:tc>
        <w:tc>
          <w:tcPr>
            <w:tcW w:w="3413" w:type="dxa"/>
          </w:tcPr>
          <w:p w14:paraId="628C5385" w14:textId="77777777" w:rsidR="00782C7B" w:rsidRPr="001D7C37" w:rsidRDefault="001D7C37" w:rsidP="001D7C37">
            <w:pPr>
              <w:pStyle w:val="ProductList-Body"/>
              <w:spacing w:before="20" w:after="20"/>
              <w:rPr>
                <w:b/>
              </w:rPr>
            </w:pPr>
            <w:r>
              <w:t xml:space="preserve">Pool di Prodotti: </w:t>
            </w:r>
            <w:r>
              <w:rPr>
                <w:b/>
              </w:rPr>
              <w:t>Server</w:t>
            </w:r>
          </w:p>
        </w:tc>
        <w:tc>
          <w:tcPr>
            <w:tcW w:w="3597" w:type="dxa"/>
          </w:tcPr>
          <w:p w14:paraId="628C5386" w14:textId="77777777" w:rsidR="00782C7B" w:rsidRPr="001D7C37" w:rsidRDefault="001D7C37" w:rsidP="001D7C37">
            <w:pPr>
              <w:pStyle w:val="ProductList-Body"/>
              <w:spacing w:before="20" w:after="20"/>
              <w:rPr>
                <w:b/>
              </w:rPr>
            </w:pPr>
            <w:r>
              <w:t xml:space="preserve">Idoneità al Periodo di Validità Esteso: </w:t>
            </w:r>
            <w:r>
              <w:rPr>
                <w:b/>
              </w:rPr>
              <w:t>Tutti</w:t>
            </w:r>
          </w:p>
        </w:tc>
      </w:tr>
      <w:tr w:rsidR="00782C7B" w14:paraId="628C538B" w14:textId="77777777" w:rsidTr="00864DC9">
        <w:tc>
          <w:tcPr>
            <w:tcW w:w="3780" w:type="dxa"/>
          </w:tcPr>
          <w:p w14:paraId="628C5388" w14:textId="77777777" w:rsidR="00782C7B" w:rsidRPr="001D7C37" w:rsidRDefault="001D7C37" w:rsidP="001D7C37">
            <w:pPr>
              <w:pStyle w:val="ProductList-Body"/>
              <w:spacing w:before="20" w:after="20"/>
              <w:rPr>
                <w:b/>
              </w:rPr>
            </w:pPr>
            <w:r>
              <w:t xml:space="preserve">Idoneità alla Procedura di Ordine True-up: </w:t>
            </w:r>
            <w:r>
              <w:rPr>
                <w:b/>
              </w:rPr>
              <w:t>Tutti</w:t>
            </w:r>
          </w:p>
        </w:tc>
        <w:tc>
          <w:tcPr>
            <w:tcW w:w="3413" w:type="dxa"/>
          </w:tcPr>
          <w:p w14:paraId="628C5389" w14:textId="77777777" w:rsidR="00782C7B" w:rsidRDefault="00782C7B" w:rsidP="001D7C37">
            <w:pPr>
              <w:pStyle w:val="ProductList-Body"/>
              <w:spacing w:before="20" w:after="20"/>
            </w:pPr>
          </w:p>
        </w:tc>
        <w:tc>
          <w:tcPr>
            <w:tcW w:w="3597" w:type="dxa"/>
          </w:tcPr>
          <w:p w14:paraId="628C538A" w14:textId="77777777" w:rsidR="00782C7B" w:rsidRDefault="00782C7B" w:rsidP="001D7C37">
            <w:pPr>
              <w:pStyle w:val="ProductList-Body"/>
              <w:spacing w:before="20" w:after="20"/>
            </w:pPr>
          </w:p>
        </w:tc>
      </w:tr>
    </w:tbl>
    <w:p w14:paraId="628C538C" w14:textId="77777777" w:rsidR="004E3E63" w:rsidRPr="00782C7B" w:rsidRDefault="004E3E63" w:rsidP="004E3E63">
      <w:pPr>
        <w:pStyle w:val="ProductList-Body"/>
        <w:shd w:val="clear" w:color="auto" w:fill="D9D9D9" w:themeFill="background1" w:themeFillShade="D9"/>
        <w:spacing w:before="120" w:after="120"/>
        <w:rPr>
          <w:b/>
        </w:rPr>
      </w:pPr>
      <w:r>
        <w:rPr>
          <w:b/>
        </w:rPr>
        <w:t>Informazioni Aggiuntive</w:t>
      </w:r>
    </w:p>
    <w:p w14:paraId="628C538D" w14:textId="77777777" w:rsidR="004E3E63" w:rsidRPr="004E3E63" w:rsidRDefault="004E3E63" w:rsidP="004E3E63">
      <w:pPr>
        <w:pStyle w:val="ProductList-Body"/>
        <w:rPr>
          <w:b/>
        </w:rPr>
      </w:pPr>
      <w:r>
        <w:rPr>
          <w:b/>
          <w:color w:val="00188F"/>
        </w:rPr>
        <w:t>Yammer Enterprise con Office 365 Enterprise K1.</w:t>
      </w:r>
    </w:p>
    <w:p w14:paraId="628C538E" w14:textId="77777777" w:rsidR="004E3E63" w:rsidRDefault="004E3E63" w:rsidP="004E3E63">
      <w:pPr>
        <w:pStyle w:val="ProductList-Body"/>
      </w:pPr>
      <w:r>
        <w:t>A decorrere dal 1° ottobre 2014 Yammer Enterprise è disponibile per l’uso con la Famiglia di Prodotti Office 365 Enterprise K1.</w:t>
      </w:r>
    </w:p>
    <w:p w14:paraId="628C538F" w14:textId="77777777" w:rsidR="00585A48" w:rsidRPr="00585A48" w:rsidRDefault="002B559A" w:rsidP="00585A48">
      <w:pPr>
        <w:pStyle w:val="ProductList-Body"/>
        <w:shd w:val="clear" w:color="auto" w:fill="A6A6A6" w:themeFill="background1" w:themeFillShade="A6"/>
        <w:spacing w:before="120" w:after="240"/>
        <w:jc w:val="right"/>
        <w:rPr>
          <w:sz w:val="16"/>
          <w:szCs w:val="16"/>
        </w:rPr>
      </w:pPr>
      <w:hyperlink w:anchor="Sommario" w:history="1">
        <w:r w:rsidR="00542B87">
          <w:rPr>
            <w:rStyle w:val="Hyperlink"/>
            <w:sz w:val="16"/>
            <w:szCs w:val="16"/>
          </w:rPr>
          <w:t>Sommario</w:t>
        </w:r>
      </w:hyperlink>
      <w:r w:rsidR="00542B87">
        <w:rPr>
          <w:sz w:val="16"/>
          <w:szCs w:val="16"/>
        </w:rPr>
        <w:t xml:space="preserve"> / </w:t>
      </w:r>
      <w:hyperlink w:anchor="ChartKey" w:history="1">
        <w:r w:rsidR="00542B87">
          <w:rPr>
            <w:rStyle w:val="Hyperlink"/>
            <w:sz w:val="16"/>
            <w:szCs w:val="16"/>
          </w:rPr>
          <w:t>Codici Tabella</w:t>
        </w:r>
      </w:hyperlink>
      <w:r w:rsidR="00542B87">
        <w:rPr>
          <w:sz w:val="16"/>
          <w:szCs w:val="16"/>
        </w:rPr>
        <w:t xml:space="preserve"> / </w:t>
      </w:r>
      <w:hyperlink w:anchor="Index" w:history="1">
        <w:r w:rsidR="00542B87">
          <w:rPr>
            <w:rStyle w:val="Hyperlink"/>
            <w:sz w:val="16"/>
            <w:szCs w:val="16"/>
          </w:rPr>
          <w:t>Indice</w:t>
        </w:r>
      </w:hyperlink>
    </w:p>
    <w:p w14:paraId="628C5390" w14:textId="77777777" w:rsidR="009A0C93" w:rsidRDefault="009A0C93" w:rsidP="004F3C6D">
      <w:pPr>
        <w:pStyle w:val="ProductList-Body"/>
      </w:pPr>
    </w:p>
    <w:p w14:paraId="628C5391" w14:textId="77777777" w:rsidR="006B2591" w:rsidRDefault="006B2591" w:rsidP="004F3C6D">
      <w:pPr>
        <w:pStyle w:val="ProductList-Body"/>
        <w:sectPr w:rsidR="006B2591" w:rsidSect="00F20AFE">
          <w:footerReference w:type="default" r:id="rId56"/>
          <w:pgSz w:w="12240" w:h="15840"/>
          <w:pgMar w:top="1440" w:right="720" w:bottom="1440" w:left="720" w:header="720" w:footer="720" w:gutter="0"/>
          <w:cols w:space="720"/>
          <w:docGrid w:linePitch="360"/>
        </w:sectPr>
      </w:pPr>
    </w:p>
    <w:p w14:paraId="628C5392" w14:textId="77777777" w:rsidR="009A0C93" w:rsidRDefault="006B2591" w:rsidP="00661180">
      <w:pPr>
        <w:pStyle w:val="ProductList-SectionHeading"/>
        <w:outlineLvl w:val="0"/>
      </w:pPr>
      <w:bookmarkStart w:id="1511" w:name="SoftwareAssurance"/>
      <w:bookmarkStart w:id="1512" w:name="_Toc378147679"/>
      <w:bookmarkStart w:id="1513" w:name="_Toc378151576"/>
      <w:bookmarkStart w:id="1514" w:name="_Toc379797432"/>
      <w:bookmarkStart w:id="1515" w:name="_Toc380513468"/>
      <w:bookmarkStart w:id="1516" w:name="_Toc380655518"/>
      <w:bookmarkStart w:id="1517" w:name="_Toc404696872"/>
      <w:r>
        <w:t>Software Assurance</w:t>
      </w:r>
      <w:bookmarkEnd w:id="1511"/>
      <w:bookmarkEnd w:id="1512"/>
      <w:bookmarkEnd w:id="1513"/>
      <w:bookmarkEnd w:id="1514"/>
      <w:bookmarkEnd w:id="1515"/>
      <w:bookmarkEnd w:id="1516"/>
      <w:bookmarkEnd w:id="1517"/>
    </w:p>
    <w:p w14:paraId="628C5393" w14:textId="77777777" w:rsidR="00AA0B21" w:rsidRPr="00AA0B21" w:rsidRDefault="00AA0B21" w:rsidP="00692F0C">
      <w:pPr>
        <w:pStyle w:val="ProductList-Body"/>
      </w:pPr>
      <w:bookmarkStart w:id="1518" w:name="_Toc379797433"/>
      <w:bookmarkStart w:id="1519" w:name="_Toc380513469"/>
      <w:bookmarkStart w:id="1520" w:name="_Toc380655519"/>
      <w:bookmarkStart w:id="1521" w:name="_Toc378147680"/>
      <w:bookmarkStart w:id="1522" w:name="_Toc378151577"/>
      <w:r>
        <w:t>Microsoft Software Assurance per Contratti Multilicenza (SA) è una gamma di strumenti e risorse che agevolano la distribuzione e la gestione dei Prodotti Microsoft.</w:t>
      </w:r>
      <w:bookmarkEnd w:id="1518"/>
      <w:bookmarkEnd w:id="1519"/>
      <w:bookmarkEnd w:id="1520"/>
    </w:p>
    <w:p w14:paraId="628C5394" w14:textId="77777777" w:rsidR="009A0C93" w:rsidRDefault="00FA00BF" w:rsidP="002E202B">
      <w:pPr>
        <w:pStyle w:val="ProductList-Offering1Heading"/>
        <w:outlineLvl w:val="1"/>
      </w:pPr>
      <w:bookmarkStart w:id="1523" w:name="_Toc379797434"/>
      <w:bookmarkStart w:id="1524" w:name="_Toc380513470"/>
      <w:bookmarkStart w:id="1525" w:name="_Toc380655520"/>
      <w:bookmarkStart w:id="1526" w:name="_Toc404696873"/>
      <w:r>
        <w:t>Acquisto di Software Assurance</w:t>
      </w:r>
      <w:bookmarkEnd w:id="1521"/>
      <w:bookmarkEnd w:id="1522"/>
      <w:bookmarkEnd w:id="1523"/>
      <w:bookmarkEnd w:id="1524"/>
      <w:bookmarkEnd w:id="1525"/>
      <w:bookmarkEnd w:id="1526"/>
    </w:p>
    <w:p w14:paraId="628C5395" w14:textId="77777777" w:rsidR="00AA0B21" w:rsidRDefault="00AA0B21" w:rsidP="00AA0B21">
      <w:pPr>
        <w:pStyle w:val="ProductList-Body"/>
      </w:pPr>
      <w:r>
        <w:t>Esistono tre diversi livelli di impegno che una società può scegliere quando acquista SA. Tali livelli possono variare in base al programma.</w:t>
      </w:r>
      <w:r w:rsidR="007F22D7">
        <w:t xml:space="preserve"> </w:t>
      </w:r>
      <w:r>
        <w:t xml:space="preserve">Una società può: </w:t>
      </w:r>
    </w:p>
    <w:p w14:paraId="628C5396" w14:textId="77777777" w:rsidR="00362758" w:rsidRDefault="00362758" w:rsidP="00D73C40">
      <w:pPr>
        <w:pStyle w:val="ProductList-Body"/>
        <w:numPr>
          <w:ilvl w:val="0"/>
          <w:numId w:val="77"/>
        </w:numPr>
        <w:ind w:left="450" w:hanging="270"/>
      </w:pPr>
      <w:r>
        <w:t>Impegnarsi ad assegnare SA a tutti i prodotti della piattaforma.</w:t>
      </w:r>
      <w:r w:rsidR="007F22D7">
        <w:t xml:space="preserve"> </w:t>
      </w:r>
    </w:p>
    <w:p w14:paraId="628C5397" w14:textId="77777777" w:rsidR="00362758" w:rsidRDefault="00362758" w:rsidP="00D73C40">
      <w:pPr>
        <w:pStyle w:val="ProductList-Body"/>
        <w:numPr>
          <w:ilvl w:val="0"/>
          <w:numId w:val="77"/>
        </w:numPr>
        <w:ind w:left="450" w:hanging="270"/>
      </w:pPr>
      <w: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14:paraId="628C5398" w14:textId="77777777" w:rsidR="00362758" w:rsidRDefault="00362758" w:rsidP="00D73C40">
      <w:pPr>
        <w:pStyle w:val="ProductList-Body"/>
        <w:numPr>
          <w:ilvl w:val="0"/>
          <w:numId w:val="77"/>
        </w:numPr>
        <w:ind w:left="450" w:hanging="270"/>
      </w:pPr>
      <w:r>
        <w:t>Acquistare SA per i singoli Prodotti senza alcun impegno a estendere SA ad altri Prodotti.</w:t>
      </w:r>
    </w:p>
    <w:p w14:paraId="628C5399" w14:textId="77777777" w:rsidR="00362758" w:rsidRPr="00F93F2A" w:rsidRDefault="00362758" w:rsidP="00362758">
      <w:pPr>
        <w:pStyle w:val="ProductList-Body"/>
        <w:rPr>
          <w:sz w:val="16"/>
        </w:rPr>
      </w:pPr>
    </w:p>
    <w:p w14:paraId="628C539A" w14:textId="77777777" w:rsidR="00362758" w:rsidRDefault="00ED080D" w:rsidP="00362758">
      <w:pPr>
        <w:pStyle w:val="ProductList-Body"/>
      </w:pPr>
      <w:r>
        <w:t>SA dovrà essere acquistata al momento dell’acquisto della Licenza o al rinnovo di un periodo di validità della copertura SA in essere.</w:t>
      </w:r>
      <w:r w:rsidR="007F22D7">
        <w:t xml:space="preserve"> </w:t>
      </w:r>
      <w:r>
        <w:t>Salvo quanto diversamente stabilito, solo le licenze per l’ultima versione di un Prodotto sono idonee per SA. Le società in possesso di EAP che hanno in precedenza rimandato l’acquisto delle Licenze tramite SKU (SA prior L) dovranno eseguire il buy-out delle loro Licenze prima di poter rinnovare la</w:t>
      </w:r>
      <w:r w:rsidR="00F93F2A">
        <w:t> </w:t>
      </w:r>
      <w:r>
        <w:t>copertura SA.</w:t>
      </w:r>
    </w:p>
    <w:p w14:paraId="628C539B" w14:textId="77777777" w:rsidR="00362758" w:rsidRPr="00F93F2A" w:rsidRDefault="00362758" w:rsidP="00362758">
      <w:pPr>
        <w:pStyle w:val="ProductList-Body"/>
        <w:rPr>
          <w:sz w:val="16"/>
        </w:rPr>
      </w:pPr>
    </w:p>
    <w:p w14:paraId="628C539C" w14:textId="77777777" w:rsidR="00362758" w:rsidRDefault="00362758" w:rsidP="00362758">
      <w:pPr>
        <w:pStyle w:val="ProductList-Body"/>
      </w:pPr>
      <w:r>
        <w:t>Nell’eventualità di un trasferimento di Licenze perpetue, il cessionario potrà acquistare SA per tali Licenze trasferite entro 30 giorni dalla data del trasferimento e a condizione che il cedente abbia mantenuto la copertura SA attiva per le Licenze fino alla data del trasferimento.</w:t>
      </w:r>
      <w:r w:rsidR="007F22D7">
        <w:t xml:space="preserve"> </w:t>
      </w:r>
    </w:p>
    <w:p w14:paraId="628C539D" w14:textId="77777777" w:rsidR="00362758" w:rsidRPr="00F93F2A" w:rsidRDefault="00362758" w:rsidP="00362758">
      <w:pPr>
        <w:pStyle w:val="ProductList-Body"/>
        <w:rPr>
          <w:sz w:val="16"/>
        </w:rPr>
      </w:pPr>
    </w:p>
    <w:p w14:paraId="628C539E" w14:textId="77777777" w:rsidR="009A0C93" w:rsidRPr="00362758" w:rsidRDefault="00ED080D" w:rsidP="00362758">
      <w:pPr>
        <w:pStyle w:val="ProductList-Body"/>
        <w:rPr>
          <w:color w:val="000000" w:themeColor="text1"/>
        </w:rPr>
      </w:pPr>
      <w:r>
        <w:t>Come eccezione alla regola generale, le società potranno avere la possibilità di ottenere SA per alcune licenze acquistate tramite il canale di Vendita al Dettaglio (Full Packaged Product) o tramite un OEM (Original Equipment Manufacturer), come indicato nella tabella che segue.</w:t>
      </w:r>
      <w:r w:rsidR="007F22D7">
        <w:t xml:space="preserve"> </w:t>
      </w:r>
      <w:r>
        <w:t>Ai sensi del programma Open Value, questa opzione si applica solo ai prodotti con l’opzione non a livello Aziendale/per l’intera Organizzazione.</w:t>
      </w:r>
      <w:r w:rsidR="007F22D7">
        <w:t xml:space="preserve"> </w:t>
      </w:r>
      <w:r>
        <w:t>Ai sensi dei Contratti Enterprise si applica solo ai Prodotti Aggiuntivi entro 90 giorni dalla data dell’acquisto.</w:t>
      </w:r>
      <w:r w:rsidR="007F22D7">
        <w:t xml:space="preserve"> </w:t>
      </w:r>
      <w:r>
        <w:t>Le società che acquistano SA per licenze OEM o al dettaglio avranno la possibilità di installare e utilizzare in qualsiasi momento il software dei Contratti Multilicenza per la versione attuale.</w:t>
      </w:r>
    </w:p>
    <w:p w14:paraId="628C539F" w14:textId="77777777"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705"/>
        <w:gridCol w:w="1909"/>
        <w:gridCol w:w="2036"/>
        <w:gridCol w:w="5032"/>
      </w:tblGrid>
      <w:tr w:rsidR="00362758" w:rsidRPr="00362758" w14:paraId="628C53A4" w14:textId="77777777" w:rsidTr="004C40EB">
        <w:trPr>
          <w:trHeight w:val="242"/>
          <w:tblHeader/>
        </w:trPr>
        <w:tc>
          <w:tcPr>
            <w:tcW w:w="1710" w:type="dxa"/>
            <w:shd w:val="clear" w:color="auto" w:fill="0072C6"/>
          </w:tcPr>
          <w:p w14:paraId="628C53A0" w14:textId="77777777" w:rsidR="00362758" w:rsidRPr="00362758" w:rsidRDefault="00362758" w:rsidP="00362758">
            <w:pPr>
              <w:pStyle w:val="ProductList-Body"/>
              <w:spacing w:before="20" w:after="20"/>
              <w:rPr>
                <w:color w:val="FFFFFF" w:themeColor="background1"/>
              </w:rPr>
            </w:pPr>
          </w:p>
        </w:tc>
        <w:tc>
          <w:tcPr>
            <w:tcW w:w="1916" w:type="dxa"/>
            <w:shd w:val="clear" w:color="auto" w:fill="0072C6"/>
          </w:tcPr>
          <w:p w14:paraId="628C53A1"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2044" w:type="dxa"/>
            <w:shd w:val="clear" w:color="auto" w:fill="0072C6"/>
          </w:tcPr>
          <w:p w14:paraId="628C53A2"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061" w:type="dxa"/>
            <w:shd w:val="clear" w:color="auto" w:fill="0072C6"/>
          </w:tcPr>
          <w:p w14:paraId="628C53A3" w14:textId="77777777"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14:paraId="628C53A9" w14:textId="77777777" w:rsidTr="004C40EB">
        <w:tc>
          <w:tcPr>
            <w:tcW w:w="1710" w:type="dxa"/>
          </w:tcPr>
          <w:p w14:paraId="628C53A5" w14:textId="77777777" w:rsidR="00362758" w:rsidRPr="00362758" w:rsidRDefault="00362758" w:rsidP="00362758">
            <w:pPr>
              <w:pStyle w:val="ProductList-Body"/>
              <w:rPr>
                <w:b/>
              </w:rPr>
            </w:pPr>
            <w:r>
              <w:rPr>
                <w:b/>
              </w:rPr>
              <w:t>Pool di Applicazioni</w:t>
            </w:r>
          </w:p>
        </w:tc>
        <w:tc>
          <w:tcPr>
            <w:tcW w:w="1916" w:type="dxa"/>
          </w:tcPr>
          <w:p w14:paraId="628C53A6" w14:textId="77777777" w:rsidR="00362758" w:rsidRDefault="00362758" w:rsidP="004F3C6D">
            <w:pPr>
              <w:pStyle w:val="ProductList-Body"/>
            </w:pPr>
            <w:r>
              <w:t>N/D</w:t>
            </w:r>
          </w:p>
        </w:tc>
        <w:tc>
          <w:tcPr>
            <w:tcW w:w="2044" w:type="dxa"/>
          </w:tcPr>
          <w:p w14:paraId="628C53A7" w14:textId="77777777" w:rsidR="00362758" w:rsidRDefault="00362758" w:rsidP="004F3C6D">
            <w:pPr>
              <w:pStyle w:val="ProductList-Body"/>
            </w:pPr>
            <w:r>
              <w:t>SA disponibile solo nella modalità delineata sotto</w:t>
            </w:r>
          </w:p>
        </w:tc>
        <w:tc>
          <w:tcPr>
            <w:tcW w:w="5061" w:type="dxa"/>
            <w:vMerge w:val="restart"/>
          </w:tcPr>
          <w:p w14:paraId="628C53A8" w14:textId="77777777" w:rsidR="00362758" w:rsidRDefault="00362758" w:rsidP="00692548">
            <w:pPr>
              <w:pStyle w:val="ProductList-Body"/>
            </w:pPr>
            <w:r>
              <w:t xml:space="preserve">Si applica a Open License, Select, Select Plus, all’opzione non per l’intera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57" w:history="1">
              <w:r>
                <w:rPr>
                  <w:rStyle w:val="Hyperlink"/>
                </w:rPr>
                <w:t>Manuale delle Licenze MPSA</w:t>
              </w:r>
            </w:hyperlink>
            <w:r>
              <w:t>.</w:t>
            </w:r>
          </w:p>
        </w:tc>
      </w:tr>
      <w:tr w:rsidR="00362758" w14:paraId="628C53AE" w14:textId="77777777" w:rsidTr="004C40EB">
        <w:tc>
          <w:tcPr>
            <w:tcW w:w="1710" w:type="dxa"/>
          </w:tcPr>
          <w:p w14:paraId="628C53AA" w14:textId="77777777" w:rsidR="00362758" w:rsidRPr="00362758" w:rsidRDefault="00362758" w:rsidP="00362758">
            <w:pPr>
              <w:pStyle w:val="ProductList-Body"/>
              <w:rPr>
                <w:b/>
              </w:rPr>
            </w:pPr>
            <w:r>
              <w:rPr>
                <w:b/>
              </w:rPr>
              <w:t>Pool di Sistemi</w:t>
            </w:r>
          </w:p>
        </w:tc>
        <w:tc>
          <w:tcPr>
            <w:tcW w:w="1916" w:type="dxa"/>
          </w:tcPr>
          <w:p w14:paraId="628C53AB" w14:textId="77777777" w:rsidR="00362758" w:rsidRDefault="00362758" w:rsidP="004F3C6D">
            <w:pPr>
              <w:pStyle w:val="ProductList-Body"/>
            </w:pPr>
            <w:r>
              <w:t>SA disponibile</w:t>
            </w:r>
          </w:p>
        </w:tc>
        <w:tc>
          <w:tcPr>
            <w:tcW w:w="2044" w:type="dxa"/>
          </w:tcPr>
          <w:p w14:paraId="628C53AC" w14:textId="77777777" w:rsidR="00362758" w:rsidRDefault="00362758" w:rsidP="00D8533F">
            <w:pPr>
              <w:pStyle w:val="ProductList-Body"/>
            </w:pPr>
            <w:r>
              <w:t>SA disponibile</w:t>
            </w:r>
          </w:p>
        </w:tc>
        <w:tc>
          <w:tcPr>
            <w:tcW w:w="5061" w:type="dxa"/>
            <w:vMerge/>
          </w:tcPr>
          <w:p w14:paraId="628C53AD" w14:textId="77777777" w:rsidR="00362758" w:rsidRDefault="00362758" w:rsidP="004F3C6D">
            <w:pPr>
              <w:pStyle w:val="ProductList-Body"/>
            </w:pPr>
          </w:p>
        </w:tc>
      </w:tr>
      <w:tr w:rsidR="00362758" w14:paraId="628C53B3" w14:textId="77777777" w:rsidTr="004C40EB">
        <w:tc>
          <w:tcPr>
            <w:tcW w:w="1710" w:type="dxa"/>
          </w:tcPr>
          <w:p w14:paraId="628C53AF" w14:textId="77777777" w:rsidR="00362758" w:rsidRPr="00362758" w:rsidRDefault="00362758" w:rsidP="004F3C6D">
            <w:pPr>
              <w:pStyle w:val="ProductList-Body"/>
              <w:rPr>
                <w:b/>
              </w:rPr>
            </w:pPr>
            <w:r>
              <w:rPr>
                <w:b/>
              </w:rPr>
              <w:t>Pool di Server</w:t>
            </w:r>
          </w:p>
        </w:tc>
        <w:tc>
          <w:tcPr>
            <w:tcW w:w="1916" w:type="dxa"/>
          </w:tcPr>
          <w:p w14:paraId="628C53B0" w14:textId="77777777" w:rsidR="00362758" w:rsidRDefault="00362758" w:rsidP="004F3C6D">
            <w:pPr>
              <w:pStyle w:val="ProductList-Body"/>
            </w:pPr>
            <w:r>
              <w:t>SA disponibile</w:t>
            </w:r>
          </w:p>
        </w:tc>
        <w:tc>
          <w:tcPr>
            <w:tcW w:w="2044" w:type="dxa"/>
          </w:tcPr>
          <w:p w14:paraId="628C53B1" w14:textId="77777777" w:rsidR="00362758" w:rsidRDefault="00362758" w:rsidP="004F3C6D">
            <w:pPr>
              <w:pStyle w:val="ProductList-Body"/>
            </w:pPr>
            <w:r>
              <w:t>SA disponibile</w:t>
            </w:r>
          </w:p>
        </w:tc>
        <w:tc>
          <w:tcPr>
            <w:tcW w:w="5061" w:type="dxa"/>
            <w:vMerge/>
          </w:tcPr>
          <w:p w14:paraId="628C53B2" w14:textId="77777777" w:rsidR="00362758" w:rsidRDefault="00362758" w:rsidP="004F3C6D">
            <w:pPr>
              <w:pStyle w:val="ProductList-Body"/>
            </w:pPr>
          </w:p>
        </w:tc>
      </w:tr>
    </w:tbl>
    <w:p w14:paraId="628C53B4" w14:textId="77777777" w:rsidR="00362758" w:rsidRPr="00F93F2A" w:rsidRDefault="00362758" w:rsidP="004F3C6D">
      <w:pPr>
        <w:pStyle w:val="ProductList-Body"/>
        <w:rPr>
          <w:sz w:val="16"/>
        </w:rPr>
      </w:pPr>
    </w:p>
    <w:p w14:paraId="628C53B5" w14:textId="77777777" w:rsidR="00362758" w:rsidRDefault="00362758" w:rsidP="004F3C6D">
      <w:pPr>
        <w:pStyle w:val="ProductList-Body"/>
      </w:pPr>
      <w:r>
        <w:t>Le società che acquistano Microsoft Office Professional 2013 da un OEM potranno acquistare Software Assurance per Microsoft Office Standard 2013</w:t>
      </w:r>
      <w:r>
        <w:fldChar w:fldCharType="begin"/>
      </w:r>
      <w:r>
        <w:instrText>XE "Office Standard 2013"</w:instrText>
      </w:r>
      <w:r>
        <w:fldChar w:fldCharType="end"/>
      </w:r>
      <w:r>
        <w:t xml:space="preserve"> nell’ambito dei programmi Open License, Select e Select Plus e l’opzione non a livello aziendale ai sensi del programma Open Value entro 90</w:t>
      </w:r>
      <w:r w:rsidR="00F93F2A">
        <w:t> </w:t>
      </w:r>
      <w:r>
        <w:t>giorni dalla data di acquisto presso l’OEM. Le Product Key Card (PKC) Office sono considerate un’offerta Full Packaged Product (Dettaglio) e pertanto non sono idonee a beneficiare dell’opzione di acquisto di SA.</w:t>
      </w:r>
    </w:p>
    <w:p w14:paraId="628C53B6" w14:textId="77777777" w:rsidR="00BE318B" w:rsidRPr="00F93F2A" w:rsidRDefault="00BE318B" w:rsidP="004F3C6D">
      <w:pPr>
        <w:pStyle w:val="ProductList-Body"/>
        <w:rPr>
          <w:sz w:val="16"/>
        </w:rPr>
      </w:pPr>
    </w:p>
    <w:p w14:paraId="628C53B7" w14:textId="77777777" w:rsidR="00BE318B" w:rsidRDefault="00BE318B" w:rsidP="004F3C6D">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Il Manuale delle Licenze MPSA è disponibile all’indirizzo </w:t>
      </w:r>
      <w:hyperlink r:id="rId58" w:history="1">
        <w:r>
          <w:rPr>
            <w:rStyle w:val="Hyperlink"/>
          </w:rPr>
          <w:t>http://www.microsoftvolumelicensing.com/DocumentSearch.aspx?Mode=1&amp;Category=3</w:t>
        </w:r>
      </w:hyperlink>
      <w:r>
        <w:t xml:space="preserve"> </w:t>
      </w:r>
    </w:p>
    <w:p w14:paraId="628C53B8" w14:textId="77777777" w:rsidR="00362758" w:rsidRPr="00F93F2A" w:rsidRDefault="00362758" w:rsidP="004F3C6D">
      <w:pPr>
        <w:pStyle w:val="ProductList-Body"/>
        <w:rPr>
          <w:sz w:val="16"/>
        </w:rPr>
      </w:pPr>
    </w:p>
    <w:p w14:paraId="628C53B9" w14:textId="77777777" w:rsidR="009A0C93" w:rsidRDefault="00FA00BF" w:rsidP="002E202B">
      <w:pPr>
        <w:pStyle w:val="ProductList-Offering1Heading"/>
        <w:outlineLvl w:val="1"/>
      </w:pPr>
      <w:bookmarkStart w:id="1527" w:name="_Toc378147681"/>
      <w:bookmarkStart w:id="1528" w:name="_Toc378151578"/>
      <w:bookmarkStart w:id="1529" w:name="_Toc379797435"/>
      <w:bookmarkStart w:id="1530" w:name="_Toc380513471"/>
      <w:bookmarkStart w:id="1531" w:name="_Toc380655521"/>
      <w:bookmarkStart w:id="1532" w:name="_Toc404696874"/>
      <w:r>
        <w:t>Rinnovo di Software Assurance</w:t>
      </w:r>
      <w:bookmarkEnd w:id="1527"/>
      <w:bookmarkEnd w:id="1528"/>
      <w:bookmarkEnd w:id="1529"/>
      <w:bookmarkEnd w:id="1530"/>
      <w:bookmarkEnd w:id="1531"/>
      <w:bookmarkEnd w:id="1532"/>
    </w:p>
    <w:p w14:paraId="628C53BA" w14:textId="77777777" w:rsidR="00362758" w:rsidRPr="00362758" w:rsidRDefault="009C45A3" w:rsidP="00362758">
      <w:pPr>
        <w:pStyle w:val="ProductList-Body"/>
        <w:rPr>
          <w:b/>
        </w:rPr>
      </w:pPr>
      <w:r>
        <w:rPr>
          <w:b/>
          <w:color w:val="00188F"/>
        </w:rPr>
        <w:t>Rinnovo della Copertura ai sensi del Medesimo Contratto</w:t>
      </w:r>
    </w:p>
    <w:p w14:paraId="628C53BB" w14:textId="77777777" w:rsidR="00362758" w:rsidRDefault="00362758" w:rsidP="00362758">
      <w:pPr>
        <w:pStyle w:val="ProductList-Body"/>
      </w:pPr>
      <w: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rinnovare SA senza dovere contemporaneamente ordinare una Licenza a condizione che la copertura SA non sia scaduta. Inoltre, le seguenti condizioni si applicano a programmi specifici come indicato:</w:t>
      </w:r>
    </w:p>
    <w:p w14:paraId="628C53BC" w14:textId="77777777" w:rsidR="00362758" w:rsidRPr="00F93F2A" w:rsidRDefault="00362758" w:rsidP="00362758">
      <w:pPr>
        <w:pStyle w:val="ProductList-Body"/>
        <w:rPr>
          <w:sz w:val="16"/>
        </w:rPr>
      </w:pPr>
    </w:p>
    <w:p w14:paraId="628C53BD" w14:textId="77777777" w:rsidR="00362758" w:rsidRDefault="00362758" w:rsidP="00362758">
      <w:pPr>
        <w:pStyle w:val="ProductList-Body"/>
      </w:pPr>
      <w:r>
        <w:rPr>
          <w:b/>
        </w:rPr>
        <w:t>Open License</w:t>
      </w:r>
      <w:r w:rsidRPr="00864DC9">
        <w:rPr>
          <w:b/>
        </w:rPr>
        <w:t>:</w:t>
      </w:r>
      <w:r>
        <w:t xml:space="preserve"> La copertura SA ordinata in base a un numero di autorizzazione Open License termina alla scadenza di tale numero. Per il rinnovo le</w:t>
      </w:r>
      <w:r w:rsidR="00864DC9">
        <w:t> </w:t>
      </w:r>
      <w:r>
        <w:t>società dovranno presentare un ordine di rinnovo di SA entro i 90 giorni successivi la data di scadenza del numero di autorizzazione. La nuova copertura SA inizierà alla data di entrata in vigore del nuovo numero di autorizzazione.</w:t>
      </w:r>
    </w:p>
    <w:p w14:paraId="628C53BE" w14:textId="77777777" w:rsidR="00362758" w:rsidRPr="00F93F2A" w:rsidRDefault="00362758" w:rsidP="00362758">
      <w:pPr>
        <w:pStyle w:val="ProductList-Body"/>
        <w:rPr>
          <w:sz w:val="16"/>
        </w:rPr>
      </w:pPr>
    </w:p>
    <w:p w14:paraId="628C53BF" w14:textId="77777777" w:rsidR="00362758" w:rsidRDefault="00362758" w:rsidP="00362758">
      <w:pPr>
        <w:pStyle w:val="ProductList-Body"/>
      </w:pPr>
      <w:r>
        <w:rPr>
          <w:b/>
        </w:rPr>
        <w:t>Contratto Enterprise</w:t>
      </w:r>
      <w:r w:rsidRPr="00864DC9">
        <w:rPr>
          <w:b/>
        </w:rPr>
        <w:t>:</w:t>
      </w:r>
      <w:r>
        <w:t xml:space="preserve"> Per rinnovare la copertura SA ai sensi della medesima iscrizione prevista da un Contratto Enterprise, le società dovranno sottoscrivere un’Iscrizione e un Contratto Enterprise 2011 o versione successiva nuovi (qualora non lo abbiano già fatto) e presentare un ordine di rinnovo di SA (a seconda dei casi) per 1) tutti i Prodotti Enterprise, i Prodotti della Piattaforma Applicativa, i Prodotti Core Infrastructure e i Prodotti Aggiuntivi che desiderano rinnovare e 2) eventuali Servizi Online, che sono responsabili delle transazioni (se applicabile).</w:t>
      </w:r>
      <w:r w:rsidR="007F22D7">
        <w:t xml:space="preserve"> </w:t>
      </w:r>
    </w:p>
    <w:p w14:paraId="628C53C0" w14:textId="77777777" w:rsidR="00362758" w:rsidRDefault="00362758" w:rsidP="00362758">
      <w:pPr>
        <w:pStyle w:val="ProductList-Body"/>
      </w:pPr>
    </w:p>
    <w:p w14:paraId="628C53C1" w14:textId="77777777" w:rsidR="00362758" w:rsidRDefault="00362758" w:rsidP="00362758">
      <w:pPr>
        <w:pStyle w:val="ProductList-Body"/>
      </w:pPr>
      <w:r>
        <w:rPr>
          <w:b/>
        </w:rPr>
        <w:t>Enrollment for Application Platform</w:t>
      </w:r>
      <w:r w:rsidRPr="00864DC9">
        <w:rPr>
          <w:b/>
        </w:rPr>
        <w:t>:</w:t>
      </w:r>
      <w:r>
        <w:t xml:space="preserve"> Le società in possesso di EAP che hanno in precedenza rimandato l’acquisto delle Licenze tramite SKU (SA</w:t>
      </w:r>
      <w:r w:rsidR="00F93F2A">
        <w:t> </w:t>
      </w:r>
      <w:r>
        <w:t>prior L) dovranno eseguire il buy-out delle loro Licenze prima di poter rinnovare la copertura SA.</w:t>
      </w:r>
    </w:p>
    <w:p w14:paraId="628C53C2" w14:textId="77777777" w:rsidR="00E1260A" w:rsidRDefault="00E1260A" w:rsidP="00362758">
      <w:pPr>
        <w:pStyle w:val="ProductList-Body"/>
        <w:rPr>
          <w:b/>
          <w:color w:val="00188F"/>
        </w:rPr>
      </w:pPr>
    </w:p>
    <w:p w14:paraId="628C53C3" w14:textId="77777777" w:rsidR="00362758" w:rsidRPr="00362758" w:rsidRDefault="00362758" w:rsidP="00362758">
      <w:pPr>
        <w:pStyle w:val="ProductList-Body"/>
        <w:rPr>
          <w:b/>
        </w:rPr>
      </w:pPr>
      <w:r>
        <w:rPr>
          <w:b/>
          <w:color w:val="00188F"/>
        </w:rPr>
        <w:t>Rinnovo della Copertura con un Contratto Separato</w:t>
      </w:r>
    </w:p>
    <w:p w14:paraId="628C53C4" w14:textId="77777777" w:rsidR="00362758" w:rsidRDefault="00362758" w:rsidP="00362758">
      <w:pPr>
        <w:pStyle w:val="ProductList-Body"/>
      </w:pPr>
      <w:r>
        <w:t xml:space="preserve">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dell’iscrizione precedente e 2) l’ordine di rinnovo di SA sia effettuato prima della scadenza della copertura SA precedente, a meno che tale rinnovo non sia richiesto tramite un Contratto Open License. In tal caso le società potranno inviare l’ordine fino a 90 giorni dopo la data di scadenza. </w:t>
      </w:r>
    </w:p>
    <w:p w14:paraId="628C53C5" w14:textId="77777777" w:rsidR="00362758" w:rsidRDefault="00362758" w:rsidP="00362758">
      <w:pPr>
        <w:pStyle w:val="ProductList-Body"/>
      </w:pPr>
    </w:p>
    <w:p w14:paraId="628C53C6" w14:textId="77777777" w:rsidR="00362758" w:rsidRPr="00362758" w:rsidRDefault="00362758" w:rsidP="00362758">
      <w:pPr>
        <w:pStyle w:val="ProductList-Body"/>
        <w:rPr>
          <w:b/>
        </w:rPr>
      </w:pPr>
      <w:r>
        <w:rPr>
          <w:b/>
          <w:color w:val="00188F"/>
        </w:rPr>
        <w:t>Rinnovo Incrociato dei Programmi</w:t>
      </w:r>
    </w:p>
    <w:p w14:paraId="628C53C7" w14:textId="77777777" w:rsidR="00362758" w:rsidRDefault="00362758" w:rsidP="00362758">
      <w:pPr>
        <w:pStyle w:val="ProductList-Body"/>
      </w:pPr>
      <w:r>
        <w:t>Come eccezione alle regole precedenti, le società potranno rinnovare la copertura SA tramite l’acquisto della stessa ai sensi di un contratto Open Value, Select, Select Plus o di un’iscrizione Enterprise. Per le società che rinnovano SA ai sensi di un’iscrizione Enterprise esistente, l’eccezione si applica solo ai Prodotti Aggiuntivi e ai prodotti che non rientrano nell’impegno a livello Aziendale. Per tutti i programmi, ad eccezione di Select Plus, l’ordine dovrà riguardare il periodo di validità residuo del contratto o dell’iscrizione in essere (ad esempio, SA x il numero di anni residui del periodo di validità dell’iscrizione a partire dalla data dell’ordine, incluso l’eventuale anno parziale). In Select Plus il periodo di validità dell’ordine sarà di 36 mesi.</w:t>
      </w:r>
      <w:r w:rsidR="007F22D7">
        <w:t xml:space="preserve"> </w:t>
      </w:r>
      <w:r>
        <w:t>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628C53C8" w14:textId="77777777" w:rsidR="00362758" w:rsidRDefault="00362758" w:rsidP="00362758">
      <w:pPr>
        <w:pStyle w:val="ProductList-Body"/>
      </w:pPr>
    </w:p>
    <w:p w14:paraId="628C53C9" w14:textId="77777777" w:rsidR="00362758" w:rsidRPr="00362758" w:rsidRDefault="00362758" w:rsidP="00362758">
      <w:pPr>
        <w:pStyle w:val="ProductList-Body"/>
        <w:rPr>
          <w:b/>
        </w:rPr>
      </w:pPr>
      <w:r>
        <w:rPr>
          <w:b/>
          <w:color w:val="00188F"/>
        </w:rPr>
        <w:t>Rinnovo della Copertura Software Assurance per le Licenze CAL (Client Access License) e ML (Client Management License)</w:t>
      </w:r>
    </w:p>
    <w:p w14:paraId="628C53CA" w14:textId="77777777" w:rsidR="00362758" w:rsidRDefault="00362758" w:rsidP="00362758">
      <w:pPr>
        <w:pStyle w:val="ProductList-Body"/>
      </w:pPr>
      <w:r>
        <w:rPr>
          <w:b/>
        </w:rPr>
        <w:t>Transizione tra User CAL e Licenza CAL per Dispositivo</w:t>
      </w:r>
      <w:r w:rsidRPr="00864DC9">
        <w:rPr>
          <w:b/>
        </w:rPr>
        <w:t>:</w:t>
      </w:r>
      <w:r>
        <w:t xml:space="preserve"> le società che rinnovano SA per le CAL possono passare da Utente a Dispositivo e viceversa.</w:t>
      </w:r>
      <w:r w:rsidR="007F22D7">
        <w:t xml:space="preserve"> </w:t>
      </w:r>
      <w:r>
        <w:t xml:space="preserve">Tale transizione non modifica l’edizione della CAL (ad esempio da Standard a Enterprise). </w:t>
      </w:r>
    </w:p>
    <w:p w14:paraId="628C53CB" w14:textId="77777777" w:rsidR="00362758" w:rsidRDefault="00362758" w:rsidP="00362758">
      <w:pPr>
        <w:pStyle w:val="ProductList-Body"/>
      </w:pPr>
    </w:p>
    <w:p w14:paraId="628C53CC" w14:textId="77777777" w:rsidR="00362758" w:rsidRDefault="00362758" w:rsidP="00362758">
      <w:pPr>
        <w:pStyle w:val="ProductList-Body"/>
      </w:pPr>
      <w:r>
        <w:rPr>
          <w:b/>
        </w:rPr>
        <w:t>Transizione tra client ML per Utente e per OSE</w:t>
      </w:r>
      <w:r w:rsidRPr="00864DC9">
        <w:rPr>
          <w:b/>
        </w:rPr>
        <w:t>:</w:t>
      </w:r>
      <w:r>
        <w:t xml:space="preserve"> le società che rinnovano SA per le client ML possono passare da Utente a OSE e viceversa.</w:t>
      </w:r>
    </w:p>
    <w:p w14:paraId="628C53CD" w14:textId="77777777" w:rsidR="00FA00BF" w:rsidRDefault="00FA00BF" w:rsidP="004F3C6D">
      <w:pPr>
        <w:pStyle w:val="ProductList-Body"/>
      </w:pPr>
    </w:p>
    <w:p w14:paraId="628C53CE" w14:textId="77777777" w:rsidR="00FA00BF" w:rsidRDefault="00FA00BF" w:rsidP="002E202B">
      <w:pPr>
        <w:pStyle w:val="ProductList-Offering1Heading"/>
        <w:outlineLvl w:val="1"/>
      </w:pPr>
      <w:bookmarkStart w:id="1533" w:name="_Toc378147682"/>
      <w:bookmarkStart w:id="1534" w:name="_Toc378151579"/>
      <w:bookmarkStart w:id="1535" w:name="_Toc379797436"/>
      <w:bookmarkStart w:id="1536" w:name="_Toc380513472"/>
      <w:bookmarkStart w:id="1537" w:name="_Toc380655522"/>
      <w:bookmarkStart w:id="1538" w:name="_Toc404696875"/>
      <w:r>
        <w:t>Licenze di Migrazione per Prodotti Interrotti o End-of-Life</w:t>
      </w:r>
      <w:bookmarkEnd w:id="1533"/>
      <w:bookmarkEnd w:id="1534"/>
      <w:bookmarkEnd w:id="1535"/>
      <w:bookmarkEnd w:id="1536"/>
      <w:bookmarkEnd w:id="1537"/>
      <w:bookmarkEnd w:id="1538"/>
    </w:p>
    <w:p w14:paraId="628C53CF" w14:textId="77777777" w:rsidR="00362758" w:rsidRDefault="00362758" w:rsidP="00362758">
      <w:pPr>
        <w:pStyle w:val="ProductList-Body"/>
      </w:pPr>
      <w:r>
        <w:t>“Licenza Qualificante”, ai fini dell’interpretazione del documento, indica una licenza con copertura SA a decorrere dalla data specificata e per il Prodotto citato nella nota del prodotto cui si fa riferimento nel presente Articolo.</w:t>
      </w:r>
    </w:p>
    <w:p w14:paraId="628C53D0" w14:textId="77777777" w:rsidR="00362758" w:rsidRDefault="00362758" w:rsidP="00362758">
      <w:pPr>
        <w:pStyle w:val="ProductList-Body"/>
      </w:pPr>
    </w:p>
    <w:p w14:paraId="628C53D1" w14:textId="77777777" w:rsidR="00362758" w:rsidRDefault="00362758" w:rsidP="00362758">
      <w:pPr>
        <w:pStyle w:val="ProductList-Body"/>
      </w:pPr>
      <w:r>
        <w:t>“Licenza di Migrazione”, ai fini dell’interpretazione del documento, indica una licenza concessa nella nota del Prodotto cui si fa riferimento nel presente Articolo.</w:t>
      </w:r>
    </w:p>
    <w:p w14:paraId="628C53D2" w14:textId="77777777" w:rsidR="00362758" w:rsidRDefault="00362758" w:rsidP="00362758">
      <w:pPr>
        <w:pStyle w:val="ProductList-Body"/>
      </w:pPr>
    </w:p>
    <w:p w14:paraId="628C53D3" w14:textId="77777777" w:rsidR="00362758" w:rsidRDefault="00362758" w:rsidP="00362758">
      <w:pPr>
        <w:pStyle w:val="ProductList-Body"/>
      </w:pPr>
      <w:r>
        <w:t>Salvo quando diversamente indicato nella nota del prodotto:</w:t>
      </w:r>
    </w:p>
    <w:p w14:paraId="628C53D4" w14:textId="77777777" w:rsidR="00362758" w:rsidRDefault="00362758" w:rsidP="00D73C40">
      <w:pPr>
        <w:pStyle w:val="ProductList-Body"/>
        <w:numPr>
          <w:ilvl w:val="0"/>
          <w:numId w:val="11"/>
        </w:numPr>
        <w:ind w:left="450" w:hanging="270"/>
      </w:pPr>
      <w:r>
        <w:t>Una società potrà eseguire l’aggiornamento al software e utilizzarlo ai sensi di una Licenza di Migrazione anziché al software coperto da una Licenza Qualificante.</w:t>
      </w:r>
      <w:r w:rsidR="007F22D7">
        <w:t xml:space="preserve"> </w:t>
      </w:r>
      <w:r>
        <w:t>La società non potrà utilizzare il software ai sensi di entrambe le licenze contemporaneamente.</w:t>
      </w:r>
    </w:p>
    <w:p w14:paraId="628C53D5" w14:textId="77777777" w:rsidR="00362758" w:rsidRDefault="00362758" w:rsidP="00D73C40">
      <w:pPr>
        <w:pStyle w:val="ProductList-Body"/>
        <w:numPr>
          <w:ilvl w:val="0"/>
          <w:numId w:val="11"/>
        </w:numPr>
        <w:ind w:left="450" w:hanging="270"/>
      </w:pPr>
      <w:r>
        <w:t>Le Licenze di Migrazione sono concesse in proporzione di 1 a 1 per ciascuna delle Licenze Qualificanti della Società.</w:t>
      </w:r>
    </w:p>
    <w:p w14:paraId="628C53D6" w14:textId="77777777" w:rsidR="00362758" w:rsidRDefault="00362758" w:rsidP="00D73C40">
      <w:pPr>
        <w:pStyle w:val="ProductList-Body"/>
        <w:numPr>
          <w:ilvl w:val="0"/>
          <w:numId w:val="11"/>
        </w:numPr>
        <w:ind w:left="450" w:hanging="270"/>
      </w:pPr>
      <w:r>
        <w:t>Il diritto di utilizzare il software ai sensi di una Licenza di Migrazione include il diritto di utilizzare o accedere a versioni successive del Prodotto rese disponibili prima della scadenza della copertura SA per la Licenza Qualificante, come stabilito nei diritti sull’utilizzo per quella versione del prodotto. I diritti di accesso client forniti ai sensi delle Licenze di Migrazione non includono il diritto di eseguire software server concesso in licenza separatamente.</w:t>
      </w:r>
    </w:p>
    <w:p w14:paraId="628C53D7" w14:textId="77777777" w:rsidR="00362758" w:rsidRDefault="00362758" w:rsidP="00D73C40">
      <w:pPr>
        <w:pStyle w:val="ProductList-Body"/>
        <w:numPr>
          <w:ilvl w:val="0"/>
          <w:numId w:val="11"/>
        </w:numPr>
        <w:ind w:left="450" w:hanging="270"/>
      </w:pPr>
      <w:r>
        <w:t>Nel caso in cui una società abbia acquistato diritti perpetui di utilizzo del software ai sensi di una Licenza Qualificante, i diritti di utilizzo del software acquistati ai sensi della Licenza di Migrazione saranno anch’essi perpetui; diversamente, i diritti acquistati ai sensi di una Licenza di Migrazione cesseranno alla scadenza della Licenza Qualificante sottostante.</w:t>
      </w:r>
    </w:p>
    <w:p w14:paraId="628C53D8" w14:textId="77777777" w:rsidR="00362758" w:rsidRDefault="00362758" w:rsidP="00D73C40">
      <w:pPr>
        <w:pStyle w:val="ProductList-Body"/>
        <w:numPr>
          <w:ilvl w:val="0"/>
          <w:numId w:val="11"/>
        </w:numPr>
        <w:ind w:left="450" w:hanging="270"/>
      </w:pPr>
      <w: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w:t>
      </w:r>
      <w:r w:rsidR="00864DC9">
        <w:t> </w:t>
      </w:r>
      <w:r>
        <w:t>società che acquistano licenze ai sensi di programmi di sottoscrizione, ad esempio Contratti Enterprise Subscription o Open Value Subscription.</w:t>
      </w:r>
    </w:p>
    <w:p w14:paraId="628C53D9" w14:textId="77777777" w:rsidR="00362758" w:rsidRDefault="00362758" w:rsidP="00D73C40">
      <w:pPr>
        <w:pStyle w:val="ProductList-Body"/>
        <w:numPr>
          <w:ilvl w:val="0"/>
          <w:numId w:val="11"/>
        </w:numPr>
        <w:ind w:left="450" w:hanging="270"/>
      </w:pPr>
      <w:r>
        <w:t>Una società non potrà trasferire Licenze di Migrazione separatamente dalle Licenze Qualificanti.</w:t>
      </w:r>
    </w:p>
    <w:p w14:paraId="628C53DA" w14:textId="77777777" w:rsidR="00362758" w:rsidRDefault="00362758" w:rsidP="00D73C40">
      <w:pPr>
        <w:pStyle w:val="ProductList-Body"/>
        <w:numPr>
          <w:ilvl w:val="0"/>
          <w:numId w:val="11"/>
        </w:numPr>
        <w:ind w:left="450" w:hanging="270"/>
      </w:pPr>
      <w:r>
        <w:t>Le licenze acquistate successivamente per il medesimo Prodotto interrotto nello stesso periodo di validità dell’iscrizione ai sensi di un Contratto Enterprise o Enterprise Subscription, Open Value Subscription o Enrollment for Education Solutions, nell’ambito di una procedura pianificata di true-up di una società sono anch’esse Licenze Qualificanti per gli scopi previsti dalla concessione di licenza. La copertura per i</w:t>
      </w:r>
      <w:r w:rsidR="00F93F2A">
        <w:t> </w:t>
      </w:r>
      <w:r>
        <w:t>Prodotti con contratti “subscription” dovrà essere continuativa.</w:t>
      </w:r>
    </w:p>
    <w:p w14:paraId="628C53DB" w14:textId="77777777" w:rsidR="00FA00BF" w:rsidRDefault="00362758" w:rsidP="00D73C40">
      <w:pPr>
        <w:pStyle w:val="ProductList-Body"/>
        <w:numPr>
          <w:ilvl w:val="0"/>
          <w:numId w:val="11"/>
        </w:numPr>
        <w:ind w:left="450" w:hanging="270"/>
      </w:pPr>
      <w:r>
        <w:t>La nota del prodotto, il contratto multilicenza della società e la prova delle Licenze Qualificanti attesteranno i diritti di una società ai sensi delle Licenze di Migrazione.</w:t>
      </w:r>
    </w:p>
    <w:p w14:paraId="628C53DC" w14:textId="77777777" w:rsidR="00FA00BF" w:rsidRDefault="00FA00BF" w:rsidP="004F3C6D">
      <w:pPr>
        <w:pStyle w:val="ProductList-Body"/>
      </w:pPr>
    </w:p>
    <w:p w14:paraId="628C53DD" w14:textId="77777777" w:rsidR="00FA00BF" w:rsidRDefault="00FA00BF" w:rsidP="002E202B">
      <w:pPr>
        <w:pStyle w:val="ProductList-Offering1Heading"/>
        <w:outlineLvl w:val="1"/>
      </w:pPr>
      <w:bookmarkStart w:id="1539" w:name="_Toc378147683"/>
      <w:bookmarkStart w:id="1540" w:name="_Toc378151580"/>
      <w:bookmarkStart w:id="1541" w:name="_Toc379797437"/>
      <w:bookmarkStart w:id="1542" w:name="_Toc380513473"/>
      <w:bookmarkStart w:id="1543" w:name="_Toc380655523"/>
      <w:bookmarkStart w:id="1544" w:name="_Toc404696876"/>
      <w:r>
        <w:t>Vantaggi di Software Assurance</w:t>
      </w:r>
      <w:bookmarkEnd w:id="1539"/>
      <w:bookmarkEnd w:id="1540"/>
      <w:bookmarkEnd w:id="1541"/>
      <w:bookmarkEnd w:id="1542"/>
      <w:bookmarkEnd w:id="1543"/>
      <w:bookmarkEnd w:id="1544"/>
    </w:p>
    <w:p w14:paraId="628C53DE" w14:textId="77777777" w:rsidR="00362758" w:rsidRPr="00717EC0" w:rsidRDefault="00362758" w:rsidP="00A41808">
      <w:pPr>
        <w:pStyle w:val="ProductList-Body"/>
      </w:pPr>
      <w:r>
        <w:t>Questi vantaggi variano in base al Prodotto e al pool di Prodotti. L’accesso da parte delle società e i relativi diritti di utilizzo dei loro vantaggi SA terminano, in genere, alla scadenza della copertura SA, se non diversamente indicato sotto. La maggior parte dei vantaggi di SA viene assegnata all’inizio del periodo di copertura.</w:t>
      </w:r>
      <w:r w:rsidR="007F22D7">
        <w:t xml:space="preserve"> </w:t>
      </w:r>
      <w:r>
        <w:t>Le eventuali modifiche verificatesi durante il periodo di copertura (ad esempio acquisti aggiuntivi, resi o transizioni dei Servizi Online) potranno comportare variazioni nell’idoneità a ricevere i vantaggi. Eventuali eccezioni alle regole precedenti sono riportate nelle sezioni seguenti riguardanti i singoli vantaggi.</w:t>
      </w:r>
      <w:r w:rsidR="007F22D7">
        <w:t xml:space="preserve"> </w:t>
      </w:r>
      <w:r>
        <w:t>I vantaggi sono soggetti a modifiche e possono essere interrotti senza preavviso e in qualsiasi momento. La disponibilità dei vantaggi varia in base al programma, alla regione, alle opzioni di adempimento e alla lingua. I vantaggi di SA</w:t>
      </w:r>
      <w:r w:rsidR="00F93F2A">
        <w:t> </w:t>
      </w:r>
      <w:r>
        <w:t>sono allocati nei diversi programmi secondo la modalità visualizzata nella seguente tabella:</w:t>
      </w:r>
    </w:p>
    <w:p w14:paraId="628C53DF"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530"/>
        <w:gridCol w:w="1170"/>
        <w:gridCol w:w="1350"/>
        <w:gridCol w:w="2696"/>
        <w:gridCol w:w="1799"/>
      </w:tblGrid>
      <w:tr w:rsidR="00DB5001" w:rsidRPr="00DB5001" w14:paraId="628C53E6" w14:textId="77777777" w:rsidTr="00F93F2A">
        <w:trPr>
          <w:tblHeader/>
        </w:trPr>
        <w:tc>
          <w:tcPr>
            <w:tcW w:w="2250" w:type="dxa"/>
            <w:shd w:val="clear" w:color="auto" w:fill="0072C6"/>
          </w:tcPr>
          <w:p w14:paraId="628C53E0" w14:textId="77777777"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530" w:type="dxa"/>
            <w:shd w:val="clear" w:color="auto" w:fill="0072C6"/>
          </w:tcPr>
          <w:p w14:paraId="628C53E1" w14:textId="77777777"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170" w:type="dxa"/>
            <w:shd w:val="clear" w:color="auto" w:fill="0072C6"/>
          </w:tcPr>
          <w:p w14:paraId="628C53E2"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50" w:type="dxa"/>
            <w:shd w:val="clear" w:color="auto" w:fill="0072C6"/>
          </w:tcPr>
          <w:p w14:paraId="628C53E3" w14:textId="77777777" w:rsidR="00DB5001" w:rsidRPr="00D86229" w:rsidRDefault="00DB5001" w:rsidP="000F032B">
            <w:pPr>
              <w:pStyle w:val="ProductList-Body"/>
              <w:spacing w:before="20" w:after="20"/>
              <w:rPr>
                <w:color w:val="FFFFFF" w:themeColor="background1"/>
                <w:lang w:val="en-US"/>
              </w:rPr>
            </w:pPr>
            <w:r w:rsidRPr="00D86229">
              <w:rPr>
                <w:color w:val="FFFFFF" w:themeColor="background1"/>
                <w:lang w:val="en-US"/>
              </w:rPr>
              <w:t>Open Value Subscription - Education Solutions</w:t>
            </w:r>
          </w:p>
        </w:tc>
        <w:tc>
          <w:tcPr>
            <w:tcW w:w="2696" w:type="dxa"/>
            <w:shd w:val="clear" w:color="auto" w:fill="0072C6"/>
          </w:tcPr>
          <w:p w14:paraId="628C53E4"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799" w:type="dxa"/>
            <w:shd w:val="clear" w:color="auto" w:fill="0072C6"/>
          </w:tcPr>
          <w:p w14:paraId="628C53E5"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628C53ED" w14:textId="77777777" w:rsidTr="00F93F2A">
        <w:tc>
          <w:tcPr>
            <w:tcW w:w="2250" w:type="dxa"/>
          </w:tcPr>
          <w:p w14:paraId="628C53E7" w14:textId="77777777" w:rsidR="00DB5001" w:rsidRDefault="00DB5001" w:rsidP="004F3C6D">
            <w:pPr>
              <w:pStyle w:val="ProductList-Body"/>
            </w:pPr>
            <w:r>
              <w:t>I vantaggi sono disponibili in base a:</w:t>
            </w:r>
          </w:p>
        </w:tc>
        <w:tc>
          <w:tcPr>
            <w:tcW w:w="1530" w:type="dxa"/>
          </w:tcPr>
          <w:p w14:paraId="628C53E8" w14:textId="77777777" w:rsidR="00DB5001" w:rsidRDefault="00DB5001" w:rsidP="00DB5001">
            <w:pPr>
              <w:pStyle w:val="ProductList-Body"/>
            </w:pPr>
            <w:r>
              <w:t>Numero di licenza</w:t>
            </w:r>
          </w:p>
        </w:tc>
        <w:tc>
          <w:tcPr>
            <w:tcW w:w="1170" w:type="dxa"/>
          </w:tcPr>
          <w:p w14:paraId="628C53E9" w14:textId="77777777" w:rsidR="00DB5001" w:rsidRDefault="00DB5001" w:rsidP="004F3C6D">
            <w:pPr>
              <w:pStyle w:val="ProductList-Body"/>
            </w:pPr>
            <w:r>
              <w:t>Contratto</w:t>
            </w:r>
          </w:p>
        </w:tc>
        <w:tc>
          <w:tcPr>
            <w:tcW w:w="1350" w:type="dxa"/>
          </w:tcPr>
          <w:p w14:paraId="628C53EA" w14:textId="77777777" w:rsidR="00DB5001" w:rsidRDefault="00DB5001" w:rsidP="004F3C6D">
            <w:pPr>
              <w:pStyle w:val="ProductList-Body"/>
            </w:pPr>
            <w:r>
              <w:t>Contratto</w:t>
            </w:r>
          </w:p>
        </w:tc>
        <w:tc>
          <w:tcPr>
            <w:tcW w:w="2696" w:type="dxa"/>
          </w:tcPr>
          <w:p w14:paraId="628C53EB" w14:textId="77777777" w:rsidR="00DB5001" w:rsidRDefault="00DB5001" w:rsidP="004F3C6D">
            <w:pPr>
              <w:pStyle w:val="ProductList-Body"/>
            </w:pPr>
            <w:r>
              <w:t>Qualificante</w:t>
            </w:r>
          </w:p>
        </w:tc>
        <w:tc>
          <w:tcPr>
            <w:tcW w:w="1799" w:type="dxa"/>
          </w:tcPr>
          <w:p w14:paraId="628C53EC" w14:textId="77777777" w:rsidR="00DB5001" w:rsidRDefault="00DB5001" w:rsidP="004F3C6D">
            <w:pPr>
              <w:pStyle w:val="ProductList-Body"/>
            </w:pPr>
            <w:r>
              <w:t>Consociata Registrata</w:t>
            </w:r>
          </w:p>
        </w:tc>
      </w:tr>
    </w:tbl>
    <w:p w14:paraId="628C53EE" w14:textId="77777777" w:rsidR="00DB5001" w:rsidRPr="00DB5001" w:rsidRDefault="00DB5001" w:rsidP="008E676F">
      <w:pPr>
        <w:pStyle w:val="ProductList-Body"/>
        <w:tabs>
          <w:tab w:val="clear" w:pos="158"/>
          <w:tab w:val="left" w:pos="180"/>
        </w:tabs>
        <w:rPr>
          <w:i/>
        </w:rPr>
      </w:pPr>
      <w:r>
        <w:rPr>
          <w:i/>
        </w:rPr>
        <w:t>Nota: *le società che stipulano Contratti Enterprise Volume Licensing per la sanità canadese riceveranno vantaggi di SA conformi ai vantaggi di SA disponibili per le società che acquistano Prodotti attraverso Microsoft Open Value.</w:t>
      </w:r>
    </w:p>
    <w:p w14:paraId="628C53EF" w14:textId="77777777" w:rsidR="00DB5001" w:rsidRDefault="00DB5001" w:rsidP="00DB5001">
      <w:pPr>
        <w:pStyle w:val="ProductList-Body"/>
      </w:pPr>
    </w:p>
    <w:p w14:paraId="628C53F0" w14:textId="77777777" w:rsidR="00DB5001" w:rsidRDefault="00DB5001" w:rsidP="00507D7B">
      <w:pPr>
        <w:pStyle w:val="ProductList-Body"/>
      </w:pPr>
      <w:r>
        <w:t>La copertura SA attiva per qualsiasi prodotto qualificante, indipendentemente dalla versione del Prodotto in uso presso la società, qualifica la società per i vantaggi indicati nella tabella che segue.</w:t>
      </w:r>
      <w:r w:rsidR="007F22D7">
        <w:t xml:space="preserve"> </w:t>
      </w:r>
      <w:r>
        <w:t>I prodotti qualificanti sono indicati nella sezione relativa a ogni prodotto.</w:t>
      </w:r>
      <w:r w:rsidR="007F22D7">
        <w:t xml:space="preserve"> </w:t>
      </w:r>
      <w:r>
        <w:t>Alcuni vantaggi sono</w:t>
      </w:r>
      <w:r w:rsidR="00510EC1">
        <w:t> </w:t>
      </w:r>
      <w:r>
        <w:t>concessi sulla base della spesa SA effettuata dalla società per un determinato gruppo di prodotti qualificanti all’interno di un pool.</w:t>
      </w:r>
      <w:r w:rsidR="007F22D7">
        <w:t xml:space="preserve"> </w:t>
      </w:r>
      <w:r>
        <w:t>A questo proposito, “spesa SA” non significa letteralmente i soldi effettivi spesi dalla società. Al contrario, indica l’importo approssimativo della spesa che una società ha sostenuto per la copertura SA di tali Prodotti ai sensi dell’iscrizione Select o Enterprise, della registrazione Select Plus o del contratto Open (ad esempio, per gli acquisti solo di SA e gli acquisti del componente SA di L&amp;SA).</w:t>
      </w:r>
      <w:r w:rsidR="007F22D7">
        <w:t xml:space="preserve"> </w:t>
      </w:r>
      <w:r>
        <w:t>Per le società che partecipano ai programmi di sottoscrizione, rappresenta l’importo approssimativo della spesa totale che la società ha dovuto affrontare per ottenere in licenza tali Prodotti ai</w:t>
      </w:r>
      <w:r w:rsidR="00510EC1">
        <w:t> </w:t>
      </w:r>
      <w:r>
        <w:t>sensi dell’iscrizione o del contratto.</w:t>
      </w:r>
      <w:r w:rsidR="007F22D7">
        <w:t xml:space="preserve"> </w:t>
      </w:r>
      <w:r>
        <w:t>Altri vantaggi corrispondono alla Partecipazione a SA; tale Partecipazione per il pool di Prodotti applicabili qualifica la società per questi vantaggi.</w:t>
      </w:r>
    </w:p>
    <w:p w14:paraId="628C53F1" w14:textId="77777777" w:rsidR="00500791" w:rsidRDefault="00500791" w:rsidP="00507D7B">
      <w:pPr>
        <w:pStyle w:val="ProductList-Body"/>
      </w:pPr>
    </w:p>
    <w:p w14:paraId="628C53F2" w14:textId="77777777" w:rsidR="00500791" w:rsidRDefault="00500791" w:rsidP="00507D7B">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Il Manuale delle Licenze MPSA è disponibile all’indirizzo </w:t>
      </w:r>
      <w:hyperlink r:id="rId59" w:history="1">
        <w:r>
          <w:rPr>
            <w:rStyle w:val="Hyperlink"/>
          </w:rPr>
          <w:t>http://www.microsoftvolumelicensing.com/DocumentSearch.aspx?Mode=1&amp;Category=3</w:t>
        </w:r>
      </w:hyperlink>
    </w:p>
    <w:p w14:paraId="628C53F3"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90"/>
        <w:gridCol w:w="1658"/>
        <w:gridCol w:w="1828"/>
        <w:gridCol w:w="1829"/>
      </w:tblGrid>
      <w:tr w:rsidR="003B3EBC" w:rsidRPr="00717EC0" w14:paraId="628C53F8" w14:textId="77777777" w:rsidTr="00510EC1">
        <w:trPr>
          <w:trHeight w:val="187"/>
          <w:tblHeader/>
        </w:trPr>
        <w:tc>
          <w:tcPr>
            <w:tcW w:w="5490" w:type="dxa"/>
            <w:shd w:val="clear" w:color="auto" w:fill="0072C6"/>
            <w:vAlign w:val="center"/>
          </w:tcPr>
          <w:p w14:paraId="628C53F4" w14:textId="77777777"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658" w:type="dxa"/>
            <w:shd w:val="clear" w:color="auto" w:fill="0072C6"/>
            <w:vAlign w:val="center"/>
          </w:tcPr>
          <w:p w14:paraId="628C53F5" w14:textId="77777777" w:rsidR="00A41808" w:rsidRPr="003B3EBC" w:rsidRDefault="00A41808" w:rsidP="003B3EBC">
            <w:pPr>
              <w:pStyle w:val="ProductList-Body"/>
              <w:rPr>
                <w:color w:val="FFFFFF" w:themeColor="background1"/>
              </w:rPr>
            </w:pPr>
            <w:r>
              <w:rPr>
                <w:color w:val="FFFFFF" w:themeColor="background1"/>
              </w:rPr>
              <w:t>Pool di Applicazioni</w:t>
            </w:r>
          </w:p>
        </w:tc>
        <w:tc>
          <w:tcPr>
            <w:tcW w:w="1828" w:type="dxa"/>
            <w:shd w:val="clear" w:color="auto" w:fill="0072C6"/>
            <w:vAlign w:val="center"/>
          </w:tcPr>
          <w:p w14:paraId="628C53F6" w14:textId="77777777" w:rsidR="00A41808" w:rsidRPr="003B3EBC" w:rsidRDefault="00A41808" w:rsidP="003B3EBC">
            <w:pPr>
              <w:pStyle w:val="ProductList-Body"/>
              <w:rPr>
                <w:color w:val="FFFFFF" w:themeColor="background1"/>
              </w:rPr>
            </w:pPr>
            <w:r>
              <w:rPr>
                <w:color w:val="FFFFFF" w:themeColor="background1"/>
              </w:rPr>
              <w:t>Pool di Sistemi</w:t>
            </w:r>
          </w:p>
        </w:tc>
        <w:tc>
          <w:tcPr>
            <w:tcW w:w="1829" w:type="dxa"/>
            <w:shd w:val="clear" w:color="auto" w:fill="0072C6"/>
            <w:vAlign w:val="center"/>
          </w:tcPr>
          <w:p w14:paraId="628C53F7" w14:textId="77777777" w:rsidR="00A41808" w:rsidRPr="003B3EBC" w:rsidRDefault="00A41808" w:rsidP="003B3EBC">
            <w:pPr>
              <w:pStyle w:val="ProductList-Body"/>
              <w:rPr>
                <w:color w:val="FFFFFF" w:themeColor="background1"/>
              </w:rPr>
            </w:pPr>
            <w:r>
              <w:rPr>
                <w:color w:val="FFFFFF" w:themeColor="background1"/>
              </w:rPr>
              <w:t>Pool di Server</w:t>
            </w:r>
          </w:p>
        </w:tc>
      </w:tr>
      <w:tr w:rsidR="004A3FA6" w:rsidRPr="00717EC0" w14:paraId="628C53FD" w14:textId="77777777" w:rsidTr="00510EC1">
        <w:trPr>
          <w:trHeight w:val="255"/>
        </w:trPr>
        <w:tc>
          <w:tcPr>
            <w:tcW w:w="5490" w:type="dxa"/>
            <w:vAlign w:val="bottom"/>
          </w:tcPr>
          <w:p w14:paraId="628C53F9" w14:textId="77777777" w:rsidR="004A3FA6" w:rsidRPr="00717EC0" w:rsidRDefault="002B559A" w:rsidP="004A3FA6">
            <w:pPr>
              <w:pStyle w:val="ProductList-Body"/>
            </w:pPr>
            <w:hyperlink w:anchor="SA_NewVersionRights" w:history="1">
              <w:r w:rsidR="00ED72FB">
                <w:rPr>
                  <w:rStyle w:val="Hyperlink"/>
                </w:rPr>
                <w:t>Diritti su Versioni Nuove</w:t>
              </w:r>
            </w:hyperlink>
          </w:p>
        </w:tc>
        <w:tc>
          <w:tcPr>
            <w:tcW w:w="1658" w:type="dxa"/>
          </w:tcPr>
          <w:p w14:paraId="628C53FA"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628C53FB"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628C53FC"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628C5402" w14:textId="77777777" w:rsidTr="00510EC1">
        <w:trPr>
          <w:trHeight w:val="255"/>
        </w:trPr>
        <w:tc>
          <w:tcPr>
            <w:tcW w:w="5490" w:type="dxa"/>
            <w:vAlign w:val="bottom"/>
          </w:tcPr>
          <w:p w14:paraId="628C53FE" w14:textId="77777777" w:rsidR="004A3FA6" w:rsidRPr="00717EC0" w:rsidRDefault="002B559A" w:rsidP="004A3FA6">
            <w:pPr>
              <w:pStyle w:val="ProductList-Body"/>
            </w:pPr>
            <w:hyperlink w:anchor="SA_OfficeMultiLanguagePack" w:history="1">
              <w:r w:rsidR="00ED72FB">
                <w:rPr>
                  <w:rStyle w:val="Hyperlink"/>
                </w:rPr>
                <w:t>Office Multi Language Pack</w:t>
              </w:r>
            </w:hyperlink>
          </w:p>
        </w:tc>
        <w:tc>
          <w:tcPr>
            <w:tcW w:w="1658" w:type="dxa"/>
          </w:tcPr>
          <w:p w14:paraId="628C53FF"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28C5400" w14:textId="77777777" w:rsidR="004A3FA6" w:rsidRPr="00717EC0" w:rsidRDefault="004A3FA6" w:rsidP="00197FAD">
            <w:pPr>
              <w:pStyle w:val="ProductList-Body"/>
              <w:jc w:val="center"/>
            </w:pPr>
          </w:p>
        </w:tc>
        <w:tc>
          <w:tcPr>
            <w:tcW w:w="1829" w:type="dxa"/>
            <w:vAlign w:val="center"/>
          </w:tcPr>
          <w:p w14:paraId="628C5401" w14:textId="77777777" w:rsidR="004A3FA6" w:rsidRPr="00717EC0" w:rsidRDefault="004A3FA6" w:rsidP="00197FAD">
            <w:pPr>
              <w:pStyle w:val="ProductList-Body"/>
              <w:jc w:val="center"/>
              <w:rPr>
                <w:rStyle w:val="CommentReference"/>
                <w:rFonts w:cs="Tahoma"/>
                <w:szCs w:val="18"/>
              </w:rPr>
            </w:pPr>
          </w:p>
        </w:tc>
      </w:tr>
      <w:tr w:rsidR="004A3FA6" w:rsidRPr="00717EC0" w14:paraId="628C5407" w14:textId="77777777" w:rsidTr="00510EC1">
        <w:trPr>
          <w:trHeight w:val="255"/>
        </w:trPr>
        <w:tc>
          <w:tcPr>
            <w:tcW w:w="5490" w:type="dxa"/>
            <w:vAlign w:val="bottom"/>
          </w:tcPr>
          <w:p w14:paraId="628C5403" w14:textId="77777777" w:rsidR="004A3FA6" w:rsidRPr="00717EC0" w:rsidRDefault="002B559A" w:rsidP="004A3FA6">
            <w:pPr>
              <w:pStyle w:val="ProductList-Body"/>
            </w:pPr>
            <w:hyperlink w:anchor="SA_OfficeOnline" w:history="1">
              <w:r w:rsidR="00ED72FB">
                <w:rPr>
                  <w:rStyle w:val="Hyperlink"/>
                </w:rPr>
                <w:t>Office Online</w:t>
              </w:r>
            </w:hyperlink>
          </w:p>
        </w:tc>
        <w:tc>
          <w:tcPr>
            <w:tcW w:w="1658" w:type="dxa"/>
          </w:tcPr>
          <w:p w14:paraId="628C5404"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28C5405" w14:textId="77777777" w:rsidR="004A3FA6" w:rsidRPr="00717EC0" w:rsidRDefault="004A3FA6" w:rsidP="00197FAD">
            <w:pPr>
              <w:pStyle w:val="ProductList-Body"/>
              <w:jc w:val="center"/>
            </w:pPr>
          </w:p>
        </w:tc>
        <w:tc>
          <w:tcPr>
            <w:tcW w:w="1829" w:type="dxa"/>
            <w:vAlign w:val="center"/>
          </w:tcPr>
          <w:p w14:paraId="628C5406" w14:textId="77777777" w:rsidR="004A3FA6" w:rsidRPr="00717EC0" w:rsidRDefault="004A3FA6" w:rsidP="00197FAD">
            <w:pPr>
              <w:pStyle w:val="ProductList-Body"/>
              <w:jc w:val="center"/>
              <w:rPr>
                <w:rStyle w:val="CommentReference"/>
                <w:rFonts w:cs="Tahoma"/>
                <w:szCs w:val="18"/>
              </w:rPr>
            </w:pPr>
          </w:p>
        </w:tc>
      </w:tr>
      <w:tr w:rsidR="004A3FA6" w:rsidRPr="00717EC0" w14:paraId="628C540C" w14:textId="77777777" w:rsidTr="00510EC1">
        <w:trPr>
          <w:trHeight w:val="255"/>
        </w:trPr>
        <w:tc>
          <w:tcPr>
            <w:tcW w:w="5490" w:type="dxa"/>
            <w:vAlign w:val="bottom"/>
          </w:tcPr>
          <w:p w14:paraId="628C5408" w14:textId="77777777" w:rsidR="004A3FA6" w:rsidRPr="00717EC0" w:rsidRDefault="002B559A" w:rsidP="004A3FA6">
            <w:pPr>
              <w:pStyle w:val="ProductList-Body"/>
            </w:pPr>
            <w:hyperlink w:anchor="SA_PlanningServices" w:history="1">
              <w:r w:rsidR="00ED72FB">
                <w:rPr>
                  <w:rStyle w:val="Hyperlink"/>
                </w:rPr>
                <w:t>Planning Services</w:t>
              </w:r>
            </w:hyperlink>
          </w:p>
        </w:tc>
        <w:tc>
          <w:tcPr>
            <w:tcW w:w="1658" w:type="dxa"/>
          </w:tcPr>
          <w:p w14:paraId="628C5409"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28C540A" w14:textId="77777777" w:rsidR="004A3FA6" w:rsidRPr="00717EC0" w:rsidRDefault="004A3FA6" w:rsidP="00197FAD">
            <w:pPr>
              <w:pStyle w:val="ProductList-Body"/>
              <w:jc w:val="center"/>
            </w:pPr>
          </w:p>
        </w:tc>
        <w:tc>
          <w:tcPr>
            <w:tcW w:w="1829" w:type="dxa"/>
            <w:vAlign w:val="center"/>
          </w:tcPr>
          <w:p w14:paraId="628C540B"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628C5411" w14:textId="77777777" w:rsidTr="00510EC1">
        <w:trPr>
          <w:trHeight w:val="255"/>
        </w:trPr>
        <w:tc>
          <w:tcPr>
            <w:tcW w:w="5490" w:type="dxa"/>
            <w:vAlign w:val="bottom"/>
          </w:tcPr>
          <w:p w14:paraId="628C540D" w14:textId="77777777" w:rsidR="00A41808" w:rsidRPr="000953A4" w:rsidRDefault="002B559A" w:rsidP="000953A4">
            <w:pPr>
              <w:pStyle w:val="ProductList-Body"/>
            </w:pPr>
            <w:hyperlink w:anchor="SA_EnhancedEditionBenefits" w:history="1">
              <w:r w:rsidR="00ED72FB">
                <w:rPr>
                  <w:rStyle w:val="Hyperlink"/>
                </w:rPr>
                <w:t>Vantaggi delle Edizioni Enhanced: Windows e Windows Embedded</w:t>
              </w:r>
            </w:hyperlink>
          </w:p>
        </w:tc>
        <w:tc>
          <w:tcPr>
            <w:tcW w:w="1658" w:type="dxa"/>
            <w:vAlign w:val="center"/>
          </w:tcPr>
          <w:p w14:paraId="628C540E" w14:textId="77777777" w:rsidR="00A41808" w:rsidRPr="00717EC0" w:rsidRDefault="00A41808" w:rsidP="00197FAD">
            <w:pPr>
              <w:pStyle w:val="ProductList-Body"/>
              <w:jc w:val="center"/>
            </w:pPr>
          </w:p>
        </w:tc>
        <w:tc>
          <w:tcPr>
            <w:tcW w:w="1828" w:type="dxa"/>
            <w:vAlign w:val="center"/>
          </w:tcPr>
          <w:p w14:paraId="628C540F"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628C5410" w14:textId="77777777" w:rsidR="00A41808" w:rsidRPr="00717EC0" w:rsidRDefault="00A41808" w:rsidP="00197FAD">
            <w:pPr>
              <w:pStyle w:val="ProductList-Body"/>
              <w:jc w:val="center"/>
            </w:pPr>
          </w:p>
        </w:tc>
      </w:tr>
      <w:tr w:rsidR="004A3FA6" w:rsidRPr="00717EC0" w14:paraId="628C5416" w14:textId="77777777" w:rsidTr="00510EC1">
        <w:trPr>
          <w:trHeight w:val="255"/>
        </w:trPr>
        <w:tc>
          <w:tcPr>
            <w:tcW w:w="5490" w:type="dxa"/>
            <w:vAlign w:val="bottom"/>
          </w:tcPr>
          <w:p w14:paraId="628C5412" w14:textId="77777777" w:rsidR="004A3FA6" w:rsidRPr="00717EC0" w:rsidRDefault="002B559A" w:rsidP="004A3FA6">
            <w:pPr>
              <w:pStyle w:val="ProductList-Body"/>
            </w:pPr>
            <w:hyperlink w:anchor="SA_EnterpriseSideloading" w:history="1">
              <w:r w:rsidR="00ED72FB">
                <w:rPr>
                  <w:rStyle w:val="Hyperlink"/>
                </w:rPr>
                <w:t>Enterprise Sideloading</w:t>
              </w:r>
            </w:hyperlink>
          </w:p>
        </w:tc>
        <w:tc>
          <w:tcPr>
            <w:tcW w:w="1658" w:type="dxa"/>
            <w:vAlign w:val="center"/>
          </w:tcPr>
          <w:p w14:paraId="628C5413" w14:textId="77777777" w:rsidR="004A3FA6" w:rsidRPr="00717EC0" w:rsidRDefault="004A3FA6" w:rsidP="00197FAD">
            <w:pPr>
              <w:pStyle w:val="ProductList-Body"/>
              <w:jc w:val="center"/>
            </w:pPr>
          </w:p>
        </w:tc>
        <w:tc>
          <w:tcPr>
            <w:tcW w:w="1828" w:type="dxa"/>
          </w:tcPr>
          <w:p w14:paraId="628C5414"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28C5415" w14:textId="77777777" w:rsidR="004A3FA6" w:rsidRPr="00717EC0" w:rsidRDefault="004A3FA6" w:rsidP="00197FAD">
            <w:pPr>
              <w:pStyle w:val="ProductList-Body"/>
              <w:jc w:val="center"/>
            </w:pPr>
          </w:p>
        </w:tc>
      </w:tr>
      <w:tr w:rsidR="004A3FA6" w:rsidRPr="00717EC0" w14:paraId="628C541B" w14:textId="77777777" w:rsidTr="00510EC1">
        <w:trPr>
          <w:trHeight w:val="255"/>
        </w:trPr>
        <w:tc>
          <w:tcPr>
            <w:tcW w:w="5490" w:type="dxa"/>
            <w:vAlign w:val="bottom"/>
          </w:tcPr>
          <w:p w14:paraId="628C5417" w14:textId="77777777" w:rsidR="004A3FA6" w:rsidRPr="00717EC0" w:rsidRDefault="002B559A" w:rsidP="004A3FA6">
            <w:pPr>
              <w:pStyle w:val="ProductList-Body"/>
            </w:pPr>
            <w:hyperlink w:anchor="SA_WindowsCompanionSubscription" w:history="1">
              <w:r w:rsidR="00ED72FB">
                <w:rPr>
                  <w:rStyle w:val="Hyperlink"/>
                </w:rPr>
                <w:t>Diritti di Acquisto del Componente Aggiuntivo di Windows Software Assurance per Utente</w:t>
              </w:r>
            </w:hyperlink>
            <w:r w:rsidR="00ED72FB">
              <w:fldChar w:fldCharType="begin"/>
            </w:r>
            <w:r w:rsidR="00ED72FB">
              <w:instrText>XE "Licenza “Subscription” per Windows Companion"</w:instrText>
            </w:r>
            <w:r w:rsidR="00ED72FB">
              <w:fldChar w:fldCharType="end"/>
            </w:r>
          </w:p>
        </w:tc>
        <w:tc>
          <w:tcPr>
            <w:tcW w:w="1658" w:type="dxa"/>
            <w:vAlign w:val="center"/>
          </w:tcPr>
          <w:p w14:paraId="628C5418" w14:textId="77777777" w:rsidR="004A3FA6" w:rsidRPr="00717EC0" w:rsidRDefault="004A3FA6" w:rsidP="00197FAD">
            <w:pPr>
              <w:pStyle w:val="ProductList-Body"/>
              <w:jc w:val="center"/>
            </w:pPr>
          </w:p>
        </w:tc>
        <w:tc>
          <w:tcPr>
            <w:tcW w:w="1828" w:type="dxa"/>
          </w:tcPr>
          <w:p w14:paraId="628C5419"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28C541A" w14:textId="77777777" w:rsidR="004A3FA6" w:rsidRPr="00717EC0" w:rsidRDefault="004A3FA6" w:rsidP="00197FAD">
            <w:pPr>
              <w:pStyle w:val="ProductList-Body"/>
              <w:jc w:val="center"/>
            </w:pPr>
          </w:p>
        </w:tc>
      </w:tr>
      <w:tr w:rsidR="004A3FA6" w:rsidRPr="00717EC0" w14:paraId="628C5420" w14:textId="77777777" w:rsidTr="00510EC1">
        <w:trPr>
          <w:trHeight w:val="255"/>
        </w:trPr>
        <w:tc>
          <w:tcPr>
            <w:tcW w:w="5490" w:type="dxa"/>
            <w:vAlign w:val="bottom"/>
          </w:tcPr>
          <w:p w14:paraId="628C541C" w14:textId="77777777" w:rsidR="004A3FA6" w:rsidRPr="00717EC0" w:rsidRDefault="002B559A" w:rsidP="004A3FA6">
            <w:pPr>
              <w:pStyle w:val="ProductList-Body"/>
            </w:pPr>
            <w:hyperlink w:anchor="SA_TrainingVouchers" w:history="1">
              <w:r w:rsidR="00ED72FB">
                <w:rPr>
                  <w:rStyle w:val="Hyperlink"/>
                </w:rPr>
                <w:t>Voucher Corsi</w:t>
              </w:r>
            </w:hyperlink>
          </w:p>
        </w:tc>
        <w:tc>
          <w:tcPr>
            <w:tcW w:w="1658" w:type="dxa"/>
          </w:tcPr>
          <w:p w14:paraId="628C541D"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628C541E"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28C541F" w14:textId="77777777" w:rsidR="004A3FA6" w:rsidRPr="00717EC0" w:rsidRDefault="004A3FA6" w:rsidP="00197FAD">
            <w:pPr>
              <w:pStyle w:val="ProductList-Body"/>
              <w:jc w:val="center"/>
            </w:pPr>
          </w:p>
        </w:tc>
      </w:tr>
      <w:tr w:rsidR="004A3FA6" w:rsidRPr="00717EC0" w14:paraId="628C5425" w14:textId="77777777" w:rsidTr="00510EC1">
        <w:trPr>
          <w:trHeight w:val="255"/>
        </w:trPr>
        <w:tc>
          <w:tcPr>
            <w:tcW w:w="5490" w:type="dxa"/>
            <w:vAlign w:val="bottom"/>
          </w:tcPr>
          <w:p w14:paraId="628C5421" w14:textId="77777777" w:rsidR="004A3FA6" w:rsidRPr="00717EC0" w:rsidRDefault="002B559A" w:rsidP="004A3FA6">
            <w:pPr>
              <w:pStyle w:val="ProductList-Body"/>
            </w:pPr>
            <w:hyperlink w:anchor="SA_ELearning" w:history="1">
              <w:r w:rsidR="00ED72FB">
                <w:rPr>
                  <w:rStyle w:val="Hyperlink"/>
                </w:rPr>
                <w:t>E-Learning</w:t>
              </w:r>
            </w:hyperlink>
          </w:p>
        </w:tc>
        <w:tc>
          <w:tcPr>
            <w:tcW w:w="1658" w:type="dxa"/>
          </w:tcPr>
          <w:p w14:paraId="628C5422"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628C5423"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28C5424"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628C542A" w14:textId="77777777" w:rsidTr="00510EC1">
        <w:trPr>
          <w:trHeight w:val="255"/>
        </w:trPr>
        <w:tc>
          <w:tcPr>
            <w:tcW w:w="5490" w:type="dxa"/>
            <w:vAlign w:val="bottom"/>
          </w:tcPr>
          <w:p w14:paraId="628C5426" w14:textId="77777777" w:rsidR="004A3FA6" w:rsidRPr="00717EC0" w:rsidRDefault="002B559A" w:rsidP="004A3FA6">
            <w:pPr>
              <w:pStyle w:val="ProductList-Body"/>
            </w:pPr>
            <w:hyperlink w:anchor="SA_HomeUseProgram" w:history="1">
              <w:r w:rsidR="00ED72FB">
                <w:rPr>
                  <w:rStyle w:val="Hyperlink"/>
                </w:rPr>
                <w:t>Home Use Program</w:t>
              </w:r>
            </w:hyperlink>
          </w:p>
        </w:tc>
        <w:tc>
          <w:tcPr>
            <w:tcW w:w="1658" w:type="dxa"/>
          </w:tcPr>
          <w:p w14:paraId="628C5427"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28C5428" w14:textId="77777777" w:rsidR="004A3FA6" w:rsidRPr="00717EC0" w:rsidRDefault="004A3FA6" w:rsidP="00197FAD">
            <w:pPr>
              <w:pStyle w:val="ProductList-Body"/>
              <w:jc w:val="center"/>
            </w:pPr>
          </w:p>
        </w:tc>
        <w:tc>
          <w:tcPr>
            <w:tcW w:w="1829" w:type="dxa"/>
            <w:vAlign w:val="center"/>
          </w:tcPr>
          <w:p w14:paraId="628C5429" w14:textId="77777777" w:rsidR="004A3FA6" w:rsidRPr="00717EC0" w:rsidRDefault="004A3FA6" w:rsidP="00197FAD">
            <w:pPr>
              <w:pStyle w:val="ProductList-Body"/>
              <w:jc w:val="center"/>
            </w:pPr>
          </w:p>
        </w:tc>
      </w:tr>
      <w:tr w:rsidR="00A41808" w:rsidRPr="00717EC0" w14:paraId="628C542F" w14:textId="77777777" w:rsidTr="00510EC1">
        <w:trPr>
          <w:trHeight w:val="255"/>
        </w:trPr>
        <w:tc>
          <w:tcPr>
            <w:tcW w:w="5490" w:type="dxa"/>
            <w:vAlign w:val="bottom"/>
          </w:tcPr>
          <w:p w14:paraId="628C542B" w14:textId="77777777" w:rsidR="00A41808" w:rsidRPr="00717EC0" w:rsidRDefault="002B559A" w:rsidP="003B3EBC">
            <w:pPr>
              <w:pStyle w:val="ProductList-Body"/>
            </w:pPr>
            <w:hyperlink w:anchor="SA_EnterpriseSourceLicensingProgram" w:history="1">
              <w:r w:rsidR="00ED72FB">
                <w:rPr>
                  <w:rStyle w:val="Hyperlink"/>
                </w:rPr>
                <w:t>Enterprise Source Licensing Program</w:t>
              </w:r>
            </w:hyperlink>
          </w:p>
        </w:tc>
        <w:tc>
          <w:tcPr>
            <w:tcW w:w="1658" w:type="dxa"/>
            <w:vAlign w:val="center"/>
          </w:tcPr>
          <w:p w14:paraId="628C542C" w14:textId="77777777" w:rsidR="00A41808" w:rsidRPr="00717EC0" w:rsidRDefault="00A41808" w:rsidP="00197FAD">
            <w:pPr>
              <w:pStyle w:val="ProductList-Body"/>
              <w:jc w:val="center"/>
            </w:pPr>
          </w:p>
        </w:tc>
        <w:tc>
          <w:tcPr>
            <w:tcW w:w="1828" w:type="dxa"/>
            <w:vAlign w:val="center"/>
          </w:tcPr>
          <w:p w14:paraId="628C542D"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628C542E" w14:textId="77777777" w:rsidR="00A41808" w:rsidRPr="00717EC0" w:rsidRDefault="00A41808" w:rsidP="00197FAD">
            <w:pPr>
              <w:pStyle w:val="ProductList-Body"/>
              <w:jc w:val="center"/>
            </w:pPr>
          </w:p>
        </w:tc>
      </w:tr>
      <w:tr w:rsidR="004A3FA6" w:rsidRPr="00717EC0" w14:paraId="628C5434" w14:textId="77777777" w:rsidTr="00510EC1">
        <w:trPr>
          <w:trHeight w:val="255"/>
        </w:trPr>
        <w:tc>
          <w:tcPr>
            <w:tcW w:w="5490" w:type="dxa"/>
            <w:vAlign w:val="bottom"/>
          </w:tcPr>
          <w:p w14:paraId="628C5430" w14:textId="77777777" w:rsidR="004A3FA6" w:rsidRPr="00717EC0" w:rsidRDefault="002B559A" w:rsidP="004A3FA6">
            <w:pPr>
              <w:pStyle w:val="ProductList-Body"/>
            </w:pPr>
            <w:hyperlink w:anchor="SA_24x7" w:history="1">
              <w:r w:rsidR="00ED72FB">
                <w:rPr>
                  <w:rStyle w:val="Hyperlink"/>
                </w:rPr>
                <w:t>Supporto per la Risoluzione dei Problemi 24x7</w:t>
              </w:r>
            </w:hyperlink>
          </w:p>
        </w:tc>
        <w:tc>
          <w:tcPr>
            <w:tcW w:w="1658" w:type="dxa"/>
            <w:vAlign w:val="center"/>
          </w:tcPr>
          <w:p w14:paraId="628C5431"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28C5432"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628C5433"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628C5439" w14:textId="77777777" w:rsidTr="00510EC1">
        <w:trPr>
          <w:trHeight w:val="255"/>
        </w:trPr>
        <w:tc>
          <w:tcPr>
            <w:tcW w:w="5490" w:type="dxa"/>
            <w:vAlign w:val="bottom"/>
          </w:tcPr>
          <w:p w14:paraId="628C5435" w14:textId="77777777" w:rsidR="004A3FA6" w:rsidRPr="00717EC0" w:rsidRDefault="002B559A" w:rsidP="004A3FA6">
            <w:pPr>
              <w:pStyle w:val="ProductList-Body"/>
            </w:pPr>
            <w:hyperlink w:anchor="SA_SystemCenterGlobalServiceMonitor" w:history="1">
              <w:r w:rsidR="00ED72FB">
                <w:rPr>
                  <w:rStyle w:val="Hyperlink"/>
                </w:rPr>
                <w:t>System Center Global Service Monitor</w:t>
              </w:r>
            </w:hyperlink>
          </w:p>
        </w:tc>
        <w:tc>
          <w:tcPr>
            <w:tcW w:w="1658" w:type="dxa"/>
            <w:vAlign w:val="center"/>
          </w:tcPr>
          <w:p w14:paraId="628C5436" w14:textId="77777777" w:rsidR="004A3FA6" w:rsidRPr="00717EC0" w:rsidRDefault="004A3FA6" w:rsidP="00197FAD">
            <w:pPr>
              <w:pStyle w:val="ProductList-Body"/>
              <w:jc w:val="center"/>
            </w:pPr>
          </w:p>
        </w:tc>
        <w:tc>
          <w:tcPr>
            <w:tcW w:w="1828" w:type="dxa"/>
            <w:vAlign w:val="center"/>
          </w:tcPr>
          <w:p w14:paraId="628C5437" w14:textId="77777777" w:rsidR="004A3FA6" w:rsidRPr="00717EC0" w:rsidRDefault="004A3FA6" w:rsidP="00197FAD">
            <w:pPr>
              <w:pStyle w:val="ProductList-Body"/>
              <w:jc w:val="center"/>
            </w:pPr>
          </w:p>
        </w:tc>
        <w:tc>
          <w:tcPr>
            <w:tcW w:w="1829" w:type="dxa"/>
          </w:tcPr>
          <w:p w14:paraId="628C5438"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628C543E" w14:textId="77777777" w:rsidTr="00510EC1">
        <w:trPr>
          <w:trHeight w:val="255"/>
        </w:trPr>
        <w:tc>
          <w:tcPr>
            <w:tcW w:w="5490" w:type="dxa"/>
            <w:vAlign w:val="bottom"/>
          </w:tcPr>
          <w:p w14:paraId="628C543A" w14:textId="77777777" w:rsidR="004A3FA6" w:rsidRPr="00717EC0" w:rsidRDefault="002B559A" w:rsidP="004A3FA6">
            <w:pPr>
              <w:pStyle w:val="ProductList-Body"/>
            </w:pPr>
            <w:hyperlink w:anchor="SA_BackUpDisasterRecovery" w:history="1">
              <w:r w:rsidR="00ED72FB">
                <w:rPr>
                  <w:rStyle w:val="Hyperlink"/>
                </w:rPr>
                <w:t>Backup per Ripristino di Emergenza</w:t>
              </w:r>
            </w:hyperlink>
          </w:p>
        </w:tc>
        <w:tc>
          <w:tcPr>
            <w:tcW w:w="1658" w:type="dxa"/>
            <w:vAlign w:val="center"/>
          </w:tcPr>
          <w:p w14:paraId="628C543B" w14:textId="77777777" w:rsidR="004A3FA6" w:rsidRPr="00717EC0" w:rsidRDefault="004A3FA6" w:rsidP="00197FAD">
            <w:pPr>
              <w:pStyle w:val="ProductList-Body"/>
              <w:jc w:val="center"/>
            </w:pPr>
          </w:p>
        </w:tc>
        <w:tc>
          <w:tcPr>
            <w:tcW w:w="1828" w:type="dxa"/>
            <w:vAlign w:val="center"/>
          </w:tcPr>
          <w:p w14:paraId="628C543C" w14:textId="77777777" w:rsidR="004A3FA6" w:rsidRPr="00717EC0" w:rsidRDefault="004A3FA6" w:rsidP="00197FAD">
            <w:pPr>
              <w:pStyle w:val="ProductList-Body"/>
              <w:jc w:val="center"/>
            </w:pPr>
          </w:p>
        </w:tc>
        <w:tc>
          <w:tcPr>
            <w:tcW w:w="1829" w:type="dxa"/>
          </w:tcPr>
          <w:p w14:paraId="628C543D"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628C5443" w14:textId="77777777" w:rsidTr="00510EC1">
        <w:trPr>
          <w:trHeight w:val="246"/>
        </w:trPr>
        <w:tc>
          <w:tcPr>
            <w:tcW w:w="5490" w:type="dxa"/>
            <w:vAlign w:val="bottom"/>
          </w:tcPr>
          <w:p w14:paraId="628C543F" w14:textId="77777777" w:rsidR="004A3FA6" w:rsidRPr="00717EC0" w:rsidRDefault="002B559A" w:rsidP="004A3FA6">
            <w:pPr>
              <w:pStyle w:val="ProductList-Body"/>
            </w:pPr>
            <w:hyperlink w:anchor="SA_LicenseMobilitythroughSA" w:history="1">
              <w:r w:rsidR="00ED72FB">
                <w:rPr>
                  <w:rStyle w:val="Hyperlink"/>
                  <w:szCs w:val="18"/>
                </w:rPr>
                <w:t>Mobilità delle Licenze tramite SA</w:t>
              </w:r>
            </w:hyperlink>
          </w:p>
        </w:tc>
        <w:tc>
          <w:tcPr>
            <w:tcW w:w="1658" w:type="dxa"/>
            <w:vAlign w:val="center"/>
          </w:tcPr>
          <w:p w14:paraId="628C5440" w14:textId="77777777" w:rsidR="004A3FA6" w:rsidRPr="00717EC0" w:rsidRDefault="004A3FA6" w:rsidP="00197FAD">
            <w:pPr>
              <w:pStyle w:val="ProductList-Body"/>
              <w:jc w:val="center"/>
            </w:pPr>
          </w:p>
        </w:tc>
        <w:tc>
          <w:tcPr>
            <w:tcW w:w="1828" w:type="dxa"/>
            <w:vAlign w:val="center"/>
          </w:tcPr>
          <w:p w14:paraId="628C5441" w14:textId="77777777" w:rsidR="004A3FA6" w:rsidRPr="00717EC0" w:rsidRDefault="004A3FA6" w:rsidP="00197FAD">
            <w:pPr>
              <w:pStyle w:val="ProductList-Body"/>
              <w:jc w:val="center"/>
            </w:pPr>
          </w:p>
        </w:tc>
        <w:tc>
          <w:tcPr>
            <w:tcW w:w="1829" w:type="dxa"/>
          </w:tcPr>
          <w:p w14:paraId="628C5442"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628C5448" w14:textId="77777777" w:rsidTr="00510EC1">
        <w:trPr>
          <w:trHeight w:val="246"/>
        </w:trPr>
        <w:tc>
          <w:tcPr>
            <w:tcW w:w="5490" w:type="dxa"/>
            <w:vAlign w:val="bottom"/>
          </w:tcPr>
          <w:p w14:paraId="628C5444" w14:textId="77777777" w:rsidR="00A41808" w:rsidRPr="00717EC0" w:rsidRDefault="002B559A" w:rsidP="003B3EBC">
            <w:pPr>
              <w:pStyle w:val="ProductList-Body"/>
            </w:pPr>
            <w:hyperlink w:anchor="SA_WindowsThinPC" w:history="1">
              <w:r w:rsidR="00ED72FB">
                <w:rPr>
                  <w:rStyle w:val="Hyperlink"/>
                </w:rPr>
                <w:t>Windows Thin PC</w:t>
              </w:r>
            </w:hyperlink>
          </w:p>
        </w:tc>
        <w:tc>
          <w:tcPr>
            <w:tcW w:w="1658" w:type="dxa"/>
            <w:vAlign w:val="center"/>
          </w:tcPr>
          <w:p w14:paraId="628C5445" w14:textId="77777777" w:rsidR="00A41808" w:rsidRPr="00717EC0" w:rsidRDefault="00A41808" w:rsidP="00197FAD">
            <w:pPr>
              <w:pStyle w:val="ProductList-Body"/>
              <w:jc w:val="center"/>
            </w:pPr>
          </w:p>
        </w:tc>
        <w:tc>
          <w:tcPr>
            <w:tcW w:w="1828" w:type="dxa"/>
            <w:vAlign w:val="center"/>
          </w:tcPr>
          <w:p w14:paraId="628C5446"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628C5447" w14:textId="77777777" w:rsidR="00A41808" w:rsidRPr="00717EC0" w:rsidRDefault="00A41808" w:rsidP="00197FAD">
            <w:pPr>
              <w:pStyle w:val="ProductList-Body"/>
              <w:jc w:val="center"/>
            </w:pPr>
          </w:p>
        </w:tc>
      </w:tr>
      <w:tr w:rsidR="004A3FA6" w:rsidRPr="00717EC0" w14:paraId="628C544D" w14:textId="77777777" w:rsidTr="00510EC1">
        <w:trPr>
          <w:trHeight w:val="255"/>
        </w:trPr>
        <w:tc>
          <w:tcPr>
            <w:tcW w:w="5490" w:type="dxa"/>
            <w:vAlign w:val="bottom"/>
          </w:tcPr>
          <w:p w14:paraId="628C5449" w14:textId="77777777" w:rsidR="004A3FA6" w:rsidRPr="00717EC0" w:rsidRDefault="002B559A" w:rsidP="004A3FA6">
            <w:pPr>
              <w:pStyle w:val="ProductList-Body"/>
            </w:pPr>
            <w:hyperlink w:anchor="SA_ExtendedHotfixSupport" w:history="1">
              <w:r w:rsidR="00ED72FB">
                <w:rPr>
                  <w:rStyle w:val="Hyperlink"/>
                </w:rPr>
                <w:t>Supporto HotFix Esteso</w:t>
              </w:r>
            </w:hyperlink>
          </w:p>
        </w:tc>
        <w:tc>
          <w:tcPr>
            <w:tcW w:w="1658" w:type="dxa"/>
            <w:vAlign w:val="center"/>
          </w:tcPr>
          <w:p w14:paraId="628C544A"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628C544B"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28C544C"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628C5452" w14:textId="77777777" w:rsidTr="00510EC1">
        <w:trPr>
          <w:trHeight w:val="255"/>
        </w:trPr>
        <w:tc>
          <w:tcPr>
            <w:tcW w:w="5490" w:type="dxa"/>
            <w:vAlign w:val="bottom"/>
          </w:tcPr>
          <w:p w14:paraId="628C544E" w14:textId="77777777" w:rsidR="00965718" w:rsidRDefault="002B559A" w:rsidP="00680926">
            <w:pPr>
              <w:pStyle w:val="ProductList-Body"/>
            </w:pPr>
            <w:hyperlink w:anchor="SA_MicrosoftDynamicsCustomerSource" w:history="1">
              <w:r w:rsidR="00ED72FB">
                <w:rPr>
                  <w:rStyle w:val="Hyperlink"/>
                </w:rPr>
                <w:t>Microsoft Dynamics CustomerSource</w:t>
              </w:r>
            </w:hyperlink>
          </w:p>
        </w:tc>
        <w:tc>
          <w:tcPr>
            <w:tcW w:w="1658" w:type="dxa"/>
            <w:vAlign w:val="center"/>
          </w:tcPr>
          <w:p w14:paraId="628C544F" w14:textId="77777777" w:rsidR="00965718" w:rsidRPr="00717EC0" w:rsidRDefault="00965718" w:rsidP="00197FAD">
            <w:pPr>
              <w:pStyle w:val="ProductList-Body"/>
              <w:jc w:val="center"/>
              <w:rPr>
                <w:color w:val="000000"/>
              </w:rPr>
            </w:pPr>
          </w:p>
        </w:tc>
        <w:tc>
          <w:tcPr>
            <w:tcW w:w="1828" w:type="dxa"/>
          </w:tcPr>
          <w:p w14:paraId="628C5450"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628C5451" w14:textId="77777777"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628C5457" w14:textId="77777777" w:rsidTr="00510EC1">
        <w:trPr>
          <w:trHeight w:val="255"/>
        </w:trPr>
        <w:tc>
          <w:tcPr>
            <w:tcW w:w="5490" w:type="dxa"/>
            <w:vAlign w:val="bottom"/>
          </w:tcPr>
          <w:p w14:paraId="628C5453" w14:textId="77777777" w:rsidR="004A3FA6" w:rsidRPr="00D86229" w:rsidRDefault="002B559A" w:rsidP="004A3FA6">
            <w:pPr>
              <w:pStyle w:val="ProductList-Body"/>
              <w:rPr>
                <w:color w:val="000000"/>
                <w:lang w:val="en-US"/>
              </w:rPr>
            </w:pPr>
            <w:hyperlink w:anchor="SA_MDOPforSA" w:history="1">
              <w:r w:rsidR="00ED72FB" w:rsidRPr="00D86229">
                <w:rPr>
                  <w:rStyle w:val="Hyperlink"/>
                  <w:lang w:val="en-US"/>
                </w:rPr>
                <w:t>Microsoft Desktop Optimization Pack (MDOP</w:t>
              </w:r>
              <w:r w:rsidR="00ED72FB">
                <w:fldChar w:fldCharType="begin"/>
              </w:r>
              <w:r w:rsidR="00ED72FB" w:rsidRPr="00D86229">
                <w:rPr>
                  <w:lang w:val="en-US"/>
                </w:rPr>
                <w:instrText>XE "MDOP"</w:instrText>
              </w:r>
              <w:r w:rsidR="00ED72FB">
                <w:fldChar w:fldCharType="end"/>
              </w:r>
              <w:r w:rsidR="00ED72FB" w:rsidRPr="00D86229">
                <w:rPr>
                  <w:rStyle w:val="Hyperlink"/>
                  <w:lang w:val="en-US"/>
                </w:rPr>
                <w:t>)</w:t>
              </w:r>
            </w:hyperlink>
          </w:p>
        </w:tc>
        <w:tc>
          <w:tcPr>
            <w:tcW w:w="1658" w:type="dxa"/>
            <w:vAlign w:val="center"/>
          </w:tcPr>
          <w:p w14:paraId="628C5454" w14:textId="77777777" w:rsidR="004A3FA6" w:rsidRPr="00D86229" w:rsidRDefault="004A3FA6" w:rsidP="00197FAD">
            <w:pPr>
              <w:pStyle w:val="ProductList-Body"/>
              <w:jc w:val="center"/>
              <w:rPr>
                <w:color w:val="000000"/>
                <w:lang w:val="en-US"/>
              </w:rPr>
            </w:pPr>
          </w:p>
        </w:tc>
        <w:tc>
          <w:tcPr>
            <w:tcW w:w="1828" w:type="dxa"/>
          </w:tcPr>
          <w:p w14:paraId="628C5455"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628C5456" w14:textId="77777777" w:rsidR="004A3FA6" w:rsidRPr="00717EC0" w:rsidRDefault="004A3FA6" w:rsidP="00197FAD">
            <w:pPr>
              <w:pStyle w:val="ProductList-Body"/>
              <w:jc w:val="center"/>
              <w:rPr>
                <w:color w:val="000000"/>
              </w:rPr>
            </w:pPr>
          </w:p>
        </w:tc>
      </w:tr>
      <w:tr w:rsidR="004A3FA6" w:rsidRPr="00717EC0" w14:paraId="628C545C" w14:textId="77777777" w:rsidTr="00510EC1">
        <w:trPr>
          <w:trHeight w:val="255"/>
        </w:trPr>
        <w:tc>
          <w:tcPr>
            <w:tcW w:w="5490" w:type="dxa"/>
            <w:vAlign w:val="bottom"/>
          </w:tcPr>
          <w:p w14:paraId="628C5458" w14:textId="77777777" w:rsidR="004A3FA6" w:rsidRPr="00717EC0" w:rsidRDefault="002B559A" w:rsidP="004A3FA6">
            <w:pPr>
              <w:pStyle w:val="ProductList-Body"/>
              <w:rPr>
                <w:color w:val="000000"/>
              </w:rPr>
            </w:pPr>
            <w:hyperlink w:anchor="SA_VirtualizationRightsforWinDesktop" w:history="1">
              <w:r w:rsidR="00ED72FB">
                <w:rPr>
                  <w:rStyle w:val="Hyperlink"/>
                </w:rPr>
                <w:t>Diritti di Virtualizzazione per i Desktop Windows e Windows Embedded</w:t>
              </w:r>
            </w:hyperlink>
          </w:p>
        </w:tc>
        <w:tc>
          <w:tcPr>
            <w:tcW w:w="1658" w:type="dxa"/>
            <w:vAlign w:val="center"/>
          </w:tcPr>
          <w:p w14:paraId="628C5459" w14:textId="77777777" w:rsidR="004A3FA6" w:rsidRPr="00717EC0" w:rsidRDefault="004A3FA6" w:rsidP="00197FAD">
            <w:pPr>
              <w:pStyle w:val="ProductList-Body"/>
              <w:jc w:val="center"/>
              <w:rPr>
                <w:color w:val="000000"/>
              </w:rPr>
            </w:pPr>
          </w:p>
        </w:tc>
        <w:tc>
          <w:tcPr>
            <w:tcW w:w="1828" w:type="dxa"/>
          </w:tcPr>
          <w:p w14:paraId="628C545A"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628C545B" w14:textId="77777777" w:rsidR="004A3FA6" w:rsidRPr="00717EC0" w:rsidRDefault="004A3FA6" w:rsidP="00197FAD">
            <w:pPr>
              <w:pStyle w:val="ProductList-Body"/>
              <w:jc w:val="center"/>
              <w:rPr>
                <w:color w:val="000000"/>
              </w:rPr>
            </w:pPr>
          </w:p>
        </w:tc>
      </w:tr>
      <w:tr w:rsidR="004A3FA6" w:rsidRPr="00717EC0" w14:paraId="628C5461" w14:textId="77777777" w:rsidTr="00510EC1">
        <w:trPr>
          <w:trHeight w:val="255"/>
        </w:trPr>
        <w:tc>
          <w:tcPr>
            <w:tcW w:w="5490" w:type="dxa"/>
            <w:vAlign w:val="bottom"/>
          </w:tcPr>
          <w:p w14:paraId="628C545D" w14:textId="77777777" w:rsidR="004A3FA6" w:rsidRPr="00D86229" w:rsidRDefault="002B559A" w:rsidP="004A3FA6">
            <w:pPr>
              <w:pStyle w:val="ProductList-Body"/>
              <w:rPr>
                <w:color w:val="000000"/>
                <w:lang w:val="en-US"/>
              </w:rPr>
            </w:pPr>
            <w:hyperlink w:anchor="SA_WindowsVDARights" w:history="1">
              <w:r w:rsidR="00ED72FB" w:rsidRPr="00D86229">
                <w:rPr>
                  <w:rStyle w:val="Hyperlink"/>
                  <w:lang w:val="en-US"/>
                </w:rPr>
                <w:t>Windows Virtual Desktop Access</w:t>
              </w:r>
              <w:r w:rsidR="00ED72FB">
                <w:fldChar w:fldCharType="begin"/>
              </w:r>
              <w:r w:rsidR="00ED72FB" w:rsidRPr="00D86229">
                <w:rPr>
                  <w:lang w:val="en-US"/>
                </w:rPr>
                <w:instrText>XE "Windows Virtual Desktop Access"</w:instrText>
              </w:r>
              <w:r w:rsidR="00ED72FB">
                <w:fldChar w:fldCharType="end"/>
              </w:r>
              <w:r w:rsidR="00ED72FB" w:rsidRPr="00D86229">
                <w:rPr>
                  <w:rStyle w:val="Hyperlink"/>
                  <w:lang w:val="en-US"/>
                </w:rPr>
                <w:t xml:space="preserve"> (VDA)</w:t>
              </w:r>
            </w:hyperlink>
          </w:p>
        </w:tc>
        <w:tc>
          <w:tcPr>
            <w:tcW w:w="1658" w:type="dxa"/>
            <w:vAlign w:val="center"/>
          </w:tcPr>
          <w:p w14:paraId="628C545E" w14:textId="77777777" w:rsidR="004A3FA6" w:rsidRPr="00D86229" w:rsidRDefault="004A3FA6" w:rsidP="00197FAD">
            <w:pPr>
              <w:pStyle w:val="ProductList-Body"/>
              <w:jc w:val="center"/>
              <w:rPr>
                <w:color w:val="000000"/>
                <w:lang w:val="en-US"/>
              </w:rPr>
            </w:pPr>
          </w:p>
        </w:tc>
        <w:tc>
          <w:tcPr>
            <w:tcW w:w="1828" w:type="dxa"/>
          </w:tcPr>
          <w:p w14:paraId="628C545F"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628C5460" w14:textId="77777777" w:rsidR="004A3FA6" w:rsidRPr="00717EC0" w:rsidRDefault="004A3FA6" w:rsidP="00197FAD">
            <w:pPr>
              <w:pStyle w:val="ProductList-Body"/>
              <w:jc w:val="center"/>
              <w:rPr>
                <w:color w:val="000000"/>
              </w:rPr>
            </w:pPr>
          </w:p>
        </w:tc>
      </w:tr>
      <w:tr w:rsidR="00A41808" w:rsidRPr="00717EC0" w14:paraId="628C5466" w14:textId="77777777" w:rsidTr="00510EC1">
        <w:trPr>
          <w:trHeight w:val="255"/>
        </w:trPr>
        <w:tc>
          <w:tcPr>
            <w:tcW w:w="5490" w:type="dxa"/>
            <w:vAlign w:val="bottom"/>
          </w:tcPr>
          <w:p w14:paraId="628C5462" w14:textId="77777777" w:rsidR="00A41808" w:rsidRPr="00717EC0" w:rsidRDefault="002B559A" w:rsidP="003B3EBC">
            <w:pPr>
              <w:pStyle w:val="ProductList-Body"/>
            </w:pPr>
            <w:hyperlink w:anchor="SA_StepUpLicenseAvailability" w:history="1">
              <w:r w:rsidR="00ED72FB">
                <w:rPr>
                  <w:rStyle w:val="Hyperlink"/>
                </w:rPr>
                <w:t>Licenza Step-Up</w:t>
              </w:r>
            </w:hyperlink>
          </w:p>
        </w:tc>
        <w:tc>
          <w:tcPr>
            <w:tcW w:w="1658" w:type="dxa"/>
            <w:vAlign w:val="center"/>
          </w:tcPr>
          <w:p w14:paraId="628C5463"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28C5464" w14:textId="77777777" w:rsidR="00A41808" w:rsidRPr="00717EC0" w:rsidRDefault="00A41808" w:rsidP="00197FAD">
            <w:pPr>
              <w:pStyle w:val="ProductList-Body"/>
              <w:jc w:val="center"/>
            </w:pPr>
          </w:p>
        </w:tc>
        <w:tc>
          <w:tcPr>
            <w:tcW w:w="1829" w:type="dxa"/>
            <w:vAlign w:val="center"/>
          </w:tcPr>
          <w:p w14:paraId="628C5465" w14:textId="77777777" w:rsidR="00A41808" w:rsidRPr="00717EC0" w:rsidRDefault="004A3FA6" w:rsidP="00197FAD">
            <w:pPr>
              <w:pStyle w:val="ProductList-Body"/>
              <w:jc w:val="center"/>
            </w:pPr>
            <w:r>
              <w:rPr>
                <w:rFonts w:ascii="Wingdings" w:hAnsi="Wingdings" w:cs="Wingdings"/>
                <w:sz w:val="20"/>
                <w:szCs w:val="20"/>
              </w:rPr>
              <w:t></w:t>
            </w:r>
          </w:p>
        </w:tc>
      </w:tr>
    </w:tbl>
    <w:p w14:paraId="628C5467" w14:textId="77777777" w:rsidR="003B3EBC" w:rsidRPr="003B3EBC" w:rsidRDefault="003B3EBC" w:rsidP="008E676F">
      <w:pPr>
        <w:pStyle w:val="ProductList-Body"/>
        <w:tabs>
          <w:tab w:val="clear" w:pos="158"/>
          <w:tab w:val="left" w:pos="180"/>
        </w:tabs>
        <w:rPr>
          <w:i/>
        </w:rPr>
      </w:pPr>
      <w:r>
        <w:t>*</w:t>
      </w:r>
      <w:r w:rsidR="00B87365">
        <w:t xml:space="preserve"> </w:t>
      </w:r>
      <w:r>
        <w:rPr>
          <w:i/>
        </w:rPr>
        <w:t>Sì nella tabella significa Partecipazione a Software Assurance, l’acquisto di Software Assurance o la spesa SA per i prodotti qualificanti all’interno del pool indicato rendono idonea la società a ottenere il vantaggio.</w:t>
      </w:r>
    </w:p>
    <w:p w14:paraId="628C5468" w14:textId="77777777" w:rsidR="003B3EBC" w:rsidRPr="003B3EBC" w:rsidRDefault="00A22AFB" w:rsidP="008E676F">
      <w:pPr>
        <w:pStyle w:val="ProductList-Body"/>
        <w:tabs>
          <w:tab w:val="clear" w:pos="158"/>
          <w:tab w:val="left" w:pos="180"/>
        </w:tabs>
        <w:rPr>
          <w:i/>
        </w:rPr>
      </w:pPr>
      <w:r>
        <w:t>**</w:t>
      </w:r>
      <w:r w:rsidR="00B87365">
        <w:t xml:space="preserve"> </w:t>
      </w:r>
      <w:r>
        <w:rPr>
          <w:i/>
        </w:rPr>
        <w:t>A livello generale, le sottoscrizioni che includono componenti software che contengono software con versione includeranno i diritti delle nuove versioni per tali componenti.</w:t>
      </w:r>
    </w:p>
    <w:p w14:paraId="628C5469" w14:textId="77777777" w:rsidR="00664357" w:rsidRDefault="003B3EBC" w:rsidP="008E676F">
      <w:pPr>
        <w:pStyle w:val="ProductList-Body"/>
        <w:tabs>
          <w:tab w:val="clear" w:pos="158"/>
          <w:tab w:val="left" w:pos="180"/>
        </w:tabs>
        <w:rPr>
          <w:i/>
        </w:rPr>
      </w:pPr>
      <w:r>
        <w:rPr>
          <w:vertAlign w:val="superscript"/>
        </w:rPr>
        <w:t>1</w:t>
      </w:r>
      <w:r>
        <w:rPr>
          <w:i/>
        </w:rPr>
        <w:t xml:space="preserve">Le società esistenti con SA per l’Aggiornamento a Windows Pro o a Windows Embedded Industry Pro continuano a ricevere i Diritti sulle Edizioni Enterprise. </w:t>
      </w:r>
    </w:p>
    <w:p w14:paraId="628C546A" w14:textId="77777777" w:rsidR="003B3EBC" w:rsidRPr="003B3EBC" w:rsidRDefault="00664357" w:rsidP="008E676F">
      <w:pPr>
        <w:pStyle w:val="ProductList-Body"/>
        <w:tabs>
          <w:tab w:val="clear" w:pos="158"/>
          <w:tab w:val="left" w:pos="180"/>
        </w:tabs>
        <w:rPr>
          <w:i/>
        </w:rPr>
      </w:pPr>
      <w:r>
        <w:rPr>
          <w:vertAlign w:val="superscript"/>
        </w:rPr>
        <w:t>2</w:t>
      </w:r>
      <w:r>
        <w:rPr>
          <w:i/>
        </w:rPr>
        <w:t>Non è un vantaggio SA per Prodotti Windows Embedded.</w:t>
      </w:r>
    </w:p>
    <w:p w14:paraId="628C546B"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628C546D" w14:textId="77777777" w:rsidTr="00510EC1">
        <w:trPr>
          <w:trHeight w:val="60"/>
          <w:tblHeader/>
        </w:trPr>
        <w:tc>
          <w:tcPr>
            <w:tcW w:w="10800" w:type="dxa"/>
            <w:gridSpan w:val="3"/>
            <w:shd w:val="clear" w:color="auto" w:fill="0072C6"/>
            <w:vAlign w:val="center"/>
          </w:tcPr>
          <w:p w14:paraId="628C546C" w14:textId="77777777" w:rsidR="003B3EBC" w:rsidRPr="00717EC0" w:rsidRDefault="003B3EBC" w:rsidP="000F032B">
            <w:pPr>
              <w:pStyle w:val="ProductList-Body"/>
              <w:spacing w:before="20" w:after="20"/>
            </w:pPr>
            <w:r>
              <w:rPr>
                <w:color w:val="FFFFFF" w:themeColor="background1"/>
              </w:rPr>
              <w:t>Prodotti del Pool di Applicazioni Office System</w:t>
            </w:r>
          </w:p>
        </w:tc>
      </w:tr>
      <w:tr w:rsidR="00507D7B" w:rsidRPr="00D86229" w14:paraId="628C5483" w14:textId="77777777" w:rsidTr="00510EC1">
        <w:trPr>
          <w:trHeight w:val="438"/>
        </w:trPr>
        <w:tc>
          <w:tcPr>
            <w:tcW w:w="3600" w:type="dxa"/>
          </w:tcPr>
          <w:p w14:paraId="628C546E" w14:textId="77777777"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628C546F" w14:textId="7777777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628C5470" w14:textId="77777777"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628C5471" w14:textId="77777777"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628C5472" w14:textId="77777777"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628C5473"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628C5474" w14:textId="77777777" w:rsidR="00507D7B" w:rsidRPr="00D86229" w:rsidRDefault="00507D7B" w:rsidP="00507D7B">
            <w:pPr>
              <w:pStyle w:val="ProductList-Body"/>
              <w:rPr>
                <w:color w:val="000000"/>
                <w:lang w:val="en-US"/>
              </w:rPr>
            </w:pPr>
            <w:r w:rsidRPr="00D86229">
              <w:rPr>
                <w:color w:val="000000"/>
                <w:lang w:val="en-US"/>
              </w:rPr>
              <w:t>Access 2013</w:t>
            </w:r>
            <w:r>
              <w:fldChar w:fldCharType="begin"/>
            </w:r>
            <w:r w:rsidRPr="00D86229">
              <w:rPr>
                <w:lang w:val="en-US"/>
              </w:rPr>
              <w:instrText>XE "Access 2013"</w:instrText>
            </w:r>
            <w:r>
              <w:fldChar w:fldCharType="end"/>
            </w:r>
          </w:p>
          <w:p w14:paraId="628C5475" w14:textId="77777777" w:rsidR="00507D7B" w:rsidRPr="00D86229" w:rsidRDefault="00507D7B" w:rsidP="00507D7B">
            <w:pPr>
              <w:pStyle w:val="ProductList-Body"/>
              <w:rPr>
                <w:color w:val="000000"/>
                <w:lang w:val="en-US"/>
              </w:rPr>
            </w:pPr>
            <w:r w:rsidRPr="00D86229">
              <w:rPr>
                <w:color w:val="000000"/>
                <w:lang w:val="en-US"/>
              </w:rPr>
              <w:t>Excel 2013</w:t>
            </w:r>
            <w:r>
              <w:fldChar w:fldCharType="begin"/>
            </w:r>
            <w:r w:rsidRPr="00D86229">
              <w:rPr>
                <w:lang w:val="en-US"/>
              </w:rPr>
              <w:instrText>XE "Excel 2013"</w:instrText>
            </w:r>
            <w:r>
              <w:fldChar w:fldCharType="end"/>
            </w:r>
            <w:r w:rsidRPr="00D86229">
              <w:rPr>
                <w:color w:val="000000"/>
                <w:lang w:val="en-US"/>
              </w:rPr>
              <w:t xml:space="preserve"> </w:t>
            </w:r>
          </w:p>
          <w:p w14:paraId="628C5476" w14:textId="77777777" w:rsidR="00507D7B" w:rsidRPr="00D86229" w:rsidRDefault="00507D7B" w:rsidP="00507D7B">
            <w:pPr>
              <w:pStyle w:val="ProductList-Body"/>
              <w:rPr>
                <w:color w:val="000000"/>
                <w:lang w:val="en-US"/>
              </w:rPr>
            </w:pPr>
            <w:r w:rsidRPr="00D86229">
              <w:rPr>
                <w:color w:val="000000"/>
                <w:lang w:val="en-US"/>
              </w:rPr>
              <w:t>InfoPath 2013</w:t>
            </w:r>
            <w:r>
              <w:fldChar w:fldCharType="begin"/>
            </w:r>
            <w:r w:rsidRPr="00D86229">
              <w:rPr>
                <w:lang w:val="en-US"/>
              </w:rPr>
              <w:instrText>XE "InfoPath 2013"</w:instrText>
            </w:r>
            <w:r>
              <w:fldChar w:fldCharType="end"/>
            </w:r>
          </w:p>
          <w:p w14:paraId="628C5477" w14:textId="77777777" w:rsidR="00507D7B" w:rsidRPr="00D86229" w:rsidRDefault="00507D7B" w:rsidP="00507D7B">
            <w:pPr>
              <w:pStyle w:val="ProductList-Body"/>
              <w:rPr>
                <w:color w:val="000000"/>
                <w:lang w:val="en-US"/>
              </w:rPr>
            </w:pPr>
            <w:r w:rsidRPr="00D86229">
              <w:rPr>
                <w:color w:val="000000"/>
                <w:lang w:val="en-US"/>
              </w:rPr>
              <w:t>Lync 2013</w:t>
            </w:r>
            <w:r>
              <w:fldChar w:fldCharType="begin"/>
            </w:r>
            <w:r w:rsidRPr="00D86229">
              <w:rPr>
                <w:lang w:val="en-US"/>
              </w:rPr>
              <w:instrText>XE "Lync 2013"</w:instrText>
            </w:r>
            <w:r>
              <w:fldChar w:fldCharType="end"/>
            </w:r>
          </w:p>
          <w:p w14:paraId="628C5478" w14:textId="77777777" w:rsidR="00507D7B" w:rsidRPr="00D86229" w:rsidRDefault="00507D7B" w:rsidP="00507D7B">
            <w:pPr>
              <w:pStyle w:val="ProductList-Body"/>
              <w:rPr>
                <w:color w:val="000000"/>
                <w:lang w:val="en-US"/>
              </w:rPr>
            </w:pPr>
            <w:r w:rsidRPr="00D86229">
              <w:rPr>
                <w:color w:val="000000"/>
                <w:lang w:val="en-US"/>
              </w:rPr>
              <w:t>OneNote 2013</w:t>
            </w:r>
            <w:r>
              <w:fldChar w:fldCharType="begin"/>
            </w:r>
            <w:r w:rsidRPr="00D86229">
              <w:rPr>
                <w:lang w:val="en-US"/>
              </w:rPr>
              <w:instrText>XE "OneNote 2013"</w:instrText>
            </w:r>
            <w:r>
              <w:fldChar w:fldCharType="end"/>
            </w:r>
          </w:p>
          <w:p w14:paraId="628C5479" w14:textId="77777777"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628C547A" w14:textId="77777777"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628C547B" w14:textId="77777777"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628C547C"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628C547D" w14:textId="77777777" w:rsidR="00507D7B" w:rsidRPr="00717EC0" w:rsidRDefault="00507D7B" w:rsidP="00507D7B">
            <w:pPr>
              <w:pStyle w:val="ProductList-Body"/>
              <w:rPr>
                <w:color w:val="000000"/>
              </w:rPr>
            </w:pPr>
            <w:r>
              <w:rPr>
                <w:color w:val="000000"/>
              </w:rPr>
              <w:t>Office per Mac Standard 2011</w:t>
            </w:r>
            <w:r>
              <w:fldChar w:fldCharType="begin"/>
            </w:r>
            <w:r>
              <w:instrText>XE "Office per Mac Standard 2011"</w:instrText>
            </w:r>
            <w:r>
              <w:fldChar w:fldCharType="end"/>
            </w:r>
            <w:r>
              <w:rPr>
                <w:color w:val="000000"/>
              </w:rPr>
              <w:t xml:space="preserve"> </w:t>
            </w:r>
          </w:p>
          <w:p w14:paraId="628C547E" w14:textId="77777777" w:rsidR="00507D7B" w:rsidRPr="00717EC0" w:rsidRDefault="00507D7B" w:rsidP="00507D7B">
            <w:pPr>
              <w:pStyle w:val="ProductList-Body"/>
              <w:rPr>
                <w:color w:val="000000"/>
              </w:rPr>
            </w:pPr>
            <w:r>
              <w:rPr>
                <w:color w:val="000000"/>
              </w:rPr>
              <w:t>Lync per Mac 2011</w:t>
            </w:r>
            <w:r>
              <w:fldChar w:fldCharType="begin"/>
            </w:r>
            <w:r>
              <w:instrText>XE "Lync per Mac 2011"</w:instrText>
            </w:r>
            <w:r>
              <w:fldChar w:fldCharType="end"/>
            </w:r>
          </w:p>
          <w:p w14:paraId="628C547F" w14:textId="77777777" w:rsidR="00507D7B" w:rsidRPr="00D86229" w:rsidRDefault="00507D7B" w:rsidP="00507D7B">
            <w:pPr>
              <w:pStyle w:val="ProductList-Body"/>
              <w:rPr>
                <w:color w:val="000000"/>
                <w:lang w:val="en-US"/>
              </w:rPr>
            </w:pPr>
            <w:r w:rsidRPr="00D86229">
              <w:rPr>
                <w:color w:val="000000"/>
                <w:lang w:val="en-US"/>
              </w:rPr>
              <w:t>Outlook per Mac 2011</w:t>
            </w:r>
            <w:r>
              <w:fldChar w:fldCharType="begin"/>
            </w:r>
            <w:r w:rsidRPr="00D86229">
              <w:rPr>
                <w:lang w:val="en-US"/>
              </w:rPr>
              <w:instrText>XE "Outlook per Mac 2011"</w:instrText>
            </w:r>
            <w:r>
              <w:fldChar w:fldCharType="end"/>
            </w:r>
          </w:p>
          <w:p w14:paraId="628C5480" w14:textId="77777777" w:rsidR="00507D7B" w:rsidRPr="00D86229" w:rsidRDefault="00507D7B" w:rsidP="00507D7B">
            <w:pPr>
              <w:pStyle w:val="ProductList-Body"/>
              <w:rPr>
                <w:color w:val="000000"/>
                <w:lang w:val="en-US"/>
              </w:rPr>
            </w:pPr>
            <w:r w:rsidRPr="00D86229">
              <w:rPr>
                <w:color w:val="000000"/>
                <w:lang w:val="en-US"/>
              </w:rPr>
              <w:t>Powerpoint per Mac 2011</w:t>
            </w:r>
            <w:r>
              <w:fldChar w:fldCharType="begin"/>
            </w:r>
            <w:r w:rsidRPr="00D86229">
              <w:rPr>
                <w:lang w:val="en-US"/>
              </w:rPr>
              <w:instrText>XE "PowerPoint per Mac 2011"</w:instrText>
            </w:r>
            <w:r>
              <w:fldChar w:fldCharType="end"/>
            </w:r>
          </w:p>
          <w:p w14:paraId="628C5481" w14:textId="77777777" w:rsidR="00507D7B" w:rsidRPr="00D86229" w:rsidRDefault="00507D7B" w:rsidP="00507D7B">
            <w:pPr>
              <w:pStyle w:val="ProductList-Body"/>
              <w:rPr>
                <w:color w:val="000000"/>
                <w:lang w:val="en-US"/>
              </w:rPr>
            </w:pPr>
            <w:r w:rsidRPr="00D86229">
              <w:rPr>
                <w:color w:val="000000"/>
                <w:lang w:val="en-US"/>
              </w:rPr>
              <w:t>Excel per Mac 2011</w:t>
            </w:r>
            <w:r>
              <w:fldChar w:fldCharType="begin"/>
            </w:r>
            <w:r w:rsidRPr="00D86229">
              <w:rPr>
                <w:lang w:val="en-US"/>
              </w:rPr>
              <w:instrText>XE "Excel per Mac 2011"</w:instrText>
            </w:r>
            <w:r>
              <w:fldChar w:fldCharType="end"/>
            </w:r>
          </w:p>
          <w:p w14:paraId="628C5482" w14:textId="77777777" w:rsidR="00507D7B" w:rsidRPr="00D86229" w:rsidRDefault="00507D7B" w:rsidP="00507D7B">
            <w:pPr>
              <w:pStyle w:val="ProductList-Body"/>
              <w:rPr>
                <w:color w:val="000000"/>
                <w:lang w:val="en-US"/>
              </w:rPr>
            </w:pPr>
            <w:r w:rsidRPr="00D86229">
              <w:rPr>
                <w:color w:val="000000"/>
                <w:lang w:val="en-US"/>
              </w:rPr>
              <w:t>Word per Mac 2011</w:t>
            </w:r>
            <w:r>
              <w:fldChar w:fldCharType="begin"/>
            </w:r>
            <w:r w:rsidRPr="00D86229">
              <w:rPr>
                <w:lang w:val="en-US"/>
              </w:rPr>
              <w:instrText>XE "Word per Mac 2011"</w:instrText>
            </w:r>
            <w:r>
              <w:fldChar w:fldCharType="end"/>
            </w:r>
          </w:p>
        </w:tc>
      </w:tr>
    </w:tbl>
    <w:p w14:paraId="628C5484" w14:textId="77777777" w:rsidR="003B3EBC" w:rsidRPr="003B3EBC" w:rsidRDefault="003B3EBC" w:rsidP="008E676F">
      <w:pPr>
        <w:pStyle w:val="ProductList-Body"/>
        <w:tabs>
          <w:tab w:val="clear" w:pos="158"/>
          <w:tab w:val="left" w:pos="180"/>
        </w:tabs>
        <w:rPr>
          <w:i/>
        </w:rPr>
      </w:pPr>
      <w:r>
        <w:rPr>
          <w:i/>
        </w:rPr>
        <w:t>Nota: la lista dei prodotti del Pool di Applicazioni Office System è soggetta a modifica.</w:t>
      </w:r>
    </w:p>
    <w:p w14:paraId="628C5485" w14:textId="77777777" w:rsidR="003B3EBC" w:rsidRDefault="003B3EBC" w:rsidP="003B3EBC">
      <w:pPr>
        <w:pStyle w:val="ProductList-Body"/>
      </w:pPr>
    </w:p>
    <w:p w14:paraId="628C5486" w14:textId="77777777" w:rsidR="003B3EBC" w:rsidRPr="004925A1" w:rsidRDefault="003B3EBC" w:rsidP="00EA116D">
      <w:pPr>
        <w:pStyle w:val="ProductList-SubSubSectionHeading"/>
        <w:outlineLvl w:val="2"/>
        <w:rPr>
          <w:b/>
          <w:color w:val="00188F"/>
        </w:rPr>
      </w:pPr>
      <w:bookmarkStart w:id="1545" w:name="_Toc379797438"/>
      <w:bookmarkStart w:id="1546" w:name="_Toc380513474"/>
      <w:bookmarkStart w:id="1547" w:name="_Toc380655524"/>
      <w:bookmarkStart w:id="1548" w:name="SA_NewVersionRights"/>
      <w:bookmarkStart w:id="1549" w:name="_Toc404696877"/>
      <w:r>
        <w:rPr>
          <w:b/>
          <w:color w:val="00188F"/>
        </w:rPr>
        <w:t>Diritti su Versioni Nuove</w:t>
      </w:r>
      <w:bookmarkEnd w:id="1545"/>
      <w:bookmarkEnd w:id="1546"/>
      <w:bookmarkEnd w:id="1547"/>
      <w:bookmarkEnd w:id="1548"/>
      <w:bookmarkEnd w:id="1549"/>
    </w:p>
    <w:p w14:paraId="628C5487" w14:textId="77777777" w:rsidR="003B3EBC" w:rsidRDefault="003B3EBC" w:rsidP="003B3EBC">
      <w:pPr>
        <w:pStyle w:val="ProductList-Body"/>
      </w:pPr>
      <w:r>
        <w:t>Diritti su Versioni Nuove, in relazione al Prodotto con licenza sottostante per il quale viene ordinata la copertura SA, significa il diritto di effettuare l’aggiornamento e di eseguire al posto del Prodotto con licenza sottostante l’ultima versione di tale Prodotto che Microsoft rende disponibile durante il periodo di copertura.</w:t>
      </w:r>
      <w:r w:rsidR="007F22D7">
        <w:t xml:space="preserve"> </w:t>
      </w:r>
      <w:r>
        <w:t>L’utilizzo della nuova versione è soggetto alle condizioni di licenza per tale versione. Le società che acquistano licenze perpetue tramite SA possono distribuire gli aggiornamenti dopo la scadenza della copertura.</w:t>
      </w:r>
    </w:p>
    <w:p w14:paraId="628C5488" w14:textId="77777777" w:rsidR="003B3EBC" w:rsidRDefault="003B3EBC" w:rsidP="003B3EBC">
      <w:pPr>
        <w:pStyle w:val="ProductList-Body"/>
      </w:pPr>
    </w:p>
    <w:p w14:paraId="628C5489" w14:textId="77777777" w:rsidR="003B3EBC" w:rsidRPr="004925A1" w:rsidRDefault="003B3EBC" w:rsidP="00EA116D">
      <w:pPr>
        <w:pStyle w:val="ProductList-SubSubSectionHeading"/>
        <w:outlineLvl w:val="2"/>
        <w:rPr>
          <w:b/>
          <w:color w:val="00188F"/>
        </w:rPr>
      </w:pPr>
      <w:bookmarkStart w:id="1550" w:name="_Toc379797439"/>
      <w:bookmarkStart w:id="1551" w:name="_Toc380513475"/>
      <w:bookmarkStart w:id="1552" w:name="_Toc380655525"/>
      <w:bookmarkStart w:id="1553" w:name="SA_OfficeMultiLanguagePack"/>
      <w:bookmarkStart w:id="1554" w:name="_Toc404696878"/>
      <w:r>
        <w:rPr>
          <w:b/>
          <w:color w:val="00188F"/>
        </w:rPr>
        <w:t>Office Multi Language Pack</w:t>
      </w:r>
      <w:bookmarkEnd w:id="1550"/>
      <w:bookmarkEnd w:id="1551"/>
      <w:bookmarkEnd w:id="1552"/>
      <w:bookmarkEnd w:id="1553"/>
      <w:bookmarkEnd w:id="1554"/>
    </w:p>
    <w:p w14:paraId="628C548A" w14:textId="77777777" w:rsidR="003B3EBC" w:rsidRDefault="003B3EBC" w:rsidP="003B3EBC">
      <w:pPr>
        <w:pStyle w:val="ProductList-Body"/>
      </w:pPr>
      <w:r>
        <w:t>Questo vantaggio consente alle società di utilizzare l’ultima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w:t>
      </w:r>
      <w:r w:rsidR="007F22D7">
        <w:t xml:space="preserve"> </w:t>
      </w:r>
      <w:r>
        <w:t>Diversamente, il</w:t>
      </w:r>
      <w:r w:rsidR="00510EC1">
        <w:t> </w:t>
      </w:r>
      <w:r>
        <w:t>diritto di utilizzare l’Office Multi Language Pack cesserà alla scadenza dei diritti concessi dalla licenza qualificante per Office System.</w:t>
      </w:r>
    </w:p>
    <w:p w14:paraId="628C548B" w14:textId="77777777" w:rsidR="003B3EBC" w:rsidRPr="00685ABF" w:rsidRDefault="003B3EBC" w:rsidP="00685ABF">
      <w:pPr>
        <w:pStyle w:val="ProductList-Body"/>
      </w:pPr>
    </w:p>
    <w:p w14:paraId="628C548C" w14:textId="77777777" w:rsidR="00685ABF" w:rsidRPr="00685ABF" w:rsidRDefault="00685ABF" w:rsidP="00EA116D">
      <w:pPr>
        <w:pStyle w:val="ProductList-SubSubSectionHeading"/>
        <w:outlineLvl w:val="2"/>
        <w:rPr>
          <w:b/>
        </w:rPr>
      </w:pPr>
      <w:bookmarkStart w:id="1555" w:name="_Toc379797440"/>
      <w:bookmarkStart w:id="1556" w:name="_Toc380513476"/>
      <w:bookmarkStart w:id="1557" w:name="_Toc380655526"/>
      <w:bookmarkStart w:id="1558" w:name="SA_OfficeOnline"/>
      <w:bookmarkStart w:id="1559" w:name="_Toc404696879"/>
      <w:r>
        <w:rPr>
          <w:b/>
          <w:color w:val="00188F"/>
        </w:rPr>
        <w:t>Office Online</w:t>
      </w:r>
      <w:bookmarkEnd w:id="1555"/>
      <w:bookmarkEnd w:id="1556"/>
      <w:bookmarkEnd w:id="1557"/>
      <w:bookmarkEnd w:id="1558"/>
      <w:bookmarkEnd w:id="1559"/>
    </w:p>
    <w:p w14:paraId="628C548D" w14:textId="77777777" w:rsidR="00685ABF" w:rsidRDefault="00685ABF" w:rsidP="00685ABF">
      <w:pPr>
        <w:pStyle w:val="ProductList-Body"/>
      </w:pPr>
      <w:r>
        <w:t>Gli utenti di un dispositivo ottenuto in licenza con le applicazioni qualificanti potranno accedere a Office Online per la visualizzazione e la modifica</w:t>
      </w:r>
      <w:r w:rsidR="00510EC1">
        <w:t> </w:t>
      </w:r>
      <w:r>
        <w:t>dei documenti tramite il dispositivo con licenza. L’Utente Principale di un Dispositivo con Licenza potrà accedere a Office Online per la</w:t>
      </w:r>
      <w:r w:rsidR="00510EC1">
        <w:t> </w:t>
      </w:r>
      <w:r>
        <w:t>visualizzazione e la modifica dei documenti tramite qualsiasi dispositivo. Le società potranno prendere visione della tabella che segue per le applicazioni desktop qualificanti. L’utilizzo di Office Online è disciplinato dalle relative condizioni di licenza disponibili nei Diritti di Utilizzo dei Servizi</w:t>
      </w:r>
      <w:r w:rsidR="00510EC1">
        <w:t> </w:t>
      </w:r>
      <w:r>
        <w:t xml:space="preserve">Online. </w:t>
      </w:r>
    </w:p>
    <w:p w14:paraId="628C548E" w14:textId="77777777"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628C5491" w14:textId="77777777" w:rsidTr="00510EC1">
        <w:trPr>
          <w:tblHeader/>
        </w:trPr>
        <w:tc>
          <w:tcPr>
            <w:tcW w:w="4545" w:type="dxa"/>
            <w:shd w:val="clear" w:color="auto" w:fill="0072C6"/>
          </w:tcPr>
          <w:p w14:paraId="628C548F" w14:textId="77777777"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14:paraId="628C5490" w14:textId="77777777"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14:paraId="628C5496" w14:textId="77777777" w:rsidTr="00510EC1">
        <w:tc>
          <w:tcPr>
            <w:tcW w:w="4545" w:type="dxa"/>
          </w:tcPr>
          <w:p w14:paraId="628C5492" w14:textId="77777777" w:rsidR="00685ABF" w:rsidRDefault="00685ABF" w:rsidP="00685ABF">
            <w:pPr>
              <w:pStyle w:val="ProductList-Body"/>
            </w:pPr>
            <w:r>
              <w:t>Office Standard</w:t>
            </w:r>
            <w:r>
              <w:fldChar w:fldCharType="begin"/>
            </w:r>
            <w:r>
              <w:instrText>XE "Office Standard 2013"</w:instrText>
            </w:r>
            <w:r>
              <w:fldChar w:fldCharType="end"/>
            </w:r>
            <w:r>
              <w:t>*</w:t>
            </w:r>
          </w:p>
          <w:p w14:paraId="628C5493" w14:textId="77777777" w:rsidR="00685ABF" w:rsidRDefault="00685ABF" w:rsidP="00685ABF">
            <w:pPr>
              <w:pStyle w:val="ProductList-Body"/>
            </w:pPr>
            <w:r>
              <w:t>Office Professional Plus*</w:t>
            </w:r>
          </w:p>
          <w:p w14:paraId="628C5494" w14:textId="77777777" w:rsidR="00685ABF" w:rsidRDefault="00685ABF" w:rsidP="00685ABF">
            <w:pPr>
              <w:pStyle w:val="ProductList-Body"/>
            </w:pPr>
            <w:r>
              <w:t>Office per Mac Standard</w:t>
            </w:r>
            <w:r>
              <w:fldChar w:fldCharType="begin"/>
            </w:r>
            <w:r>
              <w:instrText>XE "Office per Mac Standard 2011"</w:instrText>
            </w:r>
            <w:r>
              <w:fldChar w:fldCharType="end"/>
            </w:r>
            <w:r>
              <w:t>*</w:t>
            </w:r>
          </w:p>
        </w:tc>
        <w:tc>
          <w:tcPr>
            <w:tcW w:w="4545" w:type="dxa"/>
          </w:tcPr>
          <w:p w14:paraId="628C5495" w14:textId="77777777" w:rsidR="00685ABF" w:rsidRDefault="00685ABF" w:rsidP="00685ABF">
            <w:pPr>
              <w:pStyle w:val="ProductList-Body"/>
            </w:pPr>
            <w:r>
              <w:t>Office Online per Office 365**</w:t>
            </w:r>
          </w:p>
        </w:tc>
      </w:tr>
    </w:tbl>
    <w:p w14:paraId="628C5497" w14:textId="77777777" w:rsidR="00685ABF" w:rsidRDefault="00685ABF" w:rsidP="008E676F">
      <w:pPr>
        <w:pStyle w:val="ProductList-Body"/>
        <w:tabs>
          <w:tab w:val="clear" w:pos="158"/>
          <w:tab w:val="left" w:pos="180"/>
        </w:tabs>
      </w:pPr>
      <w:r>
        <w:t xml:space="preserve">* </w:t>
      </w:r>
      <w:r>
        <w:rPr>
          <w:i/>
        </w:rPr>
        <w:t>L’Applicazione Desktop Qualificante dovrà essere concessa in licenza con SA.</w:t>
      </w:r>
    </w:p>
    <w:p w14:paraId="628C5498" w14:textId="77777777" w:rsidR="004D4312" w:rsidRPr="00685ABF" w:rsidRDefault="00685ABF" w:rsidP="008E676F">
      <w:pPr>
        <w:pStyle w:val="ProductList-Body"/>
        <w:tabs>
          <w:tab w:val="clear" w:pos="158"/>
          <w:tab w:val="left" w:pos="180"/>
        </w:tabs>
      </w:pPr>
      <w:r>
        <w:t xml:space="preserve">** </w:t>
      </w:r>
      <w:r>
        <w:rPr>
          <w:i/>
        </w:rPr>
        <w:t>Gli utenti dovranno anche ottenere la licenza per i piani di SharePoint Online per accedere al servizio Office Online.</w:t>
      </w:r>
    </w:p>
    <w:p w14:paraId="628C5499" w14:textId="77777777" w:rsidR="004D4312" w:rsidRPr="00685ABF" w:rsidRDefault="004D4312" w:rsidP="00685ABF">
      <w:pPr>
        <w:pStyle w:val="ProductList-Body"/>
      </w:pPr>
    </w:p>
    <w:p w14:paraId="628C549A" w14:textId="77777777" w:rsidR="00F93F2A" w:rsidRDefault="00F93F2A" w:rsidP="00EA116D">
      <w:pPr>
        <w:pStyle w:val="ProductList-SubSubSectionHeading"/>
        <w:outlineLvl w:val="2"/>
        <w:rPr>
          <w:b/>
          <w:color w:val="00188F"/>
        </w:rPr>
      </w:pPr>
      <w:bookmarkStart w:id="1560" w:name="_Toc379797441"/>
      <w:bookmarkStart w:id="1561" w:name="_Toc380513477"/>
      <w:bookmarkStart w:id="1562" w:name="_Toc380655527"/>
      <w:bookmarkStart w:id="1563" w:name="SA_PlanningServices"/>
    </w:p>
    <w:p w14:paraId="628C549B" w14:textId="77777777" w:rsidR="00F93F2A" w:rsidRDefault="00F93F2A" w:rsidP="00EA116D">
      <w:pPr>
        <w:pStyle w:val="ProductList-SubSubSectionHeading"/>
        <w:outlineLvl w:val="2"/>
        <w:rPr>
          <w:b/>
          <w:color w:val="00188F"/>
        </w:rPr>
      </w:pPr>
    </w:p>
    <w:p w14:paraId="628C549C" w14:textId="77777777" w:rsidR="003B3EBC" w:rsidRPr="003B3EBC" w:rsidRDefault="003B3EBC" w:rsidP="00EA116D">
      <w:pPr>
        <w:pStyle w:val="ProductList-SubSubSectionHeading"/>
        <w:outlineLvl w:val="2"/>
        <w:rPr>
          <w:b/>
        </w:rPr>
      </w:pPr>
      <w:bookmarkStart w:id="1564" w:name="_Toc404696880"/>
      <w:r>
        <w:rPr>
          <w:b/>
          <w:color w:val="00188F"/>
        </w:rPr>
        <w:t>Planning Services</w:t>
      </w:r>
      <w:bookmarkEnd w:id="1560"/>
      <w:bookmarkEnd w:id="1561"/>
      <w:bookmarkEnd w:id="1562"/>
      <w:bookmarkEnd w:id="1563"/>
      <w:bookmarkEnd w:id="1564"/>
    </w:p>
    <w:p w14:paraId="628C549D" w14:textId="77777777" w:rsidR="003B3EBC" w:rsidRDefault="003B3EBC" w:rsidP="003B3EBC">
      <w:pPr>
        <w:pStyle w:val="ProductList-Body"/>
      </w:pPr>
      <w:r>
        <w:t>Le società che non sono società con Contratti di Licenza Academic Select, Select Plus for Academic, Campus e School e Open Value Subscription - Education Solutions, ma con SAM nel Pool di Applicazioni e Server sono idonee a ricevere questo vantaggio.</w:t>
      </w:r>
      <w:r w:rsidR="007F22D7">
        <w:t xml:space="preserve"> </w:t>
      </w:r>
      <w:r>
        <w:t>Il vantaggio Planning Services mette a</w:t>
      </w:r>
      <w:r w:rsidR="00510EC1">
        <w:t> </w:t>
      </w:r>
      <w:r>
        <w:t>disposizione delle società idonee offerte di servizi personalizzati predeterminati.</w:t>
      </w:r>
      <w:r w:rsidR="007F22D7">
        <w:t xml:space="preserve"> </w:t>
      </w:r>
    </w:p>
    <w:p w14:paraId="628C549E" w14:textId="77777777" w:rsidR="00217724" w:rsidRDefault="00217724" w:rsidP="00B710C4">
      <w:pPr>
        <w:pStyle w:val="ProductList-Body"/>
      </w:pPr>
    </w:p>
    <w:p w14:paraId="628C549F" w14:textId="77777777" w:rsidR="00B710C4" w:rsidRDefault="00B710C4" w:rsidP="00B710C4">
      <w:pPr>
        <w:pStyle w:val="ProductList-Body"/>
      </w:pPr>
      <w: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 i</w:t>
      </w:r>
      <w:r w:rsidR="00510EC1">
        <w:t> </w:t>
      </w:r>
      <w:r>
        <w:t>dettagli, le società potranno fare riferimento alla tabella che segue.</w:t>
      </w:r>
      <w:r w:rsidR="007F22D7">
        <w:t xml:space="preserve"> </w:t>
      </w:r>
      <w:r>
        <w:t>Il numero di giorni che una società riceve per le offerte di Planning Services disponibili viene inserito in un pool di giorni Planning Services. Nella tabella seguente sono elencate le licenze qualificanti Applicazione e Server e i</w:t>
      </w:r>
      <w:r w:rsidR="00510EC1">
        <w:t> </w:t>
      </w:r>
      <w:r>
        <w:t>punti associati a ciascuna di esse:</w:t>
      </w:r>
    </w:p>
    <w:p w14:paraId="628C54A0"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628C54A3" w14:textId="77777777" w:rsidTr="00510EC1">
        <w:trPr>
          <w:trHeight w:val="208"/>
        </w:trPr>
        <w:tc>
          <w:tcPr>
            <w:tcW w:w="8910" w:type="dxa"/>
            <w:shd w:val="clear" w:color="auto" w:fill="0072C6"/>
            <w:tcMar>
              <w:top w:w="15" w:type="dxa"/>
              <w:left w:w="108" w:type="dxa"/>
              <w:bottom w:w="0" w:type="dxa"/>
              <w:right w:w="108" w:type="dxa"/>
            </w:tcMar>
          </w:tcPr>
          <w:p w14:paraId="628C54A1" w14:textId="77777777" w:rsidR="00B710C4" w:rsidRPr="00132A99" w:rsidRDefault="00B710C4" w:rsidP="007F4EE2">
            <w:pPr>
              <w:pStyle w:val="ProductList-Body"/>
              <w:spacing w:before="20" w:after="20"/>
              <w:rPr>
                <w:color w:val="FFFFFF" w:themeColor="background1"/>
              </w:rPr>
            </w:pPr>
            <w:r>
              <w:rPr>
                <w:color w:val="FFFFFF" w:themeColor="background1"/>
              </w:rPr>
              <w:t xml:space="preserve">Licenze per Applicazioni Office e Server </w:t>
            </w:r>
          </w:p>
        </w:tc>
        <w:tc>
          <w:tcPr>
            <w:tcW w:w="1620" w:type="dxa"/>
            <w:shd w:val="clear" w:color="auto" w:fill="0072C6"/>
            <w:tcMar>
              <w:top w:w="15" w:type="dxa"/>
              <w:left w:w="108" w:type="dxa"/>
              <w:bottom w:w="0" w:type="dxa"/>
              <w:right w:w="108" w:type="dxa"/>
            </w:tcMar>
          </w:tcPr>
          <w:p w14:paraId="628C54A2" w14:textId="77777777"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14:paraId="628C54A6" w14:textId="77777777" w:rsidTr="00510EC1">
        <w:trPr>
          <w:trHeight w:val="127"/>
        </w:trPr>
        <w:tc>
          <w:tcPr>
            <w:tcW w:w="8910" w:type="dxa"/>
            <w:shd w:val="clear" w:color="auto" w:fill="FFFFFF"/>
            <w:tcMar>
              <w:top w:w="15" w:type="dxa"/>
              <w:left w:w="108" w:type="dxa"/>
              <w:bottom w:w="0" w:type="dxa"/>
              <w:right w:w="108" w:type="dxa"/>
            </w:tcMar>
          </w:tcPr>
          <w:p w14:paraId="628C54A4" w14:textId="77777777" w:rsidR="00B710C4" w:rsidRPr="00717EC0" w:rsidRDefault="00B710C4" w:rsidP="00B710C4">
            <w:pPr>
              <w:pStyle w:val="ProductList-Body"/>
            </w:pPr>
            <w:r>
              <w:t>Prodotti del Pool di Applicazioni Office (incluse le famiglie di prodotti Office, Project Standard e Professional, Visio Standard e Professional), CAL per Microsoft Dynamics CRM</w:t>
            </w:r>
            <w:r>
              <w:rPr>
                <w:vertAlign w:val="superscript"/>
              </w:rPr>
              <w:t>1</w:t>
            </w:r>
          </w:p>
        </w:tc>
        <w:tc>
          <w:tcPr>
            <w:tcW w:w="1620" w:type="dxa"/>
            <w:shd w:val="clear" w:color="auto" w:fill="FFFFFF"/>
            <w:tcMar>
              <w:top w:w="15" w:type="dxa"/>
              <w:left w:w="108" w:type="dxa"/>
              <w:bottom w:w="0" w:type="dxa"/>
              <w:right w:w="108" w:type="dxa"/>
            </w:tcMar>
          </w:tcPr>
          <w:p w14:paraId="628C54A5" w14:textId="77777777" w:rsidR="00B710C4" w:rsidRPr="00717EC0" w:rsidRDefault="00B710C4" w:rsidP="00B710C4">
            <w:pPr>
              <w:pStyle w:val="ProductList-Body"/>
            </w:pPr>
            <w:r>
              <w:t>1</w:t>
            </w:r>
          </w:p>
        </w:tc>
      </w:tr>
      <w:tr w:rsidR="00B710C4" w:rsidRPr="00717EC0" w14:paraId="628C54A9" w14:textId="77777777" w:rsidTr="00510EC1">
        <w:trPr>
          <w:trHeight w:val="45"/>
        </w:trPr>
        <w:tc>
          <w:tcPr>
            <w:tcW w:w="8910" w:type="dxa"/>
            <w:shd w:val="clear" w:color="auto" w:fill="FFFFFF"/>
            <w:tcMar>
              <w:top w:w="15" w:type="dxa"/>
              <w:left w:w="108" w:type="dxa"/>
              <w:bottom w:w="0" w:type="dxa"/>
              <w:right w:w="108" w:type="dxa"/>
            </w:tcMar>
          </w:tcPr>
          <w:p w14:paraId="628C54A7" w14:textId="77777777" w:rsidR="00B710C4" w:rsidRPr="00717EC0" w:rsidRDefault="00B710C4" w:rsidP="00B65D42">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Licenza di Gestione Server per System Center 2012 Standard</w:t>
            </w:r>
            <w:r>
              <w:fldChar w:fldCharType="begin"/>
            </w:r>
            <w:r>
              <w:instrText>XE "System Center 2012 Standard"</w:instrText>
            </w:r>
            <w:r>
              <w:fldChar w:fldCharType="end"/>
            </w:r>
            <w:r>
              <w:rPr>
                <w:rFonts w:eastAsia="Calibri"/>
              </w:rPr>
              <w:t xml:space="preserve"> (2 processori), Visual Studio Professional con MSDN e Visual Studio Test Professional con MSDN</w:t>
            </w:r>
          </w:p>
        </w:tc>
        <w:tc>
          <w:tcPr>
            <w:tcW w:w="1620" w:type="dxa"/>
            <w:shd w:val="clear" w:color="auto" w:fill="FFFFFF"/>
            <w:tcMar>
              <w:top w:w="15" w:type="dxa"/>
              <w:left w:w="108" w:type="dxa"/>
              <w:bottom w:w="0" w:type="dxa"/>
              <w:right w:w="108" w:type="dxa"/>
            </w:tcMar>
          </w:tcPr>
          <w:p w14:paraId="628C54A8" w14:textId="77777777" w:rsidR="00B710C4" w:rsidRPr="00717EC0" w:rsidRDefault="00B710C4" w:rsidP="00B710C4">
            <w:pPr>
              <w:pStyle w:val="ProductList-Body"/>
            </w:pPr>
            <w:r>
              <w:t>25</w:t>
            </w:r>
          </w:p>
        </w:tc>
      </w:tr>
      <w:tr w:rsidR="00B710C4" w:rsidRPr="00717EC0" w14:paraId="628C54AC" w14:textId="77777777" w:rsidTr="00510EC1">
        <w:trPr>
          <w:trHeight w:val="45"/>
        </w:trPr>
        <w:tc>
          <w:tcPr>
            <w:tcW w:w="8910" w:type="dxa"/>
            <w:shd w:val="clear" w:color="auto" w:fill="FFFFFF"/>
            <w:tcMar>
              <w:top w:w="15" w:type="dxa"/>
              <w:left w:w="108" w:type="dxa"/>
              <w:bottom w:w="0" w:type="dxa"/>
              <w:right w:w="108" w:type="dxa"/>
            </w:tcMar>
          </w:tcPr>
          <w:p w14:paraId="628C54AA"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620" w:type="dxa"/>
            <w:shd w:val="clear" w:color="auto" w:fill="FFFFFF"/>
            <w:tcMar>
              <w:top w:w="15" w:type="dxa"/>
              <w:left w:w="108" w:type="dxa"/>
              <w:bottom w:w="0" w:type="dxa"/>
              <w:right w:w="108" w:type="dxa"/>
            </w:tcMar>
          </w:tcPr>
          <w:p w14:paraId="628C54AB" w14:textId="77777777" w:rsidR="00B710C4" w:rsidRPr="00717EC0" w:rsidRDefault="00B710C4" w:rsidP="00B710C4">
            <w:pPr>
              <w:pStyle w:val="ProductList-Body"/>
            </w:pPr>
            <w:r>
              <w:t>50</w:t>
            </w:r>
          </w:p>
        </w:tc>
      </w:tr>
      <w:tr w:rsidR="00B710C4" w:rsidRPr="00717EC0" w14:paraId="628C54AF" w14:textId="77777777" w:rsidTr="00510EC1">
        <w:trPr>
          <w:trHeight w:val="45"/>
        </w:trPr>
        <w:tc>
          <w:tcPr>
            <w:tcW w:w="8910" w:type="dxa"/>
            <w:shd w:val="clear" w:color="auto" w:fill="FFFFFF"/>
            <w:tcMar>
              <w:top w:w="15" w:type="dxa"/>
              <w:left w:w="108" w:type="dxa"/>
              <w:bottom w:w="0" w:type="dxa"/>
              <w:right w:w="108" w:type="dxa"/>
            </w:tcMar>
          </w:tcPr>
          <w:p w14:paraId="628C54AD" w14:textId="77777777" w:rsidR="00B710C4" w:rsidRPr="00717EC0" w:rsidRDefault="00B710C4" w:rsidP="001D494D">
            <w:pPr>
              <w:pStyle w:val="ProductList-Body"/>
            </w:pPr>
            <w:r>
              <w:rPr>
                <w:rFonts w:eastAsia="Calibri"/>
              </w:rPr>
              <w:t>SQL Server Data Center Edition, SQL Parallel Data Warehouse, Windows Server Data Center Edition, Licenza di Gestione Server per System Center 2012 Datacenter</w:t>
            </w:r>
            <w:r>
              <w:fldChar w:fldCharType="begin"/>
            </w:r>
            <w:r>
              <w:instrText>XE "System Center 2012 Datacenter"</w:instrText>
            </w:r>
            <w:r>
              <w:fldChar w:fldCharType="end"/>
            </w:r>
            <w:r>
              <w:rPr>
                <w:rFonts w:eastAsia="Calibri"/>
              </w:rPr>
              <w:t xml:space="preserve"> (2 processori) e Visual Studio Ultimate con MSDN</w:t>
            </w:r>
          </w:p>
        </w:tc>
        <w:tc>
          <w:tcPr>
            <w:tcW w:w="1620" w:type="dxa"/>
            <w:shd w:val="clear" w:color="auto" w:fill="FFFFFF"/>
            <w:tcMar>
              <w:top w:w="15" w:type="dxa"/>
              <w:left w:w="108" w:type="dxa"/>
              <w:bottom w:w="0" w:type="dxa"/>
              <w:right w:w="108" w:type="dxa"/>
            </w:tcMar>
          </w:tcPr>
          <w:p w14:paraId="628C54AE" w14:textId="77777777" w:rsidR="00B710C4" w:rsidRPr="00717EC0" w:rsidRDefault="00B710C4" w:rsidP="00B710C4">
            <w:pPr>
              <w:pStyle w:val="ProductList-Body"/>
            </w:pPr>
            <w:r>
              <w:t>75</w:t>
            </w:r>
          </w:p>
        </w:tc>
      </w:tr>
    </w:tbl>
    <w:p w14:paraId="628C54B0" w14:textId="77777777" w:rsidR="00B710C4" w:rsidRDefault="00B710C4" w:rsidP="008E676F">
      <w:pPr>
        <w:pStyle w:val="ProductList-Body"/>
        <w:tabs>
          <w:tab w:val="clear" w:pos="158"/>
          <w:tab w:val="left" w:pos="180"/>
        </w:tabs>
        <w:rPr>
          <w:i/>
        </w:rPr>
      </w:pPr>
      <w:r>
        <w:rPr>
          <w:b/>
          <w:i/>
        </w:rPr>
        <w:t>Nota:</w:t>
      </w:r>
      <w:r>
        <w:rPr>
          <w:i/>
        </w:rPr>
        <w:t xml:space="preserve"> per le CAL per SQL, le società potranno fare riferimento alla tabella del presente Articolo</w:t>
      </w:r>
    </w:p>
    <w:p w14:paraId="628C54B1"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Per la Professional CAL per Microsoft Dynamics CRM vengono assegnati 2 punti</w:t>
      </w:r>
    </w:p>
    <w:p w14:paraId="628C54B2" w14:textId="77777777" w:rsidR="00B710C4" w:rsidRPr="00717EC0" w:rsidRDefault="00B710C4" w:rsidP="00677C94">
      <w:pPr>
        <w:spacing w:after="0" w:line="240" w:lineRule="auto"/>
        <w:rPr>
          <w:rFonts w:cs="Tahoma"/>
          <w:szCs w:val="18"/>
          <w:lang w:eastAsia="ja-JP"/>
        </w:rPr>
      </w:pPr>
    </w:p>
    <w:p w14:paraId="628C54B3" w14:textId="77777777" w:rsidR="00B710C4" w:rsidRDefault="00E85897" w:rsidP="00B710C4">
      <w:pPr>
        <w:pStyle w:val="ProductList-Body"/>
      </w:pPr>
      <w:r>
        <w:t>I prodotti idonei acquistati ai sensi dell’Iscrizione Server and Cloud (SCE) accumuleranno lo stesso numero di punti per i Deployment Planning Services (DPS) che accumulano con altri programmi. Il punti totali destinati alla società definiscono i diritti relativi ai Giorni Planning Services come mostrato qui sotto:</w:t>
      </w:r>
    </w:p>
    <w:p w14:paraId="628C54B4"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628C54B7" w14:textId="77777777" w:rsidTr="00510EC1">
        <w:trPr>
          <w:trHeight w:val="226"/>
          <w:tblHeader/>
        </w:trPr>
        <w:tc>
          <w:tcPr>
            <w:tcW w:w="5265" w:type="dxa"/>
            <w:shd w:val="clear" w:color="auto" w:fill="2E74B5" w:themeFill="accent1" w:themeFillShade="BF"/>
            <w:tcMar>
              <w:top w:w="15" w:type="dxa"/>
              <w:left w:w="108" w:type="dxa"/>
              <w:bottom w:w="0" w:type="dxa"/>
              <w:right w:w="108" w:type="dxa"/>
            </w:tcMar>
          </w:tcPr>
          <w:p w14:paraId="628C54B5" w14:textId="77777777" w:rsidR="00B710C4" w:rsidRPr="00132A99" w:rsidRDefault="00B710C4" w:rsidP="00B710C4">
            <w:pPr>
              <w:pStyle w:val="ProductList-Body"/>
              <w:spacing w:before="20" w:after="20"/>
              <w:rPr>
                <w:color w:val="FFFFFF" w:themeColor="background1"/>
              </w:rPr>
            </w:pPr>
            <w:r>
              <w:rPr>
                <w:color w:val="FFFFFF" w:themeColor="background1"/>
              </w:rPr>
              <w:t>Punti di Licenze per Applicazioni Office e/o Server</w:t>
            </w:r>
          </w:p>
        </w:tc>
        <w:tc>
          <w:tcPr>
            <w:tcW w:w="5265" w:type="dxa"/>
            <w:shd w:val="clear" w:color="auto" w:fill="2E74B5" w:themeFill="accent1" w:themeFillShade="BF"/>
            <w:tcMar>
              <w:top w:w="15" w:type="dxa"/>
              <w:left w:w="108" w:type="dxa"/>
              <w:bottom w:w="0" w:type="dxa"/>
              <w:right w:w="108" w:type="dxa"/>
            </w:tcMar>
          </w:tcPr>
          <w:p w14:paraId="628C54B6" w14:textId="77777777"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14:paraId="628C54BA" w14:textId="77777777" w:rsidTr="00510EC1">
        <w:trPr>
          <w:trHeight w:val="127"/>
        </w:trPr>
        <w:tc>
          <w:tcPr>
            <w:tcW w:w="5265" w:type="dxa"/>
            <w:shd w:val="clear" w:color="auto" w:fill="FFFFFF"/>
            <w:tcMar>
              <w:top w:w="15" w:type="dxa"/>
              <w:left w:w="108" w:type="dxa"/>
              <w:bottom w:w="0" w:type="dxa"/>
              <w:right w:w="108" w:type="dxa"/>
            </w:tcMar>
          </w:tcPr>
          <w:p w14:paraId="628C54B8" w14:textId="77777777" w:rsidR="00B710C4" w:rsidRPr="00717EC0" w:rsidRDefault="00B710C4" w:rsidP="00B710C4">
            <w:pPr>
              <w:pStyle w:val="ProductList-Body"/>
            </w:pPr>
            <w:r>
              <w:t>200</w:t>
            </w:r>
            <w:r w:rsidR="00671F83">
              <w:t xml:space="preserve"> – </w:t>
            </w:r>
            <w:r>
              <w:t>499</w:t>
            </w:r>
          </w:p>
        </w:tc>
        <w:tc>
          <w:tcPr>
            <w:tcW w:w="5265" w:type="dxa"/>
            <w:shd w:val="clear" w:color="auto" w:fill="FFFFFF"/>
            <w:tcMar>
              <w:top w:w="15" w:type="dxa"/>
              <w:left w:w="108" w:type="dxa"/>
              <w:bottom w:w="0" w:type="dxa"/>
              <w:right w:w="108" w:type="dxa"/>
            </w:tcMar>
          </w:tcPr>
          <w:p w14:paraId="628C54B9" w14:textId="77777777" w:rsidR="00B710C4" w:rsidRPr="00717EC0" w:rsidRDefault="00B710C4" w:rsidP="00B710C4">
            <w:pPr>
              <w:pStyle w:val="ProductList-Body"/>
            </w:pPr>
            <w:r>
              <w:t>1</w:t>
            </w:r>
          </w:p>
        </w:tc>
      </w:tr>
      <w:tr w:rsidR="00B710C4" w:rsidRPr="00717EC0" w14:paraId="628C54BD" w14:textId="77777777" w:rsidTr="00510EC1">
        <w:trPr>
          <w:trHeight w:val="45"/>
        </w:trPr>
        <w:tc>
          <w:tcPr>
            <w:tcW w:w="5265" w:type="dxa"/>
            <w:shd w:val="clear" w:color="auto" w:fill="FFFFFF"/>
            <w:tcMar>
              <w:top w:w="15" w:type="dxa"/>
              <w:left w:w="108" w:type="dxa"/>
              <w:bottom w:w="0" w:type="dxa"/>
              <w:right w:w="108" w:type="dxa"/>
            </w:tcMar>
          </w:tcPr>
          <w:p w14:paraId="628C54BB" w14:textId="77777777" w:rsidR="00B710C4" w:rsidRPr="00717EC0" w:rsidRDefault="00B710C4" w:rsidP="00510EC1">
            <w:pPr>
              <w:pStyle w:val="ProductList-Body"/>
            </w:pPr>
            <w:r>
              <w:t>500</w:t>
            </w:r>
            <w:r w:rsidR="00671F83">
              <w:t xml:space="preserve"> – </w:t>
            </w:r>
            <w:r>
              <w:t>1</w:t>
            </w:r>
            <w:r w:rsidR="00510EC1">
              <w:t>.</w:t>
            </w:r>
            <w:r>
              <w:t>999</w:t>
            </w:r>
          </w:p>
        </w:tc>
        <w:tc>
          <w:tcPr>
            <w:tcW w:w="5265" w:type="dxa"/>
            <w:shd w:val="clear" w:color="auto" w:fill="FFFFFF"/>
            <w:tcMar>
              <w:top w:w="15" w:type="dxa"/>
              <w:left w:w="108" w:type="dxa"/>
              <w:bottom w:w="0" w:type="dxa"/>
              <w:right w:w="108" w:type="dxa"/>
            </w:tcMar>
          </w:tcPr>
          <w:p w14:paraId="628C54BC" w14:textId="77777777" w:rsidR="00B710C4" w:rsidRPr="00717EC0" w:rsidRDefault="00B710C4" w:rsidP="00B710C4">
            <w:pPr>
              <w:pStyle w:val="ProductList-Body"/>
            </w:pPr>
            <w:r>
              <w:t>3</w:t>
            </w:r>
          </w:p>
        </w:tc>
      </w:tr>
      <w:tr w:rsidR="00B710C4" w:rsidRPr="00717EC0" w14:paraId="628C54C0" w14:textId="77777777" w:rsidTr="00510EC1">
        <w:trPr>
          <w:trHeight w:val="45"/>
        </w:trPr>
        <w:tc>
          <w:tcPr>
            <w:tcW w:w="5265" w:type="dxa"/>
            <w:shd w:val="clear" w:color="auto" w:fill="FFFFFF"/>
            <w:tcMar>
              <w:top w:w="15" w:type="dxa"/>
              <w:left w:w="108" w:type="dxa"/>
              <w:bottom w:w="0" w:type="dxa"/>
              <w:right w:w="108" w:type="dxa"/>
            </w:tcMar>
          </w:tcPr>
          <w:p w14:paraId="628C54BE" w14:textId="77777777" w:rsidR="00B710C4" w:rsidRPr="00717EC0" w:rsidRDefault="00B710C4" w:rsidP="00510EC1">
            <w:pPr>
              <w:pStyle w:val="ProductList-Body"/>
            </w:pPr>
            <w:r>
              <w:t>2</w:t>
            </w:r>
            <w:r w:rsidR="00510EC1">
              <w:t>.</w:t>
            </w:r>
            <w:r>
              <w:t>000</w:t>
            </w:r>
            <w:r w:rsidR="00671F83">
              <w:t xml:space="preserve"> – </w:t>
            </w:r>
            <w:r>
              <w:t>3</w:t>
            </w:r>
            <w:r w:rsidR="00510EC1">
              <w:t>.</w:t>
            </w:r>
            <w:r>
              <w:t>999</w:t>
            </w:r>
          </w:p>
        </w:tc>
        <w:tc>
          <w:tcPr>
            <w:tcW w:w="5265" w:type="dxa"/>
            <w:shd w:val="clear" w:color="auto" w:fill="FFFFFF"/>
            <w:tcMar>
              <w:top w:w="15" w:type="dxa"/>
              <w:left w:w="108" w:type="dxa"/>
              <w:bottom w:w="0" w:type="dxa"/>
              <w:right w:w="108" w:type="dxa"/>
            </w:tcMar>
          </w:tcPr>
          <w:p w14:paraId="628C54BF" w14:textId="77777777" w:rsidR="00B710C4" w:rsidRPr="00717EC0" w:rsidRDefault="00B710C4" w:rsidP="00B710C4">
            <w:pPr>
              <w:pStyle w:val="ProductList-Body"/>
            </w:pPr>
            <w:r>
              <w:t>5</w:t>
            </w:r>
          </w:p>
        </w:tc>
      </w:tr>
      <w:tr w:rsidR="00B710C4" w:rsidRPr="00717EC0" w14:paraId="628C54C3" w14:textId="77777777" w:rsidTr="00510EC1">
        <w:trPr>
          <w:trHeight w:val="45"/>
        </w:trPr>
        <w:tc>
          <w:tcPr>
            <w:tcW w:w="5265" w:type="dxa"/>
            <w:shd w:val="clear" w:color="auto" w:fill="FFFFFF"/>
            <w:tcMar>
              <w:top w:w="15" w:type="dxa"/>
              <w:left w:w="108" w:type="dxa"/>
              <w:bottom w:w="0" w:type="dxa"/>
              <w:right w:w="108" w:type="dxa"/>
            </w:tcMar>
          </w:tcPr>
          <w:p w14:paraId="628C54C1" w14:textId="77777777" w:rsidR="00B710C4" w:rsidRPr="00717EC0" w:rsidRDefault="00B710C4" w:rsidP="00510EC1">
            <w:pPr>
              <w:pStyle w:val="ProductList-Body"/>
            </w:pPr>
            <w:r>
              <w:t>4</w:t>
            </w:r>
            <w:r w:rsidR="00510EC1">
              <w:t>.</w:t>
            </w:r>
            <w:r>
              <w:t>000 – 29</w:t>
            </w:r>
            <w:r w:rsidR="00510EC1">
              <w:t>.</w:t>
            </w:r>
            <w:r>
              <w:t>999</w:t>
            </w:r>
          </w:p>
        </w:tc>
        <w:tc>
          <w:tcPr>
            <w:tcW w:w="5265" w:type="dxa"/>
            <w:shd w:val="clear" w:color="auto" w:fill="FFFFFF"/>
            <w:tcMar>
              <w:top w:w="15" w:type="dxa"/>
              <w:left w:w="108" w:type="dxa"/>
              <w:bottom w:w="0" w:type="dxa"/>
              <w:right w:w="108" w:type="dxa"/>
            </w:tcMar>
          </w:tcPr>
          <w:p w14:paraId="628C54C2" w14:textId="77777777" w:rsidR="00B710C4" w:rsidRPr="00717EC0" w:rsidRDefault="00B710C4" w:rsidP="00B710C4">
            <w:pPr>
              <w:pStyle w:val="ProductList-Body"/>
            </w:pPr>
            <w:r>
              <w:t>10</w:t>
            </w:r>
          </w:p>
        </w:tc>
      </w:tr>
      <w:tr w:rsidR="00B710C4" w:rsidRPr="00717EC0" w14:paraId="628C54C6" w14:textId="77777777" w:rsidTr="00510EC1">
        <w:trPr>
          <w:trHeight w:val="45"/>
        </w:trPr>
        <w:tc>
          <w:tcPr>
            <w:tcW w:w="5265" w:type="dxa"/>
            <w:shd w:val="clear" w:color="auto" w:fill="FFFFFF"/>
            <w:tcMar>
              <w:top w:w="15" w:type="dxa"/>
              <w:left w:w="108" w:type="dxa"/>
              <w:bottom w:w="0" w:type="dxa"/>
              <w:right w:w="108" w:type="dxa"/>
            </w:tcMar>
          </w:tcPr>
          <w:p w14:paraId="628C54C4" w14:textId="77777777" w:rsidR="00B710C4" w:rsidRPr="00717EC0" w:rsidRDefault="00B710C4" w:rsidP="00510EC1">
            <w:pPr>
              <w:pStyle w:val="ProductList-Body"/>
            </w:pPr>
            <w:r>
              <w:t>30</w:t>
            </w:r>
            <w:r w:rsidR="00510EC1">
              <w:t>.</w:t>
            </w:r>
            <w:r>
              <w:t>000 – 49</w:t>
            </w:r>
            <w:r w:rsidR="00510EC1">
              <w:t>.</w:t>
            </w:r>
            <w:r>
              <w:t>999</w:t>
            </w:r>
          </w:p>
        </w:tc>
        <w:tc>
          <w:tcPr>
            <w:tcW w:w="5265" w:type="dxa"/>
            <w:shd w:val="clear" w:color="auto" w:fill="FFFFFF"/>
            <w:tcMar>
              <w:top w:w="15" w:type="dxa"/>
              <w:left w:w="108" w:type="dxa"/>
              <w:bottom w:w="0" w:type="dxa"/>
              <w:right w:w="108" w:type="dxa"/>
            </w:tcMar>
          </w:tcPr>
          <w:p w14:paraId="628C54C5" w14:textId="77777777" w:rsidR="00B710C4" w:rsidRPr="00717EC0" w:rsidRDefault="00B710C4" w:rsidP="00B710C4">
            <w:pPr>
              <w:pStyle w:val="ProductList-Body"/>
            </w:pPr>
            <w:r>
              <w:t>15</w:t>
            </w:r>
          </w:p>
        </w:tc>
      </w:tr>
      <w:tr w:rsidR="00B710C4" w:rsidRPr="00717EC0" w14:paraId="628C54C9" w14:textId="77777777" w:rsidTr="00510EC1">
        <w:trPr>
          <w:trHeight w:val="45"/>
        </w:trPr>
        <w:tc>
          <w:tcPr>
            <w:tcW w:w="5265" w:type="dxa"/>
            <w:shd w:val="clear" w:color="auto" w:fill="FFFFFF"/>
            <w:tcMar>
              <w:top w:w="15" w:type="dxa"/>
              <w:left w:w="108" w:type="dxa"/>
              <w:bottom w:w="0" w:type="dxa"/>
              <w:right w:w="108" w:type="dxa"/>
            </w:tcMar>
          </w:tcPr>
          <w:p w14:paraId="628C54C7" w14:textId="77777777" w:rsidR="00B710C4" w:rsidRPr="00717EC0" w:rsidRDefault="00B710C4" w:rsidP="00510EC1">
            <w:pPr>
              <w:pStyle w:val="ProductList-Body"/>
            </w:pPr>
            <w:r>
              <w:t>50</w:t>
            </w:r>
            <w:r w:rsidR="00510EC1">
              <w:t>.</w:t>
            </w:r>
            <w:r>
              <w:t>000 – 99</w:t>
            </w:r>
            <w:r w:rsidR="00510EC1">
              <w:t>.</w:t>
            </w:r>
            <w:r>
              <w:t>999</w:t>
            </w:r>
          </w:p>
        </w:tc>
        <w:tc>
          <w:tcPr>
            <w:tcW w:w="5265" w:type="dxa"/>
            <w:shd w:val="clear" w:color="auto" w:fill="FFFFFF"/>
            <w:tcMar>
              <w:top w:w="15" w:type="dxa"/>
              <w:left w:w="108" w:type="dxa"/>
              <w:bottom w:w="0" w:type="dxa"/>
              <w:right w:w="108" w:type="dxa"/>
            </w:tcMar>
          </w:tcPr>
          <w:p w14:paraId="628C54C8" w14:textId="77777777" w:rsidR="00B710C4" w:rsidRPr="00717EC0" w:rsidRDefault="00B710C4" w:rsidP="00B710C4">
            <w:pPr>
              <w:pStyle w:val="ProductList-Body"/>
            </w:pPr>
            <w:r>
              <w:t>20</w:t>
            </w:r>
          </w:p>
        </w:tc>
      </w:tr>
      <w:tr w:rsidR="00B710C4" w:rsidRPr="00717EC0" w14:paraId="628C54CC" w14:textId="77777777" w:rsidTr="00510EC1">
        <w:trPr>
          <w:trHeight w:val="45"/>
        </w:trPr>
        <w:tc>
          <w:tcPr>
            <w:tcW w:w="5265" w:type="dxa"/>
            <w:shd w:val="clear" w:color="auto" w:fill="FFFFFF"/>
            <w:tcMar>
              <w:top w:w="15" w:type="dxa"/>
              <w:left w:w="108" w:type="dxa"/>
              <w:bottom w:w="0" w:type="dxa"/>
              <w:right w:w="108" w:type="dxa"/>
            </w:tcMar>
          </w:tcPr>
          <w:p w14:paraId="628C54CA" w14:textId="77777777" w:rsidR="00B710C4" w:rsidRPr="00717EC0" w:rsidRDefault="00B710C4" w:rsidP="00510EC1">
            <w:pPr>
              <w:pStyle w:val="ProductList-Body"/>
            </w:pPr>
            <w:r>
              <w:t>100</w:t>
            </w:r>
            <w:r w:rsidR="00510EC1">
              <w:t>.</w:t>
            </w:r>
            <w:r>
              <w:t>000 – 199</w:t>
            </w:r>
            <w:r w:rsidR="00510EC1">
              <w:t>.</w:t>
            </w:r>
            <w:r>
              <w:t>999</w:t>
            </w:r>
          </w:p>
        </w:tc>
        <w:tc>
          <w:tcPr>
            <w:tcW w:w="5265" w:type="dxa"/>
            <w:shd w:val="clear" w:color="auto" w:fill="FFFFFF"/>
            <w:tcMar>
              <w:top w:w="15" w:type="dxa"/>
              <w:left w:w="108" w:type="dxa"/>
              <w:bottom w:w="0" w:type="dxa"/>
              <w:right w:w="108" w:type="dxa"/>
            </w:tcMar>
          </w:tcPr>
          <w:p w14:paraId="628C54CB" w14:textId="77777777" w:rsidR="00B710C4" w:rsidRPr="00717EC0" w:rsidRDefault="00B710C4" w:rsidP="00B710C4">
            <w:pPr>
              <w:pStyle w:val="ProductList-Body"/>
            </w:pPr>
            <w:r>
              <w:t>30</w:t>
            </w:r>
          </w:p>
        </w:tc>
      </w:tr>
      <w:tr w:rsidR="00B710C4" w:rsidRPr="00717EC0" w14:paraId="628C54CF" w14:textId="77777777" w:rsidTr="00510EC1">
        <w:trPr>
          <w:trHeight w:val="45"/>
        </w:trPr>
        <w:tc>
          <w:tcPr>
            <w:tcW w:w="5265" w:type="dxa"/>
            <w:shd w:val="clear" w:color="auto" w:fill="FFFFFF"/>
            <w:tcMar>
              <w:top w:w="15" w:type="dxa"/>
              <w:left w:w="108" w:type="dxa"/>
              <w:bottom w:w="0" w:type="dxa"/>
              <w:right w:w="108" w:type="dxa"/>
            </w:tcMar>
          </w:tcPr>
          <w:p w14:paraId="628C54CD" w14:textId="77777777" w:rsidR="00B710C4" w:rsidRPr="00717EC0" w:rsidRDefault="00B710C4" w:rsidP="00510EC1">
            <w:pPr>
              <w:pStyle w:val="ProductList-Body"/>
            </w:pPr>
            <w:r>
              <w:t>200</w:t>
            </w:r>
            <w:r w:rsidR="00510EC1">
              <w:t>.</w:t>
            </w:r>
            <w:r>
              <w:t>000 – 399</w:t>
            </w:r>
            <w:r w:rsidR="00510EC1">
              <w:t>.</w:t>
            </w:r>
            <w:r>
              <w:t>999</w:t>
            </w:r>
          </w:p>
        </w:tc>
        <w:tc>
          <w:tcPr>
            <w:tcW w:w="5265" w:type="dxa"/>
            <w:shd w:val="clear" w:color="auto" w:fill="FFFFFF"/>
            <w:tcMar>
              <w:top w:w="15" w:type="dxa"/>
              <w:left w:w="108" w:type="dxa"/>
              <w:bottom w:w="0" w:type="dxa"/>
              <w:right w:w="108" w:type="dxa"/>
            </w:tcMar>
          </w:tcPr>
          <w:p w14:paraId="628C54CE" w14:textId="77777777" w:rsidR="00B710C4" w:rsidRPr="00717EC0" w:rsidRDefault="00B710C4" w:rsidP="00B710C4">
            <w:pPr>
              <w:pStyle w:val="ProductList-Body"/>
            </w:pPr>
            <w:r>
              <w:t>40</w:t>
            </w:r>
          </w:p>
        </w:tc>
      </w:tr>
      <w:tr w:rsidR="00B710C4" w:rsidRPr="00717EC0" w14:paraId="628C54D2" w14:textId="77777777" w:rsidTr="00510EC1">
        <w:trPr>
          <w:trHeight w:val="45"/>
        </w:trPr>
        <w:tc>
          <w:tcPr>
            <w:tcW w:w="5265" w:type="dxa"/>
            <w:shd w:val="clear" w:color="auto" w:fill="FFFFFF"/>
            <w:tcMar>
              <w:top w:w="15" w:type="dxa"/>
              <w:left w:w="108" w:type="dxa"/>
              <w:bottom w:w="0" w:type="dxa"/>
              <w:right w:w="108" w:type="dxa"/>
            </w:tcMar>
          </w:tcPr>
          <w:p w14:paraId="628C54D0" w14:textId="77777777" w:rsidR="00B710C4" w:rsidRPr="00717EC0" w:rsidRDefault="00B710C4" w:rsidP="00510EC1">
            <w:pPr>
              <w:pStyle w:val="ProductList-Body"/>
            </w:pPr>
            <w:r>
              <w:t>400</w:t>
            </w:r>
            <w:r w:rsidR="00510EC1">
              <w:t>.</w:t>
            </w:r>
            <w:r>
              <w:t>000 – 599</w:t>
            </w:r>
            <w:r w:rsidR="00510EC1">
              <w:t>.</w:t>
            </w:r>
            <w:r>
              <w:t>999</w:t>
            </w:r>
          </w:p>
        </w:tc>
        <w:tc>
          <w:tcPr>
            <w:tcW w:w="5265" w:type="dxa"/>
            <w:shd w:val="clear" w:color="auto" w:fill="FFFFFF"/>
            <w:tcMar>
              <w:top w:w="15" w:type="dxa"/>
              <w:left w:w="108" w:type="dxa"/>
              <w:bottom w:w="0" w:type="dxa"/>
              <w:right w:w="108" w:type="dxa"/>
            </w:tcMar>
          </w:tcPr>
          <w:p w14:paraId="628C54D1" w14:textId="77777777" w:rsidR="00B710C4" w:rsidRPr="00717EC0" w:rsidRDefault="00B710C4" w:rsidP="00B710C4">
            <w:pPr>
              <w:pStyle w:val="ProductList-Body"/>
            </w:pPr>
            <w:r>
              <w:t>50</w:t>
            </w:r>
          </w:p>
        </w:tc>
      </w:tr>
      <w:tr w:rsidR="00B710C4" w:rsidRPr="00717EC0" w14:paraId="628C54D5" w14:textId="77777777" w:rsidTr="00510EC1">
        <w:trPr>
          <w:trHeight w:val="45"/>
        </w:trPr>
        <w:tc>
          <w:tcPr>
            <w:tcW w:w="5265" w:type="dxa"/>
            <w:shd w:val="clear" w:color="auto" w:fill="FFFFFF"/>
            <w:tcMar>
              <w:top w:w="15" w:type="dxa"/>
              <w:left w:w="108" w:type="dxa"/>
              <w:bottom w:w="0" w:type="dxa"/>
              <w:right w:w="108" w:type="dxa"/>
            </w:tcMar>
          </w:tcPr>
          <w:p w14:paraId="628C54D3" w14:textId="77777777" w:rsidR="00B710C4" w:rsidRPr="00717EC0" w:rsidRDefault="00B710C4" w:rsidP="00510EC1">
            <w:pPr>
              <w:pStyle w:val="ProductList-Body"/>
            </w:pPr>
            <w:r>
              <w:t>600</w:t>
            </w:r>
            <w:r w:rsidR="00510EC1">
              <w:t>.</w:t>
            </w:r>
            <w:r>
              <w:t>000 +</w:t>
            </w:r>
          </w:p>
        </w:tc>
        <w:tc>
          <w:tcPr>
            <w:tcW w:w="5265" w:type="dxa"/>
            <w:shd w:val="clear" w:color="auto" w:fill="FFFFFF"/>
            <w:tcMar>
              <w:top w:w="15" w:type="dxa"/>
              <w:left w:w="108" w:type="dxa"/>
              <w:bottom w:w="0" w:type="dxa"/>
              <w:right w:w="108" w:type="dxa"/>
            </w:tcMar>
          </w:tcPr>
          <w:p w14:paraId="628C54D4" w14:textId="77777777" w:rsidR="00B710C4" w:rsidRPr="00717EC0" w:rsidRDefault="00B710C4" w:rsidP="00B710C4">
            <w:pPr>
              <w:pStyle w:val="ProductList-Body"/>
            </w:pPr>
            <w:r>
              <w:t>75</w:t>
            </w:r>
          </w:p>
        </w:tc>
      </w:tr>
    </w:tbl>
    <w:p w14:paraId="628C54D6" w14:textId="77777777" w:rsidR="00B710C4" w:rsidRDefault="00B710C4" w:rsidP="00B710C4">
      <w:pPr>
        <w:pStyle w:val="ProductList-Body"/>
      </w:pPr>
    </w:p>
    <w:p w14:paraId="628C54D7" w14:textId="77777777" w:rsidR="00B710C4" w:rsidRDefault="00B710C4" w:rsidP="00B710C4">
      <w:pPr>
        <w:pStyle w:val="ProductList-Body"/>
      </w:pPr>
      <w:r>
        <w:t>La copertura SA per Core CAL Suite</w:t>
      </w:r>
      <w:r>
        <w:fldChar w:fldCharType="begin"/>
      </w:r>
      <w:r>
        <w:instrText>XE "Core CAL Suite"</w:instrText>
      </w:r>
      <w:r>
        <w:fldChar w:fldCharType="end"/>
      </w:r>
      <w:r>
        <w:t xml:space="preserve"> e CAL per SQL conta come un (1) punto per il raggiungimento della soglia indicata nella prima colonna che segue; la copertura SA per Enterprise CAL Suite</w:t>
      </w:r>
      <w:r>
        <w:fldChar w:fldCharType="begin"/>
      </w:r>
      <w:r>
        <w:instrText>XE "Enterprise CAL Suite"</w:instrText>
      </w:r>
      <w:r>
        <w:fldChar w:fldCharType="end"/>
      </w:r>
      <w:r>
        <w:t xml:space="preserve"> conta come due (2) punti per il raggiungimento della soglia indicata nella prima colonna che segue:</w:t>
      </w:r>
    </w:p>
    <w:p w14:paraId="628C54D8"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628C54DB" w14:textId="77777777" w:rsidTr="00510EC1">
        <w:trPr>
          <w:trHeight w:val="172"/>
          <w:tblHeader/>
        </w:trPr>
        <w:tc>
          <w:tcPr>
            <w:tcW w:w="5265" w:type="dxa"/>
            <w:shd w:val="clear" w:color="auto" w:fill="2E74B5" w:themeFill="accent1" w:themeFillShade="BF"/>
            <w:tcMar>
              <w:top w:w="15" w:type="dxa"/>
              <w:left w:w="108" w:type="dxa"/>
              <w:bottom w:w="0" w:type="dxa"/>
              <w:right w:w="108" w:type="dxa"/>
            </w:tcMar>
          </w:tcPr>
          <w:p w14:paraId="628C54D9" w14:textId="77777777"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628C54DA" w14:textId="77777777"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710C4" w:rsidRPr="00717EC0" w14:paraId="628C54DE" w14:textId="77777777" w:rsidTr="00510EC1">
        <w:trPr>
          <w:trHeight w:val="235"/>
        </w:trPr>
        <w:tc>
          <w:tcPr>
            <w:tcW w:w="5265" w:type="dxa"/>
            <w:shd w:val="clear" w:color="auto" w:fill="FFFFFF"/>
            <w:tcMar>
              <w:top w:w="15" w:type="dxa"/>
              <w:left w:w="108" w:type="dxa"/>
              <w:bottom w:w="0" w:type="dxa"/>
              <w:right w:w="108" w:type="dxa"/>
            </w:tcMar>
          </w:tcPr>
          <w:p w14:paraId="628C54DC" w14:textId="77777777" w:rsidR="00B710C4" w:rsidRPr="00717EC0" w:rsidRDefault="00B710C4" w:rsidP="00510EC1">
            <w:pPr>
              <w:pStyle w:val="ProductList-Body"/>
            </w:pPr>
            <w:r>
              <w:t>200</w:t>
            </w:r>
            <w:r w:rsidR="00671F83">
              <w:t xml:space="preserve"> – </w:t>
            </w:r>
            <w:r>
              <w:t>3</w:t>
            </w:r>
            <w:r w:rsidR="00510EC1">
              <w:t>.</w:t>
            </w:r>
            <w:r>
              <w:t>999</w:t>
            </w:r>
          </w:p>
        </w:tc>
        <w:tc>
          <w:tcPr>
            <w:tcW w:w="5265" w:type="dxa"/>
            <w:shd w:val="clear" w:color="auto" w:fill="FFFFFF"/>
            <w:tcMar>
              <w:top w:w="15" w:type="dxa"/>
              <w:left w:w="108" w:type="dxa"/>
              <w:bottom w:w="0" w:type="dxa"/>
              <w:right w:w="108" w:type="dxa"/>
            </w:tcMar>
          </w:tcPr>
          <w:p w14:paraId="628C54DD" w14:textId="77777777" w:rsidR="00B710C4" w:rsidRPr="00717EC0" w:rsidRDefault="00B710C4" w:rsidP="00B710C4">
            <w:pPr>
              <w:pStyle w:val="ProductList-Body"/>
            </w:pPr>
            <w:r>
              <w:t>1</w:t>
            </w:r>
          </w:p>
        </w:tc>
      </w:tr>
      <w:tr w:rsidR="00B710C4" w:rsidRPr="00717EC0" w14:paraId="628C54E1" w14:textId="77777777" w:rsidTr="00510EC1">
        <w:trPr>
          <w:trHeight w:val="55"/>
        </w:trPr>
        <w:tc>
          <w:tcPr>
            <w:tcW w:w="5265" w:type="dxa"/>
            <w:shd w:val="clear" w:color="auto" w:fill="FFFFFF"/>
            <w:tcMar>
              <w:top w:w="15" w:type="dxa"/>
              <w:left w:w="108" w:type="dxa"/>
              <w:bottom w:w="0" w:type="dxa"/>
              <w:right w:w="108" w:type="dxa"/>
            </w:tcMar>
          </w:tcPr>
          <w:p w14:paraId="628C54DF" w14:textId="77777777" w:rsidR="00B710C4" w:rsidRPr="00717EC0" w:rsidRDefault="00B710C4" w:rsidP="00510EC1">
            <w:pPr>
              <w:pStyle w:val="ProductList-Body"/>
            </w:pPr>
            <w:r>
              <w:t>4</w:t>
            </w:r>
            <w:r w:rsidR="00510EC1">
              <w:t>.</w:t>
            </w:r>
            <w:r>
              <w:t>000 – 9</w:t>
            </w:r>
            <w:r w:rsidR="00510EC1">
              <w:t>.</w:t>
            </w:r>
            <w:r>
              <w:t>999</w:t>
            </w:r>
          </w:p>
        </w:tc>
        <w:tc>
          <w:tcPr>
            <w:tcW w:w="5265" w:type="dxa"/>
            <w:shd w:val="clear" w:color="auto" w:fill="FFFFFF"/>
            <w:tcMar>
              <w:top w:w="15" w:type="dxa"/>
              <w:left w:w="108" w:type="dxa"/>
              <w:bottom w:w="0" w:type="dxa"/>
              <w:right w:w="108" w:type="dxa"/>
            </w:tcMar>
          </w:tcPr>
          <w:p w14:paraId="628C54E0" w14:textId="77777777" w:rsidR="00B710C4" w:rsidRPr="00717EC0" w:rsidRDefault="00B710C4" w:rsidP="00B710C4">
            <w:pPr>
              <w:pStyle w:val="ProductList-Body"/>
            </w:pPr>
            <w:r>
              <w:t>3</w:t>
            </w:r>
          </w:p>
        </w:tc>
      </w:tr>
      <w:tr w:rsidR="00B710C4" w:rsidRPr="00717EC0" w14:paraId="628C54E4" w14:textId="77777777" w:rsidTr="00510EC1">
        <w:trPr>
          <w:trHeight w:val="45"/>
        </w:trPr>
        <w:tc>
          <w:tcPr>
            <w:tcW w:w="5265" w:type="dxa"/>
            <w:shd w:val="clear" w:color="auto" w:fill="FFFFFF"/>
            <w:tcMar>
              <w:top w:w="15" w:type="dxa"/>
              <w:left w:w="108" w:type="dxa"/>
              <w:bottom w:w="0" w:type="dxa"/>
              <w:right w:w="108" w:type="dxa"/>
            </w:tcMar>
          </w:tcPr>
          <w:p w14:paraId="628C54E2" w14:textId="77777777" w:rsidR="00B710C4" w:rsidRPr="00717EC0" w:rsidRDefault="00B710C4" w:rsidP="00510EC1">
            <w:pPr>
              <w:pStyle w:val="ProductList-Body"/>
            </w:pPr>
            <w:r>
              <w:t>10</w:t>
            </w:r>
            <w:r w:rsidR="00510EC1">
              <w:t>.</w:t>
            </w:r>
            <w:r>
              <w:t>000 – 99</w:t>
            </w:r>
            <w:r w:rsidR="00510EC1">
              <w:t>.</w:t>
            </w:r>
            <w:r>
              <w:t>999</w:t>
            </w:r>
          </w:p>
        </w:tc>
        <w:tc>
          <w:tcPr>
            <w:tcW w:w="5265" w:type="dxa"/>
            <w:shd w:val="clear" w:color="auto" w:fill="FFFFFF"/>
            <w:tcMar>
              <w:top w:w="15" w:type="dxa"/>
              <w:left w:w="108" w:type="dxa"/>
              <w:bottom w:w="0" w:type="dxa"/>
              <w:right w:w="108" w:type="dxa"/>
            </w:tcMar>
          </w:tcPr>
          <w:p w14:paraId="628C54E3" w14:textId="77777777" w:rsidR="00B710C4" w:rsidRPr="00717EC0" w:rsidRDefault="00B710C4" w:rsidP="00B710C4">
            <w:pPr>
              <w:pStyle w:val="ProductList-Body"/>
            </w:pPr>
            <w:r>
              <w:t>5</w:t>
            </w:r>
          </w:p>
        </w:tc>
      </w:tr>
      <w:tr w:rsidR="00B710C4" w:rsidRPr="00717EC0" w14:paraId="628C54E7" w14:textId="77777777" w:rsidTr="00510EC1">
        <w:trPr>
          <w:trHeight w:val="45"/>
        </w:trPr>
        <w:tc>
          <w:tcPr>
            <w:tcW w:w="5265" w:type="dxa"/>
            <w:shd w:val="clear" w:color="auto" w:fill="FFFFFF"/>
            <w:tcMar>
              <w:top w:w="15" w:type="dxa"/>
              <w:left w:w="108" w:type="dxa"/>
              <w:bottom w:w="0" w:type="dxa"/>
              <w:right w:w="108" w:type="dxa"/>
            </w:tcMar>
          </w:tcPr>
          <w:p w14:paraId="628C54E5" w14:textId="77777777" w:rsidR="00B710C4" w:rsidRPr="00717EC0" w:rsidRDefault="00B710C4" w:rsidP="00510EC1">
            <w:pPr>
              <w:pStyle w:val="ProductList-Body"/>
            </w:pPr>
            <w:r>
              <w:t>100</w:t>
            </w:r>
            <w:r w:rsidR="00510EC1">
              <w:t>.</w:t>
            </w:r>
            <w:r>
              <w:t>000 – 299</w:t>
            </w:r>
            <w:r w:rsidR="00510EC1">
              <w:t>.</w:t>
            </w:r>
            <w:r>
              <w:t>999</w:t>
            </w:r>
          </w:p>
        </w:tc>
        <w:tc>
          <w:tcPr>
            <w:tcW w:w="5265" w:type="dxa"/>
            <w:shd w:val="clear" w:color="auto" w:fill="FFFFFF"/>
            <w:tcMar>
              <w:top w:w="15" w:type="dxa"/>
              <w:left w:w="108" w:type="dxa"/>
              <w:bottom w:w="0" w:type="dxa"/>
              <w:right w:w="108" w:type="dxa"/>
            </w:tcMar>
          </w:tcPr>
          <w:p w14:paraId="628C54E6" w14:textId="77777777" w:rsidR="00B710C4" w:rsidRPr="00717EC0" w:rsidRDefault="00B710C4" w:rsidP="00B710C4">
            <w:pPr>
              <w:pStyle w:val="ProductList-Body"/>
            </w:pPr>
            <w:r>
              <w:t>7</w:t>
            </w:r>
          </w:p>
        </w:tc>
      </w:tr>
      <w:tr w:rsidR="00B710C4" w:rsidRPr="00717EC0" w14:paraId="628C54EA" w14:textId="77777777" w:rsidTr="00510EC1">
        <w:trPr>
          <w:trHeight w:val="73"/>
        </w:trPr>
        <w:tc>
          <w:tcPr>
            <w:tcW w:w="5265" w:type="dxa"/>
            <w:shd w:val="clear" w:color="auto" w:fill="FFFFFF"/>
            <w:tcMar>
              <w:top w:w="15" w:type="dxa"/>
              <w:left w:w="108" w:type="dxa"/>
              <w:bottom w:w="0" w:type="dxa"/>
              <w:right w:w="108" w:type="dxa"/>
            </w:tcMar>
          </w:tcPr>
          <w:p w14:paraId="628C54E8" w14:textId="77777777" w:rsidR="00B710C4" w:rsidRPr="00717EC0" w:rsidRDefault="00B710C4" w:rsidP="00510EC1">
            <w:pPr>
              <w:pStyle w:val="ProductList-Body"/>
            </w:pPr>
            <w:r>
              <w:t>300</w:t>
            </w:r>
            <w:r w:rsidR="00510EC1">
              <w:t>.</w:t>
            </w:r>
            <w:r>
              <w:t>000 – 599</w:t>
            </w:r>
            <w:r w:rsidR="00510EC1">
              <w:t>.</w:t>
            </w:r>
            <w:r>
              <w:t>999</w:t>
            </w:r>
          </w:p>
        </w:tc>
        <w:tc>
          <w:tcPr>
            <w:tcW w:w="5265" w:type="dxa"/>
            <w:shd w:val="clear" w:color="auto" w:fill="FFFFFF"/>
            <w:tcMar>
              <w:top w:w="15" w:type="dxa"/>
              <w:left w:w="108" w:type="dxa"/>
              <w:bottom w:w="0" w:type="dxa"/>
              <w:right w:w="108" w:type="dxa"/>
            </w:tcMar>
          </w:tcPr>
          <w:p w14:paraId="628C54E9" w14:textId="77777777" w:rsidR="00B710C4" w:rsidRPr="00717EC0" w:rsidRDefault="00B710C4" w:rsidP="00B710C4">
            <w:pPr>
              <w:pStyle w:val="ProductList-Body"/>
            </w:pPr>
            <w:r>
              <w:t>10</w:t>
            </w:r>
          </w:p>
        </w:tc>
      </w:tr>
      <w:tr w:rsidR="00B710C4" w:rsidRPr="00717EC0" w14:paraId="628C54ED" w14:textId="77777777" w:rsidTr="00510EC1">
        <w:trPr>
          <w:trHeight w:val="45"/>
        </w:trPr>
        <w:tc>
          <w:tcPr>
            <w:tcW w:w="5265" w:type="dxa"/>
            <w:shd w:val="clear" w:color="auto" w:fill="FFFFFF"/>
            <w:tcMar>
              <w:top w:w="15" w:type="dxa"/>
              <w:left w:w="108" w:type="dxa"/>
              <w:bottom w:w="0" w:type="dxa"/>
              <w:right w:w="108" w:type="dxa"/>
            </w:tcMar>
          </w:tcPr>
          <w:p w14:paraId="628C54EB" w14:textId="77777777" w:rsidR="00B710C4" w:rsidRPr="00717EC0" w:rsidRDefault="00B710C4" w:rsidP="00510EC1">
            <w:pPr>
              <w:pStyle w:val="ProductList-Body"/>
            </w:pPr>
            <w:r>
              <w:t>600</w:t>
            </w:r>
            <w:r w:rsidR="00510EC1">
              <w:t>.</w:t>
            </w:r>
            <w:r>
              <w:t>000 +</w:t>
            </w:r>
          </w:p>
        </w:tc>
        <w:tc>
          <w:tcPr>
            <w:tcW w:w="5265" w:type="dxa"/>
            <w:shd w:val="clear" w:color="auto" w:fill="FFFFFF"/>
            <w:tcMar>
              <w:top w:w="15" w:type="dxa"/>
              <w:left w:w="108" w:type="dxa"/>
              <w:bottom w:w="0" w:type="dxa"/>
              <w:right w:w="108" w:type="dxa"/>
            </w:tcMar>
          </w:tcPr>
          <w:p w14:paraId="628C54EC" w14:textId="77777777" w:rsidR="00B710C4" w:rsidRPr="00717EC0" w:rsidRDefault="00B710C4" w:rsidP="00B710C4">
            <w:pPr>
              <w:pStyle w:val="ProductList-Body"/>
            </w:pPr>
            <w:r>
              <w:t>12</w:t>
            </w:r>
          </w:p>
        </w:tc>
      </w:tr>
    </w:tbl>
    <w:p w14:paraId="628C54EE" w14:textId="77777777" w:rsidR="00B710C4" w:rsidRDefault="00B710C4" w:rsidP="00B710C4">
      <w:pPr>
        <w:pStyle w:val="ProductList-Body"/>
      </w:pPr>
    </w:p>
    <w:p w14:paraId="628C54EF" w14:textId="77777777" w:rsidR="00F93F2A" w:rsidRDefault="00F93F2A" w:rsidP="00B710C4">
      <w:pPr>
        <w:pStyle w:val="ProductList-Body"/>
      </w:pPr>
    </w:p>
    <w:p w14:paraId="628C54F0" w14:textId="77777777" w:rsidR="00F93F2A" w:rsidRDefault="00F93F2A" w:rsidP="00B710C4">
      <w:pPr>
        <w:pStyle w:val="ProductList-Body"/>
      </w:pPr>
    </w:p>
    <w:p w14:paraId="628C54F1" w14:textId="77777777" w:rsidR="00F93F2A" w:rsidRDefault="00F93F2A" w:rsidP="00B710C4">
      <w:pPr>
        <w:pStyle w:val="ProductList-Body"/>
      </w:pPr>
    </w:p>
    <w:p w14:paraId="628C54F2" w14:textId="77777777" w:rsidR="003B3EBC" w:rsidRDefault="00B710C4" w:rsidP="003B3EBC">
      <w:pPr>
        <w:pStyle w:val="ProductList-Body"/>
      </w:pPr>
      <w:r>
        <w:t>Le società potranno selezionare una o più offerte tra quelle disponibili descritte di seguito, nonché scegliere dai livelli di servizi presenti fino al numero di giorni Planning Services. Le offerte disponibili includono:</w:t>
      </w:r>
    </w:p>
    <w:p w14:paraId="628C54F3" w14:textId="77777777" w:rsidR="003B3EBC" w:rsidRPr="00D86229" w:rsidRDefault="003B3EBC" w:rsidP="00D73C40">
      <w:pPr>
        <w:pStyle w:val="ProductList-Body"/>
        <w:numPr>
          <w:ilvl w:val="0"/>
          <w:numId w:val="19"/>
        </w:numPr>
        <w:ind w:left="450" w:hanging="270"/>
        <w:rPr>
          <w:lang w:val="en-US"/>
        </w:rPr>
      </w:pPr>
      <w:r w:rsidRPr="00D86229">
        <w:rPr>
          <w:lang w:val="en-US"/>
        </w:rPr>
        <w:t>Desktop Deployment Planning Services (DDPS)</w:t>
      </w:r>
    </w:p>
    <w:p w14:paraId="628C54F4" w14:textId="77777777" w:rsidR="000972B6" w:rsidRDefault="000972B6" w:rsidP="00D73C40">
      <w:pPr>
        <w:pStyle w:val="ProductList-Body"/>
        <w:numPr>
          <w:ilvl w:val="1"/>
          <w:numId w:val="19"/>
        </w:numPr>
        <w:ind w:left="720" w:hanging="270"/>
      </w:pPr>
      <w:r>
        <w:t>Piano per un’implementazione di Office 365. Livelli di Servizio: 3 o 10 giorni.</w:t>
      </w:r>
    </w:p>
    <w:p w14:paraId="628C54F5" w14:textId="77777777" w:rsidR="003B3EBC" w:rsidRDefault="00B710C4" w:rsidP="00D73C40">
      <w:pPr>
        <w:pStyle w:val="ProductList-Body"/>
        <w:numPr>
          <w:ilvl w:val="1"/>
          <w:numId w:val="19"/>
        </w:numPr>
        <w:ind w:left="720" w:hanging="270"/>
      </w:pPr>
      <w:r>
        <w:t>Piano di implementazione o di aggiornamento per Office e Windows. Livelli di Servizio: 1, 3, 5, 10 o 15 giorni.</w:t>
      </w:r>
    </w:p>
    <w:p w14:paraId="628C54F6" w14:textId="77777777" w:rsidR="000972B6" w:rsidRDefault="000972B6" w:rsidP="00D73C40">
      <w:pPr>
        <w:pStyle w:val="ProductList-Body"/>
        <w:numPr>
          <w:ilvl w:val="1"/>
          <w:numId w:val="19"/>
        </w:numPr>
        <w:ind w:left="720" w:hanging="270"/>
      </w:pPr>
      <w:r>
        <w:t>Piano di implementazione di Windows Mobility. Livelli di Servizio: 5, 10 o 15 giorni</w:t>
      </w:r>
    </w:p>
    <w:p w14:paraId="628C54F7" w14:textId="77777777" w:rsidR="003B3EBC" w:rsidRPr="00D86229" w:rsidRDefault="003B3EBC" w:rsidP="00D73C40">
      <w:pPr>
        <w:pStyle w:val="ProductList-Body"/>
        <w:numPr>
          <w:ilvl w:val="0"/>
          <w:numId w:val="19"/>
        </w:numPr>
        <w:ind w:left="450" w:hanging="270"/>
        <w:rPr>
          <w:lang w:val="en-US"/>
        </w:rPr>
      </w:pPr>
      <w:r w:rsidRPr="00D86229">
        <w:rPr>
          <w:lang w:val="en-US"/>
        </w:rPr>
        <w:t>SharePoint Deployment Planning Services (SDPS)</w:t>
      </w:r>
    </w:p>
    <w:p w14:paraId="628C54F8" w14:textId="77777777" w:rsidR="00424EF7" w:rsidRDefault="00424EF7" w:rsidP="00D73C40">
      <w:pPr>
        <w:pStyle w:val="ProductList-Body"/>
        <w:numPr>
          <w:ilvl w:val="1"/>
          <w:numId w:val="19"/>
        </w:numPr>
        <w:ind w:left="720" w:hanging="270"/>
      </w:pPr>
      <w:r>
        <w:t>Piano di implementazione di Office 365. Livelli di Servizio: 3 o 10 giorni.</w:t>
      </w:r>
    </w:p>
    <w:p w14:paraId="628C54F9" w14:textId="77777777" w:rsidR="003B3EBC" w:rsidRDefault="00B710C4" w:rsidP="00D73C40">
      <w:pPr>
        <w:pStyle w:val="ProductList-Body"/>
        <w:numPr>
          <w:ilvl w:val="1"/>
          <w:numId w:val="19"/>
        </w:numPr>
        <w:ind w:left="720" w:hanging="270"/>
      </w:pPr>
      <w:r>
        <w:t>Piano di implementazione o di aggiornamento per SharePoint. Livelli di Servizio: 1, 3, 5, 10 o 15 giorni.</w:t>
      </w:r>
      <w:r w:rsidR="007F22D7">
        <w:t xml:space="preserve"> </w:t>
      </w:r>
    </w:p>
    <w:p w14:paraId="628C54FA" w14:textId="77777777" w:rsidR="000972B6" w:rsidRDefault="000972B6" w:rsidP="00D73C40">
      <w:pPr>
        <w:pStyle w:val="ProductList-Body"/>
        <w:numPr>
          <w:ilvl w:val="1"/>
          <w:numId w:val="19"/>
        </w:numPr>
        <w:ind w:left="720" w:hanging="270"/>
      </w:pPr>
      <w:r>
        <w:t>Piano di implementazione per Microsoft Project Server. Livello di Servizio: 5 giorni.</w:t>
      </w:r>
    </w:p>
    <w:p w14:paraId="628C54FB" w14:textId="77777777" w:rsidR="000972B6" w:rsidRDefault="000972B6" w:rsidP="00D73C40">
      <w:pPr>
        <w:pStyle w:val="ProductList-Body"/>
        <w:numPr>
          <w:ilvl w:val="1"/>
          <w:numId w:val="19"/>
        </w:numPr>
        <w:ind w:left="720" w:hanging="270"/>
      </w:pPr>
      <w:r>
        <w:t>Piano di implementazione di Yammer. Livello di Servizio: 3 giorni.</w:t>
      </w:r>
    </w:p>
    <w:p w14:paraId="628C54FC" w14:textId="77777777" w:rsidR="003B3EBC" w:rsidRPr="00D86229" w:rsidRDefault="003B3EBC" w:rsidP="00D73C40">
      <w:pPr>
        <w:pStyle w:val="ProductList-Body"/>
        <w:numPr>
          <w:ilvl w:val="0"/>
          <w:numId w:val="19"/>
        </w:numPr>
        <w:ind w:left="450" w:hanging="270"/>
        <w:rPr>
          <w:lang w:val="en-US"/>
        </w:rPr>
      </w:pPr>
      <w:r w:rsidRPr="00D86229">
        <w:rPr>
          <w:lang w:val="en-US"/>
        </w:rPr>
        <w:t>Lync and Exchange Deployment Planning Services (L&amp;EDPS)</w:t>
      </w:r>
    </w:p>
    <w:p w14:paraId="628C54FD" w14:textId="77777777" w:rsidR="00424EF7" w:rsidRDefault="00424EF7" w:rsidP="00D73C40">
      <w:pPr>
        <w:pStyle w:val="ProductList-Body"/>
        <w:numPr>
          <w:ilvl w:val="1"/>
          <w:numId w:val="19"/>
        </w:numPr>
        <w:ind w:left="720" w:hanging="270"/>
      </w:pPr>
      <w:r>
        <w:t>Piano di implementazione di Office 365. Livelli di Servizio: 3 o 10 giorni.</w:t>
      </w:r>
    </w:p>
    <w:p w14:paraId="628C54FE" w14:textId="77777777" w:rsidR="003B3EBC" w:rsidRDefault="00B710C4" w:rsidP="00D73C40">
      <w:pPr>
        <w:pStyle w:val="ProductList-Body"/>
        <w:numPr>
          <w:ilvl w:val="1"/>
          <w:numId w:val="19"/>
        </w:numPr>
        <w:ind w:left="720" w:hanging="270"/>
      </w:pPr>
      <w:r>
        <w:t>Piano di implementazione o di aggiornamento per Exchange. Livelli di Servizio: 1, 3, 5, 10 o 15 giorni.</w:t>
      </w:r>
    </w:p>
    <w:p w14:paraId="628C54FF" w14:textId="77777777" w:rsidR="00424EF7" w:rsidRDefault="00424EF7" w:rsidP="00D73C40">
      <w:pPr>
        <w:pStyle w:val="ProductList-Body"/>
        <w:numPr>
          <w:ilvl w:val="1"/>
          <w:numId w:val="19"/>
        </w:numPr>
        <w:ind w:left="720" w:hanging="270"/>
      </w:pPr>
      <w:r>
        <w:t>Piano di implementazione o di aggiornamento per Lync. Livelli di Servizio: 1, 3, 5, 10 o 15 giorni.</w:t>
      </w:r>
    </w:p>
    <w:p w14:paraId="628C5500" w14:textId="77777777" w:rsidR="00424EF7" w:rsidRDefault="00424EF7" w:rsidP="00D73C40">
      <w:pPr>
        <w:pStyle w:val="ProductList-Body"/>
        <w:numPr>
          <w:ilvl w:val="1"/>
          <w:numId w:val="19"/>
        </w:numPr>
        <w:ind w:left="720" w:hanging="270"/>
      </w:pPr>
      <w:r>
        <w:t>Piano per Exchange Online Protection. Livelli di Servizio: 3 giorni.</w:t>
      </w:r>
    </w:p>
    <w:p w14:paraId="628C5501" w14:textId="77777777" w:rsidR="00424EF7" w:rsidRDefault="00424EF7" w:rsidP="00D73C40">
      <w:pPr>
        <w:pStyle w:val="ProductList-Body"/>
        <w:numPr>
          <w:ilvl w:val="1"/>
          <w:numId w:val="19"/>
        </w:numPr>
        <w:ind w:left="720" w:hanging="270"/>
      </w:pPr>
      <w:r>
        <w:t>Piano di Prevenzione della Perdita dei Dati di Exchange. Livelli di Servizio: 1 giorno.</w:t>
      </w:r>
    </w:p>
    <w:p w14:paraId="628C5502" w14:textId="77777777" w:rsidR="003B3EBC" w:rsidRPr="00D86229" w:rsidRDefault="003B3EBC" w:rsidP="00D73C40">
      <w:pPr>
        <w:pStyle w:val="ProductList-Body"/>
        <w:numPr>
          <w:ilvl w:val="0"/>
          <w:numId w:val="19"/>
        </w:numPr>
        <w:ind w:left="450" w:hanging="270"/>
        <w:rPr>
          <w:lang w:val="en-US"/>
        </w:rPr>
      </w:pPr>
      <w:r w:rsidRPr="00D86229">
        <w:rPr>
          <w:lang w:val="en-US"/>
        </w:rPr>
        <w:t>Private Cloud, Management and Virtualization Deployment Planning Services (PVDPS)</w:t>
      </w:r>
    </w:p>
    <w:p w14:paraId="628C5503" w14:textId="77777777" w:rsidR="003B3EBC" w:rsidRDefault="008E676F" w:rsidP="00D73C40">
      <w:pPr>
        <w:pStyle w:val="ProductList-Body"/>
        <w:numPr>
          <w:ilvl w:val="1"/>
          <w:numId w:val="19"/>
        </w:numPr>
        <w:ind w:left="720" w:hanging="270"/>
      </w:pPr>
      <w:r>
        <w:t>Piano di aggiornamento per Windows Server. Livelli di Servizio: 3, 5, 10 o 15 giorni.</w:t>
      </w:r>
    </w:p>
    <w:p w14:paraId="628C5504" w14:textId="77777777" w:rsidR="00424EF7" w:rsidRDefault="00424EF7" w:rsidP="00D73C40">
      <w:pPr>
        <w:pStyle w:val="ProductList-Body"/>
        <w:numPr>
          <w:ilvl w:val="1"/>
          <w:numId w:val="19"/>
        </w:numPr>
        <w:ind w:left="720" w:hanging="270"/>
      </w:pPr>
      <w:r>
        <w:t>Plan di migrazione a Hyper-V da VMware. Livelli di Servizio: 3, 5 o 10 giorni.</w:t>
      </w:r>
    </w:p>
    <w:p w14:paraId="628C5505" w14:textId="77777777" w:rsidR="00424EF7" w:rsidRDefault="00424EF7" w:rsidP="00D73C40">
      <w:pPr>
        <w:pStyle w:val="ProductList-Body"/>
        <w:numPr>
          <w:ilvl w:val="1"/>
          <w:numId w:val="19"/>
        </w:numPr>
        <w:ind w:left="720" w:hanging="270"/>
      </w:pPr>
      <w:r>
        <w:t>Piano di implementazione di una soluzione per la gestione di data center Microsoft per System Center e Windows Service Hyper-V. Livelli</w:t>
      </w:r>
      <w:r w:rsidR="00084664">
        <w:t> </w:t>
      </w:r>
      <w:r>
        <w:t>di Servizio: 3, 5 o 10 giorni.</w:t>
      </w:r>
    </w:p>
    <w:p w14:paraId="628C5506" w14:textId="77777777" w:rsidR="00424EF7" w:rsidRDefault="00424EF7" w:rsidP="00D73C40">
      <w:pPr>
        <w:pStyle w:val="ProductList-Body"/>
        <w:numPr>
          <w:ilvl w:val="1"/>
          <w:numId w:val="19"/>
        </w:numPr>
        <w:ind w:left="720" w:hanging="270"/>
      </w:pPr>
      <w:r>
        <w:t>Piano di Implementazione di Enterprise Mobility. Livelli di Servizio: 3, 5, 10 o 15 giorni.</w:t>
      </w:r>
    </w:p>
    <w:p w14:paraId="628C5507" w14:textId="77777777" w:rsidR="003B3EBC" w:rsidRPr="00D86229" w:rsidRDefault="003B3EBC" w:rsidP="00D73C40">
      <w:pPr>
        <w:pStyle w:val="ProductList-Body"/>
        <w:numPr>
          <w:ilvl w:val="0"/>
          <w:numId w:val="19"/>
        </w:numPr>
        <w:ind w:left="450" w:hanging="270"/>
        <w:rPr>
          <w:lang w:val="en-US"/>
        </w:rPr>
      </w:pPr>
      <w:r w:rsidRPr="00D86229">
        <w:rPr>
          <w:lang w:val="en-US"/>
        </w:rPr>
        <w:t>SQL Server Deployment Planning Services (SSDPS)</w:t>
      </w:r>
    </w:p>
    <w:p w14:paraId="628C5508" w14:textId="77777777" w:rsidR="003B3EBC" w:rsidRDefault="00B710C4" w:rsidP="00D73C40">
      <w:pPr>
        <w:pStyle w:val="ProductList-Body"/>
        <w:numPr>
          <w:ilvl w:val="1"/>
          <w:numId w:val="19"/>
        </w:numPr>
        <w:ind w:left="720" w:hanging="270"/>
      </w:pPr>
      <w:r>
        <w:t>Piano di implementazione, aggiornamento o migrazione per SQL Server. Livelli di Servizio: 3, 5, 10 o 15 giorni.</w:t>
      </w:r>
    </w:p>
    <w:p w14:paraId="628C5509" w14:textId="77777777" w:rsidR="003B3EBC" w:rsidRPr="00D86229" w:rsidRDefault="003B3EBC" w:rsidP="00D73C40">
      <w:pPr>
        <w:pStyle w:val="ProductList-Body"/>
        <w:numPr>
          <w:ilvl w:val="0"/>
          <w:numId w:val="19"/>
        </w:numPr>
        <w:ind w:left="450" w:hanging="270"/>
        <w:rPr>
          <w:lang w:val="en-US"/>
        </w:rPr>
      </w:pPr>
      <w:r w:rsidRPr="00D86229">
        <w:rPr>
          <w:lang w:val="en-US"/>
        </w:rPr>
        <w:t>Developer Tools Deployment Planning Services (DTDPS)</w:t>
      </w:r>
    </w:p>
    <w:p w14:paraId="628C550A" w14:textId="77777777" w:rsidR="003B3EBC" w:rsidRDefault="00B710C4" w:rsidP="00D73C40">
      <w:pPr>
        <w:pStyle w:val="ProductList-Body"/>
        <w:numPr>
          <w:ilvl w:val="1"/>
          <w:numId w:val="19"/>
        </w:numPr>
        <w:ind w:left="720" w:hanging="270"/>
      </w:pPr>
      <w:r>
        <w:t>Piano di implementazione di Visual Studio e Visual Studio Team Foundation Server. Livelli di Servizio: 3 o 5 giorni.</w:t>
      </w:r>
    </w:p>
    <w:p w14:paraId="628C550B" w14:textId="77777777" w:rsidR="003B3EBC" w:rsidRPr="00D86229" w:rsidRDefault="003B3EBC" w:rsidP="00D73C40">
      <w:pPr>
        <w:pStyle w:val="ProductList-Body"/>
        <w:numPr>
          <w:ilvl w:val="0"/>
          <w:numId w:val="19"/>
        </w:numPr>
        <w:ind w:left="450" w:hanging="270"/>
        <w:rPr>
          <w:lang w:val="en-US"/>
        </w:rPr>
      </w:pPr>
      <w:r w:rsidRPr="00D86229">
        <w:rPr>
          <w:lang w:val="en-US"/>
        </w:rPr>
        <w:t>Cloud Pubblico, Azure Deployment Planning Services (AZDPS)</w:t>
      </w:r>
    </w:p>
    <w:p w14:paraId="628C550C" w14:textId="77777777" w:rsidR="003B3EBC" w:rsidRDefault="0099687F" w:rsidP="00D73C40">
      <w:pPr>
        <w:pStyle w:val="ProductList-Body"/>
        <w:numPr>
          <w:ilvl w:val="1"/>
          <w:numId w:val="19"/>
        </w:numPr>
        <w:ind w:left="720" w:hanging="270"/>
      </w:pPr>
      <w:r>
        <w:t>Pianificazione di demo e attivazioni per Microsoft Azure. Livelli di Servizio: 3, 5, 10 o 15 giorni.</w:t>
      </w:r>
    </w:p>
    <w:p w14:paraId="628C550D" w14:textId="77777777" w:rsidR="0099687F" w:rsidRDefault="0099687F" w:rsidP="00D73C40">
      <w:pPr>
        <w:pStyle w:val="ProductList-Body"/>
        <w:numPr>
          <w:ilvl w:val="1"/>
          <w:numId w:val="19"/>
        </w:numPr>
        <w:ind w:left="720" w:hanging="270"/>
      </w:pPr>
      <w:r>
        <w:t>Piano di Implementazione di Enterprise Mobility. Livelli di Servizio: 3, 5, 10 o 15 giorni.</w:t>
      </w:r>
    </w:p>
    <w:p w14:paraId="628C550E" w14:textId="77777777" w:rsidR="0099687F" w:rsidRDefault="0099687F" w:rsidP="00D73C40">
      <w:pPr>
        <w:pStyle w:val="ProductList-Body"/>
        <w:numPr>
          <w:ilvl w:val="0"/>
          <w:numId w:val="19"/>
        </w:numPr>
        <w:ind w:left="450" w:hanging="270"/>
      </w:pPr>
      <w:r>
        <w:t>Microsoft Dynamics Deployment Planning Services (DYDPS)</w:t>
      </w:r>
    </w:p>
    <w:p w14:paraId="628C550F" w14:textId="77777777" w:rsidR="0099687F" w:rsidRDefault="0099687F" w:rsidP="00D73C40">
      <w:pPr>
        <w:pStyle w:val="ProductList-Body"/>
        <w:numPr>
          <w:ilvl w:val="1"/>
          <w:numId w:val="19"/>
        </w:numPr>
        <w:ind w:left="720" w:hanging="270"/>
      </w:pPr>
      <w:r>
        <w:t>Piano di implementazione o aggiornamento di Microsoft Dynamics CRM. Livelli di Servizio: 3, 5, 10 o 15 giorni.</w:t>
      </w:r>
    </w:p>
    <w:p w14:paraId="628C5510" w14:textId="77777777" w:rsidR="0099687F" w:rsidRDefault="0099687F" w:rsidP="00D73C40">
      <w:pPr>
        <w:pStyle w:val="ProductList-Body"/>
        <w:numPr>
          <w:ilvl w:val="1"/>
          <w:numId w:val="19"/>
        </w:numPr>
        <w:ind w:left="720" w:hanging="270"/>
      </w:pPr>
      <w:r>
        <w:t>Piano di implementazione di Microsoft Dynamics AX. Livelli di Servizio: 3, 5, 10 o 15 giorni.</w:t>
      </w:r>
    </w:p>
    <w:p w14:paraId="628C5511" w14:textId="77777777" w:rsidR="003B3EBC" w:rsidRDefault="003B3EBC" w:rsidP="003B3EBC">
      <w:pPr>
        <w:pStyle w:val="ProductList-Body"/>
      </w:pPr>
    </w:p>
    <w:p w14:paraId="628C5512" w14:textId="77777777" w:rsidR="00132A99" w:rsidRDefault="003B3EBC" w:rsidP="00132A99">
      <w:pPr>
        <w:pStyle w:val="ProductList-Body"/>
      </w:pPr>
      <w:r>
        <w:t>L’elenco di servizi disponibili e di livelli di servizi associati potrà cambiare in qualsiasi momento.</w:t>
      </w:r>
      <w:r w:rsidR="007F22D7">
        <w:t xml:space="preserve"> </w:t>
      </w:r>
      <w:r>
        <w:t>I Provider Qualificati forniranno alle società su loro richiesta uno schema dell’Ambito di Lavoro disponibile per ciascuna delle offerte di servizi di cui sopra.</w:t>
      </w:r>
    </w:p>
    <w:p w14:paraId="628C5513" w14:textId="77777777" w:rsidR="008E676F" w:rsidRDefault="008E676F" w:rsidP="00132A99">
      <w:pPr>
        <w:pStyle w:val="ProductList-Body"/>
      </w:pPr>
    </w:p>
    <w:p w14:paraId="628C5514" w14:textId="77777777" w:rsidR="00132A99" w:rsidRDefault="00132A99" w:rsidP="00132A99">
      <w:pPr>
        <w:pStyle w:val="ProductList-Body"/>
      </w:pPr>
      <w: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7F22D7">
        <w:t xml:space="preserve"> </w:t>
      </w:r>
      <w:r>
        <w:t>Le società idonee possono convertire i giorni non utilizzati di Voucher Corsi in Giorni Planning Services sulla base di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7F22D7">
        <w:t xml:space="preserve"> </w:t>
      </w:r>
      <w:r>
        <w:t>Tali giorni possono essere utilizzati per creare voucher per i servizi disponibili, ad esempio DDPS o SDPS.</w:t>
      </w:r>
      <w:r w:rsidR="007F22D7">
        <w:t xml:space="preserve"> </w:t>
      </w:r>
      <w:r>
        <w:t>*L’idoneità delle società a riconvertire i giorni in giorni Voucher Corsi è limitata sulla base del numero di giorni disponibili a livello di Giorni Planning Services.</w:t>
      </w:r>
      <w:r w:rsidR="007F22D7">
        <w:t xml:space="preserve"> </w:t>
      </w:r>
    </w:p>
    <w:p w14:paraId="628C5515" w14:textId="77777777" w:rsidR="00132A99" w:rsidRDefault="00132A99" w:rsidP="00132A99">
      <w:pPr>
        <w:pStyle w:val="ProductList-Body"/>
      </w:pPr>
    </w:p>
    <w:p w14:paraId="628C5516" w14:textId="77777777" w:rsidR="00132A99" w:rsidRDefault="00132A99" w:rsidP="00132A99">
      <w:pPr>
        <w:pStyle w:val="ProductList-Body"/>
      </w:pPr>
      <w:r>
        <w:t>Le società con Contratti Multilicenza idonei che non hanno soddisfatto la soglia minima per ricevere i Planning Services, ma che soddisfano o</w:t>
      </w:r>
      <w:r w:rsidR="00510EC1">
        <w:t> </w:t>
      </w:r>
      <w:r>
        <w:t>superano i criteri per la conversione dei giorni Voucher Corsi potranno convertire tali giorni come illustrato sopra.</w:t>
      </w:r>
    </w:p>
    <w:p w14:paraId="628C5517" w14:textId="77777777" w:rsidR="00132A99" w:rsidRDefault="00132A99" w:rsidP="00132A99">
      <w:pPr>
        <w:pStyle w:val="ProductList-Body"/>
      </w:pPr>
    </w:p>
    <w:p w14:paraId="628C5518" w14:textId="77777777" w:rsidR="00132A99" w:rsidRPr="00241D62" w:rsidRDefault="00132A99" w:rsidP="00D73C40">
      <w:pPr>
        <w:pStyle w:val="ProductList-Body"/>
        <w:numPr>
          <w:ilvl w:val="0"/>
          <w:numId w:val="20"/>
        </w:numPr>
        <w:ind w:left="450" w:hanging="270"/>
        <w:rPr>
          <w:rStyle w:val="Hyperlink"/>
          <w:color w:val="auto"/>
          <w:u w:val="none"/>
        </w:rPr>
      </w:pPr>
      <w:r>
        <w:t>I Planning Services potranno essere forniti alla società da Partner Microsoft qualificati o da Microsoft Consulting Services.</w:t>
      </w:r>
      <w:r w:rsidR="007F22D7">
        <w:t xml:space="preserve"> </w:t>
      </w:r>
      <w:r>
        <w:t>Si applicano le</w:t>
      </w:r>
      <w:r w:rsidR="00510EC1">
        <w:t> </w:t>
      </w:r>
      <w:r>
        <w:t>“Condizioni per l’Utilizzo” locali stabilite dal provider Microsoft qualificato. I servizi erogati con i voucher vengono forniti ai sensi di un contratto tra la Società e il Provider Qualificato; Microsoft non è responsabile dell’eventuale funzionamento o mancato funzionamento dei</w:t>
      </w:r>
      <w:r w:rsidR="00510EC1">
        <w:t> </w:t>
      </w:r>
      <w:r>
        <w:t xml:space="preserve">servizi da parte del Provider Qualificato. L’elenco dei Provider Qualificati è visibile al seguente indirizzo: </w:t>
      </w:r>
      <w:hyperlink r:id="rId60" w:history="1">
        <w:r>
          <w:rPr>
            <w:rStyle w:val="Hyperlink"/>
          </w:rPr>
          <w:t>http://directory.partners.extranet.microsoft.com/psbproviders</w:t>
        </w:r>
      </w:hyperlink>
    </w:p>
    <w:p w14:paraId="628C5519" w14:textId="77777777" w:rsidR="00B710C4" w:rsidRDefault="00B710C4" w:rsidP="00D73C40">
      <w:pPr>
        <w:pStyle w:val="ProductList-Body"/>
        <w:numPr>
          <w:ilvl w:val="0"/>
          <w:numId w:val="20"/>
        </w:numPr>
        <w:ind w:left="450" w:hanging="270"/>
      </w:pPr>
      <w:r>
        <w:t>Gli engagement Planning Services forniscono servizi di consulenza che coprono un ambito di lavoro predeterminato, il cui esito è un piano di distribuzione di alto livello; la distribuzione effettiva del software non può essere inclusa.</w:t>
      </w:r>
    </w:p>
    <w:p w14:paraId="628C551A" w14:textId="77777777" w:rsidR="00132A99" w:rsidRDefault="00132A99" w:rsidP="00D73C40">
      <w:pPr>
        <w:pStyle w:val="ProductList-Body"/>
        <w:numPr>
          <w:ilvl w:val="0"/>
          <w:numId w:val="20"/>
        </w:numPr>
        <w:ind w:left="450" w:hanging="270"/>
      </w:pPr>
      <w:r>
        <w:t>I voucher Planning Services possono essere riscattati solo dalla società idonea a ricevere il vantaggio.</w:t>
      </w:r>
    </w:p>
    <w:p w14:paraId="628C551B" w14:textId="77777777" w:rsidR="00132A99" w:rsidRDefault="00132A99" w:rsidP="00D73C40">
      <w:pPr>
        <w:pStyle w:val="ProductList-Body"/>
        <w:numPr>
          <w:ilvl w:val="0"/>
          <w:numId w:val="20"/>
        </w:numPr>
        <w:ind w:left="450" w:hanging="270"/>
      </w:pPr>
      <w:r>
        <w:t>I voucher Planning Services non potranno essere scambiati con contante, somme di denaro o altri corrispettivi.</w:t>
      </w:r>
    </w:p>
    <w:p w14:paraId="628C551C" w14:textId="77777777" w:rsidR="00132A99" w:rsidRDefault="00132A99" w:rsidP="00D73C40">
      <w:pPr>
        <w:pStyle w:val="ProductList-Body"/>
        <w:numPr>
          <w:ilvl w:val="0"/>
          <w:numId w:val="20"/>
        </w:numPr>
        <w:ind w:left="450" w:hanging="270"/>
      </w:pPr>
      <w:r>
        <w:t>Le società potranno acquistare servizi aggiuntivi oltre a quelli coperti dall’ambito di lavoro (secondo quanto definito dal tipo di voucher e dal livello di servizio) dal loro provider al di fuori di questo programma.</w:t>
      </w:r>
    </w:p>
    <w:p w14:paraId="628C551D" w14:textId="77777777" w:rsidR="00132A99" w:rsidRDefault="00132A99" w:rsidP="00D73C40">
      <w:pPr>
        <w:pStyle w:val="ProductList-Body"/>
        <w:numPr>
          <w:ilvl w:val="0"/>
          <w:numId w:val="20"/>
        </w:numPr>
        <w:ind w:left="450" w:hanging="270"/>
      </w:pPr>
      <w:r>
        <w:t>La riduzione della copertura SA qualificante in seguito a resi o altre modifiche apportate alla fatturazione, ove ammessa, potrà diminuire i</w:t>
      </w:r>
      <w:r w:rsidR="00F93F2A">
        <w:t> </w:t>
      </w:r>
      <w:r>
        <w:t>giorni di idoneità ai Planning Services della società.</w:t>
      </w:r>
    </w:p>
    <w:p w14:paraId="628C551E" w14:textId="77777777" w:rsidR="00EA4BEE" w:rsidRDefault="00EA4BEE" w:rsidP="00D73C40">
      <w:pPr>
        <w:pStyle w:val="ProductList-Body"/>
        <w:numPr>
          <w:ilvl w:val="0"/>
          <w:numId w:val="20"/>
        </w:numPr>
        <w:ind w:left="450" w:hanging="270"/>
      </w:pPr>
      <w:r>
        <w:t>I voucher non potranno essere né accumulati né combinati. La società dovrà fornire un voucher per un impegno per il numero disponibile di</w:t>
      </w:r>
      <w:r w:rsidR="00F93F2A">
        <w:t> </w:t>
      </w:r>
      <w:r>
        <w:t>giorni.</w:t>
      </w:r>
    </w:p>
    <w:p w14:paraId="628C551F" w14:textId="77777777" w:rsidR="00132A99" w:rsidRDefault="00132A99" w:rsidP="00D73C40">
      <w:pPr>
        <w:pStyle w:val="ProductList-Body"/>
        <w:numPr>
          <w:ilvl w:val="0"/>
          <w:numId w:val="20"/>
        </w:numPr>
        <w:ind w:left="450" w:hanging="270"/>
      </w:pPr>
      <w: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14:paraId="628C5520" w14:textId="77777777" w:rsidR="00132A99" w:rsidRDefault="00132A99" w:rsidP="00D73C40">
      <w:pPr>
        <w:pStyle w:val="ProductList-Body"/>
        <w:numPr>
          <w:ilvl w:val="0"/>
          <w:numId w:val="20"/>
        </w:numPr>
        <w:ind w:left="450" w:hanging="270"/>
      </w:pPr>
      <w:r>
        <w:t>I voucher dovranno essere assegnati durante il periodo della copertura SA.</w:t>
      </w:r>
    </w:p>
    <w:p w14:paraId="628C5521" w14:textId="77777777" w:rsidR="00132A99" w:rsidRDefault="00132A99" w:rsidP="00D73C40">
      <w:pPr>
        <w:pStyle w:val="ProductList-Body"/>
        <w:numPr>
          <w:ilvl w:val="0"/>
          <w:numId w:val="20"/>
        </w:numPr>
        <w:ind w:left="450" w:hanging="270"/>
      </w:pPr>
      <w: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 giorni di servizio disponibili in base a un’iscrizione o a un contratto triennale completo.</w:t>
      </w:r>
      <w:r w:rsidR="007F22D7">
        <w:t xml:space="preserve"> </w:t>
      </w:r>
      <w:r>
        <w:t>Le società che acquistano una copertura SA di durata annuale riceveranno un terzo del numero dichiarato di giorni di servizio.</w:t>
      </w:r>
      <w:r w:rsidR="007F22D7">
        <w:t xml:space="preserve"> </w:t>
      </w:r>
      <w:r>
        <w:t>Le società che acquistano una copertura SA di durata biennale riceveranno due terzi del numero dichiarato di giorni di servizio.</w:t>
      </w:r>
      <w:r w:rsidR="007F22D7">
        <w:t xml:space="preserve"> </w:t>
      </w:r>
    </w:p>
    <w:p w14:paraId="628C5522" w14:textId="77777777" w:rsidR="00132A99" w:rsidRDefault="00132A99" w:rsidP="00132A99">
      <w:pPr>
        <w:pStyle w:val="ProductList-Body"/>
      </w:pPr>
    </w:p>
    <w:p w14:paraId="628C5523" w14:textId="77777777" w:rsidR="00132A99" w:rsidRDefault="00132A99" w:rsidP="00132A99">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628C5524" w14:textId="77777777" w:rsidR="00132A99" w:rsidRDefault="00132A99" w:rsidP="00132A99">
      <w:pPr>
        <w:pStyle w:val="ProductList-Body"/>
      </w:pPr>
    </w:p>
    <w:p w14:paraId="628C5525" w14:textId="77777777" w:rsidR="00132A99" w:rsidRPr="00132A99" w:rsidRDefault="000953A4" w:rsidP="00C64C21">
      <w:pPr>
        <w:pStyle w:val="ProductList-SubSubSectionHeading"/>
        <w:outlineLvl w:val="2"/>
        <w:rPr>
          <w:b/>
        </w:rPr>
      </w:pPr>
      <w:bookmarkStart w:id="1565" w:name="_Toc404696881"/>
      <w:bookmarkStart w:id="1566" w:name="SA_EnhancedEditionBenefits"/>
      <w:r>
        <w:rPr>
          <w:b/>
          <w:color w:val="00188F"/>
        </w:rPr>
        <w:t>Vantaggi delle</w:t>
      </w:r>
      <w:r>
        <w:rPr>
          <w:b/>
        </w:rPr>
        <w:t xml:space="preserve"> </w:t>
      </w:r>
      <w:r>
        <w:rPr>
          <w:b/>
          <w:color w:val="00188F"/>
        </w:rPr>
        <w:t>Edizioni Enhanced: Windows e Windows Embedded</w:t>
      </w:r>
      <w:bookmarkEnd w:id="1565"/>
      <w:r>
        <w:rPr>
          <w:b/>
          <w:color w:val="00188F"/>
        </w:rPr>
        <w:t xml:space="preserve"> </w:t>
      </w:r>
      <w:bookmarkEnd w:id="1566"/>
    </w:p>
    <w:p w14:paraId="628C5526" w14:textId="77777777" w:rsidR="00132A99" w:rsidRDefault="00B710C4" w:rsidP="00141936">
      <w:pPr>
        <w:pStyle w:val="ProductList-Body"/>
      </w:pPr>
      <w: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l’utilizzo</w:t>
      </w:r>
      <w:r>
        <w:fldChar w:fldCharType="begin"/>
      </w:r>
      <w:r>
        <w:instrText>XE "Windows Embedded 8.1 Industry Pro"</w:instrText>
      </w:r>
      <w:r>
        <w:fldChar w:fldCharType="end"/>
      </w:r>
      <w:r>
        <w:t xml:space="preserve"> contenute nei Diritti di Utilizzo del Prodotto. </w:t>
      </w:r>
    </w:p>
    <w:p w14:paraId="628C5527" w14:textId="77777777" w:rsidR="00132A99" w:rsidRDefault="00132A99" w:rsidP="004925A1">
      <w:pPr>
        <w:pStyle w:val="ProductList-Body"/>
        <w:ind w:left="180"/>
      </w:pPr>
    </w:p>
    <w:p w14:paraId="628C5528" w14:textId="77777777" w:rsidR="00132A99" w:rsidRPr="00132A99" w:rsidRDefault="00132A99" w:rsidP="00141936">
      <w:pPr>
        <w:pStyle w:val="ProductList-SubSubSectionHeading"/>
        <w:outlineLvl w:val="2"/>
        <w:rPr>
          <w:b/>
        </w:rPr>
      </w:pPr>
      <w:bookmarkStart w:id="1567" w:name="_Toc379797443"/>
      <w:bookmarkStart w:id="1568" w:name="_Toc380513479"/>
      <w:bookmarkStart w:id="1569" w:name="_Toc380655529"/>
      <w:bookmarkStart w:id="1570" w:name="SA_EnterpriseSideloading"/>
      <w:bookmarkStart w:id="1571" w:name="_Toc404696882"/>
      <w:r>
        <w:rPr>
          <w:b/>
          <w:color w:val="00188F"/>
        </w:rPr>
        <w:t>Enterprise Sideloading</w:t>
      </w:r>
      <w:bookmarkEnd w:id="1567"/>
      <w:bookmarkEnd w:id="1568"/>
      <w:bookmarkEnd w:id="1569"/>
      <w:bookmarkEnd w:id="1570"/>
      <w:bookmarkEnd w:id="1571"/>
    </w:p>
    <w:p w14:paraId="628C5529" w14:textId="77777777" w:rsidR="00132A99" w:rsidRDefault="00132A99" w:rsidP="00141936">
      <w:pPr>
        <w:pStyle w:val="ProductList-Body"/>
      </w:pPr>
      <w:r>
        <w:t xml:space="preserve">Le note sui prodotti </w:t>
      </w:r>
      <w:hyperlink w:anchor="WindowsSideloadingRights" w:history="1">
        <w:r>
          <w:rPr>
            <w:rStyle w:val="Hyperlink"/>
          </w:rPr>
          <w:t>Windows 8 Enterprise Sideloading ed Enterprise Sideloading per Windows Embedded 8.1</w:t>
        </w:r>
      </w:hyperlink>
      <w:r>
        <w:fldChar w:fldCharType="begin"/>
      </w:r>
      <w:r>
        <w:instrText>XE "Enterprise Sideloading per Windows Embedded 8.1"</w:instrText>
      </w:r>
      <w:r>
        <w:fldChar w:fldCharType="end"/>
      </w:r>
      <w:r>
        <w:t xml:space="preserve"> sono disponibili nell’apposito Articolo del presente documento.</w:t>
      </w:r>
    </w:p>
    <w:p w14:paraId="628C552A" w14:textId="77777777" w:rsidR="00132A99" w:rsidRDefault="00132A99" w:rsidP="00132A99">
      <w:pPr>
        <w:pStyle w:val="ProductList-Body"/>
      </w:pPr>
    </w:p>
    <w:p w14:paraId="628C552B" w14:textId="77777777" w:rsidR="00132A99" w:rsidRPr="00132A99" w:rsidRDefault="00132A99" w:rsidP="00EA116D">
      <w:pPr>
        <w:pStyle w:val="ProductList-SubSubSectionHeading"/>
        <w:outlineLvl w:val="2"/>
        <w:rPr>
          <w:b/>
        </w:rPr>
      </w:pPr>
      <w:bookmarkStart w:id="1572" w:name="_Toc379797444"/>
      <w:bookmarkStart w:id="1573" w:name="_Toc380513480"/>
      <w:bookmarkStart w:id="1574" w:name="_Toc380655530"/>
      <w:bookmarkStart w:id="1575" w:name="SA_WindowsCompanionSubscription"/>
      <w:bookmarkStart w:id="1576" w:name="_Toc404696883"/>
      <w:r>
        <w:rPr>
          <w:b/>
          <w:color w:val="00188F"/>
        </w:rPr>
        <w:t>Diritti di Acquisto del Componente Aggiuntivo di Windows Software Assurance per Utente</w:t>
      </w:r>
      <w:bookmarkEnd w:id="1572"/>
      <w:bookmarkEnd w:id="1573"/>
      <w:bookmarkEnd w:id="1574"/>
      <w:bookmarkEnd w:id="1575"/>
      <w:bookmarkEnd w:id="1576"/>
      <w:r>
        <w:fldChar w:fldCharType="begin"/>
      </w:r>
      <w:r>
        <w:instrText>XE "Licenza “Subscription” per Windows Companion"</w:instrText>
      </w:r>
      <w:r>
        <w:fldChar w:fldCharType="end"/>
      </w:r>
    </w:p>
    <w:p w14:paraId="628C552C" w14:textId="77777777" w:rsidR="00132A99" w:rsidRDefault="00132A99" w:rsidP="00132A99">
      <w:pPr>
        <w:pStyle w:val="ProductList-Body"/>
      </w:pPr>
      <w:r>
        <w:t xml:space="preserve">La nota relativa al </w:t>
      </w:r>
      <w:hyperlink w:anchor="WindowsCompanionSubscription" w:history="1">
        <w:r>
          <w:rPr>
            <w:rStyle w:val="Hyperlink"/>
          </w:rPr>
          <w:t>Componente Aggiuntivo di Windows Software Assurance per Utente</w:t>
        </w:r>
      </w:hyperlink>
      <w:r>
        <w:t xml:space="preserve"> è disponibile nell’Articolo Windows del presente documento.</w:t>
      </w:r>
    </w:p>
    <w:p w14:paraId="628C552D" w14:textId="77777777" w:rsidR="00132A99" w:rsidRDefault="00132A99" w:rsidP="00132A99">
      <w:pPr>
        <w:pStyle w:val="ProductList-Body"/>
      </w:pPr>
    </w:p>
    <w:p w14:paraId="628C552E" w14:textId="77777777" w:rsidR="00132A99" w:rsidRPr="00132A99" w:rsidRDefault="00132A99" w:rsidP="00EA116D">
      <w:pPr>
        <w:pStyle w:val="ProductList-SubSubSectionHeading"/>
        <w:outlineLvl w:val="2"/>
        <w:rPr>
          <w:b/>
        </w:rPr>
      </w:pPr>
      <w:bookmarkStart w:id="1577" w:name="_Toc379797445"/>
      <w:bookmarkStart w:id="1578" w:name="_Toc380513481"/>
      <w:bookmarkStart w:id="1579" w:name="_Toc380655531"/>
      <w:bookmarkStart w:id="1580" w:name="SA_TrainingVouchers"/>
      <w:bookmarkStart w:id="1581" w:name="_Toc404696884"/>
      <w:r>
        <w:rPr>
          <w:b/>
          <w:color w:val="00188F"/>
        </w:rPr>
        <w:t>Voucher Corsi</w:t>
      </w:r>
      <w:bookmarkEnd w:id="1577"/>
      <w:bookmarkEnd w:id="1578"/>
      <w:bookmarkEnd w:id="1579"/>
      <w:bookmarkEnd w:id="1580"/>
      <w:bookmarkEnd w:id="1581"/>
    </w:p>
    <w:p w14:paraId="628C552F" w14:textId="77777777" w:rsidR="00132A99" w:rsidRDefault="00132A99" w:rsidP="00132A99">
      <w:pPr>
        <w:pStyle w:val="ProductList-Body"/>
      </w:pPr>
      <w:r>
        <w:t>Le società che non sono società con Contratti di Licenza Academic Select, Select Plus for Academic, Open Value Subscription - Education Solutions, Campus e School, ma con SAM nel pool di Prodotti Applicazioni o Sistemi, sono idonee a ricevere i Voucher Corsi di Microsoft.</w:t>
      </w:r>
      <w:r w:rsidR="007F22D7">
        <w:t xml:space="preserve"> </w:t>
      </w:r>
      <w:r>
        <w:t>I voucher autorizzano le società a ricevere corsi tenuti da un Partner Microsoft in possesso di una Competenza Learning (Microsoft Learning Partner) per un numero specifico di giorni.</w:t>
      </w:r>
      <w:r w:rsidR="007F22D7">
        <w:t xml:space="preserve"> </w:t>
      </w:r>
      <w:r>
        <w:t>Il numero di giorni consentiti varia in base al programma e al numero di licenze qualificanti per le quali è stata acquistata la copertura SA.</w:t>
      </w:r>
      <w:r w:rsidR="007F22D7">
        <w:t xml:space="preserve"> </w:t>
      </w:r>
    </w:p>
    <w:p w14:paraId="628C5530" w14:textId="77777777" w:rsidR="00132A99" w:rsidRDefault="00132A99" w:rsidP="00132A99">
      <w:pPr>
        <w:pStyle w:val="ProductList-Body"/>
      </w:pPr>
    </w:p>
    <w:p w14:paraId="628C5531" w14:textId="77777777" w:rsidR="00DC47E5" w:rsidRDefault="00DC47E5" w:rsidP="00132A99">
      <w:pPr>
        <w:pStyle w:val="ProductList-Body"/>
      </w:pPr>
      <w:r>
        <w:t xml:space="preserve">Le Società che acquistano tramite il Contratto per i Prodotti e i Servizi Microsoft (MPSA) dovranno fare riferimento al Manuale delle Licenze MPSA per dettagli relativi alla modalità di valutazione dei Voucher Corsi SA ai sensi del suddetto contratto. Il Manuale delle Licenze MPSA è disponibile all’indirizzo </w:t>
      </w:r>
      <w:hyperlink r:id="rId61" w:history="1">
        <w:r>
          <w:rPr>
            <w:rStyle w:val="Hyperlink"/>
          </w:rPr>
          <w:t>http://www.microsoftvolumelicensing.com/DocumentSearch.aspx?Mode=1&amp;Category=3</w:t>
        </w:r>
      </w:hyperlink>
    </w:p>
    <w:p w14:paraId="628C5532" w14:textId="77777777" w:rsidR="00DC47E5" w:rsidRDefault="00DC47E5" w:rsidP="00132A99">
      <w:pPr>
        <w:pStyle w:val="ProductList-Body"/>
      </w:pPr>
    </w:p>
    <w:p w14:paraId="628C5533" w14:textId="77777777" w:rsidR="00132A99" w:rsidRDefault="00132A99" w:rsidP="00132A99">
      <w:pPr>
        <w:pStyle w:val="ProductList-Body"/>
      </w:pPr>
      <w:r>
        <w:t>Il numero minimo di licenze per l’acquisto della copertura SA necessario per l’idoneità a Voucher Corsi varia in base al programma.</w:t>
      </w:r>
    </w:p>
    <w:p w14:paraId="628C5534" w14:textId="77777777"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420"/>
        <w:gridCol w:w="3720"/>
        <w:gridCol w:w="3480"/>
      </w:tblGrid>
      <w:tr w:rsidR="00132A99" w14:paraId="628C5538" w14:textId="77777777" w:rsidTr="00F93F2A">
        <w:trPr>
          <w:tblHeader/>
        </w:trPr>
        <w:tc>
          <w:tcPr>
            <w:tcW w:w="3420" w:type="dxa"/>
            <w:shd w:val="clear" w:color="auto" w:fill="2E74B5" w:themeFill="accent1" w:themeFillShade="BF"/>
            <w:vAlign w:val="center"/>
          </w:tcPr>
          <w:p w14:paraId="628C5535"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720" w:type="dxa"/>
            <w:shd w:val="clear" w:color="auto" w:fill="2E74B5" w:themeFill="accent1" w:themeFillShade="BF"/>
            <w:vAlign w:val="center"/>
          </w:tcPr>
          <w:p w14:paraId="628C5536" w14:textId="77777777" w:rsidR="00132A99" w:rsidRPr="000F032B" w:rsidRDefault="00132A99" w:rsidP="000F032B">
            <w:pPr>
              <w:pStyle w:val="ProductList-Body"/>
              <w:spacing w:before="20" w:after="20"/>
              <w:rPr>
                <w:color w:val="FFFFFF" w:themeColor="background1"/>
              </w:rPr>
            </w:pPr>
            <w:r>
              <w:rPr>
                <w:color w:val="FFFFFF" w:themeColor="background1"/>
              </w:rPr>
              <w:t>Prodotti del Pool di Applicazioni Office System</w:t>
            </w:r>
            <w:r>
              <w:rPr>
                <w:i/>
                <w:color w:val="FFFFFF" w:themeColor="background1"/>
              </w:rPr>
              <w:t xml:space="preserve"> </w:t>
            </w:r>
          </w:p>
        </w:tc>
        <w:tc>
          <w:tcPr>
            <w:tcW w:w="3480" w:type="dxa"/>
            <w:shd w:val="clear" w:color="auto" w:fill="2E74B5" w:themeFill="accent1" w:themeFillShade="BF"/>
            <w:vAlign w:val="center"/>
          </w:tcPr>
          <w:p w14:paraId="628C5537" w14:textId="77777777"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14:paraId="628C553C" w14:textId="77777777" w:rsidTr="00F93F2A">
        <w:tc>
          <w:tcPr>
            <w:tcW w:w="3420" w:type="dxa"/>
            <w:vAlign w:val="center"/>
          </w:tcPr>
          <w:p w14:paraId="628C5539" w14:textId="77777777" w:rsidR="00132A99" w:rsidRPr="00717EC0" w:rsidRDefault="00132A99" w:rsidP="000F032B">
            <w:pPr>
              <w:pStyle w:val="ProductList-Body"/>
            </w:pPr>
            <w:r>
              <w:t>Open Value</w:t>
            </w:r>
          </w:p>
        </w:tc>
        <w:tc>
          <w:tcPr>
            <w:tcW w:w="3720" w:type="dxa"/>
            <w:vAlign w:val="center"/>
          </w:tcPr>
          <w:p w14:paraId="628C553A" w14:textId="77777777" w:rsidR="00132A99" w:rsidRPr="00717EC0" w:rsidRDefault="00132A99" w:rsidP="000F032B">
            <w:pPr>
              <w:pStyle w:val="ProductList-Body"/>
            </w:pPr>
            <w:r>
              <w:t>2 giorni per 50 licenze (massimo 20 giorni)</w:t>
            </w:r>
          </w:p>
        </w:tc>
        <w:tc>
          <w:tcPr>
            <w:tcW w:w="3480" w:type="dxa"/>
            <w:vAlign w:val="center"/>
          </w:tcPr>
          <w:p w14:paraId="628C553B" w14:textId="77777777" w:rsidR="00132A99" w:rsidRPr="00717EC0" w:rsidRDefault="00132A99" w:rsidP="000F032B">
            <w:pPr>
              <w:pStyle w:val="ProductList-Body"/>
            </w:pPr>
            <w:r>
              <w:t>1 giorno per 50 licenze (massimo 10 giorni)</w:t>
            </w:r>
          </w:p>
        </w:tc>
      </w:tr>
      <w:tr w:rsidR="00132A99" w14:paraId="628C5540" w14:textId="77777777" w:rsidTr="00F93F2A">
        <w:tc>
          <w:tcPr>
            <w:tcW w:w="3420" w:type="dxa"/>
            <w:vAlign w:val="center"/>
          </w:tcPr>
          <w:p w14:paraId="628C553D" w14:textId="77777777" w:rsidR="00132A99" w:rsidRPr="00717EC0" w:rsidRDefault="00132A99" w:rsidP="000F032B">
            <w:pPr>
              <w:pStyle w:val="ProductList-Body"/>
              <w:rPr>
                <w:b/>
              </w:rPr>
            </w:pPr>
            <w:r>
              <w:t>SAM 1</w:t>
            </w:r>
            <w:r w:rsidR="00510EC1">
              <w:t xml:space="preserve"> – </w:t>
            </w:r>
            <w:r>
              <w:t>249</w:t>
            </w:r>
          </w:p>
        </w:tc>
        <w:tc>
          <w:tcPr>
            <w:tcW w:w="3720" w:type="dxa"/>
            <w:vAlign w:val="center"/>
          </w:tcPr>
          <w:p w14:paraId="628C553E" w14:textId="77777777" w:rsidR="00132A99" w:rsidRPr="00717EC0" w:rsidRDefault="00132A99" w:rsidP="000F032B">
            <w:pPr>
              <w:pStyle w:val="ProductList-Body"/>
            </w:pPr>
            <w:r>
              <w:t>2 giorni per 50 licenze</w:t>
            </w:r>
          </w:p>
        </w:tc>
        <w:tc>
          <w:tcPr>
            <w:tcW w:w="3480" w:type="dxa"/>
            <w:vAlign w:val="center"/>
          </w:tcPr>
          <w:p w14:paraId="628C553F" w14:textId="77777777" w:rsidR="00132A99" w:rsidRPr="00717EC0" w:rsidRDefault="00132A99" w:rsidP="000F032B">
            <w:pPr>
              <w:pStyle w:val="ProductList-Body"/>
            </w:pPr>
            <w:r>
              <w:t>1 giorno per 50 licenze</w:t>
            </w:r>
          </w:p>
        </w:tc>
      </w:tr>
      <w:tr w:rsidR="00132A99" w14:paraId="628C5544" w14:textId="77777777" w:rsidTr="00F93F2A">
        <w:tc>
          <w:tcPr>
            <w:tcW w:w="3420" w:type="dxa"/>
            <w:vAlign w:val="center"/>
          </w:tcPr>
          <w:p w14:paraId="628C5541" w14:textId="77777777" w:rsidR="00132A99" w:rsidRPr="00717EC0" w:rsidRDefault="00132A99" w:rsidP="000F032B">
            <w:pPr>
              <w:pStyle w:val="ProductList-Body"/>
            </w:pPr>
            <w:r>
              <w:t>SAM 250</w:t>
            </w:r>
            <w:r w:rsidR="00510EC1">
              <w:t xml:space="preserve"> – </w:t>
            </w:r>
            <w:r>
              <w:t xml:space="preserve">2.399 </w:t>
            </w:r>
          </w:p>
        </w:tc>
        <w:tc>
          <w:tcPr>
            <w:tcW w:w="3720" w:type="dxa"/>
            <w:vAlign w:val="center"/>
          </w:tcPr>
          <w:p w14:paraId="628C5542" w14:textId="77777777" w:rsidR="00132A99" w:rsidRPr="00717EC0" w:rsidRDefault="00132A99" w:rsidP="000F032B">
            <w:pPr>
              <w:pStyle w:val="ProductList-Body"/>
            </w:pPr>
            <w:r>
              <w:t>20 giorni per iscrizione idonea</w:t>
            </w:r>
          </w:p>
        </w:tc>
        <w:tc>
          <w:tcPr>
            <w:tcW w:w="3480" w:type="dxa"/>
            <w:vAlign w:val="center"/>
          </w:tcPr>
          <w:p w14:paraId="628C5543" w14:textId="77777777" w:rsidR="00132A99" w:rsidRPr="00717EC0" w:rsidRDefault="00132A99" w:rsidP="000F032B">
            <w:pPr>
              <w:pStyle w:val="ProductList-Body"/>
            </w:pPr>
            <w:r>
              <w:t>10 giorni per iscrizione idonea</w:t>
            </w:r>
          </w:p>
        </w:tc>
      </w:tr>
      <w:tr w:rsidR="00132A99" w14:paraId="628C5548" w14:textId="77777777" w:rsidTr="00F93F2A">
        <w:tc>
          <w:tcPr>
            <w:tcW w:w="3420" w:type="dxa"/>
            <w:vAlign w:val="center"/>
          </w:tcPr>
          <w:p w14:paraId="628C5545" w14:textId="77777777" w:rsidR="00132A99" w:rsidRPr="00717EC0" w:rsidRDefault="00132A99" w:rsidP="000F032B">
            <w:pPr>
              <w:pStyle w:val="ProductList-Body"/>
              <w:rPr>
                <w:i/>
              </w:rPr>
            </w:pPr>
            <w:r>
              <w:t>SAM 2.400</w:t>
            </w:r>
            <w:r w:rsidR="00510EC1">
              <w:t xml:space="preserve"> – </w:t>
            </w:r>
            <w:r>
              <w:t>5.999</w:t>
            </w:r>
          </w:p>
        </w:tc>
        <w:tc>
          <w:tcPr>
            <w:tcW w:w="3720" w:type="dxa"/>
            <w:vAlign w:val="center"/>
          </w:tcPr>
          <w:p w14:paraId="628C5546" w14:textId="77777777" w:rsidR="00132A99" w:rsidRPr="00717EC0" w:rsidRDefault="00132A99" w:rsidP="000F032B">
            <w:pPr>
              <w:pStyle w:val="ProductList-Body"/>
            </w:pPr>
            <w:r>
              <w:t xml:space="preserve">30 giorni* </w:t>
            </w:r>
          </w:p>
        </w:tc>
        <w:tc>
          <w:tcPr>
            <w:tcW w:w="3480" w:type="dxa"/>
            <w:vAlign w:val="center"/>
          </w:tcPr>
          <w:p w14:paraId="628C5547" w14:textId="77777777" w:rsidR="00132A99" w:rsidRPr="00717EC0" w:rsidRDefault="00132A99" w:rsidP="000F032B">
            <w:pPr>
              <w:pStyle w:val="ProductList-Body"/>
            </w:pPr>
            <w:r>
              <w:t>15 giorni*</w:t>
            </w:r>
          </w:p>
        </w:tc>
      </w:tr>
      <w:tr w:rsidR="00132A99" w14:paraId="628C554C" w14:textId="77777777" w:rsidTr="00F93F2A">
        <w:tc>
          <w:tcPr>
            <w:tcW w:w="3420" w:type="dxa"/>
            <w:vAlign w:val="center"/>
          </w:tcPr>
          <w:p w14:paraId="628C5549" w14:textId="77777777" w:rsidR="00132A99" w:rsidRPr="00717EC0" w:rsidRDefault="00132A99" w:rsidP="000F032B">
            <w:pPr>
              <w:pStyle w:val="ProductList-Body"/>
              <w:rPr>
                <w:i/>
              </w:rPr>
            </w:pPr>
            <w:r>
              <w:t>SAM 6.000</w:t>
            </w:r>
            <w:r w:rsidR="00510EC1">
              <w:t xml:space="preserve"> – </w:t>
            </w:r>
            <w:r>
              <w:t>14.999</w:t>
            </w:r>
          </w:p>
        </w:tc>
        <w:tc>
          <w:tcPr>
            <w:tcW w:w="3720" w:type="dxa"/>
            <w:vAlign w:val="center"/>
          </w:tcPr>
          <w:p w14:paraId="628C554A" w14:textId="77777777" w:rsidR="00132A99" w:rsidRPr="00717EC0" w:rsidRDefault="00132A99" w:rsidP="000F032B">
            <w:pPr>
              <w:pStyle w:val="ProductList-Body"/>
            </w:pPr>
            <w:r>
              <w:t xml:space="preserve">50 giorni* </w:t>
            </w:r>
          </w:p>
        </w:tc>
        <w:tc>
          <w:tcPr>
            <w:tcW w:w="3480" w:type="dxa"/>
            <w:vAlign w:val="center"/>
          </w:tcPr>
          <w:p w14:paraId="628C554B" w14:textId="77777777" w:rsidR="00132A99" w:rsidRPr="00717EC0" w:rsidRDefault="00132A99" w:rsidP="000F032B">
            <w:pPr>
              <w:pStyle w:val="ProductList-Body"/>
            </w:pPr>
            <w:r>
              <w:t>25 giorni*</w:t>
            </w:r>
          </w:p>
        </w:tc>
      </w:tr>
      <w:tr w:rsidR="00132A99" w14:paraId="628C5550" w14:textId="77777777" w:rsidTr="00F93F2A">
        <w:tc>
          <w:tcPr>
            <w:tcW w:w="3420" w:type="dxa"/>
            <w:vAlign w:val="center"/>
          </w:tcPr>
          <w:p w14:paraId="628C554D" w14:textId="77777777" w:rsidR="00132A99" w:rsidRPr="00717EC0" w:rsidRDefault="00132A99" w:rsidP="000F032B">
            <w:pPr>
              <w:pStyle w:val="ProductList-Body"/>
              <w:rPr>
                <w:i/>
              </w:rPr>
            </w:pPr>
            <w:r>
              <w:t>SAM 15.000</w:t>
            </w:r>
            <w:r w:rsidR="00510EC1">
              <w:t xml:space="preserve"> – </w:t>
            </w:r>
            <w:r>
              <w:t>29.999</w:t>
            </w:r>
          </w:p>
        </w:tc>
        <w:tc>
          <w:tcPr>
            <w:tcW w:w="3720" w:type="dxa"/>
            <w:vAlign w:val="center"/>
          </w:tcPr>
          <w:p w14:paraId="628C554E" w14:textId="77777777" w:rsidR="00132A99" w:rsidRPr="00717EC0" w:rsidRDefault="00132A99" w:rsidP="000F032B">
            <w:pPr>
              <w:pStyle w:val="ProductList-Body"/>
            </w:pPr>
            <w:r>
              <w:t>110 giorni*</w:t>
            </w:r>
          </w:p>
        </w:tc>
        <w:tc>
          <w:tcPr>
            <w:tcW w:w="3480" w:type="dxa"/>
            <w:vAlign w:val="center"/>
          </w:tcPr>
          <w:p w14:paraId="628C554F" w14:textId="77777777" w:rsidR="00132A99" w:rsidRPr="00717EC0" w:rsidRDefault="00132A99" w:rsidP="000F032B">
            <w:pPr>
              <w:pStyle w:val="ProductList-Body"/>
            </w:pPr>
            <w:r>
              <w:t>55 giorni*</w:t>
            </w:r>
          </w:p>
        </w:tc>
      </w:tr>
      <w:tr w:rsidR="00132A99" w14:paraId="628C5554" w14:textId="77777777" w:rsidTr="00F93F2A">
        <w:tc>
          <w:tcPr>
            <w:tcW w:w="3420" w:type="dxa"/>
            <w:vAlign w:val="center"/>
          </w:tcPr>
          <w:p w14:paraId="628C5551" w14:textId="77777777" w:rsidR="00132A99" w:rsidRPr="00717EC0" w:rsidRDefault="00132A99" w:rsidP="000F032B">
            <w:pPr>
              <w:pStyle w:val="ProductList-Body"/>
              <w:rPr>
                <w:i/>
              </w:rPr>
            </w:pPr>
            <w:r>
              <w:t>SAM 30.000</w:t>
            </w:r>
            <w:r w:rsidR="00510EC1">
              <w:t xml:space="preserve"> – </w:t>
            </w:r>
            <w:r>
              <w:t>49.999</w:t>
            </w:r>
          </w:p>
        </w:tc>
        <w:tc>
          <w:tcPr>
            <w:tcW w:w="3720" w:type="dxa"/>
            <w:vAlign w:val="center"/>
          </w:tcPr>
          <w:p w14:paraId="628C5552" w14:textId="77777777" w:rsidR="00132A99" w:rsidRPr="00717EC0" w:rsidRDefault="00132A99" w:rsidP="000F032B">
            <w:pPr>
              <w:pStyle w:val="ProductList-Body"/>
            </w:pPr>
            <w:r>
              <w:t>160 giorni*</w:t>
            </w:r>
          </w:p>
        </w:tc>
        <w:tc>
          <w:tcPr>
            <w:tcW w:w="3480" w:type="dxa"/>
            <w:vAlign w:val="center"/>
          </w:tcPr>
          <w:p w14:paraId="628C5553" w14:textId="77777777" w:rsidR="00132A99" w:rsidRPr="00717EC0" w:rsidRDefault="00132A99" w:rsidP="000F032B">
            <w:pPr>
              <w:pStyle w:val="ProductList-Body"/>
            </w:pPr>
            <w:r>
              <w:t>80 giorni*</w:t>
            </w:r>
          </w:p>
        </w:tc>
      </w:tr>
      <w:tr w:rsidR="00132A99" w14:paraId="628C5558" w14:textId="77777777" w:rsidTr="00F93F2A">
        <w:tc>
          <w:tcPr>
            <w:tcW w:w="3420" w:type="dxa"/>
            <w:vAlign w:val="center"/>
          </w:tcPr>
          <w:p w14:paraId="628C5555" w14:textId="77777777" w:rsidR="00132A99" w:rsidRPr="00717EC0" w:rsidRDefault="00132A99" w:rsidP="000F032B">
            <w:pPr>
              <w:pStyle w:val="ProductList-Body"/>
              <w:rPr>
                <w:i/>
              </w:rPr>
            </w:pPr>
            <w:r>
              <w:t>SAM 50.000</w:t>
            </w:r>
            <w:r w:rsidR="00510EC1">
              <w:t xml:space="preserve"> – </w:t>
            </w:r>
            <w:r>
              <w:t>99.999</w:t>
            </w:r>
          </w:p>
        </w:tc>
        <w:tc>
          <w:tcPr>
            <w:tcW w:w="3720" w:type="dxa"/>
            <w:vAlign w:val="center"/>
          </w:tcPr>
          <w:p w14:paraId="628C5556" w14:textId="77777777" w:rsidR="00132A99" w:rsidRPr="00717EC0" w:rsidRDefault="00132A99" w:rsidP="000F032B">
            <w:pPr>
              <w:pStyle w:val="ProductList-Body"/>
            </w:pPr>
            <w:r>
              <w:t>250 giorni*</w:t>
            </w:r>
          </w:p>
        </w:tc>
        <w:tc>
          <w:tcPr>
            <w:tcW w:w="3480" w:type="dxa"/>
            <w:vAlign w:val="center"/>
          </w:tcPr>
          <w:p w14:paraId="628C5557" w14:textId="77777777" w:rsidR="00132A99" w:rsidRPr="00717EC0" w:rsidRDefault="00132A99" w:rsidP="000F032B">
            <w:pPr>
              <w:pStyle w:val="ProductList-Body"/>
            </w:pPr>
            <w:r>
              <w:t>125 giorni*</w:t>
            </w:r>
          </w:p>
        </w:tc>
      </w:tr>
      <w:tr w:rsidR="00132A99" w14:paraId="628C555C" w14:textId="77777777" w:rsidTr="00F93F2A">
        <w:tc>
          <w:tcPr>
            <w:tcW w:w="3420" w:type="dxa"/>
            <w:vAlign w:val="center"/>
          </w:tcPr>
          <w:p w14:paraId="628C5559" w14:textId="77777777" w:rsidR="00132A99" w:rsidRPr="00717EC0" w:rsidRDefault="00132A99" w:rsidP="000F032B">
            <w:pPr>
              <w:pStyle w:val="ProductList-Body"/>
              <w:rPr>
                <w:b/>
              </w:rPr>
            </w:pPr>
            <w:r>
              <w:t>SAM 100.000</w:t>
            </w:r>
            <w:r w:rsidR="00510EC1">
              <w:t xml:space="preserve"> – </w:t>
            </w:r>
            <w:r>
              <w:t>199.999</w:t>
            </w:r>
          </w:p>
        </w:tc>
        <w:tc>
          <w:tcPr>
            <w:tcW w:w="3720" w:type="dxa"/>
            <w:vAlign w:val="center"/>
          </w:tcPr>
          <w:p w14:paraId="628C555A" w14:textId="77777777" w:rsidR="00132A99" w:rsidRPr="00717EC0" w:rsidRDefault="00132A99" w:rsidP="000F032B">
            <w:pPr>
              <w:pStyle w:val="ProductList-Body"/>
            </w:pPr>
            <w:r>
              <w:t>400 giorni*</w:t>
            </w:r>
          </w:p>
        </w:tc>
        <w:tc>
          <w:tcPr>
            <w:tcW w:w="3480" w:type="dxa"/>
            <w:vAlign w:val="center"/>
          </w:tcPr>
          <w:p w14:paraId="628C555B" w14:textId="77777777" w:rsidR="00132A99" w:rsidRPr="00717EC0" w:rsidRDefault="00132A99" w:rsidP="000F032B">
            <w:pPr>
              <w:pStyle w:val="ProductList-Body"/>
            </w:pPr>
            <w:r>
              <w:t>200 giorni*</w:t>
            </w:r>
          </w:p>
        </w:tc>
      </w:tr>
      <w:tr w:rsidR="00132A99" w14:paraId="628C5560" w14:textId="77777777" w:rsidTr="00F93F2A">
        <w:tc>
          <w:tcPr>
            <w:tcW w:w="3420" w:type="dxa"/>
            <w:vAlign w:val="center"/>
          </w:tcPr>
          <w:p w14:paraId="628C555D" w14:textId="77777777" w:rsidR="00132A99" w:rsidRPr="00717EC0" w:rsidRDefault="00132A99" w:rsidP="000F032B">
            <w:pPr>
              <w:pStyle w:val="ProductList-Body"/>
              <w:rPr>
                <w:b/>
              </w:rPr>
            </w:pPr>
            <w:r>
              <w:t>SAM 200.000</w:t>
            </w:r>
            <w:r w:rsidR="00510EC1">
              <w:t xml:space="preserve"> – </w:t>
            </w:r>
            <w:r>
              <w:t>399.999</w:t>
            </w:r>
          </w:p>
        </w:tc>
        <w:tc>
          <w:tcPr>
            <w:tcW w:w="3720" w:type="dxa"/>
            <w:vAlign w:val="center"/>
          </w:tcPr>
          <w:p w14:paraId="628C555E" w14:textId="77777777" w:rsidR="00132A99" w:rsidRPr="00717EC0" w:rsidRDefault="00132A99" w:rsidP="000F032B">
            <w:pPr>
              <w:pStyle w:val="ProductList-Body"/>
            </w:pPr>
            <w:r>
              <w:t>600 giorni*</w:t>
            </w:r>
          </w:p>
        </w:tc>
        <w:tc>
          <w:tcPr>
            <w:tcW w:w="3480" w:type="dxa"/>
            <w:vAlign w:val="center"/>
          </w:tcPr>
          <w:p w14:paraId="628C555F" w14:textId="77777777" w:rsidR="00132A99" w:rsidRPr="00717EC0" w:rsidRDefault="00132A99" w:rsidP="000F032B">
            <w:pPr>
              <w:pStyle w:val="ProductList-Body"/>
            </w:pPr>
            <w:r>
              <w:t>300 giorni*</w:t>
            </w:r>
          </w:p>
        </w:tc>
      </w:tr>
      <w:tr w:rsidR="00132A99" w14:paraId="628C5564" w14:textId="77777777" w:rsidTr="00F93F2A">
        <w:tc>
          <w:tcPr>
            <w:tcW w:w="3420" w:type="dxa"/>
            <w:vAlign w:val="center"/>
          </w:tcPr>
          <w:p w14:paraId="628C5561" w14:textId="77777777" w:rsidR="00132A99" w:rsidRPr="00717EC0" w:rsidRDefault="00132A99" w:rsidP="00F97607">
            <w:pPr>
              <w:pStyle w:val="ProductList-Body"/>
              <w:tabs>
                <w:tab w:val="clear" w:pos="158"/>
                <w:tab w:val="left" w:pos="162"/>
              </w:tabs>
              <w:rPr>
                <w:b/>
              </w:rPr>
            </w:pPr>
            <w:r>
              <w:t>SAM 400.000</w:t>
            </w:r>
            <w:r w:rsidR="00510EC1">
              <w:t xml:space="preserve"> – </w:t>
            </w:r>
            <w:r>
              <w:t>599.999</w:t>
            </w:r>
          </w:p>
        </w:tc>
        <w:tc>
          <w:tcPr>
            <w:tcW w:w="3720" w:type="dxa"/>
            <w:vAlign w:val="center"/>
          </w:tcPr>
          <w:p w14:paraId="628C5562" w14:textId="77777777" w:rsidR="00132A99" w:rsidRPr="00717EC0" w:rsidRDefault="00132A99" w:rsidP="000F032B">
            <w:pPr>
              <w:pStyle w:val="ProductList-Body"/>
            </w:pPr>
            <w:r>
              <w:t>800 giorni*</w:t>
            </w:r>
          </w:p>
        </w:tc>
        <w:tc>
          <w:tcPr>
            <w:tcW w:w="3480" w:type="dxa"/>
            <w:vAlign w:val="center"/>
          </w:tcPr>
          <w:p w14:paraId="628C5563" w14:textId="77777777" w:rsidR="00132A99" w:rsidRPr="00717EC0" w:rsidRDefault="00132A99" w:rsidP="000F032B">
            <w:pPr>
              <w:pStyle w:val="ProductList-Body"/>
            </w:pPr>
            <w:r>
              <w:t>400 giorni*</w:t>
            </w:r>
          </w:p>
        </w:tc>
      </w:tr>
      <w:tr w:rsidR="00132A99" w14:paraId="628C5568" w14:textId="77777777" w:rsidTr="00F93F2A">
        <w:tc>
          <w:tcPr>
            <w:tcW w:w="3420" w:type="dxa"/>
            <w:vAlign w:val="center"/>
          </w:tcPr>
          <w:p w14:paraId="628C5565" w14:textId="77777777" w:rsidR="00132A99" w:rsidRPr="00717EC0" w:rsidRDefault="00132A99" w:rsidP="000F032B">
            <w:pPr>
              <w:pStyle w:val="ProductList-Body"/>
              <w:rPr>
                <w:b/>
              </w:rPr>
            </w:pPr>
            <w:r>
              <w:t>SAM 600.000 +</w:t>
            </w:r>
          </w:p>
        </w:tc>
        <w:tc>
          <w:tcPr>
            <w:tcW w:w="3720" w:type="dxa"/>
            <w:vAlign w:val="center"/>
          </w:tcPr>
          <w:p w14:paraId="628C5566" w14:textId="77777777" w:rsidR="00132A99" w:rsidRPr="00717EC0" w:rsidRDefault="00132A99" w:rsidP="000F032B">
            <w:pPr>
              <w:pStyle w:val="ProductList-Body"/>
            </w:pPr>
            <w:r>
              <w:t>1</w:t>
            </w:r>
            <w:r w:rsidR="004C40EB">
              <w:t>.</w:t>
            </w:r>
            <w:r>
              <w:t>400 giorni*</w:t>
            </w:r>
          </w:p>
        </w:tc>
        <w:tc>
          <w:tcPr>
            <w:tcW w:w="3480" w:type="dxa"/>
            <w:vAlign w:val="center"/>
          </w:tcPr>
          <w:p w14:paraId="628C5567" w14:textId="77777777" w:rsidR="00132A99" w:rsidRPr="00717EC0" w:rsidRDefault="00132A99" w:rsidP="000F032B">
            <w:pPr>
              <w:pStyle w:val="ProductList-Body"/>
            </w:pPr>
            <w:r>
              <w:t>700 giorni*</w:t>
            </w:r>
          </w:p>
        </w:tc>
      </w:tr>
    </w:tbl>
    <w:p w14:paraId="628C5569" w14:textId="77777777" w:rsidR="000F032B" w:rsidRDefault="000F032B" w:rsidP="00F97607">
      <w:pPr>
        <w:pStyle w:val="ProductList-Body"/>
        <w:tabs>
          <w:tab w:val="clear" w:pos="158"/>
          <w:tab w:val="left" w:pos="270"/>
        </w:tabs>
      </w:pPr>
      <w:r>
        <w:t xml:space="preserve">Nota: </w:t>
      </w:r>
      <w:r>
        <w:rPr>
          <w:i/>
        </w:rPr>
        <w:t>crediti per i corsi disponibili in base a un’iscrizione o a un contratto triennale completo. Per i dettagli le società potranno vedere di seguito.</w:t>
      </w:r>
      <w:r w:rsidR="007F22D7">
        <w:t xml:space="preserve"> </w:t>
      </w:r>
    </w:p>
    <w:p w14:paraId="628C556A" w14:textId="77777777" w:rsidR="000F032B" w:rsidRPr="000F032B" w:rsidRDefault="000F032B" w:rsidP="00F97607">
      <w:pPr>
        <w:pStyle w:val="ProductList-Body"/>
        <w:tabs>
          <w:tab w:val="clear" w:pos="158"/>
          <w:tab w:val="left" w:pos="270"/>
        </w:tabs>
        <w:rPr>
          <w:i/>
        </w:rPr>
      </w:pPr>
      <w:r>
        <w:rPr>
          <w:i/>
        </w:rPr>
        <w:t>Consultare la tabella con le Applicazioni Office System</w:t>
      </w:r>
    </w:p>
    <w:p w14:paraId="628C556B" w14:textId="77777777" w:rsidR="000F032B" w:rsidRDefault="000F032B" w:rsidP="00F97607">
      <w:pPr>
        <w:pStyle w:val="ProductList-Body"/>
        <w:tabs>
          <w:tab w:val="clear" w:pos="158"/>
          <w:tab w:val="left" w:pos="270"/>
        </w:tabs>
      </w:pPr>
      <w:r>
        <w:t>*</w:t>
      </w:r>
      <w:r>
        <w:rPr>
          <w:i/>
        </w:rPr>
        <w:t>Numero di giorni in base all’iscrizione o al contratto idoneo.</w:t>
      </w:r>
    </w:p>
    <w:p w14:paraId="628C556C" w14:textId="77777777" w:rsidR="000F032B" w:rsidRDefault="000F032B" w:rsidP="000F032B">
      <w:pPr>
        <w:pStyle w:val="ProductList-Body"/>
      </w:pPr>
    </w:p>
    <w:p w14:paraId="628C556D" w14:textId="77777777" w:rsidR="00C0319E" w:rsidRDefault="00C0319E" w:rsidP="00D73C40">
      <w:pPr>
        <w:pStyle w:val="ProductList-Body"/>
        <w:numPr>
          <w:ilvl w:val="0"/>
          <w:numId w:val="21"/>
        </w:numPr>
        <w:ind w:left="450" w:hanging="270"/>
      </w:pPr>
      <w:r>
        <w:t>Non tutti i corsi sono disponibili in tutte le lingue.</w:t>
      </w:r>
    </w:p>
    <w:p w14:paraId="628C556E" w14:textId="77777777" w:rsidR="000F032B" w:rsidRDefault="000F032B" w:rsidP="00D73C40">
      <w:pPr>
        <w:pStyle w:val="ProductList-Body"/>
        <w:numPr>
          <w:ilvl w:val="0"/>
          <w:numId w:val="21"/>
        </w:numPr>
        <w:ind w:left="450" w:hanging="270"/>
      </w:pPr>
      <w:r>
        <w:t>Si applicano i criteri e le Condizioni per l’Utilizzo locali stabiliti dal Microsoft Learning Partner.</w:t>
      </w:r>
    </w:p>
    <w:p w14:paraId="628C556F" w14:textId="77777777" w:rsidR="000F032B" w:rsidRDefault="000F032B" w:rsidP="00D73C40">
      <w:pPr>
        <w:pStyle w:val="ProductList-Body"/>
        <w:numPr>
          <w:ilvl w:val="0"/>
          <w:numId w:val="21"/>
        </w:numPr>
        <w:ind w:left="450" w:hanging="270"/>
      </w:pPr>
      <w:r>
        <w:t>I Gestori dei vantaggi hanno la possibilità di revocare un voucher assegnato fino alla data di annullamento della lezione stabilita dal Microsoft Learning Partner.</w:t>
      </w:r>
    </w:p>
    <w:p w14:paraId="628C5570" w14:textId="77777777" w:rsidR="000F032B" w:rsidRDefault="000F032B" w:rsidP="00D73C40">
      <w:pPr>
        <w:pStyle w:val="ProductList-Body"/>
        <w:numPr>
          <w:ilvl w:val="0"/>
          <w:numId w:val="21"/>
        </w:numPr>
        <w:ind w:left="450" w:hanging="270"/>
      </w:pPr>
      <w:r>
        <w:t>I giorni dei corsi non coperti dal voucher dovranno essere pagati dalla persona che riceve il corso.</w:t>
      </w:r>
    </w:p>
    <w:p w14:paraId="628C5571" w14:textId="77777777" w:rsidR="000F032B" w:rsidRDefault="000F032B" w:rsidP="00D73C40">
      <w:pPr>
        <w:pStyle w:val="ProductList-Body"/>
        <w:numPr>
          <w:ilvl w:val="0"/>
          <w:numId w:val="21"/>
        </w:numPr>
        <w:ind w:left="450" w:hanging="270"/>
      </w:pPr>
      <w:r>
        <w:t>I giorni coperti dai voucher che superano la quantità di giorni assegnata a una particolare lezione saranno restituiti al pool di giorni disponibili per essere riallocati dai Gestori dei vantaggi.</w:t>
      </w:r>
    </w:p>
    <w:p w14:paraId="628C5572" w14:textId="77777777" w:rsidR="000F032B" w:rsidRDefault="000F032B" w:rsidP="00D73C40">
      <w:pPr>
        <w:pStyle w:val="ProductList-Body"/>
        <w:numPr>
          <w:ilvl w:val="0"/>
          <w:numId w:val="21"/>
        </w:numPr>
        <w:ind w:left="450" w:hanging="270"/>
      </w:pPr>
      <w:r>
        <w:t>La quantità di giorni coperti dai voucher per i corsi rapidi è equivalente al numero di giorni necessari per la fornitura normale del corso.</w:t>
      </w:r>
    </w:p>
    <w:p w14:paraId="628C5573" w14:textId="77777777" w:rsidR="000F032B" w:rsidRDefault="000F032B" w:rsidP="00D73C40">
      <w:pPr>
        <w:pStyle w:val="ProductList-Body"/>
        <w:numPr>
          <w:ilvl w:val="0"/>
          <w:numId w:val="21"/>
        </w:numPr>
        <w:ind w:left="450" w:hanging="270"/>
      </w:pPr>
      <w:r>
        <w:t>Il voucher è riscattabile solo per i giorni di corsi approvati tenuti da un istruttore presso i Microsoft Learning Partner qualificati.</w:t>
      </w:r>
      <w:r w:rsidR="007F22D7">
        <w:t xml:space="preserve"> </w:t>
      </w:r>
      <w:r>
        <w:t>I corsi personalizzati, diversi dai corsi approvati o dai corsi personalizzati rapidi realizzati esclusivamente in base a corsi approvati, non sono idonei</w:t>
      </w:r>
      <w:r w:rsidR="00F93F2A">
        <w:t> </w:t>
      </w:r>
      <w:r>
        <w:t>ad essere coperti da questi voucher.</w:t>
      </w:r>
      <w:r w:rsidR="007F22D7">
        <w:t xml:space="preserve"> </w:t>
      </w:r>
      <w:r>
        <w:t xml:space="preserve">Per informazioni sui corsi approvati, le società potranno visitare la pagina </w:t>
      </w:r>
      <w:hyperlink r:id="rId62" w:history="1">
        <w:r>
          <w:rPr>
            <w:rStyle w:val="Hyperlink"/>
          </w:rPr>
          <w:t>http://www.microsoft.com/learning/sa/training.mspx</w:t>
        </w:r>
      </w:hyperlink>
      <w:r>
        <w:t>.</w:t>
      </w:r>
    </w:p>
    <w:p w14:paraId="628C5574" w14:textId="77777777" w:rsidR="000F032B" w:rsidRDefault="000F032B" w:rsidP="00D73C40">
      <w:pPr>
        <w:pStyle w:val="ProductList-Body"/>
        <w:numPr>
          <w:ilvl w:val="0"/>
          <w:numId w:val="21"/>
        </w:numPr>
        <w:ind w:left="450" w:hanging="270"/>
      </w:pPr>
      <w:r>
        <w:t>I voucher non possono essere utilizzati per coprire corrispettivi correlati alla mancata presenza di una società a un corso riservato.</w:t>
      </w:r>
      <w:r w:rsidR="007F22D7">
        <w:t xml:space="preserve"> </w:t>
      </w:r>
      <w:r>
        <w:t>Tutti</w:t>
      </w:r>
      <w:r w:rsidR="00510EC1">
        <w:t> </w:t>
      </w:r>
      <w:r>
        <w:t>i</w:t>
      </w:r>
      <w:r w:rsidR="00510EC1">
        <w:t> </w:t>
      </w:r>
      <w:r>
        <w:t xml:space="preserve">corrispettivi relativi alle mancate presenze sono responsabilità della società. </w:t>
      </w:r>
    </w:p>
    <w:p w14:paraId="628C5575" w14:textId="77777777" w:rsidR="000F032B" w:rsidRDefault="000F032B" w:rsidP="00D73C40">
      <w:pPr>
        <w:pStyle w:val="ProductList-Body"/>
        <w:numPr>
          <w:ilvl w:val="0"/>
          <w:numId w:val="21"/>
        </w:numPr>
        <w:ind w:left="450" w:hanging="270"/>
      </w:pPr>
      <w:r>
        <w:t xml:space="preserve">I voucher potranno essere riscattati solo da singole persone approvate dalla società a utilizzare il voucher. </w:t>
      </w:r>
    </w:p>
    <w:p w14:paraId="628C5576" w14:textId="77777777" w:rsidR="000F032B" w:rsidRDefault="000F032B" w:rsidP="00D73C40">
      <w:pPr>
        <w:pStyle w:val="ProductList-Body"/>
        <w:numPr>
          <w:ilvl w:val="0"/>
          <w:numId w:val="21"/>
        </w:numPr>
        <w:ind w:left="450" w:hanging="270"/>
      </w:pPr>
      <w:r>
        <w:t>I voucher non potranno essere scambiati con contante, somme di denaro o altri corrispettivi.</w:t>
      </w:r>
    </w:p>
    <w:p w14:paraId="628C5577" w14:textId="77777777" w:rsidR="000F032B" w:rsidRDefault="000F032B" w:rsidP="00D73C40">
      <w:pPr>
        <w:pStyle w:val="ProductList-Body"/>
        <w:numPr>
          <w:ilvl w:val="0"/>
          <w:numId w:val="21"/>
        </w:numPr>
        <w:ind w:left="450" w:hanging="270"/>
      </w:pPr>
      <w:r>
        <w:t>I voucher dovranno essere assegnati durante il periodo della copertura SA.</w:t>
      </w:r>
    </w:p>
    <w:p w14:paraId="628C5578" w14:textId="77777777" w:rsidR="000F032B" w:rsidRDefault="000F032B" w:rsidP="00D73C40">
      <w:pPr>
        <w:pStyle w:val="ProductList-Body"/>
        <w:numPr>
          <w:ilvl w:val="0"/>
          <w:numId w:val="21"/>
        </w:numPr>
        <w:ind w:left="450" w:hanging="27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14:paraId="628C5579" w14:textId="77777777" w:rsidR="000F032B" w:rsidRDefault="000F032B" w:rsidP="00D73C40">
      <w:pPr>
        <w:pStyle w:val="ProductList-Body"/>
        <w:numPr>
          <w:ilvl w:val="0"/>
          <w:numId w:val="21"/>
        </w:numPr>
        <w:ind w:left="450" w:hanging="270"/>
      </w:pPr>
      <w:r>
        <w:t>Ad eccezione delle Sessioni Dimostrative, un giorno Voucher Corsi corrisponde all’equivalente di un giorno della sessione di formazione.</w:t>
      </w:r>
      <w:r w:rsidR="007F22D7">
        <w:t xml:space="preserve"> </w:t>
      </w:r>
      <w:r>
        <w:t>Per</w:t>
      </w:r>
      <w:r w:rsidR="00510EC1">
        <w:t> </w:t>
      </w:r>
      <w:r>
        <w:t>le Sessioni Dimostrative un giorno Voucher Corsi corrisponde a una Sessione Dimostrativa.</w:t>
      </w:r>
    </w:p>
    <w:p w14:paraId="628C557A" w14:textId="77777777" w:rsidR="000F032B" w:rsidRDefault="000F032B" w:rsidP="00D73C40">
      <w:pPr>
        <w:pStyle w:val="ProductList-Body"/>
        <w:numPr>
          <w:ilvl w:val="0"/>
          <w:numId w:val="21"/>
        </w:numPr>
        <w:ind w:left="450" w:hanging="270"/>
      </w:pPr>
      <w:r>
        <w:t>Le società dovranno riscattare i Voucher Corsi di quattro o più gruppi di Sessioni Dimostrative.</w:t>
      </w:r>
    </w:p>
    <w:p w14:paraId="628C557B" w14:textId="77777777" w:rsidR="000F032B" w:rsidRDefault="000F032B" w:rsidP="00D73C40">
      <w:pPr>
        <w:pStyle w:val="ProductList-Body"/>
        <w:numPr>
          <w:ilvl w:val="0"/>
          <w:numId w:val="21"/>
        </w:numPr>
        <w:ind w:left="450" w:hanging="270"/>
      </w:pPr>
      <w:r>
        <w:t>I Voucher Corsi riscattati per le Sessioni Dimostrative, diversamente dai Voucher Corsi riscattati per altre sessioni di formazione, non sono limitati a una sola persona.</w:t>
      </w:r>
    </w:p>
    <w:p w14:paraId="628C557C" w14:textId="77777777" w:rsidR="000F032B" w:rsidRDefault="000F032B" w:rsidP="00D73C40">
      <w:pPr>
        <w:pStyle w:val="ProductList-Body"/>
        <w:numPr>
          <w:ilvl w:val="0"/>
          <w:numId w:val="21"/>
        </w:numPr>
        <w:ind w:left="450" w:hanging="270"/>
      </w:pPr>
      <w:r>
        <w:t xml:space="preserve">I voucher potranno essere utilizzati per riservare il corso con un solo Microsoft Learning Partner qualificato alla volta. </w:t>
      </w:r>
    </w:p>
    <w:p w14:paraId="628C557D" w14:textId="77777777" w:rsidR="000F032B" w:rsidRDefault="000F032B" w:rsidP="00D73C40">
      <w:pPr>
        <w:pStyle w:val="ProductList-Body"/>
        <w:numPr>
          <w:ilvl w:val="0"/>
          <w:numId w:val="21"/>
        </w:numPr>
        <w:ind w:left="450" w:hanging="270"/>
      </w:pPr>
      <w:r>
        <w:t>Il Microsoft Learning Partner si riserva il diritto di annullare una lezione in conformità ai criteri di annullamento locali.</w:t>
      </w:r>
    </w:p>
    <w:p w14:paraId="628C557E" w14:textId="77777777" w:rsidR="000F032B" w:rsidRDefault="000F032B" w:rsidP="00D73C40">
      <w:pPr>
        <w:pStyle w:val="ProductList-Body"/>
        <w:numPr>
          <w:ilvl w:val="0"/>
          <w:numId w:val="21"/>
        </w:numPr>
        <w:ind w:left="450" w:hanging="270"/>
      </w:pPr>
      <w:r>
        <w:t>I voucher sono validi per i Microsoft Learning Partner che partecipano. Potranno essere utilizzati con qualsiasi Microsoft Learning Partner qualificato a livello mondiale.</w:t>
      </w:r>
      <w:r w:rsidR="007F22D7">
        <w:t xml:space="preserve"> </w:t>
      </w:r>
    </w:p>
    <w:p w14:paraId="628C557F" w14:textId="77777777" w:rsidR="000F032B" w:rsidRDefault="000F032B" w:rsidP="00D73C40">
      <w:pPr>
        <w:pStyle w:val="ProductList-Body"/>
        <w:numPr>
          <w:ilvl w:val="0"/>
          <w:numId w:val="21"/>
        </w:numPr>
        <w:ind w:left="450" w:hanging="270"/>
      </w:pPr>
      <w:r>
        <w:t>Le società dovranno fornire al Microsoft Learning Partner le informazioni relative ai voucher da applicare nei confronti del corso prima del termine del corso stesso allo scopo di utilizzare i voucher come forma di pagamento.</w:t>
      </w:r>
      <w:r w:rsidR="007F22D7">
        <w:t xml:space="preserve"> </w:t>
      </w:r>
    </w:p>
    <w:p w14:paraId="628C5580" w14:textId="77777777" w:rsidR="000F032B" w:rsidRDefault="000F032B" w:rsidP="00D73C40">
      <w:pPr>
        <w:pStyle w:val="ProductList-Body"/>
        <w:numPr>
          <w:ilvl w:val="0"/>
          <w:numId w:val="21"/>
        </w:numPr>
        <w:ind w:left="450" w:hanging="270"/>
      </w:pPr>
      <w:r>
        <w:t>Microsoft non è responsabile dei voucher persi, rubati, collocati fuori posto o maltrattati.</w:t>
      </w:r>
    </w:p>
    <w:p w14:paraId="628C5581" w14:textId="77777777" w:rsidR="000F032B" w:rsidRDefault="000F032B" w:rsidP="00D73C40">
      <w:pPr>
        <w:pStyle w:val="ProductList-Body"/>
        <w:numPr>
          <w:ilvl w:val="0"/>
          <w:numId w:val="21"/>
        </w:numPr>
        <w:ind w:left="450" w:hanging="270"/>
      </w:pPr>
      <w:r>
        <w:t>La diminuzione del numero di licenze qualificanti per le quali è stata acquistata la copertura SA in seguito a resi e ad altre modifiche apportate alla fatturazione, ove ammessa, potrà ridurre l’idoneità dei livelli di servizio dei Voucher Corsi della società.</w:t>
      </w:r>
    </w:p>
    <w:p w14:paraId="628C5582" w14:textId="77777777" w:rsidR="000F032B" w:rsidRDefault="000F032B" w:rsidP="00D73C40">
      <w:pPr>
        <w:pStyle w:val="ProductList-Body"/>
        <w:numPr>
          <w:ilvl w:val="0"/>
          <w:numId w:val="21"/>
        </w:numPr>
        <w:ind w:left="450" w:hanging="270"/>
      </w:pPr>
      <w:r>
        <w:t>I voucher possono essere riscattati solo dalla società idonea a ricevere il vantaggio.</w:t>
      </w:r>
    </w:p>
    <w:p w14:paraId="628C5583" w14:textId="77777777" w:rsidR="000F032B" w:rsidRDefault="000F032B" w:rsidP="00D73C40">
      <w:pPr>
        <w:pStyle w:val="ProductList-Body"/>
        <w:numPr>
          <w:ilvl w:val="0"/>
          <w:numId w:val="21"/>
        </w:numPr>
        <w:ind w:left="450" w:hanging="270"/>
      </w:pPr>
      <w:r>
        <w:t>I servizi erogati con i voucher vengono forniti ai sensi di un contratto tra la Società e il Provider Qualificato; Microsoft non è responsabile dell’eventuale funzionamento o mancato funzionamento dei servizi da parte del Provider Qualificato.</w:t>
      </w:r>
    </w:p>
    <w:p w14:paraId="628C5584" w14:textId="77777777" w:rsidR="000F032B" w:rsidRDefault="000F032B" w:rsidP="00D73C40">
      <w:pPr>
        <w:pStyle w:val="ProductList-Body"/>
        <w:numPr>
          <w:ilvl w:val="0"/>
          <w:numId w:val="21"/>
        </w:numPr>
        <w:ind w:left="450" w:hanging="270"/>
      </w:pPr>
      <w:r>
        <w:t>La tabella riportata sopra mostra i crediti per i corsi disponibili in base a un’iscrizione o a un contratto triennale completo.</w:t>
      </w:r>
      <w:r w:rsidR="007F22D7">
        <w:t xml:space="preserve"> </w:t>
      </w:r>
      <w:r>
        <w:t>Le società che acquistano una copertura SA annuale riceveranno un terzo del numero dichiarato di crediti per i corsi.</w:t>
      </w:r>
      <w:r w:rsidR="007F22D7">
        <w:t xml:space="preserve"> </w:t>
      </w:r>
      <w:r>
        <w:t>Le società che acquistano una copertura SA biennale riceveranno due terzi del numero dichiarato di crediti per i corsi.</w:t>
      </w:r>
    </w:p>
    <w:p w14:paraId="628C5585" w14:textId="77777777" w:rsidR="000F032B" w:rsidRPr="00F93F2A" w:rsidRDefault="000F032B" w:rsidP="000F032B">
      <w:pPr>
        <w:pStyle w:val="ProductList-Body"/>
        <w:rPr>
          <w:sz w:val="14"/>
        </w:rPr>
      </w:pPr>
    </w:p>
    <w:p w14:paraId="628C5586" w14:textId="77777777" w:rsidR="000F032B" w:rsidRPr="000F032B" w:rsidRDefault="000F032B" w:rsidP="00432379">
      <w:pPr>
        <w:pStyle w:val="ProductList-SubSubSectionHeading"/>
        <w:outlineLvl w:val="2"/>
        <w:rPr>
          <w:b/>
        </w:rPr>
      </w:pPr>
      <w:bookmarkStart w:id="1582" w:name="_Toc379797446"/>
      <w:bookmarkStart w:id="1583" w:name="_Toc380513482"/>
      <w:bookmarkStart w:id="1584" w:name="_Toc380655532"/>
      <w:bookmarkStart w:id="1585" w:name="_Toc404696885"/>
      <w:r>
        <w:rPr>
          <w:b/>
          <w:color w:val="00188F"/>
        </w:rPr>
        <w:t>E-Learning</w:t>
      </w:r>
      <w:bookmarkEnd w:id="1582"/>
      <w:bookmarkEnd w:id="1583"/>
      <w:bookmarkEnd w:id="1584"/>
      <w:bookmarkEnd w:id="1585"/>
    </w:p>
    <w:p w14:paraId="628C5587" w14:textId="77777777" w:rsidR="000F032B" w:rsidRDefault="000F032B" w:rsidP="000F032B">
      <w:pPr>
        <w:pStyle w:val="ProductList-Body"/>
      </w:pPr>
      <w:r>
        <w:t>Questo vantaggio varia in base alle Applicazioni, ai Sistemi e ai Server. Le società idonee riceveranno un codice di accesso (per Applicazioni, Sistemi e Server) per ogni iscrizione/contratto qualificante.</w:t>
      </w:r>
      <w:r w:rsidR="007F22D7">
        <w:t xml:space="preserve"> </w:t>
      </w:r>
      <w:r>
        <w:t>Le società potranno inoltre scaricare file E-learning di solo contenuto, conformi a SCORM (per un certo tipo di Applicazioni e Sistemi) da VLSC e importarli in Learning Management System (LMS).</w:t>
      </w:r>
      <w:r w:rsidR="007F22D7">
        <w:t xml:space="preserve"> </w:t>
      </w:r>
      <w:r>
        <w:t xml:space="preserve">Per scaricare i file da VLSC non è necessario alcun codice di accesso. Le Società titolari del contratto MPSA scaricano i file tramite il Microsoft Volume Licensing Center (MVLC). Le società con Contratto Enterprise e Select Plus potranno ottenere contenuto conforme a SCORM (per Applicazioni e Sistemi) tramite download o DVD, mentre le società Open e Open Value lo potranno ottenere (per Applicazioni e Sistemi) solo tramite DVD. </w:t>
      </w:r>
    </w:p>
    <w:p w14:paraId="628C5588" w14:textId="77777777" w:rsidR="000F032B" w:rsidRPr="00F93F2A" w:rsidRDefault="000F032B" w:rsidP="000F032B">
      <w:pPr>
        <w:pStyle w:val="ProductList-Body"/>
        <w:rPr>
          <w:sz w:val="12"/>
        </w:rPr>
      </w:pPr>
    </w:p>
    <w:p w14:paraId="628C5589" w14:textId="77777777" w:rsidR="000F032B" w:rsidRDefault="000F032B" w:rsidP="000F032B">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w:t>
      </w:r>
      <w:r w:rsidR="007F22D7">
        <w:t xml:space="preserve"> </w:t>
      </w:r>
      <w:r>
        <w:t>L’accesso non</w:t>
      </w:r>
      <w:r w:rsidR="00F93F2A">
        <w:t> </w:t>
      </w:r>
      <w:r>
        <w:t>può essere trasferito da un utente a un altro.</w:t>
      </w:r>
      <w:r w:rsidR="007F22D7">
        <w:t xml:space="preserve"> </w:t>
      </w:r>
    </w:p>
    <w:p w14:paraId="628C558A" w14:textId="77777777" w:rsidR="000F032B" w:rsidRDefault="000F032B" w:rsidP="000F032B">
      <w:pPr>
        <w:pStyle w:val="ProductList-Body"/>
      </w:pPr>
    </w:p>
    <w:p w14:paraId="628C558B" w14:textId="77777777" w:rsidR="000F032B" w:rsidRDefault="000F032B" w:rsidP="000F032B">
      <w:pPr>
        <w:pStyle w:val="ProductList-Body"/>
      </w:pPr>
      <w:r>
        <w:t xml:space="preserve">Le società idonee potranno acquistare i kit di E-learning presso un centro di rifornimento regionale qualora l’opzione online non sia sufficiente. </w:t>
      </w:r>
    </w:p>
    <w:p w14:paraId="628C558C" w14:textId="77777777" w:rsidR="000F032B" w:rsidRDefault="000F032B" w:rsidP="000F032B">
      <w:pPr>
        <w:pStyle w:val="ProductList-Body"/>
      </w:pPr>
      <w:r>
        <w:t>La distribuzione e l’utilizzo dei corsi di E-Learning da parte della società sono soggetti alle condizioni del relativo contratto di licenza.</w:t>
      </w:r>
      <w:r w:rsidR="007F22D7">
        <w:t xml:space="preserve"> </w:t>
      </w:r>
    </w:p>
    <w:p w14:paraId="628C558D" w14:textId="77777777" w:rsidR="000F032B" w:rsidRDefault="000F032B" w:rsidP="000F032B">
      <w:pPr>
        <w:pStyle w:val="ProductList-Body"/>
      </w:pPr>
    </w:p>
    <w:p w14:paraId="628C558E" w14:textId="77777777" w:rsidR="000F032B" w:rsidRPr="000F032B" w:rsidRDefault="000F032B" w:rsidP="000F032B">
      <w:pPr>
        <w:pStyle w:val="ProductList-Body"/>
        <w:rPr>
          <w:b/>
        </w:rPr>
      </w:pPr>
      <w:bookmarkStart w:id="1586" w:name="SA_ELearning"/>
      <w:r>
        <w:rPr>
          <w:b/>
          <w:color w:val="00188F"/>
        </w:rPr>
        <w:t>E-Learning</w:t>
      </w:r>
      <w:bookmarkEnd w:id="1586"/>
    </w:p>
    <w:p w14:paraId="628C558F" w14:textId="77777777" w:rsidR="000F032B" w:rsidRDefault="000F032B" w:rsidP="000F032B">
      <w:pPr>
        <w:pStyle w:val="ProductList-Body"/>
      </w:pPr>
      <w: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14:paraId="628C5590" w14:textId="77777777" w:rsidR="000F032B" w:rsidRDefault="000F032B" w:rsidP="000F032B">
      <w:pPr>
        <w:pStyle w:val="ProductList-Body"/>
      </w:pPr>
    </w:p>
    <w:p w14:paraId="628C5591" w14:textId="77777777" w:rsidR="000F032B" w:rsidRPr="000F032B" w:rsidRDefault="000F032B" w:rsidP="00432379">
      <w:pPr>
        <w:pStyle w:val="ProductList-SubSubSectionHeading"/>
        <w:outlineLvl w:val="2"/>
        <w:rPr>
          <w:b/>
        </w:rPr>
      </w:pPr>
      <w:bookmarkStart w:id="1587" w:name="_Toc379797447"/>
      <w:bookmarkStart w:id="1588" w:name="_Toc380513483"/>
      <w:bookmarkStart w:id="1589" w:name="_Toc380655533"/>
      <w:bookmarkStart w:id="1590" w:name="SA_HomeUseProgram"/>
      <w:bookmarkStart w:id="1591" w:name="_Toc404696886"/>
      <w:r>
        <w:rPr>
          <w:b/>
          <w:color w:val="00188F"/>
        </w:rPr>
        <w:t>Home Use Program</w:t>
      </w:r>
      <w:bookmarkEnd w:id="1587"/>
      <w:bookmarkEnd w:id="1588"/>
      <w:bookmarkEnd w:id="1589"/>
      <w:bookmarkEnd w:id="1590"/>
      <w:bookmarkEnd w:id="1591"/>
    </w:p>
    <w:p w14:paraId="628C5592" w14:textId="77777777" w:rsidR="000F032B" w:rsidRDefault="000F032B" w:rsidP="000F032B">
      <w:pPr>
        <w:pStyle w:val="ProductList-Body"/>
      </w:pPr>
      <w: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un massimo di due dispositivi (o 2 PC o 2 Mac, specifici per il software acquistato) per ogni licenza dell’applicazione desktop applicabile acquistata dalla Società.</w:t>
      </w:r>
      <w:r w:rsidR="007F22D7">
        <w:t xml:space="preserve"> </w:t>
      </w:r>
      <w: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w:t>
      </w:r>
      <w:r w:rsidR="007F22D7">
        <w:t xml:space="preserve"> </w:t>
      </w:r>
      <w:r>
        <w:t>Qualora una nuova versione sia rilasciata durante il periodo di utilizzo qualificato, gli utenti principali possono acquistare la versione più recente in sostituzione della versione attualmente installata.</w:t>
      </w:r>
      <w:r w:rsidR="007F22D7">
        <w:t xml:space="preserve"> </w:t>
      </w:r>
      <w:r>
        <w:t>Le applicazioni desktop che qualificano le società per la partecipazione al programma Home Use Program e quelle che sono disponibili nel programma Home Use Program sono identificate nella tabella che segue*.</w:t>
      </w:r>
    </w:p>
    <w:p w14:paraId="628C5593" w14:textId="77777777" w:rsidR="000F032B" w:rsidRDefault="000F032B" w:rsidP="000F032B">
      <w:pPr>
        <w:pStyle w:val="ProductList-Body"/>
      </w:pPr>
    </w:p>
    <w:p w14:paraId="628C5594" w14:textId="77777777" w:rsidR="000F032B" w:rsidRDefault="000F032B" w:rsidP="000F032B">
      <w:pPr>
        <w:pStyle w:val="ProductList-Body"/>
      </w:pPr>
      <w: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628C5595" w14:textId="77777777" w:rsidR="000F032B" w:rsidRDefault="000F032B" w:rsidP="000F032B">
      <w:pPr>
        <w:pStyle w:val="ProductList-Body"/>
      </w:pPr>
    </w:p>
    <w:p w14:paraId="628C5596" w14:textId="77777777" w:rsidR="000F032B" w:rsidRDefault="000F032B" w:rsidP="000F032B">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dell’impiego da parte del dipendente di una versione precedente o successiva dell’applicazione desktop in conformità alla licenza Home Use Program.</w:t>
      </w:r>
    </w:p>
    <w:p w14:paraId="628C5597" w14:textId="77777777" w:rsidR="000F032B" w:rsidRDefault="000F032B" w:rsidP="000F032B">
      <w:pPr>
        <w:pStyle w:val="ProductList-Body"/>
      </w:pPr>
    </w:p>
    <w:p w14:paraId="628C5598" w14:textId="77777777" w:rsidR="000F032B" w:rsidRDefault="00C0319E" w:rsidP="000F032B">
      <w:pPr>
        <w:pStyle w:val="ProductList-Body"/>
      </w:pPr>
      <w:r>
        <w:t>Le condizioni per l’utilizzo del software Home Use Program intercorrono tra Microsoft e il dipendente della Società e sono accessibili tramite il sito</w:t>
      </w:r>
      <w:r w:rsidR="00510EC1">
        <w:t> </w:t>
      </w:r>
      <w:r>
        <w:t>Web del programma. Tali condizioni potranno differire dai diritti forniti ai sensi del Contratto Multilicenza delle società. Le società dovranno limitare l’accesso al programma Home Use Program solo ai dipendenti e informarli che dovranno interrompere l’utilizzo del software Home Use Program alla scadenza della copertura Software Assurance o alla risoluzione del rapporto di lavoro.</w:t>
      </w:r>
    </w:p>
    <w:p w14:paraId="628C5599" w14:textId="77777777" w:rsidR="000F032B" w:rsidRDefault="000F032B" w:rsidP="000F032B">
      <w:pPr>
        <w:pStyle w:val="ProductList-Body"/>
      </w:pPr>
    </w:p>
    <w:p w14:paraId="628C559A" w14:textId="77777777" w:rsidR="000F032B" w:rsidRDefault="000F032B" w:rsidP="000F032B">
      <w:pPr>
        <w:pStyle w:val="ProductList-Body"/>
      </w:pPr>
      <w:r>
        <w:t>La partecipazione al programma potrà implicare il pagamento di alcune imposte da parte della società e dei suoi dipendenti.</w:t>
      </w:r>
      <w:r w:rsidR="007F22D7">
        <w:t xml:space="preserve"> </w:t>
      </w:r>
      <w: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w:t>
      </w:r>
      <w:r w:rsidR="00F93F2A">
        <w:t> </w:t>
      </w:r>
      <w:r>
        <w:t>seguito:</w:t>
      </w:r>
    </w:p>
    <w:p w14:paraId="628C559B" w14:textId="77777777" w:rsidR="000F032B" w:rsidRDefault="000F032B" w:rsidP="00D73C40">
      <w:pPr>
        <w:pStyle w:val="ProductList-Body"/>
        <w:numPr>
          <w:ilvl w:val="0"/>
          <w:numId w:val="22"/>
        </w:numPr>
        <w:ind w:left="450" w:hanging="270"/>
      </w:pPr>
      <w:r>
        <w:t xml:space="preserve">Le società non dovranno richiedere alcun pagamento o compenso ai dipendenti in relazione all’HUP né dovranno svolgere o omettere di svolgere azioni che avrebbero come conseguenza l’aumento del costo totale dei vantaggi HUP per qualsiasi dipendente residente in Nuova Zelanda al di là di qualsiasi importo addebitato da Microsoft. </w:t>
      </w:r>
    </w:p>
    <w:p w14:paraId="628C559C" w14:textId="77777777" w:rsidR="000F032B" w:rsidRDefault="000F032B" w:rsidP="00D73C40">
      <w:pPr>
        <w:pStyle w:val="ProductList-Body"/>
        <w:numPr>
          <w:ilvl w:val="0"/>
          <w:numId w:val="22"/>
        </w:numPr>
        <w:ind w:left="450" w:hanging="270"/>
      </w:pPr>
      <w: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628C559D" w14:textId="77777777" w:rsidR="000F032B" w:rsidRDefault="000F032B" w:rsidP="000F032B">
      <w:pPr>
        <w:pStyle w:val="ProductList-Body"/>
      </w:pPr>
    </w:p>
    <w:p w14:paraId="628C559E" w14:textId="77777777" w:rsidR="00C0319E" w:rsidRPr="004925A1" w:rsidRDefault="00C0319E" w:rsidP="004925A1">
      <w:pPr>
        <w:pStyle w:val="ProductList-Body"/>
      </w:pPr>
      <w:r>
        <w:t xml:space="preserve">Le applicazioni desktop che qualificano le società per la partecipazione al programma Home Use Program e quelle che sono disponibili nel programma Home Use Program sono indicate qui: </w:t>
      </w:r>
    </w:p>
    <w:p w14:paraId="628C559F"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628C55A2" w14:textId="77777777" w:rsidTr="00510EC1">
        <w:trPr>
          <w:trHeight w:val="60"/>
          <w:tblHeader/>
        </w:trPr>
        <w:tc>
          <w:tcPr>
            <w:tcW w:w="5355" w:type="dxa"/>
            <w:shd w:val="clear" w:color="auto" w:fill="0072C6"/>
            <w:tcMar>
              <w:top w:w="0" w:type="dxa"/>
              <w:left w:w="108" w:type="dxa"/>
              <w:bottom w:w="0" w:type="dxa"/>
              <w:right w:w="108" w:type="dxa"/>
            </w:tcMar>
            <w:vAlign w:val="center"/>
          </w:tcPr>
          <w:p w14:paraId="628C55A0" w14:textId="77777777"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355" w:type="dxa"/>
            <w:shd w:val="clear" w:color="auto" w:fill="0072C6"/>
            <w:tcMar>
              <w:top w:w="0" w:type="dxa"/>
              <w:left w:w="108" w:type="dxa"/>
              <w:bottom w:w="0" w:type="dxa"/>
              <w:right w:w="108" w:type="dxa"/>
            </w:tcMar>
            <w:vAlign w:val="center"/>
          </w:tcPr>
          <w:p w14:paraId="628C55A1" w14:textId="77777777" w:rsidR="000F032B" w:rsidRPr="000F032B" w:rsidRDefault="000F032B" w:rsidP="000F032B">
            <w:pPr>
              <w:pStyle w:val="ProductList-Body"/>
              <w:spacing w:before="20" w:after="20"/>
              <w:rPr>
                <w:color w:val="FFFFFF" w:themeColor="background1"/>
              </w:rPr>
            </w:pPr>
            <w:r>
              <w:rPr>
                <w:color w:val="FFFFFF" w:themeColor="background1"/>
              </w:rPr>
              <w:t>Licenza per Home Use Program Corrispondente</w:t>
            </w:r>
          </w:p>
        </w:tc>
      </w:tr>
      <w:tr w:rsidR="000F032B" w:rsidRPr="00D86229" w14:paraId="628C55A8" w14:textId="77777777" w:rsidTr="00510EC1">
        <w:trPr>
          <w:trHeight w:val="438"/>
        </w:trPr>
        <w:tc>
          <w:tcPr>
            <w:tcW w:w="5355" w:type="dxa"/>
            <w:tcMar>
              <w:top w:w="0" w:type="dxa"/>
              <w:left w:w="108" w:type="dxa"/>
              <w:bottom w:w="0" w:type="dxa"/>
              <w:right w:w="108" w:type="dxa"/>
            </w:tcMar>
            <w:vAlign w:val="center"/>
          </w:tcPr>
          <w:p w14:paraId="628C55A3" w14:textId="77777777" w:rsidR="000F032B" w:rsidRPr="00717EC0" w:rsidRDefault="000F032B" w:rsidP="000F032B">
            <w:pPr>
              <w:pStyle w:val="ProductList-Body"/>
              <w:rPr>
                <w:color w:val="000000"/>
              </w:rPr>
            </w:pPr>
            <w:r>
              <w:rPr>
                <w:color w:val="000000"/>
              </w:rPr>
              <w:t>Office Standard 2010/2013</w:t>
            </w:r>
          </w:p>
          <w:p w14:paraId="628C55A4" w14:textId="77777777"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628C55A5" w14:textId="77777777" w:rsidR="000F032B" w:rsidRPr="00717EC0" w:rsidRDefault="00785F77" w:rsidP="000F032B">
            <w:pPr>
              <w:pStyle w:val="ProductList-Body"/>
              <w:rPr>
                <w:color w:val="000000"/>
              </w:rPr>
            </w:pPr>
            <w:r>
              <w:rPr>
                <w:color w:val="000000"/>
              </w:rPr>
              <w:t>Office per Mac 2008/</w:t>
            </w:r>
            <w:r w:rsidR="000F032B">
              <w:rPr>
                <w:color w:val="000000"/>
              </w:rPr>
              <w:t>Office per Mac Standard 2011</w:t>
            </w:r>
            <w:r w:rsidR="000F032B">
              <w:fldChar w:fldCharType="begin"/>
            </w:r>
            <w:r w:rsidR="000F032B">
              <w:instrText>XE "Office per Mac Standard 2011"</w:instrText>
            </w:r>
            <w:r w:rsidR="000F032B">
              <w:fldChar w:fldCharType="end"/>
            </w:r>
            <w:r w:rsidR="000F032B">
              <w:rPr>
                <w:color w:val="000000"/>
              </w:rPr>
              <w:t xml:space="preserve"> </w:t>
            </w:r>
          </w:p>
        </w:tc>
        <w:tc>
          <w:tcPr>
            <w:tcW w:w="5355" w:type="dxa"/>
            <w:tcMar>
              <w:top w:w="0" w:type="dxa"/>
              <w:left w:w="108" w:type="dxa"/>
              <w:bottom w:w="0" w:type="dxa"/>
              <w:right w:w="108" w:type="dxa"/>
            </w:tcMar>
            <w:vAlign w:val="center"/>
          </w:tcPr>
          <w:p w14:paraId="628C55A6" w14:textId="77777777" w:rsidR="000F032B" w:rsidRPr="00D86229" w:rsidRDefault="000F032B" w:rsidP="000F032B">
            <w:pPr>
              <w:pStyle w:val="ProductList-Body"/>
              <w:rPr>
                <w:color w:val="000000"/>
                <w:lang w:val="en-US"/>
              </w:rPr>
            </w:pPr>
            <w:r w:rsidRPr="00D86229">
              <w:rPr>
                <w:color w:val="000000"/>
                <w:lang w:val="en-US"/>
              </w:rPr>
              <w:t>HUP per Office Professional Plus 2013</w:t>
            </w:r>
            <w:r>
              <w:fldChar w:fldCharType="begin"/>
            </w:r>
            <w:r w:rsidRPr="00D86229">
              <w:rPr>
                <w:lang w:val="en-US"/>
              </w:rPr>
              <w:instrText>XE "Office Professional Plus 2013"</w:instrText>
            </w:r>
            <w:r>
              <w:fldChar w:fldCharType="end"/>
            </w:r>
            <w:r w:rsidRPr="00D86229">
              <w:rPr>
                <w:color w:val="000000"/>
                <w:lang w:val="en-US"/>
              </w:rPr>
              <w:t xml:space="preserve"> o</w:t>
            </w:r>
          </w:p>
          <w:p w14:paraId="628C55A7" w14:textId="77777777" w:rsidR="000F032B" w:rsidRPr="00D86229" w:rsidRDefault="000F032B" w:rsidP="000F032B">
            <w:pPr>
              <w:pStyle w:val="ProductList-Body"/>
              <w:rPr>
                <w:color w:val="000000"/>
                <w:lang w:val="en-US"/>
              </w:rPr>
            </w:pPr>
            <w:r w:rsidRPr="00D86229">
              <w:rPr>
                <w:color w:val="000000"/>
                <w:lang w:val="en-US"/>
              </w:rPr>
              <w:t>Office per Mac Home &amp; Business 2011 HUP</w:t>
            </w:r>
          </w:p>
        </w:tc>
      </w:tr>
      <w:tr w:rsidR="000F032B" w:rsidRPr="00D86229" w14:paraId="628C55B4" w14:textId="77777777" w:rsidTr="00F93F2A">
        <w:trPr>
          <w:cantSplit/>
          <w:trHeight w:val="438"/>
        </w:trPr>
        <w:tc>
          <w:tcPr>
            <w:tcW w:w="5355" w:type="dxa"/>
            <w:tcMar>
              <w:top w:w="0" w:type="dxa"/>
              <w:left w:w="108" w:type="dxa"/>
              <w:bottom w:w="0" w:type="dxa"/>
              <w:right w:w="108" w:type="dxa"/>
            </w:tcMar>
            <w:vAlign w:val="center"/>
          </w:tcPr>
          <w:p w14:paraId="628C55A9" w14:textId="77777777" w:rsidR="000F032B" w:rsidRPr="00D86229" w:rsidRDefault="000F032B" w:rsidP="000F032B">
            <w:pPr>
              <w:pStyle w:val="ProductList-Body"/>
              <w:rPr>
                <w:color w:val="000000"/>
                <w:lang w:val="en-US"/>
              </w:rPr>
            </w:pPr>
            <w:r w:rsidRPr="00D86229">
              <w:rPr>
                <w:color w:val="000000"/>
                <w:lang w:val="en-US"/>
              </w:rPr>
              <w:t>Access 2010/2013</w:t>
            </w:r>
          </w:p>
          <w:p w14:paraId="628C55AA" w14:textId="77777777" w:rsidR="000F032B" w:rsidRPr="00D86229" w:rsidRDefault="000F032B" w:rsidP="000F032B">
            <w:pPr>
              <w:pStyle w:val="ProductList-Body"/>
              <w:rPr>
                <w:color w:val="000000"/>
                <w:lang w:val="en-US"/>
              </w:rPr>
            </w:pPr>
            <w:r w:rsidRPr="00D86229">
              <w:rPr>
                <w:color w:val="000000"/>
                <w:lang w:val="en-US"/>
              </w:rPr>
              <w:t>Excel 2010/2013</w:t>
            </w:r>
          </w:p>
          <w:p w14:paraId="628C55AB" w14:textId="77777777" w:rsidR="000F032B" w:rsidRPr="00D86229" w:rsidRDefault="000F032B" w:rsidP="000F032B">
            <w:pPr>
              <w:pStyle w:val="ProductList-Body"/>
              <w:rPr>
                <w:color w:val="000000"/>
                <w:lang w:val="en-US"/>
              </w:rPr>
            </w:pPr>
            <w:r w:rsidRPr="00D86229">
              <w:rPr>
                <w:color w:val="000000"/>
                <w:lang w:val="en-US"/>
              </w:rPr>
              <w:t>PowerPoint 2010/2013</w:t>
            </w:r>
          </w:p>
          <w:p w14:paraId="628C55AC" w14:textId="77777777" w:rsidR="000F032B" w:rsidRPr="00D86229" w:rsidRDefault="000F032B" w:rsidP="000F032B">
            <w:pPr>
              <w:pStyle w:val="ProductList-Body"/>
              <w:rPr>
                <w:color w:val="000000"/>
                <w:lang w:val="en-US"/>
              </w:rPr>
            </w:pPr>
            <w:r w:rsidRPr="00D86229">
              <w:rPr>
                <w:color w:val="000000"/>
                <w:lang w:val="en-US"/>
              </w:rPr>
              <w:t>InfoPath 2010/2013</w:t>
            </w:r>
          </w:p>
          <w:p w14:paraId="628C55AD" w14:textId="77777777" w:rsidR="00F4592A" w:rsidRPr="00D86229" w:rsidRDefault="00F4592A" w:rsidP="000F032B">
            <w:pPr>
              <w:pStyle w:val="ProductList-Body"/>
              <w:rPr>
                <w:color w:val="000000"/>
                <w:lang w:val="en-US"/>
              </w:rPr>
            </w:pPr>
            <w:r w:rsidRPr="00D86229">
              <w:rPr>
                <w:color w:val="000000"/>
                <w:lang w:val="en-US"/>
              </w:rPr>
              <w:t>Lync 2010/2013</w:t>
            </w:r>
          </w:p>
          <w:p w14:paraId="628C55AE" w14:textId="77777777" w:rsidR="000F032B" w:rsidRPr="00717EC0" w:rsidRDefault="000F032B" w:rsidP="000F032B">
            <w:pPr>
              <w:pStyle w:val="ProductList-Body"/>
              <w:rPr>
                <w:color w:val="000000"/>
              </w:rPr>
            </w:pPr>
            <w:r>
              <w:rPr>
                <w:color w:val="000000"/>
              </w:rPr>
              <w:t>OneNote 2010/2013</w:t>
            </w:r>
          </w:p>
          <w:p w14:paraId="628C55AF" w14:textId="77777777" w:rsidR="000F032B" w:rsidRPr="00717EC0" w:rsidRDefault="000F032B" w:rsidP="000F032B">
            <w:pPr>
              <w:pStyle w:val="ProductList-Body"/>
              <w:rPr>
                <w:color w:val="000000"/>
              </w:rPr>
            </w:pPr>
            <w:r>
              <w:rPr>
                <w:color w:val="000000"/>
              </w:rPr>
              <w:t>Outlook 2010/2013</w:t>
            </w:r>
          </w:p>
          <w:p w14:paraId="628C55B0" w14:textId="77777777" w:rsidR="000F032B" w:rsidRPr="00717EC0" w:rsidRDefault="000F032B" w:rsidP="000F032B">
            <w:pPr>
              <w:pStyle w:val="ProductList-Body"/>
              <w:rPr>
                <w:color w:val="000000"/>
              </w:rPr>
            </w:pPr>
            <w:r>
              <w:rPr>
                <w:color w:val="000000"/>
              </w:rPr>
              <w:t>Publisher 2010/2013</w:t>
            </w:r>
          </w:p>
          <w:p w14:paraId="628C55B1"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628C55B2" w14:textId="77777777" w:rsidR="000F032B" w:rsidRPr="00D86229" w:rsidRDefault="000F032B" w:rsidP="000F032B">
            <w:pPr>
              <w:pStyle w:val="ProductList-Body"/>
              <w:rPr>
                <w:color w:val="000000"/>
                <w:lang w:val="en-US"/>
              </w:rPr>
            </w:pPr>
            <w:r w:rsidRPr="00D86229">
              <w:rPr>
                <w:color w:val="000000"/>
                <w:lang w:val="en-US"/>
              </w:rPr>
              <w:t>HUP per Office Professional Plus 2013</w:t>
            </w:r>
            <w:r>
              <w:fldChar w:fldCharType="begin"/>
            </w:r>
            <w:r w:rsidRPr="00D86229">
              <w:rPr>
                <w:lang w:val="en-US"/>
              </w:rPr>
              <w:instrText>XE "Office Professional Plus 2013"</w:instrText>
            </w:r>
            <w:r>
              <w:fldChar w:fldCharType="end"/>
            </w:r>
            <w:r w:rsidRPr="00D86229">
              <w:rPr>
                <w:color w:val="000000"/>
                <w:lang w:val="en-US"/>
              </w:rPr>
              <w:t xml:space="preserve"> o</w:t>
            </w:r>
          </w:p>
          <w:p w14:paraId="628C55B3" w14:textId="77777777" w:rsidR="000F032B" w:rsidRPr="00D86229" w:rsidRDefault="000F032B" w:rsidP="000F032B">
            <w:pPr>
              <w:pStyle w:val="ProductList-Body"/>
              <w:rPr>
                <w:color w:val="000000"/>
                <w:lang w:val="en-US"/>
              </w:rPr>
            </w:pPr>
            <w:r w:rsidRPr="00D86229">
              <w:rPr>
                <w:color w:val="000000"/>
                <w:lang w:val="en-US"/>
              </w:rPr>
              <w:t>Office per Mac Home &amp; Business 2011 HUP</w:t>
            </w:r>
          </w:p>
        </w:tc>
      </w:tr>
      <w:tr w:rsidR="000F032B" w:rsidRPr="00717EC0" w14:paraId="628C55B8" w14:textId="77777777" w:rsidTr="00510EC1">
        <w:trPr>
          <w:trHeight w:val="438"/>
        </w:trPr>
        <w:tc>
          <w:tcPr>
            <w:tcW w:w="5355" w:type="dxa"/>
            <w:tcMar>
              <w:top w:w="0" w:type="dxa"/>
              <w:left w:w="108" w:type="dxa"/>
              <w:bottom w:w="0" w:type="dxa"/>
              <w:right w:w="108" w:type="dxa"/>
            </w:tcMar>
            <w:vAlign w:val="center"/>
          </w:tcPr>
          <w:p w14:paraId="628C55B5" w14:textId="77777777" w:rsidR="000F032B" w:rsidRPr="00717EC0" w:rsidRDefault="000F032B" w:rsidP="000F032B">
            <w:pPr>
              <w:pStyle w:val="ProductList-Body"/>
              <w:rPr>
                <w:color w:val="000000"/>
              </w:rPr>
            </w:pPr>
            <w:r>
              <w:rPr>
                <w:color w:val="000000"/>
              </w:rPr>
              <w:t xml:space="preserve">Visio Standard 2010/2013 </w:t>
            </w:r>
          </w:p>
          <w:p w14:paraId="628C55B6"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628C55B7" w14:textId="77777777" w:rsidR="000F032B" w:rsidRPr="00717EC0" w:rsidRDefault="000F032B" w:rsidP="000F032B">
            <w:pPr>
              <w:pStyle w:val="ProductList-Body"/>
              <w:rPr>
                <w:color w:val="000000"/>
              </w:rPr>
            </w:pPr>
            <w:r>
              <w:rPr>
                <w:color w:val="000000"/>
              </w:rPr>
              <w:t>HUP per Visio Professional 2013</w:t>
            </w:r>
            <w:r>
              <w:fldChar w:fldCharType="begin"/>
            </w:r>
            <w:r>
              <w:instrText>XE "Visio Professional 2013"</w:instrText>
            </w:r>
            <w:r>
              <w:fldChar w:fldCharType="end"/>
            </w:r>
            <w:r>
              <w:rPr>
                <w:color w:val="000000"/>
              </w:rPr>
              <w:t xml:space="preserve"> </w:t>
            </w:r>
          </w:p>
        </w:tc>
      </w:tr>
      <w:tr w:rsidR="000F032B" w:rsidRPr="00717EC0" w14:paraId="628C55BC" w14:textId="77777777" w:rsidTr="00510EC1">
        <w:trPr>
          <w:trHeight w:val="438"/>
        </w:trPr>
        <w:tc>
          <w:tcPr>
            <w:tcW w:w="5355" w:type="dxa"/>
            <w:tcMar>
              <w:top w:w="0" w:type="dxa"/>
              <w:left w:w="108" w:type="dxa"/>
              <w:bottom w:w="0" w:type="dxa"/>
              <w:right w:w="108" w:type="dxa"/>
            </w:tcMar>
            <w:vAlign w:val="center"/>
          </w:tcPr>
          <w:p w14:paraId="628C55B9" w14:textId="77777777" w:rsidR="000F032B" w:rsidRPr="00717EC0" w:rsidRDefault="000F032B" w:rsidP="000F032B">
            <w:pPr>
              <w:pStyle w:val="ProductList-Body"/>
              <w:rPr>
                <w:color w:val="000000"/>
              </w:rPr>
            </w:pPr>
            <w:r>
              <w:rPr>
                <w:color w:val="000000"/>
              </w:rPr>
              <w:t>Project Standard 2010/2013</w:t>
            </w:r>
          </w:p>
          <w:p w14:paraId="628C55BA"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628C55BB"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628C55BD" w14:textId="77777777" w:rsidR="000F032B" w:rsidRPr="00332DA2" w:rsidRDefault="000F032B" w:rsidP="00F97607">
      <w:pPr>
        <w:pStyle w:val="ProductList-Body"/>
        <w:tabs>
          <w:tab w:val="clear" w:pos="158"/>
          <w:tab w:val="left" w:pos="180"/>
        </w:tabs>
        <w:rPr>
          <w:i/>
        </w:rPr>
      </w:pPr>
      <w:r>
        <w:rPr>
          <w:i/>
        </w:rPr>
        <w:t xml:space="preserve">Ulteriori informazioni, tra cui i dettagli relativi alla disponibilità futura del software aggiuntivo Home Use Program, sono reperibili all’indirizzo </w:t>
      </w:r>
      <w:hyperlink r:id="rId63" w:history="1">
        <w:r>
          <w:rPr>
            <w:rStyle w:val="Hyperlink"/>
            <w:i/>
          </w:rPr>
          <w:t>http://www.microsoft.com/licensing</w:t>
        </w:r>
      </w:hyperlink>
      <w:r>
        <w:rPr>
          <w:i/>
        </w:rPr>
        <w:t>. La disponibilità di prodotti aggiuntivi tramite il programma Home Use Program potrà variare in base alla regione.</w:t>
      </w:r>
    </w:p>
    <w:p w14:paraId="628C55BE" w14:textId="77777777" w:rsidR="000F032B" w:rsidRPr="00332DA2" w:rsidRDefault="000F032B" w:rsidP="00F97607">
      <w:pPr>
        <w:pStyle w:val="ProductList-Body"/>
        <w:tabs>
          <w:tab w:val="clear" w:pos="158"/>
          <w:tab w:val="left" w:pos="180"/>
        </w:tabs>
        <w:rPr>
          <w:i/>
        </w:rPr>
      </w:pPr>
      <w:r>
        <w:rPr>
          <w:i/>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14:paraId="628C55BF" w14:textId="77777777" w:rsidR="000F032B" w:rsidRDefault="000F032B" w:rsidP="000F032B">
      <w:pPr>
        <w:pStyle w:val="ProductList-Body"/>
      </w:pPr>
    </w:p>
    <w:p w14:paraId="628C55C0" w14:textId="77777777" w:rsidR="000F032B" w:rsidRPr="00332DA2" w:rsidRDefault="000F032B" w:rsidP="00432379">
      <w:pPr>
        <w:pStyle w:val="ProductList-SubSubSectionHeading"/>
        <w:outlineLvl w:val="2"/>
        <w:rPr>
          <w:b/>
        </w:rPr>
      </w:pPr>
      <w:bookmarkStart w:id="1592" w:name="_Toc379797448"/>
      <w:bookmarkStart w:id="1593" w:name="_Toc380513484"/>
      <w:bookmarkStart w:id="1594" w:name="_Toc380655534"/>
      <w:bookmarkStart w:id="1595" w:name="SA_EnterpriseSourceLicensingProgram"/>
      <w:bookmarkStart w:id="1596" w:name="_Toc404696887"/>
      <w:r>
        <w:rPr>
          <w:b/>
          <w:color w:val="00188F"/>
        </w:rPr>
        <w:t>Enterprise Source Licensing Program</w:t>
      </w:r>
      <w:bookmarkEnd w:id="1592"/>
      <w:bookmarkEnd w:id="1593"/>
      <w:bookmarkEnd w:id="1594"/>
      <w:bookmarkEnd w:id="1595"/>
      <w:bookmarkEnd w:id="1596"/>
      <w:r>
        <w:rPr>
          <w:b/>
        </w:rPr>
        <w:t xml:space="preserve"> </w:t>
      </w:r>
    </w:p>
    <w:p w14:paraId="628C55C1" w14:textId="77777777" w:rsidR="000F032B" w:rsidRDefault="000F032B" w:rsidP="000F032B">
      <w:pPr>
        <w:pStyle w:val="ProductList-Body"/>
      </w:pPr>
      <w:r>
        <w:t>Le società con 10.000 o una quantità superiore di desktop con copertura SA nel pool Sistemi potranno essere idonee a partecipare al programma Enterprise Source Licensing Program (ESLP), che fornisce l’accesso al codice sorgente di Microsoft Windows per lo sviluppo e il supporto interni ed</w:t>
      </w:r>
      <w:r w:rsidR="003C744C">
        <w:t> </w:t>
      </w:r>
      <w:r>
        <w:t>è concesso per ogni contratto/iscrizione. Il modulo di applicazione può essere scaricato dal sito Web Volume Licensing Service Center (VLSC). Per</w:t>
      </w:r>
      <w:r w:rsidR="003C744C">
        <w:t> </w:t>
      </w:r>
      <w:r>
        <w:t xml:space="preserve">dettagli sull’idoneità e la disponibilità in base al paese, le società potranno visitare la pagina </w:t>
      </w:r>
      <w:hyperlink r:id="rId64" w:history="1">
        <w:r>
          <w:rPr>
            <w:rStyle w:val="Hyperlink"/>
          </w:rPr>
          <w:t>http://www.microsoft.com/en-us/sharedsource/enterprise-source-licensing-program.aspx</w:t>
        </w:r>
      </w:hyperlink>
      <w:r>
        <w:t>. I programmi Academic sono idonei per l’accesso al programma Microsoft Research Source Licensing Program.</w:t>
      </w:r>
    </w:p>
    <w:p w14:paraId="628C55C2" w14:textId="77777777" w:rsidR="000F032B" w:rsidRDefault="000F032B" w:rsidP="000F032B">
      <w:pPr>
        <w:pStyle w:val="ProductList-Body"/>
      </w:pPr>
    </w:p>
    <w:p w14:paraId="628C55C3" w14:textId="77777777" w:rsidR="000F032B" w:rsidRPr="00332DA2" w:rsidRDefault="000F032B" w:rsidP="00432379">
      <w:pPr>
        <w:pStyle w:val="ProductList-SubSubSectionHeading"/>
        <w:outlineLvl w:val="2"/>
        <w:rPr>
          <w:b/>
        </w:rPr>
      </w:pPr>
      <w:bookmarkStart w:id="1597" w:name="_Toc379797449"/>
      <w:bookmarkStart w:id="1598" w:name="_Toc380513485"/>
      <w:bookmarkStart w:id="1599" w:name="_Toc380655535"/>
      <w:bookmarkStart w:id="1600" w:name="SA_24x7"/>
      <w:bookmarkStart w:id="1601" w:name="_Toc404696888"/>
      <w:r>
        <w:rPr>
          <w:b/>
          <w:color w:val="00188F"/>
        </w:rPr>
        <w:t>Supporto per la Risoluzione dei Problemi 24x7</w:t>
      </w:r>
      <w:bookmarkEnd w:id="1597"/>
      <w:bookmarkEnd w:id="1598"/>
      <w:bookmarkEnd w:id="1599"/>
      <w:bookmarkEnd w:id="1600"/>
      <w:bookmarkEnd w:id="1601"/>
    </w:p>
    <w:p w14:paraId="628C55C4" w14:textId="77777777" w:rsidR="000F032B" w:rsidRDefault="000F032B" w:rsidP="00840F96">
      <w:pPr>
        <w:pStyle w:val="ProductList-Body"/>
        <w:ind w:left="180"/>
      </w:pPr>
      <w:r>
        <w:t>Le società che non sono società con contratti di Licenza Academic Select, Select Plus for Academic, Academic Open, Contratti Campus e School e</w:t>
      </w:r>
      <w:r w:rsidR="00510EC1">
        <w:t> </w:t>
      </w:r>
      <w:r>
        <w:t>Open Value Subscription - Education Solutions, ma con copertura SA, sono idonee a beneficiare del Supporto per la Risoluzione dei Problemi 24x7.</w:t>
      </w:r>
      <w:r w:rsidR="007F22D7">
        <w:t xml:space="preserve"> </w:t>
      </w:r>
    </w:p>
    <w:p w14:paraId="628C55C5" w14:textId="77777777" w:rsidR="000F032B" w:rsidRDefault="000F032B" w:rsidP="00840F96">
      <w:pPr>
        <w:pStyle w:val="ProductList-Body"/>
        <w:ind w:left="180"/>
      </w:pPr>
    </w:p>
    <w:p w14:paraId="628C55C6" w14:textId="77777777" w:rsidR="000F032B" w:rsidRDefault="000F032B" w:rsidP="00840F96">
      <w:pPr>
        <w:pStyle w:val="ProductList-Body"/>
        <w:ind w:left="180"/>
      </w:pPr>
      <w:r>
        <w:t>Il servizio Supporto per la Risoluzione dei Problemi 24x7 fornisce assistenza quando, durante l’utilizzo dei prodotti Microsoft, si verificano problemi con sintomi specifici, la cui causa sia ragionevolmente attribuibile ai prodotti Microsoft.</w:t>
      </w:r>
      <w:r w:rsidR="007F22D7">
        <w:t xml:space="preserve"> </w:t>
      </w:r>
      <w:r>
        <w:t>Microsoft porrà in essere sforzi ragionevoli per fornire assistenza alle società in caso di richieste di supporto, conformemente ai criteri di Supporto dei Prodotti Microsoft.</w:t>
      </w:r>
      <w:r w:rsidR="007F22D7">
        <w:t xml:space="preserve"> </w:t>
      </w:r>
      <w:r>
        <w:t xml:space="preserve">Microsoft si riserva il diritto di rifiutare richieste irragionevoli di servizi di supporto e potrà talvolta richiedere alle società di stipulare un ulteriore contratto di servizio a un costo aggiuntivo. </w:t>
      </w:r>
    </w:p>
    <w:p w14:paraId="628C55C7" w14:textId="77777777" w:rsidR="000F032B" w:rsidRDefault="000F032B" w:rsidP="00840F96">
      <w:pPr>
        <w:pStyle w:val="ProductList-Body"/>
        <w:ind w:left="180"/>
      </w:pPr>
    </w:p>
    <w:p w14:paraId="628C55C8" w14:textId="77777777" w:rsidR="000F032B" w:rsidRDefault="000F032B" w:rsidP="00840F96">
      <w:pPr>
        <w:pStyle w:val="ProductList-Body"/>
        <w:ind w:left="180"/>
      </w:pPr>
      <w:r>
        <w:t>Microsoft può aggiungere il supporto per i nuovi Prodotti o interrompere il supporto per i Prodotti già esistenti. Potrebbero esservi casi nei quali</w:t>
      </w:r>
      <w:r w:rsidR="00510EC1">
        <w:t> </w:t>
      </w:r>
      <w:r>
        <w:t xml:space="preserve">l’implementazione,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628C55C9" w14:textId="77777777" w:rsidR="000F032B" w:rsidRDefault="000F032B" w:rsidP="00840F96">
      <w:pPr>
        <w:pStyle w:val="ProductList-Body"/>
        <w:ind w:left="180"/>
      </w:pPr>
    </w:p>
    <w:p w14:paraId="628C55CA" w14:textId="77777777" w:rsidR="000F032B" w:rsidRDefault="000F032B" w:rsidP="00840F96">
      <w:pPr>
        <w:pStyle w:val="ProductList-Body"/>
        <w:ind w:left="180"/>
      </w:pPr>
      <w:r>
        <w:t>Una richiesta di assistenza break-fix, definita anche intervento, è costituita da un’unica problematica di assistenza e dal corrispondente impegno necessario per risolverla.</w:t>
      </w:r>
      <w:r w:rsidR="007F22D7">
        <w:t xml:space="preserve"> </w:t>
      </w:r>
      <w:r>
        <w:t>Un’unica problematica di assistenza è altresì un problema che non può essere suddiviso in problematiche subordinate.</w:t>
      </w:r>
      <w:r w:rsidR="007F22D7">
        <w:t xml:space="preserve"> </w:t>
      </w:r>
      <w:r>
        <w:t>Se un problema è composto da problematiche subordinate, ogni problematica dovrà essere considerata un intervento distinto.</w:t>
      </w:r>
      <w:r w:rsidR="007F22D7">
        <w:t xml:space="preserve"> </w:t>
      </w:r>
      <w:r>
        <w:t>In determinate situazioni Microsoft potrà fornire alle società una modifica al codice del prodotto software Microsoft disponibile sul mercato per risolvere problemi critici (“Hotfix”) in risposta alla richiesta di assistenza break-fix.</w:t>
      </w:r>
      <w:r w:rsidR="007F22D7">
        <w:t xml:space="preserve"> </w:t>
      </w:r>
      <w:r>
        <w:t>Le Hotfix vengono sviluppate per risolvere problemi specifici delle società e non vengono sottoposte a un ciclo completo di test.</w:t>
      </w:r>
      <w:r w:rsidR="007F22D7">
        <w:t xml:space="preserve"> </w:t>
      </w:r>
      <w:r>
        <w:t>Salvo diversamente specificato nel presente documento, le Hotfix non potranno essere distribuite a terzi non consociati senza il preventivo consenso scritto di Microsoft.</w:t>
      </w:r>
    </w:p>
    <w:p w14:paraId="628C55CB" w14:textId="77777777" w:rsidR="000F032B" w:rsidRDefault="000F032B" w:rsidP="00840F96">
      <w:pPr>
        <w:pStyle w:val="ProductList-Body"/>
        <w:ind w:left="180"/>
      </w:pPr>
    </w:p>
    <w:p w14:paraId="628C55CC" w14:textId="77777777" w:rsidR="000F032B" w:rsidRDefault="000F032B" w:rsidP="00840F96">
      <w:pPr>
        <w:pStyle w:val="ProductList-Body"/>
        <w:ind w:left="180"/>
      </w:pPr>
      <w:r>
        <w:t>I Prodotti disponibili tramite Contratti Multilicenza e che usufruiscono del Supporto Mainstream come stabilito nei Criteri per il Ciclo di Vita del</w:t>
      </w:r>
      <w:r w:rsidR="00510EC1">
        <w:t> </w:t>
      </w:r>
      <w:r>
        <w:t>Supporto di Microsoft sono idonei a ricevere il Supporto per la Risoluzione dei Problemi 24x7.</w:t>
      </w:r>
      <w:r w:rsidR="007F22D7">
        <w:t xml:space="preserve"> </w:t>
      </w:r>
      <w:r>
        <w:t>L’idoneità del prodotto a ricevere supporto telefonico è collegata alla disponibilità dell’offerta SA per il Prodotto. Nei casi in cui non sia disponibile alcuna opzione SA per il server, ma per le</w:t>
      </w:r>
      <w:r w:rsidR="00510EC1">
        <w:t> </w:t>
      </w:r>
      <w:r>
        <w:t>CAL, la spesa SA relativa alle CAL prende in considerazione gli interventi da utilizzare per i Prodotti idonei nella modalità indicata di seguito nell’Articolo Premi per Interventi Tramite Supporto Telefonico.</w:t>
      </w:r>
      <w:r w:rsidR="007F22D7">
        <w:t xml:space="preserve"> </w:t>
      </w:r>
      <w:r>
        <w:t>Per consultare i criteri di assistenza e supporto, le società potranno fare riferimento all’Articolo specifico sul Prodotto.</w:t>
      </w:r>
      <w:r w:rsidR="007F22D7">
        <w:t xml:space="preserve"> </w:t>
      </w:r>
      <w:r>
        <w:t>Sono idonee anche le versioni precedenti dei Prodotti per cui è previsto il Supporto Mainstream e</w:t>
      </w:r>
      <w:r w:rsidR="00510EC1">
        <w:t> </w:t>
      </w:r>
      <w:r>
        <w:t>che le società scelgono di utilizzare al posto della versione con licenza in uso.</w:t>
      </w:r>
      <w:r w:rsidR="007F22D7">
        <w:t xml:space="preserve"> </w:t>
      </w:r>
      <w:r>
        <w:t>Sono esclusi la Developer Edition di tutti i server, i prodotti HED e</w:t>
      </w:r>
      <w:r w:rsidR="00510EC1">
        <w:t> </w:t>
      </w:r>
      <w:r>
        <w:t>gli Abbonamenti MSDN.</w:t>
      </w:r>
    </w:p>
    <w:p w14:paraId="628C55CD" w14:textId="77777777" w:rsidR="000F032B" w:rsidRDefault="000F032B" w:rsidP="00840F96">
      <w:pPr>
        <w:pStyle w:val="ProductList-Body"/>
        <w:ind w:left="180"/>
      </w:pPr>
    </w:p>
    <w:p w14:paraId="628C55CE" w14:textId="77777777" w:rsidR="000F032B" w:rsidRDefault="000F032B" w:rsidP="00840F96">
      <w:pPr>
        <w:pStyle w:val="ProductList-Body"/>
        <w:ind w:left="180"/>
      </w:pPr>
      <w: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all’information technology, inclusi idee, concetti, know-how o tecniche, a condizione che le informazioni riservate dell’altra parte non siano divulgate durante tale utilizzo.</w:t>
      </w:r>
    </w:p>
    <w:p w14:paraId="628C55CF" w14:textId="77777777" w:rsidR="000F032B" w:rsidRDefault="000F032B" w:rsidP="00840F96">
      <w:pPr>
        <w:pStyle w:val="ProductList-Body"/>
        <w:ind w:left="180"/>
      </w:pPr>
    </w:p>
    <w:p w14:paraId="628C55D0" w14:textId="77777777" w:rsidR="000F032B" w:rsidRDefault="000F032B" w:rsidP="00840F96">
      <w:pPr>
        <w:pStyle w:val="ProductList-Body"/>
        <w:ind w:left="180"/>
      </w:pPr>
      <w:r>
        <w:t>Il diritto della società di utilizzare eventuali fix, che Microsoft potrà rendere disponibili nel corso dell’erogazione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628C55D1" w14:textId="77777777" w:rsidR="000F032B" w:rsidRDefault="000F032B" w:rsidP="00840F96">
      <w:pPr>
        <w:pStyle w:val="ProductList-Body"/>
        <w:ind w:left="180"/>
      </w:pPr>
    </w:p>
    <w:p w14:paraId="628C55D2" w14:textId="77777777" w:rsidR="00DC47E5" w:rsidRDefault="000F032B" w:rsidP="00840F96">
      <w:pPr>
        <w:pStyle w:val="ProductList-Body"/>
        <w:ind w:left="180"/>
      </w:pPr>
      <w: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 per telefono. Disposizioni diverse si applicano a ciascun tipo di strumento.</w:t>
      </w:r>
    </w:p>
    <w:p w14:paraId="628C55D3" w14:textId="77777777" w:rsidR="00DC47E5" w:rsidRDefault="00DC47E5" w:rsidP="00840F96">
      <w:pPr>
        <w:pStyle w:val="ProductList-Body"/>
        <w:ind w:left="180"/>
      </w:pPr>
    </w:p>
    <w:p w14:paraId="628C55D4" w14:textId="77777777" w:rsidR="000F032B" w:rsidRDefault="00DC47E5" w:rsidP="00840F96">
      <w:pPr>
        <w:pStyle w:val="ProductList-Body"/>
        <w:ind w:left="180"/>
      </w:pPr>
      <w:r>
        <w:t xml:space="preserve">Le Società che acquistano tramite il Contratto per i Prodotti e i Servizi Microsoft (MPSA) dovranno fare riferimento al Manuale delle Licenze MPSA per dettagli relativi alla modalità di valutazione degli interventi da parte del Supporto per la Risoluzione dei Problemi 24x7 ai sensi del suddetto contratto. Il Manuale delle Licenze MPSA è disponibile all’indirizzo </w:t>
      </w:r>
      <w:hyperlink r:id="rId65" w:history="1">
        <w:r>
          <w:rPr>
            <w:rStyle w:val="Hyperlink"/>
          </w:rPr>
          <w:t>http://www.microsoftvolumelicensing.com/DocumentSearch.aspx?Mode=1&amp;Category=3</w:t>
        </w:r>
      </w:hyperlink>
      <w:r w:rsidR="007F22D7">
        <w:t xml:space="preserve"> </w:t>
      </w:r>
    </w:p>
    <w:p w14:paraId="628C55D5" w14:textId="77777777" w:rsidR="000F032B" w:rsidRDefault="000F032B" w:rsidP="00840F96">
      <w:pPr>
        <w:pStyle w:val="ProductList-Body"/>
        <w:ind w:left="180"/>
      </w:pPr>
    </w:p>
    <w:p w14:paraId="628C55D6" w14:textId="77777777" w:rsidR="000F032B" w:rsidRPr="00332DA2" w:rsidRDefault="000F032B" w:rsidP="00840F96">
      <w:pPr>
        <w:pStyle w:val="ProductList-Body"/>
        <w:ind w:left="180"/>
        <w:rPr>
          <w:b/>
        </w:rPr>
      </w:pPr>
      <w:r>
        <w:rPr>
          <w:b/>
          <w:color w:val="00188F"/>
        </w:rPr>
        <w:t>Premi per Interventi Tramite Supporto Telefonico</w:t>
      </w:r>
    </w:p>
    <w:p w14:paraId="628C55D7" w14:textId="77777777" w:rsidR="00132A99" w:rsidRDefault="000F032B" w:rsidP="00840F96">
      <w:pPr>
        <w:pStyle w:val="ProductList-Body"/>
        <w:ind w:left="180"/>
        <w:rPr>
          <w:rFonts w:cs="Tahoma"/>
          <w:szCs w:val="18"/>
        </w:rPr>
      </w:pPr>
      <w:r>
        <w:t>Il numero di interventi per cui è consentito richiedere il supporto telefonico varia da società a società, in base alla spesa sostenuta per Software Assurance (SA) e all’opzione di pagamento.</w:t>
      </w:r>
      <w:r w:rsidR="007F22D7">
        <w:t xml:space="preserve"> </w:t>
      </w:r>
      <w:r>
        <w:t>L’intervento gratuito è assegnato ai sensi dell’iscrizione Enterprise e Select, della registrazione Select Plus e del contratto Open Value con copertura SA, su almeno un Prodotto software Server qualificante.</w:t>
      </w:r>
      <w:r>
        <w:rPr>
          <w:rFonts w:cs="Tahoma"/>
          <w:szCs w:val="18"/>
        </w:rPr>
        <w:t xml:space="preserve"> Gli interventi basati sulla spesa SA sono concessi in base alla spesa SA per server e desktop, ai sensi di un’iscrizione Enterprise o Select qualificante, della registrazione Select Plus, del Contratto Open Value o del Numero di Autorizzazione Open License.</w:t>
      </w:r>
      <w:r w:rsidR="007F22D7">
        <w:rPr>
          <w:rFonts w:cs="Tahoma"/>
          <w:szCs w:val="18"/>
        </w:rPr>
        <w:t xml:space="preserve"> </w:t>
      </w:r>
      <w:r>
        <w:rPr>
          <w:rFonts w:cs="Tahoma"/>
          <w:szCs w:val="18"/>
        </w:rPr>
        <w:t>Per ogni $20.000 di spesa per SA Server o SA CAL, Microsoft concede un intervento. Per ogni $200.000 di spesa SA per Pool di Sistemi o Pool di Applicazioni, Microsoft concede un intervento.</w:t>
      </w:r>
      <w:r w:rsidR="007F22D7">
        <w:rPr>
          <w:rFonts w:cs="Tahoma"/>
          <w:szCs w:val="18"/>
        </w:rPr>
        <w:t xml:space="preserve"> </w:t>
      </w:r>
      <w:r>
        <w:rPr>
          <w:rFonts w:cs="Tahoma"/>
          <w:szCs w:val="18"/>
        </w:rPr>
        <w:t>La seguente tabella mostra le somme equivalenti, approssimative, in valuta per i premi basate sulla spesa SA, in caso di contratti stipulati in valute diverse dall’USD.</w:t>
      </w:r>
      <w:r w:rsidR="007F22D7">
        <w:rPr>
          <w:rFonts w:cs="Tahoma"/>
          <w:szCs w:val="18"/>
        </w:rPr>
        <w:t xml:space="preserve"> </w:t>
      </w:r>
      <w:r>
        <w:rPr>
          <w:rFonts w:cs="Tahoma"/>
          <w:szCs w:val="18"/>
        </w:rPr>
        <w:t>A causa delle fluttuazioni dei tassi di cambio, i valori riportati nella tabella sono soggetti a variazione.</w:t>
      </w:r>
    </w:p>
    <w:p w14:paraId="628C55D8" w14:textId="77777777" w:rsidR="00DC47E5" w:rsidRDefault="00DC47E5" w:rsidP="00840F96">
      <w:pPr>
        <w:pStyle w:val="ProductList-Body"/>
        <w:ind w:left="180"/>
      </w:pPr>
    </w:p>
    <w:p w14:paraId="628C55D9" w14:textId="77777777" w:rsidR="00DC47E5" w:rsidRDefault="00DC47E5" w:rsidP="00840F96">
      <w:pPr>
        <w:pStyle w:val="ProductList-Body"/>
        <w:ind w:left="180"/>
      </w:pPr>
      <w:r>
        <w:t>Le Società che acquistano tramite il Contratto per i Prodotti e i Servizi Microsoft (MPSA) dovranno fare riferimento al Manuale delle Licenze MPSA per dettagli relativi alla modalità di valutazione dei Premi per Interventi Tramite Supporto Telefonico per la Risoluzione dei Problemi 24x7</w:t>
      </w:r>
      <w:r w:rsidR="00F93F2A">
        <w:t> </w:t>
      </w:r>
      <w:r>
        <w:t xml:space="preserve">ai sensi del suddetto contratto. Il Manuale delle Licenze MPSA è disponibile all’indirizzo </w:t>
      </w:r>
      <w:hyperlink r:id="rId66" w:history="1">
        <w:r>
          <w:rPr>
            <w:rStyle w:val="Hyperlink"/>
          </w:rPr>
          <w:t>http://www.microsoftvolumelicensing.com/DocumentSearch.aspx?Mode=1&amp;Category=3</w:t>
        </w:r>
      </w:hyperlink>
    </w:p>
    <w:p w14:paraId="628C55DA" w14:textId="77777777" w:rsidR="00332DA2" w:rsidRDefault="00332DA2" w:rsidP="00840F96">
      <w:pPr>
        <w:pStyle w:val="ProductList-Body"/>
        <w:spacing w:before="20" w:after="20"/>
        <w:ind w:left="180"/>
      </w:pPr>
    </w:p>
    <w:tbl>
      <w:tblPr>
        <w:tblW w:w="1064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14"/>
        <w:gridCol w:w="1248"/>
        <w:gridCol w:w="3643"/>
        <w:gridCol w:w="3644"/>
      </w:tblGrid>
      <w:tr w:rsidR="00332DA2" w:rsidRPr="00717EC0" w14:paraId="628C55DF" w14:textId="77777777" w:rsidTr="00510EC1">
        <w:trPr>
          <w:trHeight w:val="178"/>
          <w:tblHeader/>
        </w:trPr>
        <w:tc>
          <w:tcPr>
            <w:tcW w:w="2114" w:type="dxa"/>
            <w:tcBorders>
              <w:top w:val="single" w:sz="8" w:space="0" w:color="auto"/>
              <w:left w:val="single" w:sz="8" w:space="0" w:color="auto"/>
              <w:bottom w:val="single" w:sz="8" w:space="0" w:color="auto"/>
              <w:right w:val="single" w:sz="8" w:space="0" w:color="auto"/>
            </w:tcBorders>
            <w:shd w:val="clear" w:color="auto" w:fill="0072C6"/>
            <w:vAlign w:val="bottom"/>
          </w:tcPr>
          <w:p w14:paraId="628C55DB"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248" w:type="dxa"/>
            <w:tcBorders>
              <w:top w:val="single" w:sz="8" w:space="0" w:color="auto"/>
              <w:left w:val="single" w:sz="8" w:space="0" w:color="auto"/>
              <w:bottom w:val="single" w:sz="8" w:space="0" w:color="auto"/>
              <w:right w:val="single" w:sz="8" w:space="0" w:color="auto"/>
            </w:tcBorders>
            <w:shd w:val="clear" w:color="auto" w:fill="0072C6"/>
            <w:vAlign w:val="bottom"/>
          </w:tcPr>
          <w:p w14:paraId="628C55D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628C55D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Incrementi Premi Interventi</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628C55DE" w14:textId="77777777" w:rsidR="00332DA2" w:rsidRPr="009D07B0" w:rsidRDefault="00332DA2" w:rsidP="00A61884">
            <w:pPr>
              <w:pStyle w:val="ProductList-Body"/>
              <w:spacing w:before="20" w:after="20"/>
              <w:rPr>
                <w:rFonts w:cs="Tahoma"/>
                <w:bCs/>
                <w:color w:val="FFFFFF" w:themeColor="background1"/>
                <w:szCs w:val="18"/>
              </w:rPr>
            </w:pPr>
            <w:r>
              <w:rPr>
                <w:rFonts w:cs="Tahoma"/>
                <w:bCs/>
                <w:color w:val="FFFFFF" w:themeColor="background1"/>
                <w:szCs w:val="18"/>
              </w:rPr>
              <w:t>IW/Client - Incrementi Premi Interventi</w:t>
            </w:r>
          </w:p>
        </w:tc>
      </w:tr>
      <w:tr w:rsidR="00332DA2" w:rsidRPr="00717EC0" w14:paraId="628C55E4" w14:textId="77777777" w:rsidTr="00510EC1">
        <w:trPr>
          <w:trHeight w:val="236"/>
        </w:trPr>
        <w:tc>
          <w:tcPr>
            <w:tcW w:w="2114" w:type="dxa"/>
            <w:vAlign w:val="bottom"/>
          </w:tcPr>
          <w:p w14:paraId="628C55E0" w14:textId="77777777" w:rsidR="00332DA2" w:rsidRPr="00717EC0" w:rsidRDefault="00332DA2" w:rsidP="00332DA2">
            <w:pPr>
              <w:pStyle w:val="ProductList-Body"/>
              <w:rPr>
                <w:rFonts w:cs="Tahoma"/>
                <w:szCs w:val="18"/>
              </w:rPr>
            </w:pPr>
            <w:r>
              <w:rPr>
                <w:rFonts w:cs="Tahoma"/>
                <w:szCs w:val="18"/>
              </w:rPr>
              <w:t>Dollaro statunitense</w:t>
            </w:r>
          </w:p>
        </w:tc>
        <w:tc>
          <w:tcPr>
            <w:tcW w:w="1248" w:type="dxa"/>
            <w:vAlign w:val="bottom"/>
          </w:tcPr>
          <w:p w14:paraId="628C55E1"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628C55E2" w14:textId="77777777" w:rsidR="00332DA2" w:rsidRPr="00717EC0" w:rsidRDefault="00332DA2" w:rsidP="00510EC1">
            <w:pPr>
              <w:pStyle w:val="ProductList-Body"/>
              <w:rPr>
                <w:rFonts w:cs="Tahoma"/>
                <w:szCs w:val="18"/>
              </w:rPr>
            </w:pPr>
            <w:r>
              <w:rPr>
                <w:rFonts w:cs="Tahoma"/>
                <w:szCs w:val="18"/>
              </w:rPr>
              <w:t>$20</w:t>
            </w:r>
            <w:r w:rsidR="00510EC1">
              <w:rPr>
                <w:rFonts w:cs="Tahoma"/>
                <w:szCs w:val="18"/>
              </w:rPr>
              <w:t>.</w:t>
            </w:r>
            <w:r>
              <w:rPr>
                <w:rFonts w:cs="Tahoma"/>
                <w:szCs w:val="18"/>
              </w:rPr>
              <w:t>000</w:t>
            </w:r>
          </w:p>
        </w:tc>
        <w:tc>
          <w:tcPr>
            <w:tcW w:w="3644" w:type="dxa"/>
            <w:vAlign w:val="bottom"/>
          </w:tcPr>
          <w:p w14:paraId="628C55E3" w14:textId="77777777" w:rsidR="00332DA2" w:rsidRPr="00717EC0" w:rsidRDefault="00332DA2" w:rsidP="00510EC1">
            <w:pPr>
              <w:pStyle w:val="ProductList-Body"/>
              <w:rPr>
                <w:rFonts w:cs="Tahoma"/>
                <w:szCs w:val="18"/>
              </w:rPr>
            </w:pPr>
            <w:r>
              <w:rPr>
                <w:rFonts w:cs="Tahoma"/>
                <w:szCs w:val="18"/>
              </w:rPr>
              <w:t>$200</w:t>
            </w:r>
            <w:r w:rsidR="00510EC1">
              <w:rPr>
                <w:rFonts w:cs="Tahoma"/>
                <w:szCs w:val="18"/>
              </w:rPr>
              <w:t>.</w:t>
            </w:r>
            <w:r>
              <w:rPr>
                <w:rFonts w:cs="Tahoma"/>
                <w:szCs w:val="18"/>
              </w:rPr>
              <w:t>000</w:t>
            </w:r>
          </w:p>
        </w:tc>
      </w:tr>
      <w:tr w:rsidR="00332DA2" w:rsidRPr="00717EC0" w14:paraId="628C55E9" w14:textId="77777777" w:rsidTr="00510EC1">
        <w:trPr>
          <w:trHeight w:val="236"/>
        </w:trPr>
        <w:tc>
          <w:tcPr>
            <w:tcW w:w="2114" w:type="dxa"/>
            <w:vAlign w:val="bottom"/>
          </w:tcPr>
          <w:p w14:paraId="628C55E5" w14:textId="77777777" w:rsidR="00332DA2" w:rsidRPr="00717EC0" w:rsidRDefault="00332DA2" w:rsidP="00332DA2">
            <w:pPr>
              <w:pStyle w:val="ProductList-Body"/>
              <w:rPr>
                <w:rFonts w:cs="Tahoma"/>
                <w:szCs w:val="18"/>
              </w:rPr>
            </w:pPr>
            <w:r>
              <w:rPr>
                <w:rFonts w:cs="Tahoma"/>
                <w:szCs w:val="18"/>
              </w:rPr>
              <w:t>Dollaro australiano</w:t>
            </w:r>
          </w:p>
        </w:tc>
        <w:tc>
          <w:tcPr>
            <w:tcW w:w="1248" w:type="dxa"/>
            <w:vAlign w:val="bottom"/>
          </w:tcPr>
          <w:p w14:paraId="628C55E6"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628C55E7" w14:textId="77777777" w:rsidR="00332DA2" w:rsidRPr="00717EC0" w:rsidRDefault="00332DA2" w:rsidP="00510EC1">
            <w:pPr>
              <w:pStyle w:val="ProductList-Body"/>
              <w:rPr>
                <w:rFonts w:cs="Tahoma"/>
                <w:szCs w:val="18"/>
              </w:rPr>
            </w:pPr>
            <w:r>
              <w:rPr>
                <w:rFonts w:cs="Tahoma"/>
                <w:szCs w:val="18"/>
              </w:rPr>
              <w:t>30</w:t>
            </w:r>
            <w:r w:rsidR="00510EC1">
              <w:rPr>
                <w:rFonts w:cs="Tahoma"/>
                <w:szCs w:val="18"/>
              </w:rPr>
              <w:t>.</w:t>
            </w:r>
            <w:r>
              <w:rPr>
                <w:rFonts w:cs="Tahoma"/>
                <w:szCs w:val="18"/>
              </w:rPr>
              <w:t>000</w:t>
            </w:r>
          </w:p>
        </w:tc>
        <w:tc>
          <w:tcPr>
            <w:tcW w:w="3644" w:type="dxa"/>
            <w:vAlign w:val="bottom"/>
          </w:tcPr>
          <w:p w14:paraId="628C55E8" w14:textId="77777777" w:rsidR="00332DA2" w:rsidRPr="00717EC0" w:rsidRDefault="00332DA2" w:rsidP="00510EC1">
            <w:pPr>
              <w:pStyle w:val="ProductList-Body"/>
              <w:rPr>
                <w:rFonts w:cs="Tahoma"/>
                <w:szCs w:val="18"/>
              </w:rPr>
            </w:pPr>
            <w:r>
              <w:rPr>
                <w:rFonts w:cs="Tahoma"/>
                <w:szCs w:val="18"/>
              </w:rPr>
              <w:t>300</w:t>
            </w:r>
            <w:r w:rsidR="00510EC1">
              <w:rPr>
                <w:rFonts w:cs="Tahoma"/>
                <w:szCs w:val="18"/>
              </w:rPr>
              <w:t>.</w:t>
            </w:r>
            <w:r>
              <w:rPr>
                <w:rFonts w:cs="Tahoma"/>
                <w:szCs w:val="18"/>
              </w:rPr>
              <w:t>000</w:t>
            </w:r>
          </w:p>
        </w:tc>
      </w:tr>
      <w:tr w:rsidR="00332DA2" w:rsidRPr="00717EC0" w14:paraId="628C55EE" w14:textId="77777777" w:rsidTr="00510EC1">
        <w:trPr>
          <w:trHeight w:val="236"/>
        </w:trPr>
        <w:tc>
          <w:tcPr>
            <w:tcW w:w="2114" w:type="dxa"/>
            <w:vAlign w:val="bottom"/>
          </w:tcPr>
          <w:p w14:paraId="628C55EA" w14:textId="77777777" w:rsidR="00332DA2" w:rsidRPr="00717EC0" w:rsidRDefault="00332DA2" w:rsidP="00332DA2">
            <w:pPr>
              <w:pStyle w:val="ProductList-Body"/>
              <w:rPr>
                <w:rFonts w:cs="Tahoma"/>
                <w:szCs w:val="18"/>
              </w:rPr>
            </w:pPr>
            <w:r>
              <w:rPr>
                <w:rFonts w:cs="Tahoma"/>
                <w:szCs w:val="18"/>
              </w:rPr>
              <w:t>Dollaro canadese</w:t>
            </w:r>
          </w:p>
        </w:tc>
        <w:tc>
          <w:tcPr>
            <w:tcW w:w="1248" w:type="dxa"/>
            <w:vAlign w:val="bottom"/>
          </w:tcPr>
          <w:p w14:paraId="628C55EB"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628C55EC" w14:textId="77777777" w:rsidR="00332DA2" w:rsidRPr="00717EC0" w:rsidRDefault="00332DA2" w:rsidP="00510EC1">
            <w:pPr>
              <w:pStyle w:val="ProductList-Body"/>
              <w:rPr>
                <w:rFonts w:cs="Tahoma"/>
                <w:szCs w:val="18"/>
              </w:rPr>
            </w:pPr>
            <w:r>
              <w:rPr>
                <w:rFonts w:cs="Tahoma"/>
                <w:szCs w:val="18"/>
              </w:rPr>
              <w:t>27</w:t>
            </w:r>
            <w:r w:rsidR="00510EC1">
              <w:rPr>
                <w:rFonts w:cs="Tahoma"/>
                <w:szCs w:val="18"/>
              </w:rPr>
              <w:t>.</w:t>
            </w:r>
            <w:r>
              <w:rPr>
                <w:rFonts w:cs="Tahoma"/>
                <w:szCs w:val="18"/>
              </w:rPr>
              <w:t>000</w:t>
            </w:r>
          </w:p>
        </w:tc>
        <w:tc>
          <w:tcPr>
            <w:tcW w:w="3644" w:type="dxa"/>
            <w:vAlign w:val="bottom"/>
          </w:tcPr>
          <w:p w14:paraId="628C55ED" w14:textId="77777777" w:rsidR="00332DA2" w:rsidRPr="00717EC0" w:rsidRDefault="00332DA2" w:rsidP="00510EC1">
            <w:pPr>
              <w:pStyle w:val="ProductList-Body"/>
              <w:rPr>
                <w:rFonts w:cs="Tahoma"/>
                <w:szCs w:val="18"/>
              </w:rPr>
            </w:pPr>
            <w:r>
              <w:rPr>
                <w:rFonts w:cs="Tahoma"/>
                <w:szCs w:val="18"/>
              </w:rPr>
              <w:t>270</w:t>
            </w:r>
            <w:r w:rsidR="00510EC1">
              <w:rPr>
                <w:rFonts w:cs="Tahoma"/>
                <w:szCs w:val="18"/>
              </w:rPr>
              <w:t>.</w:t>
            </w:r>
            <w:r>
              <w:rPr>
                <w:rFonts w:cs="Tahoma"/>
                <w:szCs w:val="18"/>
              </w:rPr>
              <w:t>000</w:t>
            </w:r>
          </w:p>
        </w:tc>
      </w:tr>
      <w:tr w:rsidR="00332DA2" w:rsidRPr="00717EC0" w14:paraId="628C55F3" w14:textId="77777777" w:rsidTr="00510EC1">
        <w:trPr>
          <w:trHeight w:val="236"/>
        </w:trPr>
        <w:tc>
          <w:tcPr>
            <w:tcW w:w="2114" w:type="dxa"/>
            <w:vAlign w:val="bottom"/>
          </w:tcPr>
          <w:p w14:paraId="628C55EF" w14:textId="77777777" w:rsidR="00332DA2" w:rsidRPr="00717EC0" w:rsidRDefault="00332DA2" w:rsidP="00332DA2">
            <w:pPr>
              <w:pStyle w:val="ProductList-Body"/>
              <w:rPr>
                <w:rFonts w:cs="Tahoma"/>
                <w:szCs w:val="18"/>
              </w:rPr>
            </w:pPr>
            <w:r>
              <w:rPr>
                <w:rFonts w:cs="Tahoma"/>
                <w:szCs w:val="18"/>
              </w:rPr>
              <w:t>Franco svizzero</w:t>
            </w:r>
          </w:p>
        </w:tc>
        <w:tc>
          <w:tcPr>
            <w:tcW w:w="1248" w:type="dxa"/>
            <w:vAlign w:val="bottom"/>
          </w:tcPr>
          <w:p w14:paraId="628C55F0"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628C55F1" w14:textId="77777777" w:rsidR="00332DA2" w:rsidRPr="00717EC0" w:rsidRDefault="00332DA2" w:rsidP="00510EC1">
            <w:pPr>
              <w:pStyle w:val="ProductList-Body"/>
              <w:rPr>
                <w:rFonts w:cs="Tahoma"/>
                <w:szCs w:val="18"/>
              </w:rPr>
            </w:pPr>
            <w:r>
              <w:rPr>
                <w:rFonts w:cs="Tahoma"/>
                <w:szCs w:val="18"/>
              </w:rPr>
              <w:t>S Fr. 33</w:t>
            </w:r>
            <w:r w:rsidR="00510EC1">
              <w:rPr>
                <w:rFonts w:cs="Tahoma"/>
                <w:szCs w:val="18"/>
              </w:rPr>
              <w:t>.</w:t>
            </w:r>
            <w:r>
              <w:rPr>
                <w:rFonts w:cs="Tahoma"/>
                <w:szCs w:val="18"/>
              </w:rPr>
              <w:t>000</w:t>
            </w:r>
          </w:p>
        </w:tc>
        <w:tc>
          <w:tcPr>
            <w:tcW w:w="3644" w:type="dxa"/>
            <w:vAlign w:val="bottom"/>
          </w:tcPr>
          <w:p w14:paraId="628C55F2" w14:textId="77777777" w:rsidR="00332DA2" w:rsidRPr="00717EC0" w:rsidRDefault="00332DA2" w:rsidP="00510EC1">
            <w:pPr>
              <w:pStyle w:val="ProductList-Body"/>
              <w:rPr>
                <w:rFonts w:cs="Tahoma"/>
                <w:szCs w:val="18"/>
              </w:rPr>
            </w:pPr>
            <w:r>
              <w:rPr>
                <w:rFonts w:cs="Tahoma"/>
                <w:szCs w:val="18"/>
              </w:rPr>
              <w:t>S Fr. 330</w:t>
            </w:r>
            <w:r w:rsidR="00510EC1">
              <w:rPr>
                <w:rFonts w:cs="Tahoma"/>
                <w:szCs w:val="18"/>
              </w:rPr>
              <w:t>.</w:t>
            </w:r>
            <w:r>
              <w:rPr>
                <w:rFonts w:cs="Tahoma"/>
                <w:szCs w:val="18"/>
              </w:rPr>
              <w:t>000</w:t>
            </w:r>
          </w:p>
        </w:tc>
      </w:tr>
      <w:tr w:rsidR="00332DA2" w:rsidRPr="00717EC0" w14:paraId="628C55F8" w14:textId="77777777" w:rsidTr="00510EC1">
        <w:trPr>
          <w:trHeight w:val="236"/>
        </w:trPr>
        <w:tc>
          <w:tcPr>
            <w:tcW w:w="2114" w:type="dxa"/>
            <w:vAlign w:val="bottom"/>
          </w:tcPr>
          <w:p w14:paraId="628C55F4" w14:textId="77777777" w:rsidR="00332DA2" w:rsidRPr="00717EC0" w:rsidRDefault="00332DA2" w:rsidP="00332DA2">
            <w:pPr>
              <w:pStyle w:val="ProductList-Body"/>
              <w:rPr>
                <w:rFonts w:cs="Tahoma"/>
                <w:szCs w:val="18"/>
              </w:rPr>
            </w:pPr>
            <w:r>
              <w:rPr>
                <w:rFonts w:cs="Tahoma"/>
                <w:szCs w:val="18"/>
              </w:rPr>
              <w:t>Renminbi cinese</w:t>
            </w:r>
          </w:p>
        </w:tc>
        <w:tc>
          <w:tcPr>
            <w:tcW w:w="1248" w:type="dxa"/>
            <w:vAlign w:val="bottom"/>
          </w:tcPr>
          <w:p w14:paraId="628C55F5"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628C55F6" w14:textId="77777777" w:rsidR="00332DA2" w:rsidRPr="00717EC0" w:rsidRDefault="00332DA2" w:rsidP="00510EC1">
            <w:pPr>
              <w:pStyle w:val="ProductList-Body"/>
              <w:rPr>
                <w:rFonts w:cs="Tahoma"/>
                <w:szCs w:val="18"/>
              </w:rPr>
            </w:pPr>
            <w:r>
              <w:rPr>
                <w:rFonts w:cs="Tahoma"/>
                <w:szCs w:val="18"/>
              </w:rPr>
              <w:t>CRC 165</w:t>
            </w:r>
            <w:r w:rsidR="00510EC1">
              <w:rPr>
                <w:rFonts w:cs="Tahoma"/>
                <w:szCs w:val="18"/>
              </w:rPr>
              <w:t>.</w:t>
            </w:r>
            <w:r>
              <w:rPr>
                <w:rFonts w:cs="Tahoma"/>
                <w:szCs w:val="18"/>
              </w:rPr>
              <w:t>000</w:t>
            </w:r>
          </w:p>
        </w:tc>
        <w:tc>
          <w:tcPr>
            <w:tcW w:w="3644" w:type="dxa"/>
            <w:vAlign w:val="bottom"/>
          </w:tcPr>
          <w:p w14:paraId="628C55F7"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628C55FD" w14:textId="77777777" w:rsidTr="00510EC1">
        <w:trPr>
          <w:trHeight w:val="236"/>
        </w:trPr>
        <w:tc>
          <w:tcPr>
            <w:tcW w:w="2114" w:type="dxa"/>
            <w:vAlign w:val="bottom"/>
          </w:tcPr>
          <w:p w14:paraId="628C55F9" w14:textId="77777777" w:rsidR="00332DA2" w:rsidRPr="00717EC0" w:rsidRDefault="00332DA2" w:rsidP="00332DA2">
            <w:pPr>
              <w:pStyle w:val="ProductList-Body"/>
              <w:rPr>
                <w:rFonts w:cs="Tahoma"/>
                <w:szCs w:val="18"/>
              </w:rPr>
            </w:pPr>
            <w:r>
              <w:rPr>
                <w:rFonts w:cs="Tahoma"/>
                <w:szCs w:val="18"/>
              </w:rPr>
              <w:t>Corone Danesi</w:t>
            </w:r>
          </w:p>
        </w:tc>
        <w:tc>
          <w:tcPr>
            <w:tcW w:w="1248" w:type="dxa"/>
            <w:vAlign w:val="bottom"/>
          </w:tcPr>
          <w:p w14:paraId="628C55FA"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628C55FB" w14:textId="77777777" w:rsidR="00332DA2" w:rsidRPr="00717EC0" w:rsidRDefault="00332DA2" w:rsidP="00510EC1">
            <w:pPr>
              <w:pStyle w:val="ProductList-Body"/>
              <w:rPr>
                <w:rFonts w:cs="Tahoma"/>
                <w:szCs w:val="18"/>
              </w:rPr>
            </w:pPr>
            <w:r>
              <w:rPr>
                <w:rFonts w:cs="Tahoma"/>
                <w:szCs w:val="18"/>
              </w:rPr>
              <w:t>kr 160</w:t>
            </w:r>
            <w:r w:rsidR="00510EC1">
              <w:rPr>
                <w:rFonts w:cs="Tahoma"/>
                <w:szCs w:val="18"/>
              </w:rPr>
              <w:t>.</w:t>
            </w:r>
            <w:r>
              <w:rPr>
                <w:rFonts w:cs="Tahoma"/>
                <w:szCs w:val="18"/>
              </w:rPr>
              <w:t>000</w:t>
            </w:r>
          </w:p>
        </w:tc>
        <w:tc>
          <w:tcPr>
            <w:tcW w:w="3644" w:type="dxa"/>
            <w:vAlign w:val="bottom"/>
          </w:tcPr>
          <w:p w14:paraId="628C55FC"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628C5602" w14:textId="77777777" w:rsidTr="00510EC1">
        <w:trPr>
          <w:trHeight w:val="236"/>
        </w:trPr>
        <w:tc>
          <w:tcPr>
            <w:tcW w:w="2114" w:type="dxa"/>
            <w:vAlign w:val="bottom"/>
          </w:tcPr>
          <w:p w14:paraId="628C55FE" w14:textId="77777777" w:rsidR="00332DA2" w:rsidRPr="00717EC0" w:rsidRDefault="00332DA2" w:rsidP="00332DA2">
            <w:pPr>
              <w:pStyle w:val="ProductList-Body"/>
              <w:rPr>
                <w:rFonts w:cs="Tahoma"/>
                <w:szCs w:val="18"/>
              </w:rPr>
            </w:pPr>
            <w:r>
              <w:rPr>
                <w:rFonts w:cs="Tahoma"/>
                <w:szCs w:val="18"/>
              </w:rPr>
              <w:t>EURO</w:t>
            </w:r>
          </w:p>
        </w:tc>
        <w:tc>
          <w:tcPr>
            <w:tcW w:w="1248" w:type="dxa"/>
            <w:vAlign w:val="bottom"/>
          </w:tcPr>
          <w:p w14:paraId="628C55FF"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628C5600" w14:textId="77777777" w:rsidR="00332DA2" w:rsidRPr="00717EC0" w:rsidRDefault="00332DA2" w:rsidP="00510EC1">
            <w:pPr>
              <w:pStyle w:val="ProductList-Body"/>
              <w:rPr>
                <w:rFonts w:cs="Tahoma"/>
                <w:szCs w:val="18"/>
              </w:rPr>
            </w:pPr>
            <w:r>
              <w:rPr>
                <w:rFonts w:cs="Tahoma"/>
                <w:szCs w:val="18"/>
              </w:rPr>
              <w:t>21</w:t>
            </w:r>
            <w:r w:rsidR="00510EC1">
              <w:rPr>
                <w:rFonts w:cs="Tahoma"/>
                <w:szCs w:val="18"/>
              </w:rPr>
              <w:t>.</w:t>
            </w:r>
            <w:r>
              <w:rPr>
                <w:rFonts w:cs="Tahoma"/>
                <w:szCs w:val="18"/>
              </w:rPr>
              <w:t>500</w:t>
            </w:r>
          </w:p>
        </w:tc>
        <w:tc>
          <w:tcPr>
            <w:tcW w:w="3644" w:type="dxa"/>
            <w:vAlign w:val="bottom"/>
          </w:tcPr>
          <w:p w14:paraId="628C5601" w14:textId="77777777" w:rsidR="00332DA2" w:rsidRPr="00717EC0" w:rsidRDefault="00332DA2" w:rsidP="00510EC1">
            <w:pPr>
              <w:pStyle w:val="ProductList-Body"/>
              <w:rPr>
                <w:rFonts w:cs="Tahoma"/>
                <w:szCs w:val="18"/>
              </w:rPr>
            </w:pPr>
            <w:r>
              <w:rPr>
                <w:rFonts w:cs="Tahoma"/>
                <w:szCs w:val="18"/>
              </w:rPr>
              <w:t>215</w:t>
            </w:r>
            <w:r w:rsidR="00510EC1">
              <w:rPr>
                <w:rFonts w:cs="Tahoma"/>
                <w:szCs w:val="18"/>
              </w:rPr>
              <w:t>.</w:t>
            </w:r>
            <w:r>
              <w:rPr>
                <w:rFonts w:cs="Tahoma"/>
                <w:szCs w:val="18"/>
              </w:rPr>
              <w:t>000</w:t>
            </w:r>
          </w:p>
        </w:tc>
      </w:tr>
      <w:tr w:rsidR="00332DA2" w:rsidRPr="00717EC0" w14:paraId="628C5607" w14:textId="77777777" w:rsidTr="00510EC1">
        <w:trPr>
          <w:trHeight w:val="236"/>
        </w:trPr>
        <w:tc>
          <w:tcPr>
            <w:tcW w:w="2114" w:type="dxa"/>
            <w:vAlign w:val="bottom"/>
          </w:tcPr>
          <w:p w14:paraId="628C5603" w14:textId="77777777" w:rsidR="00332DA2" w:rsidRPr="00717EC0" w:rsidRDefault="00332DA2" w:rsidP="00332DA2">
            <w:pPr>
              <w:pStyle w:val="ProductList-Body"/>
              <w:rPr>
                <w:rFonts w:cs="Tahoma"/>
                <w:szCs w:val="18"/>
              </w:rPr>
            </w:pPr>
            <w:r>
              <w:rPr>
                <w:rFonts w:cs="Tahoma"/>
                <w:szCs w:val="18"/>
              </w:rPr>
              <w:t>Sterlina britannica</w:t>
            </w:r>
          </w:p>
        </w:tc>
        <w:tc>
          <w:tcPr>
            <w:tcW w:w="1248" w:type="dxa"/>
            <w:vAlign w:val="bottom"/>
          </w:tcPr>
          <w:p w14:paraId="628C5604"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628C5605" w14:textId="77777777" w:rsidR="00332DA2" w:rsidRPr="00717EC0" w:rsidRDefault="00332DA2" w:rsidP="00510EC1">
            <w:pPr>
              <w:pStyle w:val="ProductList-Body"/>
              <w:rPr>
                <w:rFonts w:cs="Tahoma"/>
                <w:szCs w:val="18"/>
              </w:rPr>
            </w:pPr>
            <w:r>
              <w:rPr>
                <w:rFonts w:cs="Tahoma"/>
                <w:szCs w:val="18"/>
              </w:rPr>
              <w:t>£13</w:t>
            </w:r>
            <w:r w:rsidR="00510EC1">
              <w:rPr>
                <w:rFonts w:cs="Tahoma"/>
                <w:szCs w:val="18"/>
              </w:rPr>
              <w:t>.</w:t>
            </w:r>
            <w:r>
              <w:rPr>
                <w:rFonts w:cs="Tahoma"/>
                <w:szCs w:val="18"/>
              </w:rPr>
              <w:t>500</w:t>
            </w:r>
          </w:p>
        </w:tc>
        <w:tc>
          <w:tcPr>
            <w:tcW w:w="3644" w:type="dxa"/>
            <w:vAlign w:val="bottom"/>
          </w:tcPr>
          <w:p w14:paraId="628C5606" w14:textId="77777777" w:rsidR="00332DA2" w:rsidRPr="00717EC0" w:rsidRDefault="00332DA2" w:rsidP="00510EC1">
            <w:pPr>
              <w:pStyle w:val="ProductList-Body"/>
              <w:rPr>
                <w:rFonts w:cs="Tahoma"/>
                <w:szCs w:val="18"/>
              </w:rPr>
            </w:pPr>
            <w:r>
              <w:rPr>
                <w:rFonts w:cs="Tahoma"/>
                <w:szCs w:val="18"/>
              </w:rPr>
              <w:t>£135</w:t>
            </w:r>
            <w:r w:rsidR="00510EC1">
              <w:rPr>
                <w:rFonts w:cs="Tahoma"/>
                <w:szCs w:val="18"/>
              </w:rPr>
              <w:t>.</w:t>
            </w:r>
            <w:r>
              <w:rPr>
                <w:rFonts w:cs="Tahoma"/>
                <w:szCs w:val="18"/>
              </w:rPr>
              <w:t>000</w:t>
            </w:r>
          </w:p>
        </w:tc>
      </w:tr>
      <w:tr w:rsidR="00332DA2" w:rsidRPr="00717EC0" w14:paraId="628C560C" w14:textId="77777777" w:rsidTr="00510EC1">
        <w:trPr>
          <w:trHeight w:val="236"/>
        </w:trPr>
        <w:tc>
          <w:tcPr>
            <w:tcW w:w="2114" w:type="dxa"/>
            <w:vAlign w:val="bottom"/>
          </w:tcPr>
          <w:p w14:paraId="628C5608" w14:textId="77777777" w:rsidR="00332DA2" w:rsidRPr="00717EC0" w:rsidRDefault="00332DA2" w:rsidP="00332DA2">
            <w:pPr>
              <w:pStyle w:val="ProductList-Body"/>
              <w:rPr>
                <w:rFonts w:cs="Tahoma"/>
                <w:szCs w:val="18"/>
              </w:rPr>
            </w:pPr>
            <w:r>
              <w:rPr>
                <w:rFonts w:cs="Tahoma"/>
                <w:szCs w:val="18"/>
              </w:rPr>
              <w:t>Yen Giapponesi</w:t>
            </w:r>
          </w:p>
        </w:tc>
        <w:tc>
          <w:tcPr>
            <w:tcW w:w="1248" w:type="dxa"/>
            <w:vAlign w:val="bottom"/>
          </w:tcPr>
          <w:p w14:paraId="628C5609"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628C560A"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628C560B"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628C5611" w14:textId="77777777" w:rsidTr="00510EC1">
        <w:trPr>
          <w:trHeight w:val="236"/>
        </w:trPr>
        <w:tc>
          <w:tcPr>
            <w:tcW w:w="2114" w:type="dxa"/>
            <w:vAlign w:val="bottom"/>
          </w:tcPr>
          <w:p w14:paraId="628C560D" w14:textId="77777777" w:rsidR="00332DA2" w:rsidRPr="00717EC0" w:rsidRDefault="00332DA2" w:rsidP="00332DA2">
            <w:pPr>
              <w:pStyle w:val="ProductList-Body"/>
              <w:rPr>
                <w:rFonts w:cs="Tahoma"/>
                <w:szCs w:val="18"/>
              </w:rPr>
            </w:pPr>
            <w:r>
              <w:rPr>
                <w:rFonts w:cs="Tahoma"/>
                <w:szCs w:val="18"/>
              </w:rPr>
              <w:t>Won Coreani</w:t>
            </w:r>
          </w:p>
        </w:tc>
        <w:tc>
          <w:tcPr>
            <w:tcW w:w="1248" w:type="dxa"/>
            <w:vAlign w:val="bottom"/>
          </w:tcPr>
          <w:p w14:paraId="628C560E"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628C560F"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628C5610"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628C5616" w14:textId="77777777" w:rsidTr="00510EC1">
        <w:trPr>
          <w:trHeight w:val="236"/>
        </w:trPr>
        <w:tc>
          <w:tcPr>
            <w:tcW w:w="2114" w:type="dxa"/>
            <w:vAlign w:val="bottom"/>
          </w:tcPr>
          <w:p w14:paraId="628C5612" w14:textId="77777777" w:rsidR="00332DA2" w:rsidRPr="00717EC0" w:rsidRDefault="00332DA2" w:rsidP="00332DA2">
            <w:pPr>
              <w:pStyle w:val="ProductList-Body"/>
              <w:rPr>
                <w:rFonts w:cs="Tahoma"/>
                <w:szCs w:val="18"/>
              </w:rPr>
            </w:pPr>
            <w:r>
              <w:rPr>
                <w:rFonts w:cs="Tahoma"/>
                <w:szCs w:val="18"/>
              </w:rPr>
              <w:t>Corone Norvegesi</w:t>
            </w:r>
          </w:p>
        </w:tc>
        <w:tc>
          <w:tcPr>
            <w:tcW w:w="1248" w:type="dxa"/>
            <w:vAlign w:val="bottom"/>
          </w:tcPr>
          <w:p w14:paraId="628C5613"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628C5614"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628C5615"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628C561B" w14:textId="77777777" w:rsidTr="00510EC1">
        <w:trPr>
          <w:trHeight w:val="236"/>
        </w:trPr>
        <w:tc>
          <w:tcPr>
            <w:tcW w:w="2114" w:type="dxa"/>
            <w:vAlign w:val="bottom"/>
          </w:tcPr>
          <w:p w14:paraId="628C5617" w14:textId="77777777" w:rsidR="00332DA2" w:rsidRPr="00717EC0" w:rsidRDefault="00332DA2" w:rsidP="00332DA2">
            <w:pPr>
              <w:pStyle w:val="ProductList-Body"/>
              <w:rPr>
                <w:rFonts w:cs="Tahoma"/>
                <w:szCs w:val="18"/>
              </w:rPr>
            </w:pPr>
            <w:r>
              <w:rPr>
                <w:rFonts w:cs="Tahoma"/>
                <w:szCs w:val="18"/>
              </w:rPr>
              <w:t>Dollaro neozelandese</w:t>
            </w:r>
          </w:p>
        </w:tc>
        <w:tc>
          <w:tcPr>
            <w:tcW w:w="1248" w:type="dxa"/>
            <w:vAlign w:val="bottom"/>
          </w:tcPr>
          <w:p w14:paraId="628C5618"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628C5619" w14:textId="77777777" w:rsidR="00332DA2" w:rsidRPr="00717EC0" w:rsidRDefault="00332DA2" w:rsidP="00510EC1">
            <w:pPr>
              <w:pStyle w:val="ProductList-Body"/>
              <w:rPr>
                <w:rFonts w:cs="Tahoma"/>
                <w:szCs w:val="18"/>
              </w:rPr>
            </w:pPr>
            <w:r>
              <w:rPr>
                <w:rFonts w:cs="Tahoma"/>
                <w:szCs w:val="18"/>
              </w:rPr>
              <w:t>35</w:t>
            </w:r>
            <w:r w:rsidR="00510EC1">
              <w:rPr>
                <w:rFonts w:cs="Tahoma"/>
                <w:szCs w:val="18"/>
              </w:rPr>
              <w:t>.</w:t>
            </w:r>
            <w:r>
              <w:rPr>
                <w:rFonts w:cs="Tahoma"/>
                <w:szCs w:val="18"/>
              </w:rPr>
              <w:t>000</w:t>
            </w:r>
          </w:p>
        </w:tc>
        <w:tc>
          <w:tcPr>
            <w:tcW w:w="3644" w:type="dxa"/>
            <w:vAlign w:val="bottom"/>
          </w:tcPr>
          <w:p w14:paraId="628C561A" w14:textId="77777777" w:rsidR="00332DA2" w:rsidRPr="00717EC0" w:rsidRDefault="00332DA2" w:rsidP="00510EC1">
            <w:pPr>
              <w:pStyle w:val="ProductList-Body"/>
              <w:rPr>
                <w:rFonts w:cs="Tahoma"/>
                <w:szCs w:val="18"/>
              </w:rPr>
            </w:pPr>
            <w:r>
              <w:rPr>
                <w:rFonts w:cs="Tahoma"/>
                <w:szCs w:val="18"/>
              </w:rPr>
              <w:t>350</w:t>
            </w:r>
            <w:r w:rsidR="00510EC1">
              <w:rPr>
                <w:rFonts w:cs="Tahoma"/>
                <w:szCs w:val="18"/>
              </w:rPr>
              <w:t>.</w:t>
            </w:r>
            <w:r>
              <w:rPr>
                <w:rFonts w:cs="Tahoma"/>
                <w:szCs w:val="18"/>
              </w:rPr>
              <w:t>000</w:t>
            </w:r>
          </w:p>
        </w:tc>
      </w:tr>
      <w:tr w:rsidR="00332DA2" w:rsidRPr="00717EC0" w14:paraId="628C5620" w14:textId="77777777" w:rsidTr="00510EC1">
        <w:trPr>
          <w:trHeight w:val="236"/>
        </w:trPr>
        <w:tc>
          <w:tcPr>
            <w:tcW w:w="2114" w:type="dxa"/>
            <w:vAlign w:val="bottom"/>
          </w:tcPr>
          <w:p w14:paraId="628C561C" w14:textId="77777777" w:rsidR="00332DA2" w:rsidRPr="00717EC0" w:rsidRDefault="00332DA2" w:rsidP="00332DA2">
            <w:pPr>
              <w:pStyle w:val="ProductList-Body"/>
              <w:rPr>
                <w:rFonts w:cs="Tahoma"/>
                <w:szCs w:val="18"/>
              </w:rPr>
            </w:pPr>
            <w:r>
              <w:rPr>
                <w:rFonts w:cs="Tahoma"/>
                <w:szCs w:val="18"/>
              </w:rPr>
              <w:t>Corone Svedesi</w:t>
            </w:r>
          </w:p>
        </w:tc>
        <w:tc>
          <w:tcPr>
            <w:tcW w:w="1248" w:type="dxa"/>
            <w:vAlign w:val="bottom"/>
          </w:tcPr>
          <w:p w14:paraId="628C561D"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628C561E"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628C561F"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628C5625" w14:textId="77777777" w:rsidTr="00510EC1">
        <w:trPr>
          <w:trHeight w:val="236"/>
        </w:trPr>
        <w:tc>
          <w:tcPr>
            <w:tcW w:w="2114" w:type="dxa"/>
            <w:vAlign w:val="bottom"/>
          </w:tcPr>
          <w:p w14:paraId="628C5621" w14:textId="77777777" w:rsidR="00332DA2" w:rsidRPr="00717EC0" w:rsidRDefault="00332DA2" w:rsidP="00332DA2">
            <w:pPr>
              <w:pStyle w:val="ProductList-Body"/>
              <w:rPr>
                <w:rFonts w:cs="Tahoma"/>
                <w:szCs w:val="18"/>
              </w:rPr>
            </w:pPr>
            <w:r>
              <w:rPr>
                <w:rFonts w:cs="Tahoma"/>
                <w:szCs w:val="18"/>
              </w:rPr>
              <w:t>Nuovo dollaro taiwanese</w:t>
            </w:r>
          </w:p>
        </w:tc>
        <w:tc>
          <w:tcPr>
            <w:tcW w:w="1248" w:type="dxa"/>
            <w:vAlign w:val="bottom"/>
          </w:tcPr>
          <w:p w14:paraId="628C5622"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628C5623"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628C5624"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628C562A" w14:textId="77777777" w:rsidTr="00510EC1">
        <w:trPr>
          <w:trHeight w:val="236"/>
        </w:trPr>
        <w:tc>
          <w:tcPr>
            <w:tcW w:w="2114" w:type="dxa"/>
          </w:tcPr>
          <w:p w14:paraId="628C5626" w14:textId="77777777" w:rsidR="00332DA2" w:rsidRPr="00717EC0" w:rsidRDefault="00332DA2" w:rsidP="00332DA2">
            <w:pPr>
              <w:pStyle w:val="ProductList-Body"/>
              <w:rPr>
                <w:rFonts w:cs="Tahoma"/>
                <w:szCs w:val="18"/>
              </w:rPr>
            </w:pPr>
            <w:r>
              <w:rPr>
                <w:rFonts w:cs="Tahoma"/>
                <w:szCs w:val="18"/>
              </w:rPr>
              <w:t>Rupia indiana</w:t>
            </w:r>
          </w:p>
        </w:tc>
        <w:tc>
          <w:tcPr>
            <w:tcW w:w="1248" w:type="dxa"/>
          </w:tcPr>
          <w:p w14:paraId="628C5627" w14:textId="77777777" w:rsidR="00332DA2" w:rsidRPr="00717EC0" w:rsidRDefault="00332DA2" w:rsidP="00332DA2">
            <w:pPr>
              <w:pStyle w:val="ProductList-Body"/>
              <w:rPr>
                <w:rFonts w:cs="Tahoma"/>
                <w:szCs w:val="18"/>
              </w:rPr>
            </w:pPr>
            <w:r>
              <w:rPr>
                <w:rFonts w:cs="Tahoma"/>
                <w:szCs w:val="18"/>
              </w:rPr>
              <w:t>INR</w:t>
            </w:r>
          </w:p>
        </w:tc>
        <w:tc>
          <w:tcPr>
            <w:tcW w:w="3643" w:type="dxa"/>
          </w:tcPr>
          <w:p w14:paraId="628C5628"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628C5629"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628C562F" w14:textId="77777777" w:rsidTr="00510EC1">
        <w:trPr>
          <w:trHeight w:val="236"/>
        </w:trPr>
        <w:tc>
          <w:tcPr>
            <w:tcW w:w="2114" w:type="dxa"/>
          </w:tcPr>
          <w:p w14:paraId="628C562B" w14:textId="77777777" w:rsidR="00332DA2" w:rsidRPr="00717EC0" w:rsidRDefault="00332DA2" w:rsidP="00332DA2">
            <w:pPr>
              <w:pStyle w:val="ProductList-Body"/>
              <w:rPr>
                <w:rFonts w:cs="Tahoma"/>
                <w:szCs w:val="18"/>
              </w:rPr>
            </w:pPr>
            <w:r>
              <w:rPr>
                <w:rFonts w:cs="Tahoma"/>
                <w:szCs w:val="18"/>
              </w:rPr>
              <w:t>Rublo russo</w:t>
            </w:r>
          </w:p>
        </w:tc>
        <w:tc>
          <w:tcPr>
            <w:tcW w:w="1248" w:type="dxa"/>
          </w:tcPr>
          <w:p w14:paraId="628C562C" w14:textId="77777777" w:rsidR="00332DA2" w:rsidRPr="00717EC0" w:rsidRDefault="00332DA2" w:rsidP="00332DA2">
            <w:pPr>
              <w:pStyle w:val="ProductList-Body"/>
              <w:rPr>
                <w:rFonts w:cs="Tahoma"/>
                <w:szCs w:val="18"/>
              </w:rPr>
            </w:pPr>
            <w:r>
              <w:rPr>
                <w:rFonts w:cs="Tahoma"/>
                <w:szCs w:val="18"/>
              </w:rPr>
              <w:t>RUB</w:t>
            </w:r>
          </w:p>
        </w:tc>
        <w:tc>
          <w:tcPr>
            <w:tcW w:w="3643" w:type="dxa"/>
          </w:tcPr>
          <w:p w14:paraId="628C562D"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628C562E" w14:textId="77777777" w:rsidR="00332DA2" w:rsidRPr="00717EC0" w:rsidRDefault="00332DA2" w:rsidP="00332DA2">
            <w:pPr>
              <w:pStyle w:val="ProductList-Body"/>
              <w:rPr>
                <w:rFonts w:cs="Tahoma"/>
                <w:szCs w:val="18"/>
              </w:rPr>
            </w:pPr>
            <w:r>
              <w:rPr>
                <w:rFonts w:cs="Tahoma"/>
                <w:szCs w:val="18"/>
              </w:rPr>
              <w:t>RUB 6.600.000</w:t>
            </w:r>
          </w:p>
        </w:tc>
      </w:tr>
    </w:tbl>
    <w:p w14:paraId="628C5630" w14:textId="77777777" w:rsidR="00332DA2" w:rsidRPr="00542495" w:rsidRDefault="00332DA2" w:rsidP="00332DA2">
      <w:pPr>
        <w:pStyle w:val="ProductList-Body"/>
        <w:rPr>
          <w:rFonts w:cs="Tahoma"/>
          <w:szCs w:val="18"/>
        </w:rPr>
      </w:pPr>
    </w:p>
    <w:p w14:paraId="628C5631" w14:textId="77777777" w:rsidR="00332DA2" w:rsidRPr="00542495" w:rsidRDefault="00332DA2" w:rsidP="00840F96">
      <w:pPr>
        <w:pStyle w:val="ProductList-Body"/>
        <w:ind w:left="180"/>
        <w:rPr>
          <w:rFonts w:cs="Tahoma"/>
          <w:szCs w:val="18"/>
        </w:rPr>
      </w:pPr>
      <w:r>
        <w:rPr>
          <w:rFonts w:cs="Tahoma"/>
          <w:szCs w:val="18"/>
        </w:rPr>
        <w:t>Gli interventi sono concessi nel corso di validità della copertura SA, a seconda dell’opzione di pagamento.</w:t>
      </w:r>
      <w:r w:rsidR="007F22D7">
        <w:rPr>
          <w:rFonts w:cs="Tahoma"/>
          <w:szCs w:val="18"/>
        </w:rPr>
        <w:t xml:space="preserve"> </w:t>
      </w:r>
      <w:r>
        <w:rPr>
          <w:rFonts w:cs="Tahoma"/>
          <w:szCs w:val="18"/>
        </w:rPr>
        <w:t>I contratti con pagamenti dilazionati prevedono anch’essi l’assegnazione di interventi durante il loro periodo di validità; i contratti che prevedono pagamenti in soluzione unica beneficiano dei premi in via anticipata.</w:t>
      </w:r>
      <w:r w:rsidR="007F22D7">
        <w:rPr>
          <w:rFonts w:cs="Tahoma"/>
          <w:szCs w:val="18"/>
        </w:rPr>
        <w:t xml:space="preserve"> </w:t>
      </w:r>
      <w:r>
        <w:rPr>
          <w:rFonts w:cs="Tahoma"/>
          <w:szCs w:val="18"/>
        </w:rPr>
        <w:t>Gli acquisti effettuati dopo l’ordine iniziale comporteranno un nuovo calcolo degli interventi assegnati e</w:t>
      </w:r>
      <w:r w:rsidR="00F93F2A">
        <w:rPr>
          <w:rFonts w:cs="Tahoma"/>
          <w:szCs w:val="18"/>
        </w:rPr>
        <w:t> </w:t>
      </w:r>
      <w:r>
        <w:rPr>
          <w:rFonts w:cs="Tahoma"/>
          <w:szCs w:val="18"/>
        </w:rPr>
        <w:t>della concessione annuale.</w:t>
      </w:r>
      <w:r w:rsidR="007F22D7">
        <w:rPr>
          <w:rFonts w:cs="Tahoma"/>
          <w:szCs w:val="18"/>
        </w:rPr>
        <w:t xml:space="preserve"> </w:t>
      </w:r>
      <w:r>
        <w:rPr>
          <w:rFonts w:cs="Tahoma"/>
          <w:szCs w:val="18"/>
        </w:rPr>
        <w:t>Gli interventi con Supporto Telefonico non utilizzati scadranno al termine della copertura SA.</w:t>
      </w:r>
      <w:r w:rsidR="007F22D7">
        <w:rPr>
          <w:rFonts w:cs="Tahoma"/>
          <w:szCs w:val="18"/>
        </w:rPr>
        <w:t xml:space="preserve"> </w:t>
      </w:r>
      <w:r>
        <w:rPr>
          <w:rFonts w:cs="Tahoma"/>
          <w:szCs w:val="18"/>
        </w:rPr>
        <w:t>Gli Interventi con Supporto Telefonico non potranno essere trasferiti tra iscrizioni o contratti diversi.</w:t>
      </w:r>
    </w:p>
    <w:p w14:paraId="628C5632" w14:textId="77777777" w:rsidR="00332DA2" w:rsidRPr="00542495" w:rsidRDefault="00332DA2" w:rsidP="00840F96">
      <w:pPr>
        <w:pStyle w:val="ProductList-Body"/>
        <w:ind w:left="180"/>
        <w:rPr>
          <w:rFonts w:cs="Tahoma"/>
          <w:szCs w:val="18"/>
        </w:rPr>
      </w:pPr>
    </w:p>
    <w:p w14:paraId="628C5633" w14:textId="77777777" w:rsidR="00332DA2" w:rsidRDefault="00332DA2" w:rsidP="00840F96">
      <w:pPr>
        <w:pStyle w:val="ProductList-Body"/>
        <w:ind w:left="180"/>
        <w:rPr>
          <w:rFonts w:cs="Tahoma"/>
          <w:szCs w:val="18"/>
        </w:rPr>
      </w:pPr>
      <w:r>
        <w:rPr>
          <w:rFonts w:cs="Tahoma"/>
          <w:szCs w:val="18"/>
        </w:rPr>
        <w:t xml:space="preserve">L’accesso al supporto telefonico locale è disponibile durante le ore lavorative indicate sul sito Web </w:t>
      </w:r>
      <w:hyperlink r:id="rId67" w:history="1">
        <w:r>
          <w:rPr>
            <w:rStyle w:val="Hyperlink"/>
            <w:rFonts w:cs="Tahoma"/>
            <w:szCs w:val="18"/>
          </w:rPr>
          <w:t>http://support.microsoft.com/gp/saphone</w:t>
        </w:r>
      </w:hyperlink>
      <w:r>
        <w:rPr>
          <w:rFonts w:cs="Tahoma"/>
          <w:szCs w:val="18"/>
        </w:rPr>
        <w:t>.</w:t>
      </w:r>
      <w:r w:rsidR="007F22D7">
        <w:rPr>
          <w:rFonts w:cs="Tahoma"/>
          <w:szCs w:val="18"/>
        </w:rPr>
        <w:t xml:space="preserve"> </w:t>
      </w:r>
      <w:r>
        <w:rPr>
          <w:rFonts w:cs="Tahoma"/>
          <w:szCs w:val="18"/>
        </w:rPr>
        <w:t>Il supporto telefonico dopo le ore lavorative verrà fornito attraverso centri di supporto regionali e internazionali.</w:t>
      </w:r>
      <w:r w:rsidR="007F22D7">
        <w:rPr>
          <w:rFonts w:cs="Tahoma"/>
          <w:szCs w:val="18"/>
        </w:rPr>
        <w:t xml:space="preserve"> </w:t>
      </w:r>
      <w:r>
        <w:rPr>
          <w:rFonts w:cs="Tahoma"/>
          <w:szCs w:val="18"/>
        </w:rPr>
        <w:t>Il supporto telefonico dopo le ore lavorative può essere utilizzato esclusivamente per richieste di supporto con impatto commerciale critico.</w:t>
      </w:r>
      <w:r w:rsidR="007F22D7">
        <w:rPr>
          <w:rFonts w:cs="Tahoma"/>
          <w:szCs w:val="18"/>
        </w:rPr>
        <w:t xml:space="preserve"> </w:t>
      </w:r>
      <w:r>
        <w:rPr>
          <w:rFonts w:cs="Tahoma"/>
          <w:szCs w:val="18"/>
        </w:rPr>
        <w:t>Le ore lavorative sono definite su base regionale.</w:t>
      </w:r>
      <w:r w:rsidR="007F22D7">
        <w:rPr>
          <w:rFonts w:cs="Tahoma"/>
          <w:szCs w:val="18"/>
        </w:rPr>
        <w:t xml:space="preserve"> </w:t>
      </w:r>
      <w:r>
        <w:rPr>
          <w:rFonts w:cs="Tahoma"/>
          <w:szCs w:val="18"/>
        </w:rPr>
        <w:t>Non in tutte le regioni il supporto telefonico è disponibile in tutte le lingue.</w:t>
      </w:r>
    </w:p>
    <w:p w14:paraId="628C5634" w14:textId="77777777" w:rsidR="00332DA2" w:rsidRPr="00717EC0" w:rsidRDefault="00332DA2" w:rsidP="00332DA2">
      <w:pPr>
        <w:pStyle w:val="ProductList-Body"/>
        <w:rPr>
          <w:rFonts w:cs="Tahoma"/>
          <w:szCs w:val="18"/>
        </w:rPr>
      </w:pPr>
      <w:bookmarkStart w:id="1602" w:name="_Toc240899164"/>
    </w:p>
    <w:p w14:paraId="628C5635" w14:textId="77777777" w:rsidR="00332DA2" w:rsidRPr="00717EC0" w:rsidRDefault="00332DA2" w:rsidP="00840F96">
      <w:pPr>
        <w:pStyle w:val="ProductList-Body"/>
        <w:ind w:left="180"/>
        <w:rPr>
          <w:rFonts w:cs="Tahoma"/>
          <w:b/>
          <w:szCs w:val="18"/>
        </w:rPr>
      </w:pPr>
      <w:r>
        <w:rPr>
          <w:rFonts w:cs="Tahoma"/>
          <w:b/>
          <w:color w:val="00188F"/>
          <w:szCs w:val="18"/>
        </w:rPr>
        <w:t>Interventi basati sul Web</w:t>
      </w:r>
      <w:bookmarkEnd w:id="1602"/>
      <w:r>
        <w:rPr>
          <w:rFonts w:cs="Tahoma"/>
          <w:b/>
          <w:szCs w:val="18"/>
        </w:rPr>
        <w:t xml:space="preserve"> </w:t>
      </w:r>
    </w:p>
    <w:p w14:paraId="628C5636" w14:textId="77777777" w:rsidR="00332DA2" w:rsidRPr="00542495" w:rsidRDefault="00332DA2" w:rsidP="00840F96">
      <w:pPr>
        <w:pStyle w:val="ProductList-Body"/>
        <w:ind w:left="180"/>
        <w:rPr>
          <w:rFonts w:cs="Tahoma"/>
          <w:szCs w:val="18"/>
        </w:rPr>
      </w:pPr>
      <w:r>
        <w:rPr>
          <w:rFonts w:cs="Tahoma"/>
          <w:szCs w:val="18"/>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w:t>
      </w:r>
      <w:r w:rsidR="007F22D7">
        <w:rPr>
          <w:rFonts w:cs="Tahoma"/>
          <w:szCs w:val="18"/>
        </w:rPr>
        <w:t xml:space="preserve"> </w:t>
      </w:r>
      <w:r>
        <w:rPr>
          <w:rFonts w:cs="Tahoma"/>
          <w:szCs w:val="18"/>
        </w:rPr>
        <w:t>L’accesso ai siti di</w:t>
      </w:r>
      <w:r w:rsidR="00F93F2A">
        <w:rPr>
          <w:rFonts w:cs="Tahoma"/>
          <w:szCs w:val="18"/>
        </w:rPr>
        <w:t> </w:t>
      </w:r>
      <w:r>
        <w:rPr>
          <w:rFonts w:cs="Tahoma"/>
          <w:szCs w:val="18"/>
        </w:rPr>
        <w:t>supporto elettronico è disponibile 24 ore al giorno, 7 giorni su 7, ma le risposte vengono fornite durante le Ore Lavorative.</w:t>
      </w:r>
      <w:r w:rsidR="007F22D7">
        <w:rPr>
          <w:rFonts w:cs="Tahoma"/>
          <w:szCs w:val="18"/>
        </w:rPr>
        <w:t xml:space="preserve"> </w:t>
      </w:r>
      <w:r>
        <w:rPr>
          <w:rFonts w:cs="Tahoma"/>
          <w:szCs w:val="18"/>
        </w:rPr>
        <w:t>Consultare le Variazioni delle Ore Lavorative in Base alla Regione nel precedente articolo “Premi per Interventi Tramite Supporto Telefonico”.</w:t>
      </w:r>
    </w:p>
    <w:p w14:paraId="628C5637" w14:textId="77777777" w:rsidR="00332DA2" w:rsidRPr="00542495" w:rsidRDefault="00332DA2" w:rsidP="00840F96">
      <w:pPr>
        <w:pStyle w:val="ProductList-Body"/>
        <w:ind w:left="180"/>
        <w:rPr>
          <w:rFonts w:cs="Tahoma"/>
          <w:szCs w:val="18"/>
        </w:rPr>
      </w:pPr>
    </w:p>
    <w:p w14:paraId="628C5638" w14:textId="77777777" w:rsidR="00332DA2" w:rsidRPr="00542495" w:rsidRDefault="00332DA2" w:rsidP="00840F96">
      <w:pPr>
        <w:pStyle w:val="ProductList-Body"/>
        <w:ind w:left="180"/>
        <w:rPr>
          <w:rFonts w:cs="Tahoma"/>
          <w:szCs w:val="18"/>
        </w:rPr>
      </w:pPr>
      <w:r>
        <w:rPr>
          <w:rFonts w:cs="Tahoma"/>
          <w:szCs w:val="18"/>
        </w:rPr>
        <w:t>Gli interventi avviati tramite Telefono verranno computati ai fini del saldo degli interventi telefonici disponibili al momento della risoluzione del</w:t>
      </w:r>
      <w:r w:rsidR="00F93F2A">
        <w:rPr>
          <w:rFonts w:cs="Tahoma"/>
          <w:szCs w:val="18"/>
        </w:rPr>
        <w:t> </w:t>
      </w:r>
      <w:r>
        <w:rPr>
          <w:rFonts w:cs="Tahoma"/>
          <w:szCs w:val="18"/>
        </w:rPr>
        <w:t>problema.</w:t>
      </w:r>
      <w:r w:rsidR="007F22D7">
        <w:rPr>
          <w:rFonts w:cs="Tahoma"/>
          <w:szCs w:val="18"/>
        </w:rPr>
        <w:t xml:space="preserve"> </w:t>
      </w:r>
      <w:r>
        <w:rPr>
          <w:rFonts w:cs="Tahoma"/>
          <w:szCs w:val="18"/>
        </w:rPr>
        <w:t>Gli interventi avviati via Web sono effettuati in base alle necessità e gestiti attraverso il Web, la posta elettronica e altri mezzi elettronici.</w:t>
      </w:r>
      <w:r w:rsidR="007F22D7">
        <w:rPr>
          <w:rFonts w:cs="Tahoma"/>
          <w:szCs w:val="18"/>
        </w:rPr>
        <w:t xml:space="preserve"> </w:t>
      </w:r>
      <w:r>
        <w:rPr>
          <w:rFonts w:cs="Tahoma"/>
          <w:szCs w:val="18"/>
        </w:rPr>
        <w:t>Gli interventi avviati tramite il Web e successivamente convertiti in interventi telefonici dalla società verranno computati ai fini del saldo degli interventi telefonici disponibili al momento della risoluzione del problema.</w:t>
      </w:r>
      <w:r w:rsidR="007F22D7">
        <w:rPr>
          <w:rFonts w:cs="Tahoma"/>
          <w:szCs w:val="18"/>
        </w:rPr>
        <w:t xml:space="preserve"> </w:t>
      </w:r>
      <w:r>
        <w:rPr>
          <w:rFonts w:cs="Tahoma"/>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7F22D7">
        <w:rPr>
          <w:rFonts w:cs="Tahoma"/>
          <w:szCs w:val="18"/>
        </w:rPr>
        <w:t xml:space="preserve"> </w:t>
      </w:r>
    </w:p>
    <w:p w14:paraId="628C5639" w14:textId="77777777" w:rsidR="00332DA2" w:rsidRPr="00542495" w:rsidRDefault="00332DA2" w:rsidP="00840F96">
      <w:pPr>
        <w:pStyle w:val="ProductList-Body"/>
        <w:ind w:left="180"/>
        <w:rPr>
          <w:rFonts w:cs="Tahoma"/>
          <w:szCs w:val="18"/>
        </w:rPr>
      </w:pPr>
    </w:p>
    <w:p w14:paraId="628C563A" w14:textId="77777777" w:rsidR="00332DA2" w:rsidRPr="00542495" w:rsidRDefault="00332DA2" w:rsidP="00840F96">
      <w:pPr>
        <w:pStyle w:val="ProductList-Body"/>
        <w:ind w:left="180"/>
        <w:rPr>
          <w:rFonts w:cs="Tahoma"/>
          <w:szCs w:val="18"/>
        </w:rPr>
      </w:pPr>
      <w:r>
        <w:rPr>
          <w:rFonts w:cs="Tahoma"/>
          <w:szCs w:val="18"/>
        </w:rPr>
        <w:t>Per il Supporto Web relativo agli interventi riguardanti sia il software server che le relative CAL è necessario disporre della copertura SA. Per le</w:t>
      </w:r>
      <w:r w:rsidR="00F93F2A">
        <w:rPr>
          <w:rFonts w:cs="Tahoma"/>
          <w:szCs w:val="18"/>
        </w:rPr>
        <w:t> </w:t>
      </w:r>
      <w:r>
        <w:rPr>
          <w:rFonts w:cs="Tahoma"/>
          <w:szCs w:val="18"/>
        </w:rPr>
        <w:t>copie concesse in licenza del software server che rientrano nella copertura SA, le società potranno sottoporre esclusivamente richieste di Supporto per la Risoluzione dei Problemi basate sul Web.</w:t>
      </w:r>
    </w:p>
    <w:p w14:paraId="628C563B" w14:textId="77777777" w:rsidR="00332DA2" w:rsidRPr="00542495" w:rsidRDefault="00332DA2" w:rsidP="00840F96">
      <w:pPr>
        <w:pStyle w:val="ProductList-Body"/>
        <w:ind w:left="180"/>
        <w:rPr>
          <w:rFonts w:cs="Tahoma"/>
          <w:szCs w:val="18"/>
        </w:rPr>
      </w:pPr>
    </w:p>
    <w:p w14:paraId="628C563C" w14:textId="77777777" w:rsidR="00332DA2" w:rsidRDefault="00332DA2" w:rsidP="00840F96">
      <w:pPr>
        <w:pStyle w:val="ProductList-Body"/>
        <w:ind w:left="180"/>
        <w:rPr>
          <w:rFonts w:cs="Tahoma"/>
          <w:szCs w:val="18"/>
        </w:rPr>
      </w:pPr>
      <w:r>
        <w:rPr>
          <w:rFonts w:cs="Tahoma"/>
          <w:szCs w:val="18"/>
        </w:rPr>
        <w:t>Gli interventi con Supporto Web non sono trasferibili tra licenze.</w:t>
      </w:r>
      <w:r w:rsidR="007F22D7">
        <w:rPr>
          <w:rFonts w:cs="Tahoma"/>
          <w:szCs w:val="18"/>
        </w:rPr>
        <w:t xml:space="preserve"> </w:t>
      </w:r>
      <w:r>
        <w:rPr>
          <w:rFonts w:cs="Tahoma"/>
          <w:szCs w:val="18"/>
        </w:rPr>
        <w:t>Le società potranno consultare i Diritti di Utilizzo del Prodotto per ulteriori informazioni sulla cessione o la riassegnazione delle licenze ai server fisici.</w:t>
      </w:r>
    </w:p>
    <w:p w14:paraId="628C563D" w14:textId="77777777" w:rsidR="00332DA2" w:rsidRPr="00717EC0" w:rsidRDefault="00332DA2" w:rsidP="00840F96">
      <w:pPr>
        <w:pStyle w:val="ProductList-Body"/>
        <w:ind w:left="180"/>
        <w:rPr>
          <w:rFonts w:cs="Tahoma"/>
          <w:szCs w:val="18"/>
        </w:rPr>
      </w:pPr>
      <w:bookmarkStart w:id="1603" w:name="_Toc240899165"/>
    </w:p>
    <w:p w14:paraId="628C563E" w14:textId="77777777" w:rsidR="00332DA2" w:rsidRPr="00717EC0" w:rsidRDefault="00332DA2" w:rsidP="00840F96">
      <w:pPr>
        <w:pStyle w:val="ProductList-Body"/>
        <w:ind w:left="180"/>
        <w:rPr>
          <w:rFonts w:cs="Tahoma"/>
          <w:b/>
          <w:szCs w:val="18"/>
        </w:rPr>
      </w:pPr>
      <w:r>
        <w:rPr>
          <w:rFonts w:cs="Tahoma"/>
          <w:b/>
          <w:color w:val="00188F"/>
          <w:szCs w:val="18"/>
        </w:rPr>
        <w:t>Contatti di Supporto</w:t>
      </w:r>
      <w:bookmarkEnd w:id="1603"/>
    </w:p>
    <w:p w14:paraId="628C563F" w14:textId="77777777" w:rsidR="00332DA2" w:rsidRPr="00717EC0" w:rsidRDefault="00332DA2" w:rsidP="00840F96">
      <w:pPr>
        <w:pStyle w:val="ProductList-Body"/>
        <w:ind w:left="180"/>
        <w:rPr>
          <w:rFonts w:cs="Tahoma"/>
          <w:szCs w:val="18"/>
        </w:rPr>
      </w:pPr>
      <w:r>
        <w:rPr>
          <w:rFonts w:cs="Tahoma"/>
          <w:szCs w:val="18"/>
        </w:rPr>
        <w:t>Il numero di contatti di supporto consentiti varia in base al programma per Contratti Multilicenza e al numero di licenze coperte da SA, come mostrato di seguito.</w:t>
      </w:r>
      <w:r w:rsidR="007F22D7">
        <w:rPr>
          <w:rFonts w:cs="Tahoma"/>
          <w:szCs w:val="18"/>
        </w:rPr>
        <w:t xml:space="preserve"> </w:t>
      </w:r>
      <w:r>
        <w:rPr>
          <w:rFonts w:cs="Tahoma"/>
          <w:szCs w:val="18"/>
        </w:rPr>
        <w:t>I contatti dovranno essere persone designate, tra cui anche soggetti esterni all’organizzazione della società.</w:t>
      </w:r>
      <w:r w:rsidR="007F22D7">
        <w:rPr>
          <w:rFonts w:cs="Tahoma"/>
          <w:szCs w:val="18"/>
        </w:rPr>
        <w:t xml:space="preserve"> </w:t>
      </w:r>
      <w:r>
        <w:rPr>
          <w:rFonts w:cs="Tahoma"/>
          <w:szCs w:val="18"/>
        </w:rPr>
        <w:t>Tuttavia, non</w:t>
      </w:r>
      <w:r w:rsidR="00F93F2A">
        <w:rPr>
          <w:rFonts w:cs="Tahoma"/>
          <w:szCs w:val="18"/>
        </w:rPr>
        <w:t> </w:t>
      </w:r>
      <w:r>
        <w:rPr>
          <w:rFonts w:cs="Tahoma"/>
          <w:szCs w:val="18"/>
        </w:rPr>
        <w:t>sarà possibile indicare tra i contatti il nome di un’organizzazione, di un dipartimento o di un gruppo.</w:t>
      </w:r>
    </w:p>
    <w:p w14:paraId="628C5640" w14:textId="77777777" w:rsidR="00332DA2" w:rsidRPr="00717EC0" w:rsidRDefault="00332DA2" w:rsidP="00332DA2">
      <w:pPr>
        <w:pStyle w:val="ProductList-Body"/>
        <w:rPr>
          <w:rFonts w:cs="Tahoma"/>
          <w:szCs w:val="18"/>
        </w:rPr>
      </w:pPr>
    </w:p>
    <w:tbl>
      <w:tblPr>
        <w:tblW w:w="105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628C564C" w14:textId="77777777" w:rsidTr="00510EC1">
        <w:trPr>
          <w:trHeight w:val="178"/>
          <w:tblHeader/>
        </w:trPr>
        <w:tc>
          <w:tcPr>
            <w:tcW w:w="2755" w:type="dxa"/>
            <w:shd w:val="clear" w:color="auto" w:fill="0072C6"/>
            <w:vAlign w:val="center"/>
          </w:tcPr>
          <w:p w14:paraId="628C564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w:t>
            </w:r>
          </w:p>
        </w:tc>
        <w:tc>
          <w:tcPr>
            <w:tcW w:w="1175" w:type="dxa"/>
            <w:shd w:val="clear" w:color="auto" w:fill="0072C6"/>
            <w:vAlign w:val="center"/>
          </w:tcPr>
          <w:p w14:paraId="628C564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65" w:type="dxa"/>
            <w:shd w:val="clear" w:color="auto" w:fill="0072C6"/>
            <w:vAlign w:val="center"/>
          </w:tcPr>
          <w:p w14:paraId="628C5643"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628C564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w:t>
            </w:r>
            <w:r w:rsidR="004C40EB">
              <w:rPr>
                <w:rFonts w:cs="Tahoma"/>
                <w:bCs/>
                <w:color w:val="FFFFFF" w:themeColor="background1"/>
                <w:szCs w:val="18"/>
              </w:rPr>
              <w:br/>
            </w:r>
            <w:r>
              <w:rPr>
                <w:rFonts w:cs="Tahoma"/>
                <w:bCs/>
                <w:color w:val="FFFFFF" w:themeColor="background1"/>
                <w:szCs w:val="18"/>
              </w:rPr>
              <w:t>Select Plus/EA</w:t>
            </w:r>
          </w:p>
          <w:p w14:paraId="628C564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628C564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w:t>
            </w:r>
            <w:r w:rsidR="004C40EB">
              <w:rPr>
                <w:rFonts w:cs="Tahoma"/>
                <w:bCs/>
                <w:color w:val="FFFFFF" w:themeColor="background1"/>
                <w:szCs w:val="18"/>
              </w:rPr>
              <w:br/>
            </w:r>
            <w:r>
              <w:rPr>
                <w:rFonts w:cs="Tahoma"/>
                <w:bCs/>
                <w:color w:val="FFFFFF" w:themeColor="background1"/>
                <w:szCs w:val="18"/>
              </w:rPr>
              <w:t>Select Plus/EA</w:t>
            </w:r>
          </w:p>
          <w:p w14:paraId="628C564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628C564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w:t>
            </w:r>
            <w:r w:rsidR="004C40EB">
              <w:rPr>
                <w:rFonts w:cs="Tahoma"/>
                <w:bCs/>
                <w:color w:val="FFFFFF" w:themeColor="background1"/>
                <w:szCs w:val="18"/>
              </w:rPr>
              <w:br/>
            </w:r>
            <w:r>
              <w:rPr>
                <w:rFonts w:cs="Tahoma"/>
                <w:bCs/>
                <w:color w:val="FFFFFF" w:themeColor="background1"/>
                <w:szCs w:val="18"/>
              </w:rPr>
              <w:t>Select Plus/EA</w:t>
            </w:r>
          </w:p>
          <w:p w14:paraId="628C564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7" w:type="dxa"/>
            <w:shd w:val="clear" w:color="auto" w:fill="0072C6"/>
            <w:vAlign w:val="center"/>
          </w:tcPr>
          <w:p w14:paraId="628C564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w:t>
            </w:r>
            <w:r w:rsidR="004C40EB">
              <w:rPr>
                <w:rFonts w:cs="Tahoma"/>
                <w:bCs/>
                <w:color w:val="FFFFFF" w:themeColor="background1"/>
                <w:szCs w:val="18"/>
              </w:rPr>
              <w:br/>
            </w:r>
            <w:r>
              <w:rPr>
                <w:rFonts w:cs="Tahoma"/>
                <w:bCs/>
                <w:color w:val="FFFFFF" w:themeColor="background1"/>
                <w:szCs w:val="18"/>
              </w:rPr>
              <w:t>Select Plus/EA</w:t>
            </w:r>
          </w:p>
          <w:p w14:paraId="628C564B"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r>
      <w:tr w:rsidR="00332DA2" w:rsidRPr="00717EC0" w14:paraId="628C5654" w14:textId="77777777" w:rsidTr="00510EC1">
        <w:trPr>
          <w:trHeight w:val="236"/>
        </w:trPr>
        <w:tc>
          <w:tcPr>
            <w:tcW w:w="2755" w:type="dxa"/>
            <w:vAlign w:val="center"/>
          </w:tcPr>
          <w:p w14:paraId="628C564D" w14:textId="77777777" w:rsidR="00332DA2" w:rsidRPr="00717EC0" w:rsidRDefault="00332DA2" w:rsidP="00332DA2">
            <w:pPr>
              <w:pStyle w:val="ProductList-Body"/>
              <w:rPr>
                <w:rFonts w:cs="Tahoma"/>
                <w:szCs w:val="18"/>
              </w:rPr>
            </w:pPr>
            <w:r>
              <w:rPr>
                <w:rFonts w:cs="Tahoma"/>
                <w:szCs w:val="18"/>
              </w:rPr>
              <w:t>N. di Contatti di Supporto Telefonico per la Risoluzione dei Problemi</w:t>
            </w:r>
          </w:p>
        </w:tc>
        <w:tc>
          <w:tcPr>
            <w:tcW w:w="1175" w:type="dxa"/>
            <w:vAlign w:val="center"/>
          </w:tcPr>
          <w:p w14:paraId="628C564E" w14:textId="77777777" w:rsidR="00332DA2" w:rsidRPr="00717EC0" w:rsidRDefault="00332DA2" w:rsidP="00332DA2">
            <w:pPr>
              <w:pStyle w:val="ProductList-Body"/>
              <w:rPr>
                <w:rFonts w:cs="Tahoma"/>
                <w:szCs w:val="18"/>
              </w:rPr>
            </w:pPr>
            <w:r>
              <w:rPr>
                <w:rFonts w:cs="Tahoma"/>
                <w:szCs w:val="18"/>
              </w:rPr>
              <w:t>In Base alle Necessità</w:t>
            </w:r>
          </w:p>
        </w:tc>
        <w:tc>
          <w:tcPr>
            <w:tcW w:w="1265" w:type="dxa"/>
            <w:vAlign w:val="center"/>
          </w:tcPr>
          <w:p w14:paraId="628C564F"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628C5650"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628C5651"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628C5652" w14:textId="77777777" w:rsidR="00332DA2" w:rsidRPr="00717EC0" w:rsidRDefault="00332DA2" w:rsidP="00332DA2">
            <w:pPr>
              <w:pStyle w:val="ProductList-Body"/>
              <w:rPr>
                <w:rFonts w:cs="Tahoma"/>
                <w:szCs w:val="18"/>
              </w:rPr>
            </w:pPr>
            <w:r>
              <w:rPr>
                <w:rFonts w:cs="Tahoma"/>
                <w:szCs w:val="18"/>
              </w:rPr>
              <w:t>In Base alle Necessità</w:t>
            </w:r>
          </w:p>
        </w:tc>
        <w:tc>
          <w:tcPr>
            <w:tcW w:w="1347" w:type="dxa"/>
            <w:vAlign w:val="center"/>
          </w:tcPr>
          <w:p w14:paraId="628C5653" w14:textId="77777777" w:rsidR="00332DA2" w:rsidRPr="00717EC0" w:rsidRDefault="00332DA2" w:rsidP="00332DA2">
            <w:pPr>
              <w:pStyle w:val="ProductList-Body"/>
              <w:rPr>
                <w:rFonts w:cs="Tahoma"/>
                <w:szCs w:val="18"/>
              </w:rPr>
            </w:pPr>
            <w:r>
              <w:rPr>
                <w:rFonts w:cs="Tahoma"/>
                <w:szCs w:val="18"/>
              </w:rPr>
              <w:t>In Base alle Necessità</w:t>
            </w:r>
          </w:p>
        </w:tc>
      </w:tr>
      <w:tr w:rsidR="00332DA2" w:rsidRPr="00717EC0" w14:paraId="628C565C" w14:textId="77777777" w:rsidTr="00510EC1">
        <w:trPr>
          <w:trHeight w:val="236"/>
        </w:trPr>
        <w:tc>
          <w:tcPr>
            <w:tcW w:w="2755" w:type="dxa"/>
            <w:vAlign w:val="center"/>
          </w:tcPr>
          <w:p w14:paraId="628C5655" w14:textId="77777777" w:rsidR="00332DA2" w:rsidRPr="00717EC0" w:rsidRDefault="00332DA2" w:rsidP="00332DA2">
            <w:pPr>
              <w:pStyle w:val="ProductList-Body"/>
              <w:rPr>
                <w:rFonts w:cs="Tahoma"/>
                <w:szCs w:val="18"/>
              </w:rPr>
            </w:pPr>
            <w:r>
              <w:rPr>
                <w:rFonts w:cs="Tahoma"/>
                <w:szCs w:val="18"/>
              </w:rPr>
              <w:t>N. di Contatti Autorizzati per il Supporto Web</w:t>
            </w:r>
          </w:p>
        </w:tc>
        <w:tc>
          <w:tcPr>
            <w:tcW w:w="1175" w:type="dxa"/>
            <w:vAlign w:val="center"/>
          </w:tcPr>
          <w:p w14:paraId="628C5656"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628C5657"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628C5658"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628C5659"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628C565A"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628C565B" w14:textId="77777777" w:rsidR="00332DA2" w:rsidRPr="00717EC0" w:rsidRDefault="00332DA2" w:rsidP="00332DA2">
            <w:pPr>
              <w:pStyle w:val="ProductList-Body"/>
              <w:rPr>
                <w:rFonts w:cs="Tahoma"/>
                <w:szCs w:val="18"/>
              </w:rPr>
            </w:pPr>
            <w:r>
              <w:rPr>
                <w:rFonts w:cs="Tahoma"/>
                <w:szCs w:val="18"/>
              </w:rPr>
              <w:t>16</w:t>
            </w:r>
          </w:p>
        </w:tc>
      </w:tr>
    </w:tbl>
    <w:p w14:paraId="628C565D" w14:textId="77777777" w:rsidR="00332DA2" w:rsidRPr="00717EC0" w:rsidRDefault="00332DA2" w:rsidP="00840F96">
      <w:pPr>
        <w:pStyle w:val="ProductList-Body"/>
        <w:ind w:left="180"/>
        <w:rPr>
          <w:rFonts w:cs="Tahoma"/>
          <w:bCs/>
          <w:szCs w:val="18"/>
        </w:rPr>
      </w:pPr>
    </w:p>
    <w:p w14:paraId="628C565E" w14:textId="77777777" w:rsidR="00DC47E5" w:rsidRPr="00DC47E5" w:rsidRDefault="00DC47E5" w:rsidP="00DC47E5">
      <w:pPr>
        <w:pStyle w:val="ProductList-Body"/>
        <w:ind w:left="180"/>
      </w:pPr>
      <w:bookmarkStart w:id="1604" w:name="_Toc240899166"/>
      <w:r>
        <w:t xml:space="preserve">Le Società che acquistano tramite il Contratto per i Prodotti e i Servizi Microsoft (MPSA) dovranno fare riferimento al Manuale delle Licenze MPSA per dettagli relativi alla modalità di valutazione degli interventi telefonici e Web da parte del Supporto per la Risoluzione dei Problemi 24x7 ai sensi del suddetto contratto. Il Manuale delle Licenze MPSA è disponibile all’indirizzo </w:t>
      </w:r>
      <w:hyperlink r:id="rId68" w:history="1">
        <w:r>
          <w:rPr>
            <w:rStyle w:val="Hyperlink"/>
          </w:rPr>
          <w:t>http://www.microsoftvolumelicensing.com/DocumentSearch.aspx?Mode=1&amp;Category=3</w:t>
        </w:r>
      </w:hyperlink>
    </w:p>
    <w:p w14:paraId="628C565F" w14:textId="77777777" w:rsidR="00DC47E5" w:rsidRDefault="00DC47E5" w:rsidP="00DC47E5">
      <w:pPr>
        <w:pStyle w:val="ProductList-Body"/>
        <w:ind w:left="180"/>
      </w:pPr>
    </w:p>
    <w:p w14:paraId="628C5660" w14:textId="77777777" w:rsidR="00F93F2A" w:rsidRPr="00DC47E5" w:rsidRDefault="00F93F2A" w:rsidP="00DC47E5">
      <w:pPr>
        <w:pStyle w:val="ProductList-Body"/>
        <w:ind w:left="180"/>
      </w:pPr>
    </w:p>
    <w:p w14:paraId="628C5661" w14:textId="77777777" w:rsidR="00332DA2" w:rsidRPr="004925A1" w:rsidRDefault="00332DA2" w:rsidP="00840F96">
      <w:pPr>
        <w:pStyle w:val="ProductList-Body"/>
        <w:ind w:left="180"/>
        <w:rPr>
          <w:rFonts w:cs="Tahoma"/>
          <w:b/>
          <w:color w:val="00188F"/>
          <w:szCs w:val="18"/>
        </w:rPr>
      </w:pPr>
      <w:r>
        <w:rPr>
          <w:rFonts w:cs="Tahoma"/>
          <w:b/>
          <w:color w:val="00188F"/>
          <w:szCs w:val="18"/>
        </w:rPr>
        <w:t>Livello di Servizio per le Società con Copertura Software Assurance</w:t>
      </w:r>
      <w:bookmarkEnd w:id="1604"/>
    </w:p>
    <w:p w14:paraId="628C5662" w14:textId="77777777" w:rsidR="00332DA2" w:rsidRPr="00717EC0" w:rsidRDefault="00332DA2" w:rsidP="00840F96">
      <w:pPr>
        <w:pStyle w:val="ProductList-Body"/>
        <w:ind w:left="180"/>
        <w:rPr>
          <w:rFonts w:cs="Tahoma"/>
          <w:szCs w:val="18"/>
        </w:rPr>
      </w:pPr>
      <w:r>
        <w:rPr>
          <w:rFonts w:cs="Tahoma"/>
          <w:szCs w:val="18"/>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14:paraId="628C5663" w14:textId="77777777" w:rsidR="00332DA2" w:rsidRPr="00F93F2A" w:rsidRDefault="00332DA2" w:rsidP="00840F96">
      <w:pPr>
        <w:pStyle w:val="ProductList-Body"/>
        <w:ind w:left="180"/>
        <w:rPr>
          <w:rFonts w:cs="Tahoma"/>
          <w:sz w:val="16"/>
          <w:szCs w:val="18"/>
        </w:rPr>
      </w:pPr>
    </w:p>
    <w:p w14:paraId="628C5664" w14:textId="77777777" w:rsidR="00332DA2" w:rsidRPr="00717EC0" w:rsidRDefault="00332DA2" w:rsidP="00840F96">
      <w:pPr>
        <w:pStyle w:val="ProductList-Body"/>
        <w:ind w:left="180"/>
        <w:rPr>
          <w:rFonts w:cs="Tahoma"/>
          <w:szCs w:val="18"/>
        </w:rPr>
      </w:pPr>
      <w:r>
        <w:rPr>
          <w:rFonts w:cs="Tahoma"/>
          <w:szCs w:val="18"/>
        </w:rPr>
        <w:t>Le società avranno la responsabilità di indicare il livello di gravità iniziale in collaborazione con Microsoft. Potranno tuttavia richiedere di modificare il livello di gravità in qualsiasi momento.</w:t>
      </w:r>
      <w:r w:rsidR="007F22D7">
        <w:rPr>
          <w:rFonts w:cs="Tahoma"/>
          <w:szCs w:val="18"/>
        </w:rPr>
        <w:t xml:space="preserve"> </w:t>
      </w:r>
      <w:r>
        <w:rPr>
          <w:rFonts w:cs="Tahoma"/>
          <w:szCs w:val="18"/>
        </w:rPr>
        <w:t>I tempi di risposta previsti in relazione al livello gravità e alle responsabilità delle società vengono definiti nella tabella sottostante:</w:t>
      </w:r>
    </w:p>
    <w:p w14:paraId="628C5665"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263"/>
        <w:gridCol w:w="3100"/>
        <w:gridCol w:w="2907"/>
      </w:tblGrid>
      <w:tr w:rsidR="00332DA2" w:rsidRPr="00717EC0" w14:paraId="628C566A" w14:textId="77777777" w:rsidTr="00F93F2A">
        <w:trPr>
          <w:trHeight w:val="160"/>
          <w:tblHeader/>
        </w:trPr>
        <w:tc>
          <w:tcPr>
            <w:tcW w:w="1260" w:type="dxa"/>
            <w:shd w:val="clear" w:color="auto" w:fill="0072C6"/>
            <w:tcMar>
              <w:top w:w="0" w:type="dxa"/>
              <w:left w:w="108" w:type="dxa"/>
              <w:bottom w:w="0" w:type="dxa"/>
              <w:right w:w="108" w:type="dxa"/>
            </w:tcMar>
            <w:vAlign w:val="center"/>
          </w:tcPr>
          <w:p w14:paraId="628C5666"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263" w:type="dxa"/>
            <w:shd w:val="clear" w:color="auto" w:fill="0072C6"/>
            <w:tcMar>
              <w:top w:w="0" w:type="dxa"/>
              <w:left w:w="108" w:type="dxa"/>
              <w:bottom w:w="0" w:type="dxa"/>
              <w:right w:w="108" w:type="dxa"/>
            </w:tcMar>
            <w:vAlign w:val="center"/>
          </w:tcPr>
          <w:p w14:paraId="628C5667"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00" w:type="dxa"/>
            <w:shd w:val="clear" w:color="auto" w:fill="0072C6"/>
            <w:tcMar>
              <w:top w:w="0" w:type="dxa"/>
              <w:left w:w="108" w:type="dxa"/>
              <w:bottom w:w="0" w:type="dxa"/>
              <w:right w:w="108" w:type="dxa"/>
            </w:tcMar>
            <w:vAlign w:val="center"/>
          </w:tcPr>
          <w:p w14:paraId="628C5668"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2907" w:type="dxa"/>
            <w:shd w:val="clear" w:color="auto" w:fill="0072C6"/>
            <w:tcMar>
              <w:top w:w="0" w:type="dxa"/>
              <w:left w:w="108" w:type="dxa"/>
              <w:bottom w:w="0" w:type="dxa"/>
              <w:right w:w="108" w:type="dxa"/>
            </w:tcMar>
            <w:vAlign w:val="center"/>
          </w:tcPr>
          <w:p w14:paraId="628C5669"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14:paraId="628C5675" w14:textId="77777777" w:rsidTr="00F93F2A">
        <w:tc>
          <w:tcPr>
            <w:tcW w:w="1260" w:type="dxa"/>
            <w:tcMar>
              <w:top w:w="0" w:type="dxa"/>
              <w:left w:w="108" w:type="dxa"/>
              <w:bottom w:w="0" w:type="dxa"/>
              <w:right w:w="108" w:type="dxa"/>
            </w:tcMar>
          </w:tcPr>
          <w:p w14:paraId="628C566B" w14:textId="77777777" w:rsidR="00332DA2" w:rsidRPr="00717EC0" w:rsidRDefault="00332DA2" w:rsidP="00332DA2">
            <w:pPr>
              <w:pStyle w:val="ProductList-Body"/>
              <w:rPr>
                <w:rFonts w:cs="Tahoma"/>
                <w:szCs w:val="18"/>
              </w:rPr>
            </w:pPr>
            <w:r>
              <w:rPr>
                <w:rFonts w:cs="Tahoma"/>
                <w:szCs w:val="18"/>
              </w:rPr>
              <w:t xml:space="preserve">A. Formulazione telefonica </w:t>
            </w:r>
          </w:p>
        </w:tc>
        <w:tc>
          <w:tcPr>
            <w:tcW w:w="3263" w:type="dxa"/>
            <w:tcMar>
              <w:top w:w="0" w:type="dxa"/>
              <w:left w:w="108" w:type="dxa"/>
              <w:bottom w:w="0" w:type="dxa"/>
              <w:right w:w="108" w:type="dxa"/>
            </w:tcMar>
          </w:tcPr>
          <w:p w14:paraId="628C566C" w14:textId="77777777" w:rsidR="00332DA2" w:rsidRPr="00717EC0" w:rsidRDefault="00332DA2" w:rsidP="00332DA2">
            <w:pPr>
              <w:pStyle w:val="ProductList-Body"/>
              <w:rPr>
                <w:rFonts w:cs="Tahoma"/>
                <w:szCs w:val="18"/>
              </w:rPr>
            </w:pPr>
            <w:r>
              <w:rPr>
                <w:rFonts w:cs="Tahoma"/>
                <w:szCs w:val="18"/>
              </w:rPr>
              <w:t>Impatto commerciale critico</w:t>
            </w:r>
            <w:r w:rsidR="00172299">
              <w:rPr>
                <w:rFonts w:cs="Tahoma"/>
                <w:szCs w:val="18"/>
              </w:rPr>
              <w:t>:</w:t>
            </w:r>
            <w:r>
              <w:rPr>
                <w:rFonts w:cs="Tahoma"/>
                <w:szCs w:val="18"/>
              </w:rPr>
              <w:t xml:space="preserve"> </w:t>
            </w:r>
          </w:p>
          <w:p w14:paraId="628C566D" w14:textId="77777777" w:rsidR="00332DA2" w:rsidRPr="00717EC0" w:rsidRDefault="00332DA2" w:rsidP="00332DA2">
            <w:pPr>
              <w:pStyle w:val="ProductList-Body"/>
              <w:rPr>
                <w:rFonts w:cs="Tahoma"/>
                <w:szCs w:val="18"/>
              </w:rPr>
            </w:pPr>
            <w:r>
              <w:rPr>
                <w:rFonts w:cs="Tahoma"/>
                <w:szCs w:val="18"/>
              </w:rPr>
              <w:t>Perdita o degradazione significativa dei servizi della società</w:t>
            </w:r>
            <w:r w:rsidR="00CE547A">
              <w:rPr>
                <w:rFonts w:cs="Tahoma"/>
                <w:szCs w:val="18"/>
              </w:rPr>
              <w:t>.</w:t>
            </w:r>
          </w:p>
        </w:tc>
        <w:tc>
          <w:tcPr>
            <w:tcW w:w="3100" w:type="dxa"/>
            <w:tcMar>
              <w:top w:w="0" w:type="dxa"/>
              <w:left w:w="108" w:type="dxa"/>
              <w:bottom w:w="0" w:type="dxa"/>
              <w:right w:w="108" w:type="dxa"/>
            </w:tcMar>
          </w:tcPr>
          <w:p w14:paraId="628C566E" w14:textId="77777777" w:rsidR="00332DA2" w:rsidRPr="00717EC0" w:rsidRDefault="00332DA2" w:rsidP="00332DA2">
            <w:pPr>
              <w:pStyle w:val="ProductList-Body"/>
              <w:rPr>
                <w:rFonts w:cs="Tahoma"/>
                <w:szCs w:val="18"/>
              </w:rPr>
            </w:pPr>
            <w:r>
              <w:t xml:space="preserve">Risposta alla </w:t>
            </w:r>
            <w:r>
              <w:rPr>
                <w:rFonts w:cs="Tahoma"/>
                <w:szCs w:val="18"/>
              </w:rPr>
              <w:t>1</w:t>
            </w:r>
            <w:r>
              <w:rPr>
                <w:rFonts w:cs="Tahoma"/>
                <w:szCs w:val="18"/>
                <w:vertAlign w:val="superscript"/>
              </w:rPr>
              <w:t>a</w:t>
            </w:r>
            <w:r>
              <w:rPr>
                <w:rFonts w:cs="Tahoma"/>
                <w:szCs w:val="18"/>
              </w:rPr>
              <w:t xml:space="preserve"> chiamata entro 2 ore lavorative, in base all’offerta di supporto</w:t>
            </w:r>
          </w:p>
          <w:p w14:paraId="628C566F" w14:textId="77777777" w:rsidR="00332DA2" w:rsidRPr="00717EC0" w:rsidRDefault="00332DA2" w:rsidP="00332DA2">
            <w:pPr>
              <w:pStyle w:val="ProductList-Body"/>
              <w:rPr>
                <w:rFonts w:cs="Tahoma"/>
                <w:szCs w:val="18"/>
              </w:rPr>
            </w:pPr>
            <w:r>
              <w:rPr>
                <w:rFonts w:cs="Tahoma"/>
                <w:szCs w:val="18"/>
              </w:rPr>
              <w:t>Risorse Microsoft presso la sede della società, come richiesto.</w:t>
            </w:r>
          </w:p>
          <w:p w14:paraId="628C5670" w14:textId="77777777" w:rsidR="00332DA2" w:rsidRPr="00717EC0" w:rsidRDefault="00332DA2" w:rsidP="00332DA2">
            <w:pPr>
              <w:pStyle w:val="ProductList-Body"/>
              <w:rPr>
                <w:rFonts w:cs="Tahoma"/>
                <w:szCs w:val="18"/>
              </w:rPr>
            </w:pPr>
            <w:r>
              <w:rPr>
                <w:rFonts w:cs="Tahoma"/>
                <w:szCs w:val="18"/>
              </w:rPr>
              <w:t>Impegno continuo 24x7</w:t>
            </w:r>
          </w:p>
          <w:p w14:paraId="628C5671" w14:textId="77777777" w:rsidR="00332DA2" w:rsidRPr="00717EC0" w:rsidRDefault="00332DA2" w:rsidP="00332DA2">
            <w:pPr>
              <w:pStyle w:val="ProductList-Body"/>
              <w:rPr>
                <w:rFonts w:cs="Tahoma"/>
                <w:szCs w:val="18"/>
              </w:rPr>
            </w:pPr>
            <w:r>
              <w:rPr>
                <w:rFonts w:cs="Tahoma"/>
                <w:szCs w:val="18"/>
              </w:rPr>
              <w:t>Comunicazione del Senior Management di Microsoft, in base all’offerta di supporto</w:t>
            </w:r>
          </w:p>
        </w:tc>
        <w:tc>
          <w:tcPr>
            <w:tcW w:w="2907" w:type="dxa"/>
            <w:tcMar>
              <w:top w:w="0" w:type="dxa"/>
              <w:left w:w="108" w:type="dxa"/>
              <w:bottom w:w="0" w:type="dxa"/>
              <w:right w:w="108" w:type="dxa"/>
            </w:tcMar>
          </w:tcPr>
          <w:p w14:paraId="628C5672" w14:textId="77777777" w:rsidR="00332DA2" w:rsidRPr="00717EC0" w:rsidRDefault="00332DA2" w:rsidP="00332DA2">
            <w:pPr>
              <w:pStyle w:val="ProductList-Body"/>
              <w:rPr>
                <w:rFonts w:cs="Tahoma"/>
                <w:szCs w:val="18"/>
              </w:rPr>
            </w:pPr>
            <w:r>
              <w:rPr>
                <w:rFonts w:cs="Tahoma"/>
                <w:szCs w:val="18"/>
              </w:rPr>
              <w:t>Allocazione delle risorse appropriate per sostenere l’impegno continuo 24x7</w:t>
            </w:r>
            <w:r>
              <w:rPr>
                <w:rFonts w:cs="Tahoma"/>
                <w:szCs w:val="18"/>
                <w:vertAlign w:val="superscript"/>
              </w:rPr>
              <w:t>2</w:t>
            </w:r>
          </w:p>
          <w:p w14:paraId="628C5673" w14:textId="77777777" w:rsidR="00332DA2" w:rsidRPr="00717EC0" w:rsidRDefault="00332DA2" w:rsidP="00332DA2">
            <w:pPr>
              <w:pStyle w:val="ProductList-Body"/>
              <w:rPr>
                <w:rFonts w:cs="Tahoma"/>
                <w:szCs w:val="18"/>
              </w:rPr>
            </w:pPr>
            <w:r>
              <w:rPr>
                <w:rFonts w:cs="Tahoma"/>
                <w:szCs w:val="18"/>
              </w:rPr>
              <w:t>Accesso e risposte rapide dall’autorità di controllo delle modifiche</w:t>
            </w:r>
          </w:p>
          <w:p w14:paraId="628C5674" w14:textId="77777777" w:rsidR="00332DA2" w:rsidRPr="00717EC0" w:rsidRDefault="00332DA2" w:rsidP="00332DA2">
            <w:pPr>
              <w:pStyle w:val="ProductList-Body"/>
              <w:rPr>
                <w:rFonts w:cs="Tahoma"/>
                <w:szCs w:val="18"/>
              </w:rPr>
            </w:pPr>
            <w:r>
              <w:rPr>
                <w:rFonts w:cs="Tahoma"/>
                <w:szCs w:val="18"/>
              </w:rPr>
              <w:t>Comunicazione della direzione</w:t>
            </w:r>
          </w:p>
        </w:tc>
      </w:tr>
      <w:tr w:rsidR="00332DA2" w:rsidRPr="00717EC0" w14:paraId="628C567E" w14:textId="77777777" w:rsidTr="00F93F2A">
        <w:tc>
          <w:tcPr>
            <w:tcW w:w="1260" w:type="dxa"/>
            <w:tcMar>
              <w:top w:w="0" w:type="dxa"/>
              <w:left w:w="108" w:type="dxa"/>
              <w:bottom w:w="0" w:type="dxa"/>
              <w:right w:w="108" w:type="dxa"/>
            </w:tcMar>
          </w:tcPr>
          <w:p w14:paraId="628C5676" w14:textId="77777777" w:rsidR="00332DA2" w:rsidRPr="00717EC0" w:rsidRDefault="00332DA2" w:rsidP="00332DA2">
            <w:pPr>
              <w:pStyle w:val="ProductList-Body"/>
              <w:rPr>
                <w:rFonts w:cs="Tahoma"/>
                <w:szCs w:val="18"/>
              </w:rPr>
            </w:pPr>
            <w:r>
              <w:rPr>
                <w:rFonts w:cs="Tahoma"/>
                <w:szCs w:val="18"/>
              </w:rPr>
              <w:t xml:space="preserve">B. Formulazione telefonica </w:t>
            </w:r>
          </w:p>
        </w:tc>
        <w:tc>
          <w:tcPr>
            <w:tcW w:w="3263" w:type="dxa"/>
            <w:tcMar>
              <w:top w:w="0" w:type="dxa"/>
              <w:left w:w="108" w:type="dxa"/>
              <w:bottom w:w="0" w:type="dxa"/>
              <w:right w:w="108" w:type="dxa"/>
            </w:tcMar>
          </w:tcPr>
          <w:p w14:paraId="628C5677" w14:textId="77777777" w:rsidR="00332DA2" w:rsidRPr="00717EC0" w:rsidRDefault="00332DA2" w:rsidP="00332DA2">
            <w:pPr>
              <w:pStyle w:val="ProductList-Body"/>
              <w:rPr>
                <w:rFonts w:cs="Tahoma"/>
                <w:szCs w:val="18"/>
              </w:rPr>
            </w:pPr>
            <w:r>
              <w:rPr>
                <w:rFonts w:cs="Tahoma"/>
                <w:szCs w:val="18"/>
              </w:rPr>
              <w:t xml:space="preserve">Impatto commerciale moderato: </w:t>
            </w:r>
          </w:p>
          <w:p w14:paraId="628C5678" w14:textId="77777777" w:rsidR="00332DA2" w:rsidRPr="00717EC0" w:rsidRDefault="00332DA2" w:rsidP="00332DA2">
            <w:pPr>
              <w:pStyle w:val="ProductList-Body"/>
              <w:rPr>
                <w:rFonts w:cs="Tahoma"/>
                <w:szCs w:val="18"/>
              </w:rPr>
            </w:pPr>
            <w:r>
              <w:rPr>
                <w:rFonts w:cs="Tahoma"/>
                <w:szCs w:val="18"/>
              </w:rPr>
              <w:t>Perdita o degradazione moderata dei servizi della società e possibilità di continuare il lavoro in modo meno efficiente.</w:t>
            </w:r>
          </w:p>
        </w:tc>
        <w:tc>
          <w:tcPr>
            <w:tcW w:w="3100" w:type="dxa"/>
            <w:tcMar>
              <w:top w:w="0" w:type="dxa"/>
              <w:left w:w="108" w:type="dxa"/>
              <w:bottom w:w="0" w:type="dxa"/>
              <w:right w:w="108" w:type="dxa"/>
            </w:tcMar>
          </w:tcPr>
          <w:p w14:paraId="628C5679" w14:textId="77777777" w:rsidR="00332DA2" w:rsidRPr="00717EC0" w:rsidRDefault="00332DA2" w:rsidP="00332DA2">
            <w:pPr>
              <w:pStyle w:val="ProductList-Body"/>
              <w:rPr>
                <w:rFonts w:cs="Tahoma"/>
                <w:szCs w:val="18"/>
              </w:rPr>
            </w:pPr>
            <w:r>
              <w:t xml:space="preserve">Risposta alla </w:t>
            </w:r>
            <w:r>
              <w:rPr>
                <w:rFonts w:cs="Tahoma"/>
                <w:szCs w:val="18"/>
              </w:rPr>
              <w:t>1</w:t>
            </w:r>
            <w:r>
              <w:rPr>
                <w:rFonts w:cs="Tahoma"/>
                <w:szCs w:val="18"/>
                <w:vertAlign w:val="superscript"/>
              </w:rPr>
              <w:t>a</w:t>
            </w:r>
            <w:r>
              <w:rPr>
                <w:rFonts w:cs="Tahoma"/>
                <w:szCs w:val="18"/>
              </w:rPr>
              <w:t xml:space="preserve"> chiamata entro 4 ore lavorative, in base all’offerta di supporto</w:t>
            </w:r>
          </w:p>
          <w:p w14:paraId="628C567A" w14:textId="77777777" w:rsidR="00332DA2" w:rsidRPr="00717EC0" w:rsidRDefault="00332DA2" w:rsidP="00332DA2">
            <w:pPr>
              <w:pStyle w:val="ProductList-Body"/>
              <w:rPr>
                <w:rFonts w:cs="Tahoma"/>
                <w:b/>
                <w:bCs/>
                <w:szCs w:val="18"/>
              </w:rPr>
            </w:pPr>
            <w:r>
              <w:rPr>
                <w:rFonts w:cs="Tahoma"/>
                <w:szCs w:val="18"/>
              </w:rPr>
              <w:t xml:space="preserve">Impegno solo durante le </w:t>
            </w:r>
            <w:r>
              <w:rPr>
                <w:rFonts w:cs="Tahoma"/>
                <w:bCs/>
                <w:szCs w:val="18"/>
              </w:rPr>
              <w:t>Ore Lavorative</w:t>
            </w:r>
          </w:p>
          <w:p w14:paraId="628C567B"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628C567C" w14:textId="77777777" w:rsidR="00332DA2" w:rsidRPr="00717EC0" w:rsidRDefault="00332DA2" w:rsidP="00332DA2">
            <w:pPr>
              <w:pStyle w:val="ProductList-Body"/>
              <w:rPr>
                <w:rFonts w:cs="Tahoma"/>
                <w:szCs w:val="18"/>
              </w:rPr>
            </w:pPr>
            <w:r>
              <w:rPr>
                <w:rFonts w:cs="Tahoma"/>
                <w:szCs w:val="18"/>
              </w:rPr>
              <w:t>Allocazione di risorse appropriate per sostenere l’impegno continuo durante le</w:t>
            </w:r>
            <w:r>
              <w:rPr>
                <w:rFonts w:cs="Tahoma"/>
                <w:szCs w:val="18"/>
                <w:vertAlign w:val="superscript"/>
              </w:rPr>
              <w:t xml:space="preserve"> </w:t>
            </w:r>
            <w:r>
              <w:rPr>
                <w:rFonts w:cs="Tahoma"/>
                <w:szCs w:val="18"/>
              </w:rPr>
              <w:t>Ore Lavorative</w:t>
            </w:r>
          </w:p>
          <w:p w14:paraId="628C567D" w14:textId="77777777" w:rsidR="00332DA2" w:rsidRPr="00717EC0" w:rsidRDefault="00332DA2" w:rsidP="00332DA2">
            <w:pPr>
              <w:pStyle w:val="ProductList-Body"/>
              <w:rPr>
                <w:rFonts w:cs="Tahoma"/>
                <w:szCs w:val="18"/>
              </w:rPr>
            </w:pPr>
            <w:r>
              <w:rPr>
                <w:rFonts w:cs="Tahoma"/>
                <w:szCs w:val="18"/>
              </w:rPr>
              <w:t>Accesso e risposta dall’autorità preposta al controllo delle modifiche entro 4 Ore Lavorative</w:t>
            </w:r>
          </w:p>
        </w:tc>
      </w:tr>
      <w:tr w:rsidR="00332DA2" w:rsidRPr="00717EC0" w14:paraId="628C5687" w14:textId="77777777" w:rsidTr="00F93F2A">
        <w:tc>
          <w:tcPr>
            <w:tcW w:w="1260" w:type="dxa"/>
            <w:tcMar>
              <w:top w:w="0" w:type="dxa"/>
              <w:left w:w="108" w:type="dxa"/>
              <w:bottom w:w="0" w:type="dxa"/>
              <w:right w:w="108" w:type="dxa"/>
            </w:tcMar>
          </w:tcPr>
          <w:p w14:paraId="628C567F" w14:textId="77777777" w:rsidR="00332DA2" w:rsidRPr="00717EC0" w:rsidRDefault="00332DA2" w:rsidP="00332DA2">
            <w:pPr>
              <w:pStyle w:val="ProductList-Body"/>
              <w:rPr>
                <w:rFonts w:cs="Tahoma"/>
                <w:szCs w:val="18"/>
              </w:rPr>
            </w:pPr>
            <w:r>
              <w:rPr>
                <w:rFonts w:cs="Tahoma"/>
                <w:szCs w:val="18"/>
              </w:rPr>
              <w:t>C. Formulazione telefonica o invio tramite Web</w:t>
            </w:r>
          </w:p>
        </w:tc>
        <w:tc>
          <w:tcPr>
            <w:tcW w:w="3263" w:type="dxa"/>
            <w:tcMar>
              <w:top w:w="0" w:type="dxa"/>
              <w:left w:w="108" w:type="dxa"/>
              <w:bottom w:w="0" w:type="dxa"/>
              <w:right w:w="108" w:type="dxa"/>
            </w:tcMar>
          </w:tcPr>
          <w:p w14:paraId="628C5680" w14:textId="77777777" w:rsidR="00332DA2" w:rsidRPr="00717EC0" w:rsidRDefault="00332DA2" w:rsidP="00332DA2">
            <w:pPr>
              <w:pStyle w:val="ProductList-Body"/>
              <w:rPr>
                <w:rFonts w:cs="Tahoma"/>
                <w:szCs w:val="18"/>
              </w:rPr>
            </w:pPr>
            <w:r>
              <w:rPr>
                <w:rFonts w:cs="Tahoma"/>
                <w:szCs w:val="18"/>
              </w:rPr>
              <w:t>Impatto commerciale minimo</w:t>
            </w:r>
            <w:r w:rsidR="00172299">
              <w:rPr>
                <w:rFonts w:cs="Tahoma"/>
                <w:szCs w:val="18"/>
              </w:rPr>
              <w:t>:</w:t>
            </w:r>
            <w:r>
              <w:rPr>
                <w:rFonts w:cs="Tahoma"/>
                <w:szCs w:val="18"/>
              </w:rPr>
              <w:t xml:space="preserve"> </w:t>
            </w:r>
          </w:p>
          <w:p w14:paraId="628C5681" w14:textId="77777777" w:rsidR="00332DA2" w:rsidRPr="00717EC0" w:rsidRDefault="00332DA2" w:rsidP="00332DA2">
            <w:pPr>
              <w:pStyle w:val="ProductList-Body"/>
              <w:rPr>
                <w:rFonts w:cs="Tahoma"/>
                <w:szCs w:val="18"/>
              </w:rPr>
            </w:pPr>
            <w:r>
              <w:rPr>
                <w:rFonts w:cs="Tahoma"/>
                <w:szCs w:val="18"/>
              </w:rPr>
              <w:t>Funzionamento della società sostanzialmente nella norma, in alcuni casi con qualche minimo impedimento dei servizi.</w:t>
            </w:r>
          </w:p>
        </w:tc>
        <w:tc>
          <w:tcPr>
            <w:tcW w:w="3100" w:type="dxa"/>
            <w:tcMar>
              <w:top w:w="0" w:type="dxa"/>
              <w:left w:w="108" w:type="dxa"/>
              <w:bottom w:w="0" w:type="dxa"/>
              <w:right w:w="108" w:type="dxa"/>
            </w:tcMar>
          </w:tcPr>
          <w:p w14:paraId="628C5682" w14:textId="77777777" w:rsidR="00332DA2" w:rsidRPr="00717EC0" w:rsidRDefault="00332DA2" w:rsidP="00332DA2">
            <w:pPr>
              <w:pStyle w:val="ProductList-Body"/>
              <w:rPr>
                <w:rFonts w:cs="Tahoma"/>
                <w:szCs w:val="18"/>
              </w:rPr>
            </w:pPr>
            <w:r>
              <w:rPr>
                <w:rFonts w:cs="Tahoma"/>
                <w:szCs w:val="18"/>
              </w:rPr>
              <w:t xml:space="preserve">Risposta alla prima chiamata entro </w:t>
            </w:r>
            <w:r w:rsidR="00172299">
              <w:rPr>
                <w:rFonts w:cs="Tahoma"/>
                <w:szCs w:val="18"/>
              </w:rPr>
              <w:t>1</w:t>
            </w:r>
            <w:r w:rsidR="00172299">
              <w:rPr>
                <w:rFonts w:cs="Tahoma"/>
                <w:szCs w:val="18"/>
                <w:vertAlign w:val="superscript"/>
              </w:rPr>
              <w:t>a</w:t>
            </w:r>
            <w:r>
              <w:rPr>
                <w:rFonts w:cs="Tahoma"/>
                <w:szCs w:val="18"/>
              </w:rPr>
              <w:t xml:space="preserve"> giorno lavorativo, in base all’offerta di supporto</w:t>
            </w:r>
          </w:p>
          <w:p w14:paraId="628C5683" w14:textId="77777777" w:rsidR="00332DA2" w:rsidRPr="00717EC0" w:rsidRDefault="00332DA2" w:rsidP="00332DA2">
            <w:pPr>
              <w:pStyle w:val="ProductList-Body"/>
              <w:rPr>
                <w:rFonts w:cs="Tahoma"/>
                <w:bCs/>
                <w:szCs w:val="18"/>
              </w:rPr>
            </w:pPr>
            <w:r>
              <w:rPr>
                <w:rFonts w:cs="Tahoma"/>
                <w:szCs w:val="18"/>
              </w:rPr>
              <w:t xml:space="preserve">Impegno solo durante le </w:t>
            </w:r>
            <w:r>
              <w:rPr>
                <w:rFonts w:cs="Tahoma"/>
                <w:bCs/>
                <w:szCs w:val="18"/>
              </w:rPr>
              <w:t>Ore Lavorative</w:t>
            </w:r>
          </w:p>
          <w:p w14:paraId="628C5684"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628C5685" w14:textId="77777777" w:rsidR="00332DA2" w:rsidRPr="00717EC0" w:rsidRDefault="00332DA2" w:rsidP="00332DA2">
            <w:pPr>
              <w:pStyle w:val="ProductList-Body"/>
              <w:rPr>
                <w:rFonts w:cs="Tahoma"/>
                <w:szCs w:val="18"/>
              </w:rPr>
            </w:pPr>
            <w:r>
              <w:rPr>
                <w:rFonts w:cs="Tahoma"/>
                <w:szCs w:val="18"/>
              </w:rPr>
              <w:t>Informazioni accurate da parte di chi segue il caso</w:t>
            </w:r>
          </w:p>
          <w:p w14:paraId="628C5686" w14:textId="77777777" w:rsidR="00332DA2" w:rsidRPr="00717EC0" w:rsidRDefault="00332DA2" w:rsidP="00332DA2">
            <w:pPr>
              <w:pStyle w:val="ProductList-Body"/>
              <w:rPr>
                <w:rFonts w:cs="Tahoma"/>
                <w:szCs w:val="18"/>
              </w:rPr>
            </w:pPr>
            <w:r>
              <w:rPr>
                <w:rFonts w:cs="Tahoma"/>
                <w:szCs w:val="18"/>
              </w:rPr>
              <w:t>Ris</w:t>
            </w:r>
            <w:r w:rsidR="003C744C">
              <w:rPr>
                <w:rFonts w:cs="Tahoma"/>
                <w:szCs w:val="18"/>
              </w:rPr>
              <w:t>posta entro 1 giorno lavorativo</w:t>
            </w:r>
          </w:p>
        </w:tc>
      </w:tr>
    </w:tbl>
    <w:p w14:paraId="628C5688" w14:textId="77777777" w:rsidR="00332DA2" w:rsidRPr="00717EC0" w:rsidRDefault="00332DA2" w:rsidP="00840F96">
      <w:pPr>
        <w:pStyle w:val="ProductList-Body"/>
        <w:tabs>
          <w:tab w:val="clear" w:pos="158"/>
          <w:tab w:val="left" w:pos="180"/>
        </w:tabs>
        <w:ind w:left="180"/>
        <w:rPr>
          <w:rFonts w:cs="Tahoma"/>
          <w:i/>
          <w:szCs w:val="18"/>
        </w:rPr>
      </w:pPr>
      <w:r w:rsidRPr="00671F83">
        <w:rPr>
          <w:rFonts w:cs="Tahoma"/>
          <w:i/>
          <w:szCs w:val="18"/>
          <w:vertAlign w:val="superscript"/>
        </w:rPr>
        <w:t>1</w:t>
      </w:r>
      <w:r>
        <w:rPr>
          <w:rFonts w:cs="Tahoma"/>
          <w:i/>
          <w:szCs w:val="18"/>
        </w:rPr>
        <w:t xml:space="preserve"> Contattare il rappresentante Microsoft per informazioni sulle ore lavorative locali.</w:t>
      </w:r>
    </w:p>
    <w:p w14:paraId="628C5689" w14:textId="77777777" w:rsidR="00332DA2" w:rsidRPr="00717EC0" w:rsidRDefault="00332DA2" w:rsidP="00840F96">
      <w:pPr>
        <w:pStyle w:val="ProductList-Body"/>
        <w:tabs>
          <w:tab w:val="clear" w:pos="158"/>
          <w:tab w:val="left" w:pos="180"/>
        </w:tabs>
        <w:ind w:left="180"/>
        <w:rPr>
          <w:rFonts w:cs="Tahoma"/>
          <w:i/>
          <w:szCs w:val="18"/>
        </w:rPr>
      </w:pPr>
      <w:r w:rsidRPr="00671F83">
        <w:rPr>
          <w:rFonts w:cs="Tahoma"/>
          <w:i/>
          <w:szCs w:val="18"/>
          <w:vertAlign w:val="superscript"/>
        </w:rPr>
        <w:t xml:space="preserve">2 </w:t>
      </w:r>
      <w:r>
        <w:rPr>
          <w:rFonts w:cs="Tahoma"/>
          <w:i/>
          <w:szCs w:val="18"/>
        </w:rPr>
        <w:t>È possibile che Microsoft riduca il livello di gravità qualora la società non sia in grado di fornire risorse o risposte adeguate a supporto dell’impegno di Microsoft volto a risolvere il problema.</w:t>
      </w:r>
    </w:p>
    <w:p w14:paraId="628C568A" w14:textId="77777777" w:rsidR="00332DA2" w:rsidRPr="00F93F2A" w:rsidRDefault="00332DA2" w:rsidP="00840F96">
      <w:pPr>
        <w:pStyle w:val="ProductList-Body"/>
        <w:ind w:left="180"/>
        <w:rPr>
          <w:rFonts w:cs="Tahoma"/>
          <w:sz w:val="16"/>
          <w:szCs w:val="18"/>
        </w:rPr>
      </w:pPr>
    </w:p>
    <w:p w14:paraId="628C568B" w14:textId="77777777" w:rsidR="00332DA2" w:rsidRPr="00717EC0" w:rsidRDefault="00332DA2" w:rsidP="00840F96">
      <w:pPr>
        <w:pStyle w:val="ProductList-Body"/>
        <w:ind w:left="180"/>
        <w:rPr>
          <w:rFonts w:cs="Tahoma"/>
          <w:bCs/>
          <w:szCs w:val="18"/>
        </w:rPr>
      </w:pPr>
      <w:r>
        <w:rPr>
          <w:rFonts w:cs="Tahoma"/>
          <w:bCs/>
          <w:szCs w:val="18"/>
        </w:rPr>
        <w:t xml:space="preserve">È possibile che alle società sia chiesto di eseguire attività di individuazione e risoluzione dei problemi in base a quanto richiesto da Microsoft, quali l’esecuzione di procedure di network trace, l’acquisizione di messaggi di errore, la raccolta di informazioni sulla configurazione, la modifica della configurazione dei prodotti, l’installazione di nuove versioni del software o nuovi componenti oppure la modifica dei processi. </w:t>
      </w:r>
    </w:p>
    <w:p w14:paraId="628C568C" w14:textId="77777777" w:rsidR="00332DA2" w:rsidRPr="00F93F2A" w:rsidRDefault="00332DA2" w:rsidP="00840F96">
      <w:pPr>
        <w:pStyle w:val="ProductList-Body"/>
        <w:ind w:left="180"/>
        <w:rPr>
          <w:rFonts w:cs="Tahoma"/>
          <w:sz w:val="16"/>
          <w:szCs w:val="18"/>
        </w:rPr>
      </w:pPr>
    </w:p>
    <w:p w14:paraId="628C568D" w14:textId="77777777" w:rsidR="00332DA2" w:rsidRPr="00717EC0" w:rsidRDefault="00332DA2" w:rsidP="00840F96">
      <w:pPr>
        <w:pStyle w:val="ProductList-Body"/>
        <w:ind w:left="180"/>
        <w:rPr>
          <w:rFonts w:cs="Tahoma"/>
          <w:bCs/>
          <w:szCs w:val="18"/>
        </w:rPr>
      </w:pPr>
      <w:r>
        <w:rPr>
          <w:rFonts w:cs="Tahoma"/>
          <w:bCs/>
          <w:szCs w:val="18"/>
        </w:rPr>
        <w:t>Le società sono responsabili dell’implementazione delle procedure necessarie per salvaguardare l’integrità e la protezione del software e dei dati di loro proprietà da accessi non autorizzati, nonché del ripristino di file perduti o alterati in seguito a errori irreversibili.</w:t>
      </w:r>
    </w:p>
    <w:p w14:paraId="628C568E" w14:textId="77777777" w:rsidR="00332DA2" w:rsidRPr="00F93F2A" w:rsidRDefault="00332DA2" w:rsidP="00840F96">
      <w:pPr>
        <w:pStyle w:val="ProductList-Body"/>
        <w:ind w:left="180"/>
        <w:rPr>
          <w:rFonts w:cs="Tahoma"/>
          <w:bCs/>
          <w:sz w:val="16"/>
          <w:szCs w:val="18"/>
        </w:rPr>
      </w:pPr>
    </w:p>
    <w:p w14:paraId="628C568F" w14:textId="77777777" w:rsidR="00332DA2" w:rsidRPr="00717EC0" w:rsidRDefault="00332DA2" w:rsidP="00840F96">
      <w:pPr>
        <w:pStyle w:val="ProductList-Body"/>
        <w:ind w:left="180"/>
        <w:rPr>
          <w:rFonts w:cs="Tahoma"/>
          <w:bCs/>
          <w:szCs w:val="18"/>
        </w:rPr>
      </w:pPr>
      <w:r>
        <w:rPr>
          <w:rFonts w:cs="Tahoma"/>
          <w:bCs/>
          <w:szCs w:val="18"/>
        </w:rPr>
        <w:t xml:space="preserve">Questo beneficio di supporto è legato all’investimento SA, non alla versione. </w:t>
      </w:r>
    </w:p>
    <w:p w14:paraId="628C5690" w14:textId="77777777" w:rsidR="00332DA2" w:rsidRPr="00F93F2A" w:rsidRDefault="00332DA2" w:rsidP="00840F96">
      <w:pPr>
        <w:pStyle w:val="ProductList-Body"/>
        <w:ind w:left="180"/>
        <w:rPr>
          <w:rFonts w:cs="Tahoma"/>
          <w:color w:val="000000"/>
          <w:sz w:val="16"/>
          <w:szCs w:val="18"/>
        </w:rPr>
      </w:pPr>
    </w:p>
    <w:p w14:paraId="628C5691"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Conversione degli Interventi di Supporto per la Risoluzione dei Problemi 24x7 Software Assurance in Servizi di Supporto Tecnico Microsoft Premier</w:t>
      </w:r>
    </w:p>
    <w:p w14:paraId="628C5692"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Le società potranno scegliere di convertire gli Interventi di Supporto per la Risoluzione dei Problemi 24x7 SA (Interventi PRS SA o “SAB”) in:</w:t>
      </w:r>
    </w:p>
    <w:p w14:paraId="628C5693"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ore di Supporto per la Risoluzione dei Problemi Premier</w:t>
      </w:r>
    </w:p>
    <w:p w14:paraId="628C5694"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ore Dedicated Support Engineer (DSE): applicabile solo alle attività di supporto tempestivo</w:t>
      </w:r>
    </w:p>
    <w:p w14:paraId="628C5695" w14:textId="77777777" w:rsidR="00332DA2" w:rsidRPr="00F93F2A" w:rsidRDefault="00332DA2" w:rsidP="00332DA2">
      <w:pPr>
        <w:pStyle w:val="ProductList-Body"/>
        <w:rPr>
          <w:rFonts w:cs="Tahoma"/>
          <w:color w:val="000000"/>
          <w:sz w:val="16"/>
          <w:szCs w:val="18"/>
          <w:lang w:eastAsia="ja-JP"/>
        </w:rPr>
      </w:pPr>
    </w:p>
    <w:p w14:paraId="628C5696"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Questi servizi sono da utilizzare conformemente al loro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w:t>
      </w:r>
      <w:r w:rsidR="00510EC1">
        <w:rPr>
          <w:rFonts w:cs="Tahoma"/>
          <w:color w:val="000000"/>
          <w:szCs w:val="18"/>
        </w:rPr>
        <w:t> </w:t>
      </w:r>
      <w:r>
        <w:rPr>
          <w:rFonts w:cs="Tahoma"/>
          <w:color w:val="000000"/>
          <w:szCs w:val="18"/>
        </w:rPr>
        <w:t>Risoluzione dei Problemi Premier e soggetti alla Descrizione dei Servizi Premier. Una volta convertiti, gli interventi non possono più essere reintegrati nell’assegnazione SA della società.</w:t>
      </w:r>
    </w:p>
    <w:p w14:paraId="628C5697" w14:textId="77777777" w:rsidR="00332DA2" w:rsidRPr="00F93F2A" w:rsidRDefault="00332DA2" w:rsidP="00840F96">
      <w:pPr>
        <w:pStyle w:val="ProductList-Body"/>
        <w:ind w:left="180"/>
        <w:rPr>
          <w:rFonts w:cs="Tahoma"/>
          <w:color w:val="000000"/>
          <w:sz w:val="16"/>
          <w:szCs w:val="18"/>
        </w:rPr>
      </w:pPr>
    </w:p>
    <w:p w14:paraId="628C5698" w14:textId="77777777" w:rsidR="00332DA2" w:rsidRPr="00717EC0" w:rsidRDefault="00332DA2" w:rsidP="00840F96">
      <w:pPr>
        <w:pStyle w:val="ProductList-Body"/>
        <w:ind w:left="180"/>
        <w:rPr>
          <w:rFonts w:cs="Tahoma"/>
          <w:b/>
          <w:color w:val="000000"/>
          <w:szCs w:val="18"/>
        </w:rPr>
      </w:pPr>
      <w:r>
        <w:rPr>
          <w:rFonts w:cs="Tahoma"/>
          <w:b/>
          <w:color w:val="00188F"/>
          <w:szCs w:val="18"/>
        </w:rPr>
        <w:t>Ulteriori disposizioni di carattere commerciale</w:t>
      </w:r>
    </w:p>
    <w:p w14:paraId="628C5699" w14:textId="77777777" w:rsidR="00DC47E5" w:rsidRDefault="00332DA2" w:rsidP="00840F96">
      <w:pPr>
        <w:pStyle w:val="ProductList-Body"/>
        <w:ind w:left="180"/>
        <w:rPr>
          <w:rFonts w:cs="Tahoma"/>
          <w:szCs w:val="18"/>
        </w:rPr>
      </w:pPr>
      <w:r>
        <w:rPr>
          <w:rFonts w:cs="Tahoma"/>
          <w:szCs w:val="18"/>
        </w:rPr>
        <w:t>La spesa SA non potrà essere cumulata tra iscrizioni Enterprise o Select, registrazioni Select Plus o Contratti Open Value per qualificarsi per premi aggiuntivi.</w:t>
      </w:r>
      <w:r w:rsidR="007F22D7">
        <w:rPr>
          <w:rFonts w:cs="Tahoma"/>
          <w:szCs w:val="18"/>
        </w:rPr>
        <w:t xml:space="preserve"> </w:t>
      </w:r>
      <w:r>
        <w:rPr>
          <w:rFonts w:cs="Tahoma"/>
          <w:szCs w:val="18"/>
        </w:rPr>
        <w:t>La spesa di ciascuna iscrizione o contratto è utilizzata per determinare il premio relativo a quell’iscrizione o contratto.</w:t>
      </w:r>
    </w:p>
    <w:p w14:paraId="628C569A" w14:textId="77777777" w:rsidR="00DC47E5" w:rsidRDefault="00DC47E5" w:rsidP="00840F96">
      <w:pPr>
        <w:pStyle w:val="ProductList-Body"/>
        <w:ind w:left="180"/>
        <w:rPr>
          <w:rFonts w:cs="Tahoma"/>
          <w:szCs w:val="18"/>
        </w:rPr>
      </w:pPr>
    </w:p>
    <w:p w14:paraId="628C569B" w14:textId="77777777" w:rsidR="00332DA2" w:rsidRPr="00717EC0" w:rsidRDefault="00DC47E5" w:rsidP="00840F96">
      <w:pPr>
        <w:pStyle w:val="ProductList-Body"/>
        <w:ind w:left="180"/>
        <w:rPr>
          <w:rFonts w:cs="Tahoma"/>
          <w:szCs w:val="18"/>
        </w:rPr>
      </w:pPr>
      <w:r>
        <w:rPr>
          <w:rFonts w:cs="Tahoma"/>
          <w:szCs w:val="18"/>
        </w:rPr>
        <w:t xml:space="preserve">Le società MPSA potranno non applicare la spesa per SA di altri contratti multilicenza alle valutazioni degli interventi 24x7 e dovranno fare riferimento al Manuale delle Licenze MPSA per dettagli relativi alla modalità di valutazione degli interventi tramite il Supporto per la Risoluzione dei Problemi 24x7 ai sensi del suddetto contratto. </w:t>
      </w:r>
      <w:r>
        <w:t xml:space="preserve">Il Manuale delle Licenze MPSA è disponibile all’indirizzo </w:t>
      </w:r>
      <w:hyperlink r:id="rId69" w:history="1">
        <w:r>
          <w:rPr>
            <w:rStyle w:val="Hyperlink"/>
          </w:rPr>
          <w:t>http://www.microsoftvolumelicensing.com/DocumentSearch.aspx?Mode=1&amp;Category=3</w:t>
        </w:r>
      </w:hyperlink>
    </w:p>
    <w:p w14:paraId="628C569C" w14:textId="77777777" w:rsidR="00332DA2" w:rsidRPr="00717EC0" w:rsidRDefault="00332DA2" w:rsidP="00840F96">
      <w:pPr>
        <w:pStyle w:val="ProductList-Body"/>
        <w:ind w:left="180"/>
        <w:rPr>
          <w:rFonts w:cs="Tahoma"/>
          <w:szCs w:val="18"/>
        </w:rPr>
      </w:pPr>
    </w:p>
    <w:p w14:paraId="628C569D" w14:textId="77777777" w:rsidR="00332DA2" w:rsidRPr="00717EC0" w:rsidRDefault="00332DA2" w:rsidP="00840F96">
      <w:pPr>
        <w:pStyle w:val="ProductList-Body"/>
        <w:ind w:left="180"/>
        <w:rPr>
          <w:rFonts w:cs="Tahoma"/>
          <w:szCs w:val="18"/>
        </w:rPr>
      </w:pPr>
      <w:r>
        <w:rPr>
          <w:rFonts w:cs="Tahoma"/>
          <w:szCs w:val="18"/>
        </w:rPr>
        <w:t>La riduzione della spesa SA in seguito a resi o altre modifiche apportate alla fatturazione</w:t>
      </w:r>
      <w:r>
        <w:rPr>
          <w:rFonts w:cs="Tahoma"/>
          <w:bCs/>
          <w:szCs w:val="18"/>
        </w:rPr>
        <w:t>,</w:t>
      </w:r>
      <w:r>
        <w:rPr>
          <w:rFonts w:cs="Tahoma"/>
          <w:szCs w:val="18"/>
        </w:rPr>
        <w:t xml:space="preserve"> ove ciò sia ammesso, </w:t>
      </w:r>
      <w:r>
        <w:rPr>
          <w:rFonts w:cs="Tahoma"/>
          <w:bCs/>
          <w:szCs w:val="18"/>
        </w:rPr>
        <w:t>potrebbe</w:t>
      </w:r>
      <w:r>
        <w:rPr>
          <w:rFonts w:cs="Tahoma"/>
          <w:szCs w:val="18"/>
        </w:rPr>
        <w:t xml:space="preserve"> comportare la perdita dell’idoneità a ricevere i premi per il Supporto o gli Interventi telefonici nel periodo attuale di attribuzione dei premi o in periodi futuri. </w:t>
      </w:r>
    </w:p>
    <w:p w14:paraId="628C569E" w14:textId="77777777" w:rsidR="00332DA2" w:rsidRPr="00717EC0" w:rsidRDefault="00332DA2" w:rsidP="00840F96">
      <w:pPr>
        <w:pStyle w:val="ProductList-Body"/>
        <w:ind w:left="180"/>
        <w:rPr>
          <w:rFonts w:cs="Tahoma"/>
          <w:b/>
          <w:szCs w:val="18"/>
        </w:rPr>
      </w:pPr>
    </w:p>
    <w:p w14:paraId="628C569F" w14:textId="77777777" w:rsidR="00332DA2" w:rsidRPr="002C67EA" w:rsidRDefault="00332DA2" w:rsidP="00840F96">
      <w:pPr>
        <w:pStyle w:val="ProductList-Body"/>
        <w:ind w:left="180"/>
        <w:rPr>
          <w:rFonts w:cs="Tahoma"/>
          <w:b/>
          <w:szCs w:val="18"/>
        </w:rPr>
      </w:pPr>
      <w:bookmarkStart w:id="1605" w:name="_Toc336338237"/>
      <w:bookmarkStart w:id="1606" w:name="_Toc372892144"/>
      <w:r>
        <w:rPr>
          <w:rFonts w:cs="Tahoma"/>
          <w:b/>
          <w:color w:val="00188F"/>
          <w:szCs w:val="18"/>
        </w:rPr>
        <w:t>Supporto Illimitato per la Risoluzione dei Problemi 24x7</w:t>
      </w:r>
      <w:bookmarkEnd w:id="1605"/>
      <w:bookmarkEnd w:id="1606"/>
    </w:p>
    <w:p w14:paraId="628C56A0" w14:textId="77777777" w:rsidR="00332DA2" w:rsidRPr="00717EC0" w:rsidRDefault="00332DA2" w:rsidP="00840F96">
      <w:pPr>
        <w:pStyle w:val="ProductList-Body"/>
        <w:ind w:left="180"/>
        <w:rPr>
          <w:rFonts w:cs="Tahoma"/>
          <w:szCs w:val="18"/>
        </w:rPr>
      </w:pPr>
      <w:r>
        <w:rPr>
          <w:rFonts w:cs="Tahoma"/>
          <w:szCs w:val="18"/>
        </w:rPr>
        <w:t>Questo vantaggio è disponibile esclusivamente tramite (1) Enrollment for Application Platform (EAP) ai sensi di un Contratto Enterprise e/o (2)</w:t>
      </w:r>
      <w:r w:rsidR="00084664">
        <w:rPr>
          <w:rFonts w:cs="Tahoma"/>
          <w:szCs w:val="18"/>
        </w:rPr>
        <w:t> </w:t>
      </w:r>
      <w:r>
        <w:rPr>
          <w:rFonts w:cs="Tahoma"/>
          <w:szCs w:val="18"/>
        </w:rPr>
        <w:t>l’Iscrizione Server and Cloud (SCE) ai sensi di un Contratto Enterprise e/o (3) l’acquisto di licenze per Parallel Data Warehouse (PDW) ai sensi</w:t>
      </w:r>
      <w:r w:rsidR="00084664">
        <w:rPr>
          <w:rFonts w:cs="Tahoma"/>
          <w:szCs w:val="18"/>
        </w:rPr>
        <w:t> </w:t>
      </w:r>
      <w:r>
        <w:rPr>
          <w:rFonts w:cs="Tahoma"/>
          <w:szCs w:val="18"/>
        </w:rPr>
        <w:t>di un contratto EA, EAP, Select Plus o Select.</w:t>
      </w:r>
    </w:p>
    <w:p w14:paraId="628C56A1" w14:textId="77777777" w:rsidR="00332DA2" w:rsidRPr="00717EC0" w:rsidRDefault="00332DA2" w:rsidP="00840F96">
      <w:pPr>
        <w:pStyle w:val="ProductList-Body"/>
        <w:ind w:left="180"/>
        <w:rPr>
          <w:rFonts w:cs="Tahoma"/>
          <w:szCs w:val="18"/>
        </w:rPr>
      </w:pPr>
    </w:p>
    <w:p w14:paraId="628C56A2" w14:textId="77777777" w:rsidR="00332DA2" w:rsidRPr="002C67EA" w:rsidRDefault="00332DA2" w:rsidP="00840F96">
      <w:pPr>
        <w:pStyle w:val="ProductList-Body"/>
        <w:ind w:left="180"/>
        <w:rPr>
          <w:b/>
          <w:szCs w:val="18"/>
        </w:rPr>
      </w:pPr>
      <w:r>
        <w:rPr>
          <w:b/>
          <w:color w:val="00188F"/>
          <w:szCs w:val="18"/>
        </w:rPr>
        <w:t>Idoneità a SCE</w:t>
      </w:r>
    </w:p>
    <w:p w14:paraId="628C56A3" w14:textId="77777777" w:rsidR="00332DA2" w:rsidRPr="00717EC0" w:rsidRDefault="00332DA2" w:rsidP="00840F96">
      <w:pPr>
        <w:pStyle w:val="ProductList-Body"/>
        <w:ind w:left="180"/>
        <w:rPr>
          <w:color w:val="000000"/>
          <w:szCs w:val="18"/>
        </w:rPr>
      </w:pPr>
      <w:r>
        <w:rPr>
          <w:szCs w:val="18"/>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70" w:history="1">
        <w:r>
          <w:rPr>
            <w:rStyle w:val="Hyperlink"/>
            <w:rFonts w:cs="Tahoma"/>
            <w:szCs w:val="18"/>
          </w:rPr>
          <w:t>Criteri per il Ciclo di Vita del Supporto di Microsoft</w:t>
        </w:r>
      </w:hyperlink>
      <w:r>
        <w:rPr>
          <w:color w:val="000000"/>
          <w:szCs w:val="18"/>
        </w:rPr>
        <w:t xml:space="preserve"> in linea con il contratto Premier di una società, sono inclusi nel vantaggio.</w:t>
      </w:r>
    </w:p>
    <w:p w14:paraId="628C56A4" w14:textId="77777777" w:rsidR="00332DA2" w:rsidRPr="00717EC0" w:rsidRDefault="00332DA2" w:rsidP="00840F96">
      <w:pPr>
        <w:pStyle w:val="ProductList-Body"/>
        <w:ind w:left="180"/>
        <w:rPr>
          <w:rFonts w:cs="Tahoma"/>
          <w:color w:val="000000"/>
          <w:szCs w:val="18"/>
        </w:rPr>
      </w:pPr>
    </w:p>
    <w:p w14:paraId="628C56A5" w14:textId="77777777" w:rsidR="00332DA2" w:rsidRPr="00717EC0" w:rsidRDefault="00332DA2" w:rsidP="00840F96">
      <w:pPr>
        <w:pStyle w:val="ProductList-Body"/>
        <w:ind w:left="180"/>
        <w:rPr>
          <w:rFonts w:eastAsia="Calibri" w:cs="Tahoma"/>
          <w:szCs w:val="18"/>
        </w:rPr>
      </w:pPr>
      <w:r>
        <w:rPr>
          <w:rFonts w:eastAsia="Calibri" w:cs="Tahoma"/>
          <w:szCs w:val="18"/>
        </w:rPr>
        <w:t>I Prodotti della Piattaforma Applicativa che si qualificano sono:</w:t>
      </w:r>
    </w:p>
    <w:p w14:paraId="628C56A6" w14:textId="77777777" w:rsidR="00332DA2" w:rsidRPr="00717EC0" w:rsidRDefault="00332DA2" w:rsidP="00D73C40">
      <w:pPr>
        <w:pStyle w:val="ProductList-Body"/>
        <w:numPr>
          <w:ilvl w:val="0"/>
          <w:numId w:val="23"/>
        </w:numPr>
        <w:ind w:hanging="270"/>
        <w:rPr>
          <w:rFonts w:cs="Tahoma"/>
          <w:szCs w:val="18"/>
        </w:rPr>
      </w:pPr>
      <w:r>
        <w:rPr>
          <w:rFonts w:cs="Tahoma"/>
          <w:szCs w:val="18"/>
        </w:rPr>
        <w:t>CAL per SQL</w:t>
      </w:r>
    </w:p>
    <w:p w14:paraId="628C56A7"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628C56A8"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Per Core </w:t>
      </w:r>
    </w:p>
    <w:p w14:paraId="628C56A9"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Enterprise Per Core </w:t>
      </w:r>
    </w:p>
    <w:p w14:paraId="628C56AA"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628C56AB"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628C56AC"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Per Core</w:t>
      </w:r>
    </w:p>
    <w:p w14:paraId="628C56AD"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Per Core</w:t>
      </w:r>
    </w:p>
    <w:p w14:paraId="628C56AE"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Per Core</w:t>
      </w:r>
    </w:p>
    <w:p w14:paraId="628C56AF"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628C56B0" w14:textId="77777777" w:rsidR="00332DA2" w:rsidRDefault="00332DA2" w:rsidP="00840F96">
      <w:pPr>
        <w:pStyle w:val="ProductList-Body"/>
        <w:ind w:left="180"/>
        <w:rPr>
          <w:szCs w:val="18"/>
        </w:rPr>
      </w:pPr>
    </w:p>
    <w:p w14:paraId="628C56B1" w14:textId="77777777" w:rsidR="00332DA2" w:rsidRPr="00717EC0" w:rsidRDefault="00332DA2" w:rsidP="00840F96">
      <w:pPr>
        <w:pStyle w:val="ProductList-Body"/>
        <w:ind w:left="180"/>
        <w:rPr>
          <w:szCs w:val="18"/>
        </w:rPr>
      </w:pPr>
      <w:r>
        <w:rPr>
          <w:szCs w:val="18"/>
        </w:rPr>
        <w:t>I prodotti che si qualificano del Componente Core Infrastructure sono:</w:t>
      </w:r>
    </w:p>
    <w:p w14:paraId="628C56B2" w14:textId="77777777" w:rsidR="00332DA2" w:rsidRPr="00D86229" w:rsidRDefault="006F1126" w:rsidP="00D73C40">
      <w:pPr>
        <w:pStyle w:val="ProductList-Body"/>
        <w:numPr>
          <w:ilvl w:val="0"/>
          <w:numId w:val="24"/>
        </w:numPr>
        <w:ind w:hanging="270"/>
        <w:rPr>
          <w:szCs w:val="18"/>
          <w:lang w:val="pt-BR"/>
        </w:rPr>
      </w:pPr>
      <w:r w:rsidRPr="00D86229">
        <w:rPr>
          <w:szCs w:val="18"/>
          <w:lang w:val="pt-BR"/>
        </w:rPr>
        <w:t>CIS Datacenter (Windows Server Datacenter e System Center Datacenter)</w:t>
      </w:r>
    </w:p>
    <w:p w14:paraId="628C56B3" w14:textId="77777777" w:rsidR="00332DA2" w:rsidRPr="00717EC0" w:rsidRDefault="00332DA2" w:rsidP="00D73C40">
      <w:pPr>
        <w:pStyle w:val="ProductList-Body"/>
        <w:numPr>
          <w:ilvl w:val="0"/>
          <w:numId w:val="24"/>
        </w:numPr>
        <w:ind w:hanging="270"/>
        <w:rPr>
          <w:szCs w:val="18"/>
        </w:rPr>
      </w:pPr>
      <w:r>
        <w:rPr>
          <w:szCs w:val="18"/>
        </w:rPr>
        <w:t>CIS Standard (Windows Server Standard e System Center Standard)</w:t>
      </w:r>
    </w:p>
    <w:p w14:paraId="628C56B4" w14:textId="77777777" w:rsidR="00332DA2" w:rsidRPr="00717EC0" w:rsidRDefault="00332DA2" w:rsidP="00840F96">
      <w:pPr>
        <w:pStyle w:val="ProductList-Body"/>
        <w:ind w:left="180"/>
        <w:rPr>
          <w:rFonts w:cs="Tahoma"/>
          <w:szCs w:val="18"/>
        </w:rPr>
      </w:pPr>
    </w:p>
    <w:p w14:paraId="628C56B5" w14:textId="77777777" w:rsidR="00332DA2" w:rsidRPr="00717EC0" w:rsidRDefault="00332DA2" w:rsidP="00840F96">
      <w:pPr>
        <w:pStyle w:val="ProductList-Body"/>
        <w:ind w:left="180"/>
        <w:rPr>
          <w:rFonts w:cs="Tahoma"/>
          <w:szCs w:val="18"/>
        </w:rPr>
      </w:pPr>
      <w:r>
        <w:rPr>
          <w:rFonts w:cs="Tahoma"/>
          <w:szCs w:val="18"/>
        </w:rPr>
        <w:t>La seguente tabella elenca le conversioni delle soglie di spesa SA, in caso di contratti stipulati in valute diverse dall’USD.</w:t>
      </w:r>
      <w:r w:rsidR="007F22D7">
        <w:rPr>
          <w:rFonts w:cs="Tahoma"/>
          <w:szCs w:val="18"/>
        </w:rPr>
        <w:t xml:space="preserve"> </w:t>
      </w:r>
      <w:r>
        <w:rPr>
          <w:rFonts w:cs="Tahoma"/>
          <w:szCs w:val="18"/>
        </w:rPr>
        <w:t>A causa delle fluttuazioni dei tassi di cambio, i valori riportati nella tabella sono soggetti a variazione senza preavviso.</w:t>
      </w:r>
    </w:p>
    <w:p w14:paraId="628C56B6"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628C56BA"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628C56B7"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628C56B8"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628C56B9"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Spesa Media Annuale Minima per SA per beneficiare del PRS Illimitato 24x7 </w:t>
            </w:r>
          </w:p>
        </w:tc>
      </w:tr>
      <w:tr w:rsidR="00332DA2" w:rsidRPr="00717EC0" w14:paraId="628C56BE" w14:textId="77777777" w:rsidTr="00840F96">
        <w:trPr>
          <w:trHeight w:val="236"/>
          <w:jc w:val="center"/>
        </w:trPr>
        <w:tc>
          <w:tcPr>
            <w:tcW w:w="3465" w:type="dxa"/>
            <w:vAlign w:val="bottom"/>
          </w:tcPr>
          <w:p w14:paraId="628C56BB" w14:textId="77777777" w:rsidR="00332DA2" w:rsidRPr="00717EC0" w:rsidRDefault="00332DA2" w:rsidP="00332DA2">
            <w:pPr>
              <w:pStyle w:val="ProductList-Body"/>
              <w:rPr>
                <w:rFonts w:cs="Tahoma"/>
                <w:szCs w:val="18"/>
              </w:rPr>
            </w:pPr>
            <w:r>
              <w:rPr>
                <w:rFonts w:cs="Tahoma"/>
                <w:szCs w:val="18"/>
              </w:rPr>
              <w:t>Dollaro statunitense</w:t>
            </w:r>
          </w:p>
        </w:tc>
        <w:tc>
          <w:tcPr>
            <w:tcW w:w="3450" w:type="dxa"/>
            <w:vAlign w:val="bottom"/>
          </w:tcPr>
          <w:p w14:paraId="628C56BC"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628C56BD" w14:textId="77777777" w:rsidR="00332DA2" w:rsidRPr="00717EC0" w:rsidRDefault="00332DA2" w:rsidP="00510EC1">
            <w:pPr>
              <w:pStyle w:val="ProductList-Body"/>
              <w:rPr>
                <w:rFonts w:cs="Tahoma"/>
                <w:szCs w:val="18"/>
              </w:rPr>
            </w:pPr>
            <w:r>
              <w:rPr>
                <w:rFonts w:cs="Tahoma"/>
                <w:color w:val="000000"/>
                <w:szCs w:val="18"/>
              </w:rPr>
              <w:t xml:space="preserve"> 250</w:t>
            </w:r>
            <w:r w:rsidR="00510EC1">
              <w:rPr>
                <w:rFonts w:cs="Tahoma"/>
                <w:color w:val="000000"/>
                <w:szCs w:val="18"/>
              </w:rPr>
              <w:t>.</w:t>
            </w:r>
            <w:r>
              <w:rPr>
                <w:rFonts w:cs="Tahoma"/>
                <w:color w:val="000000"/>
                <w:szCs w:val="18"/>
              </w:rPr>
              <w:t xml:space="preserve">000 </w:t>
            </w:r>
          </w:p>
        </w:tc>
      </w:tr>
      <w:tr w:rsidR="00332DA2" w:rsidRPr="00717EC0" w14:paraId="628C56C2" w14:textId="77777777" w:rsidTr="00840F96">
        <w:trPr>
          <w:trHeight w:val="236"/>
          <w:jc w:val="center"/>
        </w:trPr>
        <w:tc>
          <w:tcPr>
            <w:tcW w:w="3465" w:type="dxa"/>
            <w:vAlign w:val="bottom"/>
          </w:tcPr>
          <w:p w14:paraId="628C56BF" w14:textId="77777777" w:rsidR="00332DA2" w:rsidRPr="00717EC0" w:rsidRDefault="00332DA2" w:rsidP="00332DA2">
            <w:pPr>
              <w:pStyle w:val="ProductList-Body"/>
              <w:rPr>
                <w:rFonts w:cs="Tahoma"/>
                <w:szCs w:val="18"/>
              </w:rPr>
            </w:pPr>
            <w:r>
              <w:rPr>
                <w:rFonts w:cs="Tahoma"/>
                <w:szCs w:val="18"/>
              </w:rPr>
              <w:t>Dollaro australiano</w:t>
            </w:r>
          </w:p>
        </w:tc>
        <w:tc>
          <w:tcPr>
            <w:tcW w:w="3450" w:type="dxa"/>
            <w:vAlign w:val="bottom"/>
          </w:tcPr>
          <w:p w14:paraId="628C56C0"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628C56C1" w14:textId="77777777" w:rsidR="00332DA2" w:rsidRPr="00717EC0" w:rsidRDefault="00332DA2" w:rsidP="00510EC1">
            <w:pPr>
              <w:pStyle w:val="ProductList-Body"/>
              <w:rPr>
                <w:rFonts w:cs="Tahoma"/>
                <w:szCs w:val="18"/>
              </w:rPr>
            </w:pPr>
            <w:r>
              <w:rPr>
                <w:rFonts w:cs="Tahoma"/>
                <w:color w:val="000000"/>
                <w:szCs w:val="18"/>
              </w:rPr>
              <w:t xml:space="preserve"> 375</w:t>
            </w:r>
            <w:r w:rsidR="00510EC1">
              <w:rPr>
                <w:rFonts w:cs="Tahoma"/>
                <w:color w:val="000000"/>
                <w:szCs w:val="18"/>
              </w:rPr>
              <w:t>.</w:t>
            </w:r>
            <w:r>
              <w:rPr>
                <w:rFonts w:cs="Tahoma"/>
                <w:color w:val="000000"/>
                <w:szCs w:val="18"/>
              </w:rPr>
              <w:t xml:space="preserve">000 </w:t>
            </w:r>
          </w:p>
        </w:tc>
      </w:tr>
      <w:tr w:rsidR="00332DA2" w:rsidRPr="00717EC0" w14:paraId="628C56C6" w14:textId="77777777" w:rsidTr="00840F96">
        <w:trPr>
          <w:trHeight w:val="236"/>
          <w:jc w:val="center"/>
        </w:trPr>
        <w:tc>
          <w:tcPr>
            <w:tcW w:w="3465" w:type="dxa"/>
            <w:vAlign w:val="bottom"/>
          </w:tcPr>
          <w:p w14:paraId="628C56C3" w14:textId="77777777" w:rsidR="00332DA2" w:rsidRPr="00717EC0" w:rsidRDefault="00332DA2" w:rsidP="00332DA2">
            <w:pPr>
              <w:pStyle w:val="ProductList-Body"/>
              <w:rPr>
                <w:rFonts w:cs="Tahoma"/>
                <w:szCs w:val="18"/>
              </w:rPr>
            </w:pPr>
            <w:r>
              <w:rPr>
                <w:rFonts w:cs="Tahoma"/>
                <w:szCs w:val="18"/>
              </w:rPr>
              <w:t>Dollaro canadese</w:t>
            </w:r>
          </w:p>
        </w:tc>
        <w:tc>
          <w:tcPr>
            <w:tcW w:w="3450" w:type="dxa"/>
            <w:vAlign w:val="bottom"/>
          </w:tcPr>
          <w:p w14:paraId="628C56C4"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628C56C5" w14:textId="77777777" w:rsidR="00332DA2" w:rsidRPr="00717EC0" w:rsidRDefault="00332DA2" w:rsidP="00510EC1">
            <w:pPr>
              <w:pStyle w:val="ProductList-Body"/>
              <w:rPr>
                <w:rFonts w:cs="Tahoma"/>
                <w:szCs w:val="18"/>
              </w:rPr>
            </w:pPr>
            <w:r>
              <w:rPr>
                <w:rFonts w:cs="Tahoma"/>
                <w:color w:val="000000"/>
                <w:szCs w:val="18"/>
              </w:rPr>
              <w:t xml:space="preserve"> 337</w:t>
            </w:r>
            <w:r w:rsidR="00510EC1">
              <w:rPr>
                <w:rFonts w:cs="Tahoma"/>
                <w:color w:val="000000"/>
                <w:szCs w:val="18"/>
              </w:rPr>
              <w:t>.</w:t>
            </w:r>
            <w:r>
              <w:rPr>
                <w:rFonts w:cs="Tahoma"/>
                <w:color w:val="000000"/>
                <w:szCs w:val="18"/>
              </w:rPr>
              <w:t xml:space="preserve">500 </w:t>
            </w:r>
          </w:p>
        </w:tc>
      </w:tr>
      <w:tr w:rsidR="00332DA2" w:rsidRPr="00717EC0" w14:paraId="628C56CA" w14:textId="77777777" w:rsidTr="00840F96">
        <w:trPr>
          <w:trHeight w:val="236"/>
          <w:jc w:val="center"/>
        </w:trPr>
        <w:tc>
          <w:tcPr>
            <w:tcW w:w="3465" w:type="dxa"/>
            <w:vAlign w:val="bottom"/>
          </w:tcPr>
          <w:p w14:paraId="628C56C7" w14:textId="77777777" w:rsidR="00332DA2" w:rsidRPr="00717EC0" w:rsidRDefault="00332DA2" w:rsidP="00332DA2">
            <w:pPr>
              <w:pStyle w:val="ProductList-Body"/>
              <w:rPr>
                <w:rFonts w:cs="Tahoma"/>
                <w:szCs w:val="18"/>
              </w:rPr>
            </w:pPr>
            <w:r>
              <w:rPr>
                <w:rFonts w:cs="Tahoma"/>
                <w:szCs w:val="18"/>
              </w:rPr>
              <w:t>Franco svizzero</w:t>
            </w:r>
          </w:p>
        </w:tc>
        <w:tc>
          <w:tcPr>
            <w:tcW w:w="3450" w:type="dxa"/>
            <w:vAlign w:val="bottom"/>
          </w:tcPr>
          <w:p w14:paraId="628C56C8"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628C56C9" w14:textId="77777777" w:rsidR="00332DA2" w:rsidRPr="00717EC0" w:rsidRDefault="00332DA2" w:rsidP="00510EC1">
            <w:pPr>
              <w:pStyle w:val="ProductList-Body"/>
              <w:rPr>
                <w:rFonts w:cs="Tahoma"/>
                <w:szCs w:val="18"/>
              </w:rPr>
            </w:pPr>
            <w:r>
              <w:rPr>
                <w:rFonts w:cs="Tahoma"/>
                <w:color w:val="000000"/>
                <w:szCs w:val="18"/>
              </w:rPr>
              <w:t xml:space="preserve"> 412</w:t>
            </w:r>
            <w:r w:rsidR="00510EC1">
              <w:rPr>
                <w:rFonts w:cs="Tahoma"/>
                <w:color w:val="000000"/>
                <w:szCs w:val="18"/>
              </w:rPr>
              <w:t>.</w:t>
            </w:r>
            <w:r>
              <w:rPr>
                <w:rFonts w:cs="Tahoma"/>
                <w:color w:val="000000"/>
                <w:szCs w:val="18"/>
              </w:rPr>
              <w:t xml:space="preserve">500 </w:t>
            </w:r>
          </w:p>
        </w:tc>
      </w:tr>
      <w:tr w:rsidR="00332DA2" w:rsidRPr="00717EC0" w14:paraId="628C56CE" w14:textId="77777777" w:rsidTr="00840F96">
        <w:trPr>
          <w:trHeight w:val="236"/>
          <w:jc w:val="center"/>
        </w:trPr>
        <w:tc>
          <w:tcPr>
            <w:tcW w:w="3465" w:type="dxa"/>
            <w:vAlign w:val="bottom"/>
          </w:tcPr>
          <w:p w14:paraId="628C56CB" w14:textId="77777777" w:rsidR="00332DA2" w:rsidRPr="00717EC0" w:rsidRDefault="00332DA2" w:rsidP="00332DA2">
            <w:pPr>
              <w:pStyle w:val="ProductList-Body"/>
              <w:rPr>
                <w:rFonts w:cs="Tahoma"/>
                <w:szCs w:val="18"/>
              </w:rPr>
            </w:pPr>
            <w:r>
              <w:rPr>
                <w:rFonts w:cs="Tahoma"/>
                <w:szCs w:val="18"/>
              </w:rPr>
              <w:t>Renminbi cinese</w:t>
            </w:r>
          </w:p>
        </w:tc>
        <w:tc>
          <w:tcPr>
            <w:tcW w:w="3450" w:type="dxa"/>
            <w:vAlign w:val="bottom"/>
          </w:tcPr>
          <w:p w14:paraId="628C56CC"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628C56CD" w14:textId="77777777" w:rsidR="00332DA2" w:rsidRPr="00717EC0" w:rsidRDefault="00332DA2" w:rsidP="00510EC1">
            <w:pPr>
              <w:pStyle w:val="ProductList-Body"/>
              <w:rPr>
                <w:rFonts w:cs="Tahoma"/>
                <w:szCs w:val="18"/>
              </w:rPr>
            </w:pPr>
            <w:r>
              <w:rPr>
                <w:rFonts w:cs="Tahoma"/>
                <w:color w:val="000000"/>
                <w:szCs w:val="18"/>
              </w:rPr>
              <w:t xml:space="preserve"> 2</w:t>
            </w:r>
            <w:r w:rsidR="00510EC1">
              <w:rPr>
                <w:rFonts w:cs="Tahoma"/>
                <w:color w:val="000000"/>
                <w:szCs w:val="18"/>
              </w:rPr>
              <w:t>.</w:t>
            </w:r>
            <w:r>
              <w:rPr>
                <w:rFonts w:cs="Tahoma"/>
                <w:color w:val="000000"/>
                <w:szCs w:val="18"/>
              </w:rPr>
              <w:t>062</w:t>
            </w:r>
            <w:r w:rsidR="00510EC1">
              <w:rPr>
                <w:rFonts w:cs="Tahoma"/>
                <w:color w:val="000000"/>
                <w:szCs w:val="18"/>
              </w:rPr>
              <w:t>.</w:t>
            </w:r>
            <w:r>
              <w:rPr>
                <w:rFonts w:cs="Tahoma"/>
                <w:color w:val="000000"/>
                <w:szCs w:val="18"/>
              </w:rPr>
              <w:t xml:space="preserve">500 </w:t>
            </w:r>
          </w:p>
        </w:tc>
      </w:tr>
      <w:tr w:rsidR="00332DA2" w:rsidRPr="00717EC0" w14:paraId="628C56D2" w14:textId="77777777" w:rsidTr="00840F96">
        <w:trPr>
          <w:trHeight w:val="236"/>
          <w:jc w:val="center"/>
        </w:trPr>
        <w:tc>
          <w:tcPr>
            <w:tcW w:w="3465" w:type="dxa"/>
            <w:vAlign w:val="bottom"/>
          </w:tcPr>
          <w:p w14:paraId="628C56CF" w14:textId="77777777" w:rsidR="00332DA2" w:rsidRPr="00717EC0" w:rsidRDefault="00332DA2" w:rsidP="00332DA2">
            <w:pPr>
              <w:pStyle w:val="ProductList-Body"/>
              <w:rPr>
                <w:rFonts w:cs="Tahoma"/>
                <w:szCs w:val="18"/>
              </w:rPr>
            </w:pPr>
            <w:r>
              <w:rPr>
                <w:rFonts w:cs="Tahoma"/>
                <w:szCs w:val="18"/>
              </w:rPr>
              <w:t>Corone Danesi</w:t>
            </w:r>
          </w:p>
        </w:tc>
        <w:tc>
          <w:tcPr>
            <w:tcW w:w="3450" w:type="dxa"/>
            <w:vAlign w:val="bottom"/>
          </w:tcPr>
          <w:p w14:paraId="628C56D0"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628C56D1" w14:textId="77777777" w:rsidR="00332DA2" w:rsidRPr="00717EC0" w:rsidRDefault="00332DA2" w:rsidP="00510EC1">
            <w:pPr>
              <w:pStyle w:val="ProductList-Body"/>
              <w:rPr>
                <w:rFonts w:cs="Tahoma"/>
                <w:szCs w:val="18"/>
              </w:rPr>
            </w:pPr>
            <w:r>
              <w:rPr>
                <w:rFonts w:cs="Tahoma"/>
                <w:color w:val="000000"/>
                <w:szCs w:val="18"/>
              </w:rPr>
              <w:t xml:space="preserve"> 2</w:t>
            </w:r>
            <w:r w:rsidR="00510EC1">
              <w:rPr>
                <w:rFonts w:cs="Tahoma"/>
                <w:color w:val="000000"/>
                <w:szCs w:val="18"/>
              </w:rPr>
              <w:t>.</w:t>
            </w:r>
            <w:r>
              <w:rPr>
                <w:rFonts w:cs="Tahoma"/>
                <w:color w:val="000000"/>
                <w:szCs w:val="18"/>
              </w:rPr>
              <w:t>000</w:t>
            </w:r>
            <w:r w:rsidR="00510EC1">
              <w:rPr>
                <w:rFonts w:cs="Tahoma"/>
                <w:color w:val="000000"/>
                <w:szCs w:val="18"/>
              </w:rPr>
              <w:t>.</w:t>
            </w:r>
            <w:r>
              <w:rPr>
                <w:rFonts w:cs="Tahoma"/>
                <w:color w:val="000000"/>
                <w:szCs w:val="18"/>
              </w:rPr>
              <w:t xml:space="preserve">000 </w:t>
            </w:r>
          </w:p>
        </w:tc>
      </w:tr>
      <w:tr w:rsidR="00332DA2" w:rsidRPr="00717EC0" w14:paraId="628C56D6" w14:textId="77777777" w:rsidTr="00840F96">
        <w:trPr>
          <w:trHeight w:val="236"/>
          <w:jc w:val="center"/>
        </w:trPr>
        <w:tc>
          <w:tcPr>
            <w:tcW w:w="3465" w:type="dxa"/>
            <w:vAlign w:val="bottom"/>
          </w:tcPr>
          <w:p w14:paraId="628C56D3"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628C56D4"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628C56D5" w14:textId="77777777" w:rsidR="00332DA2" w:rsidRPr="00717EC0" w:rsidRDefault="00332DA2" w:rsidP="00510EC1">
            <w:pPr>
              <w:pStyle w:val="ProductList-Body"/>
              <w:rPr>
                <w:rFonts w:cs="Tahoma"/>
                <w:szCs w:val="18"/>
              </w:rPr>
            </w:pPr>
            <w:r>
              <w:rPr>
                <w:rFonts w:cs="Tahoma"/>
                <w:color w:val="000000"/>
                <w:szCs w:val="18"/>
              </w:rPr>
              <w:t xml:space="preserve"> 268</w:t>
            </w:r>
            <w:r w:rsidR="00510EC1">
              <w:rPr>
                <w:rFonts w:cs="Tahoma"/>
                <w:color w:val="000000"/>
                <w:szCs w:val="18"/>
              </w:rPr>
              <w:t>.</w:t>
            </w:r>
            <w:r>
              <w:rPr>
                <w:rFonts w:cs="Tahoma"/>
                <w:color w:val="000000"/>
                <w:szCs w:val="18"/>
              </w:rPr>
              <w:t xml:space="preserve">750 </w:t>
            </w:r>
          </w:p>
        </w:tc>
      </w:tr>
      <w:tr w:rsidR="00332DA2" w:rsidRPr="00717EC0" w14:paraId="628C56DA" w14:textId="77777777" w:rsidTr="00840F96">
        <w:trPr>
          <w:trHeight w:val="236"/>
          <w:jc w:val="center"/>
        </w:trPr>
        <w:tc>
          <w:tcPr>
            <w:tcW w:w="3465" w:type="dxa"/>
            <w:vAlign w:val="bottom"/>
          </w:tcPr>
          <w:p w14:paraId="628C56D7" w14:textId="77777777" w:rsidR="00332DA2" w:rsidRPr="00717EC0" w:rsidRDefault="00332DA2" w:rsidP="00332DA2">
            <w:pPr>
              <w:pStyle w:val="ProductList-Body"/>
              <w:rPr>
                <w:rFonts w:cs="Tahoma"/>
                <w:szCs w:val="18"/>
              </w:rPr>
            </w:pPr>
            <w:r>
              <w:rPr>
                <w:rFonts w:cs="Tahoma"/>
                <w:szCs w:val="18"/>
              </w:rPr>
              <w:t>Sterlina britannica</w:t>
            </w:r>
          </w:p>
        </w:tc>
        <w:tc>
          <w:tcPr>
            <w:tcW w:w="3450" w:type="dxa"/>
            <w:vAlign w:val="bottom"/>
          </w:tcPr>
          <w:p w14:paraId="628C56D8"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628C56D9" w14:textId="77777777" w:rsidR="00332DA2" w:rsidRPr="00717EC0" w:rsidRDefault="00332DA2" w:rsidP="00510EC1">
            <w:pPr>
              <w:pStyle w:val="ProductList-Body"/>
              <w:rPr>
                <w:rFonts w:cs="Tahoma"/>
                <w:szCs w:val="18"/>
              </w:rPr>
            </w:pPr>
            <w:r>
              <w:rPr>
                <w:rFonts w:cs="Tahoma"/>
                <w:szCs w:val="18"/>
              </w:rPr>
              <w:t xml:space="preserve"> </w:t>
            </w:r>
            <w:r>
              <w:rPr>
                <w:rFonts w:cs="Tahoma"/>
                <w:color w:val="000000"/>
                <w:szCs w:val="18"/>
              </w:rPr>
              <w:t>168</w:t>
            </w:r>
            <w:r w:rsidR="00510EC1">
              <w:rPr>
                <w:rFonts w:cs="Tahoma"/>
                <w:color w:val="000000"/>
                <w:szCs w:val="18"/>
              </w:rPr>
              <w:t>.</w:t>
            </w:r>
            <w:r>
              <w:rPr>
                <w:rFonts w:cs="Tahoma"/>
                <w:color w:val="000000"/>
                <w:szCs w:val="18"/>
              </w:rPr>
              <w:t xml:space="preserve">750 </w:t>
            </w:r>
          </w:p>
        </w:tc>
      </w:tr>
      <w:tr w:rsidR="00332DA2" w:rsidRPr="00717EC0" w14:paraId="628C56DE" w14:textId="77777777" w:rsidTr="00840F96">
        <w:trPr>
          <w:trHeight w:val="236"/>
          <w:jc w:val="center"/>
        </w:trPr>
        <w:tc>
          <w:tcPr>
            <w:tcW w:w="3465" w:type="dxa"/>
            <w:vAlign w:val="bottom"/>
          </w:tcPr>
          <w:p w14:paraId="628C56DB" w14:textId="77777777" w:rsidR="00332DA2" w:rsidRPr="00717EC0" w:rsidRDefault="00332DA2" w:rsidP="00332DA2">
            <w:pPr>
              <w:pStyle w:val="ProductList-Body"/>
              <w:rPr>
                <w:rFonts w:cs="Tahoma"/>
                <w:szCs w:val="18"/>
              </w:rPr>
            </w:pPr>
            <w:r>
              <w:rPr>
                <w:rFonts w:cs="Tahoma"/>
                <w:szCs w:val="18"/>
              </w:rPr>
              <w:t>Yen Giapponesi</w:t>
            </w:r>
          </w:p>
        </w:tc>
        <w:tc>
          <w:tcPr>
            <w:tcW w:w="3450" w:type="dxa"/>
            <w:vAlign w:val="bottom"/>
          </w:tcPr>
          <w:p w14:paraId="628C56DC"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628C56DD" w14:textId="77777777" w:rsidR="00332DA2" w:rsidRPr="00717EC0" w:rsidRDefault="00332DA2" w:rsidP="00510EC1">
            <w:pPr>
              <w:pStyle w:val="ProductList-Body"/>
              <w:rPr>
                <w:rFonts w:cs="Tahoma"/>
                <w:szCs w:val="18"/>
              </w:rPr>
            </w:pPr>
            <w:r>
              <w:rPr>
                <w:rFonts w:cs="Tahoma"/>
                <w:color w:val="000000"/>
                <w:szCs w:val="18"/>
              </w:rPr>
              <w:t xml:space="preserve"> 30</w:t>
            </w:r>
            <w:r w:rsidR="00510EC1">
              <w:rPr>
                <w:rFonts w:cs="Tahoma"/>
                <w:color w:val="000000"/>
                <w:szCs w:val="18"/>
              </w:rPr>
              <w:t>.</w:t>
            </w:r>
            <w:r>
              <w:rPr>
                <w:rFonts w:cs="Tahoma"/>
                <w:color w:val="000000"/>
                <w:szCs w:val="18"/>
              </w:rPr>
              <w:t>000</w:t>
            </w:r>
            <w:r w:rsidR="00510EC1">
              <w:rPr>
                <w:rFonts w:cs="Tahoma"/>
                <w:color w:val="000000"/>
                <w:szCs w:val="18"/>
              </w:rPr>
              <w:t>.</w:t>
            </w:r>
            <w:r>
              <w:rPr>
                <w:rFonts w:cs="Tahoma"/>
                <w:color w:val="000000"/>
                <w:szCs w:val="18"/>
              </w:rPr>
              <w:t xml:space="preserve">000 </w:t>
            </w:r>
          </w:p>
        </w:tc>
      </w:tr>
      <w:tr w:rsidR="00332DA2" w:rsidRPr="00717EC0" w14:paraId="628C56E2" w14:textId="77777777" w:rsidTr="00840F96">
        <w:trPr>
          <w:trHeight w:val="236"/>
          <w:jc w:val="center"/>
        </w:trPr>
        <w:tc>
          <w:tcPr>
            <w:tcW w:w="3465" w:type="dxa"/>
            <w:vAlign w:val="bottom"/>
          </w:tcPr>
          <w:p w14:paraId="628C56DF" w14:textId="77777777" w:rsidR="00332DA2" w:rsidRPr="00717EC0" w:rsidRDefault="00332DA2" w:rsidP="00332DA2">
            <w:pPr>
              <w:pStyle w:val="ProductList-Body"/>
              <w:rPr>
                <w:rFonts w:cs="Tahoma"/>
                <w:szCs w:val="18"/>
              </w:rPr>
            </w:pPr>
            <w:r>
              <w:rPr>
                <w:rFonts w:cs="Tahoma"/>
                <w:szCs w:val="18"/>
              </w:rPr>
              <w:t>Won Coreani</w:t>
            </w:r>
          </w:p>
        </w:tc>
        <w:tc>
          <w:tcPr>
            <w:tcW w:w="3450" w:type="dxa"/>
            <w:vAlign w:val="bottom"/>
          </w:tcPr>
          <w:p w14:paraId="628C56E0"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628C56E1" w14:textId="77777777" w:rsidR="00332DA2" w:rsidRPr="00717EC0" w:rsidRDefault="00332DA2" w:rsidP="00510EC1">
            <w:pPr>
              <w:pStyle w:val="ProductList-Body"/>
              <w:rPr>
                <w:rFonts w:cs="Tahoma"/>
                <w:szCs w:val="18"/>
              </w:rPr>
            </w:pPr>
            <w:r>
              <w:rPr>
                <w:rFonts w:cs="Tahoma"/>
                <w:color w:val="000000"/>
                <w:szCs w:val="18"/>
              </w:rPr>
              <w:t xml:space="preserve"> 300</w:t>
            </w:r>
            <w:r w:rsidR="00510EC1">
              <w:rPr>
                <w:rFonts w:cs="Tahoma"/>
                <w:color w:val="000000"/>
                <w:szCs w:val="18"/>
              </w:rPr>
              <w:t>.</w:t>
            </w:r>
            <w:r>
              <w:rPr>
                <w:rFonts w:cs="Tahoma"/>
                <w:color w:val="000000"/>
                <w:szCs w:val="18"/>
              </w:rPr>
              <w:t>000</w:t>
            </w:r>
            <w:r w:rsidR="00510EC1">
              <w:rPr>
                <w:rFonts w:cs="Tahoma"/>
                <w:color w:val="000000"/>
                <w:szCs w:val="18"/>
              </w:rPr>
              <w:t>.</w:t>
            </w:r>
            <w:r>
              <w:rPr>
                <w:rFonts w:cs="Tahoma"/>
                <w:color w:val="000000"/>
                <w:szCs w:val="18"/>
              </w:rPr>
              <w:t xml:space="preserve">000 </w:t>
            </w:r>
          </w:p>
        </w:tc>
      </w:tr>
      <w:tr w:rsidR="00332DA2" w:rsidRPr="00717EC0" w14:paraId="628C56E6" w14:textId="77777777" w:rsidTr="00840F96">
        <w:trPr>
          <w:trHeight w:val="236"/>
          <w:jc w:val="center"/>
        </w:trPr>
        <w:tc>
          <w:tcPr>
            <w:tcW w:w="3465" w:type="dxa"/>
            <w:vAlign w:val="bottom"/>
          </w:tcPr>
          <w:p w14:paraId="628C56E3" w14:textId="77777777" w:rsidR="00332DA2" w:rsidRPr="00717EC0" w:rsidRDefault="00332DA2" w:rsidP="00332DA2">
            <w:pPr>
              <w:pStyle w:val="ProductList-Body"/>
              <w:rPr>
                <w:rFonts w:cs="Tahoma"/>
                <w:szCs w:val="18"/>
              </w:rPr>
            </w:pPr>
            <w:r>
              <w:rPr>
                <w:rFonts w:cs="Tahoma"/>
                <w:szCs w:val="18"/>
              </w:rPr>
              <w:t>Corone Norvegesi</w:t>
            </w:r>
          </w:p>
        </w:tc>
        <w:tc>
          <w:tcPr>
            <w:tcW w:w="3450" w:type="dxa"/>
            <w:vAlign w:val="bottom"/>
          </w:tcPr>
          <w:p w14:paraId="628C56E4"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628C56E5" w14:textId="77777777" w:rsidR="00332DA2" w:rsidRPr="00717EC0" w:rsidRDefault="00332DA2" w:rsidP="00510EC1">
            <w:pPr>
              <w:pStyle w:val="ProductList-Body"/>
              <w:rPr>
                <w:rFonts w:cs="Tahoma"/>
                <w:szCs w:val="18"/>
              </w:rPr>
            </w:pPr>
            <w:r>
              <w:rPr>
                <w:rFonts w:cs="Tahoma"/>
                <w:color w:val="000000"/>
                <w:szCs w:val="18"/>
              </w:rPr>
              <w:t xml:space="preserve"> 2</w:t>
            </w:r>
            <w:r w:rsidR="00510EC1">
              <w:rPr>
                <w:rFonts w:cs="Tahoma"/>
                <w:color w:val="000000"/>
                <w:szCs w:val="18"/>
              </w:rPr>
              <w:t>.</w:t>
            </w:r>
            <w:r>
              <w:rPr>
                <w:rFonts w:cs="Tahoma"/>
                <w:color w:val="000000"/>
                <w:szCs w:val="18"/>
              </w:rPr>
              <w:t>062</w:t>
            </w:r>
            <w:r w:rsidR="00510EC1">
              <w:rPr>
                <w:rFonts w:cs="Tahoma"/>
                <w:color w:val="000000"/>
                <w:szCs w:val="18"/>
              </w:rPr>
              <w:t>.</w:t>
            </w:r>
            <w:r>
              <w:rPr>
                <w:rFonts w:cs="Tahoma"/>
                <w:color w:val="000000"/>
                <w:szCs w:val="18"/>
              </w:rPr>
              <w:t xml:space="preserve">500 </w:t>
            </w:r>
          </w:p>
        </w:tc>
      </w:tr>
      <w:tr w:rsidR="00332DA2" w:rsidRPr="00717EC0" w14:paraId="628C56EA" w14:textId="77777777" w:rsidTr="00840F96">
        <w:trPr>
          <w:trHeight w:val="236"/>
          <w:jc w:val="center"/>
        </w:trPr>
        <w:tc>
          <w:tcPr>
            <w:tcW w:w="3465" w:type="dxa"/>
            <w:vAlign w:val="bottom"/>
          </w:tcPr>
          <w:p w14:paraId="628C56E7" w14:textId="77777777" w:rsidR="00332DA2" w:rsidRPr="00717EC0" w:rsidRDefault="00332DA2" w:rsidP="00332DA2">
            <w:pPr>
              <w:pStyle w:val="ProductList-Body"/>
              <w:rPr>
                <w:rFonts w:cs="Tahoma"/>
                <w:szCs w:val="18"/>
              </w:rPr>
            </w:pPr>
            <w:r>
              <w:rPr>
                <w:rFonts w:cs="Tahoma"/>
                <w:szCs w:val="18"/>
              </w:rPr>
              <w:t>Dollaro neozelandese</w:t>
            </w:r>
          </w:p>
        </w:tc>
        <w:tc>
          <w:tcPr>
            <w:tcW w:w="3450" w:type="dxa"/>
            <w:vAlign w:val="bottom"/>
          </w:tcPr>
          <w:p w14:paraId="628C56E8"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628C56E9" w14:textId="77777777" w:rsidR="00332DA2" w:rsidRPr="00717EC0" w:rsidRDefault="00332DA2" w:rsidP="00510EC1">
            <w:pPr>
              <w:pStyle w:val="ProductList-Body"/>
              <w:rPr>
                <w:rFonts w:cs="Tahoma"/>
                <w:szCs w:val="18"/>
              </w:rPr>
            </w:pPr>
            <w:r>
              <w:rPr>
                <w:rFonts w:cs="Tahoma"/>
                <w:color w:val="000000"/>
                <w:szCs w:val="18"/>
              </w:rPr>
              <w:t xml:space="preserve"> 437</w:t>
            </w:r>
            <w:r w:rsidR="00510EC1">
              <w:rPr>
                <w:rFonts w:cs="Tahoma"/>
                <w:color w:val="000000"/>
                <w:szCs w:val="18"/>
              </w:rPr>
              <w:t>.</w:t>
            </w:r>
            <w:r>
              <w:rPr>
                <w:rFonts w:cs="Tahoma"/>
                <w:color w:val="000000"/>
                <w:szCs w:val="18"/>
              </w:rPr>
              <w:t xml:space="preserve">500 </w:t>
            </w:r>
          </w:p>
        </w:tc>
      </w:tr>
      <w:tr w:rsidR="00332DA2" w:rsidRPr="00717EC0" w14:paraId="628C56EE" w14:textId="77777777" w:rsidTr="00840F96">
        <w:trPr>
          <w:trHeight w:val="236"/>
          <w:jc w:val="center"/>
        </w:trPr>
        <w:tc>
          <w:tcPr>
            <w:tcW w:w="3465" w:type="dxa"/>
            <w:vAlign w:val="bottom"/>
          </w:tcPr>
          <w:p w14:paraId="628C56EB" w14:textId="77777777" w:rsidR="00332DA2" w:rsidRPr="00717EC0" w:rsidRDefault="00332DA2" w:rsidP="00332DA2">
            <w:pPr>
              <w:pStyle w:val="ProductList-Body"/>
              <w:rPr>
                <w:rFonts w:cs="Tahoma"/>
                <w:szCs w:val="18"/>
              </w:rPr>
            </w:pPr>
            <w:r>
              <w:rPr>
                <w:rFonts w:cs="Tahoma"/>
                <w:szCs w:val="18"/>
              </w:rPr>
              <w:t>Corone Svedesi</w:t>
            </w:r>
          </w:p>
        </w:tc>
        <w:tc>
          <w:tcPr>
            <w:tcW w:w="3450" w:type="dxa"/>
            <w:vAlign w:val="bottom"/>
          </w:tcPr>
          <w:p w14:paraId="628C56EC"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628C56ED" w14:textId="77777777" w:rsidR="00332DA2" w:rsidRPr="00717EC0" w:rsidRDefault="00332DA2" w:rsidP="00510EC1">
            <w:pPr>
              <w:pStyle w:val="ProductList-Body"/>
              <w:rPr>
                <w:rFonts w:cs="Tahoma"/>
                <w:szCs w:val="18"/>
              </w:rPr>
            </w:pPr>
            <w:r>
              <w:rPr>
                <w:rFonts w:cs="Tahoma"/>
                <w:color w:val="000000"/>
                <w:szCs w:val="18"/>
              </w:rPr>
              <w:t xml:space="preserve"> 2</w:t>
            </w:r>
            <w:r w:rsidR="00510EC1">
              <w:rPr>
                <w:rFonts w:cs="Tahoma"/>
                <w:color w:val="000000"/>
                <w:szCs w:val="18"/>
              </w:rPr>
              <w:t>.</w:t>
            </w:r>
            <w:r>
              <w:rPr>
                <w:rFonts w:cs="Tahoma"/>
                <w:color w:val="000000"/>
                <w:szCs w:val="18"/>
              </w:rPr>
              <w:t>500</w:t>
            </w:r>
            <w:r w:rsidR="00510EC1">
              <w:rPr>
                <w:rFonts w:cs="Tahoma"/>
                <w:color w:val="000000"/>
                <w:szCs w:val="18"/>
              </w:rPr>
              <w:t>.</w:t>
            </w:r>
            <w:r>
              <w:rPr>
                <w:rFonts w:cs="Tahoma"/>
                <w:color w:val="000000"/>
                <w:szCs w:val="18"/>
              </w:rPr>
              <w:t xml:space="preserve">000 </w:t>
            </w:r>
          </w:p>
        </w:tc>
      </w:tr>
      <w:tr w:rsidR="00332DA2" w:rsidRPr="00717EC0" w14:paraId="628C56F2" w14:textId="77777777" w:rsidTr="00840F96">
        <w:trPr>
          <w:trHeight w:val="236"/>
          <w:jc w:val="center"/>
        </w:trPr>
        <w:tc>
          <w:tcPr>
            <w:tcW w:w="3465" w:type="dxa"/>
            <w:vAlign w:val="bottom"/>
          </w:tcPr>
          <w:p w14:paraId="628C56EF" w14:textId="77777777" w:rsidR="00332DA2" w:rsidRPr="00717EC0" w:rsidRDefault="00332DA2" w:rsidP="00332DA2">
            <w:pPr>
              <w:pStyle w:val="ProductList-Body"/>
              <w:rPr>
                <w:rFonts w:cs="Tahoma"/>
                <w:szCs w:val="18"/>
              </w:rPr>
            </w:pPr>
            <w:r>
              <w:rPr>
                <w:rFonts w:cs="Tahoma"/>
                <w:szCs w:val="18"/>
              </w:rPr>
              <w:t>Nuovo dollaro taiwanese</w:t>
            </w:r>
          </w:p>
        </w:tc>
        <w:tc>
          <w:tcPr>
            <w:tcW w:w="3450" w:type="dxa"/>
            <w:vAlign w:val="bottom"/>
          </w:tcPr>
          <w:p w14:paraId="628C56F0"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628C56F1" w14:textId="77777777" w:rsidR="00332DA2" w:rsidRPr="00717EC0" w:rsidRDefault="00332DA2" w:rsidP="00510EC1">
            <w:pPr>
              <w:pStyle w:val="ProductList-Body"/>
              <w:rPr>
                <w:rFonts w:cs="Tahoma"/>
                <w:szCs w:val="18"/>
              </w:rPr>
            </w:pPr>
            <w:r>
              <w:rPr>
                <w:rFonts w:cs="Tahoma"/>
                <w:color w:val="000000"/>
                <w:szCs w:val="18"/>
              </w:rPr>
              <w:t xml:space="preserve"> 8</w:t>
            </w:r>
            <w:r w:rsidR="00510EC1">
              <w:rPr>
                <w:rFonts w:cs="Tahoma"/>
                <w:color w:val="000000"/>
                <w:szCs w:val="18"/>
              </w:rPr>
              <w:t>.</w:t>
            </w:r>
            <w:r>
              <w:rPr>
                <w:rFonts w:cs="Tahoma"/>
                <w:color w:val="000000"/>
                <w:szCs w:val="18"/>
              </w:rPr>
              <w:t>750</w:t>
            </w:r>
            <w:r w:rsidR="00510EC1">
              <w:rPr>
                <w:rFonts w:cs="Tahoma"/>
                <w:color w:val="000000"/>
                <w:szCs w:val="18"/>
              </w:rPr>
              <w:t>.</w:t>
            </w:r>
            <w:r>
              <w:rPr>
                <w:rFonts w:cs="Tahoma"/>
                <w:color w:val="000000"/>
                <w:szCs w:val="18"/>
              </w:rPr>
              <w:t xml:space="preserve">000 </w:t>
            </w:r>
          </w:p>
        </w:tc>
      </w:tr>
      <w:tr w:rsidR="00332DA2" w:rsidRPr="00717EC0" w14:paraId="628C56F6" w14:textId="77777777" w:rsidTr="00840F96">
        <w:trPr>
          <w:trHeight w:val="236"/>
          <w:jc w:val="center"/>
        </w:trPr>
        <w:tc>
          <w:tcPr>
            <w:tcW w:w="3465" w:type="dxa"/>
            <w:vAlign w:val="bottom"/>
          </w:tcPr>
          <w:p w14:paraId="628C56F3" w14:textId="77777777" w:rsidR="00332DA2" w:rsidRPr="00717EC0" w:rsidRDefault="00332DA2" w:rsidP="00332DA2">
            <w:pPr>
              <w:pStyle w:val="ProductList-Body"/>
              <w:rPr>
                <w:rFonts w:cs="Tahoma"/>
                <w:szCs w:val="18"/>
              </w:rPr>
            </w:pPr>
            <w:r>
              <w:rPr>
                <w:rFonts w:cs="Tahoma"/>
                <w:szCs w:val="18"/>
              </w:rPr>
              <w:t>Rupia indiana</w:t>
            </w:r>
          </w:p>
        </w:tc>
        <w:tc>
          <w:tcPr>
            <w:tcW w:w="3450" w:type="dxa"/>
            <w:vAlign w:val="bottom"/>
          </w:tcPr>
          <w:p w14:paraId="628C56F4"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628C56F5" w14:textId="77777777" w:rsidR="00332DA2" w:rsidRPr="00717EC0" w:rsidRDefault="00332DA2" w:rsidP="00510EC1">
            <w:pPr>
              <w:pStyle w:val="ProductList-Body"/>
              <w:rPr>
                <w:rFonts w:cs="Tahoma"/>
                <w:color w:val="000000"/>
                <w:szCs w:val="18"/>
              </w:rPr>
            </w:pPr>
            <w:r>
              <w:rPr>
                <w:rFonts w:cs="Tahoma"/>
                <w:szCs w:val="18"/>
              </w:rPr>
              <w:t>12</w:t>
            </w:r>
            <w:r w:rsidR="00510EC1">
              <w:rPr>
                <w:rFonts w:cs="Tahoma"/>
                <w:szCs w:val="18"/>
              </w:rPr>
              <w:t>.</w:t>
            </w:r>
            <w:r>
              <w:rPr>
                <w:rFonts w:cs="Tahoma"/>
                <w:szCs w:val="18"/>
              </w:rPr>
              <w:t>500</w:t>
            </w:r>
            <w:r w:rsidR="00510EC1">
              <w:rPr>
                <w:rFonts w:cs="Tahoma"/>
                <w:szCs w:val="18"/>
              </w:rPr>
              <w:t>.</w:t>
            </w:r>
            <w:r>
              <w:rPr>
                <w:rFonts w:cs="Tahoma"/>
                <w:szCs w:val="18"/>
              </w:rPr>
              <w:t>000</w:t>
            </w:r>
          </w:p>
        </w:tc>
      </w:tr>
      <w:tr w:rsidR="00332DA2" w:rsidRPr="00717EC0" w14:paraId="628C56FA" w14:textId="77777777" w:rsidTr="00840F96">
        <w:trPr>
          <w:trHeight w:val="236"/>
          <w:jc w:val="center"/>
        </w:trPr>
        <w:tc>
          <w:tcPr>
            <w:tcW w:w="3465" w:type="dxa"/>
            <w:vAlign w:val="bottom"/>
          </w:tcPr>
          <w:p w14:paraId="628C56F7"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628C56F8"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628C56F9" w14:textId="77777777" w:rsidR="00332DA2" w:rsidRPr="00717EC0" w:rsidRDefault="00332DA2" w:rsidP="00510EC1">
            <w:pPr>
              <w:pStyle w:val="ProductList-Body"/>
              <w:rPr>
                <w:rFonts w:cs="Tahoma"/>
                <w:color w:val="000000"/>
                <w:szCs w:val="18"/>
              </w:rPr>
            </w:pPr>
            <w:r>
              <w:rPr>
                <w:rFonts w:cs="Tahoma"/>
                <w:szCs w:val="18"/>
              </w:rPr>
              <w:t>8</w:t>
            </w:r>
            <w:r w:rsidR="00510EC1">
              <w:rPr>
                <w:rFonts w:cs="Tahoma"/>
                <w:szCs w:val="18"/>
              </w:rPr>
              <w:t>.</w:t>
            </w:r>
            <w:r>
              <w:rPr>
                <w:rFonts w:cs="Tahoma"/>
                <w:szCs w:val="18"/>
              </w:rPr>
              <w:t>250</w:t>
            </w:r>
            <w:r w:rsidR="00510EC1">
              <w:rPr>
                <w:rFonts w:cs="Tahoma"/>
                <w:szCs w:val="18"/>
              </w:rPr>
              <w:t>.</w:t>
            </w:r>
            <w:r>
              <w:rPr>
                <w:rFonts w:cs="Tahoma"/>
                <w:szCs w:val="18"/>
              </w:rPr>
              <w:t>000</w:t>
            </w:r>
          </w:p>
        </w:tc>
      </w:tr>
    </w:tbl>
    <w:p w14:paraId="628C56FB" w14:textId="77777777" w:rsidR="00332DA2" w:rsidRPr="00F93F2A" w:rsidRDefault="00332DA2" w:rsidP="00332DA2">
      <w:pPr>
        <w:pStyle w:val="ProductList-Body"/>
        <w:rPr>
          <w:sz w:val="16"/>
          <w:szCs w:val="18"/>
        </w:rPr>
      </w:pPr>
    </w:p>
    <w:p w14:paraId="628C56FC" w14:textId="77777777" w:rsidR="00332DA2" w:rsidRPr="00717EC0" w:rsidRDefault="00332DA2" w:rsidP="00840F96">
      <w:pPr>
        <w:pStyle w:val="ProductList-Body"/>
        <w:ind w:left="180"/>
        <w:rPr>
          <w:szCs w:val="18"/>
        </w:rPr>
      </w:pPr>
      <w:r>
        <w:rPr>
          <w:szCs w:val="18"/>
        </w:rPr>
        <w:t>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w:t>
      </w:r>
      <w:r w:rsidR="00510EC1">
        <w:rPr>
          <w:szCs w:val="18"/>
        </w:rPr>
        <w:t> </w:t>
      </w:r>
      <w:r>
        <w:rPr>
          <w:szCs w:val="18"/>
        </w:rPr>
        <w:t xml:space="preserve">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628C56FD" w14:textId="77777777" w:rsidR="00332DA2" w:rsidRPr="00F93F2A" w:rsidRDefault="00332DA2" w:rsidP="00840F96">
      <w:pPr>
        <w:pStyle w:val="ProductList-Body"/>
        <w:ind w:left="180"/>
        <w:rPr>
          <w:rFonts w:cs="Tahoma"/>
          <w:sz w:val="16"/>
          <w:szCs w:val="18"/>
        </w:rPr>
      </w:pPr>
    </w:p>
    <w:p w14:paraId="628C56FE" w14:textId="77777777" w:rsidR="00332DA2" w:rsidRPr="002C67EA" w:rsidRDefault="00B12C95" w:rsidP="00840F96">
      <w:pPr>
        <w:pStyle w:val="ProductList-Body"/>
        <w:ind w:left="180"/>
        <w:rPr>
          <w:b/>
          <w:szCs w:val="18"/>
          <w:lang w:eastAsia="ja-JP"/>
        </w:rPr>
      </w:pPr>
      <w:r>
        <w:rPr>
          <w:b/>
          <w:color w:val="00188F"/>
          <w:szCs w:val="18"/>
        </w:rPr>
        <w:t>Idoneità con Parallel Data Warehouse</w:t>
      </w:r>
    </w:p>
    <w:p w14:paraId="628C56FF" w14:textId="77777777" w:rsidR="00332DA2" w:rsidRPr="00717EC0" w:rsidRDefault="00332DA2" w:rsidP="00840F96">
      <w:pPr>
        <w:pStyle w:val="ProductList-Body"/>
        <w:ind w:left="180"/>
        <w:rPr>
          <w:szCs w:val="18"/>
        </w:rPr>
      </w:pPr>
      <w:r>
        <w:rPr>
          <w:szCs w:val="18"/>
        </w:rPr>
        <w:t xml:space="preserve">Le società che acquistano licenze per Parallel Data Warehouse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14:paraId="628C5700" w14:textId="77777777" w:rsidR="00332DA2" w:rsidRPr="00F93F2A" w:rsidRDefault="00332DA2" w:rsidP="00840F96">
      <w:pPr>
        <w:pStyle w:val="ProductList-Body"/>
        <w:ind w:left="180"/>
        <w:rPr>
          <w:color w:val="000000"/>
          <w:sz w:val="16"/>
          <w:szCs w:val="18"/>
        </w:rPr>
      </w:pPr>
    </w:p>
    <w:p w14:paraId="628C5701" w14:textId="77777777" w:rsidR="00332DA2" w:rsidRPr="00717EC0" w:rsidRDefault="00332DA2" w:rsidP="00840F96">
      <w:pPr>
        <w:pStyle w:val="ProductList-Body"/>
        <w:ind w:left="180"/>
        <w:rPr>
          <w:color w:val="000000"/>
          <w:szCs w:val="18"/>
        </w:rPr>
      </w:pPr>
      <w:r>
        <w:rPr>
          <w:color w:val="000000"/>
          <w:szCs w:val="18"/>
        </w:rP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w:t>
      </w:r>
      <w:r w:rsidR="00510EC1">
        <w:rPr>
          <w:color w:val="000000"/>
          <w:szCs w:val="18"/>
        </w:rPr>
        <w:t> </w:t>
      </w:r>
      <w:r>
        <w:rPr>
          <w:color w:val="000000"/>
          <w:szCs w:val="18"/>
        </w:rPr>
        <w:t>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14:paraId="628C5702" w14:textId="77777777" w:rsidR="00332DA2" w:rsidRPr="00F93F2A" w:rsidRDefault="00332DA2" w:rsidP="00840F96">
      <w:pPr>
        <w:pStyle w:val="ProductList-Body"/>
        <w:ind w:left="180"/>
        <w:rPr>
          <w:color w:val="000000"/>
          <w:sz w:val="16"/>
          <w:szCs w:val="18"/>
        </w:rPr>
      </w:pPr>
    </w:p>
    <w:p w14:paraId="628C5703" w14:textId="77777777" w:rsidR="00332DA2" w:rsidRPr="00717EC0" w:rsidRDefault="00332DA2" w:rsidP="00840F96">
      <w:pPr>
        <w:pStyle w:val="ProductList-Body"/>
        <w:ind w:left="180"/>
        <w:rPr>
          <w:color w:val="000000"/>
          <w:szCs w:val="18"/>
        </w:rPr>
      </w:pPr>
      <w:r>
        <w:rPr>
          <w:color w:val="000000"/>
          <w:szCs w:val="18"/>
        </w:rPr>
        <w:t>La seguente tabella si applica alle società in possesso di un SCE o che dispongono di licenze per PDW:</w:t>
      </w:r>
    </w:p>
    <w:p w14:paraId="628C5704" w14:textId="77777777" w:rsidR="00332DA2" w:rsidRPr="00F93F2A" w:rsidRDefault="00332DA2" w:rsidP="00332DA2">
      <w:pPr>
        <w:pStyle w:val="ProductList-Body"/>
        <w:rPr>
          <w:color w:val="000000"/>
          <w:sz w:val="16"/>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628C5707" w14:textId="77777777" w:rsidTr="00840F96">
        <w:trPr>
          <w:tblHeader/>
        </w:trPr>
        <w:tc>
          <w:tcPr>
            <w:tcW w:w="2745" w:type="dxa"/>
            <w:shd w:val="clear" w:color="auto" w:fill="0072C6"/>
            <w:tcMar>
              <w:top w:w="0" w:type="dxa"/>
              <w:left w:w="108" w:type="dxa"/>
              <w:bottom w:w="0" w:type="dxa"/>
              <w:right w:w="108" w:type="dxa"/>
            </w:tcMar>
            <w:hideMark/>
          </w:tcPr>
          <w:p w14:paraId="628C5705"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Spesa Media Annuale per SA</w:t>
            </w:r>
          </w:p>
        </w:tc>
        <w:tc>
          <w:tcPr>
            <w:tcW w:w="2745" w:type="dxa"/>
            <w:shd w:val="clear" w:color="auto" w:fill="0072C6"/>
            <w:tcMar>
              <w:top w:w="0" w:type="dxa"/>
              <w:left w:w="108" w:type="dxa"/>
              <w:bottom w:w="0" w:type="dxa"/>
              <w:right w:w="108" w:type="dxa"/>
            </w:tcMar>
            <w:hideMark/>
          </w:tcPr>
          <w:p w14:paraId="628C5706"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14:paraId="628C570A" w14:textId="77777777" w:rsidTr="00840F96">
        <w:tc>
          <w:tcPr>
            <w:tcW w:w="2745" w:type="dxa"/>
            <w:tcMar>
              <w:top w:w="0" w:type="dxa"/>
              <w:left w:w="108" w:type="dxa"/>
              <w:bottom w:w="0" w:type="dxa"/>
              <w:right w:w="108" w:type="dxa"/>
            </w:tcMar>
            <w:hideMark/>
          </w:tcPr>
          <w:p w14:paraId="628C5708" w14:textId="77777777" w:rsidR="00332DA2" w:rsidRPr="00717EC0" w:rsidRDefault="00332DA2" w:rsidP="00510EC1">
            <w:pPr>
              <w:pStyle w:val="ProductList-Body"/>
              <w:rPr>
                <w:color w:val="000000"/>
                <w:szCs w:val="18"/>
              </w:rPr>
            </w:pPr>
            <w:r>
              <w:rPr>
                <w:color w:val="000000"/>
                <w:szCs w:val="18"/>
              </w:rPr>
              <w:t>$250</w:t>
            </w:r>
            <w:r w:rsidR="00510EC1">
              <w:rPr>
                <w:color w:val="000000"/>
                <w:szCs w:val="18"/>
              </w:rPr>
              <w:t>.</w:t>
            </w:r>
            <w:r>
              <w:rPr>
                <w:color w:val="000000"/>
                <w:szCs w:val="18"/>
              </w:rPr>
              <w:t>000 - $374</w:t>
            </w:r>
            <w:r w:rsidR="00510EC1">
              <w:rPr>
                <w:color w:val="000000"/>
                <w:szCs w:val="18"/>
              </w:rPr>
              <w:t>.</w:t>
            </w:r>
            <w:r>
              <w:rPr>
                <w:color w:val="000000"/>
                <w:szCs w:val="18"/>
              </w:rPr>
              <w:t>999</w:t>
            </w:r>
          </w:p>
        </w:tc>
        <w:tc>
          <w:tcPr>
            <w:tcW w:w="2745" w:type="dxa"/>
            <w:tcMar>
              <w:top w:w="0" w:type="dxa"/>
              <w:left w:w="108" w:type="dxa"/>
              <w:bottom w:w="0" w:type="dxa"/>
              <w:right w:w="108" w:type="dxa"/>
            </w:tcMar>
            <w:hideMark/>
          </w:tcPr>
          <w:p w14:paraId="628C5709" w14:textId="77777777" w:rsidR="00332DA2" w:rsidRPr="00717EC0" w:rsidRDefault="00332DA2" w:rsidP="00332DA2">
            <w:pPr>
              <w:pStyle w:val="ProductList-Body"/>
              <w:rPr>
                <w:color w:val="000000"/>
                <w:szCs w:val="18"/>
              </w:rPr>
            </w:pPr>
            <w:r>
              <w:rPr>
                <w:color w:val="000000"/>
                <w:szCs w:val="18"/>
              </w:rPr>
              <w:t>4</w:t>
            </w:r>
          </w:p>
        </w:tc>
      </w:tr>
      <w:tr w:rsidR="00332DA2" w:rsidRPr="00717EC0" w14:paraId="628C570D" w14:textId="77777777" w:rsidTr="00840F96">
        <w:tc>
          <w:tcPr>
            <w:tcW w:w="2745" w:type="dxa"/>
            <w:tcMar>
              <w:top w:w="0" w:type="dxa"/>
              <w:left w:w="108" w:type="dxa"/>
              <w:bottom w:w="0" w:type="dxa"/>
              <w:right w:w="108" w:type="dxa"/>
            </w:tcMar>
            <w:hideMark/>
          </w:tcPr>
          <w:p w14:paraId="628C570B" w14:textId="77777777" w:rsidR="00332DA2" w:rsidRPr="00717EC0" w:rsidRDefault="00332DA2" w:rsidP="00510EC1">
            <w:pPr>
              <w:pStyle w:val="ProductList-Body"/>
              <w:rPr>
                <w:szCs w:val="18"/>
              </w:rPr>
            </w:pPr>
            <w:r>
              <w:rPr>
                <w:szCs w:val="18"/>
              </w:rPr>
              <w:t>$375</w:t>
            </w:r>
            <w:r w:rsidR="00510EC1">
              <w:rPr>
                <w:szCs w:val="18"/>
              </w:rPr>
              <w:t>.</w:t>
            </w:r>
            <w:r>
              <w:rPr>
                <w:szCs w:val="18"/>
              </w:rPr>
              <w:t>000 - $499</w:t>
            </w:r>
            <w:r w:rsidR="00510EC1">
              <w:rPr>
                <w:szCs w:val="18"/>
              </w:rPr>
              <w:t>.</w:t>
            </w:r>
            <w:r>
              <w:rPr>
                <w:szCs w:val="18"/>
              </w:rPr>
              <w:t>999</w:t>
            </w:r>
          </w:p>
        </w:tc>
        <w:tc>
          <w:tcPr>
            <w:tcW w:w="2745" w:type="dxa"/>
            <w:tcMar>
              <w:top w:w="0" w:type="dxa"/>
              <w:left w:w="108" w:type="dxa"/>
              <w:bottom w:w="0" w:type="dxa"/>
              <w:right w:w="108" w:type="dxa"/>
            </w:tcMar>
            <w:hideMark/>
          </w:tcPr>
          <w:p w14:paraId="628C570C" w14:textId="77777777" w:rsidR="00332DA2" w:rsidRPr="00717EC0" w:rsidRDefault="00332DA2" w:rsidP="00332DA2">
            <w:pPr>
              <w:pStyle w:val="ProductList-Body"/>
              <w:rPr>
                <w:szCs w:val="18"/>
              </w:rPr>
            </w:pPr>
            <w:r>
              <w:rPr>
                <w:szCs w:val="18"/>
              </w:rPr>
              <w:t>5</w:t>
            </w:r>
          </w:p>
        </w:tc>
      </w:tr>
      <w:tr w:rsidR="00332DA2" w:rsidRPr="00717EC0" w14:paraId="628C5710" w14:textId="77777777" w:rsidTr="00840F96">
        <w:tc>
          <w:tcPr>
            <w:tcW w:w="2745" w:type="dxa"/>
            <w:tcMar>
              <w:top w:w="0" w:type="dxa"/>
              <w:left w:w="108" w:type="dxa"/>
              <w:bottom w:w="0" w:type="dxa"/>
              <w:right w:w="108" w:type="dxa"/>
            </w:tcMar>
            <w:hideMark/>
          </w:tcPr>
          <w:p w14:paraId="628C570E" w14:textId="77777777" w:rsidR="00332DA2" w:rsidRPr="00717EC0" w:rsidRDefault="00332DA2" w:rsidP="00510EC1">
            <w:pPr>
              <w:pStyle w:val="ProductList-Body"/>
              <w:rPr>
                <w:szCs w:val="18"/>
              </w:rPr>
            </w:pPr>
            <w:r>
              <w:rPr>
                <w:szCs w:val="18"/>
              </w:rPr>
              <w:t>$500</w:t>
            </w:r>
            <w:r w:rsidR="00510EC1">
              <w:rPr>
                <w:szCs w:val="18"/>
              </w:rPr>
              <w:t>.</w:t>
            </w:r>
            <w:r>
              <w:rPr>
                <w:szCs w:val="18"/>
              </w:rPr>
              <w:t>000 - $624</w:t>
            </w:r>
            <w:r w:rsidR="00510EC1">
              <w:rPr>
                <w:szCs w:val="18"/>
              </w:rPr>
              <w:t>.</w:t>
            </w:r>
            <w:r>
              <w:rPr>
                <w:szCs w:val="18"/>
              </w:rPr>
              <w:t>999</w:t>
            </w:r>
          </w:p>
        </w:tc>
        <w:tc>
          <w:tcPr>
            <w:tcW w:w="2745" w:type="dxa"/>
            <w:tcMar>
              <w:top w:w="0" w:type="dxa"/>
              <w:left w:w="108" w:type="dxa"/>
              <w:bottom w:w="0" w:type="dxa"/>
              <w:right w:w="108" w:type="dxa"/>
            </w:tcMar>
            <w:hideMark/>
          </w:tcPr>
          <w:p w14:paraId="628C570F" w14:textId="77777777" w:rsidR="00332DA2" w:rsidRPr="00717EC0" w:rsidRDefault="00332DA2" w:rsidP="00332DA2">
            <w:pPr>
              <w:pStyle w:val="ProductList-Body"/>
              <w:rPr>
                <w:szCs w:val="18"/>
              </w:rPr>
            </w:pPr>
            <w:r>
              <w:rPr>
                <w:szCs w:val="18"/>
              </w:rPr>
              <w:t>6</w:t>
            </w:r>
          </w:p>
        </w:tc>
      </w:tr>
      <w:tr w:rsidR="00332DA2" w:rsidRPr="00717EC0" w14:paraId="628C5713" w14:textId="77777777" w:rsidTr="00840F96">
        <w:tc>
          <w:tcPr>
            <w:tcW w:w="2745" w:type="dxa"/>
            <w:tcMar>
              <w:top w:w="0" w:type="dxa"/>
              <w:left w:w="108" w:type="dxa"/>
              <w:bottom w:w="0" w:type="dxa"/>
              <w:right w:w="108" w:type="dxa"/>
            </w:tcMar>
            <w:hideMark/>
          </w:tcPr>
          <w:p w14:paraId="628C5711" w14:textId="77777777" w:rsidR="00332DA2" w:rsidRPr="00717EC0" w:rsidRDefault="00332DA2" w:rsidP="00510EC1">
            <w:pPr>
              <w:pStyle w:val="ProductList-Body"/>
              <w:rPr>
                <w:szCs w:val="18"/>
              </w:rPr>
            </w:pPr>
            <w:r>
              <w:rPr>
                <w:szCs w:val="18"/>
              </w:rPr>
              <w:t>$625</w:t>
            </w:r>
            <w:r w:rsidR="00510EC1">
              <w:rPr>
                <w:szCs w:val="18"/>
              </w:rPr>
              <w:t>.</w:t>
            </w:r>
            <w:r>
              <w:rPr>
                <w:szCs w:val="18"/>
              </w:rPr>
              <w:t>000 - $749</w:t>
            </w:r>
            <w:r w:rsidR="00510EC1">
              <w:rPr>
                <w:szCs w:val="18"/>
              </w:rPr>
              <w:t>.</w:t>
            </w:r>
            <w:r>
              <w:rPr>
                <w:szCs w:val="18"/>
              </w:rPr>
              <w:t>999</w:t>
            </w:r>
          </w:p>
        </w:tc>
        <w:tc>
          <w:tcPr>
            <w:tcW w:w="2745" w:type="dxa"/>
            <w:tcMar>
              <w:top w:w="0" w:type="dxa"/>
              <w:left w:w="108" w:type="dxa"/>
              <w:bottom w:w="0" w:type="dxa"/>
              <w:right w:w="108" w:type="dxa"/>
            </w:tcMar>
            <w:hideMark/>
          </w:tcPr>
          <w:p w14:paraId="628C5712" w14:textId="77777777" w:rsidR="00332DA2" w:rsidRPr="00717EC0" w:rsidRDefault="00332DA2" w:rsidP="00332DA2">
            <w:pPr>
              <w:pStyle w:val="ProductList-Body"/>
              <w:rPr>
                <w:szCs w:val="18"/>
              </w:rPr>
            </w:pPr>
            <w:r>
              <w:rPr>
                <w:szCs w:val="18"/>
              </w:rPr>
              <w:t>7</w:t>
            </w:r>
          </w:p>
        </w:tc>
      </w:tr>
      <w:tr w:rsidR="00332DA2" w:rsidRPr="00717EC0" w14:paraId="628C5716" w14:textId="77777777" w:rsidTr="00840F96">
        <w:tc>
          <w:tcPr>
            <w:tcW w:w="2745" w:type="dxa"/>
            <w:tcMar>
              <w:top w:w="0" w:type="dxa"/>
              <w:left w:w="108" w:type="dxa"/>
              <w:bottom w:w="0" w:type="dxa"/>
              <w:right w:w="108" w:type="dxa"/>
            </w:tcMar>
            <w:hideMark/>
          </w:tcPr>
          <w:p w14:paraId="628C5714" w14:textId="77777777" w:rsidR="00332DA2" w:rsidRPr="00717EC0" w:rsidRDefault="00332DA2" w:rsidP="00510EC1">
            <w:pPr>
              <w:pStyle w:val="ProductList-Body"/>
              <w:rPr>
                <w:szCs w:val="18"/>
              </w:rPr>
            </w:pPr>
            <w:r>
              <w:rPr>
                <w:szCs w:val="18"/>
              </w:rPr>
              <w:t>$750</w:t>
            </w:r>
            <w:r w:rsidR="00510EC1">
              <w:rPr>
                <w:szCs w:val="18"/>
              </w:rPr>
              <w:t>.000 - $874.</w:t>
            </w:r>
            <w:r>
              <w:rPr>
                <w:szCs w:val="18"/>
              </w:rPr>
              <w:t>999</w:t>
            </w:r>
          </w:p>
        </w:tc>
        <w:tc>
          <w:tcPr>
            <w:tcW w:w="2745" w:type="dxa"/>
            <w:tcMar>
              <w:top w:w="0" w:type="dxa"/>
              <w:left w:w="108" w:type="dxa"/>
              <w:bottom w:w="0" w:type="dxa"/>
              <w:right w:w="108" w:type="dxa"/>
            </w:tcMar>
            <w:hideMark/>
          </w:tcPr>
          <w:p w14:paraId="628C5715" w14:textId="77777777" w:rsidR="00332DA2" w:rsidRPr="00717EC0" w:rsidRDefault="00332DA2" w:rsidP="00332DA2">
            <w:pPr>
              <w:pStyle w:val="ProductList-Body"/>
              <w:rPr>
                <w:szCs w:val="18"/>
              </w:rPr>
            </w:pPr>
            <w:r>
              <w:rPr>
                <w:szCs w:val="18"/>
              </w:rPr>
              <w:t>8</w:t>
            </w:r>
          </w:p>
        </w:tc>
      </w:tr>
    </w:tbl>
    <w:p w14:paraId="628C5717" w14:textId="77777777" w:rsidR="00332DA2" w:rsidRPr="00F93F2A" w:rsidRDefault="00332DA2" w:rsidP="00332DA2">
      <w:pPr>
        <w:pStyle w:val="ProductList-Body"/>
        <w:rPr>
          <w:rFonts w:cs="Tahoma"/>
          <w:sz w:val="16"/>
          <w:szCs w:val="18"/>
        </w:rPr>
      </w:pPr>
    </w:p>
    <w:p w14:paraId="628C5718" w14:textId="77777777" w:rsidR="00332DA2" w:rsidRPr="00717EC0" w:rsidRDefault="00332DA2" w:rsidP="00840F96">
      <w:pPr>
        <w:pStyle w:val="ProductList-Body"/>
        <w:ind w:left="180"/>
        <w:rPr>
          <w:szCs w:val="18"/>
        </w:rPr>
      </w:pPr>
      <w:r>
        <w:rPr>
          <w:szCs w:val="18"/>
        </w:rPr>
        <w:t xml:space="preserve">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 </w:t>
      </w:r>
    </w:p>
    <w:p w14:paraId="628C5719" w14:textId="77777777" w:rsidR="00332DA2" w:rsidRPr="00F93F2A" w:rsidRDefault="00332DA2" w:rsidP="00332DA2">
      <w:pPr>
        <w:pStyle w:val="ProductList-Body"/>
        <w:rPr>
          <w:rFonts w:cs="Tahoma"/>
          <w:b/>
          <w:sz w:val="16"/>
          <w:szCs w:val="18"/>
        </w:rPr>
      </w:pPr>
    </w:p>
    <w:p w14:paraId="628C571A" w14:textId="77777777" w:rsidR="00332DA2" w:rsidRPr="008E7D7C" w:rsidRDefault="00332DA2" w:rsidP="00432379">
      <w:pPr>
        <w:pStyle w:val="ProductList-SubSubSectionHeading"/>
        <w:outlineLvl w:val="2"/>
        <w:rPr>
          <w:b/>
        </w:rPr>
      </w:pPr>
      <w:bookmarkStart w:id="1607" w:name="SA_SystemCenterGlobalServiceMonitor"/>
      <w:bookmarkStart w:id="1608" w:name="_Toc336338239"/>
      <w:r>
        <w:rPr>
          <w:b/>
          <w:vanish/>
          <w:color w:val="00188F"/>
        </w:rPr>
        <w:cr/>
      </w:r>
      <w:bookmarkStart w:id="1609" w:name="_Toc379797450"/>
      <w:bookmarkStart w:id="1610" w:name="_Toc380513486"/>
      <w:bookmarkStart w:id="1611" w:name="_Toc380655536"/>
      <w:bookmarkStart w:id="1612" w:name="_Toc404696889"/>
      <w:r>
        <w:rPr>
          <w:b/>
          <w:color w:val="00188F"/>
        </w:rPr>
        <w:t>System Center Global Service Monitor</w:t>
      </w:r>
      <w:bookmarkEnd w:id="1607"/>
      <w:bookmarkEnd w:id="1609"/>
      <w:bookmarkEnd w:id="1610"/>
      <w:bookmarkEnd w:id="1611"/>
      <w:bookmarkEnd w:id="1612"/>
    </w:p>
    <w:p w14:paraId="628C571B" w14:textId="77777777" w:rsidR="00332DA2" w:rsidRPr="00717EC0" w:rsidRDefault="00332DA2" w:rsidP="00332DA2">
      <w:pPr>
        <w:pStyle w:val="ProductList-Body"/>
        <w:rPr>
          <w:rFonts w:cs="Tahoma"/>
          <w:szCs w:val="18"/>
        </w:rPr>
      </w:pPr>
      <w:r>
        <w:rPr>
          <w:rFonts w:cs="Tahoma"/>
          <w:szCs w:val="18"/>
        </w:rPr>
        <w:t>Le Società con copertura SA attiva per le Licenze di Gestione indicate nella tabella che segue sono idonee a utilizzare System Center Global Service Monitor per monitorare le applicazioni Web in esecuzione sugli OSE ottenuti in licenza con le Licenze di Gestione.</w:t>
      </w:r>
      <w:r w:rsidR="007F22D7">
        <w:rPr>
          <w:rFonts w:cs="Tahoma"/>
          <w:szCs w:val="18"/>
        </w:rPr>
        <w:t xml:space="preserve"> </w:t>
      </w:r>
      <w:r>
        <w:rPr>
          <w:rFonts w:cs="Tahoma"/>
          <w:szCs w:val="18"/>
        </w:rPr>
        <w:t>L’utilizzo di tale servizio online è soggetto alle Condizioni per l’Utilizzo dei Servizi Online e alle condizioni di licenza di seguito riportate. Nell’eventualità di una discrepanza tra le Condizioni per l’Utilizzo dei Servizi Online e le condizioni di licenza di seguito riportate, queste ultime avranno prevalenza. Il diritto di utilizzare il servizio online scadrà alla scadenza della copertura SA per la Licenze di Gestione.</w:t>
      </w:r>
    </w:p>
    <w:p w14:paraId="628C571C" w14:textId="77777777" w:rsidR="00332DA2" w:rsidRPr="00F93F2A" w:rsidRDefault="00332DA2" w:rsidP="00332DA2">
      <w:pPr>
        <w:pStyle w:val="ProductList-Body"/>
        <w:rPr>
          <w:rFonts w:cs="Tahoma"/>
          <w:sz w:val="16"/>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628C571E" w14:textId="77777777" w:rsidTr="00510EC1">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628C571D"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717EC0" w14:paraId="628C5720" w14:textId="77777777" w:rsidTr="00510EC1">
        <w:tc>
          <w:tcPr>
            <w:tcW w:w="4680" w:type="dxa"/>
            <w:tcBorders>
              <w:top w:val="single" w:sz="4" w:space="0" w:color="000000"/>
              <w:left w:val="single" w:sz="4" w:space="0" w:color="000000"/>
              <w:bottom w:val="single" w:sz="4" w:space="0" w:color="000000"/>
              <w:right w:val="single" w:sz="4" w:space="0" w:color="000000"/>
            </w:tcBorders>
            <w:vAlign w:val="center"/>
            <w:hideMark/>
          </w:tcPr>
          <w:p w14:paraId="628C571F" w14:textId="77777777" w:rsidR="00332DA2" w:rsidRPr="00717EC0" w:rsidRDefault="00332DA2" w:rsidP="00332DA2">
            <w:pPr>
              <w:pStyle w:val="ProductList-Body"/>
              <w:rPr>
                <w:rFonts w:cs="Tahoma"/>
                <w:szCs w:val="18"/>
              </w:rPr>
            </w:pPr>
            <w:r>
              <w:rPr>
                <w:rFonts w:cs="Tahoma"/>
                <w:szCs w:val="18"/>
              </w:rPr>
              <w:t>Licenza di Gestione Server per System Center Datacenter</w:t>
            </w:r>
          </w:p>
        </w:tc>
      </w:tr>
      <w:tr w:rsidR="00332DA2" w:rsidRPr="00717EC0" w14:paraId="628C5722" w14:textId="77777777" w:rsidTr="00510EC1">
        <w:tc>
          <w:tcPr>
            <w:tcW w:w="4680" w:type="dxa"/>
            <w:tcBorders>
              <w:top w:val="single" w:sz="4" w:space="0" w:color="000000"/>
              <w:left w:val="single" w:sz="4" w:space="0" w:color="000000"/>
              <w:bottom w:val="single" w:sz="4" w:space="0" w:color="000000"/>
              <w:right w:val="single" w:sz="4" w:space="0" w:color="000000"/>
            </w:tcBorders>
            <w:vAlign w:val="center"/>
            <w:hideMark/>
          </w:tcPr>
          <w:p w14:paraId="628C5721" w14:textId="77777777" w:rsidR="00332DA2" w:rsidRPr="00717EC0" w:rsidRDefault="00332DA2" w:rsidP="00332DA2">
            <w:pPr>
              <w:pStyle w:val="ProductList-Body"/>
              <w:rPr>
                <w:rFonts w:cs="Tahoma"/>
                <w:szCs w:val="18"/>
              </w:rPr>
            </w:pPr>
            <w:r>
              <w:rPr>
                <w:rFonts w:cs="Tahoma"/>
                <w:szCs w:val="18"/>
              </w:rPr>
              <w:t>Licenza di Gestione Server per System Center Standard</w:t>
            </w:r>
          </w:p>
        </w:tc>
      </w:tr>
    </w:tbl>
    <w:p w14:paraId="628C5723" w14:textId="77777777" w:rsidR="007812B4" w:rsidRPr="00F93F2A" w:rsidRDefault="007812B4" w:rsidP="007812B4">
      <w:pPr>
        <w:pStyle w:val="PURBody-Indented"/>
        <w:spacing w:after="0"/>
        <w:ind w:left="0"/>
        <w:rPr>
          <w:rFonts w:cs="Tahoma"/>
          <w:sz w:val="16"/>
          <w:szCs w:val="18"/>
        </w:rPr>
      </w:pPr>
    </w:p>
    <w:p w14:paraId="628C5724" w14:textId="77777777" w:rsidR="007812B4" w:rsidRPr="00E41243" w:rsidRDefault="007812B4" w:rsidP="007812B4">
      <w:pPr>
        <w:pStyle w:val="PURBody-Indented"/>
        <w:ind w:left="0"/>
        <w:rPr>
          <w:rFonts w:cs="Tahoma"/>
          <w:sz w:val="18"/>
          <w:szCs w:val="18"/>
        </w:rPr>
      </w:pPr>
      <w:r>
        <w:rPr>
          <w:rFonts w:cs="Tahoma"/>
          <w:sz w:val="18"/>
          <w:szCs w:val="18"/>
        </w:rPr>
        <w:t>I dati dei risultati dei test generati da test attivi verranno archiviati nel servizio online fino a quando la distribuzione di System Center 2012 R2 Operations Manager non raccoglierà i risultati dei test. Qualora System Center 2012 R2 Operations Manager non raccolga i risultati dei test entro sette giorni, i risultati generati dai test verranno eliminati dal servizio online.</w:t>
      </w:r>
    </w:p>
    <w:p w14:paraId="628C5725" w14:textId="77777777" w:rsidR="007812B4" w:rsidRPr="00E41243" w:rsidRDefault="007812B4" w:rsidP="007812B4">
      <w:pPr>
        <w:pStyle w:val="PURBody-Indented"/>
        <w:ind w:left="0"/>
        <w:rPr>
          <w:rFonts w:cs="Tahoma"/>
          <w:sz w:val="18"/>
          <w:szCs w:val="18"/>
        </w:rPr>
      </w:pPr>
      <w:r>
        <w:rPr>
          <w:rFonts w:cs="Tahoma"/>
          <w:sz w:val="18"/>
          <w:szCs w:val="18"/>
        </w:rPr>
        <w:t>Qualora il licenziatario fornisca commenti a Microsoft, concederà alla stessa, a titolo gratuito, il diritto di utilizzare, divulgare e commercializzare tali commenti in qualsiasi modo e per qualsiasi scopo. Il licenziatario conferisce anche a terzi, senza alcun costo aggiuntivo, eventuali diritti relativi a brevetti necessari per i loro prodotti, tecnologie e servizi per utilizzare o interfacciarsi con componenti specifici di un software o Servizio Microsoft che includa i commenti. Il licenziatario accetta di non fornire commenti soggetti a una licenza che obblighi Microsoft a concedere in</w:t>
      </w:r>
      <w:r w:rsidR="00B86573">
        <w:rPr>
          <w:rFonts w:cs="Tahoma"/>
          <w:sz w:val="18"/>
          <w:szCs w:val="18"/>
        </w:rPr>
        <w:t> </w:t>
      </w:r>
      <w:r>
        <w:rPr>
          <w:rFonts w:cs="Tahoma"/>
          <w:sz w:val="18"/>
          <w:szCs w:val="18"/>
        </w:rPr>
        <w:t>licenza software o documentazione a terzi in virtù del fatto che Microsoft ha incluso in essi i commenti del licenziatario.</w:t>
      </w:r>
    </w:p>
    <w:p w14:paraId="628C5726" w14:textId="77777777" w:rsidR="00332DA2" w:rsidRPr="00717EC0" w:rsidRDefault="00332DA2" w:rsidP="00332DA2">
      <w:pPr>
        <w:pStyle w:val="ProductList-Body"/>
        <w:rPr>
          <w:rFonts w:cs="Tahoma"/>
          <w:szCs w:val="18"/>
        </w:rPr>
      </w:pPr>
    </w:p>
    <w:p w14:paraId="628C5727" w14:textId="77777777" w:rsidR="00332DA2" w:rsidRPr="008E7D7C" w:rsidRDefault="00332DA2" w:rsidP="00432379">
      <w:pPr>
        <w:pStyle w:val="ProductList-SubSubSectionHeading"/>
        <w:outlineLvl w:val="2"/>
        <w:rPr>
          <w:b/>
        </w:rPr>
      </w:pPr>
      <w:bookmarkStart w:id="1613" w:name="_Toc372892146"/>
      <w:bookmarkStart w:id="1614" w:name="_Toc379797451"/>
      <w:bookmarkStart w:id="1615" w:name="_Toc380513487"/>
      <w:bookmarkStart w:id="1616" w:name="_Toc380655537"/>
      <w:bookmarkStart w:id="1617" w:name="_Toc404696890"/>
      <w:bookmarkStart w:id="1618" w:name="SA_BackUpDisasterRecovery"/>
      <w:r>
        <w:rPr>
          <w:b/>
          <w:color w:val="00188F"/>
        </w:rPr>
        <w:t>Backup per Ripristino di Emergenza</w:t>
      </w:r>
      <w:bookmarkEnd w:id="1608"/>
      <w:bookmarkEnd w:id="1613"/>
      <w:bookmarkEnd w:id="1614"/>
      <w:bookmarkEnd w:id="1615"/>
      <w:bookmarkEnd w:id="1616"/>
      <w:bookmarkEnd w:id="1617"/>
      <w:r>
        <w:rPr>
          <w:b/>
        </w:rPr>
        <w:t xml:space="preserve"> </w:t>
      </w:r>
      <w:bookmarkEnd w:id="1618"/>
    </w:p>
    <w:p w14:paraId="628C5728" w14:textId="77777777" w:rsidR="00332DA2" w:rsidRPr="00717EC0" w:rsidRDefault="006F6997" w:rsidP="00332DA2">
      <w:pPr>
        <w:pStyle w:val="ProductList-Body"/>
        <w:rPr>
          <w:rFonts w:cs="Tahoma"/>
          <w:szCs w:val="18"/>
        </w:rPr>
      </w:pPr>
      <w:r>
        <w:rPr>
          <w:rFonts w:cs="Tahoma"/>
          <w:szCs w:val="18"/>
        </w:rPr>
        <w:t>Le società con copertura SA per i prodotti Server qualificanti e relative CAL sono idonee a ricevere licenze Server gratuite per tali prodotti a fini del ripristino di emergenza.</w:t>
      </w:r>
      <w:r w:rsidR="007F22D7">
        <w:rPr>
          <w:rFonts w:cs="Tahoma"/>
          <w:szCs w:val="18"/>
        </w:rPr>
        <w:t xml:space="preserve"> </w:t>
      </w:r>
    </w:p>
    <w:p w14:paraId="628C5729" w14:textId="77777777" w:rsidR="00332DA2" w:rsidRPr="00717EC0" w:rsidRDefault="00332DA2" w:rsidP="00332DA2">
      <w:pPr>
        <w:pStyle w:val="ProductList-Body"/>
        <w:rPr>
          <w:rFonts w:cs="Tahoma"/>
          <w:szCs w:val="18"/>
        </w:rPr>
      </w:pPr>
    </w:p>
    <w:p w14:paraId="628C572A" w14:textId="77777777" w:rsidR="00332DA2" w:rsidRPr="008E7D7C" w:rsidRDefault="00332DA2" w:rsidP="00432379">
      <w:pPr>
        <w:pStyle w:val="ProductList-SubSubSectionHeading"/>
        <w:outlineLvl w:val="2"/>
        <w:rPr>
          <w:b/>
        </w:rPr>
      </w:pPr>
      <w:bookmarkStart w:id="1619" w:name="_Toc336338240"/>
      <w:bookmarkStart w:id="1620" w:name="_Toc372892147"/>
      <w:bookmarkStart w:id="1621" w:name="_Toc379797452"/>
      <w:bookmarkStart w:id="1622" w:name="_Toc380513488"/>
      <w:bookmarkStart w:id="1623" w:name="_Toc380655538"/>
      <w:bookmarkStart w:id="1624" w:name="SA_TechNetSASubscriptionServices"/>
      <w:bookmarkStart w:id="1625" w:name="_Toc404696891"/>
      <w:r>
        <w:rPr>
          <w:b/>
          <w:color w:val="00188F"/>
        </w:rPr>
        <w:t>Servizi in Abbonamento TechNet SA</w:t>
      </w:r>
      <w:bookmarkEnd w:id="1619"/>
      <w:bookmarkEnd w:id="1620"/>
      <w:bookmarkEnd w:id="1621"/>
      <w:bookmarkEnd w:id="1622"/>
      <w:bookmarkEnd w:id="1623"/>
      <w:bookmarkEnd w:id="1624"/>
      <w:bookmarkEnd w:id="1625"/>
    </w:p>
    <w:p w14:paraId="628C572B" w14:textId="77777777" w:rsidR="00671B8F" w:rsidRPr="00671B8F" w:rsidRDefault="004F774C" w:rsidP="00332DA2">
      <w:pPr>
        <w:pStyle w:val="ProductList-Body"/>
        <w:rPr>
          <w:rFonts w:eastAsia="Calibri" w:cs="Tahoma"/>
          <w:i/>
          <w:szCs w:val="18"/>
        </w:rPr>
      </w:pPr>
      <w:r>
        <w:rPr>
          <w:rFonts w:eastAsia="Calibri" w:cs="Tahoma"/>
          <w:i/>
          <w:szCs w:val="18"/>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14:paraId="628C572C" w14:textId="77777777" w:rsidR="00332DA2" w:rsidRPr="00717EC0" w:rsidRDefault="00332DA2" w:rsidP="00332DA2">
      <w:pPr>
        <w:pStyle w:val="ProductList-Body"/>
        <w:rPr>
          <w:rFonts w:cs="Tahoma"/>
          <w:b/>
          <w:szCs w:val="18"/>
        </w:rPr>
      </w:pPr>
    </w:p>
    <w:p w14:paraId="628C572D" w14:textId="77777777" w:rsidR="00332DA2" w:rsidRPr="004925A1" w:rsidRDefault="00332DA2" w:rsidP="00332DA2">
      <w:pPr>
        <w:pStyle w:val="ProductList-Body"/>
        <w:rPr>
          <w:rFonts w:cs="Tahoma"/>
          <w:b/>
          <w:color w:val="00188F"/>
          <w:szCs w:val="18"/>
        </w:rPr>
      </w:pPr>
      <w:bookmarkStart w:id="1626" w:name="_Toc336338242"/>
      <w:bookmarkStart w:id="1627" w:name="_Toc372892149"/>
      <w:bookmarkStart w:id="1628" w:name="SA_LicenseMobilitythroughSA"/>
      <w:r>
        <w:rPr>
          <w:rFonts w:cs="Tahoma"/>
          <w:b/>
          <w:color w:val="00188F"/>
          <w:szCs w:val="18"/>
        </w:rPr>
        <w:t>Mobilità delle Licenze tramite Software Assurance</w:t>
      </w:r>
      <w:bookmarkEnd w:id="1626"/>
      <w:bookmarkEnd w:id="1627"/>
      <w:bookmarkEnd w:id="1628"/>
    </w:p>
    <w:p w14:paraId="628C572E" w14:textId="77777777" w:rsidR="00332DA2" w:rsidRPr="00AB689B" w:rsidRDefault="00332DA2" w:rsidP="00273364">
      <w:pPr>
        <w:pStyle w:val="ProductList-Body"/>
        <w:rPr>
          <w:szCs w:val="18"/>
        </w:rPr>
      </w:pPr>
      <w:r>
        <w:t xml:space="preserve">Mobilità delle Licenze tramite SA consente a una società di spostare determinate licenze on-premise con copertura SA su server condivisi di terzi. </w:t>
      </w:r>
      <w:r>
        <w:rPr>
          <w:szCs w:val="18"/>
        </w:rPr>
        <w:t>Tutti i Prodotti attualmente idonei per “Mobilità delle Licenze all’interno di Server Farm” in base a quanto definito nei Diritti di Utilizzo del Prodotto e con copertura SA sono idonei per Mobilità delle Licenze tramite SA. Inoltre, sono idonei per Mobilità delle Licenze tramite SA anche i Prodotti seguenti:</w:t>
      </w:r>
    </w:p>
    <w:p w14:paraId="628C572F" w14:textId="77777777" w:rsidR="00332DA2" w:rsidRPr="00AB689B" w:rsidRDefault="00332DA2" w:rsidP="00D73C40">
      <w:pPr>
        <w:pStyle w:val="ProductList-Body"/>
        <w:numPr>
          <w:ilvl w:val="0"/>
          <w:numId w:val="25"/>
        </w:numPr>
        <w:ind w:left="450" w:hanging="270"/>
        <w:rPr>
          <w:szCs w:val="18"/>
        </w:rPr>
      </w:pPr>
      <w:r>
        <w:rPr>
          <w:szCs w:val="18"/>
        </w:rPr>
        <w:t>System Center - tutte le Licenze di Gestione Server (ML), incluse SMSE e SMSD con SA e System Center 2012 Standard</w:t>
      </w:r>
      <w:r>
        <w:fldChar w:fldCharType="begin"/>
      </w:r>
      <w:r>
        <w:instrText>XE "System Center 2012 Standard"</w:instrText>
      </w:r>
      <w:r>
        <w:fldChar w:fldCharType="end"/>
      </w:r>
      <w:r>
        <w:rPr>
          <w:szCs w:val="18"/>
        </w:rPr>
        <w:t xml:space="preserve"> e Datacenter con SA.</w:t>
      </w:r>
    </w:p>
    <w:p w14:paraId="628C5730" w14:textId="77777777" w:rsidR="00332DA2" w:rsidRDefault="00332DA2" w:rsidP="00332DA2">
      <w:pPr>
        <w:pStyle w:val="ProductList-Body"/>
        <w:rPr>
          <w:szCs w:val="18"/>
        </w:rPr>
      </w:pPr>
    </w:p>
    <w:p w14:paraId="628C5731" w14:textId="77777777" w:rsidR="00332DA2" w:rsidRPr="00AB689B" w:rsidRDefault="00332DA2" w:rsidP="00273364">
      <w:pPr>
        <w:pStyle w:val="ProductList-Body"/>
      </w:pPr>
      <w:r>
        <w:t>Per utilizzare Mobilità delle Licenze tramite SA, le società dovranno:</w:t>
      </w:r>
    </w:p>
    <w:p w14:paraId="628C5732" w14:textId="77777777" w:rsidR="00332DA2" w:rsidRPr="00AB689B" w:rsidRDefault="00332DA2" w:rsidP="00D73C40">
      <w:pPr>
        <w:pStyle w:val="ProductList-Body"/>
        <w:numPr>
          <w:ilvl w:val="0"/>
          <w:numId w:val="26"/>
        </w:numPr>
        <w:ind w:left="450" w:hanging="270"/>
        <w:rPr>
          <w:szCs w:val="18"/>
        </w:rPr>
      </w:pPr>
      <w:r>
        <w:rPr>
          <w:szCs w:val="18"/>
        </w:rPr>
        <w:t>gestire la copertura SA per le licenze ai sensi delle quali eseguono software o gestiscono ambienti di sistemi operativi su server di terzi condivisi, nonché tutte le CAL, le licenze External Connector e licenze di gestione corrispondenti;</w:t>
      </w:r>
    </w:p>
    <w:p w14:paraId="628C5733" w14:textId="77777777" w:rsidR="00332DA2" w:rsidRPr="00AB689B" w:rsidRDefault="00332DA2" w:rsidP="00D73C40">
      <w:pPr>
        <w:pStyle w:val="ProductList-Body"/>
        <w:numPr>
          <w:ilvl w:val="0"/>
          <w:numId w:val="26"/>
        </w:numPr>
        <w:ind w:left="450" w:hanging="270"/>
        <w:rPr>
          <w:szCs w:val="18"/>
        </w:rPr>
      </w:pPr>
      <w:r>
        <w:rPr>
          <w:szCs w:val="18"/>
        </w:rPr>
        <w:t xml:space="preserve">distribuire le loro licenze solo con Partner di Mobilità delle Licenze tramite Software Assurance qualificati (informazioni sono disponibili alla pagina </w:t>
      </w:r>
      <w:hyperlink r:id="rId71" w:history="1">
        <w:r>
          <w:rPr>
            <w:rStyle w:val="Hyperlink"/>
            <w:szCs w:val="18"/>
          </w:rPr>
          <w:t>http://www.microsoft.com/licensing/software-assurance/license-mobility.aspx</w:t>
        </w:r>
      </w:hyperlink>
      <w:r>
        <w:rPr>
          <w:szCs w:val="18"/>
        </w:rPr>
        <w:t>)</w:t>
      </w:r>
    </w:p>
    <w:p w14:paraId="628C5734" w14:textId="77777777" w:rsidR="00332DA2" w:rsidRPr="00717EC0" w:rsidRDefault="00332DA2" w:rsidP="00D73C40">
      <w:pPr>
        <w:pStyle w:val="ProductList-Body"/>
        <w:numPr>
          <w:ilvl w:val="0"/>
          <w:numId w:val="26"/>
        </w:numPr>
        <w:ind w:left="450" w:hanging="270"/>
        <w:rPr>
          <w:rFonts w:cs="Tahoma"/>
          <w:b/>
          <w:szCs w:val="18"/>
        </w:rPr>
      </w:pPr>
      <w:r>
        <w:rPr>
          <w:szCs w:val="18"/>
        </w:rPr>
        <w:t>completare e inviare il modulo per la Convalida della Mobilità delle Licenze con ciascun Partner di Mobilità delle Licenze tramite Software Assurance qualificato che eseguirà il software in licenza delle società sui server condivisi dei partner.</w:t>
      </w:r>
      <w:r w:rsidR="007F22D7">
        <w:rPr>
          <w:szCs w:val="18"/>
        </w:rPr>
        <w:t xml:space="preserve"> </w:t>
      </w:r>
      <w:r>
        <w:rPr>
          <w:szCs w:val="18"/>
        </w:rPr>
        <w:t>Il modulo per la Convalida della Mobilità delle Licenze verrà messo a disposizione delle società dal Partner di Mobilità delle Licenze tramite Software Assurance qualificato.</w:t>
      </w:r>
    </w:p>
    <w:p w14:paraId="628C5735" w14:textId="77777777" w:rsidR="00332DA2" w:rsidRPr="00717EC0" w:rsidRDefault="00332DA2" w:rsidP="00332DA2">
      <w:pPr>
        <w:pStyle w:val="ProductList-Body"/>
        <w:rPr>
          <w:szCs w:val="18"/>
        </w:rPr>
      </w:pPr>
    </w:p>
    <w:p w14:paraId="628C5736" w14:textId="77777777" w:rsidR="00332DA2" w:rsidRPr="008E7D7C" w:rsidRDefault="00332DA2" w:rsidP="00432379">
      <w:pPr>
        <w:pStyle w:val="ProductList-SubSubSectionHeading"/>
        <w:outlineLvl w:val="2"/>
        <w:rPr>
          <w:b/>
        </w:rPr>
      </w:pPr>
      <w:bookmarkStart w:id="1629" w:name="_Toc336338243"/>
      <w:bookmarkStart w:id="1630" w:name="_Toc372892150"/>
      <w:bookmarkStart w:id="1631" w:name="_Toc379797454"/>
      <w:bookmarkStart w:id="1632" w:name="_Toc380513490"/>
      <w:bookmarkStart w:id="1633" w:name="_Toc380655539"/>
      <w:bookmarkStart w:id="1634" w:name="SA_WindowsThinPC"/>
      <w:bookmarkStart w:id="1635" w:name="_Toc404696892"/>
      <w:r>
        <w:rPr>
          <w:b/>
          <w:color w:val="00188F"/>
        </w:rPr>
        <w:t>Windows Thin PC</w:t>
      </w:r>
      <w:bookmarkEnd w:id="1629"/>
      <w:bookmarkEnd w:id="1630"/>
      <w:bookmarkEnd w:id="1631"/>
      <w:bookmarkEnd w:id="1632"/>
      <w:bookmarkEnd w:id="1633"/>
      <w:bookmarkEnd w:id="1634"/>
      <w:bookmarkEnd w:id="1635"/>
    </w:p>
    <w:p w14:paraId="628C5737" w14:textId="77777777" w:rsidR="00332DA2" w:rsidRPr="00AB689B" w:rsidRDefault="00332DA2" w:rsidP="00332DA2">
      <w:pPr>
        <w:pStyle w:val="ProductList-Body"/>
        <w:rPr>
          <w:rFonts w:eastAsia="Calibri" w:cs="Tahoma"/>
          <w:szCs w:val="18"/>
        </w:rPr>
      </w:pPr>
      <w:r>
        <w:rPr>
          <w:rFonts w:eastAsia="Calibri" w:cs="Tahoma"/>
          <w:szCs w:val="18"/>
        </w:rPr>
        <w:t>Le società con Contratti Multilicenza e con copertura SA attiva per il sistema operativo desktop Windows o con licenze attive per VDA sono idonee a ricevere questo vantaggio.</w:t>
      </w:r>
      <w:r w:rsidR="007F22D7">
        <w:rPr>
          <w:rFonts w:eastAsia="Calibri" w:cs="Tahoma"/>
          <w:szCs w:val="18"/>
        </w:rPr>
        <w:t xml:space="preserve"> </w:t>
      </w:r>
      <w:r>
        <w:rPr>
          <w:rFonts w:eastAsia="Calibri" w:cs="Tahoma"/>
          <w:szCs w:val="18"/>
        </w:rPr>
        <w:t>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7F22D7">
        <w:rPr>
          <w:rFonts w:eastAsia="Calibri" w:cs="Tahoma"/>
          <w:szCs w:val="18"/>
        </w:rPr>
        <w:t xml:space="preserve"> </w:t>
      </w:r>
    </w:p>
    <w:p w14:paraId="628C5738" w14:textId="77777777" w:rsidR="00332DA2" w:rsidRPr="00AB689B" w:rsidRDefault="00332DA2" w:rsidP="00332DA2">
      <w:pPr>
        <w:pStyle w:val="ProductList-Body"/>
        <w:rPr>
          <w:rFonts w:eastAsia="Calibri" w:cs="Tahoma"/>
          <w:szCs w:val="18"/>
        </w:rPr>
      </w:pPr>
    </w:p>
    <w:p w14:paraId="628C5739" w14:textId="77777777" w:rsidR="00332DA2" w:rsidRDefault="00332DA2" w:rsidP="00332DA2">
      <w:pPr>
        <w:pStyle w:val="ProductList-Body"/>
        <w:rPr>
          <w:rFonts w:eastAsia="Calibri" w:cs="Tahoma"/>
          <w:szCs w:val="18"/>
        </w:rPr>
      </w:pPr>
      <w:r>
        <w:rPr>
          <w:rFonts w:eastAsia="Calibri" w:cs="Tahoma"/>
          <w:szCs w:val="18"/>
        </w:rPr>
        <w:t>Le società idonee potranno utilizzare Windows Thin PC anziché istanze di sistemi operativi desktop Windows il cui uso è consentito ai sensi della copertura Windows SA o di licenze per Windows VDA.</w:t>
      </w:r>
      <w:r w:rsidR="007F22D7">
        <w:rPr>
          <w:rFonts w:eastAsia="Calibri" w:cs="Tahoma"/>
          <w:szCs w:val="18"/>
        </w:rPr>
        <w:t xml:space="preserve"> </w:t>
      </w:r>
    </w:p>
    <w:p w14:paraId="628C573A" w14:textId="77777777" w:rsidR="00332DA2" w:rsidRPr="00717EC0" w:rsidRDefault="00332DA2" w:rsidP="00332DA2">
      <w:pPr>
        <w:pStyle w:val="ProductList-Body"/>
        <w:rPr>
          <w:rFonts w:cs="Tahoma"/>
          <w:b/>
          <w:szCs w:val="18"/>
        </w:rPr>
      </w:pPr>
    </w:p>
    <w:p w14:paraId="628C573B" w14:textId="77777777" w:rsidR="00332DA2" w:rsidRPr="008E7D7C" w:rsidRDefault="00332DA2" w:rsidP="00432379">
      <w:pPr>
        <w:pStyle w:val="ProductList-SubSubSectionHeading"/>
        <w:outlineLvl w:val="2"/>
        <w:rPr>
          <w:b/>
        </w:rPr>
      </w:pPr>
      <w:bookmarkStart w:id="1636" w:name="_Toc291204568"/>
      <w:bookmarkStart w:id="1637" w:name="_Toc374472969"/>
      <w:bookmarkStart w:id="1638" w:name="_Toc375840471"/>
      <w:bookmarkStart w:id="1639" w:name="_Toc379797455"/>
      <w:bookmarkStart w:id="1640" w:name="_Toc380513491"/>
      <w:bookmarkStart w:id="1641" w:name="_Toc380655540"/>
      <w:bookmarkStart w:id="1642" w:name="SA_ExtendedHotfixSupport"/>
      <w:bookmarkStart w:id="1643" w:name="_Toc404696893"/>
      <w:r>
        <w:rPr>
          <w:b/>
          <w:color w:val="00188F"/>
        </w:rPr>
        <w:t>Supporto Hotfix Esteso</w:t>
      </w:r>
      <w:bookmarkEnd w:id="1636"/>
      <w:bookmarkEnd w:id="1637"/>
      <w:bookmarkEnd w:id="1638"/>
      <w:bookmarkEnd w:id="1639"/>
      <w:bookmarkEnd w:id="1640"/>
      <w:bookmarkEnd w:id="1641"/>
      <w:bookmarkEnd w:id="1642"/>
      <w:bookmarkEnd w:id="1643"/>
    </w:p>
    <w:p w14:paraId="628C573C" w14:textId="77777777" w:rsidR="00332DA2" w:rsidRPr="008B2A3F" w:rsidRDefault="00332DA2" w:rsidP="00332DA2">
      <w:pPr>
        <w:pStyle w:val="ProductList-Body"/>
        <w:rPr>
          <w:rFonts w:eastAsia="Calibri" w:cs="Tahoma"/>
          <w:szCs w:val="18"/>
        </w:rPr>
      </w:pPr>
      <w:r>
        <w:rPr>
          <w:rFonts w:eastAsia="Calibri" w:cs="Tahoma"/>
          <w:szCs w:val="18"/>
        </w:rPr>
        <w:t>Il Supporto Hotfix Esteso è disponibile per le società che hanno sottoscritto un contratto Premier o Essential e hanno acquistato la copertura SA ai sensi dei seguenti programmi:</w:t>
      </w:r>
    </w:p>
    <w:p w14:paraId="628C573D" w14:textId="77777777" w:rsidR="00332DA2" w:rsidRPr="00AB689B" w:rsidRDefault="00332DA2" w:rsidP="00D73C40">
      <w:pPr>
        <w:pStyle w:val="ProductList-Body"/>
        <w:numPr>
          <w:ilvl w:val="0"/>
          <w:numId w:val="27"/>
        </w:numPr>
        <w:ind w:left="450" w:hanging="270"/>
        <w:rPr>
          <w:rFonts w:cs="Tahoma"/>
          <w:szCs w:val="18"/>
        </w:rPr>
      </w:pPr>
      <w:r>
        <w:rPr>
          <w:rFonts w:cs="Tahoma"/>
          <w:szCs w:val="18"/>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14:paraId="628C573E" w14:textId="77777777" w:rsidR="00332DA2" w:rsidRPr="00AB689B" w:rsidRDefault="00332DA2" w:rsidP="00D73C40">
      <w:pPr>
        <w:pStyle w:val="ProductList-Body"/>
        <w:numPr>
          <w:ilvl w:val="0"/>
          <w:numId w:val="27"/>
        </w:numPr>
        <w:ind w:left="450" w:hanging="270"/>
        <w:rPr>
          <w:rFonts w:cs="Tahoma"/>
          <w:szCs w:val="18"/>
        </w:rPr>
      </w:pPr>
      <w:r>
        <w:rPr>
          <w:rFonts w:cs="Tahoma"/>
          <w:szCs w:val="18"/>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14:paraId="628C573F" w14:textId="77777777" w:rsidR="00332DA2" w:rsidRPr="00AB689B" w:rsidRDefault="00332DA2" w:rsidP="00D73C40">
      <w:pPr>
        <w:pStyle w:val="ProductList-Body"/>
        <w:numPr>
          <w:ilvl w:val="0"/>
          <w:numId w:val="27"/>
        </w:numPr>
        <w:ind w:left="450" w:hanging="270"/>
        <w:rPr>
          <w:rFonts w:cs="Tahoma"/>
          <w:szCs w:val="18"/>
        </w:rPr>
      </w:pPr>
      <w:r>
        <w:rPr>
          <w:rFonts w:cs="Tahoma"/>
          <w:szCs w:val="18"/>
        </w:rPr>
        <w:t>Le società (che non sono società Academic) in possesso di SA per almeno un prodotto server si qualificano per il Supporto Hotfix Esteso per i</w:t>
      </w:r>
      <w:r w:rsidR="00B86573">
        <w:rPr>
          <w:rFonts w:cs="Tahoma"/>
          <w:szCs w:val="18"/>
        </w:rPr>
        <w:t> </w:t>
      </w:r>
      <w:r>
        <w:rPr>
          <w:rFonts w:cs="Tahoma"/>
          <w:szCs w:val="18"/>
        </w:rPr>
        <w:t>prodotti Server.</w:t>
      </w:r>
      <w:r w:rsidR="007F22D7">
        <w:rPr>
          <w:rFonts w:cs="Tahoma"/>
          <w:szCs w:val="18"/>
        </w:rPr>
        <w:t xml:space="preserve"> </w:t>
      </w:r>
      <w:r>
        <w:rPr>
          <w:rFonts w:cs="Tahoma"/>
          <w:szCs w:val="18"/>
        </w:rPr>
        <w:t>I seguenti prodotti server rientrano nella copertura:</w:t>
      </w:r>
    </w:p>
    <w:p w14:paraId="628C5740"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e Windows Server.</w:t>
      </w:r>
    </w:p>
    <w:p w14:paraId="628C5741" w14:textId="77777777" w:rsidR="00332DA2" w:rsidRPr="00AB689B" w:rsidRDefault="00332DA2" w:rsidP="00332DA2">
      <w:pPr>
        <w:pStyle w:val="ProductList-Body"/>
        <w:rPr>
          <w:rFonts w:cs="Tahoma"/>
          <w:szCs w:val="18"/>
        </w:rPr>
      </w:pPr>
    </w:p>
    <w:p w14:paraId="628C5742" w14:textId="77777777" w:rsidR="00332DA2" w:rsidRPr="008B2A3F" w:rsidRDefault="00332DA2" w:rsidP="00332DA2">
      <w:pPr>
        <w:pStyle w:val="ProductList-Body"/>
        <w:rPr>
          <w:rFonts w:eastAsia="Calibri" w:cs="Tahoma"/>
          <w:szCs w:val="18"/>
        </w:rPr>
      </w:pPr>
      <w:r>
        <w:rPr>
          <w:rFonts w:eastAsia="Calibri" w:cs="Tahoma"/>
          <w:szCs w:val="18"/>
        </w:rPr>
        <w:t>Il Supporto Hotfix Esteso è un beneficio per versioni software più vecchie che abbiano effettuato la transizione dal Supporto Mainstream a quello Esteso.</w:t>
      </w:r>
      <w:r w:rsidR="007F22D7">
        <w:rPr>
          <w:rFonts w:eastAsia="Calibri" w:cs="Tahoma"/>
          <w:szCs w:val="18"/>
        </w:rPr>
        <w:t xml:space="preserve"> </w:t>
      </w:r>
      <w:r>
        <w:rPr>
          <w:rFonts w:eastAsia="Calibri" w:cs="Tahoma"/>
          <w:szCs w:val="18"/>
        </w:rPr>
        <w:t>I corrispettivi annuali normalmente addebitati nell’ambito di un contratto di Supporto Esteso sono sospesi per le società idonee a ricevere il</w:t>
      </w:r>
      <w:r w:rsidR="00510EC1">
        <w:rPr>
          <w:rFonts w:eastAsia="Calibri" w:cs="Tahoma"/>
          <w:szCs w:val="18"/>
        </w:rPr>
        <w:t> </w:t>
      </w:r>
      <w:r>
        <w:rPr>
          <w:rFonts w:eastAsia="Calibri" w:cs="Tahoma"/>
          <w:szCs w:val="18"/>
        </w:rPr>
        <w:t>vantaggio SA. Le società sono comunque responsabili dei corrispettivi delle singole Hotfix.</w:t>
      </w:r>
      <w:r w:rsidR="007F22D7">
        <w:rPr>
          <w:rFonts w:eastAsia="Calibri" w:cs="Tahoma"/>
          <w:szCs w:val="18"/>
        </w:rPr>
        <w:t xml:space="preserve"> </w:t>
      </w:r>
      <w:r>
        <w:rPr>
          <w:rFonts w:eastAsia="Calibri" w:cs="Tahoma"/>
          <w:szCs w:val="18"/>
        </w:rPr>
        <w:t>Le società idonee a ricevere questo beneficio non avranno l’obbligo di abbonarsi entro un periodo di 90 giorni di transizione del prodotto al Supporto Esteso.</w:t>
      </w:r>
    </w:p>
    <w:p w14:paraId="628C5743" w14:textId="77777777" w:rsidR="00332DA2" w:rsidRPr="00717EC0" w:rsidRDefault="00332DA2" w:rsidP="00332DA2">
      <w:pPr>
        <w:pStyle w:val="ProductList-Body"/>
        <w:rPr>
          <w:rFonts w:cs="Tahoma"/>
          <w:szCs w:val="18"/>
        </w:rPr>
      </w:pPr>
    </w:p>
    <w:p w14:paraId="628C5744" w14:textId="77777777" w:rsidR="00965718" w:rsidRDefault="00965718" w:rsidP="00432379">
      <w:pPr>
        <w:pStyle w:val="ProductList-SubSubSectionHeading"/>
        <w:outlineLvl w:val="2"/>
        <w:rPr>
          <w:b/>
          <w:color w:val="00188F"/>
        </w:rPr>
      </w:pPr>
      <w:bookmarkStart w:id="1644" w:name="SA_MicrosoftDynamicsCustomerSource"/>
      <w:bookmarkStart w:id="1645" w:name="_Toc404696894"/>
      <w:bookmarkStart w:id="1646" w:name="_Toc336338244"/>
      <w:bookmarkStart w:id="1647" w:name="_Toc372892151"/>
      <w:bookmarkStart w:id="1648" w:name="_Toc379797456"/>
      <w:bookmarkStart w:id="1649" w:name="_Toc380513492"/>
      <w:bookmarkStart w:id="1650" w:name="_Toc380655541"/>
      <w:bookmarkStart w:id="1651" w:name="SA_MDOPforSA"/>
      <w:r>
        <w:rPr>
          <w:b/>
          <w:color w:val="00188F"/>
        </w:rPr>
        <w:t>Microsoft Dynamics CustomerSource</w:t>
      </w:r>
      <w:bookmarkEnd w:id="1644"/>
      <w:bookmarkEnd w:id="1645"/>
    </w:p>
    <w:p w14:paraId="628C5745" w14:textId="77777777" w:rsidR="00965718" w:rsidRDefault="00965718" w:rsidP="00965718">
      <w:pPr>
        <w:pStyle w:val="ProductList-Body"/>
      </w:pPr>
      <w:r>
        <w:t xml:space="preserve">Le Società in possesso di Microsoft Dynamics con SA attiva o di una Sottoscrizione Online avranno accesso a CustomerSource. </w:t>
      </w:r>
      <w:r>
        <w:rPr>
          <w:rFonts w:eastAsia="Calibri" w:cs="Tahoma"/>
          <w:color w:val="000000" w:themeColor="text1"/>
          <w:szCs w:val="18"/>
        </w:rPr>
        <w:t xml:space="preserve">Per ulteriori informazioni su </w:t>
      </w:r>
      <w:r>
        <w:t>CustomerSource</w:t>
      </w:r>
      <w:r>
        <w:rPr>
          <w:rFonts w:eastAsia="Calibri" w:cs="Tahoma"/>
          <w:color w:val="000000" w:themeColor="text1"/>
          <w:szCs w:val="18"/>
        </w:rPr>
        <w:t xml:space="preserve"> fare riferimento a </w:t>
      </w:r>
      <w:hyperlink r:id="rId72" w:history="1">
        <w:r>
          <w:rPr>
            <w:rStyle w:val="Hyperlink"/>
          </w:rPr>
          <w:t>https://mbs.microsoft.com/customersource</w:t>
        </w:r>
      </w:hyperlink>
      <w:r>
        <w:t>.</w:t>
      </w:r>
    </w:p>
    <w:p w14:paraId="628C5746" w14:textId="77777777" w:rsidR="00965718" w:rsidRDefault="00965718" w:rsidP="00965718">
      <w:pPr>
        <w:pStyle w:val="ProductList-Body"/>
      </w:pPr>
    </w:p>
    <w:p w14:paraId="628C5747" w14:textId="77777777" w:rsidR="00B86573" w:rsidRDefault="00B86573" w:rsidP="00965718">
      <w:pPr>
        <w:pStyle w:val="ProductList-Body"/>
      </w:pPr>
    </w:p>
    <w:p w14:paraId="628C5748" w14:textId="77777777" w:rsidR="00332DA2" w:rsidRPr="00D86229" w:rsidRDefault="00332DA2" w:rsidP="00432379">
      <w:pPr>
        <w:pStyle w:val="ProductList-SubSubSectionHeading"/>
        <w:outlineLvl w:val="2"/>
        <w:rPr>
          <w:b/>
          <w:lang w:val="en-US"/>
        </w:rPr>
      </w:pPr>
      <w:bookmarkStart w:id="1652" w:name="_Toc404696895"/>
      <w:r w:rsidRPr="00D86229">
        <w:rPr>
          <w:b/>
          <w:color w:val="00188F"/>
          <w:lang w:val="en-US"/>
        </w:rPr>
        <w:t>Microsoft Desktop Optimization Pack per Software Assurance</w:t>
      </w:r>
      <w:bookmarkEnd w:id="1646"/>
      <w:bookmarkEnd w:id="1647"/>
      <w:bookmarkEnd w:id="1648"/>
      <w:bookmarkEnd w:id="1649"/>
      <w:bookmarkEnd w:id="1650"/>
      <w:bookmarkEnd w:id="1651"/>
      <w:bookmarkEnd w:id="1652"/>
      <w:r>
        <w:fldChar w:fldCharType="begin"/>
      </w:r>
      <w:r w:rsidRPr="00D86229">
        <w:rPr>
          <w:lang w:val="en-US"/>
        </w:rPr>
        <w:instrText>XE "Microsoft Desktop Optimization Pack per SA"</w:instrText>
      </w:r>
      <w:r>
        <w:fldChar w:fldCharType="end"/>
      </w:r>
    </w:p>
    <w:p w14:paraId="628C5749" w14:textId="77777777" w:rsidR="00332DA2" w:rsidRPr="00717EC0" w:rsidRDefault="00332DA2" w:rsidP="00332DA2">
      <w:pPr>
        <w:pStyle w:val="ProductList-Body"/>
        <w:rPr>
          <w:rFonts w:eastAsia="MS PGothic" w:cs="Tahoma"/>
          <w:szCs w:val="18"/>
        </w:rPr>
      </w:pPr>
      <w:r>
        <w:rPr>
          <w:rFonts w:eastAsia="MS PGothic" w:cs="Tahoma"/>
          <w:szCs w:val="18"/>
        </w:rPr>
        <w:t>Microsoft Desktop Optimization Pack per SA (MDOP</w:t>
      </w:r>
      <w:r>
        <w:fldChar w:fldCharType="begin"/>
      </w:r>
      <w:r>
        <w:instrText>XE "MDOP"</w:instrText>
      </w:r>
      <w:r>
        <w:fldChar w:fldCharType="end"/>
      </w:r>
      <w:r>
        <w:rPr>
          <w:rFonts w:eastAsia="MS PGothic" w:cs="Tahoma"/>
          <w:szCs w:val="18"/>
        </w:rPr>
        <w:t>) è un acquisto opzionale a disposizione unicamente delle società che dispongono delle seguenti caratteristiche:</w:t>
      </w:r>
    </w:p>
    <w:p w14:paraId="628C574A" w14:textId="77777777" w:rsidR="00332DA2" w:rsidRPr="00AB689B" w:rsidRDefault="00332DA2" w:rsidP="00D73C40">
      <w:pPr>
        <w:pStyle w:val="ProductList-Body"/>
        <w:numPr>
          <w:ilvl w:val="0"/>
          <w:numId w:val="28"/>
        </w:numPr>
        <w:ind w:left="450" w:hanging="270"/>
        <w:rPr>
          <w:rFonts w:cs="Tahoma"/>
          <w:szCs w:val="18"/>
        </w:rPr>
      </w:pPr>
      <w:r>
        <w:rPr>
          <w:rFonts w:cs="Tahoma"/>
          <w:szCs w:val="18"/>
        </w:rPr>
        <w:t>copertura SA attiva per le licenze del sistema operativo desktop Windows</w:t>
      </w:r>
      <w:r w:rsidR="004825C2">
        <w:rPr>
          <w:rFonts w:cs="Tahoma"/>
          <w:szCs w:val="18"/>
        </w:rPr>
        <w:t xml:space="preserve"> o</w:t>
      </w:r>
    </w:p>
    <w:p w14:paraId="628C574B" w14:textId="77777777" w:rsidR="00332DA2" w:rsidRPr="004825C2" w:rsidRDefault="00332DA2" w:rsidP="005F1BDB">
      <w:pPr>
        <w:pStyle w:val="ProductList-Body"/>
        <w:numPr>
          <w:ilvl w:val="0"/>
          <w:numId w:val="28"/>
        </w:numPr>
        <w:ind w:left="450" w:hanging="270"/>
        <w:rPr>
          <w:rFonts w:cs="Tahoma"/>
          <w:szCs w:val="18"/>
        </w:rPr>
      </w:pPr>
      <w:r w:rsidRPr="004825C2">
        <w:rPr>
          <w:rFonts w:cs="Tahoma"/>
          <w:szCs w:val="18"/>
        </w:rPr>
        <w:t>sottoscrizioni attive per Windows Virtual Desktop Access</w:t>
      </w:r>
      <w:r>
        <w:fldChar w:fldCharType="begin"/>
      </w:r>
      <w:r>
        <w:instrText>XE "Windows Virtual Desktop Access"</w:instrText>
      </w:r>
      <w:r>
        <w:fldChar w:fldCharType="end"/>
      </w:r>
      <w:r w:rsidRPr="004825C2">
        <w:rPr>
          <w:rFonts w:cs="Tahoma"/>
          <w:szCs w:val="18"/>
        </w:rPr>
        <w:t xml:space="preserve"> </w:t>
      </w:r>
      <w:r>
        <w:fldChar w:fldCharType="begin"/>
      </w:r>
      <w:r>
        <w:instrText>XE "Licenza “Subscription” per Windows Companion"</w:instrText>
      </w:r>
      <w:r>
        <w:fldChar w:fldCharType="end"/>
      </w:r>
    </w:p>
    <w:p w14:paraId="628C574C" w14:textId="77777777" w:rsidR="00332DA2" w:rsidRPr="00717EC0" w:rsidRDefault="00332DA2" w:rsidP="00332DA2">
      <w:pPr>
        <w:pStyle w:val="ProductList-Body"/>
        <w:rPr>
          <w:rFonts w:eastAsia="MS PGothic" w:cs="Tahoma"/>
          <w:color w:val="000000"/>
          <w:szCs w:val="18"/>
        </w:rPr>
      </w:pPr>
    </w:p>
    <w:p w14:paraId="628C574D" w14:textId="77777777" w:rsidR="00332DA2" w:rsidRPr="008E7D7C" w:rsidRDefault="00332DA2" w:rsidP="00432379">
      <w:pPr>
        <w:pStyle w:val="ProductList-SubSubSectionHeading"/>
        <w:outlineLvl w:val="2"/>
        <w:rPr>
          <w:b/>
        </w:rPr>
      </w:pPr>
      <w:bookmarkStart w:id="1653" w:name="_Toc379797457"/>
      <w:bookmarkStart w:id="1654" w:name="_Toc380513493"/>
      <w:bookmarkStart w:id="1655" w:name="_Toc380655542"/>
      <w:bookmarkStart w:id="1656" w:name="SA_VirtualizationRightsforWinDesktop"/>
      <w:bookmarkStart w:id="1657" w:name="_Toc404696896"/>
      <w:r>
        <w:rPr>
          <w:b/>
          <w:color w:val="00188F"/>
        </w:rPr>
        <w:t>Diritti di Virtualizzazione per i Desktop con Licenza per Windows e Windows Embedded</w:t>
      </w:r>
      <w:bookmarkEnd w:id="1653"/>
      <w:bookmarkEnd w:id="1654"/>
      <w:bookmarkEnd w:id="1655"/>
      <w:bookmarkEnd w:id="1656"/>
      <w:bookmarkEnd w:id="1657"/>
    </w:p>
    <w:p w14:paraId="628C574E" w14:textId="77777777" w:rsidR="00332DA2" w:rsidRPr="00717EC0" w:rsidRDefault="00332DA2" w:rsidP="00332DA2">
      <w:pPr>
        <w:pStyle w:val="ProductList-Body"/>
        <w:rPr>
          <w:rFonts w:cs="Tahoma"/>
          <w:color w:val="000000"/>
          <w:szCs w:val="18"/>
        </w:rPr>
      </w:pPr>
      <w:r>
        <w:rPr>
          <w:rFonts w:cs="Tahoma"/>
          <w:color w:val="000000"/>
          <w:szCs w:val="18"/>
        </w:rPr>
        <w:t>Tale diritto di utilizzo consente di eseguire il software su un massimo di quattro macchine virtuali locali.</w:t>
      </w:r>
      <w:r w:rsidR="007F22D7">
        <w:rPr>
          <w:rFonts w:cs="Tahoma"/>
          <w:color w:val="000000"/>
          <w:szCs w:val="18"/>
        </w:rPr>
        <w:t xml:space="preserve"> </w:t>
      </w:r>
      <w:r>
        <w:rPr>
          <w:rFonts w:cs="Tahoma"/>
          <w:color w:val="000000"/>
          <w:szCs w:val="18"/>
        </w:rPr>
        <w:t xml:space="preserve">Per ulteriori informazioni, le società potranno fare riferimento al documento </w:t>
      </w:r>
      <w:r>
        <w:rPr>
          <w:rFonts w:eastAsia="Calibri" w:cs="Tahoma"/>
          <w:color w:val="000000" w:themeColor="text1"/>
          <w:szCs w:val="18"/>
        </w:rPr>
        <w:t xml:space="preserve">PUR </w:t>
      </w:r>
      <w:hyperlink r:id="rId73" w:history="1">
        <w:r>
          <w:rPr>
            <w:rStyle w:val="Hyperlink"/>
          </w:rPr>
          <w:t>http://go.microsoft.com/?linkid=9839207</w:t>
        </w:r>
      </w:hyperlink>
      <w:r>
        <w:rPr>
          <w:rFonts w:cs="Tahoma"/>
          <w:color w:val="000000"/>
          <w:szCs w:val="18"/>
        </w:rPr>
        <w:t>.</w:t>
      </w:r>
    </w:p>
    <w:p w14:paraId="628C574F" w14:textId="77777777" w:rsidR="00332DA2" w:rsidRPr="00717EC0" w:rsidRDefault="00332DA2" w:rsidP="00332DA2">
      <w:pPr>
        <w:pStyle w:val="ProductList-Body"/>
        <w:rPr>
          <w:color w:val="000000" w:themeColor="text1"/>
          <w:szCs w:val="18"/>
        </w:rPr>
      </w:pPr>
      <w:bookmarkStart w:id="1658" w:name="_Toc257907651"/>
      <w:bookmarkStart w:id="1659" w:name="_Toc233026785"/>
    </w:p>
    <w:p w14:paraId="628C5750" w14:textId="77777777" w:rsidR="00332DA2" w:rsidRPr="008E7D7C" w:rsidRDefault="00332DA2" w:rsidP="00432379">
      <w:pPr>
        <w:pStyle w:val="ProductList-SubSubSectionHeading"/>
        <w:outlineLvl w:val="2"/>
        <w:rPr>
          <w:b/>
        </w:rPr>
      </w:pPr>
      <w:bookmarkStart w:id="1660" w:name="_Toc404696897"/>
      <w:bookmarkStart w:id="1661" w:name="_Toc336338245"/>
      <w:bookmarkStart w:id="1662" w:name="_Toc372892152"/>
      <w:bookmarkStart w:id="1663" w:name="_Toc379797458"/>
      <w:bookmarkStart w:id="1664" w:name="_Toc380513494"/>
      <w:bookmarkStart w:id="1665" w:name="_Toc380655543"/>
      <w:bookmarkStart w:id="1666" w:name="SA_WindowsVDARights"/>
      <w:r>
        <w:rPr>
          <w:b/>
          <w:color w:val="00188F"/>
        </w:rPr>
        <w:t>Diritti per Windows Virtual Desktop Access</w:t>
      </w:r>
      <w:bookmarkEnd w:id="1660"/>
      <w:r>
        <w:fldChar w:fldCharType="begin"/>
      </w:r>
      <w:r>
        <w:instrText>XE "Windows Virtual Desktop Access"</w:instrText>
      </w:r>
      <w:r>
        <w:fldChar w:fldCharType="end"/>
      </w:r>
      <w:bookmarkEnd w:id="1658"/>
      <w:bookmarkEnd w:id="1661"/>
      <w:bookmarkEnd w:id="1662"/>
      <w:bookmarkEnd w:id="1663"/>
      <w:bookmarkEnd w:id="1664"/>
      <w:bookmarkEnd w:id="1665"/>
      <w:bookmarkEnd w:id="1666"/>
    </w:p>
    <w:p w14:paraId="628C5751"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I diritti Windows VDA concedono alle società il diritto di eseguire la versione più recente del sistema operativo desktop Windows o del sistema operativo Windows Embedded. </w:t>
      </w:r>
    </w:p>
    <w:p w14:paraId="628C5752" w14:textId="77777777" w:rsidR="00332DA2" w:rsidRPr="00AB689B" w:rsidRDefault="00332DA2" w:rsidP="00332DA2">
      <w:pPr>
        <w:pStyle w:val="ProductList-Body"/>
        <w:rPr>
          <w:rFonts w:eastAsia="Calibri" w:cs="Tahoma"/>
          <w:color w:val="000000" w:themeColor="text1"/>
          <w:szCs w:val="18"/>
        </w:rPr>
      </w:pPr>
    </w:p>
    <w:p w14:paraId="628C5753"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Per ulteriori informazioni su VDA fare riferimento al documento PUR </w:t>
      </w:r>
      <w:hyperlink r:id="rId74" w:history="1">
        <w:r>
          <w:rPr>
            <w:rStyle w:val="Hyperlink"/>
          </w:rPr>
          <w:t>http://go.microsoft.com/?linkid=9839207</w:t>
        </w:r>
      </w:hyperlink>
      <w:r>
        <w:rPr>
          <w:rFonts w:eastAsia="Calibri" w:cs="Tahoma"/>
          <w:color w:val="000000" w:themeColor="text1"/>
          <w:szCs w:val="18"/>
        </w:rPr>
        <w:t>. VDA è disponibile anche come licenza “Subscription” specifica per dispositivi non coperti da SA per Windows.</w:t>
      </w:r>
    </w:p>
    <w:p w14:paraId="628C5754" w14:textId="77777777" w:rsidR="001E32A0" w:rsidRPr="00717EC0" w:rsidRDefault="001E32A0" w:rsidP="00332DA2">
      <w:pPr>
        <w:pStyle w:val="ProductList-Body"/>
        <w:rPr>
          <w:rFonts w:cs="Tahoma"/>
          <w:b/>
          <w:bCs/>
          <w:color w:val="000000" w:themeColor="text1"/>
          <w:szCs w:val="18"/>
        </w:rPr>
      </w:pPr>
    </w:p>
    <w:p w14:paraId="628C5755" w14:textId="77777777" w:rsidR="00332DA2" w:rsidRPr="008E7D7C" w:rsidRDefault="00332DA2" w:rsidP="00432379">
      <w:pPr>
        <w:pStyle w:val="ProductList-SubSubSectionHeading"/>
        <w:outlineLvl w:val="2"/>
        <w:rPr>
          <w:b/>
        </w:rPr>
      </w:pPr>
      <w:bookmarkStart w:id="1667" w:name="_Toc379797459"/>
      <w:bookmarkStart w:id="1668" w:name="_Toc380513495"/>
      <w:bookmarkStart w:id="1669" w:name="_Toc380655544"/>
      <w:bookmarkStart w:id="1670" w:name="SA_StepUpLicenseAvailability"/>
      <w:bookmarkStart w:id="1671" w:name="_Toc404696898"/>
      <w:bookmarkEnd w:id="1659"/>
      <w:r>
        <w:rPr>
          <w:b/>
          <w:color w:val="00188F"/>
        </w:rPr>
        <w:t>Disponibilità di Licenze Step-Up</w:t>
      </w:r>
      <w:bookmarkEnd w:id="1667"/>
      <w:bookmarkEnd w:id="1668"/>
      <w:bookmarkEnd w:id="1669"/>
      <w:bookmarkEnd w:id="1670"/>
      <w:bookmarkEnd w:id="1671"/>
    </w:p>
    <w:p w14:paraId="628C5756" w14:textId="77777777" w:rsidR="00332DA2" w:rsidRDefault="00332DA2" w:rsidP="00332DA2">
      <w:pPr>
        <w:pStyle w:val="ProductList-Body"/>
        <w:rPr>
          <w:rFonts w:cs="Tahoma"/>
          <w:color w:val="000000" w:themeColor="text1"/>
          <w:szCs w:val="18"/>
        </w:rPr>
      </w:pPr>
      <w:r>
        <w:rPr>
          <w:rFonts w:cs="Tahoma"/>
          <w:color w:val="000000" w:themeColor="text1"/>
          <w:szCs w:val="18"/>
        </w:rPr>
        <w:t>Le Società con SA attiva per un’edizione di livello inferiore di alcuni prodotti potranno eseguire la migrazione a una versione di livello superiore dei prodotti con una Licenza Step-Up, come indicato nella tabella che segue, ad eccezione di MPSA che non include l’opzione di licenza Step-up.</w:t>
      </w:r>
      <w:r w:rsidR="007F22D7">
        <w:rPr>
          <w:rFonts w:cs="Tahoma"/>
          <w:color w:val="000000" w:themeColor="text1"/>
          <w:szCs w:val="18"/>
        </w:rPr>
        <w:t xml:space="preserve"> </w:t>
      </w:r>
      <w:r>
        <w:rPr>
          <w:rFonts w:cs="Tahoma"/>
          <w:color w:val="000000" w:themeColor="text1"/>
          <w:szCs w:val="18"/>
        </w:rPr>
        <w:t>La Licenza Step-Up dovrà essere acquistata e sarà valida unicamente quando acquistata ai sensi del medesimo contratto e della medesima iscrizione per il Programma per Contratti Multilicenza, se disponibili, con cui è stata originariamente acquistata la copertura SA del prodotto qualificante.</w:t>
      </w:r>
      <w:r w:rsidR="007F22D7">
        <w:rPr>
          <w:rFonts w:cs="Tahoma"/>
          <w:color w:val="000000" w:themeColor="text1"/>
          <w:szCs w:val="18"/>
        </w:rPr>
        <w:t xml:space="preserve"> </w:t>
      </w:r>
      <w:r>
        <w:rPr>
          <w:rFonts w:cs="Tahoma"/>
          <w:color w:val="000000" w:themeColor="text1"/>
          <w:szCs w:val="18"/>
        </w:rPr>
        <w:t>Il</w:t>
      </w:r>
      <w:r w:rsidR="00B86573">
        <w:rPr>
          <w:rFonts w:cs="Tahoma"/>
          <w:color w:val="000000" w:themeColor="text1"/>
          <w:szCs w:val="18"/>
        </w:rPr>
        <w:t> </w:t>
      </w:r>
      <w:r>
        <w:rPr>
          <w:rFonts w:cs="Tahoma"/>
          <w:color w:val="000000" w:themeColor="text1"/>
          <w:szCs w:val="18"/>
        </w:rPr>
        <w:t>diritto di utilizzo del software da parte della società ai sensi della Licenza Step-Up è subordinato al possesso e al mantenimento di una Licenza per</w:t>
      </w:r>
      <w:r w:rsidR="00B86573">
        <w:rPr>
          <w:rFonts w:cs="Tahoma"/>
          <w:color w:val="000000" w:themeColor="text1"/>
          <w:szCs w:val="18"/>
        </w:rPr>
        <w:t> </w:t>
      </w:r>
      <w:r>
        <w:rPr>
          <w:rFonts w:cs="Tahoma"/>
          <w:color w:val="000000" w:themeColor="text1"/>
          <w:szCs w:val="18"/>
        </w:rPr>
        <w:t>il</w:t>
      </w:r>
      <w:r w:rsidR="00510EC1">
        <w:rPr>
          <w:rFonts w:cs="Tahoma"/>
          <w:color w:val="000000" w:themeColor="text1"/>
          <w:szCs w:val="18"/>
        </w:rPr>
        <w:t> </w:t>
      </w:r>
      <w:r>
        <w:rPr>
          <w:rFonts w:cs="Tahoma"/>
          <w:color w:val="000000" w:themeColor="text1"/>
          <w:szCs w:val="18"/>
        </w:rPr>
        <w:t>prodotto qualificante.</w:t>
      </w:r>
      <w:r w:rsidR="007F22D7">
        <w:rPr>
          <w:rFonts w:cs="Tahoma"/>
          <w:color w:val="000000" w:themeColor="text1"/>
          <w:szCs w:val="18"/>
        </w:rPr>
        <w:t xml:space="preserve"> </w:t>
      </w:r>
      <w:r>
        <w:rPr>
          <w:rFonts w:cs="Tahoma"/>
          <w:color w:val="000000" w:themeColor="text1"/>
          <w:szCs w:val="18"/>
        </w:rPr>
        <w:t>Le società non possono trasferire la Licenza per il prodotto qualificante separatamente dalla Licenza Step-Up.</w:t>
      </w:r>
      <w:r w:rsidR="007F22D7">
        <w:rPr>
          <w:rFonts w:cs="Tahoma"/>
          <w:color w:val="000000" w:themeColor="text1"/>
          <w:szCs w:val="18"/>
        </w:rPr>
        <w:t xml:space="preserve"> </w:t>
      </w:r>
      <w:r>
        <w:rPr>
          <w:rFonts w:cs="Tahoma"/>
          <w:color w:val="000000" w:themeColor="text1"/>
          <w:szCs w:val="18"/>
        </w:rPr>
        <w:t>I diritti perpetui della società concessi ai sensi della Licenza Step-Up sostituiscono e prevalgono sulla licenza sottostante per il prodotto qualificante.</w:t>
      </w:r>
      <w:r w:rsidR="007F22D7">
        <w:rPr>
          <w:rFonts w:cs="Tahoma"/>
          <w:color w:val="000000" w:themeColor="text1"/>
          <w:szCs w:val="18"/>
        </w:rPr>
        <w:t xml:space="preserve"> </w:t>
      </w:r>
      <w:r>
        <w:rPr>
          <w:rFonts w:cs="Tahoma"/>
          <w:color w:val="000000" w:themeColor="text1"/>
          <w:szCs w:val="18"/>
        </w:rPr>
        <w:t xml:space="preserve">Per ulteriori informazioni, consultare il Documento relativo alla Licenza Step-up per Enterprise Edition nel quadro dei contratti multilicenza all’indirizzo: </w:t>
      </w:r>
      <w:hyperlink r:id="rId75" w:history="1">
        <w:r>
          <w:rPr>
            <w:rStyle w:val="Hyperlink"/>
            <w:rFonts w:cs="Tahoma"/>
            <w:szCs w:val="18"/>
          </w:rPr>
          <w:t>http://www.microsoft.com/licensing</w:t>
        </w:r>
      </w:hyperlink>
    </w:p>
    <w:p w14:paraId="628C5757"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628C575A" w14:textId="77777777" w:rsidTr="00510EC1">
        <w:trPr>
          <w:tblHeader/>
        </w:trPr>
        <w:tc>
          <w:tcPr>
            <w:tcW w:w="5355" w:type="dxa"/>
            <w:shd w:val="clear" w:color="auto" w:fill="0072C6"/>
            <w:tcMar>
              <w:top w:w="0" w:type="dxa"/>
              <w:left w:w="108" w:type="dxa"/>
              <w:bottom w:w="0" w:type="dxa"/>
              <w:right w:w="108" w:type="dxa"/>
            </w:tcMar>
            <w:hideMark/>
          </w:tcPr>
          <w:p w14:paraId="628C5758"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355" w:type="dxa"/>
            <w:shd w:val="clear" w:color="auto" w:fill="0072C6"/>
            <w:tcMar>
              <w:top w:w="0" w:type="dxa"/>
              <w:left w:w="108" w:type="dxa"/>
              <w:bottom w:w="0" w:type="dxa"/>
              <w:right w:w="108" w:type="dxa"/>
            </w:tcMar>
            <w:hideMark/>
          </w:tcPr>
          <w:p w14:paraId="628C5759"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14:paraId="628C575D" w14:textId="77777777" w:rsidTr="00510EC1">
        <w:tc>
          <w:tcPr>
            <w:tcW w:w="5355" w:type="dxa"/>
            <w:tcMar>
              <w:top w:w="0" w:type="dxa"/>
              <w:left w:w="108" w:type="dxa"/>
              <w:bottom w:w="0" w:type="dxa"/>
              <w:right w:w="108" w:type="dxa"/>
            </w:tcMar>
            <w:hideMark/>
          </w:tcPr>
          <w:p w14:paraId="628C575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628C575C"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628C5760" w14:textId="77777777" w:rsidTr="00510EC1">
        <w:tc>
          <w:tcPr>
            <w:tcW w:w="5355" w:type="dxa"/>
            <w:tcMar>
              <w:top w:w="0" w:type="dxa"/>
              <w:left w:w="108" w:type="dxa"/>
              <w:bottom w:w="0" w:type="dxa"/>
              <w:right w:w="108" w:type="dxa"/>
            </w:tcMar>
            <w:hideMark/>
          </w:tcPr>
          <w:p w14:paraId="628C575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628C575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628C5763" w14:textId="77777777" w:rsidTr="00510EC1">
        <w:tc>
          <w:tcPr>
            <w:tcW w:w="5355" w:type="dxa"/>
            <w:tcMar>
              <w:top w:w="0" w:type="dxa"/>
              <w:left w:w="108" w:type="dxa"/>
              <w:bottom w:w="0" w:type="dxa"/>
              <w:right w:w="108" w:type="dxa"/>
            </w:tcMar>
            <w:hideMark/>
          </w:tcPr>
          <w:p w14:paraId="628C576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628C5762"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628C5766" w14:textId="77777777" w:rsidTr="00510EC1">
        <w:tc>
          <w:tcPr>
            <w:tcW w:w="5355" w:type="dxa"/>
            <w:tcMar>
              <w:top w:w="0" w:type="dxa"/>
              <w:left w:w="108" w:type="dxa"/>
              <w:bottom w:w="0" w:type="dxa"/>
              <w:right w:w="108" w:type="dxa"/>
            </w:tcMar>
            <w:hideMark/>
          </w:tcPr>
          <w:p w14:paraId="628C576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628C576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628C5769" w14:textId="77777777" w:rsidTr="00510EC1">
        <w:trPr>
          <w:trHeight w:val="238"/>
        </w:trPr>
        <w:tc>
          <w:tcPr>
            <w:tcW w:w="5355" w:type="dxa"/>
            <w:tcMar>
              <w:top w:w="0" w:type="dxa"/>
              <w:left w:w="108" w:type="dxa"/>
              <w:bottom w:w="0" w:type="dxa"/>
              <w:right w:w="108" w:type="dxa"/>
            </w:tcMar>
            <w:hideMark/>
          </w:tcPr>
          <w:p w14:paraId="628C576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628C576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628C576C" w14:textId="77777777" w:rsidTr="00510EC1">
        <w:trPr>
          <w:trHeight w:val="247"/>
        </w:trPr>
        <w:tc>
          <w:tcPr>
            <w:tcW w:w="5355" w:type="dxa"/>
            <w:tcMar>
              <w:top w:w="0" w:type="dxa"/>
              <w:left w:w="108" w:type="dxa"/>
              <w:bottom w:w="0" w:type="dxa"/>
              <w:right w:w="108" w:type="dxa"/>
            </w:tcMar>
          </w:tcPr>
          <w:p w14:paraId="628C576A"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p>
        </w:tc>
        <w:tc>
          <w:tcPr>
            <w:tcW w:w="5355" w:type="dxa"/>
            <w:tcMar>
              <w:top w:w="0" w:type="dxa"/>
              <w:left w:w="108" w:type="dxa"/>
              <w:bottom w:w="0" w:type="dxa"/>
              <w:right w:w="108" w:type="dxa"/>
            </w:tcMar>
          </w:tcPr>
          <w:p w14:paraId="628C576B"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Office 365</w:t>
            </w:r>
            <w:r>
              <w:fldChar w:fldCharType="begin"/>
            </w:r>
            <w:r>
              <w:instrText>XE "Enterprise CAL Suite Bridge per Office 365"</w:instrText>
            </w:r>
            <w:r>
              <w:fldChar w:fldCharType="end"/>
            </w:r>
          </w:p>
        </w:tc>
      </w:tr>
      <w:tr w:rsidR="00332DA2" w:rsidRPr="00717EC0" w14:paraId="628C576F" w14:textId="77777777" w:rsidTr="00510EC1">
        <w:trPr>
          <w:trHeight w:val="247"/>
        </w:trPr>
        <w:tc>
          <w:tcPr>
            <w:tcW w:w="5355" w:type="dxa"/>
            <w:tcMar>
              <w:top w:w="0" w:type="dxa"/>
              <w:left w:w="108" w:type="dxa"/>
              <w:bottom w:w="0" w:type="dxa"/>
              <w:right w:w="108" w:type="dxa"/>
            </w:tcMar>
          </w:tcPr>
          <w:p w14:paraId="628C576D" w14:textId="7777777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628C576E"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r>
      <w:tr w:rsidR="009A7F90" w:rsidRPr="00D86229" w14:paraId="628C5772" w14:textId="77777777" w:rsidTr="00510EC1">
        <w:trPr>
          <w:trHeight w:val="247"/>
        </w:trPr>
        <w:tc>
          <w:tcPr>
            <w:tcW w:w="5355" w:type="dxa"/>
            <w:tcMar>
              <w:top w:w="0" w:type="dxa"/>
              <w:left w:w="108" w:type="dxa"/>
              <w:bottom w:w="0" w:type="dxa"/>
              <w:right w:w="108" w:type="dxa"/>
            </w:tcMar>
          </w:tcPr>
          <w:p w14:paraId="628C5770" w14:textId="77777777" w:rsidR="009A7F90" w:rsidRPr="00D86229" w:rsidRDefault="009A7F90" w:rsidP="00067B4B">
            <w:pPr>
              <w:pStyle w:val="ProductList-Body"/>
              <w:rPr>
                <w:rFonts w:cs="Tahoma"/>
                <w:color w:val="000000" w:themeColor="text1"/>
                <w:szCs w:val="18"/>
                <w:lang w:val="fr-FR"/>
              </w:rPr>
            </w:pPr>
            <w:r w:rsidRPr="00D86229">
              <w:rPr>
                <w:rFonts w:cs="Tahoma"/>
                <w:color w:val="000000" w:themeColor="text1"/>
                <w:szCs w:val="18"/>
                <w:lang w:val="fr-FR"/>
              </w:rPr>
              <w:t>Core CAL Suite Bridge per Enterprise Mobility Suite</w:t>
            </w:r>
          </w:p>
        </w:tc>
        <w:tc>
          <w:tcPr>
            <w:tcW w:w="5355" w:type="dxa"/>
            <w:tcMar>
              <w:top w:w="0" w:type="dxa"/>
              <w:left w:w="108" w:type="dxa"/>
              <w:bottom w:w="0" w:type="dxa"/>
              <w:right w:w="108" w:type="dxa"/>
            </w:tcMar>
          </w:tcPr>
          <w:p w14:paraId="628C5771" w14:textId="77777777" w:rsidR="009A7F90" w:rsidRPr="00D86229" w:rsidRDefault="009A7F90" w:rsidP="00B608EC">
            <w:pPr>
              <w:pStyle w:val="ProductList-Body"/>
              <w:rPr>
                <w:rFonts w:eastAsia="Calibri" w:cs="Tahoma"/>
                <w:color w:val="000000" w:themeColor="text1"/>
                <w:szCs w:val="18"/>
                <w:lang w:val="fr-FR"/>
              </w:rPr>
            </w:pPr>
            <w:r w:rsidRPr="00D86229">
              <w:rPr>
                <w:rFonts w:cs="Tahoma"/>
                <w:color w:val="000000" w:themeColor="text1"/>
                <w:szCs w:val="18"/>
                <w:lang w:val="fr-FR"/>
              </w:rPr>
              <w:t>Enterprise CAL Suite Bridge per Enterprise Mobility Suite</w:t>
            </w:r>
          </w:p>
        </w:tc>
      </w:tr>
      <w:tr w:rsidR="00332DA2" w:rsidRPr="00717EC0" w14:paraId="628C5775" w14:textId="77777777" w:rsidTr="00510EC1">
        <w:trPr>
          <w:trHeight w:val="247"/>
        </w:trPr>
        <w:tc>
          <w:tcPr>
            <w:tcW w:w="5355" w:type="dxa"/>
            <w:tcMar>
              <w:top w:w="0" w:type="dxa"/>
              <w:left w:w="108" w:type="dxa"/>
              <w:bottom w:w="0" w:type="dxa"/>
              <w:right w:w="108" w:type="dxa"/>
            </w:tcMar>
          </w:tcPr>
          <w:p w14:paraId="628C5773"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628C5774"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per Office 365</w:t>
            </w:r>
            <w:r>
              <w:fldChar w:fldCharType="begin"/>
            </w:r>
            <w:r>
              <w:instrText>XE "Enterprise CAL Suite Bridge per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D86229" w14:paraId="628C5778" w14:textId="77777777" w:rsidTr="00510EC1">
        <w:trPr>
          <w:trHeight w:val="247"/>
        </w:trPr>
        <w:tc>
          <w:tcPr>
            <w:tcW w:w="5355" w:type="dxa"/>
            <w:tcMar>
              <w:top w:w="0" w:type="dxa"/>
              <w:left w:w="108" w:type="dxa"/>
              <w:bottom w:w="0" w:type="dxa"/>
              <w:right w:w="108" w:type="dxa"/>
            </w:tcMar>
            <w:hideMark/>
          </w:tcPr>
          <w:p w14:paraId="628C5776" w14:textId="77777777" w:rsidR="00332DA2" w:rsidRPr="00D86229" w:rsidRDefault="00332DA2" w:rsidP="00332DA2">
            <w:pPr>
              <w:pStyle w:val="ProductList-Body"/>
              <w:rPr>
                <w:rFonts w:cs="Tahoma"/>
                <w:color w:val="000000" w:themeColor="text1"/>
                <w:szCs w:val="18"/>
                <w:lang w:val="fr-FR"/>
              </w:rPr>
            </w:pPr>
            <w:r w:rsidRPr="00D86229">
              <w:rPr>
                <w:rFonts w:cs="Tahoma"/>
                <w:color w:val="000000" w:themeColor="text1"/>
                <w:szCs w:val="18"/>
                <w:lang w:val="fr-FR"/>
              </w:rPr>
              <w:t>Core Infrastructure Server Suite Standard</w:t>
            </w:r>
            <w:r>
              <w:fldChar w:fldCharType="begin"/>
            </w:r>
            <w:r w:rsidRPr="00D86229">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628C5777" w14:textId="77777777" w:rsidR="00332DA2" w:rsidRPr="00D86229" w:rsidRDefault="00332DA2" w:rsidP="00332DA2">
            <w:pPr>
              <w:pStyle w:val="ProductList-Body"/>
              <w:rPr>
                <w:rFonts w:cs="Tahoma"/>
                <w:color w:val="000000" w:themeColor="text1"/>
                <w:szCs w:val="18"/>
                <w:lang w:val="fr-FR"/>
              </w:rPr>
            </w:pPr>
            <w:r w:rsidRPr="00D86229">
              <w:rPr>
                <w:rFonts w:cs="Tahoma"/>
                <w:color w:val="000000" w:themeColor="text1"/>
                <w:szCs w:val="18"/>
                <w:lang w:val="fr-FR"/>
              </w:rPr>
              <w:t>Core Infrastructure Server Suite Datacenter</w:t>
            </w:r>
            <w:r>
              <w:fldChar w:fldCharType="begin"/>
            </w:r>
            <w:r w:rsidRPr="00D86229">
              <w:rPr>
                <w:lang w:val="fr-FR"/>
              </w:rPr>
              <w:instrText>XE "Core Infrastructure Server Suite Datacenter"</w:instrText>
            </w:r>
            <w:r>
              <w:fldChar w:fldCharType="end"/>
            </w:r>
          </w:p>
        </w:tc>
      </w:tr>
      <w:tr w:rsidR="00332DA2" w:rsidRPr="00D86229" w14:paraId="628C577B" w14:textId="77777777" w:rsidTr="00510EC1">
        <w:tc>
          <w:tcPr>
            <w:tcW w:w="5355" w:type="dxa"/>
            <w:tcMar>
              <w:top w:w="0" w:type="dxa"/>
              <w:left w:w="108" w:type="dxa"/>
              <w:bottom w:w="0" w:type="dxa"/>
              <w:right w:w="108" w:type="dxa"/>
            </w:tcMar>
            <w:hideMark/>
          </w:tcPr>
          <w:p w14:paraId="628C577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628C577A" w14:textId="77777777" w:rsidR="00332DA2" w:rsidRPr="00D86229" w:rsidRDefault="00332DA2" w:rsidP="00332DA2">
            <w:pPr>
              <w:pStyle w:val="ProductList-Body"/>
              <w:rPr>
                <w:rFonts w:eastAsia="Calibri" w:cs="Tahoma"/>
                <w:color w:val="000000" w:themeColor="text1"/>
                <w:szCs w:val="18"/>
                <w:lang w:val="fr-FR"/>
              </w:rPr>
            </w:pPr>
            <w:r w:rsidRPr="00D86229">
              <w:rPr>
                <w:rFonts w:cs="Tahoma"/>
                <w:color w:val="000000" w:themeColor="text1"/>
                <w:szCs w:val="18"/>
                <w:lang w:val="fr-FR"/>
              </w:rPr>
              <w:t>Desktop Education con Enterprise CAL Suite</w:t>
            </w:r>
            <w:r>
              <w:fldChar w:fldCharType="begin"/>
            </w:r>
            <w:r w:rsidRPr="00D86229">
              <w:rPr>
                <w:lang w:val="fr-FR"/>
              </w:rPr>
              <w:instrText>XE "Enterprise CAL Suite"</w:instrText>
            </w:r>
            <w:r>
              <w:fldChar w:fldCharType="end"/>
            </w:r>
          </w:p>
        </w:tc>
      </w:tr>
      <w:tr w:rsidR="00332DA2" w:rsidRPr="00717EC0" w14:paraId="628C577E" w14:textId="77777777" w:rsidTr="00510EC1">
        <w:tc>
          <w:tcPr>
            <w:tcW w:w="5355" w:type="dxa"/>
            <w:tcMar>
              <w:top w:w="0" w:type="dxa"/>
              <w:left w:w="108" w:type="dxa"/>
              <w:bottom w:w="0" w:type="dxa"/>
              <w:right w:w="108" w:type="dxa"/>
            </w:tcMar>
            <w:hideMark/>
          </w:tcPr>
          <w:p w14:paraId="628C577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628C577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628C5781" w14:textId="77777777" w:rsidTr="00510EC1">
        <w:tc>
          <w:tcPr>
            <w:tcW w:w="5355" w:type="dxa"/>
            <w:tcMar>
              <w:top w:w="0" w:type="dxa"/>
              <w:left w:w="108" w:type="dxa"/>
              <w:bottom w:w="0" w:type="dxa"/>
              <w:right w:w="108" w:type="dxa"/>
            </w:tcMar>
            <w:hideMark/>
          </w:tcPr>
          <w:p w14:paraId="628C577F"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628C578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628C5784" w14:textId="77777777" w:rsidTr="00510EC1">
        <w:tc>
          <w:tcPr>
            <w:tcW w:w="5355" w:type="dxa"/>
            <w:tcMar>
              <w:top w:w="0" w:type="dxa"/>
              <w:left w:w="108" w:type="dxa"/>
              <w:bottom w:w="0" w:type="dxa"/>
              <w:right w:w="108" w:type="dxa"/>
            </w:tcMar>
          </w:tcPr>
          <w:p w14:paraId="628C5782"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628C5783"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D86229" w14:paraId="628C5787" w14:textId="77777777" w:rsidTr="00510EC1">
        <w:tc>
          <w:tcPr>
            <w:tcW w:w="5355" w:type="dxa"/>
            <w:tcMar>
              <w:top w:w="0" w:type="dxa"/>
              <w:left w:w="108" w:type="dxa"/>
              <w:bottom w:w="0" w:type="dxa"/>
              <w:right w:w="108" w:type="dxa"/>
            </w:tcMar>
            <w:hideMark/>
          </w:tcPr>
          <w:p w14:paraId="628C578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628C5786" w14:textId="77777777" w:rsidR="00332DA2" w:rsidRPr="00D86229" w:rsidRDefault="00332DA2" w:rsidP="00332DA2">
            <w:pPr>
              <w:pStyle w:val="ProductList-Body"/>
              <w:rPr>
                <w:rFonts w:eastAsia="Calibri" w:cs="Tahoma"/>
                <w:color w:val="000000" w:themeColor="text1"/>
                <w:szCs w:val="18"/>
                <w:lang w:val="en-US"/>
              </w:rPr>
            </w:pPr>
            <w:r w:rsidRPr="00D86229">
              <w:rPr>
                <w:rFonts w:cs="Tahoma"/>
                <w:color w:val="000000" w:themeColor="text1"/>
                <w:szCs w:val="18"/>
                <w:lang w:val="en-US"/>
              </w:rPr>
              <w:t>Internet Security and Acceleration (ISA) Enterprise Server</w:t>
            </w:r>
          </w:p>
        </w:tc>
      </w:tr>
      <w:tr w:rsidR="00332DA2" w:rsidRPr="00717EC0" w14:paraId="628C578A" w14:textId="77777777" w:rsidTr="00510EC1">
        <w:tc>
          <w:tcPr>
            <w:tcW w:w="5355" w:type="dxa"/>
            <w:tcMar>
              <w:top w:w="0" w:type="dxa"/>
              <w:left w:w="108" w:type="dxa"/>
              <w:bottom w:w="0" w:type="dxa"/>
              <w:right w:w="108" w:type="dxa"/>
            </w:tcMar>
          </w:tcPr>
          <w:p w14:paraId="628C5788"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628C5789"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628C578D" w14:textId="77777777" w:rsidTr="00510EC1">
        <w:tc>
          <w:tcPr>
            <w:tcW w:w="5355" w:type="dxa"/>
            <w:tcMar>
              <w:top w:w="0" w:type="dxa"/>
              <w:left w:w="108" w:type="dxa"/>
              <w:bottom w:w="0" w:type="dxa"/>
              <w:right w:w="108" w:type="dxa"/>
            </w:tcMar>
            <w:hideMark/>
          </w:tcPr>
          <w:p w14:paraId="628C578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628C578C"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628C5790" w14:textId="77777777" w:rsidTr="00510EC1">
        <w:tc>
          <w:tcPr>
            <w:tcW w:w="5355" w:type="dxa"/>
            <w:tcMar>
              <w:top w:w="0" w:type="dxa"/>
              <w:left w:w="108" w:type="dxa"/>
              <w:bottom w:w="0" w:type="dxa"/>
              <w:right w:w="108" w:type="dxa"/>
            </w:tcMar>
            <w:hideMark/>
          </w:tcPr>
          <w:p w14:paraId="628C578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628C578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628C5793" w14:textId="77777777" w:rsidTr="00510EC1">
        <w:tc>
          <w:tcPr>
            <w:tcW w:w="5355" w:type="dxa"/>
            <w:tcMar>
              <w:top w:w="0" w:type="dxa"/>
              <w:left w:w="108" w:type="dxa"/>
              <w:bottom w:w="0" w:type="dxa"/>
              <w:right w:w="108" w:type="dxa"/>
            </w:tcMar>
            <w:hideMark/>
          </w:tcPr>
          <w:p w14:paraId="628C579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72" w:name="_Toc236810936"/>
            <w:r>
              <w:rPr>
                <w:rFonts w:cs="Tahoma"/>
                <w:color w:val="000000" w:themeColor="text1"/>
                <w:szCs w:val="18"/>
              </w:rPr>
              <w:t xml:space="preserve"> Desktop Optimization Pack </w:t>
            </w:r>
            <w:bookmarkEnd w:id="1672"/>
          </w:p>
        </w:tc>
        <w:tc>
          <w:tcPr>
            <w:tcW w:w="5355" w:type="dxa"/>
            <w:tcMar>
              <w:top w:w="0" w:type="dxa"/>
              <w:left w:w="108" w:type="dxa"/>
              <w:bottom w:w="0" w:type="dxa"/>
              <w:right w:w="108" w:type="dxa"/>
            </w:tcMar>
            <w:hideMark/>
          </w:tcPr>
          <w:p w14:paraId="628C5792"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14:paraId="628C5796" w14:textId="77777777" w:rsidTr="00510EC1">
        <w:tc>
          <w:tcPr>
            <w:tcW w:w="5355" w:type="dxa"/>
            <w:tcMar>
              <w:top w:w="0" w:type="dxa"/>
              <w:left w:w="108" w:type="dxa"/>
              <w:bottom w:w="0" w:type="dxa"/>
              <w:right w:w="108" w:type="dxa"/>
            </w:tcMar>
            <w:hideMark/>
          </w:tcPr>
          <w:p w14:paraId="628C579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628C579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628C5799" w14:textId="77777777" w:rsidTr="00510EC1">
        <w:tc>
          <w:tcPr>
            <w:tcW w:w="5355" w:type="dxa"/>
            <w:tcMar>
              <w:top w:w="0" w:type="dxa"/>
              <w:left w:w="108" w:type="dxa"/>
              <w:bottom w:w="0" w:type="dxa"/>
              <w:right w:w="108" w:type="dxa"/>
            </w:tcMar>
          </w:tcPr>
          <w:p w14:paraId="628C5797" w14:textId="77777777" w:rsidR="0083582D" w:rsidRPr="00D86229" w:rsidRDefault="0083582D" w:rsidP="00B608EC">
            <w:pPr>
              <w:pStyle w:val="ProductList-Body"/>
              <w:rPr>
                <w:rFonts w:cs="Tahoma"/>
                <w:color w:val="000000" w:themeColor="text1"/>
                <w:szCs w:val="18"/>
                <w:lang w:val="en-US"/>
              </w:rPr>
            </w:pPr>
            <w:r w:rsidRPr="00D86229">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628C5798"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628C579C" w14:textId="77777777" w:rsidTr="00510EC1">
        <w:tc>
          <w:tcPr>
            <w:tcW w:w="5355" w:type="dxa"/>
            <w:tcMar>
              <w:top w:w="0" w:type="dxa"/>
              <w:left w:w="108" w:type="dxa"/>
              <w:bottom w:w="0" w:type="dxa"/>
              <w:right w:w="108" w:type="dxa"/>
            </w:tcMar>
            <w:hideMark/>
          </w:tcPr>
          <w:p w14:paraId="628C579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628C579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628C579F" w14:textId="77777777" w:rsidTr="00510EC1">
        <w:tc>
          <w:tcPr>
            <w:tcW w:w="5355" w:type="dxa"/>
            <w:tcMar>
              <w:top w:w="0" w:type="dxa"/>
              <w:left w:w="108" w:type="dxa"/>
              <w:bottom w:w="0" w:type="dxa"/>
              <w:right w:w="108" w:type="dxa"/>
            </w:tcMar>
            <w:hideMark/>
          </w:tcPr>
          <w:p w14:paraId="628C57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628C57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628C57A2" w14:textId="77777777" w:rsidTr="00510EC1">
        <w:tc>
          <w:tcPr>
            <w:tcW w:w="5355" w:type="dxa"/>
            <w:tcMar>
              <w:top w:w="0" w:type="dxa"/>
              <w:left w:w="108" w:type="dxa"/>
              <w:bottom w:w="0" w:type="dxa"/>
              <w:right w:w="108" w:type="dxa"/>
            </w:tcMar>
            <w:hideMark/>
          </w:tcPr>
          <w:p w14:paraId="628C57A0"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628C57A1"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628C57A5" w14:textId="77777777" w:rsidTr="00510EC1">
        <w:tc>
          <w:tcPr>
            <w:tcW w:w="5355" w:type="dxa"/>
            <w:tcMar>
              <w:top w:w="0" w:type="dxa"/>
              <w:left w:w="108" w:type="dxa"/>
              <w:bottom w:w="0" w:type="dxa"/>
              <w:right w:w="108" w:type="dxa"/>
            </w:tcMar>
            <w:hideMark/>
          </w:tcPr>
          <w:p w14:paraId="628C57A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628C57A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628C57A8" w14:textId="77777777" w:rsidTr="00510EC1">
        <w:tc>
          <w:tcPr>
            <w:tcW w:w="5355" w:type="dxa"/>
            <w:tcMar>
              <w:top w:w="0" w:type="dxa"/>
              <w:left w:w="108" w:type="dxa"/>
              <w:bottom w:w="0" w:type="dxa"/>
              <w:right w:w="108" w:type="dxa"/>
            </w:tcMar>
            <w:hideMark/>
          </w:tcPr>
          <w:p w14:paraId="628C57A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628C57A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628C57AB" w14:textId="77777777" w:rsidTr="00510EC1">
        <w:tc>
          <w:tcPr>
            <w:tcW w:w="5355" w:type="dxa"/>
            <w:tcMar>
              <w:top w:w="0" w:type="dxa"/>
              <w:left w:w="108" w:type="dxa"/>
              <w:bottom w:w="0" w:type="dxa"/>
              <w:right w:w="108" w:type="dxa"/>
            </w:tcMar>
            <w:hideMark/>
          </w:tcPr>
          <w:p w14:paraId="628C57A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628C57A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14:paraId="628C57AE" w14:textId="77777777" w:rsidTr="00510EC1">
        <w:tc>
          <w:tcPr>
            <w:tcW w:w="5355" w:type="dxa"/>
            <w:tcMar>
              <w:top w:w="0" w:type="dxa"/>
              <w:left w:w="108" w:type="dxa"/>
              <w:bottom w:w="0" w:type="dxa"/>
              <w:right w:w="108" w:type="dxa"/>
            </w:tcMar>
            <w:hideMark/>
          </w:tcPr>
          <w:p w14:paraId="628C57A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628C57A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628C57B1" w14:textId="77777777" w:rsidTr="00510EC1">
        <w:tc>
          <w:tcPr>
            <w:tcW w:w="5355" w:type="dxa"/>
            <w:tcMar>
              <w:top w:w="0" w:type="dxa"/>
              <w:left w:w="108" w:type="dxa"/>
              <w:bottom w:w="0" w:type="dxa"/>
              <w:right w:w="108" w:type="dxa"/>
            </w:tcMar>
            <w:hideMark/>
          </w:tcPr>
          <w:p w14:paraId="628C57A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628C57B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628C57B2" w14:textId="77777777" w:rsidR="009A0C93" w:rsidRDefault="009A0C93" w:rsidP="004F3C6D">
      <w:pPr>
        <w:pStyle w:val="ProductList-Body"/>
      </w:pPr>
    </w:p>
    <w:p w14:paraId="628C57B3" w14:textId="77777777" w:rsidR="001E32A0" w:rsidRDefault="001E32A0" w:rsidP="004F3C6D">
      <w:pPr>
        <w:pStyle w:val="ProductList-Body"/>
      </w:pPr>
    </w:p>
    <w:p w14:paraId="628C57B4" w14:textId="77777777" w:rsidR="006B2591" w:rsidRDefault="006B2591" w:rsidP="004F3C6D">
      <w:pPr>
        <w:pStyle w:val="ProductList-Body"/>
        <w:sectPr w:rsidR="006B2591" w:rsidSect="00F20AFE">
          <w:footerReference w:type="default" r:id="rId76"/>
          <w:pgSz w:w="12240" w:h="15840"/>
          <w:pgMar w:top="1440" w:right="720" w:bottom="1440" w:left="720" w:header="720" w:footer="720" w:gutter="0"/>
          <w:cols w:space="720"/>
          <w:docGrid w:linePitch="360"/>
        </w:sectPr>
      </w:pPr>
    </w:p>
    <w:p w14:paraId="628C57B5" w14:textId="77777777" w:rsidR="009A0C93" w:rsidRDefault="006B2591" w:rsidP="00661180">
      <w:pPr>
        <w:pStyle w:val="ProductList-SectionHeading"/>
        <w:outlineLvl w:val="0"/>
      </w:pPr>
      <w:bookmarkStart w:id="1673" w:name="Services"/>
      <w:bookmarkStart w:id="1674" w:name="_Toc378147684"/>
      <w:bookmarkStart w:id="1675" w:name="_Toc378151581"/>
      <w:bookmarkStart w:id="1676" w:name="_Toc379797460"/>
      <w:bookmarkStart w:id="1677" w:name="_Toc380513496"/>
      <w:bookmarkStart w:id="1678" w:name="_Toc380655545"/>
      <w:bookmarkStart w:id="1679" w:name="_Toc404696899"/>
      <w:r>
        <w:t>Servizi</w:t>
      </w:r>
      <w:bookmarkEnd w:id="1673"/>
      <w:bookmarkEnd w:id="1674"/>
      <w:bookmarkEnd w:id="1675"/>
      <w:bookmarkEnd w:id="1676"/>
      <w:bookmarkEnd w:id="1677"/>
      <w:bookmarkEnd w:id="1678"/>
      <w:bookmarkEnd w:id="1679"/>
    </w:p>
    <w:p w14:paraId="628C57B6" w14:textId="77777777" w:rsidR="00DB5001" w:rsidRDefault="00DB5001" w:rsidP="00DB5001">
      <w:pPr>
        <w:pStyle w:val="ProductList-Body"/>
      </w:pPr>
      <w:bookmarkStart w:id="1680" w:name="_Toc378147685"/>
      <w:bookmarkStart w:id="1681" w:name="_Toc378151582"/>
      <w:r>
        <w:t xml:space="preserve">Una descrizione dettagliata dei Servizi che le società possono acquistare è fornita nelle sezioni seguenti. </w:t>
      </w:r>
    </w:p>
    <w:p w14:paraId="628C57B7" w14:textId="77777777" w:rsidR="00DB5001" w:rsidRDefault="00DB5001" w:rsidP="00DB5001">
      <w:pPr>
        <w:pStyle w:val="ProductList-Body"/>
      </w:pPr>
      <w: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w:t>
      </w:r>
      <w:r w:rsidR="00724FC9">
        <w:t> </w:t>
      </w:r>
      <w:r>
        <w:t>l’Account Manager designato da Microsoft per richiedere informazioni relative alla disponibilità di una determinata offerta.</w:t>
      </w:r>
    </w:p>
    <w:p w14:paraId="628C57B8" w14:textId="77777777" w:rsidR="00DB5001" w:rsidRDefault="00DB5001" w:rsidP="00DB5001">
      <w:pPr>
        <w:pStyle w:val="ProductList-Body"/>
      </w:pPr>
    </w:p>
    <w:p w14:paraId="628C57B9" w14:textId="77777777" w:rsidR="009A0C93" w:rsidRDefault="00FA00BF" w:rsidP="002E202B">
      <w:pPr>
        <w:pStyle w:val="ProductList-Offering1Heading"/>
        <w:outlineLvl w:val="1"/>
      </w:pPr>
      <w:bookmarkStart w:id="1682" w:name="_Toc379797461"/>
      <w:bookmarkStart w:id="1683" w:name="_Toc380513497"/>
      <w:bookmarkStart w:id="1684" w:name="_Toc380655546"/>
      <w:bookmarkStart w:id="1685" w:name="_Toc404696900"/>
      <w:r>
        <w:t>Offerte di Supporto Tecnico Microsoft Premier</w:t>
      </w:r>
      <w:bookmarkEnd w:id="1680"/>
      <w:bookmarkEnd w:id="1681"/>
      <w:bookmarkEnd w:id="1682"/>
      <w:bookmarkEnd w:id="1683"/>
      <w:bookmarkEnd w:id="1684"/>
      <w:bookmarkEnd w:id="1685"/>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2016"/>
        <w:gridCol w:w="1584"/>
        <w:gridCol w:w="1530"/>
      </w:tblGrid>
      <w:tr w:rsidR="00A41808" w:rsidRPr="00B40E4C" w14:paraId="628C57BF" w14:textId="77777777" w:rsidTr="00084664">
        <w:trPr>
          <w:tblHeader/>
        </w:trPr>
        <w:tc>
          <w:tcPr>
            <w:tcW w:w="3690" w:type="dxa"/>
            <w:shd w:val="clear" w:color="auto" w:fill="0072C6"/>
            <w:vAlign w:val="center"/>
          </w:tcPr>
          <w:p w14:paraId="628C57BA" w14:textId="77777777"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710" w:type="dxa"/>
            <w:shd w:val="clear" w:color="auto" w:fill="0072C6"/>
            <w:vAlign w:val="center"/>
          </w:tcPr>
          <w:p w14:paraId="628C57BB" w14:textId="77777777" w:rsidR="00A41808" w:rsidRPr="00A41808" w:rsidRDefault="00A41808" w:rsidP="00A41808">
            <w:pPr>
              <w:pStyle w:val="ProductList-Body"/>
              <w:rPr>
                <w:color w:val="FFFFFF" w:themeColor="background1"/>
              </w:rPr>
            </w:pPr>
            <w:r>
              <w:rPr>
                <w:color w:val="FFFFFF" w:themeColor="background1"/>
              </w:rPr>
              <w:t>Premier Core</w:t>
            </w:r>
          </w:p>
        </w:tc>
        <w:tc>
          <w:tcPr>
            <w:tcW w:w="2016" w:type="dxa"/>
            <w:shd w:val="clear" w:color="auto" w:fill="0072C6"/>
          </w:tcPr>
          <w:p w14:paraId="628C57BC"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584" w:type="dxa"/>
            <w:shd w:val="clear" w:color="auto" w:fill="0072C6"/>
            <w:vAlign w:val="center"/>
          </w:tcPr>
          <w:p w14:paraId="628C57BD"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530" w:type="dxa"/>
            <w:shd w:val="clear" w:color="auto" w:fill="0072C6"/>
            <w:vAlign w:val="center"/>
          </w:tcPr>
          <w:p w14:paraId="628C57BE"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628C57C5" w14:textId="77777777" w:rsidTr="00084664">
        <w:tc>
          <w:tcPr>
            <w:tcW w:w="3690" w:type="dxa"/>
            <w:vAlign w:val="center"/>
          </w:tcPr>
          <w:p w14:paraId="628C57C0"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628C57C1" w14:textId="77777777"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14:paraId="628C57C2" w14:textId="77777777" w:rsidR="004A3FA6" w:rsidRPr="00B40E4C" w:rsidRDefault="004A3FA6" w:rsidP="004A3FA6">
            <w:pPr>
              <w:pStyle w:val="ProductList-Body"/>
              <w:rPr>
                <w:color w:val="000000"/>
              </w:rPr>
            </w:pPr>
            <w:r>
              <w:rPr>
                <w:rFonts w:ascii="Wingdings" w:hAnsi="Wingdings" w:cs="Wingdings"/>
                <w:sz w:val="20"/>
                <w:szCs w:val="20"/>
              </w:rPr>
              <w:t></w:t>
            </w:r>
          </w:p>
        </w:tc>
        <w:tc>
          <w:tcPr>
            <w:tcW w:w="1584" w:type="dxa"/>
          </w:tcPr>
          <w:p w14:paraId="628C57C3"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628C57C4"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628C57CB" w14:textId="77777777" w:rsidTr="00084664">
        <w:tc>
          <w:tcPr>
            <w:tcW w:w="3690" w:type="dxa"/>
            <w:vAlign w:val="center"/>
          </w:tcPr>
          <w:p w14:paraId="628C57C6" w14:textId="77777777" w:rsidR="00A41808" w:rsidRPr="00B40E4C" w:rsidRDefault="00A41808" w:rsidP="00A41808">
            <w:pPr>
              <w:pStyle w:val="ProductList-Body"/>
              <w:rPr>
                <w:color w:val="000000"/>
              </w:rPr>
            </w:pPr>
            <w:r>
              <w:rPr>
                <w:color w:val="000000"/>
              </w:rPr>
              <w:t>Profiling e Reporting dell’Account</w:t>
            </w:r>
          </w:p>
        </w:tc>
        <w:tc>
          <w:tcPr>
            <w:tcW w:w="1710" w:type="dxa"/>
            <w:vAlign w:val="center"/>
          </w:tcPr>
          <w:p w14:paraId="628C57C7" w14:textId="77777777" w:rsidR="00A41808" w:rsidRPr="00B40E4C" w:rsidRDefault="00A41808" w:rsidP="00A41808">
            <w:pPr>
              <w:pStyle w:val="ProductList-Body"/>
              <w:rPr>
                <w:color w:val="000000"/>
              </w:rPr>
            </w:pPr>
            <w:r>
              <w:rPr>
                <w:color w:val="000000"/>
              </w:rPr>
              <w:t>Mensile</w:t>
            </w:r>
          </w:p>
        </w:tc>
        <w:tc>
          <w:tcPr>
            <w:tcW w:w="2016" w:type="dxa"/>
            <w:vAlign w:val="center"/>
          </w:tcPr>
          <w:p w14:paraId="628C57C8" w14:textId="77777777" w:rsidR="00A41808" w:rsidRPr="00B40E4C" w:rsidRDefault="00A41808" w:rsidP="00A41808">
            <w:pPr>
              <w:pStyle w:val="ProductList-Body"/>
              <w:rPr>
                <w:color w:val="000000"/>
              </w:rPr>
            </w:pPr>
            <w:r>
              <w:rPr>
                <w:color w:val="000000"/>
              </w:rPr>
              <w:t>Mensile</w:t>
            </w:r>
          </w:p>
        </w:tc>
        <w:tc>
          <w:tcPr>
            <w:tcW w:w="1584" w:type="dxa"/>
            <w:vAlign w:val="center"/>
          </w:tcPr>
          <w:p w14:paraId="628C57C9" w14:textId="77777777" w:rsidR="00A41808" w:rsidRPr="00B40E4C" w:rsidRDefault="00A41808" w:rsidP="00A41808">
            <w:pPr>
              <w:pStyle w:val="ProductList-Body"/>
              <w:rPr>
                <w:color w:val="000000"/>
              </w:rPr>
            </w:pPr>
            <w:r>
              <w:rPr>
                <w:color w:val="000000"/>
              </w:rPr>
              <w:t>Mensile</w:t>
            </w:r>
          </w:p>
        </w:tc>
        <w:tc>
          <w:tcPr>
            <w:tcW w:w="1530" w:type="dxa"/>
            <w:vAlign w:val="center"/>
          </w:tcPr>
          <w:p w14:paraId="628C57CA" w14:textId="77777777" w:rsidR="00A41808" w:rsidRPr="00B40E4C" w:rsidRDefault="00A41808" w:rsidP="00A41808">
            <w:pPr>
              <w:pStyle w:val="ProductList-Body"/>
              <w:rPr>
                <w:color w:val="000000"/>
              </w:rPr>
            </w:pPr>
            <w:r>
              <w:rPr>
                <w:color w:val="000000"/>
              </w:rPr>
              <w:t>Mensile</w:t>
            </w:r>
          </w:p>
        </w:tc>
      </w:tr>
      <w:tr w:rsidR="00A41808" w:rsidRPr="00B40E4C" w14:paraId="628C57D1" w14:textId="77777777" w:rsidTr="00084664">
        <w:tc>
          <w:tcPr>
            <w:tcW w:w="3690" w:type="dxa"/>
            <w:vAlign w:val="center"/>
          </w:tcPr>
          <w:p w14:paraId="628C57CC" w14:textId="77777777" w:rsidR="00A41808" w:rsidRPr="00B40E4C" w:rsidRDefault="00A41808" w:rsidP="00A41808">
            <w:pPr>
              <w:pStyle w:val="ProductList-Body"/>
              <w:rPr>
                <w:color w:val="000000"/>
              </w:rPr>
            </w:pPr>
            <w:r>
              <w:rPr>
                <w:color w:val="000000"/>
              </w:rPr>
              <w:t>Support Assistance (Ore allocate annualmente)</w:t>
            </w:r>
          </w:p>
        </w:tc>
        <w:tc>
          <w:tcPr>
            <w:tcW w:w="1710" w:type="dxa"/>
            <w:vAlign w:val="center"/>
          </w:tcPr>
          <w:p w14:paraId="628C57CD" w14:textId="77777777" w:rsidR="00A41808" w:rsidRPr="00B40E4C" w:rsidRDefault="00A41808" w:rsidP="00A41808">
            <w:pPr>
              <w:pStyle w:val="ProductList-Body"/>
              <w:rPr>
                <w:color w:val="000000"/>
              </w:rPr>
            </w:pPr>
            <w:r>
              <w:rPr>
                <w:color w:val="000000"/>
              </w:rPr>
              <w:t>Fino a 10 ore</w:t>
            </w:r>
          </w:p>
        </w:tc>
        <w:tc>
          <w:tcPr>
            <w:tcW w:w="2016" w:type="dxa"/>
          </w:tcPr>
          <w:p w14:paraId="628C57CE" w14:textId="77777777" w:rsidR="00A41808" w:rsidRPr="00B40E4C" w:rsidRDefault="00A41808" w:rsidP="00A41808">
            <w:pPr>
              <w:pStyle w:val="ProductList-Body"/>
              <w:rPr>
                <w:color w:val="000000"/>
              </w:rPr>
            </w:pPr>
            <w:r>
              <w:rPr>
                <w:color w:val="000000"/>
              </w:rPr>
              <w:t>Fino a 10 ore</w:t>
            </w:r>
            <w:r>
              <w:rPr>
                <w:color w:val="000000"/>
              </w:rPr>
              <w:br/>
              <w:t>+ 1 Controllo dello Stato</w:t>
            </w:r>
            <w:r>
              <w:rPr>
                <w:color w:val="000000"/>
              </w:rPr>
              <w:br/>
              <w:t>+ 1 Workshop</w:t>
            </w:r>
          </w:p>
        </w:tc>
        <w:tc>
          <w:tcPr>
            <w:tcW w:w="1584" w:type="dxa"/>
            <w:vAlign w:val="center"/>
          </w:tcPr>
          <w:p w14:paraId="628C57CF" w14:textId="77777777" w:rsidR="00A41808" w:rsidRPr="00B40E4C" w:rsidRDefault="00A41808" w:rsidP="00A41808">
            <w:pPr>
              <w:pStyle w:val="ProductList-Body"/>
              <w:rPr>
                <w:color w:val="000000"/>
              </w:rPr>
            </w:pPr>
            <w:r>
              <w:rPr>
                <w:color w:val="000000"/>
              </w:rPr>
              <w:t>Fino a 120 ore</w:t>
            </w:r>
          </w:p>
        </w:tc>
        <w:tc>
          <w:tcPr>
            <w:tcW w:w="1530" w:type="dxa"/>
            <w:vAlign w:val="center"/>
          </w:tcPr>
          <w:p w14:paraId="628C57D0" w14:textId="77777777" w:rsidR="00A41808" w:rsidRPr="00B40E4C" w:rsidRDefault="00A41808" w:rsidP="00A41808">
            <w:pPr>
              <w:pStyle w:val="ProductList-Body"/>
              <w:rPr>
                <w:color w:val="000000"/>
              </w:rPr>
            </w:pPr>
            <w:r>
              <w:rPr>
                <w:color w:val="000000"/>
              </w:rPr>
              <w:t>Fino a 160 ore</w:t>
            </w:r>
          </w:p>
        </w:tc>
      </w:tr>
      <w:tr w:rsidR="00A41808" w:rsidRPr="00B40E4C" w14:paraId="628C57D7" w14:textId="77777777" w:rsidTr="00084664">
        <w:tc>
          <w:tcPr>
            <w:tcW w:w="3690" w:type="dxa"/>
            <w:vAlign w:val="center"/>
          </w:tcPr>
          <w:p w14:paraId="628C57D2" w14:textId="77777777" w:rsidR="00A41808" w:rsidRPr="00D86229" w:rsidRDefault="00A41808" w:rsidP="00A41808">
            <w:pPr>
              <w:pStyle w:val="ProductList-Body"/>
              <w:rPr>
                <w:color w:val="000000"/>
                <w:lang w:val="en-US"/>
              </w:rPr>
            </w:pPr>
            <w:r w:rsidRPr="00D86229">
              <w:rPr>
                <w:color w:val="000000"/>
                <w:lang w:val="en-US"/>
              </w:rPr>
              <w:t>Problem Resolution Support (PRS) (allocato annualmente)</w:t>
            </w:r>
          </w:p>
        </w:tc>
        <w:tc>
          <w:tcPr>
            <w:tcW w:w="1710" w:type="dxa"/>
            <w:vAlign w:val="center"/>
          </w:tcPr>
          <w:p w14:paraId="628C57D3" w14:textId="77777777" w:rsidR="00A41808" w:rsidRPr="00B40E4C" w:rsidRDefault="00A41808" w:rsidP="00A41808">
            <w:pPr>
              <w:pStyle w:val="ProductList-Body"/>
              <w:rPr>
                <w:color w:val="000000"/>
              </w:rPr>
            </w:pPr>
            <w:r>
              <w:rPr>
                <w:color w:val="000000"/>
              </w:rPr>
              <w:t>Fino a 40 ore</w:t>
            </w:r>
          </w:p>
        </w:tc>
        <w:tc>
          <w:tcPr>
            <w:tcW w:w="2016" w:type="dxa"/>
          </w:tcPr>
          <w:p w14:paraId="628C57D4" w14:textId="77777777" w:rsidR="00A41808" w:rsidRPr="00B40E4C" w:rsidRDefault="00A41808" w:rsidP="00A41808">
            <w:pPr>
              <w:pStyle w:val="ProductList-Body"/>
              <w:rPr>
                <w:color w:val="000000"/>
              </w:rPr>
            </w:pPr>
            <w:r>
              <w:rPr>
                <w:color w:val="000000"/>
              </w:rPr>
              <w:t>Fino a 30 ore</w:t>
            </w:r>
          </w:p>
        </w:tc>
        <w:tc>
          <w:tcPr>
            <w:tcW w:w="1584" w:type="dxa"/>
            <w:vAlign w:val="center"/>
          </w:tcPr>
          <w:p w14:paraId="628C57D5" w14:textId="77777777" w:rsidR="00A41808" w:rsidRPr="00B40E4C" w:rsidRDefault="00A41808" w:rsidP="00A41808">
            <w:pPr>
              <w:pStyle w:val="ProductList-Body"/>
              <w:rPr>
                <w:color w:val="000000"/>
              </w:rPr>
            </w:pPr>
            <w:r>
              <w:rPr>
                <w:color w:val="000000"/>
              </w:rPr>
              <w:t>Fino a 80 ore</w:t>
            </w:r>
          </w:p>
        </w:tc>
        <w:tc>
          <w:tcPr>
            <w:tcW w:w="1530" w:type="dxa"/>
            <w:vAlign w:val="center"/>
          </w:tcPr>
          <w:p w14:paraId="628C57D6" w14:textId="77777777" w:rsidR="00A41808" w:rsidRPr="00B40E4C" w:rsidRDefault="00A41808" w:rsidP="00A41808">
            <w:pPr>
              <w:pStyle w:val="ProductList-Body"/>
              <w:rPr>
                <w:color w:val="000000"/>
              </w:rPr>
            </w:pPr>
            <w:r>
              <w:rPr>
                <w:color w:val="000000"/>
              </w:rPr>
              <w:t>Fino a 140 ore</w:t>
            </w:r>
          </w:p>
        </w:tc>
      </w:tr>
      <w:tr w:rsidR="004A3FA6" w:rsidRPr="00B40E4C" w14:paraId="628C57DD" w14:textId="77777777" w:rsidTr="00084664">
        <w:tc>
          <w:tcPr>
            <w:tcW w:w="3690" w:type="dxa"/>
            <w:vAlign w:val="center"/>
          </w:tcPr>
          <w:p w14:paraId="628C57D8" w14:textId="77777777" w:rsidR="004A3FA6" w:rsidRPr="00B40E4C" w:rsidRDefault="004A3FA6" w:rsidP="004A3FA6">
            <w:pPr>
              <w:pStyle w:val="ProductList-Body"/>
              <w:rPr>
                <w:color w:val="000000"/>
              </w:rPr>
            </w:pPr>
            <w:r>
              <w:rPr>
                <w:color w:val="000000"/>
              </w:rPr>
              <w:t>Critical Situation Escalation Management 24x7 (Livello di Severità 1)</w:t>
            </w:r>
          </w:p>
        </w:tc>
        <w:tc>
          <w:tcPr>
            <w:tcW w:w="1710" w:type="dxa"/>
          </w:tcPr>
          <w:p w14:paraId="628C57D9" w14:textId="77777777"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14:paraId="628C57DA" w14:textId="77777777" w:rsidR="004A3FA6" w:rsidRPr="00B40E4C" w:rsidRDefault="004A3FA6" w:rsidP="004A3FA6">
            <w:pPr>
              <w:pStyle w:val="ProductList-Body"/>
              <w:rPr>
                <w:color w:val="000000"/>
              </w:rPr>
            </w:pPr>
            <w:r>
              <w:rPr>
                <w:rFonts w:ascii="Wingdings" w:hAnsi="Wingdings" w:cs="Wingdings"/>
                <w:sz w:val="20"/>
                <w:szCs w:val="20"/>
              </w:rPr>
              <w:t></w:t>
            </w:r>
          </w:p>
        </w:tc>
        <w:tc>
          <w:tcPr>
            <w:tcW w:w="1584" w:type="dxa"/>
          </w:tcPr>
          <w:p w14:paraId="628C57DB"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628C57DC"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628C57E3" w14:textId="77777777" w:rsidTr="00084664">
        <w:tc>
          <w:tcPr>
            <w:tcW w:w="3690" w:type="dxa"/>
            <w:vAlign w:val="center"/>
          </w:tcPr>
          <w:p w14:paraId="628C57DE" w14:textId="77777777" w:rsidR="004A3FA6" w:rsidRPr="00B40E4C" w:rsidRDefault="004A3FA6" w:rsidP="004A3FA6">
            <w:pPr>
              <w:pStyle w:val="ProductList-Body"/>
              <w:rPr>
                <w:color w:val="000000"/>
              </w:rPr>
            </w:pPr>
            <w:r>
              <w:rPr>
                <w:color w:val="000000"/>
              </w:rPr>
              <w:t>Rapid Onsite Support</w:t>
            </w:r>
          </w:p>
        </w:tc>
        <w:tc>
          <w:tcPr>
            <w:tcW w:w="1710" w:type="dxa"/>
          </w:tcPr>
          <w:p w14:paraId="628C57DF" w14:textId="77777777"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14:paraId="628C57E0" w14:textId="77777777" w:rsidR="004A3FA6" w:rsidRPr="00B40E4C" w:rsidRDefault="004A3FA6" w:rsidP="004A3FA6">
            <w:pPr>
              <w:pStyle w:val="ProductList-Body"/>
              <w:rPr>
                <w:color w:val="000000"/>
              </w:rPr>
            </w:pPr>
            <w:r>
              <w:rPr>
                <w:rFonts w:ascii="Wingdings" w:hAnsi="Wingdings" w:cs="Wingdings"/>
                <w:sz w:val="20"/>
                <w:szCs w:val="20"/>
              </w:rPr>
              <w:t></w:t>
            </w:r>
          </w:p>
        </w:tc>
        <w:tc>
          <w:tcPr>
            <w:tcW w:w="1584" w:type="dxa"/>
          </w:tcPr>
          <w:p w14:paraId="628C57E1"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628C57E2"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628C57E9" w14:textId="77777777" w:rsidTr="00084664">
        <w:tc>
          <w:tcPr>
            <w:tcW w:w="3690" w:type="dxa"/>
            <w:vAlign w:val="center"/>
          </w:tcPr>
          <w:p w14:paraId="628C57E4" w14:textId="77777777" w:rsidR="004A3FA6" w:rsidRPr="00B40E4C" w:rsidRDefault="004A3FA6" w:rsidP="004A3FA6">
            <w:pPr>
              <w:pStyle w:val="ProductList-Body"/>
              <w:rPr>
                <w:color w:val="000000"/>
              </w:rPr>
            </w:pPr>
            <w:r>
              <w:rPr>
                <w:color w:val="000000"/>
              </w:rPr>
              <w:t>Proactive Information Service</w:t>
            </w:r>
          </w:p>
        </w:tc>
        <w:tc>
          <w:tcPr>
            <w:tcW w:w="1710" w:type="dxa"/>
          </w:tcPr>
          <w:p w14:paraId="628C57E5" w14:textId="77777777"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14:paraId="628C57E6" w14:textId="77777777" w:rsidR="004A3FA6" w:rsidRPr="00B40E4C" w:rsidRDefault="004A3FA6" w:rsidP="004A3FA6">
            <w:pPr>
              <w:pStyle w:val="ProductList-Body"/>
              <w:rPr>
                <w:color w:val="000000"/>
              </w:rPr>
            </w:pPr>
            <w:r>
              <w:rPr>
                <w:rFonts w:ascii="Wingdings" w:hAnsi="Wingdings" w:cs="Wingdings"/>
                <w:sz w:val="20"/>
                <w:szCs w:val="20"/>
              </w:rPr>
              <w:t></w:t>
            </w:r>
          </w:p>
        </w:tc>
        <w:tc>
          <w:tcPr>
            <w:tcW w:w="1584" w:type="dxa"/>
          </w:tcPr>
          <w:p w14:paraId="628C57E7"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628C57E8"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628C57EF" w14:textId="77777777" w:rsidTr="00084664">
        <w:tc>
          <w:tcPr>
            <w:tcW w:w="3690" w:type="dxa"/>
            <w:vAlign w:val="center"/>
          </w:tcPr>
          <w:p w14:paraId="628C57EA" w14:textId="77777777" w:rsidR="004A3FA6" w:rsidRPr="00B40E4C" w:rsidRDefault="004A3FA6" w:rsidP="004A3FA6">
            <w:pPr>
              <w:pStyle w:val="ProductList-Body"/>
              <w:rPr>
                <w:color w:val="000000"/>
              </w:rPr>
            </w:pPr>
            <w:r>
              <w:rPr>
                <w:color w:val="000000"/>
              </w:rPr>
              <w:t>Microsoft Premier Online</w:t>
            </w:r>
          </w:p>
        </w:tc>
        <w:tc>
          <w:tcPr>
            <w:tcW w:w="1710" w:type="dxa"/>
          </w:tcPr>
          <w:p w14:paraId="628C57EB" w14:textId="77777777"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14:paraId="628C57EC" w14:textId="77777777" w:rsidR="004A3FA6" w:rsidRPr="00B40E4C" w:rsidRDefault="004A3FA6" w:rsidP="004A3FA6">
            <w:pPr>
              <w:pStyle w:val="ProductList-Body"/>
              <w:rPr>
                <w:color w:val="000000"/>
              </w:rPr>
            </w:pPr>
            <w:r>
              <w:rPr>
                <w:rFonts w:ascii="Wingdings" w:hAnsi="Wingdings" w:cs="Wingdings"/>
                <w:sz w:val="20"/>
                <w:szCs w:val="20"/>
              </w:rPr>
              <w:t></w:t>
            </w:r>
          </w:p>
        </w:tc>
        <w:tc>
          <w:tcPr>
            <w:tcW w:w="1584" w:type="dxa"/>
          </w:tcPr>
          <w:p w14:paraId="628C57ED"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628C57EE"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628C57F5" w14:textId="77777777" w:rsidTr="00084664">
        <w:tc>
          <w:tcPr>
            <w:tcW w:w="3690" w:type="dxa"/>
            <w:vAlign w:val="center"/>
          </w:tcPr>
          <w:p w14:paraId="628C57F0" w14:textId="77777777" w:rsidR="00A41808" w:rsidRPr="00B40E4C" w:rsidRDefault="00A41808" w:rsidP="00A41808">
            <w:pPr>
              <w:pStyle w:val="ProductList-Body"/>
              <w:rPr>
                <w:color w:val="000000"/>
              </w:rPr>
            </w:pPr>
            <w:r>
              <w:rPr>
                <w:color w:val="000000"/>
              </w:rPr>
              <w:t xml:space="preserve">Ore di Aggiunta </w:t>
            </w:r>
          </w:p>
        </w:tc>
        <w:tc>
          <w:tcPr>
            <w:tcW w:w="1710" w:type="dxa"/>
            <w:vAlign w:val="center"/>
          </w:tcPr>
          <w:p w14:paraId="628C57F1" w14:textId="77777777" w:rsidR="00A41808" w:rsidRPr="00B40E4C" w:rsidRDefault="00A41808" w:rsidP="00A41808">
            <w:pPr>
              <w:pStyle w:val="ProductList-Body"/>
              <w:rPr>
                <w:color w:val="000000"/>
              </w:rPr>
            </w:pPr>
            <w:r>
              <w:rPr>
                <w:color w:val="000000"/>
              </w:rPr>
              <w:t>Pacchetti da 20</w:t>
            </w:r>
          </w:p>
        </w:tc>
        <w:tc>
          <w:tcPr>
            <w:tcW w:w="2016" w:type="dxa"/>
            <w:vAlign w:val="center"/>
          </w:tcPr>
          <w:p w14:paraId="628C57F2" w14:textId="77777777" w:rsidR="00A41808" w:rsidRPr="00B40E4C" w:rsidRDefault="00A41808" w:rsidP="00A41808">
            <w:pPr>
              <w:pStyle w:val="ProductList-Body"/>
              <w:rPr>
                <w:color w:val="000000"/>
              </w:rPr>
            </w:pPr>
            <w:r>
              <w:rPr>
                <w:color w:val="000000"/>
              </w:rPr>
              <w:t>Pacchetti da 20</w:t>
            </w:r>
          </w:p>
        </w:tc>
        <w:tc>
          <w:tcPr>
            <w:tcW w:w="1584" w:type="dxa"/>
            <w:vAlign w:val="center"/>
          </w:tcPr>
          <w:p w14:paraId="628C57F3" w14:textId="77777777" w:rsidR="00A41808" w:rsidRPr="00B40E4C" w:rsidRDefault="00A41808" w:rsidP="00A41808">
            <w:pPr>
              <w:pStyle w:val="ProductList-Body"/>
              <w:rPr>
                <w:color w:val="000000"/>
              </w:rPr>
            </w:pPr>
            <w:r>
              <w:rPr>
                <w:color w:val="000000"/>
              </w:rPr>
              <w:t>Pacchetti da 20</w:t>
            </w:r>
          </w:p>
        </w:tc>
        <w:tc>
          <w:tcPr>
            <w:tcW w:w="1530" w:type="dxa"/>
            <w:vAlign w:val="center"/>
          </w:tcPr>
          <w:p w14:paraId="628C57F4" w14:textId="77777777" w:rsidR="00A41808" w:rsidRPr="00B40E4C" w:rsidRDefault="00A41808" w:rsidP="00A41808">
            <w:pPr>
              <w:pStyle w:val="ProductList-Body"/>
              <w:rPr>
                <w:color w:val="000000"/>
              </w:rPr>
            </w:pPr>
            <w:r>
              <w:rPr>
                <w:color w:val="000000"/>
              </w:rPr>
              <w:t>Pacchetti da 20</w:t>
            </w:r>
          </w:p>
        </w:tc>
      </w:tr>
    </w:tbl>
    <w:p w14:paraId="628C57F6" w14:textId="77777777" w:rsidR="00A41808" w:rsidRDefault="00A41808" w:rsidP="00A41808">
      <w:pPr>
        <w:pStyle w:val="ProductList-Body"/>
        <w:ind w:left="180"/>
      </w:pPr>
      <w:r>
        <w:rPr>
          <w:vertAlign w:val="superscript"/>
        </w:rPr>
        <w:t xml:space="preserve">1 </w:t>
      </w:r>
      <w:r>
        <w:rPr>
          <w:i/>
        </w:rPr>
        <w:t>Le Ore Lavorative sono definite su base locale.</w:t>
      </w:r>
    </w:p>
    <w:p w14:paraId="628C57F7" w14:textId="77777777" w:rsidR="00A41808" w:rsidRDefault="00A41808" w:rsidP="00A41808">
      <w:pPr>
        <w:pStyle w:val="ProductList-Body"/>
      </w:pPr>
    </w:p>
    <w:p w14:paraId="628C57F8" w14:textId="77777777" w:rsidR="00A41808" w:rsidRDefault="00A41808" w:rsidP="00A41808">
      <w:pPr>
        <w:pStyle w:val="ProductList-Body"/>
      </w:pPr>
      <w:r>
        <w:t xml:space="preserve">Il servizio Support Account Management semplifica la creazione e la gestione delle relazioni con il personale di gestione e di fornitura del servizio della società, nonché l’organizzazione di ogni elemento del piano dei servizi della società in modo conforme ai requisiti aziendali. </w:t>
      </w:r>
    </w:p>
    <w:p w14:paraId="628C57F9" w14:textId="77777777" w:rsidR="00A41808" w:rsidRDefault="00A41808" w:rsidP="00A41808">
      <w:pPr>
        <w:pStyle w:val="ProductList-Body"/>
      </w:pPr>
    </w:p>
    <w:p w14:paraId="628C57FA" w14:textId="77777777" w:rsidR="00A41808" w:rsidRDefault="00A41808" w:rsidP="00A41808">
      <w:pPr>
        <w:pStyle w:val="ProductList-Body"/>
      </w:pPr>
      <w:r>
        <w:t>Il servizio Support Assistance fornisce indicazioni e suggerimenti a breve termine (in base alle risorse Microsoft disponibili) relativi a problemi che non rientrano nell’ambito del servizio Problem Resolution Support, nonché a richieste di assistenza consultiva in merito a problemi a livello di progettazione, sviluppo e implementazione.</w:t>
      </w:r>
    </w:p>
    <w:p w14:paraId="628C57FB" w14:textId="77777777" w:rsidR="00A41808" w:rsidRDefault="00A41808" w:rsidP="00A41808">
      <w:pPr>
        <w:pStyle w:val="ProductList-Body"/>
      </w:pPr>
    </w:p>
    <w:p w14:paraId="628C57FC" w14:textId="77777777" w:rsidR="009A0C93" w:rsidRDefault="00A41808" w:rsidP="00A41808">
      <w:pPr>
        <w:pStyle w:val="ProductList-Body"/>
      </w:pPr>
      <w:r>
        <w:t>Il Supporto per la Risoluzione dei Problemi fornisce assistenza quando, durante l’utilizzo dei Prodotti Microsoft, si verificano problemi con sintomi specifici, la cui causa sia ragionevolmente attribuibile ai Prodotti Microsoft.</w:t>
      </w:r>
    </w:p>
    <w:p w14:paraId="628C57FD"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628C5802" w14:textId="77777777" w:rsidTr="00DD67FE">
        <w:trPr>
          <w:tblHeader/>
        </w:trPr>
        <w:tc>
          <w:tcPr>
            <w:tcW w:w="1952" w:type="dxa"/>
            <w:shd w:val="clear" w:color="auto" w:fill="0072C6"/>
            <w:tcMar>
              <w:top w:w="0" w:type="dxa"/>
              <w:left w:w="108" w:type="dxa"/>
              <w:bottom w:w="0" w:type="dxa"/>
              <w:right w:w="108" w:type="dxa"/>
            </w:tcMar>
          </w:tcPr>
          <w:p w14:paraId="628C57FE" w14:textId="77777777" w:rsidR="00A41808" w:rsidRPr="00A41808" w:rsidRDefault="00A41808" w:rsidP="00A41808">
            <w:pPr>
              <w:pStyle w:val="ProductList-Body"/>
              <w:rPr>
                <w:color w:val="FFFFFF" w:themeColor="background1"/>
              </w:rPr>
            </w:pPr>
            <w:r>
              <w:rPr>
                <w:color w:val="FFFFFF" w:themeColor="background1"/>
              </w:rPr>
              <w:br w:type="page"/>
              <w:t>Severity</w:t>
            </w:r>
          </w:p>
        </w:tc>
        <w:tc>
          <w:tcPr>
            <w:tcW w:w="2859" w:type="dxa"/>
            <w:shd w:val="clear" w:color="auto" w:fill="0072C6"/>
            <w:tcMar>
              <w:top w:w="0" w:type="dxa"/>
              <w:left w:w="108" w:type="dxa"/>
              <w:bottom w:w="0" w:type="dxa"/>
              <w:right w:w="108" w:type="dxa"/>
            </w:tcMar>
          </w:tcPr>
          <w:p w14:paraId="628C57FF" w14:textId="77777777" w:rsidR="00A41808" w:rsidRPr="00A41808" w:rsidRDefault="00A41808" w:rsidP="00A41808">
            <w:pPr>
              <w:pStyle w:val="ProductList-Body"/>
              <w:rPr>
                <w:color w:val="FFFFFF" w:themeColor="background1"/>
              </w:rPr>
            </w:pPr>
            <w:r>
              <w:rPr>
                <w:color w:val="FFFFFF" w:themeColor="background1"/>
              </w:rPr>
              <w:t>Situazione</w:t>
            </w:r>
          </w:p>
        </w:tc>
        <w:tc>
          <w:tcPr>
            <w:tcW w:w="2859" w:type="dxa"/>
            <w:shd w:val="clear" w:color="auto" w:fill="0072C6"/>
            <w:tcMar>
              <w:top w:w="0" w:type="dxa"/>
              <w:left w:w="108" w:type="dxa"/>
              <w:bottom w:w="0" w:type="dxa"/>
              <w:right w:w="108" w:type="dxa"/>
            </w:tcMar>
          </w:tcPr>
          <w:p w14:paraId="628C5800" w14:textId="77777777" w:rsidR="00A41808" w:rsidRPr="00A41808" w:rsidRDefault="00A41808" w:rsidP="00A41808">
            <w:pPr>
              <w:pStyle w:val="ProductList-Body"/>
              <w:rPr>
                <w:color w:val="FFFFFF" w:themeColor="background1"/>
              </w:rPr>
            </w:pPr>
            <w:r>
              <w:rPr>
                <w:color w:val="FFFFFF" w:themeColor="background1"/>
              </w:rPr>
              <w:t>Risposta Microsoft Prevista</w:t>
            </w:r>
          </w:p>
        </w:tc>
        <w:tc>
          <w:tcPr>
            <w:tcW w:w="2860" w:type="dxa"/>
            <w:shd w:val="clear" w:color="auto" w:fill="0072C6"/>
            <w:tcMar>
              <w:top w:w="0" w:type="dxa"/>
              <w:left w:w="108" w:type="dxa"/>
              <w:bottom w:w="0" w:type="dxa"/>
              <w:right w:w="108" w:type="dxa"/>
            </w:tcMar>
          </w:tcPr>
          <w:p w14:paraId="628C5801" w14:textId="77777777"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B40E4C" w14:paraId="628C580F" w14:textId="77777777" w:rsidTr="00DD67FE">
        <w:tc>
          <w:tcPr>
            <w:tcW w:w="1952" w:type="dxa"/>
            <w:tcMar>
              <w:top w:w="0" w:type="dxa"/>
              <w:left w:w="108" w:type="dxa"/>
              <w:bottom w:w="0" w:type="dxa"/>
              <w:right w:w="108" w:type="dxa"/>
            </w:tcMar>
          </w:tcPr>
          <w:p w14:paraId="628C5803" w14:textId="77777777" w:rsidR="00A41808" w:rsidRPr="00B40E4C" w:rsidRDefault="00A41808" w:rsidP="00A41808">
            <w:pPr>
              <w:pStyle w:val="ProductList-Body"/>
              <w:rPr>
                <w:color w:val="000000"/>
              </w:rPr>
            </w:pPr>
            <w:r>
              <w:rPr>
                <w:color w:val="000000"/>
              </w:rPr>
              <w:t>1. Formulazione solo telefonica</w:t>
            </w:r>
          </w:p>
        </w:tc>
        <w:tc>
          <w:tcPr>
            <w:tcW w:w="2859" w:type="dxa"/>
            <w:tcMar>
              <w:top w:w="0" w:type="dxa"/>
              <w:left w:w="108" w:type="dxa"/>
              <w:bottom w:w="0" w:type="dxa"/>
              <w:right w:w="108" w:type="dxa"/>
            </w:tcMar>
          </w:tcPr>
          <w:p w14:paraId="628C5804" w14:textId="77777777" w:rsidR="00A41808" w:rsidRPr="00B40E4C" w:rsidRDefault="00A41808" w:rsidP="00A41808">
            <w:pPr>
              <w:pStyle w:val="ProductList-Body"/>
              <w:rPr>
                <w:color w:val="000000"/>
              </w:rPr>
            </w:pPr>
            <w:r>
              <w:rPr>
                <w:color w:val="000000"/>
              </w:rPr>
              <w:t xml:space="preserve">Impatto commerciale catastrofico </w:t>
            </w:r>
          </w:p>
          <w:p w14:paraId="628C5805" w14:textId="77777777" w:rsidR="00A41808" w:rsidRPr="00B40E4C" w:rsidRDefault="00A41808" w:rsidP="00A41808">
            <w:pPr>
              <w:pStyle w:val="ProductList-Body"/>
              <w:rPr>
                <w:color w:val="000000"/>
              </w:rPr>
            </w:pPr>
            <w:r>
              <w:rPr>
                <w:color w:val="000000"/>
              </w:rPr>
              <w:t>Perdita completa di un procedimento commerciale cruciale (mission critical) e impossibilità di continuare in modo adeguato il lavoro</w:t>
            </w:r>
          </w:p>
          <w:p w14:paraId="628C5806" w14:textId="77777777" w:rsidR="00A41808" w:rsidRPr="00B40E4C" w:rsidRDefault="00A41808" w:rsidP="00A41808">
            <w:pPr>
              <w:pStyle w:val="ProductList-Body"/>
              <w:rPr>
                <w:color w:val="000000"/>
              </w:rPr>
            </w:pPr>
            <w:r>
              <w:rPr>
                <w:color w:val="000000"/>
              </w:rPr>
              <w:t>Necessità di un intervento immediato</w:t>
            </w:r>
          </w:p>
        </w:tc>
        <w:tc>
          <w:tcPr>
            <w:tcW w:w="2859" w:type="dxa"/>
            <w:tcMar>
              <w:top w:w="0" w:type="dxa"/>
              <w:left w:w="108" w:type="dxa"/>
              <w:bottom w:w="0" w:type="dxa"/>
              <w:right w:w="108" w:type="dxa"/>
            </w:tcMar>
          </w:tcPr>
          <w:p w14:paraId="628C5807" w14:textId="77777777"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1 ora o meno</w:t>
            </w:r>
          </w:p>
          <w:p w14:paraId="628C5808" w14:textId="77777777" w:rsidR="00A41808" w:rsidRPr="00B40E4C" w:rsidRDefault="00A41808" w:rsidP="00A41808">
            <w:pPr>
              <w:pStyle w:val="ProductList-Body"/>
              <w:rPr>
                <w:color w:val="000000"/>
              </w:rPr>
            </w:pPr>
            <w:r>
              <w:rPr>
                <w:color w:val="000000"/>
              </w:rPr>
              <w:t>Risorse Microsoft sul sito il più presto possibile</w:t>
            </w:r>
          </w:p>
          <w:p w14:paraId="628C5809" w14:textId="77777777" w:rsidR="00A41808" w:rsidRPr="00B40E4C" w:rsidRDefault="00A41808" w:rsidP="00A41808">
            <w:pPr>
              <w:pStyle w:val="ProductList-Body"/>
              <w:rPr>
                <w:color w:val="000000"/>
              </w:rPr>
            </w:pPr>
            <w:r>
              <w:rPr>
                <w:color w:val="000000"/>
              </w:rPr>
              <w:t>Impegno continuo 24x7</w:t>
            </w:r>
          </w:p>
          <w:p w14:paraId="628C580A" w14:textId="77777777" w:rsidR="00A41808" w:rsidRPr="00B40E4C" w:rsidRDefault="00A41808" w:rsidP="00A41808">
            <w:pPr>
              <w:pStyle w:val="ProductList-Body"/>
              <w:rPr>
                <w:color w:val="000000"/>
              </w:rPr>
            </w:pPr>
            <w:r>
              <w:rPr>
                <w:color w:val="000000"/>
              </w:rPr>
              <w:t>Escalation Rapida ai team dei Prodotti di Microsoft</w:t>
            </w:r>
          </w:p>
          <w:p w14:paraId="628C580B" w14:textId="77777777" w:rsidR="00A41808" w:rsidRPr="00B40E4C" w:rsidRDefault="00A41808" w:rsidP="00A41808">
            <w:pPr>
              <w:pStyle w:val="ProductList-Body"/>
              <w:rPr>
                <w:color w:val="000000"/>
              </w:rPr>
            </w:pPr>
            <w:r>
              <w:rPr>
                <w:color w:val="000000"/>
              </w:rPr>
              <w:t xml:space="preserve">Comunicazione dei Dirigenti di Alto Livello di Microsoft </w:t>
            </w:r>
          </w:p>
        </w:tc>
        <w:tc>
          <w:tcPr>
            <w:tcW w:w="2860" w:type="dxa"/>
            <w:tcMar>
              <w:top w:w="0" w:type="dxa"/>
              <w:left w:w="108" w:type="dxa"/>
              <w:bottom w:w="0" w:type="dxa"/>
              <w:right w:w="108" w:type="dxa"/>
            </w:tcMar>
          </w:tcPr>
          <w:p w14:paraId="628C580C" w14:textId="77777777" w:rsidR="00A41808" w:rsidRPr="00B40E4C" w:rsidRDefault="00A41808" w:rsidP="00A41808">
            <w:pPr>
              <w:pStyle w:val="ProductList-Body"/>
              <w:rPr>
                <w:color w:val="000000"/>
              </w:rPr>
            </w:pPr>
            <w:r>
              <w:rPr>
                <w:color w:val="000000"/>
              </w:rPr>
              <w:t xml:space="preserve">Comunicazione dei dirigenti di alto livello della società </w:t>
            </w:r>
          </w:p>
          <w:p w14:paraId="628C580D" w14:textId="77777777" w:rsidR="00A41808" w:rsidRPr="00B40E4C" w:rsidRDefault="00A41808" w:rsidP="00A41808">
            <w:pPr>
              <w:pStyle w:val="ProductList-Body"/>
              <w:rPr>
                <w:color w:val="000000"/>
              </w:rPr>
            </w:pPr>
            <w:r>
              <w:rPr>
                <w:color w:val="000000"/>
              </w:rPr>
              <w:t>Allocazione delle risorse appropriate per sostenere l’impegno continuo 24x7</w:t>
            </w:r>
            <w:r>
              <w:rPr>
                <w:color w:val="000000"/>
                <w:vertAlign w:val="superscript"/>
              </w:rPr>
              <w:t>2</w:t>
            </w:r>
          </w:p>
          <w:p w14:paraId="628C580E" w14:textId="77777777" w:rsidR="00A41808" w:rsidRPr="00B40E4C" w:rsidRDefault="00A41808" w:rsidP="00A41808">
            <w:pPr>
              <w:pStyle w:val="ProductList-Body"/>
              <w:rPr>
                <w:color w:val="000000"/>
              </w:rPr>
            </w:pPr>
            <w:r>
              <w:rPr>
                <w:color w:val="000000"/>
              </w:rPr>
              <w:t>Accesso e risposte rapide dall’autorità di controllo delle modifiche</w:t>
            </w:r>
          </w:p>
        </w:tc>
      </w:tr>
      <w:tr w:rsidR="00A41808" w:rsidRPr="00B40E4C" w14:paraId="628C581B" w14:textId="77777777" w:rsidTr="00DD67FE">
        <w:tc>
          <w:tcPr>
            <w:tcW w:w="1952" w:type="dxa"/>
            <w:tcMar>
              <w:top w:w="0" w:type="dxa"/>
              <w:left w:w="108" w:type="dxa"/>
              <w:bottom w:w="0" w:type="dxa"/>
              <w:right w:w="108" w:type="dxa"/>
            </w:tcMar>
          </w:tcPr>
          <w:p w14:paraId="628C5810" w14:textId="77777777" w:rsidR="00A41808" w:rsidRPr="00B40E4C" w:rsidRDefault="00A41808" w:rsidP="00A41808">
            <w:pPr>
              <w:pStyle w:val="ProductList-Body"/>
              <w:rPr>
                <w:color w:val="000000"/>
              </w:rPr>
            </w:pPr>
            <w:r>
              <w:rPr>
                <w:color w:val="000000"/>
              </w:rPr>
              <w:t>A Formulazione solo telefonica</w:t>
            </w:r>
          </w:p>
        </w:tc>
        <w:tc>
          <w:tcPr>
            <w:tcW w:w="2859" w:type="dxa"/>
            <w:tcMar>
              <w:top w:w="0" w:type="dxa"/>
              <w:left w:w="108" w:type="dxa"/>
              <w:bottom w:w="0" w:type="dxa"/>
              <w:right w:w="108" w:type="dxa"/>
            </w:tcMar>
          </w:tcPr>
          <w:p w14:paraId="628C5811" w14:textId="77777777" w:rsidR="00A41808" w:rsidRPr="00B40E4C" w:rsidRDefault="00A41808" w:rsidP="00A41808">
            <w:pPr>
              <w:pStyle w:val="ProductList-Body"/>
              <w:rPr>
                <w:color w:val="000000"/>
              </w:rPr>
            </w:pPr>
            <w:r>
              <w:rPr>
                <w:color w:val="000000"/>
              </w:rPr>
              <w:t xml:space="preserve">Impatto commerciale critico </w:t>
            </w:r>
          </w:p>
          <w:p w14:paraId="628C5812" w14:textId="77777777" w:rsidR="00A41808" w:rsidRPr="00B40E4C" w:rsidRDefault="00A41808" w:rsidP="00A41808">
            <w:pPr>
              <w:pStyle w:val="ProductList-Body"/>
              <w:rPr>
                <w:color w:val="000000"/>
              </w:rPr>
            </w:pPr>
            <w:r>
              <w:rPr>
                <w:color w:val="000000"/>
              </w:rPr>
              <w:t>Perdita o degradazione significativa dei servizi</w:t>
            </w:r>
          </w:p>
          <w:p w14:paraId="628C5813" w14:textId="77777777" w:rsidR="00A41808" w:rsidRPr="00B40E4C" w:rsidRDefault="00A41808" w:rsidP="00B86573">
            <w:pPr>
              <w:pStyle w:val="ProductList-Body"/>
              <w:rPr>
                <w:color w:val="000000"/>
              </w:rPr>
            </w:pPr>
            <w:r>
              <w:rPr>
                <w:color w:val="000000"/>
              </w:rPr>
              <w:t>Necessità dell’intervento entro 1</w:t>
            </w:r>
            <w:r w:rsidR="00B86573">
              <w:rPr>
                <w:color w:val="000000"/>
              </w:rPr>
              <w:t> </w:t>
            </w:r>
            <w:r>
              <w:rPr>
                <w:color w:val="000000"/>
              </w:rPr>
              <w:t>ora</w:t>
            </w:r>
          </w:p>
        </w:tc>
        <w:tc>
          <w:tcPr>
            <w:tcW w:w="2859" w:type="dxa"/>
            <w:tcMar>
              <w:top w:w="0" w:type="dxa"/>
              <w:left w:w="108" w:type="dxa"/>
              <w:bottom w:w="0" w:type="dxa"/>
              <w:right w:w="108" w:type="dxa"/>
            </w:tcMar>
          </w:tcPr>
          <w:p w14:paraId="628C5814" w14:textId="77777777"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1 ora o meno</w:t>
            </w:r>
          </w:p>
          <w:p w14:paraId="628C5815" w14:textId="77777777" w:rsidR="00A41808" w:rsidRPr="00B40E4C" w:rsidRDefault="00A41808" w:rsidP="00A41808">
            <w:pPr>
              <w:pStyle w:val="ProductList-Body"/>
              <w:rPr>
                <w:color w:val="000000"/>
              </w:rPr>
            </w:pPr>
            <w:r>
              <w:rPr>
                <w:color w:val="000000"/>
              </w:rPr>
              <w:t>Risorse Microsoft presso la sede della società, come richiesto.</w:t>
            </w:r>
          </w:p>
          <w:p w14:paraId="628C5816" w14:textId="77777777" w:rsidR="00A41808" w:rsidRPr="00B40E4C" w:rsidRDefault="00A41808" w:rsidP="00A41808">
            <w:pPr>
              <w:pStyle w:val="ProductList-Body"/>
              <w:rPr>
                <w:color w:val="000000"/>
              </w:rPr>
            </w:pPr>
            <w:r>
              <w:rPr>
                <w:color w:val="000000"/>
              </w:rPr>
              <w:t>Impegno continuo 24x7</w:t>
            </w:r>
          </w:p>
          <w:p w14:paraId="628C5817" w14:textId="77777777" w:rsidR="00A41808" w:rsidRPr="00B40E4C" w:rsidRDefault="00A41808" w:rsidP="00A41808">
            <w:pPr>
              <w:pStyle w:val="ProductList-Body"/>
              <w:rPr>
                <w:color w:val="000000"/>
              </w:rPr>
            </w:pPr>
            <w:r>
              <w:rPr>
                <w:color w:val="000000"/>
              </w:rPr>
              <w:t>Comunicazione dei Dirigenti di Alto Livello di Microsoft</w:t>
            </w:r>
          </w:p>
        </w:tc>
        <w:tc>
          <w:tcPr>
            <w:tcW w:w="2860" w:type="dxa"/>
            <w:tcMar>
              <w:top w:w="0" w:type="dxa"/>
              <w:left w:w="108" w:type="dxa"/>
              <w:bottom w:w="0" w:type="dxa"/>
              <w:right w:w="108" w:type="dxa"/>
            </w:tcMar>
          </w:tcPr>
          <w:p w14:paraId="628C5818" w14:textId="77777777" w:rsidR="00A41808" w:rsidRPr="00B40E4C" w:rsidRDefault="00A41808" w:rsidP="00A41808">
            <w:pPr>
              <w:pStyle w:val="ProductList-Body"/>
              <w:rPr>
                <w:color w:val="000000"/>
              </w:rPr>
            </w:pPr>
            <w:r>
              <w:rPr>
                <w:color w:val="000000"/>
              </w:rPr>
              <w:t>Allocazione delle risorse appropriate per sostenere l’impegno continuo 24x7</w:t>
            </w:r>
            <w:r>
              <w:rPr>
                <w:color w:val="000000"/>
                <w:vertAlign w:val="superscript"/>
              </w:rPr>
              <w:t>2</w:t>
            </w:r>
          </w:p>
          <w:p w14:paraId="628C5819" w14:textId="77777777" w:rsidR="00A41808" w:rsidRPr="00B40E4C" w:rsidRDefault="00A41808" w:rsidP="00A41808">
            <w:pPr>
              <w:pStyle w:val="ProductList-Body"/>
              <w:rPr>
                <w:color w:val="000000"/>
              </w:rPr>
            </w:pPr>
            <w:r>
              <w:rPr>
                <w:color w:val="000000"/>
              </w:rPr>
              <w:t>Accesso e risposte rapide dall’autorità di controllo delle modifiche</w:t>
            </w:r>
          </w:p>
          <w:p w14:paraId="628C581A" w14:textId="77777777" w:rsidR="00A41808" w:rsidRPr="00B40E4C" w:rsidRDefault="00A41808" w:rsidP="00A41808">
            <w:pPr>
              <w:pStyle w:val="ProductList-Body"/>
              <w:rPr>
                <w:color w:val="000000"/>
              </w:rPr>
            </w:pPr>
            <w:r>
              <w:rPr>
                <w:color w:val="000000"/>
              </w:rPr>
              <w:t>Comunicazione della direzione</w:t>
            </w:r>
          </w:p>
        </w:tc>
      </w:tr>
      <w:tr w:rsidR="00A41808" w:rsidRPr="00B40E4C" w14:paraId="628C5825" w14:textId="77777777" w:rsidTr="00DD67FE">
        <w:trPr>
          <w:cantSplit/>
        </w:trPr>
        <w:tc>
          <w:tcPr>
            <w:tcW w:w="1952" w:type="dxa"/>
            <w:tcMar>
              <w:top w:w="0" w:type="dxa"/>
              <w:left w:w="108" w:type="dxa"/>
              <w:bottom w:w="0" w:type="dxa"/>
              <w:right w:w="108" w:type="dxa"/>
            </w:tcMar>
          </w:tcPr>
          <w:p w14:paraId="628C581C" w14:textId="77777777" w:rsidR="00A41808" w:rsidRPr="00B40E4C" w:rsidRDefault="00A41808" w:rsidP="00A41808">
            <w:pPr>
              <w:pStyle w:val="ProductList-Body"/>
              <w:rPr>
                <w:color w:val="000000"/>
              </w:rPr>
            </w:pPr>
            <w:r>
              <w:rPr>
                <w:color w:val="000000"/>
              </w:rPr>
              <w:t>B Formulazione telefonica o invio tramite Web</w:t>
            </w:r>
          </w:p>
        </w:tc>
        <w:tc>
          <w:tcPr>
            <w:tcW w:w="2859" w:type="dxa"/>
            <w:tcMar>
              <w:top w:w="0" w:type="dxa"/>
              <w:left w:w="108" w:type="dxa"/>
              <w:bottom w:w="0" w:type="dxa"/>
              <w:right w:w="108" w:type="dxa"/>
            </w:tcMar>
          </w:tcPr>
          <w:p w14:paraId="628C581D" w14:textId="77777777" w:rsidR="00A41808" w:rsidRPr="00B40E4C" w:rsidRDefault="00A41808" w:rsidP="00A41808">
            <w:pPr>
              <w:pStyle w:val="ProductList-Body"/>
              <w:rPr>
                <w:color w:val="000000"/>
              </w:rPr>
            </w:pPr>
            <w:r>
              <w:rPr>
                <w:color w:val="000000"/>
              </w:rPr>
              <w:t xml:space="preserve">Impatto commerciale moderato: </w:t>
            </w:r>
          </w:p>
          <w:p w14:paraId="628C581E" w14:textId="77777777" w:rsidR="00A41808" w:rsidRPr="00B40E4C" w:rsidRDefault="00A41808" w:rsidP="00A41808">
            <w:pPr>
              <w:pStyle w:val="ProductList-Body"/>
              <w:rPr>
                <w:color w:val="000000"/>
              </w:rPr>
            </w:pPr>
            <w:r>
              <w:rPr>
                <w:color w:val="000000"/>
              </w:rPr>
              <w:t>Perdita o degradazione moderata dei servizi e possibilità di continuare il</w:t>
            </w:r>
            <w:r w:rsidR="003C744C">
              <w:rPr>
                <w:color w:val="000000"/>
              </w:rPr>
              <w:t xml:space="preserve"> lavoro in modo meno efficiente</w:t>
            </w:r>
          </w:p>
          <w:p w14:paraId="628C581F" w14:textId="77777777" w:rsidR="00A41808" w:rsidRPr="00B40E4C" w:rsidRDefault="00A41808" w:rsidP="00A41808">
            <w:pPr>
              <w:pStyle w:val="ProductList-Body"/>
              <w:rPr>
                <w:color w:val="000000"/>
              </w:rPr>
            </w:pPr>
            <w:r>
              <w:rPr>
                <w:color w:val="000000"/>
              </w:rPr>
              <w:t>Necessità dell’intervento entro 2 Ore Lavorative</w:t>
            </w:r>
            <w:r>
              <w:rPr>
                <w:color w:val="000000"/>
                <w:vertAlign w:val="superscript"/>
              </w:rPr>
              <w:t>1</w:t>
            </w:r>
          </w:p>
        </w:tc>
        <w:tc>
          <w:tcPr>
            <w:tcW w:w="2859" w:type="dxa"/>
            <w:tcMar>
              <w:top w:w="0" w:type="dxa"/>
              <w:left w:w="108" w:type="dxa"/>
              <w:bottom w:w="0" w:type="dxa"/>
              <w:right w:w="108" w:type="dxa"/>
            </w:tcMar>
          </w:tcPr>
          <w:p w14:paraId="628C5820" w14:textId="77777777"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2 ore o meno</w:t>
            </w:r>
          </w:p>
          <w:p w14:paraId="628C5821" w14:textId="77777777" w:rsidR="00A41808" w:rsidRPr="00B40E4C" w:rsidRDefault="00A41808" w:rsidP="00A41808">
            <w:pPr>
              <w:pStyle w:val="ProductList-Body"/>
              <w:rPr>
                <w:color w:val="000000"/>
              </w:rPr>
            </w:pPr>
            <w:r>
              <w:rPr>
                <w:color w:val="000000"/>
              </w:rPr>
              <w:t>Impegno solo durante le Ore Lavorative</w:t>
            </w:r>
            <w:r>
              <w:rPr>
                <w:color w:val="000000"/>
                <w:vertAlign w:val="superscript"/>
              </w:rPr>
              <w:t>1</w:t>
            </w:r>
          </w:p>
          <w:p w14:paraId="628C5822"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628C5823" w14:textId="77777777" w:rsidR="00A41808" w:rsidRPr="00B40E4C" w:rsidRDefault="00A41808" w:rsidP="00A41808">
            <w:pPr>
              <w:pStyle w:val="ProductList-Body"/>
              <w:rPr>
                <w:color w:val="000000"/>
              </w:rPr>
            </w:pPr>
            <w:r>
              <w:rPr>
                <w:color w:val="000000"/>
              </w:rPr>
              <w:t>Allocazione di risorse appropriate per sostenere l’impegno continuo durante le Ore Lavorative</w:t>
            </w:r>
            <w:r>
              <w:rPr>
                <w:color w:val="000000"/>
                <w:vertAlign w:val="superscript"/>
              </w:rPr>
              <w:t>1</w:t>
            </w:r>
          </w:p>
          <w:p w14:paraId="628C5824" w14:textId="77777777" w:rsidR="00A41808" w:rsidRPr="00B40E4C" w:rsidRDefault="00A41808" w:rsidP="00A41808">
            <w:pPr>
              <w:pStyle w:val="ProductList-Body"/>
              <w:rPr>
                <w:color w:val="000000"/>
              </w:rPr>
            </w:pPr>
            <w:r>
              <w:rPr>
                <w:color w:val="000000"/>
              </w:rPr>
              <w:t>Accesso e risposta dall’autorità preposta al controllo delle modifiche entro 4 Ore Lavorative</w:t>
            </w:r>
            <w:r>
              <w:rPr>
                <w:color w:val="000000"/>
                <w:vertAlign w:val="superscript"/>
              </w:rPr>
              <w:t>1</w:t>
            </w:r>
          </w:p>
        </w:tc>
      </w:tr>
      <w:tr w:rsidR="00A41808" w:rsidRPr="00B40E4C" w14:paraId="628C582F" w14:textId="77777777" w:rsidTr="00DD67FE">
        <w:tc>
          <w:tcPr>
            <w:tcW w:w="1952" w:type="dxa"/>
            <w:tcMar>
              <w:top w:w="0" w:type="dxa"/>
              <w:left w:w="108" w:type="dxa"/>
              <w:bottom w:w="0" w:type="dxa"/>
              <w:right w:w="108" w:type="dxa"/>
            </w:tcMar>
          </w:tcPr>
          <w:p w14:paraId="628C5826" w14:textId="77777777" w:rsidR="00A41808" w:rsidRPr="00B40E4C" w:rsidRDefault="00A41808" w:rsidP="00A41808">
            <w:pPr>
              <w:pStyle w:val="ProductList-Body"/>
              <w:rPr>
                <w:color w:val="000000"/>
              </w:rPr>
            </w:pPr>
            <w:r>
              <w:rPr>
                <w:color w:val="000000"/>
              </w:rPr>
              <w:t>C Formulazione telefonica o invio tramite Web</w:t>
            </w:r>
          </w:p>
        </w:tc>
        <w:tc>
          <w:tcPr>
            <w:tcW w:w="2859" w:type="dxa"/>
            <w:tcMar>
              <w:top w:w="0" w:type="dxa"/>
              <w:left w:w="108" w:type="dxa"/>
              <w:bottom w:w="0" w:type="dxa"/>
              <w:right w:w="108" w:type="dxa"/>
            </w:tcMar>
          </w:tcPr>
          <w:p w14:paraId="628C5827" w14:textId="77777777" w:rsidR="00A41808" w:rsidRPr="00B40E4C" w:rsidRDefault="00A41808" w:rsidP="00A41808">
            <w:pPr>
              <w:pStyle w:val="ProductList-Body"/>
              <w:rPr>
                <w:color w:val="000000"/>
              </w:rPr>
            </w:pPr>
            <w:r>
              <w:rPr>
                <w:color w:val="000000"/>
              </w:rPr>
              <w:t xml:space="preserve">Impatto commerciale minimo </w:t>
            </w:r>
          </w:p>
          <w:p w14:paraId="628C5828" w14:textId="77777777" w:rsidR="00A41808" w:rsidRPr="00B40E4C" w:rsidRDefault="00A41808" w:rsidP="00A41808">
            <w:pPr>
              <w:pStyle w:val="ProductList-Body"/>
              <w:rPr>
                <w:color w:val="000000"/>
              </w:rPr>
            </w:pPr>
            <w:r>
              <w:rPr>
                <w:color w:val="000000"/>
              </w:rPr>
              <w:t>Funzionamento sostanzialmente nella norma, in alcuni casi con qualche</w:t>
            </w:r>
            <w:r w:rsidR="003C744C">
              <w:rPr>
                <w:color w:val="000000"/>
              </w:rPr>
              <w:t xml:space="preserve"> minimo impedimento dei servizi</w:t>
            </w:r>
          </w:p>
          <w:p w14:paraId="628C5829" w14:textId="77777777" w:rsidR="00A41808" w:rsidRPr="00B40E4C" w:rsidRDefault="00A41808" w:rsidP="00A41808">
            <w:pPr>
              <w:pStyle w:val="ProductList-Body"/>
              <w:rPr>
                <w:color w:val="000000"/>
              </w:rPr>
            </w:pPr>
            <w:r>
              <w:rPr>
                <w:color w:val="000000"/>
              </w:rPr>
              <w:t>Necessità dell’intervento entro 4 Ore Lavorative</w:t>
            </w:r>
            <w:r>
              <w:rPr>
                <w:color w:val="000000"/>
                <w:vertAlign w:val="superscript"/>
              </w:rPr>
              <w:t>1</w:t>
            </w:r>
          </w:p>
        </w:tc>
        <w:tc>
          <w:tcPr>
            <w:tcW w:w="2859" w:type="dxa"/>
            <w:tcMar>
              <w:top w:w="0" w:type="dxa"/>
              <w:left w:w="108" w:type="dxa"/>
              <w:bottom w:w="0" w:type="dxa"/>
              <w:right w:w="108" w:type="dxa"/>
            </w:tcMar>
          </w:tcPr>
          <w:p w14:paraId="628C582A" w14:textId="77777777"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4 ore o meno</w:t>
            </w:r>
          </w:p>
          <w:p w14:paraId="628C582B" w14:textId="77777777" w:rsidR="00A41808" w:rsidRPr="00B40E4C" w:rsidRDefault="00A41808" w:rsidP="00A41808">
            <w:pPr>
              <w:pStyle w:val="ProductList-Body"/>
              <w:rPr>
                <w:color w:val="000000"/>
              </w:rPr>
            </w:pPr>
            <w:r>
              <w:rPr>
                <w:color w:val="000000"/>
              </w:rPr>
              <w:t>Impegno solo durante le Ore Lavorative</w:t>
            </w:r>
            <w:r>
              <w:rPr>
                <w:color w:val="000000"/>
                <w:vertAlign w:val="superscript"/>
              </w:rPr>
              <w:t>1</w:t>
            </w:r>
          </w:p>
          <w:p w14:paraId="628C582C"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628C582D" w14:textId="77777777" w:rsidR="00A41808" w:rsidRPr="00B40E4C" w:rsidRDefault="00A41808" w:rsidP="00A41808">
            <w:pPr>
              <w:pStyle w:val="ProductList-Body"/>
              <w:rPr>
                <w:color w:val="000000"/>
              </w:rPr>
            </w:pPr>
            <w:r>
              <w:rPr>
                <w:color w:val="000000"/>
              </w:rPr>
              <w:t>Informazioni accurate da parte di chi segue il caso</w:t>
            </w:r>
          </w:p>
          <w:p w14:paraId="628C582E" w14:textId="77777777" w:rsidR="00A41808" w:rsidRPr="00B40E4C" w:rsidRDefault="003C744C" w:rsidP="00A41808">
            <w:pPr>
              <w:pStyle w:val="ProductList-Body"/>
              <w:rPr>
                <w:color w:val="000000"/>
              </w:rPr>
            </w:pPr>
            <w:r>
              <w:rPr>
                <w:color w:val="000000"/>
              </w:rPr>
              <w:t>Risposta entro 24 ore</w:t>
            </w:r>
          </w:p>
        </w:tc>
      </w:tr>
    </w:tbl>
    <w:p w14:paraId="628C5830" w14:textId="77777777" w:rsidR="00A41808" w:rsidRPr="00A41808" w:rsidRDefault="00A41808" w:rsidP="00F97607">
      <w:pPr>
        <w:pStyle w:val="ProductList-Body"/>
        <w:tabs>
          <w:tab w:val="clear" w:pos="158"/>
          <w:tab w:val="left" w:pos="180"/>
        </w:tabs>
        <w:rPr>
          <w:i/>
        </w:rPr>
      </w:pPr>
      <w:r>
        <w:rPr>
          <w:vertAlign w:val="superscript"/>
        </w:rPr>
        <w:t>1</w:t>
      </w:r>
      <w:r>
        <w:t xml:space="preserve"> </w:t>
      </w:r>
      <w:r>
        <w:rPr>
          <w:i/>
        </w:rPr>
        <w:t>Le Ore Lavorative sono definite su base locale.</w:t>
      </w:r>
    </w:p>
    <w:p w14:paraId="628C5831"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È possibile che Microsoft riduca il livello di gravità qualora la società non sia in grado di fornire risorse o risposte adeguate a supporto dell’impegno di Microsoft volto a risolvere il problema.</w:t>
      </w:r>
    </w:p>
    <w:p w14:paraId="628C5832" w14:textId="77777777" w:rsidR="00A41808" w:rsidRPr="00B86573" w:rsidRDefault="00A41808" w:rsidP="00A41808">
      <w:pPr>
        <w:pStyle w:val="ProductList-Body"/>
        <w:rPr>
          <w:sz w:val="14"/>
        </w:rPr>
      </w:pPr>
    </w:p>
    <w:p w14:paraId="628C5833" w14:textId="77777777" w:rsidR="00A41808" w:rsidRDefault="00A41808" w:rsidP="00A41808">
      <w:pPr>
        <w:pStyle w:val="ProductList-Body"/>
      </w:pPr>
      <w:r>
        <w:t>Il servizio Information Services include l’accesso al sito Web Premier e a Webcast di supporto pianificati su base periodica condotte da manager, sviluppatori ed esperti del programma Microsoft che forniscono informazioni chiave sulla tecnologia Microsoft.</w:t>
      </w:r>
    </w:p>
    <w:p w14:paraId="628C5834" w14:textId="77777777" w:rsidR="00A41808" w:rsidRDefault="00A41808" w:rsidP="00A41808">
      <w:pPr>
        <w:pStyle w:val="ProductList-Body"/>
      </w:pPr>
      <w:r>
        <w:t xml:space="preserve">Le Ore di Aggiunta possono essere utilizzate per le Attività Proattive di Supporto (Support Assistance) o il Supporto per la Risoluzione dei Problemi. </w:t>
      </w:r>
    </w:p>
    <w:p w14:paraId="628C5835" w14:textId="77777777" w:rsidR="00A41808" w:rsidRPr="00B86573" w:rsidRDefault="00A41808" w:rsidP="00A41808">
      <w:pPr>
        <w:pStyle w:val="ProductList-Body"/>
        <w:rPr>
          <w:sz w:val="14"/>
        </w:rPr>
      </w:pPr>
    </w:p>
    <w:p w14:paraId="628C5836" w14:textId="77777777" w:rsidR="00A41808" w:rsidRPr="00A41808" w:rsidRDefault="00A41808" w:rsidP="00A41808">
      <w:pPr>
        <w:pStyle w:val="ProductList-Body"/>
        <w:rPr>
          <w:b/>
        </w:rPr>
      </w:pPr>
      <w:r>
        <w:rPr>
          <w:b/>
          <w:color w:val="00188F"/>
        </w:rPr>
        <w:t>Regole Commerciali Associate</w:t>
      </w:r>
    </w:p>
    <w:p w14:paraId="628C5837" w14:textId="77777777" w:rsidR="00A41808" w:rsidRDefault="00A41808" w:rsidP="00A41808">
      <w:pPr>
        <w:pStyle w:val="ProductList-Body"/>
      </w:pPr>
      <w:r>
        <w:t>Tutti i Servizi forniscono il supporto per i Prodotti Microsoft disponibili sul mercato e destinati a un uso commerciale (se non specificatamente escluso sul sito Web Microsoft Premier o sul sito Web del Ciclo di Vita del Supporto Microsoft).</w:t>
      </w:r>
      <w:r w:rsidR="007F22D7">
        <w:t xml:space="preserve"> </w:t>
      </w:r>
      <w:r>
        <w:t>A livello generale i Servizi saranno addebitati su base oraria, forniti in remoto e in lingua inglese (salvo laddove sia disponibile un’altra lingua).</w:t>
      </w:r>
      <w:r w:rsidR="007F22D7">
        <w:t xml:space="preserve"> </w:t>
      </w:r>
      <w:r>
        <w:t>I Servizi saranno forniti nel Paese in cui è stato sottoscritto il Contratto Multilicenza. Gli interventi in loco non sono prepagati e dipendono dalla disponibilità delle risorse.</w:t>
      </w:r>
      <w:r w:rsidR="007F22D7">
        <w:t xml:space="preserve"> </w:t>
      </w:r>
      <w:r>
        <w:t>Tutti i Servizi non utilizzati nell’anno andranno persi.</w:t>
      </w:r>
      <w:r w:rsidR="007F22D7">
        <w:t xml:space="preserve"> </w:t>
      </w:r>
      <w:r>
        <w:t>Su richiesta della società, Microsoft potrà accedere al sistema della società tramite connessione telefonica remota per analizzare i problemi.</w:t>
      </w:r>
      <w:r w:rsidR="007F22D7">
        <w:t xml:space="preserve"> </w:t>
      </w:r>
      <w:r>
        <w:t>Le società dovranno disporre di un accesso a Internet per poter utilizzare i servizi basati su Internet.</w:t>
      </w:r>
    </w:p>
    <w:p w14:paraId="628C5838" w14:textId="77777777" w:rsidR="009A0C93" w:rsidRDefault="009A0C93" w:rsidP="004F3C6D">
      <w:pPr>
        <w:pStyle w:val="ProductList-Body"/>
      </w:pPr>
    </w:p>
    <w:p w14:paraId="628C5839" w14:textId="77777777" w:rsidR="009A0C93" w:rsidRDefault="00FA00BF" w:rsidP="002E202B">
      <w:pPr>
        <w:pStyle w:val="ProductList-Offering1Heading"/>
        <w:outlineLvl w:val="1"/>
      </w:pPr>
      <w:bookmarkStart w:id="1686" w:name="_Toc378147686"/>
      <w:bookmarkStart w:id="1687" w:name="_Toc378151583"/>
      <w:bookmarkStart w:id="1688" w:name="_Toc379797462"/>
      <w:bookmarkStart w:id="1689" w:name="_Toc380513498"/>
      <w:bookmarkStart w:id="1690" w:name="_Toc380655547"/>
      <w:bookmarkStart w:id="1691" w:name="_Toc404696901"/>
      <w:r>
        <w:t>Offerte per il Programma Microsoft Enterprise Strategy</w:t>
      </w:r>
      <w:bookmarkEnd w:id="1686"/>
      <w:bookmarkEnd w:id="1687"/>
      <w:bookmarkEnd w:id="1688"/>
      <w:bookmarkEnd w:id="1689"/>
      <w:bookmarkEnd w:id="1690"/>
      <w:bookmarkEnd w:id="1691"/>
    </w:p>
    <w:p w14:paraId="628C583A" w14:textId="77777777" w:rsidR="00DC7CDF" w:rsidRPr="00DC7CDF" w:rsidRDefault="00DC7CDF" w:rsidP="00DC7CDF">
      <w:pPr>
        <w:pStyle w:val="ProductList-Body"/>
        <w:rPr>
          <w:b/>
        </w:rPr>
      </w:pPr>
      <w:r>
        <w:rPr>
          <w:b/>
          <w:color w:val="00188F"/>
        </w:rPr>
        <w:t>Panoramica del Programma Enterprise Strategy</w:t>
      </w:r>
    </w:p>
    <w:p w14:paraId="628C583B" w14:textId="77777777" w:rsidR="00DC7CDF" w:rsidRDefault="00DC7CDF" w:rsidP="00DC7CDF">
      <w:pPr>
        <w:pStyle w:val="ProductList-Body"/>
      </w:pPr>
      <w:r>
        <w:t xml:space="preserve">Il Programma Enterprise Strategy per il Contratto Microsoft Enterprise offre alle società la consulenza dei Microsoft Enterprise Architect e dell’Enterprise Service Delivery Team in merito a come velocizzare l’adozione di tecnologia e pianificare modifiche ragionevoli allo scopo di massimizzare l’investimento effettuato nelle tecnologie Microsoft. </w:t>
      </w:r>
    </w:p>
    <w:p w14:paraId="628C583C" w14:textId="77777777" w:rsidR="00DC7CDF" w:rsidRPr="00B86573" w:rsidRDefault="00DC7CDF" w:rsidP="00DC7CDF">
      <w:pPr>
        <w:pStyle w:val="ProductList-Body"/>
        <w:rPr>
          <w:sz w:val="14"/>
        </w:rPr>
      </w:pPr>
    </w:p>
    <w:p w14:paraId="628C583D" w14:textId="77777777" w:rsidR="00FA00BF" w:rsidRDefault="00DC7CDF" w:rsidP="00DC7CDF">
      <w:pPr>
        <w:pStyle w:val="ProductList-Body"/>
      </w:pPr>
      <w:r>
        <w:t>Le offerte relative al Programma Enterprise Strategy includono i componenti descritti di seguito, che verranno forniti per ogni anno di validità del Contratto Enterprise stipulato dalla Società:</w:t>
      </w:r>
    </w:p>
    <w:p w14:paraId="628C583E" w14:textId="77777777" w:rsidR="00FA00BF" w:rsidRPr="00B86573" w:rsidRDefault="00FA00BF" w:rsidP="004F3C6D">
      <w:pPr>
        <w:pStyle w:val="ProductList-Body"/>
        <w:rPr>
          <w:sz w:val="14"/>
        </w:rPr>
      </w:pPr>
    </w:p>
    <w:tbl>
      <w:tblPr>
        <w:tblStyle w:val="TableGrid"/>
        <w:tblW w:w="0" w:type="auto"/>
        <w:tblInd w:w="108" w:type="dxa"/>
        <w:tblLook w:val="04A0" w:firstRow="1" w:lastRow="0" w:firstColumn="1" w:lastColumn="0" w:noHBand="0" w:noVBand="1"/>
      </w:tblPr>
      <w:tblGrid>
        <w:gridCol w:w="2969"/>
        <w:gridCol w:w="2601"/>
        <w:gridCol w:w="2600"/>
        <w:gridCol w:w="2512"/>
      </w:tblGrid>
      <w:tr w:rsidR="00DC7CDF" w14:paraId="628C5843" w14:textId="77777777" w:rsidTr="00DD67FE">
        <w:trPr>
          <w:tblHeader/>
        </w:trPr>
        <w:tc>
          <w:tcPr>
            <w:tcW w:w="3010" w:type="dxa"/>
            <w:shd w:val="clear" w:color="auto" w:fill="0072C6"/>
          </w:tcPr>
          <w:p w14:paraId="628C583F" w14:textId="77777777" w:rsidR="00DC7CDF" w:rsidRPr="00DC7CDF" w:rsidRDefault="00DC7CDF" w:rsidP="00DC7CDF">
            <w:pPr>
              <w:pStyle w:val="ProductList-Body"/>
              <w:spacing w:before="20" w:after="20"/>
              <w:rPr>
                <w:color w:val="FFFFFF" w:themeColor="background1"/>
              </w:rPr>
            </w:pPr>
            <w:r>
              <w:rPr>
                <w:color w:val="FFFFFF" w:themeColor="background1"/>
              </w:rPr>
              <w:t>Area</w:t>
            </w:r>
          </w:p>
        </w:tc>
        <w:tc>
          <w:tcPr>
            <w:tcW w:w="2633" w:type="dxa"/>
            <w:shd w:val="clear" w:color="auto" w:fill="0072C6"/>
          </w:tcPr>
          <w:p w14:paraId="628C5840"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628C5841"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543" w:type="dxa"/>
            <w:shd w:val="clear" w:color="auto" w:fill="0072C6"/>
          </w:tcPr>
          <w:p w14:paraId="628C5842"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628C5848" w14:textId="77777777" w:rsidTr="00DD67FE">
        <w:tc>
          <w:tcPr>
            <w:tcW w:w="3010" w:type="dxa"/>
          </w:tcPr>
          <w:p w14:paraId="628C5844" w14:textId="77777777" w:rsidR="00D26892" w:rsidRDefault="00D26892" w:rsidP="00D26892">
            <w:pPr>
              <w:pStyle w:val="ProductList-Body"/>
            </w:pPr>
            <w:r>
              <w:rPr>
                <w:color w:val="000000" w:themeColor="text1"/>
              </w:rPr>
              <w:t>Famiglia di Prodotti SKU</w:t>
            </w:r>
          </w:p>
        </w:tc>
        <w:tc>
          <w:tcPr>
            <w:tcW w:w="2633" w:type="dxa"/>
          </w:tcPr>
          <w:p w14:paraId="628C5845" w14:textId="77777777" w:rsidR="00D26892" w:rsidRDefault="00D26892" w:rsidP="00D26892">
            <w:pPr>
              <w:pStyle w:val="ProductList-Body"/>
            </w:pPr>
            <w:r>
              <w:rPr>
                <w:color w:val="000000" w:themeColor="text1"/>
              </w:rPr>
              <w:t>9TH-xxxxx</w:t>
            </w:r>
          </w:p>
        </w:tc>
        <w:tc>
          <w:tcPr>
            <w:tcW w:w="2632" w:type="dxa"/>
          </w:tcPr>
          <w:p w14:paraId="628C5846" w14:textId="77777777" w:rsidR="00D26892" w:rsidRDefault="00D26892" w:rsidP="00D26892">
            <w:pPr>
              <w:pStyle w:val="ProductList-Body"/>
            </w:pPr>
            <w:r>
              <w:rPr>
                <w:color w:val="000000" w:themeColor="text1"/>
              </w:rPr>
              <w:t>BA3-xxxxx</w:t>
            </w:r>
          </w:p>
        </w:tc>
        <w:tc>
          <w:tcPr>
            <w:tcW w:w="2543" w:type="dxa"/>
          </w:tcPr>
          <w:p w14:paraId="628C5847" w14:textId="77777777" w:rsidR="00D26892" w:rsidRDefault="00D26892" w:rsidP="00D26892">
            <w:pPr>
              <w:pStyle w:val="ProductList-Body"/>
            </w:pPr>
            <w:r>
              <w:rPr>
                <w:color w:val="000000" w:themeColor="text1"/>
              </w:rPr>
              <w:t>9RO-xxxxx</w:t>
            </w:r>
          </w:p>
        </w:tc>
      </w:tr>
      <w:tr w:rsidR="00DC7CDF" w14:paraId="628C584D" w14:textId="77777777" w:rsidTr="00DD67FE">
        <w:tc>
          <w:tcPr>
            <w:tcW w:w="3010" w:type="dxa"/>
          </w:tcPr>
          <w:p w14:paraId="628C5849" w14:textId="77777777" w:rsidR="00DC7CDF" w:rsidRPr="00D64AED" w:rsidRDefault="00DC7CDF" w:rsidP="00D26892">
            <w:pPr>
              <w:pStyle w:val="ProductList-Body"/>
            </w:pPr>
            <w:r>
              <w:t>Assistenza</w:t>
            </w:r>
          </w:p>
        </w:tc>
        <w:tc>
          <w:tcPr>
            <w:tcW w:w="2633" w:type="dxa"/>
          </w:tcPr>
          <w:p w14:paraId="628C584A" w14:textId="77777777" w:rsidR="00DC7CDF" w:rsidRPr="0025049C" w:rsidRDefault="00DC7CDF" w:rsidP="00D26892">
            <w:pPr>
              <w:pStyle w:val="ProductList-Body"/>
            </w:pPr>
            <w:r>
              <w:t xml:space="preserve">Fino a 400 ore in totale tra un Microsoft Architect e l’Enterprise Service Delivery Team </w:t>
            </w:r>
          </w:p>
        </w:tc>
        <w:tc>
          <w:tcPr>
            <w:tcW w:w="2632" w:type="dxa"/>
          </w:tcPr>
          <w:p w14:paraId="628C584B" w14:textId="77777777" w:rsidR="00DC7CDF" w:rsidRPr="00FB4825" w:rsidRDefault="00DC7CDF" w:rsidP="00D26892">
            <w:pPr>
              <w:pStyle w:val="ProductList-Body"/>
            </w:pPr>
            <w:r>
              <w:t xml:space="preserve">Fino a 800 ore in totale tra un Microsoft Architect e l’Enterprise Service Delivery Team </w:t>
            </w:r>
          </w:p>
        </w:tc>
        <w:tc>
          <w:tcPr>
            <w:tcW w:w="2543" w:type="dxa"/>
          </w:tcPr>
          <w:p w14:paraId="628C584C" w14:textId="77777777" w:rsidR="00DC7CDF" w:rsidRPr="009B47DA" w:rsidRDefault="00DC7CDF" w:rsidP="00A41808">
            <w:pPr>
              <w:pStyle w:val="ProductList-Body"/>
            </w:pPr>
            <w:r>
              <w:t>Fino a 1</w:t>
            </w:r>
            <w:r w:rsidR="00582BA3">
              <w:t>.</w:t>
            </w:r>
            <w:r>
              <w:t xml:space="preserve">600 ore in totale tra un Microsoft Architect e l’Enterprise Service Delivery Team </w:t>
            </w:r>
          </w:p>
        </w:tc>
      </w:tr>
      <w:tr w:rsidR="004A3FA6" w14:paraId="628C5852" w14:textId="77777777" w:rsidTr="00DD67FE">
        <w:tc>
          <w:tcPr>
            <w:tcW w:w="3010" w:type="dxa"/>
          </w:tcPr>
          <w:p w14:paraId="628C584E" w14:textId="77777777" w:rsidR="004A3FA6" w:rsidRPr="00D64AED" w:rsidRDefault="004A3FA6" w:rsidP="004A3FA6">
            <w:pPr>
              <w:pStyle w:val="ProductList-Body"/>
            </w:pPr>
            <w:r>
              <w:t>Piano di Erogazione dei Servizi (SDP)</w:t>
            </w:r>
          </w:p>
        </w:tc>
        <w:tc>
          <w:tcPr>
            <w:tcW w:w="2633" w:type="dxa"/>
          </w:tcPr>
          <w:p w14:paraId="628C584F"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628C5850" w14:textId="77777777" w:rsidR="004A3FA6" w:rsidRPr="00FB4825" w:rsidRDefault="004A3FA6" w:rsidP="004A3FA6">
            <w:pPr>
              <w:pStyle w:val="ProductList-Body"/>
            </w:pPr>
            <w:r>
              <w:rPr>
                <w:rFonts w:ascii="Wingdings" w:hAnsi="Wingdings" w:cs="Wingdings"/>
                <w:sz w:val="20"/>
                <w:szCs w:val="20"/>
              </w:rPr>
              <w:t></w:t>
            </w:r>
          </w:p>
        </w:tc>
        <w:tc>
          <w:tcPr>
            <w:tcW w:w="2543" w:type="dxa"/>
          </w:tcPr>
          <w:p w14:paraId="628C5851" w14:textId="77777777" w:rsidR="004A3FA6" w:rsidRPr="009B47DA" w:rsidRDefault="004A3FA6" w:rsidP="004A3FA6">
            <w:pPr>
              <w:pStyle w:val="ProductList-Body"/>
            </w:pPr>
            <w:r>
              <w:rPr>
                <w:rFonts w:ascii="Wingdings" w:hAnsi="Wingdings" w:cs="Wingdings"/>
                <w:sz w:val="20"/>
                <w:szCs w:val="20"/>
              </w:rPr>
              <w:t></w:t>
            </w:r>
          </w:p>
        </w:tc>
      </w:tr>
      <w:tr w:rsidR="004A3FA6" w14:paraId="628C5857" w14:textId="77777777" w:rsidTr="00DD67FE">
        <w:tc>
          <w:tcPr>
            <w:tcW w:w="3010" w:type="dxa"/>
          </w:tcPr>
          <w:p w14:paraId="628C5853" w14:textId="77777777" w:rsidR="004A3FA6" w:rsidRPr="00D64AED" w:rsidRDefault="004A3FA6" w:rsidP="004A3FA6">
            <w:pPr>
              <w:pStyle w:val="ProductList-Body"/>
            </w:pPr>
            <w:r>
              <w:t>Enterprise Strategy Network</w:t>
            </w:r>
          </w:p>
        </w:tc>
        <w:tc>
          <w:tcPr>
            <w:tcW w:w="2633" w:type="dxa"/>
          </w:tcPr>
          <w:p w14:paraId="628C5854"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628C5855" w14:textId="77777777" w:rsidR="004A3FA6" w:rsidRPr="00FB4825" w:rsidRDefault="004A3FA6" w:rsidP="004A3FA6">
            <w:pPr>
              <w:pStyle w:val="ProductList-Body"/>
            </w:pPr>
            <w:r>
              <w:rPr>
                <w:rFonts w:ascii="Wingdings" w:hAnsi="Wingdings" w:cs="Wingdings"/>
                <w:sz w:val="20"/>
                <w:szCs w:val="20"/>
              </w:rPr>
              <w:t></w:t>
            </w:r>
          </w:p>
        </w:tc>
        <w:tc>
          <w:tcPr>
            <w:tcW w:w="2543" w:type="dxa"/>
          </w:tcPr>
          <w:p w14:paraId="628C5856" w14:textId="77777777" w:rsidR="004A3FA6" w:rsidRPr="009B47DA" w:rsidRDefault="004A3FA6" w:rsidP="004A3FA6">
            <w:pPr>
              <w:pStyle w:val="ProductList-Body"/>
            </w:pPr>
            <w:r>
              <w:rPr>
                <w:rFonts w:ascii="Wingdings" w:hAnsi="Wingdings" w:cs="Wingdings"/>
                <w:sz w:val="20"/>
                <w:szCs w:val="20"/>
              </w:rPr>
              <w:t></w:t>
            </w:r>
          </w:p>
        </w:tc>
      </w:tr>
      <w:tr w:rsidR="004A3FA6" w14:paraId="628C585C" w14:textId="77777777" w:rsidTr="00DD67FE">
        <w:tc>
          <w:tcPr>
            <w:tcW w:w="3010" w:type="dxa"/>
          </w:tcPr>
          <w:p w14:paraId="628C5858" w14:textId="77777777" w:rsidR="004A3FA6" w:rsidRPr="00D64AED" w:rsidRDefault="004A3FA6" w:rsidP="004A3FA6">
            <w:pPr>
              <w:pStyle w:val="ProductList-Body"/>
            </w:pPr>
            <w:r>
              <w:t>Enterprise Strategy Library</w:t>
            </w:r>
          </w:p>
        </w:tc>
        <w:tc>
          <w:tcPr>
            <w:tcW w:w="2633" w:type="dxa"/>
          </w:tcPr>
          <w:p w14:paraId="628C5859"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628C585A" w14:textId="77777777" w:rsidR="004A3FA6" w:rsidRPr="00FB4825" w:rsidRDefault="004A3FA6" w:rsidP="004A3FA6">
            <w:pPr>
              <w:pStyle w:val="ProductList-Body"/>
            </w:pPr>
            <w:r>
              <w:rPr>
                <w:rFonts w:ascii="Wingdings" w:hAnsi="Wingdings" w:cs="Wingdings"/>
                <w:sz w:val="20"/>
                <w:szCs w:val="20"/>
              </w:rPr>
              <w:t></w:t>
            </w:r>
          </w:p>
        </w:tc>
        <w:tc>
          <w:tcPr>
            <w:tcW w:w="2543" w:type="dxa"/>
          </w:tcPr>
          <w:p w14:paraId="628C585B" w14:textId="77777777" w:rsidR="004A3FA6" w:rsidRPr="009B47DA" w:rsidRDefault="004A3FA6" w:rsidP="004A3FA6">
            <w:pPr>
              <w:pStyle w:val="ProductList-Body"/>
            </w:pPr>
            <w:r>
              <w:rPr>
                <w:rFonts w:ascii="Wingdings" w:hAnsi="Wingdings" w:cs="Wingdings"/>
                <w:sz w:val="20"/>
                <w:szCs w:val="20"/>
              </w:rPr>
              <w:t></w:t>
            </w:r>
          </w:p>
        </w:tc>
      </w:tr>
      <w:tr w:rsidR="00D26892" w14:paraId="628C585F" w14:textId="77777777" w:rsidTr="00DD67FE">
        <w:tc>
          <w:tcPr>
            <w:tcW w:w="3010" w:type="dxa"/>
          </w:tcPr>
          <w:p w14:paraId="628C585D" w14:textId="77777777" w:rsidR="00D26892" w:rsidRPr="00D64AED" w:rsidRDefault="00D26892" w:rsidP="00A41808">
            <w:pPr>
              <w:pStyle w:val="ProductList-Body"/>
            </w:pPr>
            <w:r>
              <w:t>Enterprise Strategy Capacity (Famiglia di Prodotti SKU: 9RS-xxxxx)</w:t>
            </w:r>
          </w:p>
        </w:tc>
        <w:tc>
          <w:tcPr>
            <w:tcW w:w="7808" w:type="dxa"/>
            <w:gridSpan w:val="3"/>
          </w:tcPr>
          <w:p w14:paraId="628C585E" w14:textId="77777777" w:rsidR="00D26892" w:rsidRDefault="00D26892" w:rsidP="00A41808">
            <w:pPr>
              <w:pStyle w:val="ProductList-Body"/>
            </w:pPr>
            <w:r>
              <w:t>200 ore (possono essere aggiunte a una delle precedenti offerte)</w:t>
            </w:r>
          </w:p>
        </w:tc>
      </w:tr>
    </w:tbl>
    <w:p w14:paraId="628C5860" w14:textId="77777777" w:rsidR="00DC7CDF" w:rsidRPr="00B86573" w:rsidRDefault="00DC7CDF" w:rsidP="004F3C6D">
      <w:pPr>
        <w:pStyle w:val="ProductList-Body"/>
        <w:rPr>
          <w:sz w:val="14"/>
        </w:rPr>
      </w:pPr>
    </w:p>
    <w:p w14:paraId="628C5861" w14:textId="77777777" w:rsidR="00DC7CDF" w:rsidRPr="00DC7CDF" w:rsidRDefault="008507CF" w:rsidP="00DC7CDF">
      <w:pPr>
        <w:pStyle w:val="ProductList-Body"/>
        <w:rPr>
          <w:b/>
        </w:rPr>
      </w:pPr>
      <w:r>
        <w:rPr>
          <w:b/>
          <w:color w:val="00188F"/>
        </w:rPr>
        <w:t>L’Architetto Microsoft</w:t>
      </w:r>
      <w:r>
        <w:rPr>
          <w:b/>
        </w:rPr>
        <w:t xml:space="preserve"> </w:t>
      </w:r>
    </w:p>
    <w:p w14:paraId="628C5862" w14:textId="77777777" w:rsidR="00DC7CDF" w:rsidRDefault="00DC7CDF" w:rsidP="00DC7CDF">
      <w:pPr>
        <w:pStyle w:val="ProductList-Body"/>
      </w:pPr>
      <w:r>
        <w:t>lavora a stretto contatto con la Società per sviluppare e fornire un Piano di Erogazione dei Servizi nel quale verranno definiti obiettivi e milestone e</w:t>
      </w:r>
      <w:r w:rsidR="00DD67FE">
        <w:t> </w:t>
      </w:r>
      <w:r>
        <w:t xml:space="preserve">verranno stabiliti processi, dati e regole che consentiranno di tenere traccia dei progressi conseguiti; </w:t>
      </w:r>
    </w:p>
    <w:p w14:paraId="628C5863" w14:textId="77777777" w:rsidR="00DC7CDF" w:rsidRDefault="00DC7CDF" w:rsidP="00DC7CDF">
      <w:pPr>
        <w:pStyle w:val="ProductList-Body"/>
      </w:pPr>
      <w:r>
        <w:t>presenta inoltre aggiornamenti mensili dello stato relativi ai progressi conseguiti rispetto al piano prestabilito;</w:t>
      </w:r>
    </w:p>
    <w:p w14:paraId="628C5864" w14:textId="77777777" w:rsidR="00DC7CDF" w:rsidRDefault="00DC7CDF" w:rsidP="00DC7CDF">
      <w:pPr>
        <w:pStyle w:val="ProductList-Body"/>
      </w:pPr>
      <w:r>
        <w:t>gestisce la consegna complementare delle risorse Microsoft (Enterprise Strategy Network e Service Delivery Team).</w:t>
      </w:r>
    </w:p>
    <w:p w14:paraId="628C5865" w14:textId="77777777" w:rsidR="00DC7CDF" w:rsidRPr="00B86573" w:rsidRDefault="00DC7CDF" w:rsidP="00DC7CDF">
      <w:pPr>
        <w:pStyle w:val="ProductList-Body"/>
        <w:rPr>
          <w:sz w:val="12"/>
        </w:rPr>
      </w:pPr>
    </w:p>
    <w:p w14:paraId="628C5866" w14:textId="77777777" w:rsidR="00DC7CDF" w:rsidRPr="00DC7CDF" w:rsidRDefault="00DC7CDF" w:rsidP="00DC7CDF">
      <w:pPr>
        <w:pStyle w:val="ProductList-Body"/>
        <w:rPr>
          <w:b/>
        </w:rPr>
      </w:pPr>
      <w:r>
        <w:rPr>
          <w:b/>
          <w:color w:val="00188F"/>
        </w:rPr>
        <w:t>Il Service Delivery Team</w:t>
      </w:r>
      <w:r>
        <w:rPr>
          <w:b/>
        </w:rPr>
        <w:t xml:space="preserve"> </w:t>
      </w:r>
    </w:p>
    <w:p w14:paraId="628C5867" w14:textId="77777777" w:rsidR="00DC7CDF" w:rsidRDefault="00D26892" w:rsidP="00DC7CDF">
      <w:pPr>
        <w:pStyle w:val="ProductList-Body"/>
      </w:pPr>
      <w:r>
        <w:t>Architetti e Consulenti dei Servizi Microsoft e dei Centri Servizi di Eccellenza (Services Centers of Excellence o CoEs);</w:t>
      </w:r>
    </w:p>
    <w:p w14:paraId="628C5868" w14:textId="77777777" w:rsidR="00DC7CDF" w:rsidRDefault="00D26892" w:rsidP="00DC7CDF">
      <w:pPr>
        <w:pStyle w:val="ProductList-Body"/>
      </w:pPr>
      <w:r>
        <w:t>integra la consegna con competenze specifiche;</w:t>
      </w:r>
    </w:p>
    <w:p w14:paraId="628C5869" w14:textId="77777777" w:rsidR="00DC7CDF" w:rsidRDefault="00DC7CDF" w:rsidP="00DC7CDF">
      <w:pPr>
        <w:pStyle w:val="ProductList-Body"/>
      </w:pPr>
      <w:r>
        <w:t xml:space="preserve">fornisce alla Società procedure appropriate, indicazioni specifiche su determinate tecnologie di Microsoft e architetture di riferimento. </w:t>
      </w:r>
    </w:p>
    <w:p w14:paraId="628C586A" w14:textId="77777777" w:rsidR="00E1260A" w:rsidRDefault="00E1260A" w:rsidP="00DC7CDF">
      <w:pPr>
        <w:pStyle w:val="ProductList-Body"/>
        <w:rPr>
          <w:b/>
          <w:color w:val="00188F"/>
        </w:rPr>
      </w:pPr>
    </w:p>
    <w:p w14:paraId="628C586B" w14:textId="77777777" w:rsidR="00DC7CDF" w:rsidRDefault="00241D62" w:rsidP="00DC7CDF">
      <w:pPr>
        <w:pStyle w:val="ProductList-Body"/>
      </w:pPr>
      <w:r>
        <w:rPr>
          <w:b/>
          <w:color w:val="00188F"/>
        </w:rPr>
        <w:t>Piano di Erogazione dei Servizi (SDP)</w:t>
      </w:r>
      <w:r>
        <w:t xml:space="preserve"> </w:t>
      </w:r>
    </w:p>
    <w:p w14:paraId="628C586C" w14:textId="77777777" w:rsidR="00DC7CDF" w:rsidRDefault="00DC7CDF" w:rsidP="00DC7CDF">
      <w:pPr>
        <w:pStyle w:val="ProductList-Body"/>
      </w:pPr>
      <w:r>
        <w:t>Documento di pianificazione aggiornato di frequente scritto dall’Architetto Microsoft con la consulenza del Customer Executive Sponsor (o loro delegato), che ha lo scopo di servire da spiegazione generale del processo di erogazione dei Servizi, inclusi i dettagli circa lo scopo dell’iniziativa, la</w:t>
      </w:r>
      <w:r w:rsidR="00B86573">
        <w:t> </w:t>
      </w:r>
      <w:r>
        <w:t>pianificazione prevista dell’erogazione, i requisiti delle risorse, i ruoli e le responsabilità e il processo di gestione dell’implementazione.</w:t>
      </w:r>
    </w:p>
    <w:p w14:paraId="628C586D" w14:textId="77777777" w:rsidR="00DC7CDF" w:rsidRDefault="00DC7CDF" w:rsidP="00DC7CDF">
      <w:pPr>
        <w:pStyle w:val="ProductList-Body"/>
      </w:pPr>
    </w:p>
    <w:p w14:paraId="628C586E" w14:textId="77777777" w:rsidR="00DC7CDF" w:rsidRDefault="00DC7CDF" w:rsidP="00DC7CDF">
      <w:pPr>
        <w:pStyle w:val="ProductList-Body"/>
      </w:pPr>
      <w:r>
        <w:t>Nell’SDP verranno inclusi anche consigli importanti del programma Enterprise Strategy che richiederà ulteriore collaborazione con l’Enterprise Architect o altre risorse per raggiungere i risultati desiderati.</w:t>
      </w:r>
      <w:r w:rsidR="007F22D7">
        <w:t xml:space="preserve"> </w:t>
      </w:r>
      <w:r>
        <w:t>Le tempistiche, le date e i piani di consegna nell’SDP sono semplici stime e potranno variare sulla base del programma.</w:t>
      </w:r>
    </w:p>
    <w:p w14:paraId="628C586F" w14:textId="77777777" w:rsidR="00DC7CDF" w:rsidRDefault="00DC7CDF" w:rsidP="00DC7CDF">
      <w:pPr>
        <w:pStyle w:val="ProductList-Body"/>
      </w:pPr>
    </w:p>
    <w:p w14:paraId="628C5870" w14:textId="77777777" w:rsidR="00DC7CDF" w:rsidRPr="00DC7CDF" w:rsidRDefault="00DC7CDF" w:rsidP="00DC7CDF">
      <w:pPr>
        <w:pStyle w:val="ProductList-Body"/>
        <w:rPr>
          <w:b/>
        </w:rPr>
      </w:pPr>
      <w:r>
        <w:rPr>
          <w:b/>
          <w:color w:val="00188F"/>
        </w:rPr>
        <w:t>Vantaggi del Programma</w:t>
      </w:r>
    </w:p>
    <w:p w14:paraId="628C5871" w14:textId="77777777" w:rsidR="00DC7CDF" w:rsidRDefault="00DC7CDF" w:rsidP="00DC7CDF">
      <w:pPr>
        <w:pStyle w:val="ProductList-Body"/>
      </w:pPr>
      <w:r>
        <w:t xml:space="preserve">La partecipazione al programma consente di usufruire dei vantaggi seguenti: </w:t>
      </w:r>
    </w:p>
    <w:p w14:paraId="628C5872" w14:textId="77777777" w:rsidR="00DC7CDF" w:rsidRDefault="00DC7CDF" w:rsidP="00D73C40">
      <w:pPr>
        <w:pStyle w:val="ProductList-Body"/>
        <w:numPr>
          <w:ilvl w:val="0"/>
          <w:numId w:val="16"/>
        </w:numPr>
        <w:ind w:left="360" w:hanging="180"/>
      </w:pPr>
      <w:r>
        <w:rPr>
          <w:b/>
        </w:rPr>
        <w:t>Enterprise Strategy Network</w:t>
      </w:r>
      <w:r w:rsidRPr="00DD67FE">
        <w:rPr>
          <w:b/>
        </w:rPr>
        <w:t>:</w:t>
      </w:r>
      <w:r>
        <w:t xml:space="preserve"> connessione integrale ai team di ricerca e sviluppo di Microsoft e agli esperti con competenze specifiche di ogni reparto di Microsoft</w:t>
      </w:r>
      <w:r w:rsidR="000A2EBC">
        <w:t>.</w:t>
      </w:r>
      <w:r>
        <w:t xml:space="preserve"> </w:t>
      </w:r>
    </w:p>
    <w:p w14:paraId="628C5873" w14:textId="77777777" w:rsidR="00DC7CDF" w:rsidRDefault="00DC7CDF" w:rsidP="00D73C40">
      <w:pPr>
        <w:pStyle w:val="ProductList-Body"/>
        <w:numPr>
          <w:ilvl w:val="0"/>
          <w:numId w:val="16"/>
        </w:numPr>
        <w:ind w:left="360" w:hanging="180"/>
      </w:pPr>
      <w:r>
        <w:rPr>
          <w:b/>
        </w:rPr>
        <w:t>Enterprise Strategy Library</w:t>
      </w:r>
      <w:r w:rsidRPr="00DD67FE">
        <w:rPr>
          <w:b/>
        </w:rPr>
        <w:t>:</w:t>
      </w:r>
      <w:r>
        <w:t xml:space="preserve"> ampia raccolta di materiale, inclusi gli strumenti per gli approfondimenti del settore e le prove comparative e</w:t>
      </w:r>
      <w:r w:rsidR="00DD67FE">
        <w:t> </w:t>
      </w:r>
      <w:r>
        <w:t>i</w:t>
      </w:r>
      <w:r w:rsidR="00DD67FE">
        <w:t> </w:t>
      </w:r>
      <w:r>
        <w:t>modelli e i metodi di riferimento e di architettura aziendale e tecnologica.</w:t>
      </w:r>
    </w:p>
    <w:p w14:paraId="628C5874" w14:textId="77777777" w:rsidR="00DC7CDF" w:rsidRDefault="00DC7CDF" w:rsidP="00DC7CDF">
      <w:pPr>
        <w:pStyle w:val="ProductList-Body"/>
      </w:pPr>
    </w:p>
    <w:p w14:paraId="628C5875" w14:textId="77777777" w:rsidR="00DC7CDF" w:rsidRPr="00DC7CDF" w:rsidRDefault="00DC7CDF" w:rsidP="00DC7CDF">
      <w:pPr>
        <w:pStyle w:val="ProductList-Body"/>
        <w:rPr>
          <w:b/>
        </w:rPr>
      </w:pPr>
      <w:r>
        <w:rPr>
          <w:b/>
          <w:color w:val="00188F"/>
        </w:rPr>
        <w:t>Moduli del Servizio Enterprise Strategy</w:t>
      </w:r>
    </w:p>
    <w:p w14:paraId="628C5876" w14:textId="77777777" w:rsidR="00DC7CDF" w:rsidRDefault="00DC7CDF" w:rsidP="00DC7CDF">
      <w:pPr>
        <w:pStyle w:val="ProductList-Body"/>
      </w:pPr>
      <w:r>
        <w:t>Il programma Enterprise Strategy include uno o più dei seguenti moduli del servizio Enterprise Strategy, come documentato nel Piano di Erogazione dei Servizi:</w:t>
      </w:r>
    </w:p>
    <w:p w14:paraId="628C5877" w14:textId="77777777" w:rsidR="00DC7CDF" w:rsidRDefault="00DC7CDF" w:rsidP="00D73C40">
      <w:pPr>
        <w:pStyle w:val="ProductList-Body"/>
        <w:numPr>
          <w:ilvl w:val="0"/>
          <w:numId w:val="17"/>
        </w:numPr>
        <w:ind w:left="450" w:hanging="270"/>
      </w:pPr>
      <w:r>
        <w:rPr>
          <w:b/>
        </w:rPr>
        <w:t>Seminario Value Discovery</w:t>
      </w:r>
      <w:r w:rsidRPr="00DD67FE">
        <w:rPr>
          <w:b/>
        </w:rPr>
        <w:t>:</w:t>
      </w:r>
      <w:r>
        <w:t xml:space="preserve"> workshop che consente alle parti interessate dell’azienda e dell’IT, attraverso procedure di ideazione e innovazione, di identificare gli scenari che generano importanti opportunità di crescita per l’azienda e di attrazione di nuovi clienti.</w:t>
      </w:r>
    </w:p>
    <w:p w14:paraId="628C5878" w14:textId="77777777" w:rsidR="00DC7CDF" w:rsidRDefault="00DC7CDF" w:rsidP="00D73C40">
      <w:pPr>
        <w:pStyle w:val="ProductList-Body"/>
        <w:numPr>
          <w:ilvl w:val="0"/>
          <w:numId w:val="17"/>
        </w:numPr>
        <w:ind w:left="450" w:hanging="270"/>
      </w:pPr>
      <w:r>
        <w:rPr>
          <w:b/>
        </w:rPr>
        <w:t>Value Plan del Contratto Enterprise</w:t>
      </w:r>
      <w:r w:rsidRPr="00DD67FE">
        <w:rPr>
          <w:b/>
        </w:rPr>
        <w:t xml:space="preserve">: </w:t>
      </w:r>
      <w:r>
        <w:t>roadmap e piano di iniziative che utilizzano il valore aziendale dell’investimento di una società nel software e nei dispositivi Microsoft, inclusa una serie di consigli per velocizzare la distribuzione e l’adozione degli investimenti.</w:t>
      </w:r>
    </w:p>
    <w:p w14:paraId="628C5879" w14:textId="77777777" w:rsidR="00DC7CDF" w:rsidRDefault="00AD53EA" w:rsidP="00D73C40">
      <w:pPr>
        <w:pStyle w:val="ProductList-Body"/>
        <w:numPr>
          <w:ilvl w:val="0"/>
          <w:numId w:val="17"/>
        </w:numPr>
        <w:ind w:left="450" w:hanging="270"/>
      </w:pPr>
      <w:r>
        <w:rPr>
          <w:b/>
        </w:rPr>
        <w:t>Ottimizzazione del Portfolio del Progetto</w:t>
      </w:r>
      <w:r w:rsidRPr="00DD67FE">
        <w:rPr>
          <w:b/>
        </w:rPr>
        <w:t xml:space="preserve">: </w:t>
      </w:r>
      <w:r>
        <w:t>rapporto che offre una valutazione dei portfolio IT di una società (inclusi servizi IT, funzionalità e portfolio di programmi/progetti esistenti) e identifica le opportunità per i dispositivi e i servizi Microsoft di razionalizzare portfolio specifici nell’ambito della strategia aziendale della società.</w:t>
      </w:r>
    </w:p>
    <w:p w14:paraId="628C587A" w14:textId="77777777" w:rsidR="00AD53EA" w:rsidRPr="00276767" w:rsidRDefault="00AD53EA" w:rsidP="00D73C40">
      <w:pPr>
        <w:pStyle w:val="ProductList-Body"/>
        <w:numPr>
          <w:ilvl w:val="0"/>
          <w:numId w:val="17"/>
        </w:numPr>
        <w:ind w:left="450" w:hanging="270"/>
      </w:pPr>
      <w:r>
        <w:rPr>
          <w:b/>
        </w:rPr>
        <w:t>Ottimizzazione del Portfolio di Applicazioni</w:t>
      </w:r>
      <w:r w:rsidRPr="00DD67FE">
        <w:rPr>
          <w:b/>
        </w:rPr>
        <w:t>:</w:t>
      </w:r>
      <w:r>
        <w:t xml:space="preserve"> rapporto basato su una valutazione del portfolio di applicazioni software della società, un’analisi delle caratteristiche dei carichi di lavoro e dell’architettura delle soluzioni, nonché su consigli per la distribuzione futura di applicazioni target che includono opzioni per le applicazioni ospitate su cloud.</w:t>
      </w:r>
    </w:p>
    <w:p w14:paraId="628C587B" w14:textId="77777777" w:rsidR="00AD53EA" w:rsidRDefault="00AD53EA" w:rsidP="00D73C40">
      <w:pPr>
        <w:pStyle w:val="ProductList-Body"/>
        <w:numPr>
          <w:ilvl w:val="0"/>
          <w:numId w:val="17"/>
        </w:numPr>
        <w:ind w:left="450" w:hanging="270"/>
      </w:pPr>
      <w:r>
        <w:rPr>
          <w:b/>
        </w:rPr>
        <w:t>Enterprise Security and Identity Strategy</w:t>
      </w:r>
      <w:r w:rsidRPr="00DD67FE">
        <w:rPr>
          <w:b/>
        </w:rPr>
        <w:t>:</w:t>
      </w:r>
      <w:r>
        <w:t xml:space="preserve"> valutazione strategica delle informazioni e dei rischi per la sicurezza che offre indicazioni, modalità operative e soluzioni per consentire la riduzione del rischio di attacchi cibernetici o di perdita di informazioni e lo sviluppo di una strategia di Identità a lungo termine per sostenere gli obiettivi aziendali.</w:t>
      </w:r>
    </w:p>
    <w:p w14:paraId="628C587C" w14:textId="77777777" w:rsidR="00DC7CDF" w:rsidRDefault="00DC7CDF" w:rsidP="00D73C40">
      <w:pPr>
        <w:pStyle w:val="ProductList-Body"/>
        <w:numPr>
          <w:ilvl w:val="0"/>
          <w:numId w:val="17"/>
        </w:numPr>
        <w:ind w:left="450" w:hanging="270"/>
      </w:pPr>
      <w:r>
        <w:rPr>
          <w:b/>
        </w:rPr>
        <w:t>Opzioni e Consigli relativi all’Architettura</w:t>
      </w:r>
      <w:r w:rsidRPr="00DD67FE">
        <w:rPr>
          <w:b/>
        </w:rPr>
        <w:t>:</w:t>
      </w:r>
      <w:r>
        <w:t xml:space="preserve"> documento di consigli e definizioni relativi all’architettura per l’intera organizzazione che fa riferimento a opzioni accettabili di architettura, valutate rispetto al documento costitutivo del programma e ai principi di architettura, agli</w:t>
      </w:r>
      <w:r w:rsidR="00DD67FE">
        <w:t> </w:t>
      </w:r>
      <w:r>
        <w:t xml:space="preserve">standard e ai vincoli aziendali e dell’IT di una società. </w:t>
      </w:r>
    </w:p>
    <w:p w14:paraId="628C587D" w14:textId="77777777" w:rsidR="00AD53EA" w:rsidRDefault="00AD53EA" w:rsidP="00D73C40">
      <w:pPr>
        <w:pStyle w:val="ProductList-Body"/>
        <w:numPr>
          <w:ilvl w:val="0"/>
          <w:numId w:val="17"/>
        </w:numPr>
        <w:ind w:left="450" w:hanging="270"/>
      </w:pPr>
      <w:r>
        <w:rPr>
          <w:b/>
        </w:rPr>
        <w:t>Abilitazione delle Risorse Mobili</w:t>
      </w:r>
      <w:r w:rsidRPr="00DD67FE">
        <w:rPr>
          <w:b/>
        </w:rPr>
        <w:t>:</w:t>
      </w:r>
      <w:r>
        <w:t xml:space="preserve"> documento di opzioni e consigli relativi alla strategia e all’architettura in cui viene descritto l’accesso da parte di dipendenti con dispositivi mobili alle applicazioni aziendali, la gestione delle identità degli utenti sui dispositivi mobili e la tutela della</w:t>
      </w:r>
      <w:r w:rsidR="00DD67FE">
        <w:t> </w:t>
      </w:r>
      <w:r>
        <w:t>protezione dei dati.</w:t>
      </w:r>
    </w:p>
    <w:p w14:paraId="628C587E" w14:textId="77777777" w:rsidR="00AD53EA" w:rsidRDefault="00AD53EA" w:rsidP="00D73C40">
      <w:pPr>
        <w:pStyle w:val="ProductList-Body"/>
        <w:numPr>
          <w:ilvl w:val="0"/>
          <w:numId w:val="17"/>
        </w:numPr>
        <w:ind w:left="450" w:hanging="270"/>
      </w:pPr>
      <w:r>
        <w:rPr>
          <w:b/>
        </w:rPr>
        <w:t>Modernizzazione del Data Center</w:t>
      </w:r>
      <w:r w:rsidRPr="00DD67FE">
        <w:rPr>
          <w:b/>
        </w:rPr>
        <w:t>:</w:t>
      </w:r>
      <w:r>
        <w:t xml:space="preserve"> sviluppo strategico, definizione dell’architettura dell’infrastruttura e programma per attuare la modernizzazione di un data center, comprendente le opzioni cloud ibrido e Infrastructure-as-a-Service.</w:t>
      </w:r>
    </w:p>
    <w:p w14:paraId="628C587F" w14:textId="77777777" w:rsidR="00AD53EA" w:rsidRDefault="00AD53EA" w:rsidP="00D73C40">
      <w:pPr>
        <w:pStyle w:val="ProductList-Body"/>
        <w:numPr>
          <w:ilvl w:val="0"/>
          <w:numId w:val="17"/>
        </w:numPr>
        <w:ind w:left="450" w:hanging="270"/>
      </w:pPr>
      <w:r>
        <w:rPr>
          <w:b/>
        </w:rPr>
        <w:t>Modernizzazione di Data Platform</w:t>
      </w:r>
      <w:r w:rsidRPr="00DD67FE">
        <w:rPr>
          <w:b/>
        </w:rPr>
        <w:t>:</w:t>
      </w:r>
      <w:r>
        <w:t xml:space="preserve"> sviluppo di una strategia, architettura delle informazioni, classificazione dei dati e programma per realizzare una soluzione moderna di data warehouse in grado di gestire dati di qualsiasi tipo, dimensione e origine.</w:t>
      </w:r>
    </w:p>
    <w:p w14:paraId="628C5880" w14:textId="77777777" w:rsidR="00AD53EA" w:rsidRDefault="00AD53EA" w:rsidP="00D73C40">
      <w:pPr>
        <w:pStyle w:val="ProductList-Body"/>
        <w:numPr>
          <w:ilvl w:val="0"/>
          <w:numId w:val="17"/>
        </w:numPr>
        <w:ind w:left="450" w:hanging="270"/>
      </w:pPr>
      <w:r>
        <w:rPr>
          <w:b/>
        </w:rPr>
        <w:t>Sviluppo di un Business Case</w:t>
      </w:r>
      <w:r w:rsidRPr="00DD67FE">
        <w:rPr>
          <w:b/>
        </w:rPr>
        <w:t>:</w:t>
      </w:r>
      <w:r>
        <w:t xml:space="preserve"> modello di valore aziendale basato sull’analisi finanziaria dei costi previsti e dei vantaggi quantificabili per il</w:t>
      </w:r>
      <w:r w:rsidR="00DD67FE">
        <w:t> </w:t>
      </w:r>
      <w:r>
        <w:t>piano di iniziative proposto.</w:t>
      </w:r>
    </w:p>
    <w:p w14:paraId="628C5881" w14:textId="77777777" w:rsidR="00DC7CDF" w:rsidRDefault="00DC7CDF" w:rsidP="00D73C40">
      <w:pPr>
        <w:pStyle w:val="ProductList-Body"/>
        <w:numPr>
          <w:ilvl w:val="0"/>
          <w:numId w:val="17"/>
        </w:numPr>
        <w:ind w:left="450" w:hanging="270"/>
      </w:pPr>
      <w:r>
        <w:rPr>
          <w:b/>
        </w:rPr>
        <w:t>Pianificazione del Valore</w:t>
      </w:r>
      <w:r w:rsidRPr="00DD67FE">
        <w:rPr>
          <w:b/>
        </w:rPr>
        <w:t>:</w:t>
      </w:r>
      <w:r>
        <w:t xml:space="preserve"> piano dettagliato del programma, piano di adozioni e modifiche, scorecard del valore e piano di governance a</w:t>
      </w:r>
      <w:r w:rsidR="00DD67FE">
        <w:t> </w:t>
      </w:r>
      <w:r>
        <w:t>sostegno del consiglio e della roadmap illustrati sopra (Opzioni e Consigli relativi all’Architettura).</w:t>
      </w:r>
    </w:p>
    <w:p w14:paraId="628C5882" w14:textId="77777777" w:rsidR="00DC7CDF" w:rsidRDefault="00DC7CDF" w:rsidP="00D73C40">
      <w:pPr>
        <w:pStyle w:val="ProductList-Body"/>
        <w:numPr>
          <w:ilvl w:val="0"/>
          <w:numId w:val="17"/>
        </w:numPr>
        <w:ind w:left="450" w:hanging="270"/>
      </w:pPr>
      <w:r>
        <w:rPr>
          <w:b/>
        </w:rPr>
        <w:t>Gestione delle Adozioni e delle Modifiche</w:t>
      </w:r>
      <w:r w:rsidRPr="00DD67FE">
        <w:rPr>
          <w:b/>
        </w:rPr>
        <w:t xml:space="preserve">: </w:t>
      </w:r>
      <w:r>
        <w:t>esecuzione del piano di adozioni e modifiche (inclusi il piano comunicazioni, i piani di conformità/formazione e i piani di supporto) e supervisione delle adozioni, creazione di rapporti e mitigazione dei rischi per una o</w:t>
      </w:r>
      <w:r w:rsidR="00084664">
        <w:t> </w:t>
      </w:r>
      <w:r>
        <w:t>più</w:t>
      </w:r>
      <w:r w:rsidR="00084664">
        <w:t> </w:t>
      </w:r>
      <w:r>
        <w:t>iniziative.</w:t>
      </w:r>
    </w:p>
    <w:p w14:paraId="628C5883" w14:textId="77777777" w:rsidR="00DC7CDF" w:rsidRDefault="00DC7CDF" w:rsidP="00D73C40">
      <w:pPr>
        <w:pStyle w:val="ProductList-Body"/>
        <w:numPr>
          <w:ilvl w:val="0"/>
          <w:numId w:val="17"/>
        </w:numPr>
        <w:ind w:left="450" w:hanging="270"/>
      </w:pPr>
      <w:r>
        <w:rPr>
          <w:b/>
        </w:rPr>
        <w:t>Gestione del Valore</w:t>
      </w:r>
      <w:r w:rsidRPr="00DD67FE">
        <w:rPr>
          <w:b/>
        </w:rPr>
        <w:t>:</w:t>
      </w:r>
      <w:r>
        <w:t xml:space="preserve"> misurazione e rilevazione dell’andamento dell’iniziativa rispetto ai KPI stabiliti da una società e ai relativi sistemi di misurazione interni (vale a dire impegni, scorecard e analisi aziendali).</w:t>
      </w:r>
    </w:p>
    <w:p w14:paraId="628C5884" w14:textId="77777777" w:rsidR="00DC7CDF" w:rsidRDefault="00DC7CDF" w:rsidP="00D73C40">
      <w:pPr>
        <w:pStyle w:val="ProductList-Body"/>
        <w:numPr>
          <w:ilvl w:val="0"/>
          <w:numId w:val="17"/>
        </w:numPr>
        <w:ind w:left="450" w:hanging="270"/>
      </w:pPr>
      <w:r>
        <w:rPr>
          <w:b/>
        </w:rPr>
        <w:t>Gestione della Conformità, dei Rischi e della Governance del Programma</w:t>
      </w:r>
      <w:r w:rsidRPr="00DD67FE">
        <w:rPr>
          <w:b/>
        </w:rPr>
        <w:t>:</w:t>
      </w:r>
      <w:r>
        <w:t xml:space="preserve"> analisi dello stato del programma e fornitura di rapporti alle strutture di governance specificate (ad esempio, agli steering committee, ai comitati di revisione) per agevolare l’assunzione di decisioni durante tutto il ciclo di vita del programma</w:t>
      </w:r>
      <w:r w:rsidR="000A2EBC">
        <w:t>.</w:t>
      </w:r>
    </w:p>
    <w:p w14:paraId="628C5885" w14:textId="77777777" w:rsidR="00DC7CDF" w:rsidRDefault="00DC7CDF" w:rsidP="00DC7CDF">
      <w:pPr>
        <w:pStyle w:val="ProductList-Body"/>
      </w:pPr>
    </w:p>
    <w:p w14:paraId="628C5886" w14:textId="77777777" w:rsidR="00DC7CDF" w:rsidRPr="00DC7CDF" w:rsidRDefault="00DC7CDF" w:rsidP="00DC7CDF">
      <w:pPr>
        <w:pStyle w:val="ProductList-Body"/>
        <w:rPr>
          <w:b/>
        </w:rPr>
      </w:pPr>
      <w:r>
        <w:rPr>
          <w:b/>
          <w:color w:val="00188F"/>
        </w:rPr>
        <w:t>Enterprise Strategy Capacity</w:t>
      </w:r>
    </w:p>
    <w:p w14:paraId="628C5887" w14:textId="77777777" w:rsidR="00DC7CDF" w:rsidRDefault="00DC7CDF" w:rsidP="00DC7CDF">
      <w:pPr>
        <w:pStyle w:val="ProductList-Body"/>
      </w:pPr>
      <w:r>
        <w:t xml:space="preserve">La Società può acquistare blocchi aggiuntivi di 200 ore di risorse Microsoft Enterprise Service Delivery Team per migliorare la capacità di erogazione dei programmi Enterprise Strategy. </w:t>
      </w:r>
    </w:p>
    <w:p w14:paraId="628C5888" w14:textId="77777777" w:rsidR="00DC7CDF" w:rsidRDefault="00DC7CDF" w:rsidP="00DC7CDF">
      <w:pPr>
        <w:pStyle w:val="ProductList-Body"/>
      </w:pPr>
    </w:p>
    <w:p w14:paraId="628C5889" w14:textId="77777777" w:rsidR="00DC7CDF" w:rsidRDefault="00DC7CDF" w:rsidP="00DC7CDF">
      <w:pPr>
        <w:pStyle w:val="ProductList-Body"/>
      </w:pPr>
      <w:r>
        <w:rPr>
          <w:b/>
          <w:color w:val="00188F"/>
        </w:rPr>
        <w:t>Servizi non Inclusi nell’Ambito del Programma</w:t>
      </w:r>
      <w:r w:rsidR="007F22D7">
        <w:t xml:space="preserve"> </w:t>
      </w:r>
    </w:p>
    <w:p w14:paraId="628C588A" w14:textId="77777777" w:rsidR="00DC7CDF" w:rsidRDefault="00DC7CDF" w:rsidP="00DC7CDF">
      <w:pPr>
        <w:pStyle w:val="ProductList-Body"/>
      </w:pPr>
      <w:r>
        <w:t>Il Programma Enterprise Strategy include esclusivamente consulenza e assistenza relative all’adozione di tecnologie Microsoft da parte della Società.</w:t>
      </w:r>
      <w:r w:rsidR="007F22D7">
        <w:t xml:space="preserve"> </w:t>
      </w:r>
      <w:r>
        <w:t>Spetta solamente alla Società scegliere se seguire o ignorare la consulenza, l’assistenza e i consigli di Microsoft.</w:t>
      </w:r>
      <w:r w:rsidR="007F22D7">
        <w:t xml:space="preserve"> </w:t>
      </w:r>
      <w:r>
        <w:t>Microsoft non rilascia alcuna dichiarazione, garanzia o condizione relativamente ai risultati ottenibili dalla Società in seguito all’applicazione della consulenza, dell’assistenza e dei consigli forniti da Microsoft stessa e riportati di seguito.</w:t>
      </w:r>
      <w:r w:rsidR="007F22D7">
        <w:t xml:space="preserve"> </w:t>
      </w:r>
      <w:r>
        <w:t>Le licenze per i prodotti non sono incluse.</w:t>
      </w:r>
      <w:r w:rsidR="007F22D7">
        <w:t xml:space="preserve"> </w:t>
      </w:r>
      <w:r>
        <w:t>I Servizi di un Programma Enterprise Strategy non includono la risoluzione dei problemi, l’assistenza in garanzia, l’analisi di codice sorgente non Microsoft né la consulenza tecnica o architetturale che non rientri nei risultati finali di cui sopra. Nel caso di codice sorgente non Microsoft, i Servizi di Microsoft saranno limitati solo all’analisi dei dati binari, ad esempio un dump di processo o una traccia di Network Monitor.</w:t>
      </w:r>
    </w:p>
    <w:p w14:paraId="628C588B" w14:textId="77777777" w:rsidR="00DC7CDF" w:rsidRDefault="00DC7CDF" w:rsidP="00DC7CDF">
      <w:pPr>
        <w:pStyle w:val="ProductList-Body"/>
      </w:pPr>
    </w:p>
    <w:p w14:paraId="628C588C" w14:textId="77777777" w:rsidR="00DC7CDF" w:rsidRDefault="00DC7CDF" w:rsidP="00DC7CDF">
      <w:pPr>
        <w:pStyle w:val="ProductList-Body"/>
      </w:pPr>
      <w:r>
        <w:rPr>
          <w:b/>
          <w:color w:val="00188F"/>
        </w:rPr>
        <w:t>Responsabilità della Società</w:t>
      </w:r>
      <w:r w:rsidR="007F22D7">
        <w:t xml:space="preserve"> </w:t>
      </w:r>
    </w:p>
    <w:p w14:paraId="628C588D" w14:textId="77777777" w:rsidR="00DC7CDF" w:rsidRDefault="00DC7CDF" w:rsidP="00DC7CDF">
      <w:pPr>
        <w:pStyle w:val="ProductList-Body"/>
      </w:pPr>
      <w:r>
        <w:t>Il successo del Programma Enterprise Strategy e le prestazioni di Microsoft relativamente alle proprie obbligazioni dipendono dal coinvolgimento della Società nel programma, inclusi, a titolo esemplificativo:</w:t>
      </w:r>
    </w:p>
    <w:p w14:paraId="628C588E" w14:textId="77777777" w:rsidR="00DC7CDF" w:rsidRDefault="00DC7CDF" w:rsidP="00D73C40">
      <w:pPr>
        <w:pStyle w:val="ProductList-Body"/>
        <w:numPr>
          <w:ilvl w:val="0"/>
          <w:numId w:val="18"/>
        </w:numPr>
        <w:ind w:left="450" w:hanging="270"/>
      </w:pPr>
      <w:r>
        <w:t xml:space="preserve">disponibilità dei rappresentanti, del personale IT e delle risorse della Società, inclusi, in via esemplificativa, hardware, software, connettività Internet e spazi ragionevolmente sufficienti; </w:t>
      </w:r>
    </w:p>
    <w:p w14:paraId="628C588F" w14:textId="77777777" w:rsidR="00DC7CDF" w:rsidRDefault="00DC7CDF" w:rsidP="00D73C40">
      <w:pPr>
        <w:pStyle w:val="ProductList-Body"/>
        <w:numPr>
          <w:ilvl w:val="0"/>
          <w:numId w:val="18"/>
        </w:numPr>
        <w:ind w:left="450" w:hanging="270"/>
      </w:pPr>
      <w:r>
        <w:t xml:space="preserve">tempestiva comunicazione, da parte della Società, di informazioni accurate e complete; </w:t>
      </w:r>
    </w:p>
    <w:p w14:paraId="628C5890" w14:textId="77777777" w:rsidR="00DC7CDF" w:rsidRDefault="00DC7CDF" w:rsidP="00D73C40">
      <w:pPr>
        <w:pStyle w:val="ProductList-Body"/>
        <w:numPr>
          <w:ilvl w:val="0"/>
          <w:numId w:val="18"/>
        </w:numPr>
        <w:ind w:left="450" w:hanging="270"/>
      </w:pPr>
      <w:r>
        <w:t>accesso a informazioni riguardanti l’organizzazione della Società;</w:t>
      </w:r>
    </w:p>
    <w:p w14:paraId="628C5891" w14:textId="77777777" w:rsidR="00DC7CDF" w:rsidRDefault="00DC7CDF" w:rsidP="00D73C40">
      <w:pPr>
        <w:pStyle w:val="ProductList-Body"/>
        <w:numPr>
          <w:ilvl w:val="0"/>
          <w:numId w:val="18"/>
        </w:numPr>
        <w:ind w:left="450" w:hanging="270"/>
      </w:pPr>
      <w:r>
        <w:t>adempimento tempestivo ed efficace delle responsabilità della Società e</w:t>
      </w:r>
    </w:p>
    <w:p w14:paraId="628C5892" w14:textId="77777777" w:rsidR="00DC7CDF" w:rsidRDefault="00DC7CDF" w:rsidP="00D73C40">
      <w:pPr>
        <w:pStyle w:val="ProductList-Body"/>
        <w:numPr>
          <w:ilvl w:val="0"/>
          <w:numId w:val="18"/>
        </w:numPr>
        <w:ind w:left="450" w:hanging="270"/>
      </w:pPr>
      <w:r>
        <w:t>approvazioni e decisioni tempestive da parte dei dirigenti e manager della Società.</w:t>
      </w:r>
      <w:r w:rsidR="007F22D7">
        <w:t xml:space="preserve"> </w:t>
      </w:r>
    </w:p>
    <w:p w14:paraId="628C5893" w14:textId="77777777" w:rsidR="00DC7CDF" w:rsidRDefault="00DC7CDF" w:rsidP="004F3C6D">
      <w:pPr>
        <w:pStyle w:val="ProductList-Body"/>
      </w:pPr>
    </w:p>
    <w:p w14:paraId="628C5894" w14:textId="77777777" w:rsidR="00AD53EA" w:rsidRPr="00BA458D" w:rsidRDefault="00AD53EA" w:rsidP="00AD53EA">
      <w:pPr>
        <w:pStyle w:val="ProductList-Body"/>
      </w:pPr>
      <w:r>
        <w:rPr>
          <w:b/>
          <w:color w:val="00188F"/>
        </w:rPr>
        <w:t>Corrispettivi e Spese di Viaggio</w:t>
      </w:r>
      <w:r w:rsidR="007F22D7">
        <w:t xml:space="preserve"> </w:t>
      </w:r>
    </w:p>
    <w:p w14:paraId="628C5895" w14:textId="77777777" w:rsidR="009A0C93" w:rsidRDefault="00AD53EA" w:rsidP="00AD53EA">
      <w:pPr>
        <w:pStyle w:val="ProductList-Body"/>
      </w:pPr>
      <w:r>
        <w:rPr>
          <w:szCs w:val="18"/>
        </w:rPr>
        <w:t>Laddove siano state reciprocamente concordate, ma non pagate, visite in loco da parte di Architetti Microsoft o risorse Service Delivery Team, alla</w:t>
      </w:r>
      <w:r w:rsidR="001B05AF">
        <w:rPr>
          <w:szCs w:val="18"/>
        </w:rPr>
        <w:t> </w:t>
      </w:r>
      <w:r>
        <w:rPr>
          <w:szCs w:val="18"/>
        </w:rPr>
        <w:t>Società verranno fatturati importi ragionevoli relativi a spese di viaggio e vitto/alloggio.</w:t>
      </w:r>
    </w:p>
    <w:p w14:paraId="628C5896" w14:textId="77777777"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14:paraId="628C5897" w14:textId="77777777" w:rsidR="009A0C93" w:rsidRDefault="006B2591" w:rsidP="00661180">
      <w:pPr>
        <w:pStyle w:val="ProductList-SectionHeading"/>
        <w:outlineLvl w:val="0"/>
      </w:pPr>
      <w:bookmarkStart w:id="1692" w:name="AppendixA"/>
      <w:bookmarkStart w:id="1693" w:name="_Toc378147687"/>
      <w:bookmarkStart w:id="1694" w:name="_Toc378151584"/>
      <w:bookmarkStart w:id="1695" w:name="_Toc379797463"/>
      <w:bookmarkStart w:id="1696" w:name="_Toc380513499"/>
      <w:bookmarkStart w:id="1697" w:name="_Toc380655548"/>
      <w:bookmarkStart w:id="1698" w:name="_Toc404696902"/>
      <w:r>
        <w:t>Appendice A: Condizioni Supplementari del Contratto relativo al Programma</w:t>
      </w:r>
      <w:bookmarkEnd w:id="1692"/>
      <w:bookmarkEnd w:id="1693"/>
      <w:bookmarkEnd w:id="1694"/>
      <w:bookmarkEnd w:id="1695"/>
      <w:bookmarkEnd w:id="1696"/>
      <w:bookmarkEnd w:id="1697"/>
      <w:bookmarkEnd w:id="1698"/>
    </w:p>
    <w:p w14:paraId="628C5898" w14:textId="77777777" w:rsidR="006B2591" w:rsidRDefault="00E3770D" w:rsidP="002E202B">
      <w:pPr>
        <w:pStyle w:val="ProductList-Offering1Heading"/>
        <w:outlineLvl w:val="1"/>
      </w:pPr>
      <w:bookmarkStart w:id="1699" w:name="_Toc378147688"/>
      <w:bookmarkStart w:id="1700" w:name="_Toc378151585"/>
      <w:bookmarkStart w:id="1701" w:name="_Toc379797464"/>
      <w:bookmarkStart w:id="1702" w:name="_Toc380513500"/>
      <w:bookmarkStart w:id="1703" w:name="_Toc380655549"/>
      <w:bookmarkStart w:id="1704" w:name="_Toc404696903"/>
      <w:r>
        <w:t>Condizioni Supplementari per il Programma Select Plus</w:t>
      </w:r>
      <w:bookmarkEnd w:id="1699"/>
      <w:bookmarkEnd w:id="1700"/>
      <w:bookmarkEnd w:id="1701"/>
      <w:bookmarkEnd w:id="1702"/>
      <w:bookmarkEnd w:id="1703"/>
      <w:bookmarkEnd w:id="1704"/>
    </w:p>
    <w:p w14:paraId="628C5899" w14:textId="77777777" w:rsidR="006715C9" w:rsidRDefault="006715C9" w:rsidP="006715C9">
      <w:pPr>
        <w:pStyle w:val="ProductList-Body"/>
      </w:pPr>
      <w:r>
        <w:t>Select Plus richiede un ordine minimo di 500 punti per gruppo nel corso del primo anno.</w:t>
      </w:r>
      <w:r w:rsidR="007F22D7">
        <w:t xml:space="preserve"> </w:t>
      </w:r>
      <w:r>
        <w:t>È possibile ignorare il requisito di quantità per l’ordine nel caso in cui venga fornito un Contratto Qualificato.</w:t>
      </w:r>
    </w:p>
    <w:p w14:paraId="628C589A" w14:textId="77777777" w:rsidR="006715C9" w:rsidRDefault="006715C9" w:rsidP="006715C9">
      <w:pPr>
        <w:pStyle w:val="ProductList-Body"/>
      </w:pPr>
    </w:p>
    <w:p w14:paraId="628C589B" w14:textId="77777777" w:rsidR="006715C9" w:rsidRPr="006715C9" w:rsidRDefault="006715C9" w:rsidP="006715C9">
      <w:pPr>
        <w:pStyle w:val="ProductList-Body"/>
        <w:rPr>
          <w:b/>
        </w:rPr>
      </w:pPr>
      <w:r>
        <w:rPr>
          <w:b/>
          <w:color w:val="00188F"/>
        </w:rPr>
        <w:t>Livelli di Prezzo in Select Plus</w:t>
      </w:r>
    </w:p>
    <w:p w14:paraId="628C589C" w14:textId="77777777" w:rsidR="006715C9" w:rsidRDefault="006715C9" w:rsidP="006715C9">
      <w:pPr>
        <w:pStyle w:val="ProductList-Body"/>
      </w:pPr>
      <w:r>
        <w:t>I prezzi della Società saranno sono basati su un contratto concluso tra la Società e il suo rivenditore.</w:t>
      </w:r>
      <w:r w:rsidR="007F22D7">
        <w:t xml:space="preserve"> </w:t>
      </w:r>
      <w:r>
        <w:t>Tuttavia Microsoft fornisce al rivenditore i seguenti criteri relativi ai prezzi e ai punti per aiutarlo a definire i prezzi per il cliente finale:</w:t>
      </w:r>
    </w:p>
    <w:p w14:paraId="628C589D"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628C58A0" w14:textId="77777777" w:rsidTr="00DD67FE">
        <w:trPr>
          <w:tblHeader/>
        </w:trPr>
        <w:tc>
          <w:tcPr>
            <w:tcW w:w="5310" w:type="dxa"/>
            <w:shd w:val="clear" w:color="auto" w:fill="0072C6"/>
          </w:tcPr>
          <w:p w14:paraId="628C589E" w14:textId="77777777" w:rsidR="002D3658" w:rsidRPr="002D3658" w:rsidRDefault="002D3658" w:rsidP="002D3658">
            <w:pPr>
              <w:pStyle w:val="ProductList-Body"/>
              <w:spacing w:before="20" w:after="20"/>
              <w:rPr>
                <w:color w:val="FFFFFF" w:themeColor="background1"/>
              </w:rPr>
            </w:pPr>
            <w:r>
              <w:rPr>
                <w:color w:val="FFFFFF" w:themeColor="background1"/>
              </w:rPr>
              <w:t>Livello di Prezzo in Select Plus - Commerciale</w:t>
            </w:r>
          </w:p>
        </w:tc>
        <w:tc>
          <w:tcPr>
            <w:tcW w:w="5310" w:type="dxa"/>
            <w:shd w:val="clear" w:color="auto" w:fill="0072C6"/>
          </w:tcPr>
          <w:p w14:paraId="628C589F" w14:textId="77777777" w:rsidR="002D3658" w:rsidRPr="002D3658" w:rsidRDefault="002D3658" w:rsidP="002D3658">
            <w:pPr>
              <w:pStyle w:val="ProductList-Body"/>
              <w:spacing w:before="20" w:after="20"/>
              <w:rPr>
                <w:color w:val="FFFFFF" w:themeColor="background1"/>
              </w:rPr>
            </w:pPr>
            <w:r>
              <w:rPr>
                <w:color w:val="FFFFFF" w:themeColor="background1"/>
              </w:rPr>
              <w:t>Minimo Punti Annuali per Pool</w:t>
            </w:r>
          </w:p>
        </w:tc>
      </w:tr>
      <w:tr w:rsidR="002D3658" w14:paraId="628C58A3" w14:textId="77777777" w:rsidTr="00DD67FE">
        <w:tc>
          <w:tcPr>
            <w:tcW w:w="5310" w:type="dxa"/>
          </w:tcPr>
          <w:p w14:paraId="628C58A1" w14:textId="77777777" w:rsidR="002D3658" w:rsidRDefault="002D3658" w:rsidP="004F3C6D">
            <w:pPr>
              <w:pStyle w:val="ProductList-Body"/>
            </w:pPr>
            <w:r>
              <w:t>A</w:t>
            </w:r>
          </w:p>
        </w:tc>
        <w:tc>
          <w:tcPr>
            <w:tcW w:w="5310" w:type="dxa"/>
          </w:tcPr>
          <w:p w14:paraId="628C58A2" w14:textId="77777777" w:rsidR="002D3658" w:rsidRDefault="002D3658" w:rsidP="004F3C6D">
            <w:pPr>
              <w:pStyle w:val="ProductList-Body"/>
            </w:pPr>
            <w:r>
              <w:t>500</w:t>
            </w:r>
          </w:p>
        </w:tc>
      </w:tr>
      <w:tr w:rsidR="002D3658" w14:paraId="628C58A6" w14:textId="77777777" w:rsidTr="00DD67FE">
        <w:tc>
          <w:tcPr>
            <w:tcW w:w="5310" w:type="dxa"/>
          </w:tcPr>
          <w:p w14:paraId="628C58A4" w14:textId="77777777" w:rsidR="002D3658" w:rsidRDefault="002D3658" w:rsidP="004F3C6D">
            <w:pPr>
              <w:pStyle w:val="ProductList-Body"/>
            </w:pPr>
            <w:r>
              <w:t>B</w:t>
            </w:r>
          </w:p>
        </w:tc>
        <w:tc>
          <w:tcPr>
            <w:tcW w:w="5310" w:type="dxa"/>
          </w:tcPr>
          <w:p w14:paraId="628C58A5" w14:textId="77777777" w:rsidR="002D3658" w:rsidRDefault="002D3658" w:rsidP="00DD67FE">
            <w:pPr>
              <w:pStyle w:val="ProductList-Body"/>
            </w:pPr>
            <w:r>
              <w:t>4</w:t>
            </w:r>
            <w:r w:rsidR="00DD67FE">
              <w:t>.</w:t>
            </w:r>
            <w:r>
              <w:t>000</w:t>
            </w:r>
          </w:p>
        </w:tc>
      </w:tr>
      <w:tr w:rsidR="002D3658" w14:paraId="628C58A9" w14:textId="77777777" w:rsidTr="00DD67FE">
        <w:tc>
          <w:tcPr>
            <w:tcW w:w="5310" w:type="dxa"/>
          </w:tcPr>
          <w:p w14:paraId="628C58A7" w14:textId="77777777" w:rsidR="002D3658" w:rsidRDefault="002D3658" w:rsidP="004F3C6D">
            <w:pPr>
              <w:pStyle w:val="ProductList-Body"/>
            </w:pPr>
            <w:r>
              <w:t>C</w:t>
            </w:r>
          </w:p>
        </w:tc>
        <w:tc>
          <w:tcPr>
            <w:tcW w:w="5310" w:type="dxa"/>
          </w:tcPr>
          <w:p w14:paraId="628C58A8" w14:textId="77777777" w:rsidR="002D3658" w:rsidRDefault="002D3658" w:rsidP="00DD67FE">
            <w:pPr>
              <w:pStyle w:val="ProductList-Body"/>
            </w:pPr>
            <w:r>
              <w:t>10</w:t>
            </w:r>
            <w:r w:rsidR="00DD67FE">
              <w:t>.</w:t>
            </w:r>
            <w:r>
              <w:t>000</w:t>
            </w:r>
          </w:p>
        </w:tc>
      </w:tr>
      <w:tr w:rsidR="002D3658" w14:paraId="628C58AC" w14:textId="77777777" w:rsidTr="00DD67FE">
        <w:tc>
          <w:tcPr>
            <w:tcW w:w="5310" w:type="dxa"/>
          </w:tcPr>
          <w:p w14:paraId="628C58AA" w14:textId="77777777" w:rsidR="002D3658" w:rsidRDefault="009E2D49" w:rsidP="009E2D49">
            <w:pPr>
              <w:pStyle w:val="ProductList-Body"/>
            </w:pPr>
            <w:r>
              <w:t>D</w:t>
            </w:r>
          </w:p>
        </w:tc>
        <w:tc>
          <w:tcPr>
            <w:tcW w:w="5310" w:type="dxa"/>
          </w:tcPr>
          <w:p w14:paraId="628C58AB" w14:textId="77777777" w:rsidR="002D3658" w:rsidRDefault="002D3658" w:rsidP="00DD67FE">
            <w:pPr>
              <w:pStyle w:val="ProductList-Body"/>
            </w:pPr>
            <w:r>
              <w:t>25</w:t>
            </w:r>
            <w:r w:rsidR="00DD67FE">
              <w:t>.</w:t>
            </w:r>
            <w:r>
              <w:t>000</w:t>
            </w:r>
          </w:p>
        </w:tc>
      </w:tr>
    </w:tbl>
    <w:p w14:paraId="628C58AD" w14:textId="77777777" w:rsidR="006715C9" w:rsidRDefault="006715C9" w:rsidP="004F3C6D">
      <w:pPr>
        <w:pStyle w:val="ProductList-Body"/>
      </w:pPr>
    </w:p>
    <w:p w14:paraId="628C58AE" w14:textId="77777777" w:rsidR="00FA00BF" w:rsidRDefault="00FA00BF" w:rsidP="002E202B">
      <w:pPr>
        <w:pStyle w:val="ProductList-Offering1Heading"/>
        <w:outlineLvl w:val="1"/>
      </w:pPr>
      <w:bookmarkStart w:id="1705" w:name="_Toc378147689"/>
      <w:bookmarkStart w:id="1706" w:name="_Toc378151586"/>
      <w:bookmarkStart w:id="1707" w:name="_Toc379797465"/>
      <w:bookmarkStart w:id="1708" w:name="_Toc380513501"/>
      <w:bookmarkStart w:id="1709" w:name="_Toc380655550"/>
      <w:bookmarkStart w:id="1710" w:name="_Toc404696904"/>
      <w:r>
        <w:t>Definizione di Gestione per i Dispositivi Qualificati</w:t>
      </w:r>
      <w:bookmarkEnd w:id="1705"/>
      <w:bookmarkEnd w:id="1706"/>
      <w:bookmarkEnd w:id="1707"/>
      <w:bookmarkEnd w:id="1708"/>
      <w:bookmarkEnd w:id="1709"/>
      <w:bookmarkEnd w:id="1710"/>
    </w:p>
    <w:p w14:paraId="628C58AF" w14:textId="77777777" w:rsidR="006715C9" w:rsidRDefault="006715C9" w:rsidP="006715C9">
      <w:pPr>
        <w:pStyle w:val="ProductList-Body"/>
      </w:pPr>
      <w: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 indirettamente uno o più ambienti del sistema operativo.</w:t>
      </w:r>
      <w:r w:rsidR="007F22D7">
        <w:t xml:space="preserve"> </w:t>
      </w:r>
      <w:r>
        <w:t xml:space="preserve">Ad esempio, una società titolare di Contratti Multilicenza gestisce qualsiasi dispositivo: </w:t>
      </w:r>
    </w:p>
    <w:p w14:paraId="628C58B0" w14:textId="77777777" w:rsidR="006715C9" w:rsidRDefault="006715C9" w:rsidP="00913546">
      <w:pPr>
        <w:pStyle w:val="ProductList-Body"/>
        <w:numPr>
          <w:ilvl w:val="0"/>
          <w:numId w:val="15"/>
        </w:numPr>
        <w:ind w:left="450" w:hanging="270"/>
      </w:pPr>
      <w:r>
        <w:t>che autorizza a unirsi al suo dominio oppure</w:t>
      </w:r>
    </w:p>
    <w:p w14:paraId="628C58B1" w14:textId="77777777" w:rsidR="006715C9" w:rsidRDefault="006715C9" w:rsidP="00913546">
      <w:pPr>
        <w:pStyle w:val="ProductList-Body"/>
        <w:numPr>
          <w:ilvl w:val="0"/>
          <w:numId w:val="15"/>
        </w:numPr>
        <w:ind w:left="450" w:hanging="270"/>
      </w:pPr>
      <w:r>
        <w:t>che autentica come requisito per utilizzare le applicazioni mentre si trova in sede oppure</w:t>
      </w:r>
    </w:p>
    <w:p w14:paraId="628C58B2" w14:textId="77777777" w:rsidR="006715C9" w:rsidRDefault="006715C9" w:rsidP="00913546">
      <w:pPr>
        <w:pStyle w:val="ProductList-Body"/>
        <w:numPr>
          <w:ilvl w:val="0"/>
          <w:numId w:val="15"/>
        </w:numPr>
        <w:ind w:left="450" w:hanging="270"/>
      </w:pPr>
      <w:r>
        <w:t>su cui installa agenti (ad esempio, antivirus, antimalware o altri agenti imposti dai criteri della società) oppure</w:t>
      </w:r>
    </w:p>
    <w:p w14:paraId="628C58B3" w14:textId="77777777" w:rsidR="006715C9" w:rsidRDefault="006715C9" w:rsidP="00913546">
      <w:pPr>
        <w:pStyle w:val="ProductList-Body"/>
        <w:numPr>
          <w:ilvl w:val="0"/>
          <w:numId w:val="15"/>
        </w:numPr>
        <w:ind w:left="450" w:hanging="270"/>
      </w:pPr>
      <w:r>
        <w:t>al quale applica e per il quale rende attuabili direttamente o indirettamente i criteri di gruppo oppure</w:t>
      </w:r>
    </w:p>
    <w:p w14:paraId="628C58B4" w14:textId="77777777" w:rsidR="006715C9" w:rsidRDefault="006715C9" w:rsidP="00913546">
      <w:pPr>
        <w:pStyle w:val="ProductList-Body"/>
        <w:numPr>
          <w:ilvl w:val="0"/>
          <w:numId w:val="15"/>
        </w:numPr>
        <w:ind w:left="450" w:hanging="270"/>
      </w:pPr>
      <w:r>
        <w:t>tramite il quale richiede o riceve dati e configura l’hardware o il software o fornisce istruzioni all’hardware o al software associato direttamente o indirettamente a un ambiente del sistema operativo oppure</w:t>
      </w:r>
    </w:p>
    <w:p w14:paraId="628C58B5" w14:textId="77777777" w:rsidR="006715C9" w:rsidRDefault="006715C9" w:rsidP="00913546">
      <w:pPr>
        <w:pStyle w:val="ProductList-Body"/>
        <w:numPr>
          <w:ilvl w:val="0"/>
          <w:numId w:val="15"/>
        </w:numPr>
        <w:ind w:left="450" w:hanging="270"/>
      </w:pPr>
      <w:r>
        <w:t>che autorizza ad accedere a un’infrastruttura desktop virtuale (Virtual Desktop Infrastructure o VDI) esterna a Windows SA, a Microsoft Intune</w:t>
      </w:r>
      <w:r>
        <w:fldChar w:fldCharType="begin"/>
      </w:r>
      <w:r>
        <w:instrText>XE "Microsoft Intune"</w:instrText>
      </w:r>
      <w:r>
        <w:fldChar w:fldCharType="end"/>
      </w:r>
      <w:r>
        <w:t xml:space="preserve"> (Dispositivo) o ai Diritti di Roaming per Windows Virtual Desktop Access</w:t>
      </w:r>
      <w:r>
        <w:fldChar w:fldCharType="begin"/>
      </w:r>
      <w:r>
        <w:instrText>XE "Windows Virtual Desktop Access"</w:instrText>
      </w:r>
      <w:r>
        <w:fldChar w:fldCharType="end"/>
      </w:r>
      <w:r>
        <w:t>.</w:t>
      </w:r>
    </w:p>
    <w:p w14:paraId="628C58B6" w14:textId="77777777" w:rsidR="006715C9" w:rsidRDefault="006715C9" w:rsidP="006715C9">
      <w:pPr>
        <w:pStyle w:val="ProductList-Body"/>
      </w:pPr>
    </w:p>
    <w:p w14:paraId="628C58B7" w14:textId="77777777" w:rsidR="00FA00BF" w:rsidRDefault="006715C9" w:rsidP="006715C9">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628C58B8" w14:textId="77777777" w:rsidR="006715C9" w:rsidRDefault="006715C9" w:rsidP="006715C9">
      <w:pPr>
        <w:pStyle w:val="ProductList-Body"/>
      </w:pPr>
    </w:p>
    <w:p w14:paraId="628C58B9" w14:textId="77777777" w:rsidR="00FA00BF" w:rsidRDefault="00FA00BF" w:rsidP="002E202B">
      <w:pPr>
        <w:pStyle w:val="ProductList-Offering1Heading"/>
        <w:outlineLvl w:val="1"/>
      </w:pPr>
      <w:bookmarkStart w:id="1711" w:name="_Toc378147690"/>
      <w:bookmarkStart w:id="1712" w:name="_Toc378151587"/>
      <w:bookmarkStart w:id="1713" w:name="_Toc379797466"/>
      <w:bookmarkStart w:id="1714" w:name="_Toc380513502"/>
      <w:bookmarkStart w:id="1715" w:name="_Toc380655551"/>
      <w:bookmarkStart w:id="1716" w:name="_Toc404696905"/>
      <w:r>
        <w:t>Condizioni Supplementari per i Contratti di Servizi Professionali - Legacy</w:t>
      </w:r>
      <w:bookmarkEnd w:id="1711"/>
      <w:bookmarkEnd w:id="1712"/>
      <w:bookmarkEnd w:id="1713"/>
      <w:bookmarkEnd w:id="1714"/>
      <w:bookmarkEnd w:id="1715"/>
      <w:bookmarkEnd w:id="1716"/>
    </w:p>
    <w:p w14:paraId="628C58BA" w14:textId="77777777" w:rsidR="00F3669D" w:rsidRDefault="00F3669D" w:rsidP="00F3669D">
      <w:pPr>
        <w:pStyle w:val="ProductList-Body"/>
      </w:pPr>
      <w:r>
        <w:t>Il diritto di utilizzo da parte della società dei Servizi acquistati tra quelli della presente Lista dei Prodotti è disciplinato (1) dal Contratto Multilicenza della società e (2) da qualunque contratto di Servizi Microsoft di livello master applicabile alla società all’epoca dell’acquisto. Nell’eventualità di</w:t>
      </w:r>
      <w:r w:rsidR="00AC5F4F">
        <w:t> </w:t>
      </w:r>
      <w:r>
        <w:t>discrepanze, il contratto più aggiornato relativo ai Servizi avrà la priorità. Qualora l’accordo principale della società relativamente ai contratti multilicenza sia una versione Microsoft Business Agreement che risale a prima del mese di settembre 2007 e la società non abbia sottoscritto alcun</w:t>
      </w:r>
      <w:r w:rsidR="00DD67FE">
        <w:t> </w:t>
      </w:r>
      <w:r>
        <w:t>altro contratto di Servizi Microsoft di livello master, le condizioni supplementari che seguono si applicano ai Servizi Professionali acquistati e</w:t>
      </w:r>
      <w:r w:rsidR="00DD67FE">
        <w:t> </w:t>
      </w:r>
      <w:r>
        <w:t>utilizzati dalla società.</w:t>
      </w:r>
    </w:p>
    <w:p w14:paraId="628C58BB" w14:textId="77777777" w:rsidR="00F3669D" w:rsidRDefault="00F3669D" w:rsidP="00F3669D">
      <w:pPr>
        <w:pStyle w:val="ProductList-Body"/>
      </w:pPr>
    </w:p>
    <w:p w14:paraId="628C58BC" w14:textId="77777777" w:rsidR="00F3669D" w:rsidRPr="00F3669D" w:rsidRDefault="00F3669D" w:rsidP="00F3669D">
      <w:pPr>
        <w:pStyle w:val="ProductList-Body"/>
        <w:rPr>
          <w:b/>
        </w:rPr>
      </w:pPr>
      <w:r>
        <w:rPr>
          <w:b/>
          <w:color w:val="00188F"/>
        </w:rPr>
        <w:t>Diritti sull’utilizzo, di titolarità e di licenza</w:t>
      </w:r>
    </w:p>
    <w:p w14:paraId="628C58BD" w14:textId="77777777" w:rsidR="00F66A13" w:rsidRDefault="00F3669D" w:rsidP="005B2831">
      <w:pPr>
        <w:pStyle w:val="ProductList-Body"/>
        <w:ind w:left="180"/>
      </w:pPr>
      <w:r>
        <w:rPr>
          <w:b/>
          <w:color w:val="00188F"/>
        </w:rPr>
        <w:t>Fix</w:t>
      </w:r>
    </w:p>
    <w:p w14:paraId="628C58BE" w14:textId="77777777" w:rsidR="00F3669D" w:rsidRDefault="00F3669D" w:rsidP="005B2831">
      <w:pPr>
        <w:pStyle w:val="ProductList-Body"/>
        <w:ind w:left="180"/>
      </w:pPr>
      <w:r>
        <w:t>Qualora Microsoft fornisca Fix alla società durante l’erogazione dei Servizi, tali Fix sono concessi in licenza in conformità alle condizioni di licenza applicabili al prodotto cui si riferiscono.</w:t>
      </w:r>
      <w:r w:rsidR="007F22D7">
        <w:t xml:space="preserve"> </w:t>
      </w:r>
      <w:r>
        <w:t>Qualora i Fix non siano relativi a un prodotto specifico, si applicheranno eventuali altre condizioni per</w:t>
      </w:r>
      <w:r w:rsidR="00AC5F4F">
        <w:t> </w:t>
      </w:r>
      <w:r>
        <w:t>l’utilizzo fornite da Microsoft con i Fix. Nel caso in cui non siano fornite condizioni per l’utilizzo, la Società avrà una licenza non esclusiva, perpetua e gratuita di utilizzare e riprodurre i Fix esclusivamente a suo uso interno.</w:t>
      </w:r>
      <w:r w:rsidR="007F22D7">
        <w:t xml:space="preserve"> </w:t>
      </w:r>
      <w:r>
        <w:t>La Società non potrà modificare, cambiare il nome del file né</w:t>
      </w:r>
      <w:r w:rsidR="00B86573">
        <w:t> </w:t>
      </w:r>
      <w:r>
        <w:t>combinare i Fix con altro codice per computer che non sia di Microsoft.</w:t>
      </w:r>
    </w:p>
    <w:p w14:paraId="628C58BF" w14:textId="77777777" w:rsidR="00F3669D" w:rsidRDefault="00F3669D" w:rsidP="005B2831">
      <w:pPr>
        <w:pStyle w:val="ProductList-Body"/>
        <w:ind w:left="180"/>
      </w:pPr>
    </w:p>
    <w:p w14:paraId="628C58C0" w14:textId="77777777" w:rsidR="00B86573" w:rsidRDefault="00B86573" w:rsidP="005B2831">
      <w:pPr>
        <w:pStyle w:val="ProductList-Body"/>
        <w:ind w:left="180"/>
      </w:pPr>
    </w:p>
    <w:p w14:paraId="628C58C1" w14:textId="77777777" w:rsidR="00B86573" w:rsidRDefault="00B86573" w:rsidP="005B2831">
      <w:pPr>
        <w:pStyle w:val="ProductList-Body"/>
        <w:ind w:left="180"/>
      </w:pPr>
    </w:p>
    <w:p w14:paraId="628C58C2" w14:textId="77777777" w:rsidR="00F66A13" w:rsidRDefault="00F3669D" w:rsidP="005B2831">
      <w:pPr>
        <w:pStyle w:val="ProductList-Body"/>
        <w:ind w:left="180"/>
      </w:pPr>
      <w:r>
        <w:rPr>
          <w:b/>
          <w:color w:val="00188F"/>
        </w:rPr>
        <w:t>Lavoro Pre-esistente</w:t>
      </w:r>
    </w:p>
    <w:p w14:paraId="628C58C3" w14:textId="77777777" w:rsidR="00F3669D" w:rsidRDefault="00F3669D" w:rsidP="005B2831">
      <w:pPr>
        <w:pStyle w:val="ProductList-Body"/>
        <w:ind w:left="180"/>
      </w:pPr>
      <w:r>
        <w:t>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w:t>
      </w:r>
      <w:r w:rsidR="007F22D7">
        <w:t xml:space="preserve"> </w:t>
      </w:r>
      <w:r>
        <w:t>Durante l’esecuzione dei servizi ciascuna parte concederà all’altra, e se necessario ai fornitori di Microsoft, una licenza temporanea e</w:t>
      </w:r>
      <w:r w:rsidR="00B86573">
        <w:t> </w:t>
      </w:r>
      <w:r>
        <w:t>non esclusiva di utilizzare, riprodurre e modificare qualsiasi lavoro pre-esistente fornito all’altra parte, al solo fine di eseguire i servizi.</w:t>
      </w:r>
    </w:p>
    <w:p w14:paraId="628C58C4" w14:textId="77777777" w:rsidR="00F3669D" w:rsidRDefault="00F3669D" w:rsidP="005B2831">
      <w:pPr>
        <w:pStyle w:val="ProductList-Body"/>
        <w:ind w:left="180"/>
      </w:pPr>
    </w:p>
    <w:p w14:paraId="628C58C5" w14:textId="77777777" w:rsidR="00F3669D" w:rsidRDefault="00F3669D" w:rsidP="005B2831">
      <w:pPr>
        <w:pStyle w:val="ProductList-Body"/>
        <w:ind w:left="180"/>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 rispetto da parte della Società delle condizioni del presente contratto.</w:t>
      </w:r>
    </w:p>
    <w:p w14:paraId="628C58C6" w14:textId="77777777" w:rsidR="00F3669D" w:rsidRDefault="00F3669D" w:rsidP="005B2831">
      <w:pPr>
        <w:pStyle w:val="ProductList-Body"/>
        <w:ind w:left="180"/>
      </w:pPr>
    </w:p>
    <w:p w14:paraId="628C58C7" w14:textId="77777777" w:rsidR="00F66A13" w:rsidRDefault="00F3669D" w:rsidP="005B2831">
      <w:pPr>
        <w:pStyle w:val="ProductList-Body"/>
        <w:ind w:left="180"/>
      </w:pPr>
      <w:r>
        <w:rPr>
          <w:b/>
          <w:color w:val="00188F"/>
        </w:rPr>
        <w:t>Sviluppi</w:t>
      </w:r>
    </w:p>
    <w:p w14:paraId="628C58C8" w14:textId="77777777" w:rsidR="00F3669D" w:rsidRDefault="00F3669D" w:rsidP="005B2831">
      <w:pPr>
        <w:pStyle w:val="ProductList-Body"/>
        <w:ind w:left="180"/>
      </w:pPr>
      <w:r>
        <w:t>Microsoft, ricevuto l’intero corrispettivo, concede alla Società la titolarità congiunta di qualsiasi codice per computer o materiale scritto non basato su codice (diverso da Prodotti, Fix o Lavoro Pre-esistente) sviluppato da Microsoft o in collaborazione con la Società e lasciato presso quest’ultima alla conclusione dei Servizi (“Sviluppi”).</w:t>
      </w:r>
      <w:r w:rsidR="007F22D7">
        <w:t xml:space="preserve"> </w:t>
      </w:r>
      <w:r>
        <w:t>Ciascuna parte sarà l’unica titolare dei diritti attinenti alle modifiche effettuate in base agli Sviluppi.</w:t>
      </w:r>
      <w:r w:rsidR="007F22D7">
        <w:t xml:space="preserve"> </w:t>
      </w:r>
      <w:r>
        <w:t>La Società accetta di esercitare i propri diritti in relazione a qualsiasi Sviluppo esclusivamente per le proprie attività interne e di non rivendere né distribuire gli Sviluppi a terze parti.</w:t>
      </w:r>
    </w:p>
    <w:p w14:paraId="628C58C9" w14:textId="77777777" w:rsidR="00F3669D" w:rsidRDefault="00F3669D" w:rsidP="005B2831">
      <w:pPr>
        <w:pStyle w:val="ProductList-Body"/>
        <w:ind w:left="180"/>
      </w:pPr>
    </w:p>
    <w:p w14:paraId="628C58CA" w14:textId="77777777" w:rsidR="00F66A13" w:rsidRDefault="00F3669D" w:rsidP="005B2831">
      <w:pPr>
        <w:pStyle w:val="ProductList-Body"/>
        <w:ind w:left="180"/>
      </w:pPr>
      <w:r>
        <w:rPr>
          <w:b/>
          <w:color w:val="00188F"/>
        </w:rPr>
        <w:t>Materiale</w:t>
      </w:r>
    </w:p>
    <w:p w14:paraId="628C58CB" w14:textId="77777777" w:rsidR="00F3669D" w:rsidRDefault="00F3669D" w:rsidP="005B2831">
      <w:pPr>
        <w:pStyle w:val="ProductList-Body"/>
        <w:ind w:left="180"/>
      </w:pPr>
      <w:r>
        <w:t>Tutti i diritti relativi a qualsiasi materiale sviluppato da Microsoft, diverso dal codice di software, e fornito alla società al fine di erogare i Servizi Professionali (“Materiale”) saranno di proprietà esclusiva di Microsoft, fatta eccezione per i casi in cui il suddetto Materiale costituisca il Lavoro Pre-esistente della società.</w:t>
      </w:r>
      <w:r w:rsidR="007F22D7">
        <w:t xml:space="preserve"> </w:t>
      </w:r>
      <w:r>
        <w:t>Microsoft concede alle società una licenza non esclusiva, perpetua, gratuita di utilizzo, riproduzione e modifica del Materiale esclusivamente per le loro attività interne e senza alcuna obbligazione di contabilizzazione o pagamento di royalty.</w:t>
      </w:r>
      <w:r w:rsidR="007F22D7">
        <w:t xml:space="preserve"> </w:t>
      </w:r>
      <w:r>
        <w:t>Le società potranno concedere in sublicenza alle proprie Consociate i diritti concessi nel presente documento.</w:t>
      </w:r>
      <w:r w:rsidR="007F22D7">
        <w:t xml:space="preserve"> </w:t>
      </w:r>
      <w:r>
        <w:t>Tutti i diritti non espressamente concessi sono riservati.</w:t>
      </w:r>
    </w:p>
    <w:p w14:paraId="628C58CC" w14:textId="77777777" w:rsidR="00F3669D" w:rsidRDefault="00F3669D" w:rsidP="005B2831">
      <w:pPr>
        <w:pStyle w:val="ProductList-Body"/>
        <w:ind w:left="180"/>
      </w:pPr>
    </w:p>
    <w:p w14:paraId="628C58CD" w14:textId="77777777" w:rsidR="00F66A13" w:rsidRDefault="00F3669D" w:rsidP="005B2831">
      <w:pPr>
        <w:pStyle w:val="ProductList-Body"/>
        <w:ind w:left="180"/>
      </w:pPr>
      <w:r>
        <w:rPr>
          <w:b/>
          <w:color w:val="00188F"/>
        </w:rPr>
        <w:t>Codice Campione</w:t>
      </w:r>
    </w:p>
    <w:p w14:paraId="628C58CE" w14:textId="77777777" w:rsidR="00F3669D" w:rsidRDefault="00F3669D" w:rsidP="005B2831">
      <w:pPr>
        <w:pStyle w:val="ProductList-Body"/>
        <w:ind w:left="180"/>
      </w:pPr>
      <w:r>
        <w:t>Microsoft concede alle società un diritto non esclusivo, perpetuo e gratuito di utilizzare e modificare qualsiasi codice di software (“Codice Campione”) fornito da Microsoft allo scopo di illustrare e di riprodurre e distribuire il formato in codice oggetto del Codice Campione, a condizione che le società accettino di: (i) astenersi dall’utilizzare il nome, il logo o i marchi Microsoft per commercializzare il proprio software nel</w:t>
      </w:r>
      <w:r w:rsidR="00DD67FE">
        <w:t> </w:t>
      </w:r>
      <w:r>
        <w:t xml:space="preserve">quale è incorporato il Codice Campione, (ii) includere valide informazioni sul copyright nel proprio software nel quale è incorporato il Codice Campione e (iii) indennizzare, manlevare e difendere Microsoft e i suoi fornitori da ogni e qualsiasi reclamo o azione giudiziaria, ivi incluse le spese legali che derivino o risultino dall’utilizzo o dalla distribuzione del Codice Campione. </w:t>
      </w:r>
    </w:p>
    <w:p w14:paraId="628C58CF" w14:textId="77777777" w:rsidR="00F3669D" w:rsidRDefault="00F3669D" w:rsidP="005B2831">
      <w:pPr>
        <w:pStyle w:val="ProductList-Body"/>
        <w:ind w:left="180"/>
      </w:pPr>
    </w:p>
    <w:p w14:paraId="628C58D0" w14:textId="77777777" w:rsidR="00F66A13" w:rsidRDefault="008507CF" w:rsidP="005B2831">
      <w:pPr>
        <w:pStyle w:val="ProductList-Body"/>
        <w:ind w:left="180"/>
      </w:pPr>
      <w:r>
        <w:rPr>
          <w:b/>
          <w:color w:val="00188F"/>
        </w:rPr>
        <w:t>Restrizioni di Licenza Open Source</w:t>
      </w:r>
    </w:p>
    <w:p w14:paraId="628C58D1" w14:textId="77777777" w:rsidR="00F3669D" w:rsidRDefault="00F3669D" w:rsidP="005B2831">
      <w:pPr>
        <w:pStyle w:val="ProductList-Body"/>
        <w:ind w:left="180"/>
      </w:pPr>
      <w:r>
        <w:t>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 assoggettare il codice per computer dell’altra parte a Condizioni di Licenza Open Source.</w:t>
      </w:r>
      <w:r w:rsidR="007F22D7">
        <w:t xml:space="preserve"> </w:t>
      </w:r>
      <w:r>
        <w:t>Inoltre, ciascuna parte garantisce che non fornirà né metterà a disposizione dell’altra parte codice per computer che sia disciplinato da Condizioni di Licenza Open Source.</w:t>
      </w:r>
    </w:p>
    <w:p w14:paraId="628C58D2" w14:textId="77777777" w:rsidR="00F3669D" w:rsidRDefault="00F3669D" w:rsidP="005B2831">
      <w:pPr>
        <w:pStyle w:val="ProductList-Body"/>
        <w:ind w:left="180"/>
      </w:pPr>
    </w:p>
    <w:p w14:paraId="628C58D3" w14:textId="77777777" w:rsidR="00F66A13" w:rsidRDefault="008507CF" w:rsidP="005B2831">
      <w:pPr>
        <w:pStyle w:val="ProductList-Body"/>
        <w:ind w:left="180"/>
      </w:pPr>
      <w:r>
        <w:rPr>
          <w:b/>
          <w:color w:val="00188F"/>
        </w:rPr>
        <w:t>Diritti delle Consociate</w:t>
      </w:r>
    </w:p>
    <w:p w14:paraId="628C58D4" w14:textId="77777777" w:rsidR="00F3669D" w:rsidRDefault="00F3669D" w:rsidP="005B2831">
      <w:pPr>
        <w:pStyle w:val="ProductList-Body"/>
        <w:ind w:left="180"/>
      </w:pPr>
      <w:r>
        <w:t>La società potrà concedere in sublicenza alle proprie Consociate i diritti contenuti nel presente sottoparagrafo relativi al Materiale Fornito con i Servizi. Tali Consociate, tuttavia, non potranno ulteriormente concedere in sublicenza tali diritti e il loro utilizzo dovrà essere conforme alle condizioni di licenza previste nel presente contratto.</w:t>
      </w:r>
    </w:p>
    <w:p w14:paraId="628C58D5" w14:textId="77777777" w:rsidR="00F3669D" w:rsidRDefault="00F3669D" w:rsidP="00F3669D">
      <w:pPr>
        <w:pStyle w:val="ProductList-Body"/>
      </w:pPr>
    </w:p>
    <w:p w14:paraId="628C58D6" w14:textId="77777777" w:rsidR="00F66A13" w:rsidRDefault="008507CF" w:rsidP="00F3669D">
      <w:pPr>
        <w:pStyle w:val="ProductList-Body"/>
      </w:pPr>
      <w:r>
        <w:rPr>
          <w:b/>
          <w:color w:val="00188F"/>
        </w:rPr>
        <w:t>Riserva di Diritti</w:t>
      </w:r>
    </w:p>
    <w:p w14:paraId="628C58D7" w14:textId="77777777" w:rsidR="00F3669D" w:rsidRDefault="00F3669D" w:rsidP="00F3669D">
      <w:pPr>
        <w:pStyle w:val="ProductList-Body"/>
      </w:pPr>
      <w:r>
        <w:t>Tutti i diritti non espressamente concessi sono riservati.</w:t>
      </w:r>
    </w:p>
    <w:p w14:paraId="628C58D8" w14:textId="77777777" w:rsidR="00F3669D" w:rsidRDefault="00F3669D" w:rsidP="00F3669D">
      <w:pPr>
        <w:pStyle w:val="ProductList-Body"/>
      </w:pPr>
    </w:p>
    <w:p w14:paraId="628C58D9" w14:textId="77777777" w:rsidR="00F3669D" w:rsidRDefault="00F3669D" w:rsidP="00F3669D">
      <w:pPr>
        <w:pStyle w:val="ProductList-Body"/>
      </w:pPr>
      <w:r>
        <w:rPr>
          <w:b/>
          <w:color w:val="00188F"/>
        </w:rPr>
        <w:t>Garanzie</w:t>
      </w:r>
      <w:r>
        <w:rPr>
          <w:color w:val="00188F"/>
        </w:rPr>
        <w:t xml:space="preserve">, </w:t>
      </w:r>
      <w:r>
        <w:rPr>
          <w:b/>
          <w:color w:val="00188F"/>
        </w:rPr>
        <w:t>Dichiarazioni di non Responsabilità e Limitazioni di Responsabilità</w:t>
      </w:r>
    </w:p>
    <w:p w14:paraId="628C58DA" w14:textId="77777777" w:rsidR="00F66A13" w:rsidRDefault="00F3669D" w:rsidP="005B2831">
      <w:pPr>
        <w:pStyle w:val="ProductList-Body"/>
        <w:tabs>
          <w:tab w:val="clear" w:pos="158"/>
          <w:tab w:val="left" w:pos="180"/>
        </w:tabs>
        <w:ind w:left="180"/>
      </w:pPr>
      <w:r>
        <w:rPr>
          <w:b/>
          <w:color w:val="00188F"/>
        </w:rPr>
        <w:t>Garanzia per i Servizi</w:t>
      </w:r>
    </w:p>
    <w:p w14:paraId="628C58DB" w14:textId="77777777" w:rsidR="00F3669D" w:rsidRDefault="00F3669D" w:rsidP="005B2831">
      <w:pPr>
        <w:pStyle w:val="ProductList-Body"/>
        <w:tabs>
          <w:tab w:val="clear" w:pos="158"/>
          <w:tab w:val="left" w:pos="180"/>
        </w:tabs>
        <w:ind w:left="180"/>
      </w:pPr>
      <w:r>
        <w:t>Microsoft garantisce che tutti i Servizi verranno eseguiti con cura e competenza professionali.</w:t>
      </w:r>
    </w:p>
    <w:p w14:paraId="628C58DC" w14:textId="77777777" w:rsidR="00F3669D" w:rsidRDefault="00F3669D" w:rsidP="005B2831">
      <w:pPr>
        <w:pStyle w:val="ProductList-Body"/>
        <w:tabs>
          <w:tab w:val="clear" w:pos="158"/>
          <w:tab w:val="left" w:pos="180"/>
        </w:tabs>
        <w:ind w:left="180"/>
      </w:pPr>
    </w:p>
    <w:p w14:paraId="628C58DD" w14:textId="77777777" w:rsidR="00AC5F4F" w:rsidRDefault="00AC5F4F" w:rsidP="005B2831">
      <w:pPr>
        <w:pStyle w:val="ProductList-Body"/>
        <w:tabs>
          <w:tab w:val="clear" w:pos="158"/>
          <w:tab w:val="left" w:pos="180"/>
        </w:tabs>
        <w:ind w:left="180"/>
      </w:pPr>
    </w:p>
    <w:p w14:paraId="628C58DE" w14:textId="77777777" w:rsidR="00AC5F4F" w:rsidRDefault="00AC5F4F" w:rsidP="005B2831">
      <w:pPr>
        <w:pStyle w:val="ProductList-Body"/>
        <w:tabs>
          <w:tab w:val="clear" w:pos="158"/>
          <w:tab w:val="left" w:pos="180"/>
        </w:tabs>
        <w:ind w:left="180"/>
      </w:pPr>
    </w:p>
    <w:p w14:paraId="628C58DF" w14:textId="77777777" w:rsidR="00AC5F4F" w:rsidRDefault="00AC5F4F" w:rsidP="005B2831">
      <w:pPr>
        <w:pStyle w:val="ProductList-Body"/>
        <w:tabs>
          <w:tab w:val="clear" w:pos="158"/>
          <w:tab w:val="left" w:pos="180"/>
        </w:tabs>
        <w:ind w:left="180"/>
      </w:pPr>
    </w:p>
    <w:p w14:paraId="628C58E0" w14:textId="77777777" w:rsidR="00F66A13" w:rsidRDefault="00F3669D" w:rsidP="005B2831">
      <w:pPr>
        <w:pStyle w:val="ProductList-Body"/>
        <w:tabs>
          <w:tab w:val="clear" w:pos="158"/>
          <w:tab w:val="left" w:pos="180"/>
        </w:tabs>
        <w:ind w:left="180"/>
        <w:rPr>
          <w:b/>
        </w:rPr>
      </w:pPr>
      <w:r>
        <w:rPr>
          <w:b/>
          <w:color w:val="00188F"/>
        </w:rPr>
        <w:t>ESCLUSIONE DI ALTRE GARANZIE</w:t>
      </w:r>
    </w:p>
    <w:p w14:paraId="628C58E1" w14:textId="77777777" w:rsidR="00F3669D" w:rsidRPr="00F3669D" w:rsidRDefault="00F3669D" w:rsidP="005B2831">
      <w:pPr>
        <w:pStyle w:val="ProductList-Body"/>
        <w:tabs>
          <w:tab w:val="clear" w:pos="158"/>
          <w:tab w:val="left" w:pos="180"/>
        </w:tabs>
        <w:ind w:left="180"/>
        <w:rPr>
          <w:b/>
        </w:rPr>
      </w:pPr>
      <w:r>
        <w:rPr>
          <w:b/>
        </w:rPr>
        <w:t>NELLA MISURA MASSIMA CONSENTITA DALLA LEGGE APPLICABILE, MICROSOFT NON RICONOSCE ED ESCLUDE TUTTE LE DICHIARAZIONI, LE GARANZIE E LE CONDIZIONI ESPRESSE, IMPLICITE O DI LEGGE DIVERSE DA QUELLE SPECIFICATAMENTE INDICATE NEL PRESENTE CONTRATTO.</w:t>
      </w:r>
      <w:r w:rsidR="007F22D7">
        <w:rPr>
          <w:b/>
        </w:rPr>
        <w:t xml:space="preserve"> </w:t>
      </w:r>
      <w:r>
        <w:rPr>
          <w:b/>
        </w:rPr>
        <w:t>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L’EROGAZIONE DEI SERVIZI.</w:t>
      </w:r>
      <w:r w:rsidR="007F22D7">
        <w:rPr>
          <w:b/>
        </w:rPr>
        <w:t xml:space="preserve"> </w:t>
      </w:r>
    </w:p>
    <w:p w14:paraId="628C58E2" w14:textId="77777777" w:rsidR="00F3669D" w:rsidRDefault="00F3669D" w:rsidP="005B2831">
      <w:pPr>
        <w:pStyle w:val="ProductList-Body"/>
        <w:tabs>
          <w:tab w:val="clear" w:pos="158"/>
          <w:tab w:val="left" w:pos="180"/>
        </w:tabs>
        <w:ind w:left="180"/>
      </w:pPr>
    </w:p>
    <w:p w14:paraId="628C58E3" w14:textId="77777777" w:rsidR="00F66A13" w:rsidRDefault="00F3669D" w:rsidP="005B2831">
      <w:pPr>
        <w:pStyle w:val="ProductList-Body"/>
        <w:tabs>
          <w:tab w:val="clear" w:pos="158"/>
          <w:tab w:val="left" w:pos="180"/>
        </w:tabs>
        <w:ind w:left="180"/>
      </w:pPr>
      <w:r>
        <w:rPr>
          <w:b/>
          <w:color w:val="00188F"/>
        </w:rPr>
        <w:t>Limitazione di Responsabilità</w:t>
      </w:r>
    </w:p>
    <w:p w14:paraId="628C58E4" w14:textId="77777777" w:rsidR="00F3669D" w:rsidRDefault="00F3669D" w:rsidP="005B2831">
      <w:pPr>
        <w:pStyle w:val="ProductList-Body"/>
        <w:tabs>
          <w:tab w:val="clear" w:pos="158"/>
          <w:tab w:val="left" w:pos="180"/>
        </w:tabs>
        <w:ind w:left="180"/>
      </w:pPr>
      <w: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7F22D7">
        <w:t xml:space="preserve"> </w:t>
      </w:r>
    </w:p>
    <w:p w14:paraId="628C58E5" w14:textId="77777777" w:rsidR="00F3669D" w:rsidRDefault="00F3669D" w:rsidP="005B2831">
      <w:pPr>
        <w:pStyle w:val="ProductList-Body"/>
        <w:tabs>
          <w:tab w:val="clear" w:pos="158"/>
          <w:tab w:val="left" w:pos="180"/>
        </w:tabs>
        <w:ind w:left="180"/>
      </w:pPr>
    </w:p>
    <w:p w14:paraId="628C58E6" w14:textId="77777777" w:rsidR="00E1260A" w:rsidRDefault="00E1260A" w:rsidP="005B2831">
      <w:pPr>
        <w:pStyle w:val="ProductList-Body"/>
        <w:tabs>
          <w:tab w:val="clear" w:pos="158"/>
          <w:tab w:val="left" w:pos="180"/>
        </w:tabs>
        <w:ind w:left="180"/>
        <w:rPr>
          <w:b/>
          <w:color w:val="00188F"/>
        </w:rPr>
      </w:pPr>
    </w:p>
    <w:p w14:paraId="628C58E7" w14:textId="77777777" w:rsidR="00F66A13" w:rsidRDefault="00F3669D" w:rsidP="005B2831">
      <w:pPr>
        <w:pStyle w:val="ProductList-Body"/>
        <w:tabs>
          <w:tab w:val="clear" w:pos="158"/>
          <w:tab w:val="left" w:pos="180"/>
        </w:tabs>
        <w:ind w:left="180"/>
        <w:rPr>
          <w:b/>
        </w:rPr>
      </w:pPr>
      <w:r>
        <w:rPr>
          <w:b/>
          <w:color w:val="00188F"/>
        </w:rPr>
        <w:t>ESCLUSIONE DI RESPONSABILITÀ PER DANNI PARTICOLARI</w:t>
      </w:r>
    </w:p>
    <w:p w14:paraId="628C58E8" w14:textId="77777777" w:rsidR="00F3669D" w:rsidRPr="00F3669D" w:rsidRDefault="00F3669D" w:rsidP="005B2831">
      <w:pPr>
        <w:pStyle w:val="ProductList-Body"/>
        <w:tabs>
          <w:tab w:val="clear" w:pos="158"/>
          <w:tab w:val="left" w:pos="180"/>
        </w:tabs>
        <w:ind w:left="180"/>
        <w:rPr>
          <w:b/>
        </w:rPr>
      </w:pPr>
      <w:r>
        <w:rPr>
          <w:b/>
        </w:rPr>
        <w:t>NELLA MISURA MASSIMA CONSENTITA DALLA LEGGE APPLICABILE, NESSUNA DELLE PARTI, NÉ DELLE LORO CONSOCIATE, DEI LORO FORNITORI O APPALTATORI SARÀ RESPONSABILE DI EVENTUALI DANNI INDIRETTI (INCLUSI, A TITOLO ESEMPLIFICATIVO, DANNI CONSEQUENZIALI, SPECIALI O INCIDENTALI, DANNI PER PERDITA O MANCATO GUADAGNO, INTERRUZIONE DELL’ATTIVITÀ O PERDITA DI</w:t>
      </w:r>
      <w:r w:rsidR="00DD67FE">
        <w:rPr>
          <w:b/>
        </w:rPr>
        <w:t> </w:t>
      </w:r>
      <w:r>
        <w:rPr>
          <w:b/>
        </w:rPr>
        <w:t>INFORMAZIONI) CORRELATI AL PRESENTE CONTRATTO, ANCHE NEL CASO IN CUI LA POSSIBILITÀ DEL VERIFICARSI DI TALI DANNI FOSSE STATA COMUNICATA O FOSSE RAGIONEVOLMENTE PREVEDIBILE.</w:t>
      </w:r>
      <w:r w:rsidR="007F22D7">
        <w:rPr>
          <w:b/>
        </w:rPr>
        <w:t xml:space="preserve"> </w:t>
      </w:r>
      <w:r>
        <w:rPr>
          <w:b/>
        </w:rPr>
        <w:t>TALE ESCLUSIONE DI RESPONSABILITÀ NON SI APPLICA NEL CASO DI INADEMPIMENTO DELLE OBBLIGAZIONI DI RISERVATEZZA DI UNA PARTE NEI CONFRONTI DELL’ALTRA O NEL CASO DI VIOLAZIONE DEI DIRITTI DI PROPRIETÀ INTELLETTUALE DELL’ALTRA PARTE.</w:t>
      </w:r>
    </w:p>
    <w:p w14:paraId="628C58E9" w14:textId="77777777" w:rsidR="00F3669D" w:rsidRDefault="00F3669D" w:rsidP="005B2831">
      <w:pPr>
        <w:pStyle w:val="ProductList-Body"/>
        <w:tabs>
          <w:tab w:val="clear" w:pos="158"/>
          <w:tab w:val="left" w:pos="180"/>
        </w:tabs>
        <w:ind w:left="180"/>
      </w:pPr>
    </w:p>
    <w:p w14:paraId="628C58EA" w14:textId="77777777" w:rsidR="00F66A13" w:rsidRDefault="00F3669D" w:rsidP="005B2831">
      <w:pPr>
        <w:pStyle w:val="ProductList-Body"/>
        <w:tabs>
          <w:tab w:val="clear" w:pos="158"/>
          <w:tab w:val="left" w:pos="180"/>
        </w:tabs>
        <w:ind w:left="180"/>
      </w:pPr>
      <w:r>
        <w:rPr>
          <w:b/>
          <w:color w:val="00188F"/>
        </w:rPr>
        <w:t>Applicazione</w:t>
      </w:r>
    </w:p>
    <w:p w14:paraId="628C58EB" w14:textId="77777777" w:rsidR="00FA00BF" w:rsidRDefault="00F3669D" w:rsidP="005B2831">
      <w:pPr>
        <w:pStyle w:val="ProductList-Body"/>
        <w:tabs>
          <w:tab w:val="clear" w:pos="158"/>
          <w:tab w:val="left" w:pos="180"/>
        </w:tabs>
        <w:ind w:left="180"/>
      </w:pPr>
      <w: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w:t>
      </w:r>
      <w:r w:rsidR="00DD67FE">
        <w:t> </w:t>
      </w:r>
      <w:r>
        <w:t>da inadempimento contrattuale, illecito civile (inclusa la negligenza), responsabilità oggettiva o violazione di garanzie.</w:t>
      </w:r>
    </w:p>
    <w:p w14:paraId="628C58EC" w14:textId="77777777" w:rsidR="00FA00BF" w:rsidRDefault="00FA00BF" w:rsidP="004F3C6D">
      <w:pPr>
        <w:pStyle w:val="ProductList-Body"/>
      </w:pPr>
    </w:p>
    <w:p w14:paraId="628C58ED" w14:textId="77777777" w:rsidR="00FA00BF" w:rsidRDefault="00FA00BF" w:rsidP="002E202B">
      <w:pPr>
        <w:pStyle w:val="ProductList-Offering1Heading"/>
        <w:outlineLvl w:val="1"/>
      </w:pPr>
      <w:bookmarkStart w:id="1717" w:name="_Toc378147691"/>
      <w:bookmarkStart w:id="1718" w:name="_Toc378151588"/>
      <w:bookmarkStart w:id="1719" w:name="_Toc379797467"/>
      <w:bookmarkStart w:id="1720" w:name="_Toc380513503"/>
      <w:bookmarkStart w:id="1721" w:name="_Toc380655552"/>
      <w:bookmarkStart w:id="1722" w:name="_Toc404696906"/>
      <w:r>
        <w:t>Condizioni Supplementari per i Servizi Online Utilizzate con Contratti per il Software - Legacy</w:t>
      </w:r>
      <w:bookmarkEnd w:id="1717"/>
      <w:bookmarkEnd w:id="1718"/>
      <w:bookmarkEnd w:id="1719"/>
      <w:bookmarkEnd w:id="1720"/>
      <w:bookmarkEnd w:id="1721"/>
      <w:bookmarkEnd w:id="1722"/>
    </w:p>
    <w:p w14:paraId="628C58EE" w14:textId="77777777" w:rsidR="00F3669D" w:rsidRDefault="009446CB" w:rsidP="00F3669D">
      <w:pPr>
        <w:pStyle w:val="ProductList-Body"/>
      </w:pPr>
      <w: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w:t>
      </w:r>
      <w:r w:rsidR="00DD67FE">
        <w:t> </w:t>
      </w:r>
      <w:r>
        <w:t>versione Microsoft Business Agreement o Microsoft Business and Services Agreement della società sia antecedente al mese di ottobre 2010 oppure la Società abbia sottoscritto una versione dei Contratti Campus e School del 2010 o di un anno precedente e la società non abbia allegato le</w:t>
      </w:r>
      <w:r w:rsidR="00B86573">
        <w:t> </w:t>
      </w:r>
      <w:r>
        <w:t>Condizioni Supplementari per i Servizi Online al proprio contratto multilicenza tramite un’Iscrizione con data successiva al mese di luglio 2011 o in altro modo, le condizioni che seguono (“Condizioni Supplementari”) si applicano all’acquisto e all’utilizzo di tali Servizi Online.</w:t>
      </w:r>
      <w:r w:rsidR="007F22D7">
        <w:t xml:space="preserve"> </w:t>
      </w:r>
    </w:p>
    <w:p w14:paraId="628C58EF" w14:textId="77777777" w:rsidR="00F3669D" w:rsidRDefault="00F3669D" w:rsidP="00F3669D">
      <w:pPr>
        <w:pStyle w:val="ProductList-Body"/>
      </w:pPr>
    </w:p>
    <w:p w14:paraId="628C58F0" w14:textId="77777777" w:rsidR="00F3669D" w:rsidRPr="00F3669D" w:rsidRDefault="00F3669D" w:rsidP="00F3669D">
      <w:pPr>
        <w:pStyle w:val="ProductList-Body"/>
        <w:rPr>
          <w:b/>
        </w:rPr>
      </w:pPr>
      <w:r>
        <w:rPr>
          <w:b/>
          <w:color w:val="00188F"/>
        </w:rPr>
        <w:t>Definizioni</w:t>
      </w:r>
    </w:p>
    <w:p w14:paraId="628C58F1" w14:textId="77777777" w:rsidR="00F3669D" w:rsidRDefault="00F3669D" w:rsidP="00F3669D">
      <w:pPr>
        <w:pStyle w:val="ProductList-Body"/>
      </w:pPr>
      <w:r>
        <w:t>“Dati della Società” indica tutti i dati, inclusi tutti i file di testo, audio, software e immagine forniti a Microsoft dalla o per conto della società tramite l’utilizzo dei Servizi Online da parte della società.</w:t>
      </w:r>
    </w:p>
    <w:p w14:paraId="628C58F2" w14:textId="77777777" w:rsidR="006F1126" w:rsidRDefault="006C0B5E" w:rsidP="00F3669D">
      <w:pPr>
        <w:pStyle w:val="ProductList-Body"/>
      </w:pPr>
      <w:r>
        <w:t>“Servizi Online” indica i servizi ospitati da Microsoft identificati alla sezione Servizi Online della Lista dei Prodotti.</w:t>
      </w:r>
    </w:p>
    <w:p w14:paraId="628C58F3" w14:textId="77777777" w:rsidR="00F3669D" w:rsidRDefault="00F3669D" w:rsidP="00F3669D">
      <w:pPr>
        <w:pStyle w:val="ProductList-Body"/>
      </w:pPr>
      <w:r>
        <w:t>“Contratto di Servizio” indica il documento in cui vengono specificati gli standard cui Microsoft accetta di aderire e tramite i quali misura il livello di servizio per un Servizio Online.</w:t>
      </w:r>
    </w:p>
    <w:p w14:paraId="628C58F4" w14:textId="77777777" w:rsidR="00F3669D" w:rsidRDefault="00F3669D" w:rsidP="00F3669D">
      <w:pPr>
        <w:pStyle w:val="ProductList-Body"/>
      </w:pPr>
    </w:p>
    <w:p w14:paraId="628C58F5" w14:textId="77777777" w:rsidR="00F3669D" w:rsidRPr="00F3669D" w:rsidRDefault="00F3669D" w:rsidP="00F3669D">
      <w:pPr>
        <w:pStyle w:val="ProductList-Body"/>
        <w:rPr>
          <w:b/>
        </w:rPr>
      </w:pPr>
      <w:r>
        <w:rPr>
          <w:b/>
          <w:color w:val="00188F"/>
        </w:rPr>
        <w:t>Ambito di Applicazione delle Condizioni Supplementari</w:t>
      </w:r>
    </w:p>
    <w:p w14:paraId="628C58F6" w14:textId="77777777" w:rsidR="00F3669D" w:rsidRDefault="00F3669D" w:rsidP="00F3669D">
      <w:pPr>
        <w:pStyle w:val="ProductList-Body"/>
      </w:pPr>
      <w:r>
        <w:t>Le presenti Condizioni Supplementari si applicano esclusivamente all’acquisto e all’utilizzo dei Servizi Online e dei Servizi da parte della società.</w:t>
      </w:r>
      <w:r w:rsidR="007F22D7">
        <w:t xml:space="preserve"> </w:t>
      </w:r>
      <w:r>
        <w:t>Nell’eventualità di una discrepanza tra le presenti Condizioni Supplementari e le condizioni dell’Accordo Principale o del Contratto che non possano essere espressamente risolte dalle condizioni di tali documenti, le Condizioni Supplementari avranno prevalenza:</w:t>
      </w:r>
    </w:p>
    <w:p w14:paraId="628C58F7" w14:textId="77777777" w:rsidR="00F3669D" w:rsidRDefault="00F3669D" w:rsidP="00F3669D">
      <w:pPr>
        <w:pStyle w:val="ProductList-Body"/>
      </w:pPr>
    </w:p>
    <w:p w14:paraId="628C58F8" w14:textId="77777777" w:rsidR="00F3669D" w:rsidRPr="00F3669D" w:rsidRDefault="008507CF" w:rsidP="00F3669D">
      <w:pPr>
        <w:pStyle w:val="ProductList-Body"/>
        <w:rPr>
          <w:b/>
        </w:rPr>
      </w:pPr>
      <w:r>
        <w:rPr>
          <w:b/>
          <w:color w:val="00188F"/>
        </w:rPr>
        <w:t>Garanzia Limitata per i Servizi Online</w:t>
      </w:r>
    </w:p>
    <w:p w14:paraId="628C58F9" w14:textId="77777777" w:rsidR="00F3669D" w:rsidRDefault="00F3669D" w:rsidP="00F3669D">
      <w:pPr>
        <w:pStyle w:val="ProductList-Body"/>
      </w:pPr>
      <w:r>
        <w:t>Microsoft garantisce che i Servizi Online funzioneranno in conformità al Contratto di Servizio (SLA, Service Level Agreement) applicabile.</w:t>
      </w:r>
      <w:r w:rsidR="007F22D7">
        <w:t xml:space="preserve"> </w:t>
      </w:r>
      <w:r>
        <w:t>La</w:t>
      </w:r>
      <w:r w:rsidR="001B05AF">
        <w:t> </w:t>
      </w:r>
      <w:r>
        <w:t>presente garanzia limitata è valida per tutta la durata dell’utilizzo del Servizio Online da parte della società a condizione che vengano rispettati</w:t>
      </w:r>
      <w:r w:rsidR="001B05AF">
        <w:t> </w:t>
      </w:r>
      <w:r>
        <w:t>i</w:t>
      </w:r>
      <w:r w:rsidR="00DD67FE">
        <w:t> </w:t>
      </w:r>
      <w:r>
        <w:t>requisiti in materia di comunicazioni specificati nel Contratto di Servizio applicabile.</w:t>
      </w:r>
    </w:p>
    <w:p w14:paraId="628C58FA" w14:textId="77777777" w:rsidR="00F3669D" w:rsidRDefault="00F3669D" w:rsidP="00F3669D">
      <w:pPr>
        <w:pStyle w:val="ProductList-Body"/>
      </w:pPr>
    </w:p>
    <w:p w14:paraId="628C58FB" w14:textId="77777777" w:rsidR="00F3669D" w:rsidRDefault="00F3669D" w:rsidP="00F3669D">
      <w:pPr>
        <w:pStyle w:val="ProductList-Body"/>
      </w:pPr>
      <w:r>
        <w:t>Qualora Microsoft non rispetti la presente garanzia limitata e la società ne dia comunicazione a Microsoft entro il periodo di validità della garanzia, Microsoft fornirà i rimedi indicati nel Contratto di Servizio per il Servizio Online interessato.</w:t>
      </w:r>
      <w:r w:rsidR="007F22D7">
        <w:t xml:space="preserve"> </w:t>
      </w:r>
      <w:r>
        <w:t>Questi sono gli unici rimedi della società relativi all’inadempimento della garanzia limitata, fatti salvi gli eventuali altri rimedi previsti dalla legge applicabile.</w:t>
      </w:r>
    </w:p>
    <w:p w14:paraId="628C58FC" w14:textId="77777777" w:rsidR="00F3669D" w:rsidRDefault="00F3669D" w:rsidP="00F3669D">
      <w:pPr>
        <w:pStyle w:val="ProductList-Body"/>
      </w:pPr>
      <w:r>
        <w:t>Tale garanzia limitata è soggetta alle seguenti limitazioni:</w:t>
      </w:r>
    </w:p>
    <w:p w14:paraId="628C58FD" w14:textId="77777777" w:rsidR="00F3669D" w:rsidRDefault="00F3669D" w:rsidP="00913546">
      <w:pPr>
        <w:pStyle w:val="ProductList-Body"/>
        <w:numPr>
          <w:ilvl w:val="0"/>
          <w:numId w:val="12"/>
        </w:numPr>
        <w:ind w:left="450" w:hanging="270"/>
      </w:pPr>
      <w: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14:paraId="628C58FE" w14:textId="77777777" w:rsidR="00F3669D" w:rsidRDefault="00F3669D" w:rsidP="00913546">
      <w:pPr>
        <w:pStyle w:val="ProductList-Body"/>
        <w:numPr>
          <w:ilvl w:val="0"/>
          <w:numId w:val="12"/>
        </w:numPr>
        <w:ind w:left="450" w:hanging="270"/>
      </w:pPr>
      <w:r>
        <w:t>la garanzia limitata non si applica a prodotti gratuiti, di valutazione, in versione preliminare o in versione beta dei Servizi Online e</w:t>
      </w:r>
    </w:p>
    <w:p w14:paraId="628C58FF" w14:textId="77777777" w:rsidR="00F3669D" w:rsidRDefault="00F3669D" w:rsidP="00913546">
      <w:pPr>
        <w:pStyle w:val="ProductList-Body"/>
        <w:numPr>
          <w:ilvl w:val="0"/>
          <w:numId w:val="12"/>
        </w:numPr>
        <w:ind w:left="450" w:hanging="270"/>
      </w:pPr>
      <w:r>
        <w:t>la garanzia limitata non si applica a problemi dovuti al mancato soddisfacimento dei requisiti minimi di sistema.</w:t>
      </w:r>
    </w:p>
    <w:p w14:paraId="628C5900" w14:textId="77777777" w:rsidR="00F3669D" w:rsidRDefault="00F3669D" w:rsidP="00F3669D">
      <w:pPr>
        <w:pStyle w:val="ProductList-Body"/>
      </w:pPr>
    </w:p>
    <w:p w14:paraId="628C5901" w14:textId="77777777" w:rsidR="006C0B5E" w:rsidRDefault="00F3669D" w:rsidP="00913546">
      <w:pPr>
        <w:pStyle w:val="ProductList-Body"/>
        <w:numPr>
          <w:ilvl w:val="0"/>
          <w:numId w:val="12"/>
        </w:numPr>
        <w:ind w:left="450" w:hanging="270"/>
      </w:pPr>
      <w:r>
        <w:rPr>
          <w:b/>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7F22D7">
        <w:rPr>
          <w:b/>
        </w:rPr>
        <w:t xml:space="preserve"> </w:t>
      </w:r>
      <w:r>
        <w:rPr>
          <w:b/>
        </w:rPr>
        <w:t>LE PRESENTI ESCLUSIONI SI APPLICHERANNO NELLA MISURA MASSIMA CONSENTITA DALLA LEGGE APPLICABILE.</w:t>
      </w:r>
      <w:r>
        <w:t xml:space="preserve"> Qualsiasi garanzia o condizione implicita di legge, che non può essere esclusa contrattualmente avrà validità di un anno dalla data di inizio della garanzia limitata.</w:t>
      </w:r>
    </w:p>
    <w:p w14:paraId="628C5902" w14:textId="77777777" w:rsidR="00F3669D" w:rsidRPr="00F3669D" w:rsidRDefault="00F3669D" w:rsidP="00F3669D">
      <w:pPr>
        <w:pStyle w:val="ProductList-Body"/>
        <w:rPr>
          <w:b/>
        </w:rPr>
      </w:pPr>
    </w:p>
    <w:p w14:paraId="628C5903" w14:textId="77777777" w:rsidR="00F3669D" w:rsidRDefault="00F3669D" w:rsidP="00F3669D">
      <w:pPr>
        <w:pStyle w:val="ProductList-Body"/>
      </w:pPr>
    </w:p>
    <w:p w14:paraId="628C5904" w14:textId="77777777" w:rsidR="00F3669D" w:rsidRPr="00F3669D" w:rsidRDefault="00F3669D" w:rsidP="00F3669D">
      <w:pPr>
        <w:pStyle w:val="ProductList-Body"/>
        <w:rPr>
          <w:b/>
        </w:rPr>
      </w:pPr>
      <w:r>
        <w:rPr>
          <w:b/>
          <w:color w:val="00188F"/>
        </w:rPr>
        <w:t>Sicurezza e Diritto alla Protezione dei Dati Personali</w:t>
      </w:r>
    </w:p>
    <w:p w14:paraId="628C5905" w14:textId="77777777" w:rsidR="00F3669D" w:rsidRDefault="00F3669D" w:rsidP="00F3669D">
      <w:pPr>
        <w:pStyle w:val="ProductList-Body"/>
      </w:pPr>
      <w:r>
        <w:t>Microsoft e la Società si atterranno a tutte le leggi e a tutti i regolamenti applicabili (inclusa la legge applicabile in materia di notifica dell’inadempimento delle obbligazioni di protezione).</w:t>
      </w:r>
      <w:r w:rsidR="007F22D7">
        <w:t xml:space="preserve"> </w:t>
      </w:r>
      <w:r>
        <w:t>Microsoft non è tuttavia responsabile della conformità alle leggi o ai regolamenti applicabili da parte della società o da parte del settore cui la società appartiene che non siano generalmente applicabili ai fornitori di servizi informatici.</w:t>
      </w:r>
      <w:r w:rsidR="007F22D7">
        <w:t xml:space="preserve"> </w:t>
      </w:r>
      <w:r>
        <w:t>La società autorizza Microsoft e coloro che agiscono per suo conto a trattare le informazioni personali al fine di agevolare l’esecuzione del Contratto, incluse le presenti Condizioni Supplementari.</w:t>
      </w:r>
    </w:p>
    <w:p w14:paraId="628C5906" w14:textId="77777777" w:rsidR="00F3669D" w:rsidRDefault="00F3669D" w:rsidP="00F3669D">
      <w:pPr>
        <w:pStyle w:val="ProductList-Body"/>
      </w:pPr>
    </w:p>
    <w:p w14:paraId="628C5907" w14:textId="77777777" w:rsidR="00F3669D" w:rsidRDefault="00F3669D" w:rsidP="00F3669D">
      <w:pPr>
        <w:pStyle w:val="ProductList-Body"/>
      </w:pPr>
      <w:r>
        <w:t>In relazione all’utilizzo dei Servizi Online o nell’ambito del Contratto la società potrà decidere di fornire a Microsoft informazioni personali di terzi (compresi i contatti, i rivenditori, i distributori, gli amministratori e i dipendenti della società).</w:t>
      </w:r>
      <w:r w:rsidR="007F22D7">
        <w:t xml:space="preserve"> </w:t>
      </w:r>
      <w:r>
        <w:t>Prima di fornire informazioni personali a Microsoft, la</w:t>
      </w:r>
      <w:r w:rsidR="00DD67FE">
        <w:t> </w:t>
      </w:r>
      <w:r>
        <w:t>società otterrà dai terzi interessati tutte le approvazioni necessarie ai sensi delle leggi applicabili in merito al diritto alla protezione dei dati personali.</w:t>
      </w:r>
    </w:p>
    <w:p w14:paraId="628C5908" w14:textId="77777777" w:rsidR="006C0B5E" w:rsidRDefault="006C0B5E" w:rsidP="00F3669D">
      <w:pPr>
        <w:pStyle w:val="ProductList-Body"/>
      </w:pPr>
    </w:p>
    <w:p w14:paraId="628C5909" w14:textId="77777777" w:rsidR="00F3669D" w:rsidRDefault="00F3669D" w:rsidP="00F3669D">
      <w:pPr>
        <w:pStyle w:val="ProductList-Body"/>
      </w:pPr>
      <w:r>
        <w:t xml:space="preserve">Le informazioni personali che la società fornisce in relazione al Contratto o all’utilizzo dei Servizi Online verranno trattate ai sensi dell’informativa sulla privacy disponibile all’indirizzo </w:t>
      </w:r>
      <w:hyperlink r:id="rId78" w:history="1">
        <w:r>
          <w:rPr>
            <w:rStyle w:val="Hyperlink"/>
          </w:rPr>
          <w:t>https://www.microsoft.com/licensing/servicecenter</w:t>
        </w:r>
      </w:hyperlink>
      <w: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7F22D7">
        <w:t xml:space="preserve"> </w:t>
      </w:r>
      <w:r>
        <w:t>Utilizzando i Servizi Online, la società accetta le condizioni sopra indicate.</w:t>
      </w:r>
      <w:r w:rsidR="007F22D7">
        <w:t xml:space="preserve"> </w:t>
      </w:r>
      <w:r>
        <w:t>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r w:rsidR="007F22D7">
        <w:t xml:space="preserve"> </w:t>
      </w:r>
    </w:p>
    <w:p w14:paraId="628C590A" w14:textId="77777777" w:rsidR="00F3669D" w:rsidRDefault="00F3669D" w:rsidP="00F3669D">
      <w:pPr>
        <w:pStyle w:val="ProductList-Body"/>
      </w:pPr>
    </w:p>
    <w:p w14:paraId="628C590B" w14:textId="77777777" w:rsidR="00F3669D" w:rsidRPr="00F3669D" w:rsidRDefault="008507CF" w:rsidP="00F3669D">
      <w:pPr>
        <w:pStyle w:val="ProductList-Body"/>
        <w:rPr>
          <w:b/>
        </w:rPr>
      </w:pPr>
      <w:r>
        <w:rPr>
          <w:b/>
          <w:color w:val="00188F"/>
        </w:rPr>
        <w:t>Tutela da parte della Società</w:t>
      </w:r>
    </w:p>
    <w:p w14:paraId="628C590C" w14:textId="77777777" w:rsidR="00F3669D" w:rsidRDefault="00F3669D" w:rsidP="00F3669D">
      <w:pPr>
        <w:pStyle w:val="ProductList-Body"/>
      </w:pPr>
      <w:r>
        <w:t>La società si impegna a difendere Microsoft nel caso in cui terzi che non siano consociate propongano un reclamo che:</w:t>
      </w:r>
    </w:p>
    <w:p w14:paraId="628C590D" w14:textId="77777777" w:rsidR="00F3669D" w:rsidRDefault="00F3669D" w:rsidP="00913546">
      <w:pPr>
        <w:pStyle w:val="ProductList-Body"/>
        <w:numPr>
          <w:ilvl w:val="0"/>
          <w:numId w:val="13"/>
        </w:numPr>
        <w:ind w:left="450" w:hanging="270"/>
      </w:pPr>
      <w:r>
        <w:t>sostenga che i Dati della Società o i prodotti software non Microsoft ospitati da Microsoft per conto della società violino i diritti di brevetto, copyright o marchio di terzi o facciano un utilizzo illecito di un Segreto Commerciale oppure</w:t>
      </w:r>
    </w:p>
    <w:p w14:paraId="628C590E" w14:textId="77777777" w:rsidR="00F3669D" w:rsidRDefault="00F3669D" w:rsidP="00913546">
      <w:pPr>
        <w:pStyle w:val="ProductList-Body"/>
        <w:numPr>
          <w:ilvl w:val="0"/>
          <w:numId w:val="13"/>
        </w:numPr>
        <w:ind w:left="450" w:hanging="270"/>
      </w:pPr>
      <w:r>
        <w:t>risulti dalla violazione delle condizioni dei Criteri di Utilizzo descritti nei Diritti di Utilizzo del Prodotto.</w:t>
      </w:r>
    </w:p>
    <w:p w14:paraId="628C590F" w14:textId="77777777" w:rsidR="00F3669D" w:rsidRDefault="00F3669D" w:rsidP="00F3669D">
      <w:pPr>
        <w:pStyle w:val="ProductList-Body"/>
      </w:pPr>
    </w:p>
    <w:p w14:paraId="628C5910" w14:textId="77777777" w:rsidR="00F3669D" w:rsidRDefault="00F3669D" w:rsidP="00F3669D">
      <w:pPr>
        <w:pStyle w:val="ProductList-Body"/>
      </w:pPr>
      <w:r>
        <w:t>In tali casi la società dovrà pagare l’importo liquidato in una sentenza definitiva di condanna (o in un accordo transattivo a cui la società abbia prestato il proprio consenso).</w:t>
      </w:r>
      <w:r w:rsidR="007F22D7">
        <w:t xml:space="preserve"> </w:t>
      </w:r>
      <w:r>
        <w:t>Nel presente Articolo viene riportato il rimedio esclusivo di Microsoft relativo a tali reclami.</w:t>
      </w:r>
    </w:p>
    <w:p w14:paraId="628C5911" w14:textId="77777777" w:rsidR="00F3669D" w:rsidRDefault="00F3669D" w:rsidP="00F3669D">
      <w:pPr>
        <w:pStyle w:val="ProductList-Body"/>
      </w:pPr>
    </w:p>
    <w:p w14:paraId="628C5912" w14:textId="77777777" w:rsidR="00F3669D" w:rsidRDefault="00F3669D" w:rsidP="00F3669D">
      <w:pPr>
        <w:pStyle w:val="ProductList-Body"/>
      </w:pPr>
      <w:r>
        <w:t>Microsoft dovrà informare tempestivamente la società dando preavviso scritto del reclamo in conformità al presente Articolo.</w:t>
      </w:r>
      <w:r w:rsidR="007F22D7">
        <w:t xml:space="preserve"> </w:t>
      </w:r>
      <w:r>
        <w:t>Microsoft dovrà (1)</w:t>
      </w:r>
      <w:r w:rsidR="001B05AF">
        <w:t> </w:t>
      </w:r>
      <w:r>
        <w:t>concedere alla società il controllo esclusivo sulla difesa o sull’accordo transattivo di tale reclamo e (2) fornire ragionevole assistenza nella difesa del</w:t>
      </w:r>
      <w:r w:rsidR="00B86573">
        <w:t> </w:t>
      </w:r>
      <w:r>
        <w:t>reclamo.</w:t>
      </w:r>
      <w:r w:rsidR="007F22D7">
        <w:t xml:space="preserve"> </w:t>
      </w:r>
      <w:r>
        <w:t>La società rimborserà a Microsoft tutte le spese, esposte in misura ragionevole, sostenute per fornire tale assistenza.</w:t>
      </w:r>
    </w:p>
    <w:p w14:paraId="628C5913" w14:textId="77777777" w:rsidR="00F3669D" w:rsidRDefault="00F3669D" w:rsidP="00F3669D">
      <w:pPr>
        <w:pStyle w:val="ProductList-Body"/>
      </w:pPr>
    </w:p>
    <w:p w14:paraId="628C5914" w14:textId="77777777" w:rsidR="00F3669D" w:rsidRPr="008507CF" w:rsidRDefault="008507CF" w:rsidP="00F3669D">
      <w:pPr>
        <w:pStyle w:val="ProductList-Body"/>
        <w:rPr>
          <w:b/>
          <w:color w:val="00188F"/>
        </w:rPr>
      </w:pPr>
      <w:r>
        <w:rPr>
          <w:b/>
          <w:color w:val="00188F"/>
        </w:rPr>
        <w:t>Limitazione di Responsabilità</w:t>
      </w:r>
    </w:p>
    <w:p w14:paraId="628C5915" w14:textId="77777777" w:rsidR="00F3669D" w:rsidRDefault="00F3669D" w:rsidP="00F3669D">
      <w:pPr>
        <w:pStyle w:val="ProductList-Body"/>
      </w:pPr>
      <w:r>
        <w:t>Nella misura massima consentita dalla legge applicabile, la responsabilità complessiva di ciascuna parte, delle sue Consociate e dei suoi Appaltatori derivante dal Servizio Online è limitata ai danni diretti fino alla concorrenza dell’importo che la Società ha dovuto pagare per il Servizio Online durante i 12 mesi precedenti l’insorgere del fondamento dell’azione, a condizione che in nessun caso la responsabilità totale di una parte nei confronti di uno dei Servizi Online superi l’importo corrisposto per tale Servizio Online ai sensi del Contratto Supplementare.</w:t>
      </w:r>
      <w:r w:rsidR="007F22D7">
        <w:t xml:space="preserve"> </w:t>
      </w:r>
      <w: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7F22D7">
        <w:t xml:space="preserve"> </w:t>
      </w:r>
      <w:r>
        <w:t>Tuttavia, tali limitazioni monetarie non si applicheranno:</w:t>
      </w:r>
    </w:p>
    <w:p w14:paraId="628C5916" w14:textId="77777777" w:rsidR="00F3669D" w:rsidRDefault="00F3669D" w:rsidP="00913546">
      <w:pPr>
        <w:pStyle w:val="ProductList-Body"/>
        <w:numPr>
          <w:ilvl w:val="0"/>
          <w:numId w:val="14"/>
        </w:numPr>
        <w:ind w:left="450" w:hanging="270"/>
      </w:pPr>
      <w:r>
        <w:t>alle obbligazioni di Microsoft ai sensi dell’Articolo dell’Accordo Principale relativo alla “Difesa dai reclami di terzi aventi ad oggetto la violazione dei diritti e l’appropriazione indebita”, né alle obbligazioni della società ai sensi dell’Articolo delle presenti Condizioni Supplementari intitolato “Tutela da parte della Società”;</w:t>
      </w:r>
    </w:p>
    <w:p w14:paraId="628C5917" w14:textId="77777777" w:rsidR="00F3669D" w:rsidRDefault="00F3669D" w:rsidP="00913546">
      <w:pPr>
        <w:pStyle w:val="ProductList-Body"/>
        <w:numPr>
          <w:ilvl w:val="0"/>
          <w:numId w:val="14"/>
        </w:numPr>
        <w:ind w:left="450" w:hanging="270"/>
      </w:pPr>
      <w:r>
        <w:t xml:space="preserve">alle responsabilità derivanti da qualsiasi inadempimento di una delle parti delle obbligazioni previste ai sensi dell’Articolo delle Condizioni dell’Accordo Principale intitolato “Riservatezza”, fatto salvo che la responsabilità di Microsoft derivante da o in relazione ai Dati della Società sarà in tutti i casi limitata all’importo pagato dalla società per i Servizi Online che hanno dato origine a tale responsabilità nei 12 mesi precedenti e </w:t>
      </w:r>
    </w:p>
    <w:p w14:paraId="628C5918" w14:textId="77777777" w:rsidR="00F3669D" w:rsidRDefault="00F3669D" w:rsidP="00913546">
      <w:pPr>
        <w:pStyle w:val="ProductList-Body"/>
        <w:numPr>
          <w:ilvl w:val="0"/>
          <w:numId w:val="14"/>
        </w:numPr>
        <w:ind w:left="450" w:hanging="270"/>
      </w:pPr>
      <w:r>
        <w:t>alla violazione a opera di una delle parti dei diritti di proprietà intellettuale dell’altra parte.</w:t>
      </w:r>
    </w:p>
    <w:p w14:paraId="628C5919" w14:textId="77777777" w:rsidR="00F3669D" w:rsidRDefault="00F3669D" w:rsidP="00F3669D">
      <w:pPr>
        <w:pStyle w:val="ProductList-Body"/>
      </w:pPr>
    </w:p>
    <w:p w14:paraId="628C591A" w14:textId="77777777" w:rsidR="00F3669D" w:rsidRDefault="00F3669D" w:rsidP="00F3669D">
      <w:pPr>
        <w:pStyle w:val="ProductList-Body"/>
      </w:pPr>
      <w:r>
        <w:t>NELLA MISURA MASSIMA CONSENTITA DALLA LEGGE APPLICABILE, INDIPENDENTEMENTE DAL FONDAMENTO GIURIDICO DEL RECLAMO, LE PARTI, LE RISPETTIVE CONSOCIATE O I RISPETTIVI APPALTATORI NON SARANNO RESPONSABILI DI DANNI INDIRETTI, CONSEQUENZIALI, SPECIALI O INCIDENTALI NÉ DI DANNI DOVUTI A LUCRO CESSANTE, INTERRUZIONE DELL’ATTIVITÀ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7F22D7">
        <w:t xml:space="preserve"> </w:t>
      </w:r>
      <w:r>
        <w:t>TUTTAVIA, TALE ESCLUSIONE DI RESPONSABILITÀ NON SI</w:t>
      </w:r>
      <w:r w:rsidR="00DD67FE">
        <w:t> </w:t>
      </w:r>
      <w:r>
        <w:t>APPLICA NEL CASO DI INADEMPIMENTO DELLE OBBLIGAZIONI DI RISERVATEZZA (FATTA ECCEZIONE PER I CASI IN CUI TALE VIOLAZIONE NON RIGUARDI I DATI DELLA SOCIETÀ) DI UNA PARTE NEI CONFRONTI DELL’ALTRA NÉ NEL CASO DI VIOLAZIONE DEI DIRITTI DI PROPRIETÀ INTELLETTUALE DELL’ALTRA PARTE, DELLE OBBLIGAZIONI DI MICROSOFT DEFINITE AI SENSI DELL’ARTICOLO CONTENUTO NELLE CONDIZIONI DELL’ACCORDO PRINCIPALE INTITOLATO “DIFESA DAI RECLAMI DI TERZI AVENTI AD OGGETTO LA VIOLAZIONE DEI DIRITTI E L’APPROPRIAZIONE INDEBITA” O DELLE OBBLIGAZIONI DELLA SOCIETÀ PREVISTE AI SENSI DELL’ARTICOLO CONTENUTO NELLE PRESENTI CONDIZIONI SUPPLEMENTARI E</w:t>
      </w:r>
      <w:r w:rsidR="00DD67FE">
        <w:t> </w:t>
      </w:r>
      <w:r>
        <w:t>INTITOLATO “TUTELA DA PARTE DELLA SOCIETÀ”.</w:t>
      </w:r>
    </w:p>
    <w:p w14:paraId="628C591B" w14:textId="77777777" w:rsidR="00F3669D" w:rsidRDefault="00F3669D" w:rsidP="00F3669D">
      <w:pPr>
        <w:pStyle w:val="ProductList-Body"/>
      </w:pPr>
    </w:p>
    <w:p w14:paraId="628C591C" w14:textId="77777777" w:rsidR="00F3669D" w:rsidRPr="00F3669D" w:rsidRDefault="00F3669D" w:rsidP="00F3669D">
      <w:pPr>
        <w:pStyle w:val="ProductList-Body"/>
        <w:rPr>
          <w:b/>
        </w:rPr>
      </w:pPr>
      <w:r>
        <w:rPr>
          <w:b/>
          <w:color w:val="00188F"/>
        </w:rPr>
        <w:t>Subappaltatori</w:t>
      </w:r>
    </w:p>
    <w:p w14:paraId="628C591D" w14:textId="77777777" w:rsidR="00FA00BF" w:rsidRDefault="00F3669D" w:rsidP="00F3669D">
      <w:pPr>
        <w:pStyle w:val="ProductList-Body"/>
      </w:pPr>
      <w:r>
        <w:t>Microsoft potrà ricorrere all’attività prestata da Collaboratori per supportare i Servizi Online.</w:t>
      </w:r>
      <w:r w:rsidR="007F22D7">
        <w:t xml:space="preserve"> </w:t>
      </w:r>
      <w:r>
        <w:t>Microsoft sarà responsabile delle loro prestazioni secondo quanto previsto dalle condizioni del Contratto Multilicenza della società.</w:t>
      </w:r>
    </w:p>
    <w:p w14:paraId="628C591E" w14:textId="77777777" w:rsidR="006B2591" w:rsidRDefault="006B2591" w:rsidP="004F3C6D">
      <w:pPr>
        <w:pStyle w:val="ProductList-Body"/>
      </w:pPr>
    </w:p>
    <w:p w14:paraId="628C591F" w14:textId="77777777" w:rsidR="006B2591" w:rsidRDefault="006B2591" w:rsidP="004F3C6D">
      <w:pPr>
        <w:pStyle w:val="ProductList-Body"/>
      </w:pPr>
    </w:p>
    <w:p w14:paraId="628C5920"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628C5921" w14:textId="77777777" w:rsidR="006B2591" w:rsidRDefault="006B2591" w:rsidP="00661180">
      <w:pPr>
        <w:pStyle w:val="ProductList-SectionHeading"/>
        <w:outlineLvl w:val="0"/>
      </w:pPr>
      <w:bookmarkStart w:id="1723" w:name="AppendixB"/>
      <w:bookmarkStart w:id="1724" w:name="_Toc378147692"/>
      <w:bookmarkStart w:id="1725" w:name="_Toc378151589"/>
      <w:bookmarkStart w:id="1726" w:name="_Toc379797468"/>
      <w:bookmarkStart w:id="1727" w:name="_Toc380513504"/>
      <w:bookmarkStart w:id="1728" w:name="_Toc380655553"/>
      <w:bookmarkStart w:id="1729" w:name="_Toc404696907"/>
      <w:r>
        <w:t>Appendice B</w:t>
      </w:r>
      <w:r w:rsidR="00671F83">
        <w:t>:</w:t>
      </w:r>
      <w:r>
        <w:t xml:space="preserve"> Promozioni di Prodotti</w:t>
      </w:r>
      <w:bookmarkEnd w:id="1723"/>
      <w:bookmarkEnd w:id="1724"/>
      <w:bookmarkEnd w:id="1725"/>
      <w:bookmarkEnd w:id="1726"/>
      <w:bookmarkEnd w:id="1727"/>
      <w:bookmarkEnd w:id="1728"/>
      <w:bookmarkEnd w:id="1729"/>
    </w:p>
    <w:p w14:paraId="628C5922" w14:textId="77777777" w:rsidR="00D74656" w:rsidRPr="000B0114" w:rsidRDefault="00D74656" w:rsidP="00D74656">
      <w:pPr>
        <w:pStyle w:val="ProductList-Offering1Heading"/>
      </w:pPr>
      <w:bookmarkStart w:id="1730" w:name="_Toc404696908"/>
      <w:r>
        <w:t>Promozione dell’Incentivo all’Utilizzo di Azure</w:t>
      </w:r>
      <w:bookmarkEnd w:id="1730"/>
    </w:p>
    <w:p w14:paraId="628C5923" w14:textId="77777777" w:rsidR="00D74656" w:rsidRPr="000B0114" w:rsidRDefault="00D74656" w:rsidP="00D74656">
      <w:pPr>
        <w:pStyle w:val="ProductList-Body"/>
        <w:rPr>
          <w:b/>
          <w:color w:val="00188F"/>
        </w:rPr>
      </w:pPr>
      <w:r>
        <w:rPr>
          <w:b/>
          <w:color w:val="00188F"/>
        </w:rPr>
        <w:t xml:space="preserve">Nuove società </w:t>
      </w:r>
    </w:p>
    <w:p w14:paraId="628C5924" w14:textId="77777777" w:rsidR="00D74656" w:rsidRPr="000B0114" w:rsidRDefault="00D74656" w:rsidP="00D74656">
      <w:pPr>
        <w:pStyle w:val="ProductList-Body"/>
      </w:pPr>
      <w:r>
        <w:t>Le società che effettuano per la prima volta un ordine qualificante per l’Impegno Monetario di Azure (Monetary Commitment o “MC”) ai sensi di Contratti Multilicenza con inizio della copertura di Azure in data 1° settembre 2014 fino al 1° gennaio 2015 riceveranno un credito MC pari al 100% delle unità MC utilizzate durante i primi 3 mesi del periodo di copertura, fino a un massimo del 25% dell’MC ordinato. Per qualificarsi, un ordine dovrà:</w:t>
      </w:r>
    </w:p>
    <w:p w14:paraId="628C5925" w14:textId="77777777" w:rsidR="00D74656" w:rsidRPr="000B0114" w:rsidRDefault="00D74656" w:rsidP="00913546">
      <w:pPr>
        <w:pStyle w:val="ProductList-Body"/>
        <w:numPr>
          <w:ilvl w:val="0"/>
          <w:numId w:val="48"/>
        </w:numPr>
        <w:ind w:left="450" w:hanging="270"/>
      </w:pPr>
      <w:r>
        <w:t>essere effettuato entro 6 mesi dalla data di inizio dell’iscrizione o dalla relativa ricorrenza più recente e</w:t>
      </w:r>
    </w:p>
    <w:p w14:paraId="628C5926" w14:textId="77777777" w:rsidR="00D74656" w:rsidRPr="000B0114" w:rsidRDefault="00D74656" w:rsidP="00913546">
      <w:pPr>
        <w:pStyle w:val="ProductList-Body"/>
        <w:numPr>
          <w:ilvl w:val="0"/>
          <w:numId w:val="48"/>
        </w:numPr>
        <w:ind w:left="450" w:hanging="270"/>
      </w:pPr>
      <w:r>
        <w:t>includere un MC minimo che viene determinato moltiplicando il numero di unità MC per il numero di mesi prima della ricorrenza successiva. Il risultato dovrà essere 504 o un valore superiore.</w:t>
      </w:r>
    </w:p>
    <w:p w14:paraId="628C5927" w14:textId="77777777" w:rsidR="00D74656" w:rsidRPr="000B0114" w:rsidRDefault="00D74656" w:rsidP="00D74656">
      <w:pPr>
        <w:pStyle w:val="ProductList-Body"/>
      </w:pPr>
    </w:p>
    <w:p w14:paraId="628C5928" w14:textId="77777777" w:rsidR="00D74656" w:rsidRPr="000B0114" w:rsidRDefault="00D74656" w:rsidP="00D74656">
      <w:pPr>
        <w:pStyle w:val="ProductList-Body"/>
      </w:pPr>
      <w:r>
        <w:t xml:space="preserve">Ordini aggiuntivi effettuati entro il periodo promozionale ai sensi di iscrizioni separate potranno qualificarsi per il proprio Credito MC. Per ogni iscrizione dovranno essere soddisfatti requisiti promozionali specifici. </w:t>
      </w:r>
    </w:p>
    <w:p w14:paraId="628C5929" w14:textId="77777777" w:rsidR="00D74656" w:rsidRPr="000B0114" w:rsidRDefault="00D74656" w:rsidP="00D74656">
      <w:pPr>
        <w:pStyle w:val="ProductList-Body"/>
      </w:pPr>
    </w:p>
    <w:p w14:paraId="628C592A" w14:textId="77777777" w:rsidR="00D74656" w:rsidRPr="000B0114" w:rsidRDefault="00D74656" w:rsidP="00D74656">
      <w:pPr>
        <w:pStyle w:val="ProductList-Body"/>
        <w:rPr>
          <w:b/>
          <w:color w:val="00188F"/>
        </w:rPr>
      </w:pPr>
      <w:r>
        <w:rPr>
          <w:b/>
          <w:color w:val="00188F"/>
        </w:rPr>
        <w:t>Società Esistenti</w:t>
      </w:r>
    </w:p>
    <w:p w14:paraId="628C592B" w14:textId="77777777" w:rsidR="00D74656" w:rsidRPr="000B0114" w:rsidRDefault="00D74656" w:rsidP="00D74656">
      <w:pPr>
        <w:pStyle w:val="ProductList-Body"/>
      </w:pPr>
      <w:r>
        <w:t>Società esistenti titolari di Azure che effettuano un ordine qualificante con un periodo di copertura che inizia il 1° settembre 2014 e termina il 1°</w:t>
      </w:r>
      <w:r w:rsidR="00B86573">
        <w:t> </w:t>
      </w:r>
      <w:r>
        <w:t xml:space="preserve">gennaio 2015, che incrementa il loro Impegno Annuale (dall’anno precedente inclusi ordine aggiuntivi effettuati nell’anno precedente) del 50%, riceveranno un Credito MC pari al 100% del Nuovo consumo durante i primi 3 mesi dalla ricorrenza fino a un massimo del 25% del loro impegno annuale. Per qualificarsi, un ordine dovrà: </w:t>
      </w:r>
    </w:p>
    <w:p w14:paraId="628C592C" w14:textId="77777777" w:rsidR="00D74656" w:rsidRPr="000B0114" w:rsidRDefault="00D74656" w:rsidP="00913546">
      <w:pPr>
        <w:pStyle w:val="ProductList-Body"/>
        <w:numPr>
          <w:ilvl w:val="0"/>
          <w:numId w:val="49"/>
        </w:numPr>
        <w:ind w:left="450" w:hanging="270"/>
      </w:pPr>
      <w:r>
        <w:t xml:space="preserve">essere effettuato entro 6 mesi dalla data di inizio dell’iscrizione o dalla ricorrenza più recente ed </w:t>
      </w:r>
    </w:p>
    <w:p w14:paraId="628C592D" w14:textId="77777777" w:rsidR="00D74656" w:rsidRPr="000B0114" w:rsidRDefault="00D74656" w:rsidP="00913546">
      <w:pPr>
        <w:pStyle w:val="ProductList-Body"/>
        <w:numPr>
          <w:ilvl w:val="0"/>
          <w:numId w:val="49"/>
        </w:numPr>
        <w:ind w:left="450" w:hanging="270"/>
      </w:pPr>
      <w:r>
        <w:t>essere effettuati ai sensi di un’iscrizione durante la quale la Società ha mantenuto un Impegno Annuale di oltre 84 unità di Impegno Monetario (“MC”) per l’anno dell’impegno.</w:t>
      </w:r>
    </w:p>
    <w:p w14:paraId="628C592E" w14:textId="77777777" w:rsidR="00D74656" w:rsidRPr="000B0114" w:rsidRDefault="00D74656" w:rsidP="00D74656">
      <w:pPr>
        <w:pStyle w:val="ProductList-Body"/>
      </w:pPr>
    </w:p>
    <w:p w14:paraId="628C592F" w14:textId="77777777" w:rsidR="00D74656" w:rsidRPr="000B0114" w:rsidRDefault="00D74656" w:rsidP="00D74656">
      <w:pPr>
        <w:pStyle w:val="ProductList-Body"/>
      </w:pPr>
      <w:r>
        <w:t>Ai fini dell’offerta promozionale, il nuovo consumo è un consumo che supera 3 moltiplicato per la quantità di servizio utilizzata ai sensi dell’iscrizione durante l’ultimo mese dell’anno precedente.</w:t>
      </w:r>
    </w:p>
    <w:p w14:paraId="628C5930" w14:textId="77777777" w:rsidR="00D74656" w:rsidRPr="000B0114" w:rsidRDefault="00D74656" w:rsidP="00D74656">
      <w:pPr>
        <w:pStyle w:val="ProductList-Body"/>
      </w:pPr>
    </w:p>
    <w:p w14:paraId="628C5931" w14:textId="77777777" w:rsidR="00D74656" w:rsidRPr="000B0114" w:rsidRDefault="00D74656" w:rsidP="00D74656">
      <w:pPr>
        <w:pStyle w:val="ProductList-Body"/>
        <w:rPr>
          <w:b/>
          <w:color w:val="00188F"/>
        </w:rPr>
      </w:pPr>
      <w:r>
        <w:rPr>
          <w:b/>
          <w:color w:val="00188F"/>
        </w:rPr>
        <w:t>Condizioni Aggiuntive</w:t>
      </w:r>
    </w:p>
    <w:p w14:paraId="628C5932" w14:textId="77777777" w:rsidR="00D74656" w:rsidRPr="000B0114" w:rsidRDefault="00D74656" w:rsidP="00D74656">
      <w:pPr>
        <w:pStyle w:val="ProductList-Body"/>
      </w:pPr>
      <w:r>
        <w:t>I crediti dell’Impegno Monetario scadono alla ricorrenza dell’iscrizione.</w:t>
      </w:r>
    </w:p>
    <w:p w14:paraId="628C5933" w14:textId="77777777" w:rsidR="00D74656" w:rsidRPr="000B0114" w:rsidRDefault="00D74656" w:rsidP="00D74656">
      <w:pPr>
        <w:pStyle w:val="ProductList-Body"/>
      </w:pPr>
      <w:r>
        <w:t>Questa offerta non può essere combinata con altre offerte.</w:t>
      </w:r>
    </w:p>
    <w:p w14:paraId="628C5934" w14:textId="77777777" w:rsidR="00D74656" w:rsidRDefault="00D74656" w:rsidP="00D74656">
      <w:pPr>
        <w:pStyle w:val="ProductList-Body"/>
        <w:rPr>
          <w:sz w:val="22"/>
        </w:rPr>
      </w:pPr>
    </w:p>
    <w:p w14:paraId="628C5935" w14:textId="77777777" w:rsidR="000B0114" w:rsidRDefault="000B0114" w:rsidP="000B0114">
      <w:pPr>
        <w:pStyle w:val="ProductList-Body"/>
      </w:pPr>
    </w:p>
    <w:p w14:paraId="628C5936" w14:textId="77777777" w:rsidR="00993957" w:rsidRDefault="00993957" w:rsidP="004F3C6D">
      <w:pPr>
        <w:pStyle w:val="ProductList-Body"/>
      </w:pPr>
    </w:p>
    <w:p w14:paraId="628C5937" w14:textId="77777777" w:rsidR="006B2591" w:rsidRDefault="006B2591" w:rsidP="004F3C6D">
      <w:pPr>
        <w:pStyle w:val="ProductList-Body"/>
      </w:pPr>
    </w:p>
    <w:p w14:paraId="628C5938"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628C5939" w14:textId="77777777" w:rsidR="006B2591" w:rsidRDefault="00EF0970" w:rsidP="00472FC6">
      <w:pPr>
        <w:pStyle w:val="ProductList-SectionHeading"/>
        <w:spacing w:after="0"/>
        <w:outlineLvl w:val="0"/>
      </w:pPr>
      <w:bookmarkStart w:id="1731" w:name="Index"/>
      <w:bookmarkStart w:id="1732" w:name="_Toc378147695"/>
      <w:bookmarkStart w:id="1733" w:name="_Toc378151592"/>
      <w:bookmarkStart w:id="1734" w:name="_Toc379797471"/>
      <w:bookmarkStart w:id="1735" w:name="_Toc380513507"/>
      <w:bookmarkStart w:id="1736" w:name="_Toc380655556"/>
      <w:bookmarkStart w:id="1737" w:name="_Toc404696909"/>
      <w:r>
        <w:t>Indice dei Prodotti</w:t>
      </w:r>
      <w:bookmarkEnd w:id="1731"/>
      <w:bookmarkEnd w:id="1732"/>
      <w:bookmarkEnd w:id="1733"/>
      <w:bookmarkEnd w:id="1734"/>
      <w:bookmarkEnd w:id="1735"/>
      <w:bookmarkEnd w:id="1736"/>
      <w:bookmarkEnd w:id="1737"/>
    </w:p>
    <w:p w14:paraId="628C593A" w14:textId="77777777" w:rsidR="004825C2" w:rsidRDefault="00ED72FB" w:rsidP="00956AFC">
      <w:pPr>
        <w:pStyle w:val="ProductList-Body"/>
        <w:rPr>
          <w:noProof/>
          <w:color w:val="000000" w:themeColor="text1"/>
        </w:rPr>
        <w:sectPr w:rsidR="004825C2" w:rsidSect="004825C2">
          <w:footerReference w:type="default" r:id="rId81"/>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628C593B" w14:textId="77777777" w:rsidR="004825C2" w:rsidRDefault="004825C2">
      <w:pPr>
        <w:pStyle w:val="Index1"/>
        <w:tabs>
          <w:tab w:val="right" w:pos="5030"/>
        </w:tabs>
        <w:rPr>
          <w:noProof/>
        </w:rPr>
      </w:pPr>
      <w:r>
        <w:rPr>
          <w:noProof/>
        </w:rPr>
        <w:t>Access 2013, 21, 70</w:t>
      </w:r>
    </w:p>
    <w:p w14:paraId="628C593C" w14:textId="77777777" w:rsidR="004825C2" w:rsidRDefault="004825C2">
      <w:pPr>
        <w:pStyle w:val="Index1"/>
        <w:tabs>
          <w:tab w:val="right" w:pos="5030"/>
        </w:tabs>
        <w:rPr>
          <w:noProof/>
        </w:rPr>
      </w:pPr>
      <w:r>
        <w:rPr>
          <w:noProof/>
        </w:rPr>
        <w:t>Aggiornamento a Windows Embedded 8.1 Industry Enterprise, 40</w:t>
      </w:r>
    </w:p>
    <w:p w14:paraId="628C593D" w14:textId="77777777" w:rsidR="004825C2" w:rsidRDefault="004825C2">
      <w:pPr>
        <w:pStyle w:val="Index1"/>
        <w:tabs>
          <w:tab w:val="right" w:pos="5030"/>
        </w:tabs>
        <w:rPr>
          <w:noProof/>
        </w:rPr>
      </w:pPr>
      <w:r>
        <w:rPr>
          <w:noProof/>
        </w:rPr>
        <w:t>Aggiornamento a Windows Embedded 8.1 Industry Enterprise (Std, POSR, Ind Retail), 40</w:t>
      </w:r>
    </w:p>
    <w:p w14:paraId="628C593E" w14:textId="77777777" w:rsidR="004825C2" w:rsidRDefault="004825C2">
      <w:pPr>
        <w:pStyle w:val="Index1"/>
        <w:tabs>
          <w:tab w:val="right" w:pos="5030"/>
        </w:tabs>
        <w:rPr>
          <w:noProof/>
        </w:rPr>
      </w:pPr>
      <w:r>
        <w:rPr>
          <w:noProof/>
        </w:rPr>
        <w:t>Aggiornamento e SA per Windows 8.1 Enterprise, 34</w:t>
      </w:r>
    </w:p>
    <w:p w14:paraId="628C593F" w14:textId="77777777" w:rsidR="004825C2" w:rsidRDefault="004825C2">
      <w:pPr>
        <w:pStyle w:val="Index1"/>
        <w:tabs>
          <w:tab w:val="right" w:pos="5030"/>
        </w:tabs>
        <w:rPr>
          <w:noProof/>
        </w:rPr>
      </w:pPr>
      <w:r>
        <w:rPr>
          <w:noProof/>
        </w:rPr>
        <w:t>Aggiornamento e SA per Windows 8.1 Enterprise con MDOP, 34</w:t>
      </w:r>
    </w:p>
    <w:p w14:paraId="628C5940" w14:textId="77777777" w:rsidR="004825C2" w:rsidRDefault="004825C2">
      <w:pPr>
        <w:pStyle w:val="Index1"/>
        <w:tabs>
          <w:tab w:val="right" w:pos="5030"/>
        </w:tabs>
        <w:rPr>
          <w:noProof/>
        </w:rPr>
      </w:pPr>
      <w:r>
        <w:rPr>
          <w:noProof/>
        </w:rPr>
        <w:t>Aggiornamento e SA per Windows 8.1 Enterprise con MDOP Per Utente, 34</w:t>
      </w:r>
    </w:p>
    <w:p w14:paraId="628C5941" w14:textId="77777777" w:rsidR="004825C2" w:rsidRDefault="004825C2">
      <w:pPr>
        <w:pStyle w:val="Index1"/>
        <w:tabs>
          <w:tab w:val="right" w:pos="5030"/>
        </w:tabs>
        <w:rPr>
          <w:noProof/>
        </w:rPr>
      </w:pPr>
      <w:r>
        <w:rPr>
          <w:noProof/>
        </w:rPr>
        <w:t>Aggiornamento e SA per Windows 8.1 Enterprise Per Utente, 34</w:t>
      </w:r>
    </w:p>
    <w:p w14:paraId="628C5942" w14:textId="77777777" w:rsidR="004825C2" w:rsidRDefault="004825C2">
      <w:pPr>
        <w:pStyle w:val="Index1"/>
        <w:tabs>
          <w:tab w:val="right" w:pos="5030"/>
        </w:tabs>
        <w:rPr>
          <w:noProof/>
        </w:rPr>
      </w:pPr>
      <w:r>
        <w:rPr>
          <w:noProof/>
        </w:rPr>
        <w:t>Aggiornamento e SA per Windows Enterprise per Partners in Learning, 34</w:t>
      </w:r>
    </w:p>
    <w:p w14:paraId="628C5943" w14:textId="77777777" w:rsidR="004825C2" w:rsidRDefault="004825C2">
      <w:pPr>
        <w:pStyle w:val="Index1"/>
        <w:tabs>
          <w:tab w:val="right" w:pos="5030"/>
        </w:tabs>
        <w:rPr>
          <w:noProof/>
        </w:rPr>
      </w:pPr>
      <w:r>
        <w:rPr>
          <w:noProof/>
        </w:rPr>
        <w:t>Aggiornamento per Windows 8.1 Enterprise, 34</w:t>
      </w:r>
    </w:p>
    <w:p w14:paraId="628C5944" w14:textId="77777777" w:rsidR="004825C2" w:rsidRDefault="004825C2">
      <w:pPr>
        <w:pStyle w:val="Index1"/>
        <w:tabs>
          <w:tab w:val="right" w:pos="5030"/>
        </w:tabs>
        <w:rPr>
          <w:noProof/>
        </w:rPr>
      </w:pPr>
      <w:r>
        <w:rPr>
          <w:noProof/>
        </w:rPr>
        <w:t>Aggiornamento per Windows 8.1 Pro, 34</w:t>
      </w:r>
    </w:p>
    <w:p w14:paraId="628C5945" w14:textId="77777777" w:rsidR="004825C2" w:rsidRDefault="004825C2">
      <w:pPr>
        <w:pStyle w:val="Index1"/>
        <w:tabs>
          <w:tab w:val="right" w:pos="5030"/>
        </w:tabs>
        <w:rPr>
          <w:noProof/>
        </w:rPr>
      </w:pPr>
      <w:r>
        <w:rPr>
          <w:noProof/>
        </w:rPr>
        <w:t>Antigen, 17</w:t>
      </w:r>
    </w:p>
    <w:p w14:paraId="628C5946" w14:textId="77777777" w:rsidR="004825C2" w:rsidRDefault="004825C2">
      <w:pPr>
        <w:pStyle w:val="Index1"/>
        <w:tabs>
          <w:tab w:val="right" w:pos="5030"/>
        </w:tabs>
        <w:rPr>
          <w:noProof/>
        </w:rPr>
      </w:pPr>
      <w:r>
        <w:rPr>
          <w:noProof/>
        </w:rPr>
        <w:t>Archiviazione Exchange Online per Exchange Online, 55</w:t>
      </w:r>
    </w:p>
    <w:p w14:paraId="628C5947" w14:textId="77777777" w:rsidR="004825C2" w:rsidRDefault="004825C2">
      <w:pPr>
        <w:pStyle w:val="Index1"/>
        <w:tabs>
          <w:tab w:val="right" w:pos="5030"/>
        </w:tabs>
        <w:rPr>
          <w:noProof/>
        </w:rPr>
      </w:pPr>
      <w:r>
        <w:rPr>
          <w:noProof/>
        </w:rPr>
        <w:t>Archiviazione Exchange Online per Exchange Online A, 55</w:t>
      </w:r>
    </w:p>
    <w:p w14:paraId="628C5948" w14:textId="77777777" w:rsidR="004825C2" w:rsidRDefault="004825C2">
      <w:pPr>
        <w:pStyle w:val="Index1"/>
        <w:tabs>
          <w:tab w:val="right" w:pos="5030"/>
        </w:tabs>
        <w:rPr>
          <w:noProof/>
        </w:rPr>
      </w:pPr>
      <w:r>
        <w:rPr>
          <w:noProof/>
        </w:rPr>
        <w:t>Archiviazione Exchange Online per Exchange Online G, 55</w:t>
      </w:r>
    </w:p>
    <w:p w14:paraId="628C5949" w14:textId="77777777" w:rsidR="004825C2" w:rsidRDefault="004825C2">
      <w:pPr>
        <w:pStyle w:val="Index1"/>
        <w:tabs>
          <w:tab w:val="right" w:pos="5030"/>
        </w:tabs>
        <w:rPr>
          <w:noProof/>
        </w:rPr>
      </w:pPr>
      <w:r>
        <w:rPr>
          <w:noProof/>
        </w:rPr>
        <w:t>Archiviazione Exchange Online per Exchange Server, 15, 45, 55, 56</w:t>
      </w:r>
    </w:p>
    <w:p w14:paraId="628C594A" w14:textId="77777777" w:rsidR="004825C2" w:rsidRDefault="004825C2">
      <w:pPr>
        <w:pStyle w:val="Index1"/>
        <w:tabs>
          <w:tab w:val="right" w:pos="5030"/>
        </w:tabs>
        <w:rPr>
          <w:noProof/>
        </w:rPr>
      </w:pPr>
      <w:r>
        <w:rPr>
          <w:noProof/>
        </w:rPr>
        <w:t>Archiviazione Exchange Online per Exchange Server A, 55, 56</w:t>
      </w:r>
    </w:p>
    <w:p w14:paraId="628C594B" w14:textId="77777777" w:rsidR="004825C2" w:rsidRDefault="004825C2">
      <w:pPr>
        <w:pStyle w:val="Index1"/>
        <w:tabs>
          <w:tab w:val="right" w:pos="5030"/>
        </w:tabs>
        <w:rPr>
          <w:noProof/>
        </w:rPr>
      </w:pPr>
      <w:r>
        <w:rPr>
          <w:noProof/>
        </w:rPr>
        <w:t>Archiviazione Exchange Online per Exchange Server G, 55</w:t>
      </w:r>
    </w:p>
    <w:p w14:paraId="628C594C" w14:textId="77777777" w:rsidR="004825C2" w:rsidRDefault="004825C2">
      <w:pPr>
        <w:pStyle w:val="Index1"/>
        <w:tabs>
          <w:tab w:val="right" w:pos="5030"/>
        </w:tabs>
        <w:rPr>
          <w:noProof/>
        </w:rPr>
      </w:pPr>
      <w:r>
        <w:rPr>
          <w:noProof/>
        </w:rPr>
        <w:t>AutoRoute 2013, 12</w:t>
      </w:r>
    </w:p>
    <w:p w14:paraId="628C594D" w14:textId="77777777" w:rsidR="004825C2" w:rsidRDefault="004825C2">
      <w:pPr>
        <w:pStyle w:val="Index1"/>
        <w:tabs>
          <w:tab w:val="right" w:pos="5030"/>
        </w:tabs>
        <w:rPr>
          <w:noProof/>
        </w:rPr>
      </w:pPr>
      <w:r>
        <w:rPr>
          <w:noProof/>
        </w:rPr>
        <w:t>Azure Active Directory Basic, 51</w:t>
      </w:r>
    </w:p>
    <w:p w14:paraId="628C594E" w14:textId="77777777" w:rsidR="004825C2" w:rsidRDefault="004825C2">
      <w:pPr>
        <w:pStyle w:val="Index1"/>
        <w:tabs>
          <w:tab w:val="right" w:pos="5030"/>
        </w:tabs>
        <w:rPr>
          <w:noProof/>
        </w:rPr>
      </w:pPr>
      <w:r w:rsidRPr="000B44A7">
        <w:rPr>
          <w:noProof/>
          <w:spacing w:val="-2"/>
        </w:rPr>
        <w:t>Azure Active Directory Premium</w:t>
      </w:r>
      <w:r>
        <w:rPr>
          <w:noProof/>
        </w:rPr>
        <w:t>, 50, 51</w:t>
      </w:r>
    </w:p>
    <w:p w14:paraId="628C594F" w14:textId="77777777" w:rsidR="004825C2" w:rsidRDefault="004825C2">
      <w:pPr>
        <w:pStyle w:val="Index1"/>
        <w:tabs>
          <w:tab w:val="right" w:pos="5030"/>
        </w:tabs>
        <w:rPr>
          <w:noProof/>
        </w:rPr>
      </w:pPr>
      <w:r>
        <w:rPr>
          <w:noProof/>
        </w:rPr>
        <w:t>Azure Rights Management, 51</w:t>
      </w:r>
    </w:p>
    <w:p w14:paraId="628C5950" w14:textId="77777777" w:rsidR="004825C2" w:rsidRDefault="004825C2">
      <w:pPr>
        <w:pStyle w:val="Index1"/>
        <w:tabs>
          <w:tab w:val="right" w:pos="5030"/>
        </w:tabs>
        <w:rPr>
          <w:noProof/>
        </w:rPr>
      </w:pPr>
      <w:r>
        <w:rPr>
          <w:noProof/>
        </w:rPr>
        <w:t>Azure Rights Management A, 51</w:t>
      </w:r>
    </w:p>
    <w:p w14:paraId="628C5951" w14:textId="77777777" w:rsidR="004825C2" w:rsidRDefault="004825C2">
      <w:pPr>
        <w:pStyle w:val="Index1"/>
        <w:tabs>
          <w:tab w:val="right" w:pos="5030"/>
        </w:tabs>
        <w:rPr>
          <w:noProof/>
        </w:rPr>
      </w:pPr>
      <w:r>
        <w:rPr>
          <w:noProof/>
        </w:rPr>
        <w:t>Basic CAL per Microsoft Dynamics CRM, 20</w:t>
      </w:r>
    </w:p>
    <w:p w14:paraId="628C5952" w14:textId="77777777" w:rsidR="004825C2" w:rsidRDefault="004825C2">
      <w:pPr>
        <w:pStyle w:val="Index1"/>
        <w:tabs>
          <w:tab w:val="right" w:pos="5030"/>
        </w:tabs>
        <w:rPr>
          <w:noProof/>
        </w:rPr>
      </w:pPr>
      <w:r>
        <w:rPr>
          <w:noProof/>
        </w:rPr>
        <w:t>Basic Use Additive CAL per Microsoft Dynamics CRM, 20</w:t>
      </w:r>
    </w:p>
    <w:p w14:paraId="628C5953" w14:textId="77777777" w:rsidR="004825C2" w:rsidRDefault="004825C2">
      <w:pPr>
        <w:pStyle w:val="Index1"/>
        <w:tabs>
          <w:tab w:val="right" w:pos="5030"/>
        </w:tabs>
        <w:rPr>
          <w:noProof/>
        </w:rPr>
      </w:pPr>
      <w:r>
        <w:rPr>
          <w:noProof/>
        </w:rPr>
        <w:t>Bing Maps Mobile Asset Management Europe, 64</w:t>
      </w:r>
    </w:p>
    <w:p w14:paraId="628C5954" w14:textId="77777777" w:rsidR="004825C2" w:rsidRDefault="004825C2">
      <w:pPr>
        <w:pStyle w:val="Index1"/>
        <w:tabs>
          <w:tab w:val="right" w:pos="5030"/>
        </w:tabs>
        <w:rPr>
          <w:noProof/>
        </w:rPr>
      </w:pPr>
      <w:r>
        <w:rPr>
          <w:noProof/>
        </w:rPr>
        <w:t>BizTalk Server 2010, 12, 13</w:t>
      </w:r>
    </w:p>
    <w:p w14:paraId="628C5955" w14:textId="77777777" w:rsidR="004825C2" w:rsidRDefault="004825C2">
      <w:pPr>
        <w:pStyle w:val="Index1"/>
        <w:tabs>
          <w:tab w:val="right" w:pos="5030"/>
        </w:tabs>
        <w:rPr>
          <w:noProof/>
        </w:rPr>
      </w:pPr>
      <w:r>
        <w:rPr>
          <w:noProof/>
        </w:rPr>
        <w:t>BizTalk Server 2013 R2 Branch Edition, 12</w:t>
      </w:r>
    </w:p>
    <w:p w14:paraId="628C5956" w14:textId="77777777" w:rsidR="004825C2" w:rsidRDefault="004825C2">
      <w:pPr>
        <w:pStyle w:val="Index1"/>
        <w:tabs>
          <w:tab w:val="right" w:pos="5030"/>
        </w:tabs>
        <w:rPr>
          <w:noProof/>
        </w:rPr>
      </w:pPr>
      <w:r>
        <w:rPr>
          <w:noProof/>
        </w:rPr>
        <w:t>BizTalk Server 2013 R2 Branch IDC, 12</w:t>
      </w:r>
    </w:p>
    <w:p w14:paraId="628C5957" w14:textId="77777777" w:rsidR="004825C2" w:rsidRDefault="004825C2">
      <w:pPr>
        <w:pStyle w:val="Index1"/>
        <w:tabs>
          <w:tab w:val="right" w:pos="5030"/>
        </w:tabs>
        <w:rPr>
          <w:noProof/>
        </w:rPr>
      </w:pPr>
      <w:r>
        <w:rPr>
          <w:noProof/>
        </w:rPr>
        <w:t>BizTalk Server 2013 R2 Developer, 12</w:t>
      </w:r>
    </w:p>
    <w:p w14:paraId="628C5958" w14:textId="77777777" w:rsidR="004825C2" w:rsidRDefault="004825C2">
      <w:pPr>
        <w:pStyle w:val="Index1"/>
        <w:tabs>
          <w:tab w:val="right" w:pos="5030"/>
        </w:tabs>
        <w:rPr>
          <w:noProof/>
        </w:rPr>
      </w:pPr>
      <w:r>
        <w:rPr>
          <w:noProof/>
        </w:rPr>
        <w:t>BizTalk Server 2013 R2 Enterprise Edition, 12</w:t>
      </w:r>
    </w:p>
    <w:p w14:paraId="628C5959" w14:textId="77777777" w:rsidR="004825C2" w:rsidRDefault="004825C2">
      <w:pPr>
        <w:pStyle w:val="Index1"/>
        <w:tabs>
          <w:tab w:val="right" w:pos="5030"/>
        </w:tabs>
        <w:rPr>
          <w:noProof/>
        </w:rPr>
      </w:pPr>
      <w:r>
        <w:rPr>
          <w:noProof/>
        </w:rPr>
        <w:t>BizTalk Server 2013 R2 Standard Edition, 12</w:t>
      </w:r>
    </w:p>
    <w:p w14:paraId="628C595A" w14:textId="77777777" w:rsidR="004825C2" w:rsidRDefault="004825C2">
      <w:pPr>
        <w:pStyle w:val="Index1"/>
        <w:tabs>
          <w:tab w:val="right" w:pos="5030"/>
        </w:tabs>
        <w:rPr>
          <w:noProof/>
        </w:rPr>
      </w:pPr>
      <w:r>
        <w:rPr>
          <w:noProof/>
        </w:rPr>
        <w:t>BizTalk Server 2013 R2 Standard Edition IDC, 12</w:t>
      </w:r>
    </w:p>
    <w:p w14:paraId="628C595B" w14:textId="77777777" w:rsidR="004825C2" w:rsidRDefault="004825C2">
      <w:pPr>
        <w:pStyle w:val="Index1"/>
        <w:tabs>
          <w:tab w:val="right" w:pos="5030"/>
        </w:tabs>
        <w:rPr>
          <w:noProof/>
        </w:rPr>
      </w:pPr>
      <w:r>
        <w:rPr>
          <w:noProof/>
        </w:rPr>
        <w:t>Business Intelligence Appliance 2012, 27</w:t>
      </w:r>
    </w:p>
    <w:p w14:paraId="628C595C" w14:textId="77777777" w:rsidR="004825C2" w:rsidRDefault="004825C2">
      <w:pPr>
        <w:pStyle w:val="Index1"/>
        <w:tabs>
          <w:tab w:val="right" w:pos="5030"/>
        </w:tabs>
        <w:rPr>
          <w:noProof/>
        </w:rPr>
      </w:pPr>
      <w:r>
        <w:rPr>
          <w:noProof/>
        </w:rPr>
        <w:t>Business Intelligence Appliance 2013, 27</w:t>
      </w:r>
    </w:p>
    <w:p w14:paraId="628C595D" w14:textId="77777777" w:rsidR="004825C2" w:rsidRDefault="004825C2">
      <w:pPr>
        <w:pStyle w:val="Index1"/>
        <w:tabs>
          <w:tab w:val="right" w:pos="5030"/>
        </w:tabs>
        <w:rPr>
          <w:noProof/>
        </w:rPr>
      </w:pPr>
      <w:r>
        <w:rPr>
          <w:noProof/>
        </w:rPr>
        <w:t>CAL per Exchange Server Enterprise 2013, 23</w:t>
      </w:r>
    </w:p>
    <w:p w14:paraId="628C595E" w14:textId="77777777" w:rsidR="004825C2" w:rsidRDefault="004825C2">
      <w:pPr>
        <w:pStyle w:val="Index1"/>
        <w:tabs>
          <w:tab w:val="right" w:pos="5030"/>
        </w:tabs>
        <w:rPr>
          <w:noProof/>
        </w:rPr>
      </w:pPr>
      <w:r>
        <w:rPr>
          <w:noProof/>
        </w:rPr>
        <w:t>CAL per Exchange Server Standard 2013, 23</w:t>
      </w:r>
    </w:p>
    <w:p w14:paraId="628C595F" w14:textId="77777777" w:rsidR="004825C2" w:rsidRDefault="004825C2">
      <w:pPr>
        <w:pStyle w:val="Index1"/>
        <w:tabs>
          <w:tab w:val="right" w:pos="5030"/>
        </w:tabs>
        <w:rPr>
          <w:noProof/>
        </w:rPr>
      </w:pPr>
      <w:r>
        <w:rPr>
          <w:noProof/>
        </w:rPr>
        <w:t>CAL per Forefront Identity Manager 2010 R2, 17</w:t>
      </w:r>
    </w:p>
    <w:p w14:paraId="628C5960" w14:textId="77777777" w:rsidR="004825C2" w:rsidRDefault="004825C2">
      <w:pPr>
        <w:pStyle w:val="Index1"/>
        <w:tabs>
          <w:tab w:val="right" w:pos="5030"/>
        </w:tabs>
        <w:rPr>
          <w:noProof/>
        </w:rPr>
      </w:pPr>
      <w:r>
        <w:rPr>
          <w:noProof/>
        </w:rPr>
        <w:t>CAL per Project Server 2013, 24</w:t>
      </w:r>
    </w:p>
    <w:p w14:paraId="628C5961" w14:textId="77777777" w:rsidR="004825C2" w:rsidRDefault="004825C2">
      <w:pPr>
        <w:pStyle w:val="Index1"/>
        <w:tabs>
          <w:tab w:val="right" w:pos="5030"/>
        </w:tabs>
        <w:rPr>
          <w:noProof/>
        </w:rPr>
      </w:pPr>
      <w:r>
        <w:rPr>
          <w:noProof/>
        </w:rPr>
        <w:t>CAL per Servizi Desktop Remoto Windows Server 2012, 43</w:t>
      </w:r>
    </w:p>
    <w:p w14:paraId="628C5962" w14:textId="77777777" w:rsidR="004825C2" w:rsidRDefault="004825C2">
      <w:pPr>
        <w:pStyle w:val="Index1"/>
        <w:tabs>
          <w:tab w:val="right" w:pos="5030"/>
        </w:tabs>
        <w:rPr>
          <w:noProof/>
        </w:rPr>
      </w:pPr>
      <w:r>
        <w:rPr>
          <w:noProof/>
        </w:rPr>
        <w:t>CAL per SQL Server 2014, 27</w:t>
      </w:r>
    </w:p>
    <w:p w14:paraId="628C5963" w14:textId="77777777" w:rsidR="004825C2" w:rsidRDefault="004825C2">
      <w:pPr>
        <w:pStyle w:val="Index1"/>
        <w:tabs>
          <w:tab w:val="right" w:pos="5030"/>
        </w:tabs>
        <w:rPr>
          <w:noProof/>
        </w:rPr>
      </w:pPr>
      <w:r>
        <w:rPr>
          <w:noProof/>
        </w:rPr>
        <w:t>CAL per Visual Studio Team Foundation Server 2013, 34</w:t>
      </w:r>
    </w:p>
    <w:p w14:paraId="628C5964" w14:textId="77777777" w:rsidR="004825C2" w:rsidRDefault="004825C2">
      <w:pPr>
        <w:pStyle w:val="Index1"/>
        <w:tabs>
          <w:tab w:val="right" w:pos="5030"/>
        </w:tabs>
        <w:rPr>
          <w:noProof/>
        </w:rPr>
      </w:pPr>
      <w:r>
        <w:rPr>
          <w:noProof/>
        </w:rPr>
        <w:t>CAL per Windows MultiPoint Server 2012, 42</w:t>
      </w:r>
    </w:p>
    <w:p w14:paraId="628C5965" w14:textId="77777777" w:rsidR="004825C2" w:rsidRDefault="004825C2">
      <w:pPr>
        <w:pStyle w:val="Index1"/>
        <w:tabs>
          <w:tab w:val="right" w:pos="5030"/>
        </w:tabs>
        <w:rPr>
          <w:noProof/>
        </w:rPr>
      </w:pPr>
      <w:r>
        <w:rPr>
          <w:noProof/>
        </w:rPr>
        <w:t>CAL per Windows MultiPoint Server 2012 con CAL per Windows Server 2012, 42</w:t>
      </w:r>
    </w:p>
    <w:p w14:paraId="628C5966" w14:textId="77777777" w:rsidR="004825C2" w:rsidRDefault="004825C2">
      <w:pPr>
        <w:pStyle w:val="Index1"/>
        <w:tabs>
          <w:tab w:val="right" w:pos="5030"/>
        </w:tabs>
        <w:rPr>
          <w:noProof/>
        </w:rPr>
      </w:pPr>
      <w:r>
        <w:rPr>
          <w:noProof/>
        </w:rPr>
        <w:t>CAL per Windows Server 2010, 42</w:t>
      </w:r>
    </w:p>
    <w:p w14:paraId="628C5967" w14:textId="77777777" w:rsidR="004825C2" w:rsidRDefault="004825C2">
      <w:pPr>
        <w:pStyle w:val="Index1"/>
        <w:tabs>
          <w:tab w:val="right" w:pos="5030"/>
        </w:tabs>
        <w:rPr>
          <w:noProof/>
        </w:rPr>
      </w:pPr>
      <w:r>
        <w:rPr>
          <w:noProof/>
        </w:rPr>
        <w:t>CAL per Windows Server 2010 Active Directory Rights Management Services, 42</w:t>
      </w:r>
    </w:p>
    <w:p w14:paraId="628C5968" w14:textId="77777777" w:rsidR="004825C2" w:rsidRDefault="004825C2">
      <w:pPr>
        <w:pStyle w:val="Index1"/>
        <w:tabs>
          <w:tab w:val="right" w:pos="5030"/>
        </w:tabs>
        <w:rPr>
          <w:noProof/>
        </w:rPr>
      </w:pPr>
      <w:r>
        <w:rPr>
          <w:noProof/>
        </w:rPr>
        <w:t>CAL per Windows Server 2012, 15</w:t>
      </w:r>
    </w:p>
    <w:p w14:paraId="628C5969" w14:textId="77777777" w:rsidR="004825C2" w:rsidRDefault="004825C2">
      <w:pPr>
        <w:pStyle w:val="Index1"/>
        <w:tabs>
          <w:tab w:val="right" w:pos="5030"/>
        </w:tabs>
        <w:rPr>
          <w:noProof/>
        </w:rPr>
      </w:pPr>
      <w:r>
        <w:rPr>
          <w:noProof/>
        </w:rPr>
        <w:t>CAL Suite per Windows Small Business Server 2011, 43</w:t>
      </w:r>
    </w:p>
    <w:p w14:paraId="628C596A" w14:textId="77777777" w:rsidR="004825C2" w:rsidRDefault="004825C2">
      <w:pPr>
        <w:pStyle w:val="Index1"/>
        <w:tabs>
          <w:tab w:val="right" w:pos="5030"/>
        </w:tabs>
        <w:rPr>
          <w:noProof/>
        </w:rPr>
      </w:pPr>
      <w:r>
        <w:rPr>
          <w:noProof/>
        </w:rPr>
        <w:t>Chiosco Exchange Online, 45, 55</w:t>
      </w:r>
    </w:p>
    <w:p w14:paraId="628C596B" w14:textId="77777777" w:rsidR="004825C2" w:rsidRDefault="004825C2">
      <w:pPr>
        <w:pStyle w:val="Index1"/>
        <w:tabs>
          <w:tab w:val="right" w:pos="5030"/>
        </w:tabs>
        <w:rPr>
          <w:noProof/>
        </w:rPr>
      </w:pPr>
      <w:r>
        <w:rPr>
          <w:noProof/>
        </w:rPr>
        <w:t>Chiosco Exchange Online G, 55</w:t>
      </w:r>
    </w:p>
    <w:p w14:paraId="628C596C" w14:textId="77777777" w:rsidR="004825C2" w:rsidRDefault="004825C2">
      <w:pPr>
        <w:pStyle w:val="Index1"/>
        <w:tabs>
          <w:tab w:val="right" w:pos="5030"/>
        </w:tabs>
        <w:rPr>
          <w:noProof/>
        </w:rPr>
      </w:pPr>
      <w:r>
        <w:rPr>
          <w:noProof/>
        </w:rPr>
        <w:t>Communicator per Mac 2011, 23</w:t>
      </w:r>
    </w:p>
    <w:p w14:paraId="628C596D" w14:textId="77777777" w:rsidR="004825C2" w:rsidRDefault="004825C2">
      <w:pPr>
        <w:pStyle w:val="Index1"/>
        <w:tabs>
          <w:tab w:val="right" w:pos="5030"/>
        </w:tabs>
        <w:rPr>
          <w:noProof/>
        </w:rPr>
      </w:pPr>
      <w:r>
        <w:rPr>
          <w:noProof/>
        </w:rPr>
        <w:t>Componente Aggiuntivo dell’Aggiornamento e di SA per Windows 8.1 Enterprise Per Utente, 34</w:t>
      </w:r>
    </w:p>
    <w:p w14:paraId="628C596E" w14:textId="77777777" w:rsidR="004825C2" w:rsidRDefault="004825C2">
      <w:pPr>
        <w:pStyle w:val="Index1"/>
        <w:tabs>
          <w:tab w:val="right" w:pos="5030"/>
        </w:tabs>
        <w:rPr>
          <w:noProof/>
        </w:rPr>
      </w:pPr>
      <w:r>
        <w:rPr>
          <w:noProof/>
        </w:rPr>
        <w:t>Componente Aggiuntivo di Azure Rights Management, 51</w:t>
      </w:r>
    </w:p>
    <w:p w14:paraId="628C596F" w14:textId="77777777" w:rsidR="004825C2" w:rsidRDefault="004825C2">
      <w:pPr>
        <w:pStyle w:val="Index1"/>
        <w:tabs>
          <w:tab w:val="right" w:pos="5030"/>
        </w:tabs>
        <w:rPr>
          <w:noProof/>
        </w:rPr>
      </w:pPr>
      <w:r>
        <w:rPr>
          <w:noProof/>
        </w:rPr>
        <w:t>Componente Aggiuntivo di Azure Rights Management, 60</w:t>
      </w:r>
    </w:p>
    <w:p w14:paraId="628C5970" w14:textId="77777777" w:rsidR="004825C2" w:rsidRDefault="004825C2">
      <w:pPr>
        <w:pStyle w:val="Index1"/>
        <w:tabs>
          <w:tab w:val="right" w:pos="5030"/>
        </w:tabs>
        <w:rPr>
          <w:noProof/>
        </w:rPr>
      </w:pPr>
      <w:r>
        <w:rPr>
          <w:noProof/>
        </w:rPr>
        <w:t>Componente Aggiuntivo di Enterprise Cloud Suite, 51</w:t>
      </w:r>
    </w:p>
    <w:p w14:paraId="628C5971" w14:textId="77777777" w:rsidR="004825C2" w:rsidRDefault="004825C2">
      <w:pPr>
        <w:pStyle w:val="Index1"/>
        <w:tabs>
          <w:tab w:val="right" w:pos="5030"/>
        </w:tabs>
        <w:rPr>
          <w:noProof/>
        </w:rPr>
      </w:pPr>
      <w:r>
        <w:rPr>
          <w:noProof/>
        </w:rPr>
        <w:t>Componente Aggiuntivo di Enterprise Mobility Suite (SL per Utente), 50</w:t>
      </w:r>
    </w:p>
    <w:p w14:paraId="628C5972" w14:textId="77777777" w:rsidR="004825C2" w:rsidRDefault="004825C2">
      <w:pPr>
        <w:pStyle w:val="Index1"/>
        <w:tabs>
          <w:tab w:val="right" w:pos="5030"/>
        </w:tabs>
        <w:rPr>
          <w:noProof/>
        </w:rPr>
      </w:pPr>
      <w:r>
        <w:rPr>
          <w:noProof/>
        </w:rPr>
        <w:t>Componente Aggiuntivo di Exchange Online Piano 1, 55, 60</w:t>
      </w:r>
    </w:p>
    <w:p w14:paraId="628C5973" w14:textId="77777777" w:rsidR="004825C2" w:rsidRDefault="004825C2">
      <w:pPr>
        <w:pStyle w:val="Index1"/>
        <w:tabs>
          <w:tab w:val="right" w:pos="5030"/>
        </w:tabs>
        <w:rPr>
          <w:noProof/>
        </w:rPr>
      </w:pPr>
      <w:r>
        <w:rPr>
          <w:noProof/>
        </w:rPr>
        <w:t>Componente Aggiuntivo di Lync Online Piano 1, 56, 60</w:t>
      </w:r>
    </w:p>
    <w:p w14:paraId="628C5974" w14:textId="77777777" w:rsidR="004825C2" w:rsidRDefault="004825C2">
      <w:pPr>
        <w:pStyle w:val="Index1"/>
        <w:tabs>
          <w:tab w:val="right" w:pos="5030"/>
        </w:tabs>
        <w:rPr>
          <w:noProof/>
        </w:rPr>
      </w:pPr>
      <w:r>
        <w:rPr>
          <w:noProof/>
        </w:rPr>
        <w:t>Componente Aggiuntivo di Microsoft Intune, 52</w:t>
      </w:r>
    </w:p>
    <w:p w14:paraId="628C5975" w14:textId="77777777" w:rsidR="004825C2" w:rsidRDefault="004825C2">
      <w:pPr>
        <w:pStyle w:val="Index1"/>
        <w:tabs>
          <w:tab w:val="right" w:pos="5030"/>
        </w:tabs>
        <w:rPr>
          <w:noProof/>
        </w:rPr>
      </w:pPr>
      <w:r>
        <w:rPr>
          <w:noProof/>
        </w:rPr>
        <w:t>Componente Aggiuntivo di Office 365 Education A3, A4, 59</w:t>
      </w:r>
    </w:p>
    <w:p w14:paraId="628C5976" w14:textId="77777777" w:rsidR="004825C2" w:rsidRDefault="004825C2">
      <w:pPr>
        <w:pStyle w:val="Index1"/>
        <w:tabs>
          <w:tab w:val="right" w:pos="5030"/>
        </w:tabs>
        <w:rPr>
          <w:noProof/>
        </w:rPr>
      </w:pPr>
      <w:r>
        <w:rPr>
          <w:noProof/>
        </w:rPr>
        <w:t>Componente Aggiuntivo di Office 365 Enterprise E1, E3, E4, 59</w:t>
      </w:r>
    </w:p>
    <w:p w14:paraId="628C5977" w14:textId="77777777" w:rsidR="004825C2" w:rsidRDefault="004825C2">
      <w:pPr>
        <w:pStyle w:val="Index1"/>
        <w:tabs>
          <w:tab w:val="right" w:pos="5030"/>
        </w:tabs>
        <w:rPr>
          <w:noProof/>
        </w:rPr>
      </w:pPr>
      <w:r>
        <w:rPr>
          <w:noProof/>
        </w:rPr>
        <w:t>Componente Aggiuntivo di Office 365 Government G1, G3, G4, 59</w:t>
      </w:r>
    </w:p>
    <w:p w14:paraId="628C5978" w14:textId="77777777" w:rsidR="004825C2" w:rsidRDefault="004825C2">
      <w:pPr>
        <w:pStyle w:val="Index1"/>
        <w:tabs>
          <w:tab w:val="right" w:pos="5030"/>
        </w:tabs>
        <w:rPr>
          <w:noProof/>
        </w:rPr>
      </w:pPr>
      <w:r>
        <w:rPr>
          <w:noProof/>
        </w:rPr>
        <w:t>Componente Aggiuntivo di SharePoint Online Piano 1, 63</w:t>
      </w:r>
    </w:p>
    <w:p w14:paraId="628C5979" w14:textId="77777777" w:rsidR="004825C2" w:rsidRDefault="004825C2">
      <w:pPr>
        <w:pStyle w:val="Index1"/>
        <w:tabs>
          <w:tab w:val="right" w:pos="5030"/>
        </w:tabs>
        <w:rPr>
          <w:noProof/>
        </w:rPr>
      </w:pPr>
      <w:r>
        <w:rPr>
          <w:noProof/>
        </w:rPr>
        <w:t>Componente Aggiuntivo per Microsoft Intune per System Center Configuration Manager e System Center Endpoint Protection, 52</w:t>
      </w:r>
    </w:p>
    <w:p w14:paraId="628C597A" w14:textId="77777777" w:rsidR="004825C2" w:rsidRDefault="004825C2">
      <w:pPr>
        <w:pStyle w:val="Index1"/>
        <w:tabs>
          <w:tab w:val="right" w:pos="5030"/>
        </w:tabs>
        <w:rPr>
          <w:noProof/>
        </w:rPr>
      </w:pPr>
      <w:r>
        <w:rPr>
          <w:noProof/>
        </w:rPr>
        <w:t>Componente Aggiuntivo per Microsoft Social Listening Professional Education (SL per Utente), 54</w:t>
      </w:r>
    </w:p>
    <w:p w14:paraId="628C597B" w14:textId="77777777" w:rsidR="004825C2" w:rsidRDefault="004825C2">
      <w:pPr>
        <w:pStyle w:val="Index1"/>
        <w:tabs>
          <w:tab w:val="right" w:pos="5030"/>
        </w:tabs>
        <w:rPr>
          <w:noProof/>
        </w:rPr>
      </w:pPr>
      <w:r>
        <w:rPr>
          <w:noProof/>
        </w:rPr>
        <w:t>Configuration Manager 2007 R3, 32</w:t>
      </w:r>
    </w:p>
    <w:p w14:paraId="628C597C" w14:textId="77777777" w:rsidR="004825C2" w:rsidRDefault="004825C2">
      <w:pPr>
        <w:pStyle w:val="Index1"/>
        <w:tabs>
          <w:tab w:val="right" w:pos="5030"/>
        </w:tabs>
        <w:rPr>
          <w:noProof/>
        </w:rPr>
      </w:pPr>
      <w:r>
        <w:rPr>
          <w:noProof/>
        </w:rPr>
        <w:t>Core CAL Suite, 9, 15, 16, 71, 83</w:t>
      </w:r>
    </w:p>
    <w:p w14:paraId="628C597D" w14:textId="77777777" w:rsidR="004825C2" w:rsidRDefault="004825C2">
      <w:pPr>
        <w:pStyle w:val="Index1"/>
        <w:tabs>
          <w:tab w:val="right" w:pos="5030"/>
        </w:tabs>
        <w:rPr>
          <w:noProof/>
        </w:rPr>
      </w:pPr>
      <w:r>
        <w:rPr>
          <w:noProof/>
        </w:rPr>
        <w:t>Core CAL Suite Bridge per Office 365, 15, 16, 83</w:t>
      </w:r>
    </w:p>
    <w:p w14:paraId="628C597E" w14:textId="77777777" w:rsidR="004825C2" w:rsidRDefault="004825C2">
      <w:pPr>
        <w:pStyle w:val="Index1"/>
        <w:tabs>
          <w:tab w:val="right" w:pos="5030"/>
        </w:tabs>
        <w:rPr>
          <w:noProof/>
        </w:rPr>
      </w:pPr>
      <w:r>
        <w:rPr>
          <w:noProof/>
        </w:rPr>
        <w:t>Core CAL Suite Bridge per Office 365 e Microsoft Intune, 15, 16</w:t>
      </w:r>
    </w:p>
    <w:p w14:paraId="628C597F" w14:textId="77777777" w:rsidR="004825C2" w:rsidRDefault="004825C2">
      <w:pPr>
        <w:pStyle w:val="Index1"/>
        <w:tabs>
          <w:tab w:val="right" w:pos="5030"/>
        </w:tabs>
        <w:rPr>
          <w:noProof/>
        </w:rPr>
      </w:pPr>
      <w:r>
        <w:rPr>
          <w:noProof/>
        </w:rPr>
        <w:t>Core CAL Suite per Microsoft Intune, 15</w:t>
      </w:r>
    </w:p>
    <w:p w14:paraId="628C5980" w14:textId="77777777" w:rsidR="004825C2" w:rsidRDefault="004825C2">
      <w:pPr>
        <w:pStyle w:val="Index1"/>
        <w:tabs>
          <w:tab w:val="right" w:pos="5030"/>
        </w:tabs>
        <w:rPr>
          <w:noProof/>
        </w:rPr>
      </w:pPr>
      <w:r w:rsidRPr="000B44A7">
        <w:rPr>
          <w:noProof/>
          <w:lang w:val="fr-FR"/>
        </w:rPr>
        <w:t>Core Infrastructure Server Suite Datacenter</w:t>
      </w:r>
      <w:r>
        <w:rPr>
          <w:noProof/>
        </w:rPr>
        <w:t>, 13, 83</w:t>
      </w:r>
    </w:p>
    <w:p w14:paraId="628C5981" w14:textId="77777777" w:rsidR="004825C2" w:rsidRDefault="004825C2">
      <w:pPr>
        <w:pStyle w:val="Index1"/>
        <w:tabs>
          <w:tab w:val="right" w:pos="5030"/>
        </w:tabs>
        <w:rPr>
          <w:noProof/>
        </w:rPr>
      </w:pPr>
      <w:r w:rsidRPr="000B44A7">
        <w:rPr>
          <w:noProof/>
          <w:lang w:val="fr-FR"/>
        </w:rPr>
        <w:t>Core Infrastructure Server Suite Enterprise</w:t>
      </w:r>
      <w:r>
        <w:rPr>
          <w:noProof/>
        </w:rPr>
        <w:t>, 13, 14</w:t>
      </w:r>
    </w:p>
    <w:p w14:paraId="628C5982" w14:textId="77777777" w:rsidR="004825C2" w:rsidRDefault="004825C2">
      <w:pPr>
        <w:pStyle w:val="Index1"/>
        <w:tabs>
          <w:tab w:val="right" w:pos="5030"/>
        </w:tabs>
        <w:rPr>
          <w:noProof/>
        </w:rPr>
      </w:pPr>
      <w:r w:rsidRPr="000B44A7">
        <w:rPr>
          <w:noProof/>
          <w:lang w:val="fr-FR"/>
        </w:rPr>
        <w:t>Core Infrastructure Server Suite Standard</w:t>
      </w:r>
      <w:r>
        <w:rPr>
          <w:noProof/>
        </w:rPr>
        <w:t>, 13, 14, 83</w:t>
      </w:r>
    </w:p>
    <w:p w14:paraId="628C5983" w14:textId="77777777" w:rsidR="004825C2" w:rsidRDefault="004825C2">
      <w:pPr>
        <w:pStyle w:val="Index1"/>
        <w:tabs>
          <w:tab w:val="right" w:pos="5030"/>
        </w:tabs>
        <w:rPr>
          <w:noProof/>
        </w:rPr>
      </w:pPr>
      <w:r>
        <w:rPr>
          <w:noProof/>
        </w:rPr>
        <w:t>Data Protection Manager 2010, 30, 32</w:t>
      </w:r>
    </w:p>
    <w:p w14:paraId="628C5984" w14:textId="77777777" w:rsidR="004825C2" w:rsidRDefault="004825C2">
      <w:pPr>
        <w:pStyle w:val="Index1"/>
        <w:tabs>
          <w:tab w:val="right" w:pos="5030"/>
        </w:tabs>
        <w:rPr>
          <w:noProof/>
        </w:rPr>
      </w:pPr>
      <w:r>
        <w:rPr>
          <w:noProof/>
        </w:rPr>
        <w:t>Diritti di Noleggio per Office, 26</w:t>
      </w:r>
    </w:p>
    <w:p w14:paraId="628C5985" w14:textId="77777777" w:rsidR="004825C2" w:rsidRDefault="004825C2">
      <w:pPr>
        <w:pStyle w:val="Index1"/>
        <w:tabs>
          <w:tab w:val="right" w:pos="5030"/>
        </w:tabs>
        <w:rPr>
          <w:noProof/>
        </w:rPr>
      </w:pPr>
      <w:r>
        <w:rPr>
          <w:noProof/>
        </w:rPr>
        <w:t>Diritti di Noleggio per Office Standard, 26</w:t>
      </w:r>
    </w:p>
    <w:p w14:paraId="628C5986" w14:textId="77777777" w:rsidR="004825C2" w:rsidRDefault="004825C2">
      <w:pPr>
        <w:pStyle w:val="Index1"/>
        <w:tabs>
          <w:tab w:val="right" w:pos="5030"/>
        </w:tabs>
        <w:rPr>
          <w:noProof/>
        </w:rPr>
      </w:pPr>
      <w:r>
        <w:rPr>
          <w:noProof/>
        </w:rPr>
        <w:t>Diritti di Noleggio per Windows, 26</w:t>
      </w:r>
    </w:p>
    <w:p w14:paraId="628C5987" w14:textId="77777777" w:rsidR="004825C2" w:rsidRDefault="004825C2">
      <w:pPr>
        <w:pStyle w:val="Index1"/>
        <w:tabs>
          <w:tab w:val="right" w:pos="5030"/>
        </w:tabs>
        <w:rPr>
          <w:noProof/>
        </w:rPr>
      </w:pPr>
      <w:r>
        <w:rPr>
          <w:noProof/>
        </w:rPr>
        <w:t>Diritto di Noleggio per Office Professional, 26</w:t>
      </w:r>
    </w:p>
    <w:p w14:paraId="628C5988" w14:textId="77777777" w:rsidR="004825C2" w:rsidRDefault="004825C2">
      <w:pPr>
        <w:pStyle w:val="Index1"/>
        <w:tabs>
          <w:tab w:val="right" w:pos="5030"/>
        </w:tabs>
        <w:rPr>
          <w:noProof/>
        </w:rPr>
      </w:pPr>
      <w:r>
        <w:rPr>
          <w:noProof/>
        </w:rPr>
        <w:t>Enterprise Additive CAL per Microsoft Dynamics AX 2012 R3, 18</w:t>
      </w:r>
    </w:p>
    <w:p w14:paraId="628C5989" w14:textId="77777777" w:rsidR="004825C2" w:rsidRDefault="004825C2">
      <w:pPr>
        <w:pStyle w:val="Index1"/>
        <w:tabs>
          <w:tab w:val="right" w:pos="5030"/>
        </w:tabs>
        <w:rPr>
          <w:noProof/>
        </w:rPr>
      </w:pPr>
      <w:r>
        <w:rPr>
          <w:noProof/>
        </w:rPr>
        <w:t>Enterprise CAL per Lync Server 2013, 24</w:t>
      </w:r>
    </w:p>
    <w:p w14:paraId="628C598A" w14:textId="77777777" w:rsidR="004825C2" w:rsidRDefault="004825C2">
      <w:pPr>
        <w:pStyle w:val="Index1"/>
        <w:tabs>
          <w:tab w:val="right" w:pos="5030"/>
        </w:tabs>
        <w:rPr>
          <w:noProof/>
        </w:rPr>
      </w:pPr>
      <w:r>
        <w:rPr>
          <w:noProof/>
        </w:rPr>
        <w:t>Enterprise CAL per Microsoft Dynamics AX 2012 R3, 18</w:t>
      </w:r>
    </w:p>
    <w:p w14:paraId="628C598B" w14:textId="77777777" w:rsidR="004825C2" w:rsidRDefault="004825C2">
      <w:pPr>
        <w:pStyle w:val="Index1"/>
        <w:tabs>
          <w:tab w:val="right" w:pos="5030"/>
        </w:tabs>
        <w:rPr>
          <w:noProof/>
        </w:rPr>
      </w:pPr>
      <w:r>
        <w:rPr>
          <w:noProof/>
        </w:rPr>
        <w:t>Enterprise CAL Suite, 9, 15, 16, 52, 56, 71, 83</w:t>
      </w:r>
    </w:p>
    <w:p w14:paraId="628C598C" w14:textId="77777777" w:rsidR="004825C2" w:rsidRDefault="004825C2">
      <w:pPr>
        <w:pStyle w:val="Index1"/>
        <w:tabs>
          <w:tab w:val="right" w:pos="5030"/>
        </w:tabs>
        <w:rPr>
          <w:noProof/>
        </w:rPr>
      </w:pPr>
      <w:r>
        <w:rPr>
          <w:noProof/>
        </w:rPr>
        <w:t>Enterprise CAL Suite Bridge per Microsoft Intune, 15, 16</w:t>
      </w:r>
    </w:p>
    <w:p w14:paraId="628C598D" w14:textId="77777777" w:rsidR="004825C2" w:rsidRDefault="004825C2">
      <w:pPr>
        <w:pStyle w:val="Index1"/>
        <w:tabs>
          <w:tab w:val="right" w:pos="5030"/>
        </w:tabs>
        <w:rPr>
          <w:noProof/>
        </w:rPr>
      </w:pPr>
      <w:r>
        <w:rPr>
          <w:noProof/>
        </w:rPr>
        <w:t>Enterprise CAL Suite Bridge per Office 365, 15, 16, 83</w:t>
      </w:r>
    </w:p>
    <w:p w14:paraId="628C598E" w14:textId="77777777" w:rsidR="004825C2" w:rsidRDefault="004825C2">
      <w:pPr>
        <w:pStyle w:val="Index1"/>
        <w:tabs>
          <w:tab w:val="right" w:pos="5030"/>
        </w:tabs>
        <w:rPr>
          <w:noProof/>
        </w:rPr>
      </w:pPr>
      <w:r>
        <w:rPr>
          <w:noProof/>
        </w:rPr>
        <w:t>Enterprise CAL Suite Bridge per Office 365 e Microsoft Intune, 15, 16</w:t>
      </w:r>
    </w:p>
    <w:p w14:paraId="628C598F" w14:textId="77777777" w:rsidR="004825C2" w:rsidRDefault="004825C2">
      <w:pPr>
        <w:pStyle w:val="Index1"/>
        <w:tabs>
          <w:tab w:val="right" w:pos="5030"/>
        </w:tabs>
        <w:rPr>
          <w:noProof/>
        </w:rPr>
      </w:pPr>
      <w:r>
        <w:rPr>
          <w:noProof/>
        </w:rPr>
        <w:t>Enterprise Cloud Suite, 51</w:t>
      </w:r>
    </w:p>
    <w:p w14:paraId="628C5990" w14:textId="77777777" w:rsidR="004825C2" w:rsidRDefault="004825C2">
      <w:pPr>
        <w:pStyle w:val="Index1"/>
        <w:tabs>
          <w:tab w:val="right" w:pos="5030"/>
        </w:tabs>
        <w:rPr>
          <w:noProof/>
        </w:rPr>
      </w:pPr>
      <w:r w:rsidRPr="000B44A7">
        <w:rPr>
          <w:noProof/>
          <w:lang w:val="fr-FR"/>
        </w:rPr>
        <w:t>Enterprise Cloud Suite da SA</w:t>
      </w:r>
      <w:r>
        <w:rPr>
          <w:noProof/>
        </w:rPr>
        <w:t>, 51</w:t>
      </w:r>
    </w:p>
    <w:p w14:paraId="628C5991" w14:textId="77777777" w:rsidR="004825C2" w:rsidRDefault="004825C2">
      <w:pPr>
        <w:pStyle w:val="Index1"/>
        <w:tabs>
          <w:tab w:val="right" w:pos="5030"/>
        </w:tabs>
        <w:rPr>
          <w:noProof/>
        </w:rPr>
      </w:pPr>
      <w:r>
        <w:rPr>
          <w:noProof/>
        </w:rPr>
        <w:t>Enterprise Core per SQL Server 2014, 27</w:t>
      </w:r>
    </w:p>
    <w:p w14:paraId="628C5992" w14:textId="77777777" w:rsidR="004825C2" w:rsidRDefault="004825C2">
      <w:pPr>
        <w:pStyle w:val="Index1"/>
        <w:tabs>
          <w:tab w:val="right" w:pos="5030"/>
        </w:tabs>
        <w:rPr>
          <w:noProof/>
        </w:rPr>
      </w:pPr>
      <w:r>
        <w:rPr>
          <w:noProof/>
        </w:rPr>
        <w:t>Enterprise Kit per Windows Embedded 8 Standard, 39, 40</w:t>
      </w:r>
    </w:p>
    <w:p w14:paraId="628C5993" w14:textId="77777777" w:rsidR="004825C2" w:rsidRDefault="004825C2">
      <w:pPr>
        <w:pStyle w:val="Index1"/>
        <w:tabs>
          <w:tab w:val="right" w:pos="5030"/>
        </w:tabs>
        <w:rPr>
          <w:noProof/>
        </w:rPr>
      </w:pPr>
      <w:r>
        <w:rPr>
          <w:noProof/>
        </w:rPr>
        <w:t>Enterprise Mobility Suite, 50</w:t>
      </w:r>
    </w:p>
    <w:p w14:paraId="628C5994" w14:textId="77777777" w:rsidR="004825C2" w:rsidRDefault="004825C2">
      <w:pPr>
        <w:pStyle w:val="Index1"/>
        <w:tabs>
          <w:tab w:val="right" w:pos="5030"/>
        </w:tabs>
        <w:rPr>
          <w:noProof/>
        </w:rPr>
      </w:pPr>
      <w:r>
        <w:rPr>
          <w:noProof/>
        </w:rPr>
        <w:t>Enterprise Mobility Suite da SA (SL per Utente), 50</w:t>
      </w:r>
    </w:p>
    <w:p w14:paraId="628C5995" w14:textId="77777777" w:rsidR="004825C2" w:rsidRDefault="004825C2">
      <w:pPr>
        <w:pStyle w:val="Index1"/>
        <w:tabs>
          <w:tab w:val="right" w:pos="5030"/>
        </w:tabs>
        <w:rPr>
          <w:noProof/>
        </w:rPr>
      </w:pPr>
      <w:r>
        <w:rPr>
          <w:noProof/>
        </w:rPr>
        <w:t>Enterprise Sideloading per Windows Embedded 8.1, 73</w:t>
      </w:r>
    </w:p>
    <w:p w14:paraId="628C5996" w14:textId="77777777" w:rsidR="004825C2" w:rsidRDefault="004825C2">
      <w:pPr>
        <w:pStyle w:val="Index1"/>
        <w:tabs>
          <w:tab w:val="right" w:pos="5030"/>
        </w:tabs>
        <w:rPr>
          <w:noProof/>
        </w:rPr>
      </w:pPr>
      <w:r>
        <w:rPr>
          <w:noProof/>
        </w:rPr>
        <w:t>Essentials CAL per Microsoft Dynamics CRM, 20</w:t>
      </w:r>
    </w:p>
    <w:p w14:paraId="628C5997" w14:textId="77777777" w:rsidR="004825C2" w:rsidRDefault="004825C2">
      <w:pPr>
        <w:pStyle w:val="Index1"/>
        <w:tabs>
          <w:tab w:val="right" w:pos="5030"/>
        </w:tabs>
        <w:rPr>
          <w:noProof/>
        </w:rPr>
      </w:pPr>
      <w:r>
        <w:rPr>
          <w:noProof/>
        </w:rPr>
        <w:t>Excel 2013, 21, 70</w:t>
      </w:r>
    </w:p>
    <w:p w14:paraId="628C5998" w14:textId="77777777" w:rsidR="004825C2" w:rsidRDefault="004825C2">
      <w:pPr>
        <w:pStyle w:val="Index1"/>
        <w:tabs>
          <w:tab w:val="right" w:pos="5030"/>
        </w:tabs>
        <w:rPr>
          <w:noProof/>
        </w:rPr>
      </w:pPr>
      <w:r>
        <w:rPr>
          <w:noProof/>
        </w:rPr>
        <w:t>Excel per Mac 2011, 22, 70</w:t>
      </w:r>
    </w:p>
    <w:p w14:paraId="628C5999" w14:textId="77777777" w:rsidR="004825C2" w:rsidRDefault="004825C2">
      <w:pPr>
        <w:pStyle w:val="Index1"/>
        <w:tabs>
          <w:tab w:val="right" w:pos="5030"/>
        </w:tabs>
        <w:rPr>
          <w:noProof/>
        </w:rPr>
      </w:pPr>
      <w:r>
        <w:rPr>
          <w:noProof/>
        </w:rPr>
        <w:t>Exchange Hosted Archive, 55, 56</w:t>
      </w:r>
    </w:p>
    <w:p w14:paraId="628C599A" w14:textId="77777777" w:rsidR="004825C2" w:rsidRDefault="004825C2">
      <w:pPr>
        <w:pStyle w:val="Index1"/>
        <w:tabs>
          <w:tab w:val="right" w:pos="5030"/>
        </w:tabs>
        <w:rPr>
          <w:noProof/>
        </w:rPr>
      </w:pPr>
      <w:r>
        <w:rPr>
          <w:noProof/>
        </w:rPr>
        <w:t>Exchange Online Piano 1, 55, 60</w:t>
      </w:r>
    </w:p>
    <w:p w14:paraId="628C599B" w14:textId="77777777" w:rsidR="004825C2" w:rsidRDefault="004825C2">
      <w:pPr>
        <w:pStyle w:val="Index1"/>
        <w:tabs>
          <w:tab w:val="right" w:pos="5030"/>
        </w:tabs>
        <w:rPr>
          <w:noProof/>
        </w:rPr>
      </w:pPr>
      <w:r>
        <w:rPr>
          <w:noProof/>
        </w:rPr>
        <w:t>Exchange Online Piano 1 A, 55</w:t>
      </w:r>
    </w:p>
    <w:p w14:paraId="628C599C" w14:textId="77777777" w:rsidR="004825C2" w:rsidRDefault="004825C2">
      <w:pPr>
        <w:pStyle w:val="Index1"/>
        <w:tabs>
          <w:tab w:val="right" w:pos="5030"/>
        </w:tabs>
        <w:rPr>
          <w:noProof/>
        </w:rPr>
      </w:pPr>
      <w:r>
        <w:rPr>
          <w:noProof/>
        </w:rPr>
        <w:t>Exchange Online Piano 1 A per Ex Allievi, 55</w:t>
      </w:r>
    </w:p>
    <w:p w14:paraId="628C599D" w14:textId="77777777" w:rsidR="004825C2" w:rsidRDefault="004825C2">
      <w:pPr>
        <w:pStyle w:val="Index1"/>
        <w:tabs>
          <w:tab w:val="right" w:pos="5030"/>
        </w:tabs>
        <w:rPr>
          <w:noProof/>
        </w:rPr>
      </w:pPr>
      <w:r>
        <w:rPr>
          <w:noProof/>
        </w:rPr>
        <w:t>Exchange Online Piano 1G, 55</w:t>
      </w:r>
    </w:p>
    <w:p w14:paraId="628C599E" w14:textId="77777777" w:rsidR="004825C2" w:rsidRDefault="004825C2">
      <w:pPr>
        <w:pStyle w:val="Index1"/>
        <w:tabs>
          <w:tab w:val="right" w:pos="5030"/>
        </w:tabs>
        <w:rPr>
          <w:noProof/>
        </w:rPr>
      </w:pPr>
      <w:r>
        <w:rPr>
          <w:noProof/>
        </w:rPr>
        <w:t>Exchange Online Piano 2, 55</w:t>
      </w:r>
    </w:p>
    <w:p w14:paraId="628C599F" w14:textId="77777777" w:rsidR="004825C2" w:rsidRDefault="004825C2">
      <w:pPr>
        <w:pStyle w:val="Index1"/>
        <w:tabs>
          <w:tab w:val="right" w:pos="5030"/>
        </w:tabs>
        <w:rPr>
          <w:noProof/>
        </w:rPr>
      </w:pPr>
      <w:r>
        <w:rPr>
          <w:noProof/>
        </w:rPr>
        <w:t>Exchange Online Piano 2A, 55</w:t>
      </w:r>
    </w:p>
    <w:p w14:paraId="628C59A0" w14:textId="77777777" w:rsidR="004825C2" w:rsidRDefault="004825C2">
      <w:pPr>
        <w:pStyle w:val="Index1"/>
        <w:tabs>
          <w:tab w:val="right" w:pos="5030"/>
        </w:tabs>
        <w:rPr>
          <w:noProof/>
        </w:rPr>
      </w:pPr>
      <w:r>
        <w:rPr>
          <w:noProof/>
        </w:rPr>
        <w:t>Exchange Online Piano 2G, 55</w:t>
      </w:r>
    </w:p>
    <w:p w14:paraId="628C59A1" w14:textId="77777777" w:rsidR="004825C2" w:rsidRDefault="004825C2">
      <w:pPr>
        <w:pStyle w:val="Index1"/>
        <w:tabs>
          <w:tab w:val="right" w:pos="5030"/>
        </w:tabs>
        <w:rPr>
          <w:noProof/>
        </w:rPr>
      </w:pPr>
      <w:r>
        <w:rPr>
          <w:noProof/>
        </w:rPr>
        <w:t>Exchange Online Protection, 15, 23, 55, 56</w:t>
      </w:r>
    </w:p>
    <w:p w14:paraId="628C59A2" w14:textId="77777777" w:rsidR="004825C2" w:rsidRDefault="004825C2">
      <w:pPr>
        <w:pStyle w:val="Index1"/>
        <w:tabs>
          <w:tab w:val="right" w:pos="5030"/>
        </w:tabs>
        <w:rPr>
          <w:noProof/>
        </w:rPr>
      </w:pPr>
      <w:r>
        <w:rPr>
          <w:noProof/>
        </w:rPr>
        <w:t>Exchange Online Protection A, 55</w:t>
      </w:r>
    </w:p>
    <w:p w14:paraId="628C59A3" w14:textId="77777777" w:rsidR="004825C2" w:rsidRDefault="004825C2">
      <w:pPr>
        <w:pStyle w:val="Index1"/>
        <w:tabs>
          <w:tab w:val="right" w:pos="5030"/>
        </w:tabs>
        <w:rPr>
          <w:noProof/>
        </w:rPr>
      </w:pPr>
      <w:r>
        <w:rPr>
          <w:noProof/>
        </w:rPr>
        <w:t>Exchange Online Protection G, 55</w:t>
      </w:r>
    </w:p>
    <w:p w14:paraId="628C59A4" w14:textId="77777777" w:rsidR="004825C2" w:rsidRDefault="004825C2">
      <w:pPr>
        <w:pStyle w:val="Index1"/>
        <w:tabs>
          <w:tab w:val="right" w:pos="5030"/>
        </w:tabs>
        <w:rPr>
          <w:noProof/>
        </w:rPr>
      </w:pPr>
      <w:r>
        <w:rPr>
          <w:noProof/>
        </w:rPr>
        <w:t>Exchange Server 2010 External Connector, 23</w:t>
      </w:r>
    </w:p>
    <w:p w14:paraId="628C59A5" w14:textId="77777777" w:rsidR="004825C2" w:rsidRDefault="004825C2">
      <w:pPr>
        <w:pStyle w:val="Index1"/>
        <w:tabs>
          <w:tab w:val="right" w:pos="5030"/>
        </w:tabs>
        <w:rPr>
          <w:noProof/>
        </w:rPr>
      </w:pPr>
      <w:r>
        <w:rPr>
          <w:noProof/>
        </w:rPr>
        <w:t>Exchange Server Enterprise 2013, 23</w:t>
      </w:r>
    </w:p>
    <w:p w14:paraId="628C59A6" w14:textId="77777777" w:rsidR="004825C2" w:rsidRDefault="004825C2">
      <w:pPr>
        <w:pStyle w:val="Index1"/>
        <w:tabs>
          <w:tab w:val="right" w:pos="5030"/>
        </w:tabs>
        <w:rPr>
          <w:noProof/>
        </w:rPr>
      </w:pPr>
      <w:r>
        <w:rPr>
          <w:noProof/>
        </w:rPr>
        <w:t>Exchange Server Standard 2013, 23</w:t>
      </w:r>
    </w:p>
    <w:p w14:paraId="628C59A7" w14:textId="77777777" w:rsidR="004825C2" w:rsidRDefault="004825C2">
      <w:pPr>
        <w:pStyle w:val="Index1"/>
        <w:tabs>
          <w:tab w:val="right" w:pos="5030"/>
        </w:tabs>
        <w:rPr>
          <w:noProof/>
        </w:rPr>
      </w:pPr>
      <w:r>
        <w:rPr>
          <w:noProof/>
        </w:rPr>
        <w:t>Expression Studio Ultimate 4, 33</w:t>
      </w:r>
    </w:p>
    <w:p w14:paraId="628C59A8" w14:textId="77777777" w:rsidR="004825C2" w:rsidRDefault="004825C2">
      <w:pPr>
        <w:pStyle w:val="Index1"/>
        <w:tabs>
          <w:tab w:val="right" w:pos="5030"/>
        </w:tabs>
        <w:rPr>
          <w:noProof/>
        </w:rPr>
      </w:pPr>
      <w:r>
        <w:rPr>
          <w:noProof/>
        </w:rPr>
        <w:t>External Connector per Forefront Identity Manager 2010 R2, 17</w:t>
      </w:r>
    </w:p>
    <w:p w14:paraId="628C59A9" w14:textId="77777777" w:rsidR="004825C2" w:rsidRDefault="004825C2">
      <w:pPr>
        <w:pStyle w:val="Index1"/>
        <w:tabs>
          <w:tab w:val="right" w:pos="5030"/>
        </w:tabs>
        <w:rPr>
          <w:noProof/>
        </w:rPr>
      </w:pPr>
      <w:r>
        <w:rPr>
          <w:noProof/>
        </w:rPr>
        <w:t>External Connector per Servizi Desktop Remoto Windows Server 2012, 43</w:t>
      </w:r>
    </w:p>
    <w:p w14:paraId="628C59AA" w14:textId="77777777" w:rsidR="004825C2" w:rsidRDefault="004825C2">
      <w:pPr>
        <w:pStyle w:val="Index1"/>
        <w:tabs>
          <w:tab w:val="right" w:pos="5030"/>
        </w:tabs>
        <w:rPr>
          <w:noProof/>
        </w:rPr>
      </w:pPr>
      <w:r>
        <w:rPr>
          <w:noProof/>
        </w:rPr>
        <w:t>External Connector per Windows Server 2012, 43</w:t>
      </w:r>
    </w:p>
    <w:p w14:paraId="628C59AB" w14:textId="77777777" w:rsidR="004825C2" w:rsidRDefault="004825C2">
      <w:pPr>
        <w:pStyle w:val="Index1"/>
        <w:tabs>
          <w:tab w:val="right" w:pos="5030"/>
        </w:tabs>
        <w:rPr>
          <w:noProof/>
        </w:rPr>
      </w:pPr>
      <w:r>
        <w:rPr>
          <w:noProof/>
        </w:rPr>
        <w:t>External Connector per Windows Server 2012 Active Directory Rights Management Services, 43</w:t>
      </w:r>
    </w:p>
    <w:p w14:paraId="628C59AC" w14:textId="77777777" w:rsidR="004825C2" w:rsidRDefault="004825C2">
      <w:pPr>
        <w:pStyle w:val="Index1"/>
        <w:tabs>
          <w:tab w:val="right" w:pos="5030"/>
        </w:tabs>
        <w:rPr>
          <w:noProof/>
        </w:rPr>
      </w:pPr>
      <w:r>
        <w:rPr>
          <w:noProof/>
        </w:rPr>
        <w:t>FAST Search Server, 25</w:t>
      </w:r>
    </w:p>
    <w:p w14:paraId="628C59AD" w14:textId="77777777" w:rsidR="004825C2" w:rsidRDefault="004825C2">
      <w:pPr>
        <w:pStyle w:val="Index1"/>
        <w:tabs>
          <w:tab w:val="right" w:pos="5030"/>
        </w:tabs>
        <w:rPr>
          <w:noProof/>
        </w:rPr>
      </w:pPr>
      <w:r>
        <w:rPr>
          <w:noProof/>
        </w:rPr>
        <w:t>Forefront Identity Manager 2010 - Windows Live Edition, 17</w:t>
      </w:r>
    </w:p>
    <w:p w14:paraId="628C59AE" w14:textId="77777777" w:rsidR="004825C2" w:rsidRDefault="004825C2">
      <w:pPr>
        <w:pStyle w:val="Index1"/>
        <w:tabs>
          <w:tab w:val="right" w:pos="5030"/>
        </w:tabs>
        <w:rPr>
          <w:noProof/>
        </w:rPr>
      </w:pPr>
      <w:r>
        <w:rPr>
          <w:noProof/>
        </w:rPr>
        <w:t>Forefront Identity Manager 2010 R2 Server, 17</w:t>
      </w:r>
    </w:p>
    <w:p w14:paraId="628C59AF" w14:textId="77777777" w:rsidR="004825C2" w:rsidRDefault="004825C2">
      <w:pPr>
        <w:pStyle w:val="Index1"/>
        <w:tabs>
          <w:tab w:val="right" w:pos="5030"/>
        </w:tabs>
        <w:rPr>
          <w:noProof/>
        </w:rPr>
      </w:pPr>
      <w:r>
        <w:rPr>
          <w:noProof/>
        </w:rPr>
        <w:t>Forefront Identity Manager 2012 R2 Windows Live Edition, 17</w:t>
      </w:r>
    </w:p>
    <w:p w14:paraId="628C59B0" w14:textId="77777777" w:rsidR="004825C2" w:rsidRDefault="004825C2">
      <w:pPr>
        <w:pStyle w:val="Index1"/>
        <w:tabs>
          <w:tab w:val="right" w:pos="5030"/>
        </w:tabs>
        <w:rPr>
          <w:noProof/>
        </w:rPr>
      </w:pPr>
      <w:r>
        <w:rPr>
          <w:noProof/>
        </w:rPr>
        <w:t>Forefront Protection 2010 for Exchange Server, 17</w:t>
      </w:r>
    </w:p>
    <w:p w14:paraId="628C59B1" w14:textId="77777777" w:rsidR="004825C2" w:rsidRDefault="004825C2">
      <w:pPr>
        <w:pStyle w:val="Index1"/>
        <w:tabs>
          <w:tab w:val="right" w:pos="5030"/>
        </w:tabs>
        <w:rPr>
          <w:noProof/>
        </w:rPr>
      </w:pPr>
      <w:r>
        <w:rPr>
          <w:noProof/>
        </w:rPr>
        <w:t>Forefront Protection 2010 for SharePoint, 17, 64</w:t>
      </w:r>
    </w:p>
    <w:p w14:paraId="628C59B2" w14:textId="77777777" w:rsidR="004825C2" w:rsidRDefault="004825C2">
      <w:pPr>
        <w:pStyle w:val="Index1"/>
        <w:tabs>
          <w:tab w:val="right" w:pos="5030"/>
        </w:tabs>
        <w:rPr>
          <w:noProof/>
        </w:rPr>
      </w:pPr>
      <w:r>
        <w:rPr>
          <w:noProof/>
        </w:rPr>
        <w:t>Forefront Protection 2010 per SharePoint per Siti Internet, 64</w:t>
      </w:r>
    </w:p>
    <w:p w14:paraId="628C59B3" w14:textId="77777777" w:rsidR="004825C2" w:rsidRDefault="004825C2">
      <w:pPr>
        <w:pStyle w:val="Index1"/>
        <w:tabs>
          <w:tab w:val="right" w:pos="5030"/>
        </w:tabs>
        <w:rPr>
          <w:noProof/>
        </w:rPr>
      </w:pPr>
      <w:r>
        <w:rPr>
          <w:noProof/>
        </w:rPr>
        <w:t>Forefront Protection 2010 per Siti Internet, 17</w:t>
      </w:r>
    </w:p>
    <w:p w14:paraId="628C59B4" w14:textId="77777777" w:rsidR="004825C2" w:rsidRDefault="004825C2">
      <w:pPr>
        <w:pStyle w:val="Index1"/>
        <w:tabs>
          <w:tab w:val="right" w:pos="5030"/>
        </w:tabs>
        <w:rPr>
          <w:noProof/>
        </w:rPr>
      </w:pPr>
      <w:r>
        <w:rPr>
          <w:noProof/>
        </w:rPr>
        <w:t>Forefront Unified Access Gateway, 16, 17</w:t>
      </w:r>
    </w:p>
    <w:p w14:paraId="628C59B5" w14:textId="77777777" w:rsidR="004825C2" w:rsidRDefault="004825C2">
      <w:pPr>
        <w:pStyle w:val="Index1"/>
        <w:tabs>
          <w:tab w:val="right" w:pos="5030"/>
        </w:tabs>
        <w:rPr>
          <w:noProof/>
        </w:rPr>
      </w:pPr>
      <w:r>
        <w:rPr>
          <w:noProof/>
        </w:rPr>
        <w:t>Functional Additive CAL per Microsoft Dynamics AX 2012 R3, 18</w:t>
      </w:r>
    </w:p>
    <w:p w14:paraId="628C59B6" w14:textId="77777777" w:rsidR="004825C2" w:rsidRDefault="004825C2">
      <w:pPr>
        <w:pStyle w:val="Index1"/>
        <w:tabs>
          <w:tab w:val="right" w:pos="5030"/>
        </w:tabs>
        <w:rPr>
          <w:noProof/>
        </w:rPr>
      </w:pPr>
      <w:r>
        <w:rPr>
          <w:noProof/>
        </w:rPr>
        <w:t>Functional CAL per Microsoft Dynamics AX 2012 R3, 18</w:t>
      </w:r>
    </w:p>
    <w:p w14:paraId="628C59B7" w14:textId="77777777" w:rsidR="004825C2" w:rsidRDefault="004825C2">
      <w:pPr>
        <w:pStyle w:val="Index1"/>
        <w:tabs>
          <w:tab w:val="right" w:pos="5030"/>
        </w:tabs>
        <w:rPr>
          <w:noProof/>
        </w:rPr>
      </w:pPr>
      <w:r>
        <w:rPr>
          <w:noProof/>
        </w:rPr>
        <w:t>HPC Pack 2008 R2 Enterprise, 43</w:t>
      </w:r>
    </w:p>
    <w:p w14:paraId="628C59B8" w14:textId="77777777" w:rsidR="004825C2" w:rsidRDefault="004825C2">
      <w:pPr>
        <w:pStyle w:val="Index1"/>
        <w:tabs>
          <w:tab w:val="right" w:pos="5030"/>
        </w:tabs>
        <w:rPr>
          <w:noProof/>
        </w:rPr>
      </w:pPr>
      <w:r>
        <w:rPr>
          <w:noProof/>
        </w:rPr>
        <w:t>Identity Lifecycle Manager 2007 - Windows Live Edition, 17</w:t>
      </w:r>
    </w:p>
    <w:p w14:paraId="628C59B9" w14:textId="77777777" w:rsidR="004825C2" w:rsidRDefault="004825C2">
      <w:pPr>
        <w:pStyle w:val="Index1"/>
        <w:tabs>
          <w:tab w:val="right" w:pos="5030"/>
        </w:tabs>
        <w:rPr>
          <w:noProof/>
        </w:rPr>
      </w:pPr>
      <w:r>
        <w:rPr>
          <w:noProof/>
        </w:rPr>
        <w:t>InfoPath 2013, 21, 70</w:t>
      </w:r>
    </w:p>
    <w:p w14:paraId="628C59BA" w14:textId="77777777" w:rsidR="004825C2" w:rsidRDefault="004825C2">
      <w:pPr>
        <w:pStyle w:val="Index1"/>
        <w:tabs>
          <w:tab w:val="right" w:pos="5030"/>
        </w:tabs>
        <w:rPr>
          <w:noProof/>
        </w:rPr>
      </w:pPr>
      <w:r>
        <w:rPr>
          <w:noProof/>
        </w:rPr>
        <w:t>Licenza, 69, 73, 83</w:t>
      </w:r>
    </w:p>
    <w:p w14:paraId="628C59BB" w14:textId="77777777" w:rsidR="004825C2" w:rsidRDefault="004825C2">
      <w:pPr>
        <w:pStyle w:val="Index1"/>
        <w:tabs>
          <w:tab w:val="right" w:pos="5030"/>
        </w:tabs>
        <w:rPr>
          <w:noProof/>
        </w:rPr>
      </w:pPr>
      <w:r>
        <w:rPr>
          <w:noProof/>
        </w:rPr>
        <w:t>Licenza di Gestione Client (Client ML) per System Center Service Manager 2010 per OSE, 32</w:t>
      </w:r>
    </w:p>
    <w:p w14:paraId="628C59BC" w14:textId="77777777" w:rsidR="004825C2" w:rsidRDefault="004825C2">
      <w:pPr>
        <w:pStyle w:val="Index1"/>
        <w:tabs>
          <w:tab w:val="right" w:pos="5030"/>
        </w:tabs>
        <w:rPr>
          <w:noProof/>
        </w:rPr>
      </w:pPr>
      <w:r>
        <w:rPr>
          <w:noProof/>
        </w:rPr>
        <w:t>Licenza di Gestione Client (Client ML) per System Center Service Manager 2010 per Utente, 32</w:t>
      </w:r>
    </w:p>
    <w:p w14:paraId="628C59BD" w14:textId="77777777" w:rsidR="004825C2" w:rsidRDefault="004825C2">
      <w:pPr>
        <w:pStyle w:val="Index1"/>
        <w:tabs>
          <w:tab w:val="right" w:pos="5030"/>
        </w:tabs>
        <w:rPr>
          <w:noProof/>
        </w:rPr>
      </w:pPr>
      <w:r>
        <w:rPr>
          <w:noProof/>
        </w:rPr>
        <w:t>Licenza di Gestione Client per System Center 2012 R2 Configuration Manager, 29</w:t>
      </w:r>
    </w:p>
    <w:p w14:paraId="628C59BE" w14:textId="77777777" w:rsidR="004825C2" w:rsidRDefault="004825C2">
      <w:pPr>
        <w:pStyle w:val="Index1"/>
        <w:tabs>
          <w:tab w:val="right" w:pos="5030"/>
        </w:tabs>
        <w:rPr>
          <w:noProof/>
        </w:rPr>
      </w:pPr>
      <w:r>
        <w:rPr>
          <w:noProof/>
        </w:rPr>
        <w:t>Licenza di Gestione Client per System Center 2012 R2 Configuration Manager per OSE, 29</w:t>
      </w:r>
    </w:p>
    <w:p w14:paraId="628C59BF" w14:textId="77777777" w:rsidR="004825C2" w:rsidRDefault="004825C2">
      <w:pPr>
        <w:pStyle w:val="Index1"/>
        <w:tabs>
          <w:tab w:val="right" w:pos="5030"/>
        </w:tabs>
        <w:rPr>
          <w:noProof/>
        </w:rPr>
      </w:pPr>
      <w:r>
        <w:rPr>
          <w:noProof/>
        </w:rPr>
        <w:t>Licenza di Gestione Client per System Center 2012 R2 Configuration Manager per Utente, 29</w:t>
      </w:r>
    </w:p>
    <w:p w14:paraId="628C59C0" w14:textId="77777777" w:rsidR="004825C2" w:rsidRDefault="004825C2">
      <w:pPr>
        <w:pStyle w:val="Index1"/>
        <w:tabs>
          <w:tab w:val="right" w:pos="5030"/>
        </w:tabs>
        <w:rPr>
          <w:noProof/>
        </w:rPr>
      </w:pPr>
      <w:r>
        <w:rPr>
          <w:noProof/>
        </w:rPr>
        <w:t>Licenza di Gestione Client per System Center Operations Manager 2007 R2 per OSE, 30</w:t>
      </w:r>
    </w:p>
    <w:p w14:paraId="628C59C1" w14:textId="77777777" w:rsidR="004825C2" w:rsidRDefault="004825C2">
      <w:pPr>
        <w:pStyle w:val="Index1"/>
        <w:tabs>
          <w:tab w:val="right" w:pos="5030"/>
        </w:tabs>
        <w:rPr>
          <w:noProof/>
        </w:rPr>
      </w:pPr>
      <w:r>
        <w:rPr>
          <w:noProof/>
        </w:rPr>
        <w:t>Licenza di Gestione Client per System Center Operations Manager 2007 R2 per Utente, 30</w:t>
      </w:r>
    </w:p>
    <w:p w14:paraId="628C59C2" w14:textId="77777777" w:rsidR="004825C2" w:rsidRDefault="004825C2">
      <w:pPr>
        <w:pStyle w:val="Index1"/>
        <w:tabs>
          <w:tab w:val="right" w:pos="5030"/>
        </w:tabs>
        <w:rPr>
          <w:noProof/>
        </w:rPr>
      </w:pPr>
      <w:r>
        <w:rPr>
          <w:noProof/>
        </w:rPr>
        <w:t>Licenza di Gestione Server (Server ML) per System Center Service Manager 2010 per OSE, 32</w:t>
      </w:r>
    </w:p>
    <w:p w14:paraId="628C59C3" w14:textId="77777777" w:rsidR="004825C2" w:rsidRDefault="004825C2">
      <w:pPr>
        <w:pStyle w:val="Index1"/>
        <w:tabs>
          <w:tab w:val="right" w:pos="5030"/>
        </w:tabs>
        <w:rPr>
          <w:noProof/>
        </w:rPr>
      </w:pPr>
      <w:r>
        <w:rPr>
          <w:noProof/>
        </w:rPr>
        <w:t>Licenza di Gestione Server Enterprise per System Center Configuration Manager 2007 R3, 29</w:t>
      </w:r>
    </w:p>
    <w:p w14:paraId="628C59C4" w14:textId="77777777" w:rsidR="004825C2" w:rsidRDefault="004825C2">
      <w:pPr>
        <w:pStyle w:val="Index1"/>
        <w:tabs>
          <w:tab w:val="right" w:pos="5030"/>
        </w:tabs>
        <w:rPr>
          <w:noProof/>
        </w:rPr>
      </w:pPr>
      <w:r>
        <w:rPr>
          <w:noProof/>
        </w:rPr>
        <w:t>Licenza di Gestione Server Enterprise per System Center Data Protection Manager 2010, 30</w:t>
      </w:r>
    </w:p>
    <w:p w14:paraId="628C59C5" w14:textId="77777777" w:rsidR="004825C2" w:rsidRDefault="004825C2">
      <w:pPr>
        <w:pStyle w:val="Index1"/>
        <w:tabs>
          <w:tab w:val="right" w:pos="5030"/>
        </w:tabs>
        <w:rPr>
          <w:noProof/>
        </w:rPr>
      </w:pPr>
      <w:r>
        <w:rPr>
          <w:noProof/>
        </w:rPr>
        <w:t>Licenza di Gestione Server Enterprise per System Center Operations Manager 2007 R2, 30</w:t>
      </w:r>
    </w:p>
    <w:p w14:paraId="628C59C6" w14:textId="77777777" w:rsidR="004825C2" w:rsidRDefault="004825C2">
      <w:pPr>
        <w:pStyle w:val="Index1"/>
        <w:tabs>
          <w:tab w:val="right" w:pos="5030"/>
        </w:tabs>
        <w:rPr>
          <w:noProof/>
        </w:rPr>
      </w:pPr>
      <w:r>
        <w:rPr>
          <w:noProof/>
        </w:rPr>
        <w:t>Licenza di Gestione Server per System Center 2012 R2 Datacenter, 31</w:t>
      </w:r>
    </w:p>
    <w:p w14:paraId="628C59C7" w14:textId="77777777" w:rsidR="004825C2" w:rsidRDefault="004825C2">
      <w:pPr>
        <w:pStyle w:val="Index1"/>
        <w:tabs>
          <w:tab w:val="right" w:pos="5030"/>
        </w:tabs>
        <w:rPr>
          <w:noProof/>
        </w:rPr>
      </w:pPr>
      <w:r>
        <w:rPr>
          <w:noProof/>
        </w:rPr>
        <w:t>Licenza di Gestione Server Standard per System Center 2012 R2, 31</w:t>
      </w:r>
    </w:p>
    <w:p w14:paraId="628C59C8" w14:textId="77777777" w:rsidR="004825C2" w:rsidRDefault="004825C2">
      <w:pPr>
        <w:pStyle w:val="Index1"/>
        <w:tabs>
          <w:tab w:val="right" w:pos="5030"/>
        </w:tabs>
        <w:rPr>
          <w:noProof/>
        </w:rPr>
      </w:pPr>
      <w:r>
        <w:rPr>
          <w:noProof/>
        </w:rPr>
        <w:t>Licenza di Gestione Server Standard per System Center Configuration Manager 2007 R3, 29</w:t>
      </w:r>
    </w:p>
    <w:p w14:paraId="628C59C9" w14:textId="77777777" w:rsidR="004825C2" w:rsidRDefault="004825C2">
      <w:pPr>
        <w:pStyle w:val="Index1"/>
        <w:tabs>
          <w:tab w:val="right" w:pos="5030"/>
        </w:tabs>
        <w:rPr>
          <w:noProof/>
        </w:rPr>
      </w:pPr>
      <w:r>
        <w:rPr>
          <w:noProof/>
        </w:rPr>
        <w:t>Licenza di Gestione Server Standard per System Center Data Protection Manager 2010, 30</w:t>
      </w:r>
    </w:p>
    <w:p w14:paraId="628C59CA" w14:textId="77777777" w:rsidR="004825C2" w:rsidRDefault="004825C2">
      <w:pPr>
        <w:pStyle w:val="Index1"/>
        <w:tabs>
          <w:tab w:val="right" w:pos="5030"/>
        </w:tabs>
        <w:rPr>
          <w:noProof/>
        </w:rPr>
      </w:pPr>
      <w:r>
        <w:rPr>
          <w:noProof/>
        </w:rPr>
        <w:t>Licenza di Gestione Server Standard per System Center Operations Manager 2007 R2, 30</w:t>
      </w:r>
    </w:p>
    <w:p w14:paraId="628C59CB" w14:textId="77777777" w:rsidR="004825C2" w:rsidRDefault="004825C2">
      <w:pPr>
        <w:pStyle w:val="Index1"/>
        <w:tabs>
          <w:tab w:val="right" w:pos="5030"/>
        </w:tabs>
        <w:rPr>
          <w:noProof/>
        </w:rPr>
      </w:pPr>
      <w:r>
        <w:rPr>
          <w:noProof/>
        </w:rPr>
        <w:t>Lync 2013, 21, 56, 59, 70</w:t>
      </w:r>
    </w:p>
    <w:p w14:paraId="628C59CC" w14:textId="77777777" w:rsidR="004825C2" w:rsidRDefault="004825C2">
      <w:pPr>
        <w:pStyle w:val="Index1"/>
        <w:tabs>
          <w:tab w:val="right" w:pos="5030"/>
        </w:tabs>
        <w:rPr>
          <w:noProof/>
        </w:rPr>
      </w:pPr>
      <w:r>
        <w:rPr>
          <w:noProof/>
        </w:rPr>
        <w:t>Lync Online Piano 1, 56, 59, 60</w:t>
      </w:r>
    </w:p>
    <w:p w14:paraId="628C59CD" w14:textId="77777777" w:rsidR="004825C2" w:rsidRDefault="004825C2">
      <w:pPr>
        <w:pStyle w:val="Index1"/>
        <w:tabs>
          <w:tab w:val="right" w:pos="5030"/>
        </w:tabs>
        <w:rPr>
          <w:noProof/>
        </w:rPr>
      </w:pPr>
      <w:r>
        <w:rPr>
          <w:noProof/>
        </w:rPr>
        <w:t>Lync Online Piano 1G, 56</w:t>
      </w:r>
    </w:p>
    <w:p w14:paraId="628C59CE" w14:textId="77777777" w:rsidR="004825C2" w:rsidRDefault="004825C2">
      <w:pPr>
        <w:pStyle w:val="Index1"/>
        <w:tabs>
          <w:tab w:val="right" w:pos="5030"/>
        </w:tabs>
        <w:rPr>
          <w:noProof/>
        </w:rPr>
      </w:pPr>
      <w:r>
        <w:rPr>
          <w:noProof/>
        </w:rPr>
        <w:t>Lync Online Piano 2, 56</w:t>
      </w:r>
    </w:p>
    <w:p w14:paraId="628C59CF" w14:textId="77777777" w:rsidR="004825C2" w:rsidRDefault="004825C2">
      <w:pPr>
        <w:pStyle w:val="Index1"/>
        <w:tabs>
          <w:tab w:val="right" w:pos="5030"/>
        </w:tabs>
        <w:rPr>
          <w:noProof/>
        </w:rPr>
      </w:pPr>
      <w:r>
        <w:rPr>
          <w:noProof/>
        </w:rPr>
        <w:t>Lync Online Piano 2G, 56</w:t>
      </w:r>
    </w:p>
    <w:p w14:paraId="628C59D0" w14:textId="77777777" w:rsidR="004825C2" w:rsidRDefault="004825C2">
      <w:pPr>
        <w:pStyle w:val="Index1"/>
        <w:tabs>
          <w:tab w:val="right" w:pos="5030"/>
        </w:tabs>
        <w:rPr>
          <w:noProof/>
        </w:rPr>
      </w:pPr>
      <w:r>
        <w:rPr>
          <w:noProof/>
        </w:rPr>
        <w:t>Lync per Mac 2011, 22, 23, 56, 59, 70</w:t>
      </w:r>
    </w:p>
    <w:p w14:paraId="628C59D1" w14:textId="77777777" w:rsidR="004825C2" w:rsidRDefault="004825C2">
      <w:pPr>
        <w:pStyle w:val="Index1"/>
        <w:tabs>
          <w:tab w:val="right" w:pos="5030"/>
        </w:tabs>
        <w:rPr>
          <w:noProof/>
        </w:rPr>
      </w:pPr>
      <w:r>
        <w:rPr>
          <w:noProof/>
        </w:rPr>
        <w:t>Lync Server 2010, 24</w:t>
      </w:r>
    </w:p>
    <w:p w14:paraId="628C59D2" w14:textId="77777777" w:rsidR="004825C2" w:rsidRDefault="004825C2">
      <w:pPr>
        <w:pStyle w:val="Index1"/>
        <w:tabs>
          <w:tab w:val="right" w:pos="5030"/>
        </w:tabs>
        <w:rPr>
          <w:noProof/>
        </w:rPr>
      </w:pPr>
      <w:r>
        <w:rPr>
          <w:noProof/>
        </w:rPr>
        <w:t>Lync Server 2013, 15, 24</w:t>
      </w:r>
    </w:p>
    <w:p w14:paraId="628C59D3" w14:textId="77777777" w:rsidR="004825C2" w:rsidRDefault="004825C2">
      <w:pPr>
        <w:pStyle w:val="Index1"/>
        <w:tabs>
          <w:tab w:val="right" w:pos="5030"/>
        </w:tabs>
        <w:rPr>
          <w:noProof/>
        </w:rPr>
      </w:pPr>
      <w:r>
        <w:rPr>
          <w:noProof/>
        </w:rPr>
        <w:t>MapPoint 2013 per Windows, 18</w:t>
      </w:r>
    </w:p>
    <w:p w14:paraId="628C59D4" w14:textId="77777777" w:rsidR="004825C2" w:rsidRDefault="004825C2">
      <w:pPr>
        <w:pStyle w:val="Index1"/>
        <w:tabs>
          <w:tab w:val="right" w:pos="5030"/>
        </w:tabs>
        <w:rPr>
          <w:noProof/>
        </w:rPr>
      </w:pPr>
      <w:r>
        <w:rPr>
          <w:noProof/>
        </w:rPr>
        <w:t>MapPoint Fleet Edition 2013, 18</w:t>
      </w:r>
    </w:p>
    <w:p w14:paraId="628C59D5" w14:textId="77777777" w:rsidR="004825C2" w:rsidRDefault="004825C2">
      <w:pPr>
        <w:pStyle w:val="Index1"/>
        <w:tabs>
          <w:tab w:val="right" w:pos="5030"/>
        </w:tabs>
        <w:rPr>
          <w:noProof/>
        </w:rPr>
      </w:pPr>
      <w:r>
        <w:rPr>
          <w:noProof/>
        </w:rPr>
        <w:t>MDOP, 9, 18, 32, 70, 83</w:t>
      </w:r>
    </w:p>
    <w:p w14:paraId="628C59D6" w14:textId="77777777" w:rsidR="004825C2" w:rsidRDefault="004825C2">
      <w:pPr>
        <w:pStyle w:val="Index1"/>
        <w:tabs>
          <w:tab w:val="right" w:pos="5030"/>
        </w:tabs>
        <w:rPr>
          <w:noProof/>
        </w:rPr>
      </w:pPr>
      <w:r>
        <w:rPr>
          <w:noProof/>
        </w:rPr>
        <w:t>Messaggi Extra per Microsoft Dynamics Marketing Enterprise (SL Add-on), 53</w:t>
      </w:r>
    </w:p>
    <w:p w14:paraId="628C59D7" w14:textId="77777777" w:rsidR="004825C2" w:rsidRDefault="004825C2">
      <w:pPr>
        <w:pStyle w:val="Index1"/>
        <w:tabs>
          <w:tab w:val="right" w:pos="5030"/>
        </w:tabs>
        <w:rPr>
          <w:noProof/>
        </w:rPr>
      </w:pPr>
      <w:r>
        <w:rPr>
          <w:noProof/>
        </w:rPr>
        <w:t>Messaggi Extra per Microsoft Dynamics Marketing Enterprise Education (SL Add-on), 53</w:t>
      </w:r>
    </w:p>
    <w:p w14:paraId="628C59D8" w14:textId="77777777" w:rsidR="004825C2" w:rsidRDefault="004825C2">
      <w:pPr>
        <w:pStyle w:val="Index1"/>
        <w:tabs>
          <w:tab w:val="right" w:pos="5030"/>
        </w:tabs>
        <w:rPr>
          <w:noProof/>
        </w:rPr>
      </w:pPr>
      <w:r>
        <w:rPr>
          <w:noProof/>
        </w:rPr>
        <w:t>Microsoft Azure Backup, 49</w:t>
      </w:r>
    </w:p>
    <w:p w14:paraId="628C59D9" w14:textId="77777777" w:rsidR="004825C2" w:rsidRDefault="004825C2">
      <w:pPr>
        <w:pStyle w:val="Index1"/>
        <w:tabs>
          <w:tab w:val="right" w:pos="5030"/>
        </w:tabs>
        <w:rPr>
          <w:noProof/>
        </w:rPr>
      </w:pPr>
      <w:r>
        <w:rPr>
          <w:noProof/>
        </w:rPr>
        <w:t>Microsoft Azure Site Recovery, 49</w:t>
      </w:r>
    </w:p>
    <w:p w14:paraId="628C59DA" w14:textId="77777777" w:rsidR="004825C2" w:rsidRDefault="004825C2">
      <w:pPr>
        <w:pStyle w:val="Index1"/>
        <w:tabs>
          <w:tab w:val="right" w:pos="5030"/>
        </w:tabs>
        <w:rPr>
          <w:noProof/>
        </w:rPr>
      </w:pPr>
      <w:r>
        <w:rPr>
          <w:noProof/>
        </w:rPr>
        <w:t>Microsoft Azure Site Recovery ad Azure, 49</w:t>
      </w:r>
    </w:p>
    <w:p w14:paraId="628C59DB" w14:textId="77777777" w:rsidR="004825C2" w:rsidRDefault="004825C2">
      <w:pPr>
        <w:pStyle w:val="Index1"/>
        <w:tabs>
          <w:tab w:val="right" w:pos="5030"/>
        </w:tabs>
        <w:rPr>
          <w:noProof/>
        </w:rPr>
      </w:pPr>
      <w:r>
        <w:rPr>
          <w:noProof/>
        </w:rPr>
        <w:t>Microsoft Azure Site Recovery alla Società, 49</w:t>
      </w:r>
    </w:p>
    <w:p w14:paraId="628C59DC" w14:textId="77777777" w:rsidR="004825C2" w:rsidRDefault="004825C2">
      <w:pPr>
        <w:pStyle w:val="Index1"/>
        <w:tabs>
          <w:tab w:val="right" w:pos="5030"/>
        </w:tabs>
        <w:rPr>
          <w:noProof/>
        </w:rPr>
      </w:pPr>
      <w:r>
        <w:rPr>
          <w:noProof/>
        </w:rPr>
        <w:t>Microsoft Desktop Optimization Pack per SA, 18, 83</w:t>
      </w:r>
    </w:p>
    <w:p w14:paraId="628C59DD" w14:textId="77777777" w:rsidR="004825C2" w:rsidRDefault="004825C2">
      <w:pPr>
        <w:pStyle w:val="Index1"/>
        <w:tabs>
          <w:tab w:val="right" w:pos="5030"/>
        </w:tabs>
        <w:rPr>
          <w:noProof/>
        </w:rPr>
      </w:pPr>
      <w:r w:rsidRPr="000B44A7">
        <w:rPr>
          <w:noProof/>
          <w:lang w:val="pt-BR"/>
        </w:rPr>
        <w:t>Microsoft Dynamics AX 2012 R3 Server</w:t>
      </w:r>
      <w:r>
        <w:rPr>
          <w:noProof/>
        </w:rPr>
        <w:t>, 18</w:t>
      </w:r>
    </w:p>
    <w:p w14:paraId="628C59DE" w14:textId="77777777" w:rsidR="004825C2" w:rsidRDefault="004825C2">
      <w:pPr>
        <w:pStyle w:val="Index1"/>
        <w:tabs>
          <w:tab w:val="right" w:pos="5030"/>
        </w:tabs>
        <w:rPr>
          <w:noProof/>
        </w:rPr>
      </w:pPr>
      <w:r>
        <w:rPr>
          <w:noProof/>
        </w:rPr>
        <w:t>Microsoft Dynamics AX 2012 R3 Standard Commerce Server Core (2 confezioni), 18</w:t>
      </w:r>
    </w:p>
    <w:p w14:paraId="628C59DF" w14:textId="77777777" w:rsidR="004825C2" w:rsidRDefault="004825C2">
      <w:pPr>
        <w:pStyle w:val="Index1"/>
        <w:tabs>
          <w:tab w:val="right" w:pos="5030"/>
        </w:tabs>
        <w:rPr>
          <w:noProof/>
        </w:rPr>
      </w:pPr>
      <w:r>
        <w:rPr>
          <w:noProof/>
        </w:rPr>
        <w:t>Microsoft Dynamics AX 2012 R3 Store Server, 18, 19</w:t>
      </w:r>
    </w:p>
    <w:p w14:paraId="628C59E0" w14:textId="77777777" w:rsidR="004825C2" w:rsidRDefault="004825C2">
      <w:pPr>
        <w:pStyle w:val="Index1"/>
        <w:tabs>
          <w:tab w:val="right" w:pos="5030"/>
        </w:tabs>
        <w:rPr>
          <w:noProof/>
        </w:rPr>
      </w:pPr>
      <w:r>
        <w:rPr>
          <w:noProof/>
        </w:rPr>
        <w:t>Microsoft Dynamics CRM 2011 External Connector, 20</w:t>
      </w:r>
    </w:p>
    <w:p w14:paraId="628C59E1" w14:textId="77777777" w:rsidR="004825C2" w:rsidRDefault="004825C2">
      <w:pPr>
        <w:pStyle w:val="Index1"/>
        <w:tabs>
          <w:tab w:val="right" w:pos="5030"/>
        </w:tabs>
        <w:rPr>
          <w:noProof/>
        </w:rPr>
      </w:pPr>
      <w:r>
        <w:rPr>
          <w:noProof/>
        </w:rPr>
        <w:t>Microsoft Dynamics CRM Online Add-on Extra Storage, 52</w:t>
      </w:r>
    </w:p>
    <w:p w14:paraId="628C59E2" w14:textId="77777777" w:rsidR="004825C2" w:rsidRDefault="004825C2">
      <w:pPr>
        <w:pStyle w:val="Index1"/>
        <w:tabs>
          <w:tab w:val="right" w:pos="5030"/>
        </w:tabs>
        <w:rPr>
          <w:noProof/>
        </w:rPr>
      </w:pPr>
      <w:r>
        <w:rPr>
          <w:noProof/>
        </w:rPr>
        <w:t>Microsoft Dynamics CRM Online Basic, 52</w:t>
      </w:r>
    </w:p>
    <w:p w14:paraId="628C59E3" w14:textId="77777777" w:rsidR="004825C2" w:rsidRDefault="004825C2">
      <w:pPr>
        <w:pStyle w:val="Index1"/>
        <w:tabs>
          <w:tab w:val="right" w:pos="5030"/>
        </w:tabs>
        <w:rPr>
          <w:noProof/>
        </w:rPr>
      </w:pPr>
      <w:r>
        <w:rPr>
          <w:noProof/>
        </w:rPr>
        <w:t>Microsoft Dynamics CRM Online Basic per SA, 52</w:t>
      </w:r>
    </w:p>
    <w:p w14:paraId="628C59E4" w14:textId="77777777" w:rsidR="004825C2" w:rsidRDefault="004825C2">
      <w:pPr>
        <w:pStyle w:val="Index1"/>
        <w:tabs>
          <w:tab w:val="right" w:pos="5030"/>
        </w:tabs>
        <w:rPr>
          <w:noProof/>
        </w:rPr>
      </w:pPr>
      <w:r>
        <w:rPr>
          <w:noProof/>
        </w:rPr>
        <w:t>Microsoft Dynamics CRM Online Enhanced Support, 52</w:t>
      </w:r>
    </w:p>
    <w:p w14:paraId="628C59E5" w14:textId="77777777" w:rsidR="004825C2" w:rsidRDefault="004825C2">
      <w:pPr>
        <w:pStyle w:val="Index1"/>
        <w:tabs>
          <w:tab w:val="right" w:pos="5030"/>
        </w:tabs>
        <w:rPr>
          <w:noProof/>
        </w:rPr>
      </w:pPr>
      <w:r>
        <w:rPr>
          <w:noProof/>
        </w:rPr>
        <w:t>Microsoft Dynamics CRM Online Essential, 52</w:t>
      </w:r>
    </w:p>
    <w:p w14:paraId="628C59E6" w14:textId="77777777" w:rsidR="004825C2" w:rsidRDefault="004825C2">
      <w:pPr>
        <w:pStyle w:val="Index1"/>
        <w:tabs>
          <w:tab w:val="right" w:pos="5030"/>
        </w:tabs>
        <w:rPr>
          <w:noProof/>
        </w:rPr>
      </w:pPr>
      <w:r>
        <w:rPr>
          <w:noProof/>
        </w:rPr>
        <w:t>Microsoft Dynamics CRM Online Essential per SA, 52</w:t>
      </w:r>
    </w:p>
    <w:p w14:paraId="628C59E7" w14:textId="77777777" w:rsidR="004825C2" w:rsidRDefault="004825C2">
      <w:pPr>
        <w:pStyle w:val="Index1"/>
        <w:tabs>
          <w:tab w:val="right" w:pos="5030"/>
        </w:tabs>
        <w:rPr>
          <w:noProof/>
        </w:rPr>
      </w:pPr>
      <w:r>
        <w:rPr>
          <w:noProof/>
        </w:rPr>
        <w:t>Microsoft Dynamics CRM Online Extra Production Instance, 52</w:t>
      </w:r>
    </w:p>
    <w:p w14:paraId="628C59E8" w14:textId="77777777" w:rsidR="004825C2" w:rsidRDefault="004825C2">
      <w:pPr>
        <w:pStyle w:val="Index1"/>
        <w:tabs>
          <w:tab w:val="right" w:pos="5030"/>
        </w:tabs>
        <w:rPr>
          <w:noProof/>
        </w:rPr>
      </w:pPr>
      <w:r>
        <w:rPr>
          <w:noProof/>
        </w:rPr>
        <w:t>Microsoft Dynamics CRM Online Non-Production Instance, 52</w:t>
      </w:r>
    </w:p>
    <w:p w14:paraId="628C59E9" w14:textId="77777777" w:rsidR="004825C2" w:rsidRDefault="004825C2">
      <w:pPr>
        <w:pStyle w:val="Index1"/>
        <w:tabs>
          <w:tab w:val="right" w:pos="5030"/>
        </w:tabs>
        <w:rPr>
          <w:noProof/>
        </w:rPr>
      </w:pPr>
      <w:r>
        <w:rPr>
          <w:noProof/>
        </w:rPr>
        <w:t>Microsoft Dynamics CRM Online Professional, 52, 54</w:t>
      </w:r>
    </w:p>
    <w:p w14:paraId="628C59EA" w14:textId="77777777" w:rsidR="004825C2" w:rsidRDefault="004825C2">
      <w:pPr>
        <w:pStyle w:val="Index1"/>
        <w:tabs>
          <w:tab w:val="right" w:pos="5030"/>
        </w:tabs>
        <w:rPr>
          <w:noProof/>
        </w:rPr>
      </w:pPr>
      <w:r>
        <w:rPr>
          <w:noProof/>
        </w:rPr>
        <w:t>Microsoft Dynamics CRM Online Professional Direct Support, 52</w:t>
      </w:r>
    </w:p>
    <w:p w14:paraId="628C59EB" w14:textId="77777777" w:rsidR="004825C2" w:rsidRDefault="004825C2">
      <w:pPr>
        <w:pStyle w:val="Index1"/>
        <w:tabs>
          <w:tab w:val="right" w:pos="5030"/>
        </w:tabs>
        <w:rPr>
          <w:noProof/>
        </w:rPr>
      </w:pPr>
      <w:r>
        <w:rPr>
          <w:noProof/>
        </w:rPr>
        <w:t>Microsoft Dynamics CRM Online Professional per SA, 52, 54</w:t>
      </w:r>
    </w:p>
    <w:p w14:paraId="628C59EC" w14:textId="77777777" w:rsidR="004825C2" w:rsidRDefault="004825C2">
      <w:pPr>
        <w:pStyle w:val="Index1"/>
        <w:tabs>
          <w:tab w:val="right" w:pos="5030"/>
        </w:tabs>
        <w:rPr>
          <w:noProof/>
        </w:rPr>
      </w:pPr>
      <w:r>
        <w:rPr>
          <w:noProof/>
        </w:rPr>
        <w:t>Microsoft Dynamics CRM Server 2013, 71</w:t>
      </w:r>
    </w:p>
    <w:p w14:paraId="628C59ED" w14:textId="77777777" w:rsidR="004825C2" w:rsidRDefault="004825C2">
      <w:pPr>
        <w:pStyle w:val="Index1"/>
        <w:tabs>
          <w:tab w:val="right" w:pos="5030"/>
        </w:tabs>
        <w:rPr>
          <w:noProof/>
        </w:rPr>
      </w:pPr>
      <w:r>
        <w:rPr>
          <w:noProof/>
        </w:rPr>
        <w:t>Microsoft Dynamics CRM Server 2015, 20, 71</w:t>
      </w:r>
    </w:p>
    <w:p w14:paraId="628C59EE" w14:textId="77777777" w:rsidR="004825C2" w:rsidRDefault="004825C2">
      <w:pPr>
        <w:pStyle w:val="Index1"/>
        <w:tabs>
          <w:tab w:val="right" w:pos="5030"/>
        </w:tabs>
        <w:rPr>
          <w:noProof/>
        </w:rPr>
      </w:pPr>
      <w:r>
        <w:rPr>
          <w:noProof/>
        </w:rPr>
        <w:t>Microsoft Dynamics CRM Workgroup Server 2015, 20</w:t>
      </w:r>
    </w:p>
    <w:p w14:paraId="628C59EF" w14:textId="77777777" w:rsidR="004825C2" w:rsidRDefault="004825C2">
      <w:pPr>
        <w:pStyle w:val="Index1"/>
        <w:tabs>
          <w:tab w:val="right" w:pos="5030"/>
        </w:tabs>
        <w:rPr>
          <w:noProof/>
        </w:rPr>
      </w:pPr>
      <w:r>
        <w:rPr>
          <w:noProof/>
        </w:rPr>
        <w:t>Microsoft Dynamics Marketing Enterprise (SL per Utente), 53</w:t>
      </w:r>
    </w:p>
    <w:p w14:paraId="628C59F0" w14:textId="77777777" w:rsidR="004825C2" w:rsidRDefault="004825C2">
      <w:pPr>
        <w:pStyle w:val="Index1"/>
        <w:tabs>
          <w:tab w:val="right" w:pos="5030"/>
        </w:tabs>
        <w:rPr>
          <w:noProof/>
        </w:rPr>
      </w:pPr>
      <w:r>
        <w:rPr>
          <w:noProof/>
        </w:rPr>
        <w:t>Microsoft Dynamics Marketing Enterprise Education (SL per Utente), 53</w:t>
      </w:r>
    </w:p>
    <w:p w14:paraId="628C59F1" w14:textId="77777777" w:rsidR="004825C2" w:rsidRDefault="004825C2">
      <w:pPr>
        <w:pStyle w:val="Index1"/>
        <w:tabs>
          <w:tab w:val="right" w:pos="5030"/>
        </w:tabs>
        <w:rPr>
          <w:noProof/>
        </w:rPr>
      </w:pPr>
      <w:r>
        <w:rPr>
          <w:noProof/>
        </w:rPr>
        <w:t>Microsoft Dynamics Marketing Enterprise Extra Non-Production Instance (SL Add-on), 53</w:t>
      </w:r>
    </w:p>
    <w:p w14:paraId="628C59F2" w14:textId="77777777" w:rsidR="004825C2" w:rsidRDefault="004825C2">
      <w:pPr>
        <w:pStyle w:val="Index1"/>
        <w:tabs>
          <w:tab w:val="right" w:pos="5030"/>
        </w:tabs>
        <w:rPr>
          <w:noProof/>
        </w:rPr>
      </w:pPr>
      <w:r>
        <w:rPr>
          <w:noProof/>
        </w:rPr>
        <w:t>Microsoft Dynamics Marketing Enterprise Extra Production Instance (SL Add-on), 53</w:t>
      </w:r>
    </w:p>
    <w:p w14:paraId="628C59F3" w14:textId="77777777" w:rsidR="004825C2" w:rsidRDefault="004825C2">
      <w:pPr>
        <w:pStyle w:val="Index1"/>
        <w:tabs>
          <w:tab w:val="right" w:pos="5030"/>
        </w:tabs>
        <w:rPr>
          <w:noProof/>
        </w:rPr>
      </w:pPr>
      <w:r>
        <w:rPr>
          <w:noProof/>
        </w:rPr>
        <w:t>Microsoft Dynamics Marketing Enterprise Extra Storage (SL Add-on), 53</w:t>
      </w:r>
    </w:p>
    <w:p w14:paraId="628C59F4" w14:textId="77777777" w:rsidR="004825C2" w:rsidRDefault="004825C2">
      <w:pPr>
        <w:pStyle w:val="Index1"/>
        <w:tabs>
          <w:tab w:val="right" w:pos="5030"/>
        </w:tabs>
        <w:rPr>
          <w:noProof/>
        </w:rPr>
      </w:pPr>
      <w:r>
        <w:rPr>
          <w:noProof/>
        </w:rPr>
        <w:t>Microsoft Dynamics Marketing Enterprise Sales Collaboration, 53</w:t>
      </w:r>
    </w:p>
    <w:p w14:paraId="628C59F5" w14:textId="77777777" w:rsidR="004825C2" w:rsidRDefault="004825C2">
      <w:pPr>
        <w:pStyle w:val="Index1"/>
        <w:tabs>
          <w:tab w:val="right" w:pos="5030"/>
        </w:tabs>
        <w:rPr>
          <w:noProof/>
        </w:rPr>
      </w:pPr>
      <w:r>
        <w:rPr>
          <w:noProof/>
        </w:rPr>
        <w:t>Microsoft Dynamics Marketing Enterprise Sales Collaboration Education, 53</w:t>
      </w:r>
    </w:p>
    <w:p w14:paraId="628C59F6" w14:textId="77777777" w:rsidR="004825C2" w:rsidRDefault="004825C2">
      <w:pPr>
        <w:pStyle w:val="Index1"/>
        <w:tabs>
          <w:tab w:val="right" w:pos="5030"/>
        </w:tabs>
        <w:rPr>
          <w:noProof/>
        </w:rPr>
      </w:pPr>
      <w:r>
        <w:rPr>
          <w:noProof/>
        </w:rPr>
        <w:t>Microsoft Intune, 16, 46, 52, 89</w:t>
      </w:r>
    </w:p>
    <w:p w14:paraId="628C59F7" w14:textId="77777777" w:rsidR="004825C2" w:rsidRDefault="004825C2">
      <w:pPr>
        <w:pStyle w:val="Index1"/>
        <w:tabs>
          <w:tab w:val="right" w:pos="5030"/>
        </w:tabs>
        <w:rPr>
          <w:noProof/>
        </w:rPr>
      </w:pPr>
      <w:r>
        <w:rPr>
          <w:noProof/>
        </w:rPr>
        <w:t>Microsoft Learning E-Reference Library, 65</w:t>
      </w:r>
    </w:p>
    <w:p w14:paraId="628C59F8" w14:textId="77777777" w:rsidR="004825C2" w:rsidRDefault="004825C2">
      <w:pPr>
        <w:pStyle w:val="Index1"/>
        <w:tabs>
          <w:tab w:val="right" w:pos="5030"/>
        </w:tabs>
        <w:rPr>
          <w:noProof/>
        </w:rPr>
      </w:pPr>
      <w:r>
        <w:rPr>
          <w:noProof/>
        </w:rPr>
        <w:t>Microsoft Learning IT Academy, 65</w:t>
      </w:r>
    </w:p>
    <w:p w14:paraId="628C59F9" w14:textId="77777777" w:rsidR="004825C2" w:rsidRDefault="004825C2">
      <w:pPr>
        <w:pStyle w:val="Index1"/>
        <w:tabs>
          <w:tab w:val="right" w:pos="5030"/>
        </w:tabs>
        <w:rPr>
          <w:noProof/>
        </w:rPr>
      </w:pPr>
      <w:r>
        <w:rPr>
          <w:noProof/>
        </w:rPr>
        <w:t>Microsoft Learning MCP, 65</w:t>
      </w:r>
    </w:p>
    <w:p w14:paraId="628C59FA" w14:textId="77777777" w:rsidR="004825C2" w:rsidRDefault="004825C2">
      <w:pPr>
        <w:pStyle w:val="Index1"/>
        <w:tabs>
          <w:tab w:val="right" w:pos="5030"/>
        </w:tabs>
        <w:rPr>
          <w:noProof/>
        </w:rPr>
      </w:pPr>
      <w:r>
        <w:rPr>
          <w:noProof/>
        </w:rPr>
        <w:t>Microsoft Learning MOS, 65</w:t>
      </w:r>
    </w:p>
    <w:p w14:paraId="628C59FB" w14:textId="77777777" w:rsidR="004825C2" w:rsidRDefault="004825C2">
      <w:pPr>
        <w:pStyle w:val="Index1"/>
        <w:tabs>
          <w:tab w:val="right" w:pos="5030"/>
        </w:tabs>
        <w:rPr>
          <w:noProof/>
        </w:rPr>
      </w:pPr>
      <w:r>
        <w:rPr>
          <w:noProof/>
        </w:rPr>
        <w:t>Microsoft Learning MTA, 65</w:t>
      </w:r>
    </w:p>
    <w:p w14:paraId="628C59FC" w14:textId="77777777" w:rsidR="004825C2" w:rsidRDefault="004825C2">
      <w:pPr>
        <w:pStyle w:val="Index1"/>
        <w:tabs>
          <w:tab w:val="right" w:pos="5030"/>
        </w:tabs>
        <w:rPr>
          <w:noProof/>
        </w:rPr>
      </w:pPr>
      <w:r>
        <w:rPr>
          <w:noProof/>
        </w:rPr>
        <w:t>Microsoft Office Audit and Control Management Server, 25</w:t>
      </w:r>
    </w:p>
    <w:p w14:paraId="628C59FD" w14:textId="77777777" w:rsidR="004825C2" w:rsidRDefault="004825C2">
      <w:pPr>
        <w:pStyle w:val="Index1"/>
        <w:tabs>
          <w:tab w:val="right" w:pos="5030"/>
        </w:tabs>
        <w:rPr>
          <w:noProof/>
        </w:rPr>
      </w:pPr>
      <w:r>
        <w:rPr>
          <w:noProof/>
        </w:rPr>
        <w:t>Microsoft Social Listening Professional (SL per Utente), 54</w:t>
      </w:r>
    </w:p>
    <w:p w14:paraId="628C59FE" w14:textId="77777777" w:rsidR="004825C2" w:rsidRDefault="004825C2">
      <w:pPr>
        <w:pStyle w:val="Index1"/>
        <w:tabs>
          <w:tab w:val="right" w:pos="5030"/>
        </w:tabs>
        <w:rPr>
          <w:noProof/>
        </w:rPr>
      </w:pPr>
      <w:r>
        <w:rPr>
          <w:noProof/>
        </w:rPr>
        <w:t>Microsoft Social Listening Professional Education (SL per Utente), 54</w:t>
      </w:r>
    </w:p>
    <w:p w14:paraId="628C59FF" w14:textId="77777777" w:rsidR="004825C2" w:rsidRDefault="004825C2">
      <w:pPr>
        <w:pStyle w:val="Index1"/>
        <w:tabs>
          <w:tab w:val="right" w:pos="5030"/>
        </w:tabs>
        <w:rPr>
          <w:noProof/>
        </w:rPr>
      </w:pPr>
      <w:r>
        <w:rPr>
          <w:noProof/>
        </w:rPr>
        <w:t>Microsoft Translator API, 65</w:t>
      </w:r>
    </w:p>
    <w:p w14:paraId="628C5A00" w14:textId="77777777" w:rsidR="004825C2" w:rsidRDefault="004825C2">
      <w:pPr>
        <w:pStyle w:val="Index1"/>
        <w:tabs>
          <w:tab w:val="right" w:pos="5030"/>
        </w:tabs>
        <w:rPr>
          <w:noProof/>
        </w:rPr>
      </w:pPr>
      <w:r>
        <w:rPr>
          <w:noProof/>
        </w:rPr>
        <w:t>Migrazione all’Aggiornamento e a SA per Windows 8.1 Enterprise con MDOP Per Utente, 34</w:t>
      </w:r>
    </w:p>
    <w:p w14:paraId="628C5A01" w14:textId="77777777" w:rsidR="004825C2" w:rsidRDefault="004825C2">
      <w:pPr>
        <w:pStyle w:val="Index1"/>
        <w:tabs>
          <w:tab w:val="right" w:pos="5030"/>
        </w:tabs>
        <w:rPr>
          <w:noProof/>
        </w:rPr>
      </w:pPr>
      <w:r>
        <w:rPr>
          <w:noProof/>
        </w:rPr>
        <w:t>Migrazione all’Aggiornamento e a SA per Windows 8.1 Enterprise Per Utente, 34</w:t>
      </w:r>
    </w:p>
    <w:p w14:paraId="628C5A02" w14:textId="77777777" w:rsidR="004825C2" w:rsidRDefault="004825C2">
      <w:pPr>
        <w:pStyle w:val="Index1"/>
        <w:tabs>
          <w:tab w:val="right" w:pos="5030"/>
        </w:tabs>
        <w:rPr>
          <w:noProof/>
        </w:rPr>
      </w:pPr>
      <w:r>
        <w:rPr>
          <w:noProof/>
        </w:rPr>
        <w:t>Office 365 Business, 57</w:t>
      </w:r>
    </w:p>
    <w:p w14:paraId="628C5A03" w14:textId="77777777" w:rsidR="004825C2" w:rsidRDefault="004825C2">
      <w:pPr>
        <w:pStyle w:val="Index1"/>
        <w:tabs>
          <w:tab w:val="right" w:pos="5030"/>
        </w:tabs>
        <w:rPr>
          <w:noProof/>
        </w:rPr>
      </w:pPr>
      <w:r>
        <w:rPr>
          <w:noProof/>
        </w:rPr>
        <w:t>Office 365 Business Essentials, 59</w:t>
      </w:r>
    </w:p>
    <w:p w14:paraId="628C5A04" w14:textId="77777777" w:rsidR="004825C2" w:rsidRDefault="004825C2">
      <w:pPr>
        <w:pStyle w:val="Index1"/>
        <w:tabs>
          <w:tab w:val="right" w:pos="5030"/>
        </w:tabs>
        <w:rPr>
          <w:noProof/>
        </w:rPr>
      </w:pPr>
      <w:r>
        <w:rPr>
          <w:noProof/>
        </w:rPr>
        <w:t>Office 365 Education A2, 59</w:t>
      </w:r>
    </w:p>
    <w:p w14:paraId="628C5A05" w14:textId="77777777" w:rsidR="004825C2" w:rsidRDefault="004825C2">
      <w:pPr>
        <w:pStyle w:val="Index1"/>
        <w:tabs>
          <w:tab w:val="right" w:pos="5030"/>
        </w:tabs>
        <w:rPr>
          <w:noProof/>
        </w:rPr>
      </w:pPr>
      <w:r>
        <w:rPr>
          <w:noProof/>
        </w:rPr>
        <w:t>Office 365 Education A3, 59, 60</w:t>
      </w:r>
    </w:p>
    <w:p w14:paraId="628C5A06" w14:textId="77777777" w:rsidR="004825C2" w:rsidRDefault="004825C2">
      <w:pPr>
        <w:pStyle w:val="Index1"/>
        <w:tabs>
          <w:tab w:val="right" w:pos="5030"/>
        </w:tabs>
        <w:rPr>
          <w:noProof/>
        </w:rPr>
      </w:pPr>
      <w:r>
        <w:rPr>
          <w:noProof/>
        </w:rPr>
        <w:t>Office 365 Education A4, 59</w:t>
      </w:r>
    </w:p>
    <w:p w14:paraId="628C5A07" w14:textId="77777777" w:rsidR="004825C2" w:rsidRDefault="004825C2">
      <w:pPr>
        <w:pStyle w:val="Index1"/>
        <w:tabs>
          <w:tab w:val="right" w:pos="5030"/>
        </w:tabs>
        <w:rPr>
          <w:noProof/>
        </w:rPr>
      </w:pPr>
      <w:r>
        <w:rPr>
          <w:noProof/>
        </w:rPr>
        <w:t>Office 365 Enterprise A2, A3, A4 senza Componente Aggiuntivo di Office Pro Plus, 59</w:t>
      </w:r>
    </w:p>
    <w:p w14:paraId="628C5A08" w14:textId="77777777" w:rsidR="004825C2" w:rsidRDefault="004825C2">
      <w:pPr>
        <w:pStyle w:val="Index1"/>
        <w:tabs>
          <w:tab w:val="right" w:pos="5030"/>
        </w:tabs>
        <w:rPr>
          <w:noProof/>
        </w:rPr>
      </w:pPr>
      <w:r>
        <w:rPr>
          <w:noProof/>
        </w:rPr>
        <w:t>Office 365 Enterprise E1, 16, 59, 60</w:t>
      </w:r>
    </w:p>
    <w:p w14:paraId="628C5A09" w14:textId="77777777" w:rsidR="004825C2" w:rsidRDefault="004825C2">
      <w:pPr>
        <w:pStyle w:val="Index1"/>
        <w:tabs>
          <w:tab w:val="right" w:pos="5030"/>
        </w:tabs>
        <w:rPr>
          <w:noProof/>
        </w:rPr>
      </w:pPr>
      <w:r>
        <w:rPr>
          <w:noProof/>
        </w:rPr>
        <w:t>Office 365 Enterprise E1 da SA (SL per Utente), 59</w:t>
      </w:r>
    </w:p>
    <w:p w14:paraId="628C5A0A" w14:textId="77777777" w:rsidR="004825C2" w:rsidRDefault="004825C2">
      <w:pPr>
        <w:pStyle w:val="Index1"/>
        <w:tabs>
          <w:tab w:val="right" w:pos="5030"/>
        </w:tabs>
        <w:rPr>
          <w:noProof/>
        </w:rPr>
      </w:pPr>
      <w:r>
        <w:rPr>
          <w:noProof/>
        </w:rPr>
        <w:t>Office 365 Enterprise E1, E3, E4 senza Componente Aggiuntivo di Office Pro Plus, 59</w:t>
      </w:r>
    </w:p>
    <w:p w14:paraId="628C5A0B" w14:textId="77777777" w:rsidR="004825C2" w:rsidRDefault="004825C2">
      <w:pPr>
        <w:pStyle w:val="Index1"/>
        <w:tabs>
          <w:tab w:val="right" w:pos="5030"/>
        </w:tabs>
        <w:rPr>
          <w:noProof/>
        </w:rPr>
      </w:pPr>
      <w:r>
        <w:rPr>
          <w:noProof/>
        </w:rPr>
        <w:t>Office 365 Enterprise E3, 16, 59, 60</w:t>
      </w:r>
    </w:p>
    <w:p w14:paraId="628C5A0C" w14:textId="77777777" w:rsidR="004825C2" w:rsidRDefault="004825C2">
      <w:pPr>
        <w:pStyle w:val="Index1"/>
        <w:tabs>
          <w:tab w:val="right" w:pos="5030"/>
        </w:tabs>
        <w:rPr>
          <w:noProof/>
        </w:rPr>
      </w:pPr>
      <w:r>
        <w:rPr>
          <w:noProof/>
        </w:rPr>
        <w:t>Office 365 Enterprise E3 da SA (SL per Utente), 59</w:t>
      </w:r>
    </w:p>
    <w:p w14:paraId="628C5A0D" w14:textId="77777777" w:rsidR="004825C2" w:rsidRDefault="004825C2">
      <w:pPr>
        <w:pStyle w:val="Index1"/>
        <w:tabs>
          <w:tab w:val="right" w:pos="5030"/>
        </w:tabs>
        <w:rPr>
          <w:noProof/>
        </w:rPr>
      </w:pPr>
      <w:r>
        <w:rPr>
          <w:noProof/>
        </w:rPr>
        <w:t>Office 365 Enterprise E4, 16, 59, 60</w:t>
      </w:r>
    </w:p>
    <w:p w14:paraId="628C5A0E" w14:textId="77777777" w:rsidR="004825C2" w:rsidRDefault="004825C2">
      <w:pPr>
        <w:pStyle w:val="Index1"/>
        <w:tabs>
          <w:tab w:val="right" w:pos="5030"/>
        </w:tabs>
        <w:rPr>
          <w:noProof/>
        </w:rPr>
      </w:pPr>
      <w:r>
        <w:rPr>
          <w:noProof/>
        </w:rPr>
        <w:t>Office 365 Enterprise E4 da SA (SL per Utente), 59</w:t>
      </w:r>
    </w:p>
    <w:p w14:paraId="628C5A0F" w14:textId="77777777" w:rsidR="004825C2" w:rsidRDefault="004825C2">
      <w:pPr>
        <w:pStyle w:val="Index1"/>
        <w:tabs>
          <w:tab w:val="right" w:pos="5030"/>
        </w:tabs>
        <w:rPr>
          <w:noProof/>
        </w:rPr>
      </w:pPr>
      <w:r>
        <w:rPr>
          <w:noProof/>
        </w:rPr>
        <w:t>Office 365 Enterprise K1, 45, 59, 62</w:t>
      </w:r>
    </w:p>
    <w:p w14:paraId="628C5A10" w14:textId="77777777" w:rsidR="004825C2" w:rsidRDefault="004825C2">
      <w:pPr>
        <w:pStyle w:val="Index1"/>
        <w:tabs>
          <w:tab w:val="right" w:pos="5030"/>
        </w:tabs>
        <w:rPr>
          <w:noProof/>
        </w:rPr>
      </w:pPr>
      <w:r>
        <w:rPr>
          <w:noProof/>
        </w:rPr>
        <w:t>Office 365 Government G1, G3, G4, 59</w:t>
      </w:r>
    </w:p>
    <w:p w14:paraId="628C5A11" w14:textId="77777777" w:rsidR="004825C2" w:rsidRDefault="004825C2">
      <w:pPr>
        <w:pStyle w:val="Index1"/>
        <w:tabs>
          <w:tab w:val="right" w:pos="5030"/>
        </w:tabs>
        <w:rPr>
          <w:noProof/>
        </w:rPr>
      </w:pPr>
      <w:r>
        <w:rPr>
          <w:noProof/>
        </w:rPr>
        <w:t>Office 365 Government G1, G3, G4 da SA, 59</w:t>
      </w:r>
    </w:p>
    <w:p w14:paraId="628C5A12" w14:textId="77777777" w:rsidR="004825C2" w:rsidRDefault="004825C2">
      <w:pPr>
        <w:pStyle w:val="Index1"/>
        <w:tabs>
          <w:tab w:val="right" w:pos="5030"/>
        </w:tabs>
        <w:rPr>
          <w:noProof/>
        </w:rPr>
      </w:pPr>
      <w:r>
        <w:rPr>
          <w:noProof/>
        </w:rPr>
        <w:t>Office 365 Government G1, G3, G4 senza Componente Aggiuntivo di Office Pro Plus, 59</w:t>
      </w:r>
    </w:p>
    <w:p w14:paraId="628C5A13" w14:textId="77777777" w:rsidR="004825C2" w:rsidRDefault="004825C2">
      <w:pPr>
        <w:pStyle w:val="Index1"/>
        <w:tabs>
          <w:tab w:val="right" w:pos="5030"/>
        </w:tabs>
        <w:rPr>
          <w:noProof/>
        </w:rPr>
      </w:pPr>
      <w:r>
        <w:rPr>
          <w:noProof/>
        </w:rPr>
        <w:t>Office 365 Midsize Business, 59, 60</w:t>
      </w:r>
    </w:p>
    <w:p w14:paraId="628C5A14" w14:textId="77777777" w:rsidR="004825C2" w:rsidRDefault="004825C2">
      <w:pPr>
        <w:pStyle w:val="Index1"/>
        <w:tabs>
          <w:tab w:val="right" w:pos="5030"/>
        </w:tabs>
        <w:rPr>
          <w:noProof/>
        </w:rPr>
      </w:pPr>
      <w:r>
        <w:rPr>
          <w:noProof/>
        </w:rPr>
        <w:t>Office 365 Premium, 59</w:t>
      </w:r>
    </w:p>
    <w:p w14:paraId="628C5A15" w14:textId="77777777" w:rsidR="004825C2" w:rsidRDefault="004825C2">
      <w:pPr>
        <w:pStyle w:val="Index1"/>
        <w:tabs>
          <w:tab w:val="right" w:pos="5030"/>
        </w:tabs>
        <w:rPr>
          <w:noProof/>
        </w:rPr>
      </w:pPr>
      <w:r>
        <w:rPr>
          <w:noProof/>
        </w:rPr>
        <w:t>Office 365 ProPlus, 57, 58, 60</w:t>
      </w:r>
    </w:p>
    <w:p w14:paraId="628C5A16" w14:textId="77777777" w:rsidR="004825C2" w:rsidRDefault="004825C2">
      <w:pPr>
        <w:pStyle w:val="Index1"/>
        <w:tabs>
          <w:tab w:val="right" w:pos="5030"/>
        </w:tabs>
        <w:rPr>
          <w:noProof/>
        </w:rPr>
      </w:pPr>
      <w:r>
        <w:rPr>
          <w:noProof/>
        </w:rPr>
        <w:t>Office 365 ProPlus A, 57</w:t>
      </w:r>
    </w:p>
    <w:p w14:paraId="628C5A17" w14:textId="77777777" w:rsidR="004825C2" w:rsidRDefault="004825C2">
      <w:pPr>
        <w:pStyle w:val="Index1"/>
        <w:tabs>
          <w:tab w:val="right" w:pos="5030"/>
        </w:tabs>
        <w:rPr>
          <w:noProof/>
        </w:rPr>
      </w:pPr>
      <w:r>
        <w:rPr>
          <w:noProof/>
        </w:rPr>
        <w:t>Office 365 ProPlus Government G, 57</w:t>
      </w:r>
    </w:p>
    <w:p w14:paraId="628C5A18" w14:textId="77777777" w:rsidR="004825C2" w:rsidRDefault="004825C2">
      <w:pPr>
        <w:pStyle w:val="Index1"/>
        <w:tabs>
          <w:tab w:val="right" w:pos="5030"/>
        </w:tabs>
        <w:rPr>
          <w:noProof/>
        </w:rPr>
      </w:pPr>
      <w:r>
        <w:rPr>
          <w:noProof/>
        </w:rPr>
        <w:t>Office Home &amp; Student 2013 RT Commercial Use, 21</w:t>
      </w:r>
    </w:p>
    <w:p w14:paraId="628C5A19" w14:textId="77777777" w:rsidR="004825C2" w:rsidRDefault="004825C2">
      <w:pPr>
        <w:pStyle w:val="Index1"/>
        <w:tabs>
          <w:tab w:val="right" w:pos="5030"/>
        </w:tabs>
        <w:rPr>
          <w:noProof/>
        </w:rPr>
      </w:pPr>
      <w:r>
        <w:rPr>
          <w:noProof/>
        </w:rPr>
        <w:t>Office Home and Student RT 2013 Commercial Use, 21, 22, 23</w:t>
      </w:r>
    </w:p>
    <w:p w14:paraId="628C5A1A" w14:textId="77777777" w:rsidR="004825C2" w:rsidRDefault="004825C2">
      <w:pPr>
        <w:pStyle w:val="Index1"/>
        <w:tabs>
          <w:tab w:val="right" w:pos="5030"/>
        </w:tabs>
        <w:rPr>
          <w:noProof/>
        </w:rPr>
      </w:pPr>
      <w:r>
        <w:rPr>
          <w:noProof/>
        </w:rPr>
        <w:t>Office Multi Language Pack 2013, 21</w:t>
      </w:r>
    </w:p>
    <w:p w14:paraId="628C5A1B" w14:textId="77777777" w:rsidR="004825C2" w:rsidRDefault="004825C2">
      <w:pPr>
        <w:pStyle w:val="Index1"/>
        <w:tabs>
          <w:tab w:val="right" w:pos="5030"/>
        </w:tabs>
        <w:rPr>
          <w:noProof/>
        </w:rPr>
      </w:pPr>
      <w:r>
        <w:rPr>
          <w:noProof/>
        </w:rPr>
        <w:t>Office per Mac Standard 2011, 22, 23, 57, 70, 75</w:t>
      </w:r>
    </w:p>
    <w:p w14:paraId="628C5A1C" w14:textId="77777777" w:rsidR="004825C2" w:rsidRDefault="004825C2">
      <w:pPr>
        <w:pStyle w:val="Index1"/>
        <w:tabs>
          <w:tab w:val="right" w:pos="5030"/>
        </w:tabs>
        <w:rPr>
          <w:noProof/>
        </w:rPr>
      </w:pPr>
      <w:r>
        <w:rPr>
          <w:noProof/>
        </w:rPr>
        <w:t>Office Professional 2010, 22</w:t>
      </w:r>
    </w:p>
    <w:p w14:paraId="628C5A1D" w14:textId="77777777" w:rsidR="004825C2" w:rsidRDefault="004825C2">
      <w:pPr>
        <w:pStyle w:val="Index1"/>
        <w:tabs>
          <w:tab w:val="right" w:pos="5030"/>
        </w:tabs>
        <w:rPr>
          <w:noProof/>
        </w:rPr>
      </w:pPr>
      <w:r>
        <w:rPr>
          <w:noProof/>
        </w:rPr>
        <w:t>Office Professional Plus 2010, 22, 26, 57, 75</w:t>
      </w:r>
    </w:p>
    <w:p w14:paraId="628C5A1E" w14:textId="77777777" w:rsidR="004825C2" w:rsidRDefault="004825C2">
      <w:pPr>
        <w:pStyle w:val="Index1"/>
        <w:tabs>
          <w:tab w:val="right" w:pos="5030"/>
        </w:tabs>
        <w:rPr>
          <w:noProof/>
        </w:rPr>
      </w:pPr>
      <w:r>
        <w:rPr>
          <w:noProof/>
        </w:rPr>
        <w:t>Office Professional Plus 2013, 21, 22, 26, 57, 58, 60, 70, 75, 76</w:t>
      </w:r>
    </w:p>
    <w:p w14:paraId="628C5A1F" w14:textId="77777777" w:rsidR="004825C2" w:rsidRDefault="004825C2">
      <w:pPr>
        <w:pStyle w:val="Index1"/>
        <w:tabs>
          <w:tab w:val="right" w:pos="5030"/>
        </w:tabs>
        <w:rPr>
          <w:noProof/>
        </w:rPr>
      </w:pPr>
      <w:r>
        <w:rPr>
          <w:noProof/>
        </w:rPr>
        <w:t>Office Standard 2010, 26</w:t>
      </w:r>
    </w:p>
    <w:p w14:paraId="628C5A20" w14:textId="77777777" w:rsidR="004825C2" w:rsidRDefault="004825C2">
      <w:pPr>
        <w:pStyle w:val="Index1"/>
        <w:tabs>
          <w:tab w:val="right" w:pos="5030"/>
        </w:tabs>
        <w:rPr>
          <w:noProof/>
        </w:rPr>
      </w:pPr>
      <w:r>
        <w:rPr>
          <w:noProof/>
        </w:rPr>
        <w:t>Office Standard 2013, 21, 22, 26, 67, 70</w:t>
      </w:r>
    </w:p>
    <w:p w14:paraId="628C5A21" w14:textId="77777777" w:rsidR="004825C2" w:rsidRDefault="004825C2">
      <w:pPr>
        <w:pStyle w:val="Index1"/>
        <w:tabs>
          <w:tab w:val="right" w:pos="5030"/>
        </w:tabs>
        <w:rPr>
          <w:noProof/>
        </w:rPr>
      </w:pPr>
      <w:r>
        <w:rPr>
          <w:noProof/>
        </w:rPr>
        <w:t>Office Web Apps Server 2013, 21, 22</w:t>
      </w:r>
    </w:p>
    <w:p w14:paraId="628C5A22" w14:textId="77777777" w:rsidR="004825C2" w:rsidRDefault="004825C2">
      <w:pPr>
        <w:pStyle w:val="Index1"/>
        <w:tabs>
          <w:tab w:val="right" w:pos="5030"/>
        </w:tabs>
        <w:rPr>
          <w:noProof/>
        </w:rPr>
      </w:pPr>
      <w:r>
        <w:rPr>
          <w:noProof/>
        </w:rPr>
        <w:t>OneDrive for Business, 62</w:t>
      </w:r>
    </w:p>
    <w:p w14:paraId="628C5A23" w14:textId="77777777" w:rsidR="004825C2" w:rsidRDefault="004825C2">
      <w:pPr>
        <w:pStyle w:val="Index1"/>
        <w:tabs>
          <w:tab w:val="right" w:pos="5030"/>
        </w:tabs>
        <w:rPr>
          <w:noProof/>
        </w:rPr>
      </w:pPr>
      <w:r>
        <w:rPr>
          <w:noProof/>
        </w:rPr>
        <w:t>OneDrive for Business con Office Online (SL per Utente), 62</w:t>
      </w:r>
    </w:p>
    <w:p w14:paraId="628C5A24" w14:textId="77777777" w:rsidR="004825C2" w:rsidRDefault="004825C2">
      <w:pPr>
        <w:pStyle w:val="Index1"/>
        <w:tabs>
          <w:tab w:val="right" w:pos="5030"/>
        </w:tabs>
        <w:rPr>
          <w:noProof/>
        </w:rPr>
      </w:pPr>
      <w:r>
        <w:rPr>
          <w:noProof/>
        </w:rPr>
        <w:t>OneDrive for Business con Office Online G (SL per Utente), 62</w:t>
      </w:r>
    </w:p>
    <w:p w14:paraId="628C5A25" w14:textId="77777777" w:rsidR="004825C2" w:rsidRDefault="004825C2">
      <w:pPr>
        <w:pStyle w:val="Index1"/>
        <w:tabs>
          <w:tab w:val="right" w:pos="5030"/>
        </w:tabs>
        <w:rPr>
          <w:noProof/>
        </w:rPr>
      </w:pPr>
      <w:r>
        <w:rPr>
          <w:noProof/>
        </w:rPr>
        <w:t>OneNote 2013, 21, 70</w:t>
      </w:r>
    </w:p>
    <w:p w14:paraId="628C5A26" w14:textId="77777777" w:rsidR="004825C2" w:rsidRDefault="004825C2">
      <w:pPr>
        <w:pStyle w:val="Index1"/>
        <w:tabs>
          <w:tab w:val="right" w:pos="5030"/>
        </w:tabs>
        <w:rPr>
          <w:noProof/>
        </w:rPr>
      </w:pPr>
      <w:r>
        <w:rPr>
          <w:noProof/>
        </w:rPr>
        <w:t>Operations Manager 2007 R2, 30, 32</w:t>
      </w:r>
    </w:p>
    <w:p w14:paraId="628C5A27" w14:textId="77777777" w:rsidR="004825C2" w:rsidRDefault="004825C2">
      <w:pPr>
        <w:pStyle w:val="Index1"/>
        <w:tabs>
          <w:tab w:val="right" w:pos="5030"/>
        </w:tabs>
        <w:rPr>
          <w:noProof/>
        </w:rPr>
      </w:pPr>
      <w:r>
        <w:rPr>
          <w:noProof/>
        </w:rPr>
        <w:t>Outlook 2013, 21, 70</w:t>
      </w:r>
    </w:p>
    <w:p w14:paraId="628C5A28" w14:textId="77777777" w:rsidR="004825C2" w:rsidRDefault="004825C2">
      <w:pPr>
        <w:pStyle w:val="Index1"/>
        <w:tabs>
          <w:tab w:val="right" w:pos="5030"/>
        </w:tabs>
        <w:rPr>
          <w:noProof/>
        </w:rPr>
      </w:pPr>
      <w:r>
        <w:rPr>
          <w:noProof/>
        </w:rPr>
        <w:t>Outlook per Mac 2011, 22, 23, 70</w:t>
      </w:r>
    </w:p>
    <w:p w14:paraId="628C5A29" w14:textId="77777777" w:rsidR="004825C2" w:rsidRDefault="004825C2">
      <w:pPr>
        <w:pStyle w:val="Index1"/>
        <w:tabs>
          <w:tab w:val="right" w:pos="5030"/>
        </w:tabs>
        <w:rPr>
          <w:noProof/>
        </w:rPr>
      </w:pPr>
      <w:r>
        <w:rPr>
          <w:noProof/>
        </w:rPr>
        <w:t>Piattaforme MSDN, 33</w:t>
      </w:r>
    </w:p>
    <w:p w14:paraId="628C5A2A" w14:textId="77777777" w:rsidR="004825C2" w:rsidRDefault="004825C2">
      <w:pPr>
        <w:pStyle w:val="Index1"/>
        <w:tabs>
          <w:tab w:val="right" w:pos="5030"/>
        </w:tabs>
        <w:rPr>
          <w:noProof/>
        </w:rPr>
      </w:pPr>
      <w:r>
        <w:rPr>
          <w:noProof/>
        </w:rPr>
        <w:t>Plus CAL per Lync Server 2013, 24</w:t>
      </w:r>
    </w:p>
    <w:p w14:paraId="628C5A2B" w14:textId="77777777" w:rsidR="004825C2" w:rsidRDefault="004825C2">
      <w:pPr>
        <w:pStyle w:val="Index1"/>
        <w:tabs>
          <w:tab w:val="right" w:pos="5030"/>
        </w:tabs>
        <w:rPr>
          <w:noProof/>
        </w:rPr>
      </w:pPr>
      <w:r>
        <w:rPr>
          <w:noProof/>
        </w:rPr>
        <w:t>Post Aggiuntivi di Microsoft Social Listening Professional (SL Add-on), 54</w:t>
      </w:r>
    </w:p>
    <w:p w14:paraId="628C5A2C" w14:textId="77777777" w:rsidR="004825C2" w:rsidRDefault="004825C2">
      <w:pPr>
        <w:pStyle w:val="Index1"/>
        <w:tabs>
          <w:tab w:val="right" w:pos="5030"/>
        </w:tabs>
        <w:rPr>
          <w:noProof/>
        </w:rPr>
      </w:pPr>
      <w:r>
        <w:rPr>
          <w:noProof/>
        </w:rPr>
        <w:t>Post Aggiuntivi di Microsoft Social Listening Professional Education (SL Add-on), 54</w:t>
      </w:r>
    </w:p>
    <w:p w14:paraId="628C5A2D" w14:textId="77777777" w:rsidR="004825C2" w:rsidRDefault="004825C2">
      <w:pPr>
        <w:pStyle w:val="Index1"/>
        <w:tabs>
          <w:tab w:val="right" w:pos="5030"/>
        </w:tabs>
        <w:rPr>
          <w:noProof/>
        </w:rPr>
      </w:pPr>
      <w:r>
        <w:rPr>
          <w:noProof/>
        </w:rPr>
        <w:t>Power BI per Office 365, 65</w:t>
      </w:r>
    </w:p>
    <w:p w14:paraId="628C5A2E" w14:textId="77777777" w:rsidR="004825C2" w:rsidRDefault="004825C2">
      <w:pPr>
        <w:pStyle w:val="Index1"/>
        <w:tabs>
          <w:tab w:val="right" w:pos="5030"/>
        </w:tabs>
        <w:rPr>
          <w:noProof/>
        </w:rPr>
      </w:pPr>
      <w:r>
        <w:rPr>
          <w:noProof/>
        </w:rPr>
        <w:t>Power BI per Office 365 A, 65</w:t>
      </w:r>
    </w:p>
    <w:p w14:paraId="628C5A2F" w14:textId="77777777" w:rsidR="004825C2" w:rsidRDefault="004825C2">
      <w:pPr>
        <w:pStyle w:val="Index1"/>
        <w:tabs>
          <w:tab w:val="right" w:pos="5030"/>
        </w:tabs>
        <w:rPr>
          <w:noProof/>
        </w:rPr>
      </w:pPr>
      <w:r>
        <w:rPr>
          <w:noProof/>
        </w:rPr>
        <w:t>PowerPoint 2013, 21, 70</w:t>
      </w:r>
    </w:p>
    <w:p w14:paraId="628C5A30" w14:textId="77777777" w:rsidR="004825C2" w:rsidRDefault="004825C2">
      <w:pPr>
        <w:pStyle w:val="Index1"/>
        <w:tabs>
          <w:tab w:val="right" w:pos="5030"/>
        </w:tabs>
        <w:rPr>
          <w:noProof/>
        </w:rPr>
      </w:pPr>
      <w:r>
        <w:rPr>
          <w:noProof/>
        </w:rPr>
        <w:t>PowerPoint per Mac 2011, 23, 70</w:t>
      </w:r>
    </w:p>
    <w:p w14:paraId="628C5A31" w14:textId="77777777" w:rsidR="004825C2" w:rsidRDefault="004825C2">
      <w:pPr>
        <w:pStyle w:val="Index1"/>
        <w:tabs>
          <w:tab w:val="right" w:pos="5030"/>
        </w:tabs>
        <w:rPr>
          <w:noProof/>
        </w:rPr>
      </w:pPr>
      <w:r>
        <w:rPr>
          <w:noProof/>
        </w:rPr>
        <w:t>Premium Add-on CAL Suite per Windows Small Business Server 2011, 43</w:t>
      </w:r>
    </w:p>
    <w:p w14:paraId="628C5A32" w14:textId="77777777" w:rsidR="004825C2" w:rsidRDefault="004825C2">
      <w:pPr>
        <w:pStyle w:val="Index1"/>
        <w:tabs>
          <w:tab w:val="right" w:pos="5030"/>
        </w:tabs>
        <w:rPr>
          <w:noProof/>
        </w:rPr>
      </w:pPr>
      <w:r>
        <w:rPr>
          <w:noProof/>
        </w:rPr>
        <w:t>Professional CAL per Microsoft Dynamics CRM, 20</w:t>
      </w:r>
    </w:p>
    <w:p w14:paraId="628C5A33" w14:textId="77777777" w:rsidR="004825C2" w:rsidRDefault="004825C2">
      <w:pPr>
        <w:pStyle w:val="Index1"/>
        <w:tabs>
          <w:tab w:val="right" w:pos="5030"/>
        </w:tabs>
        <w:rPr>
          <w:noProof/>
        </w:rPr>
      </w:pPr>
      <w:r>
        <w:rPr>
          <w:noProof/>
        </w:rPr>
        <w:t>Professional Use Additive CAL per Microsoft Dynamics CRM, 20</w:t>
      </w:r>
    </w:p>
    <w:p w14:paraId="628C5A34" w14:textId="77777777" w:rsidR="004825C2" w:rsidRDefault="004825C2">
      <w:pPr>
        <w:pStyle w:val="Index1"/>
        <w:tabs>
          <w:tab w:val="right" w:pos="5030"/>
        </w:tabs>
        <w:rPr>
          <w:noProof/>
        </w:rPr>
      </w:pPr>
      <w:r>
        <w:rPr>
          <w:noProof/>
        </w:rPr>
        <w:t>Project Lite, 63</w:t>
      </w:r>
    </w:p>
    <w:p w14:paraId="628C5A35" w14:textId="77777777" w:rsidR="004825C2" w:rsidRDefault="004825C2">
      <w:pPr>
        <w:pStyle w:val="Index1"/>
        <w:tabs>
          <w:tab w:val="right" w:pos="5030"/>
        </w:tabs>
        <w:rPr>
          <w:noProof/>
        </w:rPr>
      </w:pPr>
      <w:r>
        <w:rPr>
          <w:noProof/>
        </w:rPr>
        <w:t>Project Online, 63</w:t>
      </w:r>
    </w:p>
    <w:p w14:paraId="628C5A36" w14:textId="77777777" w:rsidR="004825C2" w:rsidRDefault="004825C2">
      <w:pPr>
        <w:pStyle w:val="Index1"/>
        <w:tabs>
          <w:tab w:val="right" w:pos="5030"/>
        </w:tabs>
        <w:rPr>
          <w:noProof/>
        </w:rPr>
      </w:pPr>
      <w:r>
        <w:rPr>
          <w:noProof/>
        </w:rPr>
        <w:t>Project Online A, 63</w:t>
      </w:r>
    </w:p>
    <w:p w14:paraId="628C5A37" w14:textId="77777777" w:rsidR="004825C2" w:rsidRDefault="004825C2">
      <w:pPr>
        <w:pStyle w:val="Index1"/>
        <w:tabs>
          <w:tab w:val="right" w:pos="5030"/>
        </w:tabs>
        <w:rPr>
          <w:noProof/>
        </w:rPr>
      </w:pPr>
      <w:r>
        <w:rPr>
          <w:noProof/>
        </w:rPr>
        <w:t>Project Online con Project Pro per Office 365, 57</w:t>
      </w:r>
    </w:p>
    <w:p w14:paraId="628C5A38" w14:textId="77777777" w:rsidR="004825C2" w:rsidRDefault="004825C2">
      <w:pPr>
        <w:pStyle w:val="Index1"/>
        <w:tabs>
          <w:tab w:val="right" w:pos="5030"/>
        </w:tabs>
        <w:rPr>
          <w:noProof/>
        </w:rPr>
      </w:pPr>
      <w:r>
        <w:rPr>
          <w:noProof/>
        </w:rPr>
        <w:t>Project Online con Project Pro per Office 365 da SA, 57</w:t>
      </w:r>
    </w:p>
    <w:p w14:paraId="628C5A39" w14:textId="77777777" w:rsidR="004825C2" w:rsidRDefault="004825C2">
      <w:pPr>
        <w:pStyle w:val="Index1"/>
        <w:tabs>
          <w:tab w:val="right" w:pos="5030"/>
        </w:tabs>
        <w:rPr>
          <w:noProof/>
        </w:rPr>
      </w:pPr>
      <w:r>
        <w:rPr>
          <w:noProof/>
        </w:rPr>
        <w:t>Project Pro per Office 365, 57</w:t>
      </w:r>
    </w:p>
    <w:p w14:paraId="628C5A3A" w14:textId="77777777" w:rsidR="004825C2" w:rsidRDefault="004825C2">
      <w:pPr>
        <w:pStyle w:val="Index1"/>
        <w:tabs>
          <w:tab w:val="right" w:pos="5030"/>
        </w:tabs>
        <w:rPr>
          <w:noProof/>
        </w:rPr>
      </w:pPr>
      <w:r>
        <w:rPr>
          <w:noProof/>
        </w:rPr>
        <w:t>Project Pro per Office 365 A, 57</w:t>
      </w:r>
    </w:p>
    <w:p w14:paraId="628C5A3B" w14:textId="77777777" w:rsidR="004825C2" w:rsidRDefault="004825C2">
      <w:pPr>
        <w:pStyle w:val="Index1"/>
        <w:tabs>
          <w:tab w:val="right" w:pos="5030"/>
        </w:tabs>
        <w:rPr>
          <w:noProof/>
        </w:rPr>
      </w:pPr>
      <w:r>
        <w:rPr>
          <w:noProof/>
        </w:rPr>
        <w:t>Project Pro per Office 365 da SA, 57</w:t>
      </w:r>
    </w:p>
    <w:p w14:paraId="628C5A3C" w14:textId="77777777" w:rsidR="004825C2" w:rsidRDefault="004825C2">
      <w:pPr>
        <w:pStyle w:val="Index1"/>
        <w:tabs>
          <w:tab w:val="right" w:pos="5030"/>
        </w:tabs>
        <w:rPr>
          <w:noProof/>
        </w:rPr>
      </w:pPr>
      <w:r>
        <w:rPr>
          <w:noProof/>
        </w:rPr>
        <w:t>Project Professional 2013, 21, 22, 70</w:t>
      </w:r>
    </w:p>
    <w:p w14:paraId="628C5A3D" w14:textId="77777777" w:rsidR="004825C2" w:rsidRDefault="004825C2">
      <w:pPr>
        <w:pStyle w:val="Index1"/>
        <w:tabs>
          <w:tab w:val="right" w:pos="5030"/>
        </w:tabs>
        <w:rPr>
          <w:noProof/>
        </w:rPr>
      </w:pPr>
      <w:r>
        <w:rPr>
          <w:noProof/>
        </w:rPr>
        <w:t>Project Server 2013, 22, 24</w:t>
      </w:r>
    </w:p>
    <w:p w14:paraId="628C5A3E" w14:textId="77777777" w:rsidR="004825C2" w:rsidRDefault="004825C2">
      <w:pPr>
        <w:pStyle w:val="Index1"/>
        <w:tabs>
          <w:tab w:val="right" w:pos="5030"/>
        </w:tabs>
        <w:rPr>
          <w:noProof/>
        </w:rPr>
      </w:pPr>
      <w:r>
        <w:rPr>
          <w:noProof/>
        </w:rPr>
        <w:t>Project Standard 2013, 21, 22, 70, 76</w:t>
      </w:r>
    </w:p>
    <w:p w14:paraId="628C5A3F" w14:textId="77777777" w:rsidR="004825C2" w:rsidRDefault="004825C2">
      <w:pPr>
        <w:pStyle w:val="Index1"/>
        <w:tabs>
          <w:tab w:val="right" w:pos="5030"/>
        </w:tabs>
        <w:rPr>
          <w:noProof/>
        </w:rPr>
      </w:pPr>
      <w:r>
        <w:rPr>
          <w:noProof/>
        </w:rPr>
        <w:t>Publisher 2013, 21, 70</w:t>
      </w:r>
    </w:p>
    <w:p w14:paraId="628C5A40" w14:textId="77777777" w:rsidR="004825C2" w:rsidRDefault="004825C2">
      <w:pPr>
        <w:pStyle w:val="Index1"/>
        <w:tabs>
          <w:tab w:val="right" w:pos="5030"/>
        </w:tabs>
        <w:rPr>
          <w:noProof/>
        </w:rPr>
      </w:pPr>
      <w:r>
        <w:rPr>
          <w:noProof/>
        </w:rPr>
        <w:t>R2 per SQL Server 2008, 27, 28</w:t>
      </w:r>
    </w:p>
    <w:p w14:paraId="628C5A41" w14:textId="77777777" w:rsidR="004825C2" w:rsidRDefault="004825C2">
      <w:pPr>
        <w:pStyle w:val="Index1"/>
        <w:tabs>
          <w:tab w:val="right" w:pos="5030"/>
        </w:tabs>
        <w:rPr>
          <w:noProof/>
        </w:rPr>
      </w:pPr>
      <w:r>
        <w:rPr>
          <w:noProof/>
        </w:rPr>
        <w:t>R2 per Windows Server 2008, 14, 43</w:t>
      </w:r>
    </w:p>
    <w:p w14:paraId="628C5A42" w14:textId="77777777" w:rsidR="004825C2" w:rsidRDefault="004825C2">
      <w:pPr>
        <w:pStyle w:val="Index1"/>
        <w:tabs>
          <w:tab w:val="right" w:pos="5030"/>
        </w:tabs>
        <w:rPr>
          <w:noProof/>
        </w:rPr>
      </w:pPr>
      <w:r>
        <w:rPr>
          <w:noProof/>
        </w:rPr>
        <w:t>Search Server, 25</w:t>
      </w:r>
    </w:p>
    <w:p w14:paraId="628C5A43" w14:textId="77777777" w:rsidR="004825C2" w:rsidRDefault="004825C2">
      <w:pPr>
        <w:pStyle w:val="Index1"/>
        <w:tabs>
          <w:tab w:val="right" w:pos="5030"/>
        </w:tabs>
        <w:rPr>
          <w:noProof/>
        </w:rPr>
      </w:pPr>
      <w:r>
        <w:rPr>
          <w:noProof/>
        </w:rPr>
        <w:t>Self Serve CAL per Microsoft Dynamics AX 2012 R3, 18</w:t>
      </w:r>
    </w:p>
    <w:p w14:paraId="628C5A44" w14:textId="77777777" w:rsidR="004825C2" w:rsidRDefault="004825C2">
      <w:pPr>
        <w:pStyle w:val="Index1"/>
        <w:tabs>
          <w:tab w:val="right" w:pos="5030"/>
        </w:tabs>
        <w:rPr>
          <w:noProof/>
        </w:rPr>
      </w:pPr>
      <w:r>
        <w:rPr>
          <w:noProof/>
        </w:rPr>
        <w:t>Service Manager 2010, 32</w:t>
      </w:r>
    </w:p>
    <w:p w14:paraId="628C5A45" w14:textId="77777777" w:rsidR="004825C2" w:rsidRDefault="004825C2">
      <w:pPr>
        <w:pStyle w:val="Index1"/>
        <w:tabs>
          <w:tab w:val="right" w:pos="5030"/>
        </w:tabs>
        <w:rPr>
          <w:noProof/>
        </w:rPr>
      </w:pPr>
      <w:r>
        <w:rPr>
          <w:noProof/>
        </w:rPr>
        <w:t>Servizi Microsoft Azure, 46, 49</w:t>
      </w:r>
    </w:p>
    <w:p w14:paraId="628C5A46" w14:textId="77777777" w:rsidR="004825C2" w:rsidRDefault="004825C2">
      <w:pPr>
        <w:pStyle w:val="Index1"/>
        <w:tabs>
          <w:tab w:val="right" w:pos="5030"/>
        </w:tabs>
        <w:rPr>
          <w:noProof/>
        </w:rPr>
      </w:pPr>
      <w:r>
        <w:rPr>
          <w:noProof/>
        </w:rPr>
        <w:t>SharePoint Online Extra Storage 1 GB, 63</w:t>
      </w:r>
    </w:p>
    <w:p w14:paraId="628C5A47" w14:textId="77777777" w:rsidR="004825C2" w:rsidRDefault="004825C2">
      <w:pPr>
        <w:pStyle w:val="Index1"/>
        <w:tabs>
          <w:tab w:val="right" w:pos="5030"/>
        </w:tabs>
        <w:rPr>
          <w:noProof/>
        </w:rPr>
      </w:pPr>
      <w:r>
        <w:rPr>
          <w:noProof/>
        </w:rPr>
        <w:t>SharePoint Online Extra Storage 1 GB A, 63</w:t>
      </w:r>
    </w:p>
    <w:p w14:paraId="628C5A48" w14:textId="77777777" w:rsidR="004825C2" w:rsidRDefault="004825C2">
      <w:pPr>
        <w:pStyle w:val="Index1"/>
        <w:tabs>
          <w:tab w:val="right" w:pos="5030"/>
        </w:tabs>
        <w:rPr>
          <w:noProof/>
        </w:rPr>
      </w:pPr>
      <w:r>
        <w:rPr>
          <w:noProof/>
        </w:rPr>
        <w:t>SharePoint Online Piano 1, 60, 63</w:t>
      </w:r>
    </w:p>
    <w:p w14:paraId="628C5A49" w14:textId="77777777" w:rsidR="004825C2" w:rsidRDefault="004825C2">
      <w:pPr>
        <w:pStyle w:val="Index1"/>
        <w:tabs>
          <w:tab w:val="right" w:pos="5030"/>
        </w:tabs>
        <w:rPr>
          <w:noProof/>
        </w:rPr>
      </w:pPr>
      <w:r>
        <w:rPr>
          <w:noProof/>
        </w:rPr>
        <w:t>SharePoint Online Piano 1G, 63</w:t>
      </w:r>
    </w:p>
    <w:p w14:paraId="628C5A4A" w14:textId="77777777" w:rsidR="004825C2" w:rsidRDefault="004825C2">
      <w:pPr>
        <w:pStyle w:val="Index1"/>
        <w:tabs>
          <w:tab w:val="right" w:pos="5030"/>
        </w:tabs>
        <w:rPr>
          <w:noProof/>
        </w:rPr>
      </w:pPr>
      <w:r>
        <w:rPr>
          <w:noProof/>
        </w:rPr>
        <w:t>SharePoint Online Piano 2, 63</w:t>
      </w:r>
    </w:p>
    <w:p w14:paraId="628C5A4B" w14:textId="77777777" w:rsidR="004825C2" w:rsidRDefault="004825C2">
      <w:pPr>
        <w:pStyle w:val="Index1"/>
        <w:tabs>
          <w:tab w:val="right" w:pos="5030"/>
        </w:tabs>
        <w:rPr>
          <w:noProof/>
        </w:rPr>
      </w:pPr>
      <w:r>
        <w:rPr>
          <w:noProof/>
        </w:rPr>
        <w:t>SharePoint Online Piano 2G, 63</w:t>
      </w:r>
    </w:p>
    <w:p w14:paraId="628C5A4C" w14:textId="77777777" w:rsidR="004825C2" w:rsidRDefault="004825C2">
      <w:pPr>
        <w:pStyle w:val="Index1"/>
        <w:tabs>
          <w:tab w:val="right" w:pos="5030"/>
        </w:tabs>
        <w:rPr>
          <w:noProof/>
        </w:rPr>
      </w:pPr>
      <w:r>
        <w:rPr>
          <w:noProof/>
        </w:rPr>
        <w:t>SharePoint Server 2010, 25, 27</w:t>
      </w:r>
    </w:p>
    <w:p w14:paraId="628C5A4D" w14:textId="77777777" w:rsidR="004825C2" w:rsidRDefault="004825C2">
      <w:pPr>
        <w:pStyle w:val="Index1"/>
        <w:tabs>
          <w:tab w:val="right" w:pos="5030"/>
        </w:tabs>
        <w:rPr>
          <w:noProof/>
        </w:rPr>
      </w:pPr>
      <w:r>
        <w:rPr>
          <w:noProof/>
        </w:rPr>
        <w:t>SharePoint Server 2013, 15, 25</w:t>
      </w:r>
    </w:p>
    <w:p w14:paraId="628C5A4E" w14:textId="77777777" w:rsidR="004825C2" w:rsidRDefault="004825C2">
      <w:pPr>
        <w:pStyle w:val="Index1"/>
        <w:tabs>
          <w:tab w:val="right" w:pos="5030"/>
        </w:tabs>
        <w:rPr>
          <w:noProof/>
        </w:rPr>
      </w:pPr>
      <w:r>
        <w:rPr>
          <w:noProof/>
        </w:rPr>
        <w:t>SharePoint Server 2013 Enterprise CAL, 25</w:t>
      </w:r>
    </w:p>
    <w:p w14:paraId="628C5A4F" w14:textId="77777777" w:rsidR="004825C2" w:rsidRDefault="004825C2">
      <w:pPr>
        <w:pStyle w:val="Index1"/>
        <w:tabs>
          <w:tab w:val="right" w:pos="5030"/>
        </w:tabs>
        <w:rPr>
          <w:noProof/>
        </w:rPr>
      </w:pPr>
      <w:r>
        <w:rPr>
          <w:noProof/>
        </w:rPr>
        <w:t>SharePoint Server 2013 Standard CAL, 15, 25</w:t>
      </w:r>
    </w:p>
    <w:p w14:paraId="628C5A50" w14:textId="77777777" w:rsidR="004825C2" w:rsidRDefault="004825C2">
      <w:pPr>
        <w:pStyle w:val="Index1"/>
        <w:tabs>
          <w:tab w:val="right" w:pos="5030"/>
        </w:tabs>
        <w:rPr>
          <w:noProof/>
        </w:rPr>
      </w:pPr>
      <w:r>
        <w:rPr>
          <w:noProof/>
        </w:rPr>
        <w:t>SharePoint Server per Siti Internet, 25</w:t>
      </w:r>
    </w:p>
    <w:p w14:paraId="628C5A51" w14:textId="77777777" w:rsidR="004825C2" w:rsidRDefault="004825C2">
      <w:pPr>
        <w:pStyle w:val="Index1"/>
        <w:tabs>
          <w:tab w:val="right" w:pos="5030"/>
        </w:tabs>
        <w:rPr>
          <w:noProof/>
        </w:rPr>
      </w:pPr>
      <w:r>
        <w:rPr>
          <w:noProof/>
        </w:rPr>
        <w:t>Sistemi Operativi MSDN, 33</w:t>
      </w:r>
    </w:p>
    <w:p w14:paraId="628C5A52" w14:textId="77777777" w:rsidR="004825C2" w:rsidRDefault="004825C2">
      <w:pPr>
        <w:pStyle w:val="Index1"/>
        <w:tabs>
          <w:tab w:val="right" w:pos="5030"/>
        </w:tabs>
        <w:rPr>
          <w:noProof/>
        </w:rPr>
      </w:pPr>
      <w:r>
        <w:rPr>
          <w:noProof/>
        </w:rPr>
        <w:t>Sottoscrizione Mensile della Commissione per Bing Maps Enterprise, 63</w:t>
      </w:r>
    </w:p>
    <w:p w14:paraId="628C5A53" w14:textId="77777777" w:rsidR="004825C2" w:rsidRDefault="004825C2">
      <w:pPr>
        <w:pStyle w:val="Index1"/>
        <w:tabs>
          <w:tab w:val="right" w:pos="5030"/>
        </w:tabs>
        <w:rPr>
          <w:noProof/>
        </w:rPr>
      </w:pPr>
      <w:r>
        <w:rPr>
          <w:noProof/>
        </w:rPr>
        <w:t>Sottoscrizione Mensile della Commissione per Bing Maps Mobile Asset Management Platform, 64</w:t>
      </w:r>
    </w:p>
    <w:p w14:paraId="628C5A54" w14:textId="77777777" w:rsidR="004825C2" w:rsidRDefault="004825C2">
      <w:pPr>
        <w:pStyle w:val="Index1"/>
        <w:tabs>
          <w:tab w:val="right" w:pos="5030"/>
        </w:tabs>
        <w:rPr>
          <w:noProof/>
        </w:rPr>
      </w:pPr>
      <w:r>
        <w:rPr>
          <w:noProof/>
        </w:rPr>
        <w:t>Sottoscrizione Mensile della Licenza Per Utente Conosciuto per Bing Maps, 64</w:t>
      </w:r>
    </w:p>
    <w:p w14:paraId="628C5A55" w14:textId="77777777" w:rsidR="004825C2" w:rsidRDefault="004825C2">
      <w:pPr>
        <w:pStyle w:val="Index1"/>
        <w:tabs>
          <w:tab w:val="right" w:pos="5030"/>
        </w:tabs>
        <w:rPr>
          <w:noProof/>
        </w:rPr>
      </w:pPr>
      <w:r>
        <w:rPr>
          <w:noProof/>
        </w:rPr>
        <w:t>Sottoscrizione Mensile della Licenza Per Utente Conosciuto per Bing Maps (5.000), 64</w:t>
      </w:r>
    </w:p>
    <w:p w14:paraId="628C5A56" w14:textId="77777777" w:rsidR="004825C2" w:rsidRDefault="004825C2">
      <w:pPr>
        <w:pStyle w:val="Index1"/>
        <w:tabs>
          <w:tab w:val="right" w:pos="5030"/>
        </w:tabs>
        <w:rPr>
          <w:noProof/>
        </w:rPr>
      </w:pPr>
      <w:r>
        <w:rPr>
          <w:noProof/>
        </w:rPr>
        <w:t>Sottoscrizione Mensile della Licenza Per Utente Conosciuto per Bing Maps Light, 64</w:t>
      </w:r>
    </w:p>
    <w:p w14:paraId="628C5A57" w14:textId="77777777" w:rsidR="004825C2" w:rsidRDefault="004825C2">
      <w:pPr>
        <w:pStyle w:val="Index1"/>
        <w:tabs>
          <w:tab w:val="right" w:pos="5030"/>
        </w:tabs>
        <w:rPr>
          <w:noProof/>
        </w:rPr>
      </w:pPr>
      <w:r>
        <w:rPr>
          <w:noProof/>
        </w:rPr>
        <w:t>Sottoscrizione Mensile della Licenza Per Utente Conosciuto per Bing Maps Light (5.000), 64</w:t>
      </w:r>
    </w:p>
    <w:p w14:paraId="628C5A58" w14:textId="77777777" w:rsidR="004825C2" w:rsidRDefault="004825C2">
      <w:pPr>
        <w:pStyle w:val="Index1"/>
        <w:tabs>
          <w:tab w:val="right" w:pos="5030"/>
        </w:tabs>
        <w:rPr>
          <w:noProof/>
        </w:rPr>
      </w:pPr>
      <w:r>
        <w:rPr>
          <w:noProof/>
        </w:rPr>
        <w:t>Sottoscrizione Mensile di 100.000 Transazioni per l’Utilizzo del Sito Web Pubblico di Bing Maps, 64</w:t>
      </w:r>
    </w:p>
    <w:p w14:paraId="628C5A59" w14:textId="77777777" w:rsidR="004825C2" w:rsidRDefault="004825C2">
      <w:pPr>
        <w:pStyle w:val="Index1"/>
        <w:tabs>
          <w:tab w:val="right" w:pos="5030"/>
        </w:tabs>
        <w:rPr>
          <w:noProof/>
        </w:rPr>
      </w:pPr>
      <w:r>
        <w:rPr>
          <w:noProof/>
        </w:rPr>
        <w:t>Sottoscrizione Mensile di 420.000 Transazioni (e quantità superiore) per l’Utilizzo del Sito Web Pubblico di Bing Maps, 64</w:t>
      </w:r>
    </w:p>
    <w:p w14:paraId="628C5A5A" w14:textId="77777777" w:rsidR="004825C2" w:rsidRDefault="004825C2">
      <w:pPr>
        <w:pStyle w:val="Index1"/>
        <w:tabs>
          <w:tab w:val="right" w:pos="5030"/>
        </w:tabs>
        <w:rPr>
          <w:noProof/>
        </w:rPr>
      </w:pPr>
      <w:r>
        <w:rPr>
          <w:noProof/>
        </w:rPr>
        <w:t>Sottoscrizione Mensile di Bing Maps Consumer Tracked Per Asset, 63</w:t>
      </w:r>
    </w:p>
    <w:p w14:paraId="628C5A5B" w14:textId="77777777" w:rsidR="004825C2" w:rsidRDefault="004825C2">
      <w:pPr>
        <w:pStyle w:val="Index1"/>
        <w:tabs>
          <w:tab w:val="right" w:pos="5030"/>
        </w:tabs>
        <w:rPr>
          <w:noProof/>
        </w:rPr>
      </w:pPr>
      <w:r>
        <w:rPr>
          <w:noProof/>
        </w:rPr>
        <w:t>SQL Server 2012 Parallel Data Warehouse, 27, 28, 29, 33</w:t>
      </w:r>
    </w:p>
    <w:p w14:paraId="628C5A5C" w14:textId="77777777" w:rsidR="004825C2" w:rsidRDefault="004825C2">
      <w:pPr>
        <w:pStyle w:val="Index1"/>
        <w:tabs>
          <w:tab w:val="right" w:pos="5030"/>
        </w:tabs>
        <w:rPr>
          <w:noProof/>
        </w:rPr>
      </w:pPr>
      <w:r>
        <w:rPr>
          <w:noProof/>
        </w:rPr>
        <w:t>SQL Server 2012 Parallel Data Warehouse Developer, 27, 33</w:t>
      </w:r>
    </w:p>
    <w:p w14:paraId="628C5A5D" w14:textId="77777777" w:rsidR="004825C2" w:rsidRDefault="004825C2">
      <w:pPr>
        <w:pStyle w:val="Index1"/>
        <w:tabs>
          <w:tab w:val="right" w:pos="5030"/>
        </w:tabs>
        <w:rPr>
          <w:noProof/>
        </w:rPr>
      </w:pPr>
      <w:r>
        <w:rPr>
          <w:noProof/>
        </w:rPr>
        <w:t>SQL Server 2014 Business Intelligence, 27</w:t>
      </w:r>
    </w:p>
    <w:p w14:paraId="628C5A5E" w14:textId="77777777" w:rsidR="004825C2" w:rsidRDefault="004825C2">
      <w:pPr>
        <w:pStyle w:val="Index1"/>
        <w:tabs>
          <w:tab w:val="right" w:pos="5030"/>
        </w:tabs>
        <w:rPr>
          <w:noProof/>
        </w:rPr>
      </w:pPr>
      <w:r>
        <w:rPr>
          <w:noProof/>
        </w:rPr>
        <w:t>SQL Server 2014 Developer, 27</w:t>
      </w:r>
    </w:p>
    <w:p w14:paraId="628C5A5F" w14:textId="77777777" w:rsidR="004825C2" w:rsidRDefault="004825C2">
      <w:pPr>
        <w:pStyle w:val="Index1"/>
        <w:tabs>
          <w:tab w:val="right" w:pos="5030"/>
        </w:tabs>
        <w:rPr>
          <w:noProof/>
        </w:rPr>
      </w:pPr>
      <w:r>
        <w:rPr>
          <w:noProof/>
        </w:rPr>
        <w:t>SQL Server 2014 Enterprise, 27</w:t>
      </w:r>
    </w:p>
    <w:p w14:paraId="628C5A60" w14:textId="77777777" w:rsidR="004825C2" w:rsidRDefault="004825C2">
      <w:pPr>
        <w:pStyle w:val="Index1"/>
        <w:tabs>
          <w:tab w:val="right" w:pos="5030"/>
        </w:tabs>
        <w:rPr>
          <w:noProof/>
        </w:rPr>
      </w:pPr>
      <w:r>
        <w:rPr>
          <w:noProof/>
        </w:rPr>
        <w:t>SQL Server 2014 Standard, 27</w:t>
      </w:r>
    </w:p>
    <w:p w14:paraId="628C5A61" w14:textId="77777777" w:rsidR="004825C2" w:rsidRDefault="004825C2">
      <w:pPr>
        <w:pStyle w:val="Index1"/>
        <w:tabs>
          <w:tab w:val="right" w:pos="5030"/>
        </w:tabs>
        <w:rPr>
          <w:noProof/>
        </w:rPr>
      </w:pPr>
      <w:r>
        <w:rPr>
          <w:noProof/>
        </w:rPr>
        <w:t>Standard CAL per Lync Server 2013, 24</w:t>
      </w:r>
    </w:p>
    <w:p w14:paraId="628C5A62" w14:textId="77777777" w:rsidR="004825C2" w:rsidRDefault="004825C2">
      <w:pPr>
        <w:pStyle w:val="Index1"/>
        <w:tabs>
          <w:tab w:val="right" w:pos="5030"/>
        </w:tabs>
        <w:rPr>
          <w:noProof/>
        </w:rPr>
      </w:pPr>
      <w:r>
        <w:rPr>
          <w:noProof/>
        </w:rPr>
        <w:t>Standard Core per SQL Server 2014, 27</w:t>
      </w:r>
    </w:p>
    <w:p w14:paraId="628C5A63" w14:textId="77777777" w:rsidR="004825C2" w:rsidRDefault="004825C2">
      <w:pPr>
        <w:pStyle w:val="Index1"/>
        <w:tabs>
          <w:tab w:val="right" w:pos="5030"/>
        </w:tabs>
        <w:rPr>
          <w:noProof/>
        </w:rPr>
      </w:pPr>
      <w:r>
        <w:rPr>
          <w:noProof/>
        </w:rPr>
        <w:t>Streets and Trips 2013, 29</w:t>
      </w:r>
    </w:p>
    <w:p w14:paraId="628C5A64" w14:textId="77777777" w:rsidR="004825C2" w:rsidRDefault="004825C2">
      <w:pPr>
        <w:pStyle w:val="Index1"/>
        <w:tabs>
          <w:tab w:val="right" w:pos="5030"/>
        </w:tabs>
        <w:rPr>
          <w:noProof/>
        </w:rPr>
      </w:pPr>
      <w:r>
        <w:rPr>
          <w:noProof/>
        </w:rPr>
        <w:t>Supporto Avanzato per Microsoft Dynamics Marketing Enterprise, 53</w:t>
      </w:r>
    </w:p>
    <w:p w14:paraId="628C5A65" w14:textId="77777777" w:rsidR="004825C2" w:rsidRDefault="004825C2">
      <w:pPr>
        <w:pStyle w:val="Index1"/>
        <w:tabs>
          <w:tab w:val="right" w:pos="5030"/>
        </w:tabs>
        <w:rPr>
          <w:noProof/>
        </w:rPr>
      </w:pPr>
      <w:r>
        <w:rPr>
          <w:noProof/>
        </w:rPr>
        <w:t>Supporto Avanzato per Microsoft Social Listening Professional, 54</w:t>
      </w:r>
    </w:p>
    <w:p w14:paraId="628C5A66" w14:textId="77777777" w:rsidR="004825C2" w:rsidRDefault="004825C2">
      <w:pPr>
        <w:pStyle w:val="Index1"/>
        <w:tabs>
          <w:tab w:val="right" w:pos="5030"/>
        </w:tabs>
        <w:rPr>
          <w:noProof/>
        </w:rPr>
      </w:pPr>
      <w:r>
        <w:rPr>
          <w:noProof/>
        </w:rPr>
        <w:t>Supporto Diretto Professionale per Microsoft Azure, 49</w:t>
      </w:r>
    </w:p>
    <w:p w14:paraId="628C5A67" w14:textId="77777777" w:rsidR="004825C2" w:rsidRDefault="004825C2">
      <w:pPr>
        <w:pStyle w:val="Index1"/>
        <w:tabs>
          <w:tab w:val="right" w:pos="5030"/>
        </w:tabs>
        <w:rPr>
          <w:noProof/>
        </w:rPr>
      </w:pPr>
      <w:r>
        <w:rPr>
          <w:noProof/>
        </w:rPr>
        <w:t>Supporto Professionale Diretto per Microsoft Dynamics Marketing Enterprise, 53</w:t>
      </w:r>
    </w:p>
    <w:p w14:paraId="628C5A68" w14:textId="77777777" w:rsidR="004825C2" w:rsidRDefault="004825C2">
      <w:pPr>
        <w:pStyle w:val="Index1"/>
        <w:tabs>
          <w:tab w:val="right" w:pos="5030"/>
        </w:tabs>
        <w:rPr>
          <w:noProof/>
        </w:rPr>
      </w:pPr>
      <w:r>
        <w:rPr>
          <w:noProof/>
        </w:rPr>
        <w:t>Supporto Professionale Diretto per Microsoft Social Listening, 54</w:t>
      </w:r>
    </w:p>
    <w:p w14:paraId="628C5A69" w14:textId="77777777" w:rsidR="004825C2" w:rsidRDefault="004825C2">
      <w:pPr>
        <w:pStyle w:val="Index1"/>
        <w:tabs>
          <w:tab w:val="right" w:pos="5030"/>
        </w:tabs>
        <w:rPr>
          <w:noProof/>
        </w:rPr>
      </w:pPr>
      <w:r>
        <w:rPr>
          <w:noProof/>
        </w:rPr>
        <w:t>Supporto Standard per Microsoft Azure, 49</w:t>
      </w:r>
    </w:p>
    <w:p w14:paraId="628C5A6A" w14:textId="77777777" w:rsidR="004825C2" w:rsidRDefault="004825C2">
      <w:pPr>
        <w:pStyle w:val="Index1"/>
        <w:tabs>
          <w:tab w:val="right" w:pos="5030"/>
        </w:tabs>
        <w:rPr>
          <w:noProof/>
        </w:rPr>
      </w:pPr>
      <w:r>
        <w:rPr>
          <w:noProof/>
        </w:rPr>
        <w:t>System Center 2012 Datacenter, 71</w:t>
      </w:r>
    </w:p>
    <w:p w14:paraId="628C5A6B" w14:textId="77777777" w:rsidR="004825C2" w:rsidRDefault="004825C2">
      <w:pPr>
        <w:pStyle w:val="Index1"/>
        <w:tabs>
          <w:tab w:val="right" w:pos="5030"/>
        </w:tabs>
        <w:rPr>
          <w:noProof/>
        </w:rPr>
      </w:pPr>
      <w:r>
        <w:rPr>
          <w:noProof/>
        </w:rPr>
        <w:t>System Center 2012 Endpoint Protection, 15, 66</w:t>
      </w:r>
    </w:p>
    <w:p w14:paraId="628C5A6C" w14:textId="77777777" w:rsidR="004825C2" w:rsidRDefault="004825C2">
      <w:pPr>
        <w:pStyle w:val="Index1"/>
        <w:tabs>
          <w:tab w:val="right" w:pos="5030"/>
        </w:tabs>
        <w:rPr>
          <w:noProof/>
        </w:rPr>
      </w:pPr>
      <w:r w:rsidRPr="000B44A7">
        <w:rPr>
          <w:noProof/>
          <w:lang w:val="fr-FR"/>
        </w:rPr>
        <w:t>System Center 2012 R2 Client Man Suite (Client ML) per OSE</w:t>
      </w:r>
      <w:r>
        <w:rPr>
          <w:noProof/>
        </w:rPr>
        <w:t>, 29</w:t>
      </w:r>
    </w:p>
    <w:p w14:paraId="628C5A6D" w14:textId="77777777" w:rsidR="004825C2" w:rsidRDefault="004825C2">
      <w:pPr>
        <w:pStyle w:val="Index1"/>
        <w:tabs>
          <w:tab w:val="right" w:pos="5030"/>
        </w:tabs>
        <w:rPr>
          <w:noProof/>
        </w:rPr>
      </w:pPr>
      <w:r w:rsidRPr="000B44A7">
        <w:rPr>
          <w:noProof/>
          <w:lang w:val="fr-FR"/>
        </w:rPr>
        <w:t>System Center 2012 R2 Client Man Suite (Client ML) per Utente</w:t>
      </w:r>
      <w:r>
        <w:rPr>
          <w:noProof/>
        </w:rPr>
        <w:t>, 29</w:t>
      </w:r>
    </w:p>
    <w:p w14:paraId="628C5A6E" w14:textId="77777777" w:rsidR="004825C2" w:rsidRDefault="004825C2">
      <w:pPr>
        <w:pStyle w:val="Index1"/>
        <w:tabs>
          <w:tab w:val="right" w:pos="5030"/>
        </w:tabs>
        <w:rPr>
          <w:noProof/>
        </w:rPr>
      </w:pPr>
      <w:r w:rsidRPr="000B44A7">
        <w:rPr>
          <w:noProof/>
          <w:lang w:val="pt-BR"/>
        </w:rPr>
        <w:t>System Center 2012 R2 Endpoint Protection</w:t>
      </w:r>
      <w:r>
        <w:rPr>
          <w:noProof/>
        </w:rPr>
        <w:t>, 65, 66</w:t>
      </w:r>
    </w:p>
    <w:p w14:paraId="628C5A6F" w14:textId="77777777" w:rsidR="004825C2" w:rsidRDefault="004825C2">
      <w:pPr>
        <w:pStyle w:val="Index1"/>
        <w:tabs>
          <w:tab w:val="right" w:pos="5030"/>
        </w:tabs>
        <w:rPr>
          <w:noProof/>
        </w:rPr>
      </w:pPr>
      <w:r>
        <w:rPr>
          <w:noProof/>
        </w:rPr>
        <w:t>System Center 2012 Standard, 14, 28, 71, 82</w:t>
      </w:r>
    </w:p>
    <w:p w14:paraId="628C5A70" w14:textId="77777777" w:rsidR="004825C2" w:rsidRDefault="004825C2">
      <w:pPr>
        <w:pStyle w:val="Index1"/>
        <w:tabs>
          <w:tab w:val="right" w:pos="5030"/>
        </w:tabs>
        <w:rPr>
          <w:noProof/>
        </w:rPr>
      </w:pPr>
      <w:r>
        <w:rPr>
          <w:noProof/>
        </w:rPr>
        <w:t>System Center Configuration Manager 2007 R3, 29, 30, 32</w:t>
      </w:r>
    </w:p>
    <w:p w14:paraId="628C5A71" w14:textId="77777777" w:rsidR="004825C2" w:rsidRDefault="004825C2">
      <w:pPr>
        <w:pStyle w:val="Index1"/>
        <w:tabs>
          <w:tab w:val="right" w:pos="5030"/>
        </w:tabs>
        <w:rPr>
          <w:noProof/>
        </w:rPr>
      </w:pPr>
      <w:r>
        <w:rPr>
          <w:noProof/>
        </w:rPr>
        <w:t>System Center Essentials 2010, 31</w:t>
      </w:r>
    </w:p>
    <w:p w14:paraId="628C5A72" w14:textId="77777777" w:rsidR="004825C2" w:rsidRDefault="004825C2">
      <w:pPr>
        <w:pStyle w:val="Index1"/>
        <w:tabs>
          <w:tab w:val="right" w:pos="5030"/>
        </w:tabs>
        <w:rPr>
          <w:noProof/>
        </w:rPr>
      </w:pPr>
      <w:r>
        <w:rPr>
          <w:noProof/>
        </w:rPr>
        <w:t>System Center Reporting Manager 2006, 31</w:t>
      </w:r>
    </w:p>
    <w:p w14:paraId="628C5A73" w14:textId="77777777" w:rsidR="004825C2" w:rsidRDefault="004825C2">
      <w:pPr>
        <w:pStyle w:val="Index1"/>
        <w:tabs>
          <w:tab w:val="right" w:pos="5030"/>
        </w:tabs>
        <w:rPr>
          <w:noProof/>
        </w:rPr>
      </w:pPr>
      <w:r>
        <w:rPr>
          <w:noProof/>
        </w:rPr>
        <w:t>System Center Server Management Suite Datacenter, 31, 32</w:t>
      </w:r>
    </w:p>
    <w:p w14:paraId="628C5A74" w14:textId="77777777" w:rsidR="004825C2" w:rsidRDefault="004825C2">
      <w:pPr>
        <w:pStyle w:val="Index1"/>
        <w:tabs>
          <w:tab w:val="right" w:pos="5030"/>
        </w:tabs>
        <w:rPr>
          <w:noProof/>
        </w:rPr>
      </w:pPr>
      <w:r>
        <w:rPr>
          <w:noProof/>
        </w:rPr>
        <w:t>System Center Server Management Suite Enterprise, 31, 32</w:t>
      </w:r>
    </w:p>
    <w:p w14:paraId="628C5A75" w14:textId="77777777" w:rsidR="004825C2" w:rsidRDefault="004825C2">
      <w:pPr>
        <w:pStyle w:val="Index1"/>
        <w:tabs>
          <w:tab w:val="right" w:pos="5030"/>
        </w:tabs>
        <w:rPr>
          <w:noProof/>
        </w:rPr>
      </w:pPr>
      <w:r>
        <w:rPr>
          <w:noProof/>
        </w:rPr>
        <w:t>Task Additive CAL per Microsoft Dynamics AX 2012 R3, 18</w:t>
      </w:r>
    </w:p>
    <w:p w14:paraId="628C5A76" w14:textId="77777777" w:rsidR="004825C2" w:rsidRDefault="004825C2">
      <w:pPr>
        <w:pStyle w:val="Index1"/>
        <w:tabs>
          <w:tab w:val="right" w:pos="5030"/>
        </w:tabs>
        <w:rPr>
          <w:noProof/>
        </w:rPr>
      </w:pPr>
      <w:r>
        <w:rPr>
          <w:noProof/>
        </w:rPr>
        <w:t>Task CAL per Microsoft Dynamics AX 2012 R3, 18</w:t>
      </w:r>
    </w:p>
    <w:p w14:paraId="628C5A77" w14:textId="77777777" w:rsidR="004825C2" w:rsidRDefault="004825C2">
      <w:pPr>
        <w:pStyle w:val="Index1"/>
        <w:tabs>
          <w:tab w:val="right" w:pos="5030"/>
        </w:tabs>
        <w:rPr>
          <w:noProof/>
        </w:rPr>
      </w:pPr>
      <w:r>
        <w:rPr>
          <w:noProof/>
        </w:rPr>
        <w:t>USL Add-on per Microsoft Intune Extra Storage 1 GB, 52</w:t>
      </w:r>
    </w:p>
    <w:p w14:paraId="628C5A78" w14:textId="77777777" w:rsidR="004825C2" w:rsidRDefault="004825C2">
      <w:pPr>
        <w:pStyle w:val="Index1"/>
        <w:tabs>
          <w:tab w:val="right" w:pos="5030"/>
        </w:tabs>
        <w:rPr>
          <w:noProof/>
        </w:rPr>
      </w:pPr>
      <w:r>
        <w:rPr>
          <w:noProof/>
        </w:rPr>
        <w:t>Utilizzo del Sito Web Interno di Bing Maps, 63, 64</w:t>
      </w:r>
    </w:p>
    <w:p w14:paraId="628C5A79" w14:textId="77777777" w:rsidR="004825C2" w:rsidRDefault="004825C2">
      <w:pPr>
        <w:pStyle w:val="Index1"/>
        <w:tabs>
          <w:tab w:val="right" w:pos="5030"/>
        </w:tabs>
        <w:rPr>
          <w:noProof/>
        </w:rPr>
      </w:pPr>
      <w:r>
        <w:rPr>
          <w:noProof/>
        </w:rPr>
        <w:t>VDI Suite, 32</w:t>
      </w:r>
    </w:p>
    <w:p w14:paraId="628C5A7A" w14:textId="77777777" w:rsidR="004825C2" w:rsidRDefault="004825C2">
      <w:pPr>
        <w:pStyle w:val="Index1"/>
        <w:tabs>
          <w:tab w:val="right" w:pos="5030"/>
        </w:tabs>
        <w:rPr>
          <w:noProof/>
        </w:rPr>
      </w:pPr>
      <w:r>
        <w:rPr>
          <w:noProof/>
        </w:rPr>
        <w:t>VDI Suite con MDOP, 32</w:t>
      </w:r>
    </w:p>
    <w:p w14:paraId="628C5A7B" w14:textId="77777777" w:rsidR="004825C2" w:rsidRDefault="004825C2">
      <w:pPr>
        <w:pStyle w:val="Index1"/>
        <w:tabs>
          <w:tab w:val="right" w:pos="5030"/>
        </w:tabs>
        <w:rPr>
          <w:noProof/>
        </w:rPr>
      </w:pPr>
      <w:r>
        <w:rPr>
          <w:noProof/>
        </w:rPr>
        <w:t>Virtual Machine Manager 2008 R2, 32</w:t>
      </w:r>
    </w:p>
    <w:p w14:paraId="628C5A7C" w14:textId="77777777" w:rsidR="004825C2" w:rsidRDefault="004825C2">
      <w:pPr>
        <w:pStyle w:val="Index1"/>
        <w:tabs>
          <w:tab w:val="right" w:pos="5030"/>
        </w:tabs>
        <w:rPr>
          <w:noProof/>
        </w:rPr>
      </w:pPr>
      <w:r>
        <w:rPr>
          <w:noProof/>
        </w:rPr>
        <w:t>Visio 2013 Professional, 21</w:t>
      </w:r>
    </w:p>
    <w:p w14:paraId="628C5A7D" w14:textId="77777777" w:rsidR="004825C2" w:rsidRDefault="004825C2">
      <w:pPr>
        <w:pStyle w:val="Index1"/>
        <w:tabs>
          <w:tab w:val="right" w:pos="5030"/>
        </w:tabs>
        <w:rPr>
          <w:noProof/>
        </w:rPr>
      </w:pPr>
      <w:r>
        <w:rPr>
          <w:noProof/>
        </w:rPr>
        <w:t>Visio 2013 Standard, 21</w:t>
      </w:r>
    </w:p>
    <w:p w14:paraId="628C5A7E" w14:textId="77777777" w:rsidR="004825C2" w:rsidRDefault="004825C2">
      <w:pPr>
        <w:pStyle w:val="Index1"/>
        <w:tabs>
          <w:tab w:val="right" w:pos="5030"/>
        </w:tabs>
        <w:rPr>
          <w:noProof/>
        </w:rPr>
      </w:pPr>
      <w:r>
        <w:rPr>
          <w:noProof/>
        </w:rPr>
        <w:t>Visio Premium 2010, 22</w:t>
      </w:r>
    </w:p>
    <w:p w14:paraId="628C5A7F" w14:textId="77777777" w:rsidR="004825C2" w:rsidRDefault="004825C2">
      <w:pPr>
        <w:pStyle w:val="Index1"/>
        <w:tabs>
          <w:tab w:val="right" w:pos="5030"/>
        </w:tabs>
        <w:rPr>
          <w:noProof/>
        </w:rPr>
      </w:pPr>
      <w:r>
        <w:rPr>
          <w:noProof/>
        </w:rPr>
        <w:t>Visio Pro per Office 365, 57</w:t>
      </w:r>
    </w:p>
    <w:p w14:paraId="628C5A80" w14:textId="77777777" w:rsidR="004825C2" w:rsidRDefault="004825C2">
      <w:pPr>
        <w:pStyle w:val="Index1"/>
        <w:tabs>
          <w:tab w:val="right" w:pos="5030"/>
        </w:tabs>
        <w:rPr>
          <w:noProof/>
        </w:rPr>
      </w:pPr>
      <w:r>
        <w:rPr>
          <w:noProof/>
        </w:rPr>
        <w:t>Visio Pro per Office 365 A, 57</w:t>
      </w:r>
    </w:p>
    <w:p w14:paraId="628C5A81" w14:textId="77777777" w:rsidR="004825C2" w:rsidRDefault="004825C2">
      <w:pPr>
        <w:pStyle w:val="Index1"/>
        <w:tabs>
          <w:tab w:val="right" w:pos="5030"/>
        </w:tabs>
        <w:rPr>
          <w:noProof/>
        </w:rPr>
      </w:pPr>
      <w:r>
        <w:rPr>
          <w:noProof/>
        </w:rPr>
        <w:t>Visio Pro per Office 365 da SA, 57</w:t>
      </w:r>
    </w:p>
    <w:p w14:paraId="628C5A82" w14:textId="77777777" w:rsidR="004825C2" w:rsidRDefault="004825C2">
      <w:pPr>
        <w:pStyle w:val="Index1"/>
        <w:tabs>
          <w:tab w:val="right" w:pos="5030"/>
        </w:tabs>
        <w:rPr>
          <w:noProof/>
        </w:rPr>
      </w:pPr>
      <w:r>
        <w:rPr>
          <w:noProof/>
        </w:rPr>
        <w:t>Visio Professional 2013, 22, 70, 76</w:t>
      </w:r>
    </w:p>
    <w:p w14:paraId="628C5A83" w14:textId="77777777" w:rsidR="004825C2" w:rsidRDefault="004825C2">
      <w:pPr>
        <w:pStyle w:val="Index1"/>
        <w:tabs>
          <w:tab w:val="right" w:pos="5030"/>
        </w:tabs>
        <w:rPr>
          <w:noProof/>
        </w:rPr>
      </w:pPr>
      <w:r>
        <w:rPr>
          <w:noProof/>
        </w:rPr>
        <w:t>Visio Standard 2013, 22, 70</w:t>
      </w:r>
    </w:p>
    <w:p w14:paraId="628C5A84" w14:textId="77777777" w:rsidR="004825C2" w:rsidRDefault="004825C2">
      <w:pPr>
        <w:pStyle w:val="Index1"/>
        <w:tabs>
          <w:tab w:val="right" w:pos="5030"/>
        </w:tabs>
        <w:rPr>
          <w:noProof/>
        </w:rPr>
      </w:pPr>
      <w:r>
        <w:rPr>
          <w:noProof/>
        </w:rPr>
        <w:t>Visual Studio Deployment 2013 Datacenter, 33</w:t>
      </w:r>
    </w:p>
    <w:p w14:paraId="628C5A85" w14:textId="77777777" w:rsidR="004825C2" w:rsidRDefault="004825C2">
      <w:pPr>
        <w:pStyle w:val="Index1"/>
        <w:tabs>
          <w:tab w:val="right" w:pos="5030"/>
        </w:tabs>
        <w:rPr>
          <w:noProof/>
        </w:rPr>
      </w:pPr>
      <w:r>
        <w:rPr>
          <w:noProof/>
        </w:rPr>
        <w:t>Visual Studio Deployment 2013 Standard, 33</w:t>
      </w:r>
    </w:p>
    <w:p w14:paraId="628C5A86" w14:textId="77777777" w:rsidR="004825C2" w:rsidRDefault="004825C2">
      <w:pPr>
        <w:pStyle w:val="Index1"/>
        <w:tabs>
          <w:tab w:val="right" w:pos="5030"/>
        </w:tabs>
        <w:rPr>
          <w:noProof/>
        </w:rPr>
      </w:pPr>
      <w:r>
        <w:rPr>
          <w:noProof/>
        </w:rPr>
        <w:t>Visual Studio LightSwitch 2011, 33</w:t>
      </w:r>
    </w:p>
    <w:p w14:paraId="628C5A87" w14:textId="77777777" w:rsidR="004825C2" w:rsidRDefault="004825C2">
      <w:pPr>
        <w:pStyle w:val="Index1"/>
        <w:tabs>
          <w:tab w:val="right" w:pos="5030"/>
        </w:tabs>
        <w:rPr>
          <w:noProof/>
        </w:rPr>
      </w:pPr>
      <w:r>
        <w:rPr>
          <w:noProof/>
        </w:rPr>
        <w:t>Visual Studio Premium 2013 con MSDN, 33</w:t>
      </w:r>
    </w:p>
    <w:p w14:paraId="628C5A88" w14:textId="77777777" w:rsidR="004825C2" w:rsidRDefault="004825C2">
      <w:pPr>
        <w:pStyle w:val="Index1"/>
        <w:tabs>
          <w:tab w:val="right" w:pos="5030"/>
        </w:tabs>
        <w:rPr>
          <w:noProof/>
        </w:rPr>
      </w:pPr>
      <w:r>
        <w:rPr>
          <w:noProof/>
        </w:rPr>
        <w:t>Visual Studio Professional 2012, 33</w:t>
      </w:r>
    </w:p>
    <w:p w14:paraId="628C5A89" w14:textId="77777777" w:rsidR="004825C2" w:rsidRDefault="004825C2">
      <w:pPr>
        <w:pStyle w:val="Index1"/>
        <w:tabs>
          <w:tab w:val="right" w:pos="5030"/>
        </w:tabs>
        <w:rPr>
          <w:noProof/>
        </w:rPr>
      </w:pPr>
      <w:r>
        <w:rPr>
          <w:noProof/>
        </w:rPr>
        <w:t>Visual Studio Professional 2013, 33</w:t>
      </w:r>
    </w:p>
    <w:p w14:paraId="628C5A8A" w14:textId="77777777" w:rsidR="004825C2" w:rsidRDefault="004825C2">
      <w:pPr>
        <w:pStyle w:val="Index1"/>
        <w:tabs>
          <w:tab w:val="right" w:pos="5030"/>
        </w:tabs>
        <w:rPr>
          <w:noProof/>
        </w:rPr>
      </w:pPr>
      <w:r>
        <w:rPr>
          <w:noProof/>
        </w:rPr>
        <w:t>Visual Studio Professional 2013 con MSDN, 33</w:t>
      </w:r>
    </w:p>
    <w:p w14:paraId="628C5A8B" w14:textId="77777777" w:rsidR="004825C2" w:rsidRDefault="004825C2">
      <w:pPr>
        <w:pStyle w:val="Index1"/>
        <w:tabs>
          <w:tab w:val="right" w:pos="5030"/>
        </w:tabs>
        <w:rPr>
          <w:noProof/>
        </w:rPr>
      </w:pPr>
      <w:r>
        <w:rPr>
          <w:noProof/>
        </w:rPr>
        <w:t>Visual Studio Team Foundation Server 2013 con Tecnologia SQL Server 2010, 34</w:t>
      </w:r>
    </w:p>
    <w:p w14:paraId="628C5A8C" w14:textId="77777777" w:rsidR="004825C2" w:rsidRDefault="004825C2">
      <w:pPr>
        <w:pStyle w:val="Index1"/>
        <w:tabs>
          <w:tab w:val="right" w:pos="5030"/>
        </w:tabs>
        <w:rPr>
          <w:noProof/>
        </w:rPr>
      </w:pPr>
      <w:r>
        <w:rPr>
          <w:noProof/>
        </w:rPr>
        <w:t>Visual Studio Test Professional 2013 con MSDN, 33</w:t>
      </w:r>
    </w:p>
    <w:p w14:paraId="628C5A8D" w14:textId="77777777" w:rsidR="004825C2" w:rsidRDefault="004825C2">
      <w:pPr>
        <w:pStyle w:val="Index1"/>
        <w:tabs>
          <w:tab w:val="right" w:pos="5030"/>
        </w:tabs>
        <w:rPr>
          <w:noProof/>
        </w:rPr>
      </w:pPr>
      <w:r>
        <w:rPr>
          <w:noProof/>
        </w:rPr>
        <w:t>Visual Studio Ultimate 2013 con MSDN, 33</w:t>
      </w:r>
    </w:p>
    <w:p w14:paraId="628C5A8E" w14:textId="77777777" w:rsidR="004825C2" w:rsidRDefault="004825C2">
      <w:pPr>
        <w:pStyle w:val="Index1"/>
        <w:tabs>
          <w:tab w:val="right" w:pos="5030"/>
        </w:tabs>
        <w:rPr>
          <w:noProof/>
        </w:rPr>
      </w:pPr>
      <w:r>
        <w:rPr>
          <w:noProof/>
        </w:rPr>
        <w:t>Windows 8.1 Enterprise Sideloading, 34</w:t>
      </w:r>
    </w:p>
    <w:p w14:paraId="628C5A8F" w14:textId="77777777" w:rsidR="004825C2" w:rsidRDefault="004825C2">
      <w:pPr>
        <w:pStyle w:val="Index1"/>
        <w:tabs>
          <w:tab w:val="right" w:pos="5030"/>
        </w:tabs>
        <w:rPr>
          <w:noProof/>
        </w:rPr>
      </w:pPr>
      <w:r>
        <w:rPr>
          <w:noProof/>
        </w:rPr>
        <w:t>Windows 8.1 Pro, 41</w:t>
      </w:r>
    </w:p>
    <w:p w14:paraId="628C5A90" w14:textId="77777777" w:rsidR="004825C2" w:rsidRDefault="004825C2">
      <w:pPr>
        <w:pStyle w:val="Index1"/>
        <w:tabs>
          <w:tab w:val="right" w:pos="5030"/>
        </w:tabs>
        <w:rPr>
          <w:noProof/>
        </w:rPr>
      </w:pPr>
      <w:r>
        <w:rPr>
          <w:noProof/>
        </w:rPr>
        <w:t>Windows Embedded 8.1 Industry Ent. per SA (Std, POSR, Ind Retail), 40</w:t>
      </w:r>
    </w:p>
    <w:p w14:paraId="628C5A91" w14:textId="77777777" w:rsidR="004825C2" w:rsidRDefault="004825C2">
      <w:pPr>
        <w:pStyle w:val="Index1"/>
        <w:tabs>
          <w:tab w:val="right" w:pos="5030"/>
        </w:tabs>
        <w:rPr>
          <w:noProof/>
        </w:rPr>
      </w:pPr>
      <w:r>
        <w:rPr>
          <w:noProof/>
        </w:rPr>
        <w:t>Windows Embedded 8.1 Industry Enterprise per SA, 40</w:t>
      </w:r>
    </w:p>
    <w:p w14:paraId="628C5A92" w14:textId="77777777" w:rsidR="004825C2" w:rsidRDefault="004825C2">
      <w:pPr>
        <w:pStyle w:val="Index1"/>
        <w:tabs>
          <w:tab w:val="right" w:pos="5030"/>
        </w:tabs>
        <w:rPr>
          <w:noProof/>
        </w:rPr>
      </w:pPr>
      <w:r>
        <w:rPr>
          <w:noProof/>
        </w:rPr>
        <w:t>Windows Embedded 8.1 Industry Pro, 39, 40, 41, 73</w:t>
      </w:r>
    </w:p>
    <w:p w14:paraId="628C5A93" w14:textId="77777777" w:rsidR="004825C2" w:rsidRDefault="004825C2">
      <w:pPr>
        <w:pStyle w:val="Index1"/>
        <w:tabs>
          <w:tab w:val="right" w:pos="5030"/>
        </w:tabs>
        <w:rPr>
          <w:noProof/>
        </w:rPr>
      </w:pPr>
      <w:r>
        <w:rPr>
          <w:noProof/>
        </w:rPr>
        <w:t>Windows Embedded Device Manager 2011, 31</w:t>
      </w:r>
    </w:p>
    <w:p w14:paraId="628C5A94" w14:textId="77777777" w:rsidR="004825C2" w:rsidRDefault="004825C2">
      <w:pPr>
        <w:pStyle w:val="Index1"/>
        <w:tabs>
          <w:tab w:val="right" w:pos="5030"/>
        </w:tabs>
        <w:rPr>
          <w:noProof/>
        </w:rPr>
      </w:pPr>
      <w:r>
        <w:rPr>
          <w:noProof/>
        </w:rPr>
        <w:t>Windows HPC Server 2008 R2 Suite, 43</w:t>
      </w:r>
    </w:p>
    <w:p w14:paraId="628C5A95" w14:textId="77777777" w:rsidR="004825C2" w:rsidRDefault="004825C2">
      <w:pPr>
        <w:pStyle w:val="Index1"/>
        <w:tabs>
          <w:tab w:val="right" w:pos="5030"/>
        </w:tabs>
        <w:rPr>
          <w:noProof/>
        </w:rPr>
      </w:pPr>
      <w:r>
        <w:rPr>
          <w:noProof/>
        </w:rPr>
        <w:t>Windows MultiPoint Server 2012 Premium, 42</w:t>
      </w:r>
    </w:p>
    <w:p w14:paraId="628C5A96" w14:textId="77777777" w:rsidR="004825C2" w:rsidRDefault="004825C2">
      <w:pPr>
        <w:pStyle w:val="Index1"/>
        <w:tabs>
          <w:tab w:val="right" w:pos="5030"/>
        </w:tabs>
        <w:rPr>
          <w:noProof/>
        </w:rPr>
      </w:pPr>
      <w:r>
        <w:rPr>
          <w:noProof/>
        </w:rPr>
        <w:t>Windows MultiPoint Server 2012 Premium con CAL per Windows MultiPoint Server, 42</w:t>
      </w:r>
    </w:p>
    <w:p w14:paraId="628C5A97" w14:textId="77777777" w:rsidR="004825C2" w:rsidRDefault="004825C2">
      <w:pPr>
        <w:pStyle w:val="Index1"/>
        <w:tabs>
          <w:tab w:val="right" w:pos="5030"/>
        </w:tabs>
        <w:rPr>
          <w:noProof/>
        </w:rPr>
      </w:pPr>
      <w:r>
        <w:rPr>
          <w:noProof/>
        </w:rPr>
        <w:t>Windows MultiPoint Server 2012 Premium con CAL per Windows MultiPoint Server (5 client) con CAL per Windows Server 2010, 42</w:t>
      </w:r>
    </w:p>
    <w:p w14:paraId="628C5A98" w14:textId="77777777" w:rsidR="004825C2" w:rsidRDefault="004825C2">
      <w:pPr>
        <w:pStyle w:val="Index1"/>
        <w:tabs>
          <w:tab w:val="right" w:pos="5030"/>
        </w:tabs>
        <w:rPr>
          <w:noProof/>
        </w:rPr>
      </w:pPr>
      <w:r>
        <w:rPr>
          <w:noProof/>
        </w:rPr>
        <w:t>Windows MultiPoint Server 2012 Standard, 42</w:t>
      </w:r>
    </w:p>
    <w:p w14:paraId="628C5A99" w14:textId="77777777" w:rsidR="004825C2" w:rsidRDefault="004825C2">
      <w:pPr>
        <w:pStyle w:val="Index1"/>
        <w:tabs>
          <w:tab w:val="right" w:pos="5030"/>
        </w:tabs>
        <w:rPr>
          <w:noProof/>
        </w:rPr>
      </w:pPr>
      <w:r>
        <w:rPr>
          <w:noProof/>
        </w:rPr>
        <w:t>Windows Server 2012 R2 Datacenter, 43</w:t>
      </w:r>
    </w:p>
    <w:p w14:paraId="628C5A9A" w14:textId="77777777" w:rsidR="004825C2" w:rsidRDefault="004825C2">
      <w:pPr>
        <w:pStyle w:val="Index1"/>
        <w:tabs>
          <w:tab w:val="right" w:pos="5030"/>
        </w:tabs>
        <w:rPr>
          <w:noProof/>
        </w:rPr>
      </w:pPr>
      <w:r>
        <w:rPr>
          <w:noProof/>
        </w:rPr>
        <w:t>Windows Server 2012 R2 Essentials, 43</w:t>
      </w:r>
    </w:p>
    <w:p w14:paraId="628C5A9B" w14:textId="77777777" w:rsidR="004825C2" w:rsidRDefault="004825C2">
      <w:pPr>
        <w:pStyle w:val="Index1"/>
        <w:tabs>
          <w:tab w:val="right" w:pos="5030"/>
        </w:tabs>
        <w:rPr>
          <w:noProof/>
        </w:rPr>
      </w:pPr>
      <w:r>
        <w:rPr>
          <w:noProof/>
        </w:rPr>
        <w:t>Windows Server 2012 R2 Standard, 43</w:t>
      </w:r>
    </w:p>
    <w:p w14:paraId="628C5A9C" w14:textId="77777777" w:rsidR="004825C2" w:rsidRDefault="004825C2">
      <w:pPr>
        <w:pStyle w:val="Index1"/>
        <w:tabs>
          <w:tab w:val="right" w:pos="5030"/>
        </w:tabs>
        <w:rPr>
          <w:noProof/>
        </w:rPr>
      </w:pPr>
      <w:r>
        <w:rPr>
          <w:noProof/>
        </w:rPr>
        <w:t>Windows Server 2012 Standard, 14</w:t>
      </w:r>
    </w:p>
    <w:p w14:paraId="628C5A9D" w14:textId="77777777" w:rsidR="004825C2" w:rsidRDefault="004825C2">
      <w:pPr>
        <w:pStyle w:val="Index1"/>
        <w:tabs>
          <w:tab w:val="right" w:pos="5030"/>
        </w:tabs>
        <w:rPr>
          <w:noProof/>
        </w:rPr>
      </w:pPr>
      <w:r>
        <w:rPr>
          <w:noProof/>
        </w:rPr>
        <w:t>Windows Small Business Server 2008, 43</w:t>
      </w:r>
    </w:p>
    <w:p w14:paraId="628C5A9E" w14:textId="77777777" w:rsidR="004825C2" w:rsidRDefault="004825C2">
      <w:pPr>
        <w:pStyle w:val="Index1"/>
        <w:tabs>
          <w:tab w:val="right" w:pos="5030"/>
        </w:tabs>
        <w:rPr>
          <w:noProof/>
        </w:rPr>
      </w:pPr>
      <w:r>
        <w:rPr>
          <w:noProof/>
        </w:rPr>
        <w:t>Windows Small Business Server 2011, 43</w:t>
      </w:r>
    </w:p>
    <w:p w14:paraId="628C5A9F" w14:textId="77777777" w:rsidR="004825C2" w:rsidRDefault="004825C2">
      <w:pPr>
        <w:pStyle w:val="Index1"/>
        <w:tabs>
          <w:tab w:val="right" w:pos="5030"/>
        </w:tabs>
        <w:rPr>
          <w:noProof/>
        </w:rPr>
      </w:pPr>
      <w:r>
        <w:rPr>
          <w:noProof/>
        </w:rPr>
        <w:t>Windows Virtual Desktop Access, 18, 34, 70, 83, 89</w:t>
      </w:r>
    </w:p>
    <w:p w14:paraId="628C5AA0" w14:textId="77777777" w:rsidR="004825C2" w:rsidRDefault="004825C2">
      <w:pPr>
        <w:pStyle w:val="Index1"/>
        <w:tabs>
          <w:tab w:val="right" w:pos="5030"/>
        </w:tabs>
        <w:rPr>
          <w:noProof/>
        </w:rPr>
      </w:pPr>
      <w:r>
        <w:rPr>
          <w:noProof/>
        </w:rPr>
        <w:t>Windows Virtual Desktop Access con MDOP Per Utente, 34</w:t>
      </w:r>
    </w:p>
    <w:p w14:paraId="628C5AA1" w14:textId="77777777" w:rsidR="004825C2" w:rsidRDefault="004825C2">
      <w:pPr>
        <w:pStyle w:val="Index1"/>
        <w:tabs>
          <w:tab w:val="right" w:pos="5030"/>
        </w:tabs>
        <w:rPr>
          <w:noProof/>
        </w:rPr>
      </w:pPr>
      <w:r>
        <w:rPr>
          <w:noProof/>
        </w:rPr>
        <w:t>Windows Virtual Desktop Access Per Utente, 34</w:t>
      </w:r>
    </w:p>
    <w:p w14:paraId="628C5AA2" w14:textId="77777777" w:rsidR="004825C2" w:rsidRDefault="004825C2">
      <w:pPr>
        <w:pStyle w:val="Index1"/>
        <w:tabs>
          <w:tab w:val="right" w:pos="5030"/>
        </w:tabs>
        <w:rPr>
          <w:noProof/>
        </w:rPr>
      </w:pPr>
      <w:r>
        <w:rPr>
          <w:noProof/>
        </w:rPr>
        <w:t>Word 2013, 21, 70</w:t>
      </w:r>
    </w:p>
    <w:p w14:paraId="628C5AA3" w14:textId="77777777" w:rsidR="004825C2" w:rsidRDefault="004825C2">
      <w:pPr>
        <w:pStyle w:val="Index1"/>
        <w:tabs>
          <w:tab w:val="right" w:pos="5030"/>
        </w:tabs>
        <w:rPr>
          <w:noProof/>
        </w:rPr>
      </w:pPr>
      <w:r>
        <w:rPr>
          <w:noProof/>
        </w:rPr>
        <w:t>Word per Mac 2011, 23, 70</w:t>
      </w:r>
    </w:p>
    <w:p w14:paraId="628C5AA4" w14:textId="77777777" w:rsidR="004825C2" w:rsidRDefault="004825C2">
      <w:pPr>
        <w:pStyle w:val="Index1"/>
        <w:tabs>
          <w:tab w:val="right" w:pos="5030"/>
        </w:tabs>
        <w:rPr>
          <w:noProof/>
        </w:rPr>
      </w:pPr>
      <w:r>
        <w:rPr>
          <w:noProof/>
        </w:rPr>
        <w:t>Work at Home per Mac 2011, 23</w:t>
      </w:r>
    </w:p>
    <w:p w14:paraId="628C5AA5" w14:textId="77777777" w:rsidR="004825C2" w:rsidRDefault="004825C2">
      <w:pPr>
        <w:pStyle w:val="Index1"/>
        <w:tabs>
          <w:tab w:val="right" w:pos="5030"/>
        </w:tabs>
        <w:rPr>
          <w:noProof/>
        </w:rPr>
      </w:pPr>
      <w:r>
        <w:rPr>
          <w:noProof/>
        </w:rPr>
        <w:t>Work At Home per Office Professional Plus 2013, 21</w:t>
      </w:r>
    </w:p>
    <w:p w14:paraId="628C5AA6" w14:textId="77777777" w:rsidR="004825C2" w:rsidRDefault="004825C2">
      <w:pPr>
        <w:pStyle w:val="Index1"/>
        <w:tabs>
          <w:tab w:val="right" w:pos="5030"/>
        </w:tabs>
        <w:rPr>
          <w:noProof/>
        </w:rPr>
      </w:pPr>
      <w:r>
        <w:rPr>
          <w:noProof/>
        </w:rPr>
        <w:t>Work at Home per Office Standard 2013, 21</w:t>
      </w:r>
    </w:p>
    <w:p w14:paraId="628C5AA7" w14:textId="77777777" w:rsidR="004825C2" w:rsidRDefault="004825C2">
      <w:pPr>
        <w:pStyle w:val="Index1"/>
        <w:tabs>
          <w:tab w:val="right" w:pos="5030"/>
        </w:tabs>
        <w:rPr>
          <w:noProof/>
        </w:rPr>
      </w:pPr>
      <w:r>
        <w:rPr>
          <w:noProof/>
        </w:rPr>
        <w:t>Yammer Enterprise, 66</w:t>
      </w:r>
    </w:p>
    <w:p w14:paraId="628C5AA8" w14:textId="77777777" w:rsidR="004825C2" w:rsidRDefault="004825C2" w:rsidP="00956AFC">
      <w:pPr>
        <w:pStyle w:val="ProductList-Body"/>
        <w:rPr>
          <w:noProof/>
          <w:color w:val="000000" w:themeColor="text1"/>
        </w:rPr>
        <w:sectPr w:rsidR="004825C2" w:rsidSect="004825C2">
          <w:type w:val="continuous"/>
          <w:pgSz w:w="12240" w:h="15840"/>
          <w:pgMar w:top="1440" w:right="720" w:bottom="1440" w:left="720" w:header="720" w:footer="720" w:gutter="0"/>
          <w:cols w:num="2" w:space="720"/>
          <w:docGrid w:linePitch="360"/>
        </w:sectPr>
      </w:pPr>
    </w:p>
    <w:p w14:paraId="628C5AA9" w14:textId="77777777" w:rsidR="00956AFC" w:rsidRDefault="00ED72FB" w:rsidP="00956AFC">
      <w:pPr>
        <w:pStyle w:val="ProductList-Body"/>
      </w:pPr>
      <w:r>
        <w:fldChar w:fldCharType="end"/>
      </w:r>
    </w:p>
    <w:p w14:paraId="628C5AAA" w14:textId="77777777" w:rsidR="00956AFC" w:rsidRPr="00956AFC" w:rsidRDefault="00956AFC" w:rsidP="00956AFC">
      <w:pPr>
        <w:pStyle w:val="ProductList-Body"/>
      </w:pPr>
    </w:p>
    <w:sectPr w:rsidR="00956AFC" w:rsidRPr="00956AFC" w:rsidSect="004825C2">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8C5ABC" w14:textId="77777777" w:rsidR="00186082" w:rsidRDefault="00186082" w:rsidP="009A573F">
      <w:pPr>
        <w:spacing w:after="0" w:line="240" w:lineRule="auto"/>
      </w:pPr>
      <w:r>
        <w:separator/>
      </w:r>
    </w:p>
  </w:endnote>
  <w:endnote w:type="continuationSeparator" w:id="0">
    <w:p w14:paraId="628C5ABD" w14:textId="77777777" w:rsidR="00186082" w:rsidRDefault="00186082" w:rsidP="009A573F">
      <w:pPr>
        <w:spacing w:after="0" w:line="240" w:lineRule="auto"/>
      </w:pPr>
      <w:r>
        <w:continuationSeparator/>
      </w:r>
    </w:p>
  </w:endnote>
  <w:endnote w:type="continuationNotice" w:id="1">
    <w:p w14:paraId="628C5ABE" w14:textId="77777777" w:rsidR="00186082" w:rsidRDefault="001860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DED237" w14:textId="77777777" w:rsidR="002B559A" w:rsidRDefault="002B559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8C5ABF" w14:textId="77777777" w:rsidR="00C506F0" w:rsidRDefault="00C506F0">
    <w:pPr>
      <w:pStyle w:val="Footer"/>
    </w:pPr>
    <w:r>
      <w:rPr>
        <w:noProof/>
        <w:lang w:val="en-US" w:eastAsia="en-US" w:bidi="ar-SA"/>
      </w:rPr>
      <w:drawing>
        <wp:inline distT="0" distB="0" distL="0" distR="0" wp14:anchorId="628C5B5A" wp14:editId="628C5B5B">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8BFE74" w14:textId="77777777" w:rsidR="002B559A" w:rsidRDefault="002B559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06F0" w:rsidRPr="00C76DF3" w14:paraId="628C5AD0" w14:textId="77777777" w:rsidTr="007A7B9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C5AC1" w14:textId="77777777" w:rsidR="00C506F0" w:rsidRPr="00C76DF3" w:rsidRDefault="002B559A" w:rsidP="002203AF">
          <w:pPr>
            <w:pStyle w:val="ProductList-OfferingBody"/>
            <w:ind w:left="-77" w:right="-73"/>
            <w:jc w:val="center"/>
            <w:rPr>
              <w:color w:val="808080" w:themeColor="background1" w:themeShade="80"/>
              <w:sz w:val="14"/>
              <w:szCs w:val="14"/>
            </w:rPr>
          </w:pPr>
          <w:hyperlink w:anchor="ToC" w:history="1">
            <w:r w:rsidR="00C506F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C5AC2" w14:textId="77777777" w:rsidR="00C506F0" w:rsidRPr="00C76DF3" w:rsidRDefault="00C506F0"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C3" w14:textId="77777777" w:rsidR="00C506F0" w:rsidRPr="00C76DF3" w:rsidRDefault="002B559A" w:rsidP="002203AF">
          <w:pPr>
            <w:pStyle w:val="ProductList-OfferingBody"/>
            <w:ind w:left="-72" w:right="-74"/>
            <w:jc w:val="center"/>
            <w:rPr>
              <w:color w:val="808080" w:themeColor="background1" w:themeShade="80"/>
              <w:sz w:val="14"/>
              <w:szCs w:val="14"/>
            </w:rPr>
          </w:pPr>
          <w:hyperlink w:anchor="Introduction" w:history="1">
            <w:r w:rsidR="00C506F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AC4" w14:textId="77777777" w:rsidR="00C506F0" w:rsidRPr="00C76DF3" w:rsidRDefault="00C506F0"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C5" w14:textId="77777777" w:rsidR="00C506F0" w:rsidRPr="00C76DF3" w:rsidRDefault="002B559A" w:rsidP="003B4047">
          <w:pPr>
            <w:pStyle w:val="ProductList-OfferingBody"/>
            <w:ind w:left="-72" w:right="-75"/>
            <w:jc w:val="center"/>
            <w:rPr>
              <w:color w:val="808080" w:themeColor="background1" w:themeShade="80"/>
              <w:sz w:val="14"/>
              <w:szCs w:val="14"/>
            </w:rPr>
          </w:pPr>
          <w:hyperlink w:anchor="SoftwareProducts" w:history="1">
            <w:r w:rsidR="00C506F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C5AC6" w14:textId="77777777" w:rsidR="00C506F0" w:rsidRPr="00C76DF3" w:rsidRDefault="00C506F0"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C7" w14:textId="77777777" w:rsidR="00C506F0" w:rsidRPr="00C76DF3" w:rsidRDefault="002B559A" w:rsidP="002203AF">
          <w:pPr>
            <w:pStyle w:val="ProductList-OfferingBody"/>
            <w:ind w:left="-72" w:right="-77"/>
            <w:jc w:val="center"/>
            <w:rPr>
              <w:color w:val="808080" w:themeColor="background1" w:themeShade="80"/>
              <w:sz w:val="14"/>
              <w:szCs w:val="14"/>
            </w:rPr>
          </w:pPr>
          <w:hyperlink w:anchor="OnlineServices" w:history="1">
            <w:r w:rsidR="00C506F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AC8" w14:textId="77777777" w:rsidR="00C506F0" w:rsidRPr="00C76DF3" w:rsidRDefault="00C506F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C9" w14:textId="77777777" w:rsidR="00C506F0" w:rsidRPr="00C76DF3" w:rsidRDefault="002B559A" w:rsidP="002203AF">
          <w:pPr>
            <w:pStyle w:val="ProductList-OfferingBody"/>
            <w:ind w:left="-72" w:right="-77"/>
            <w:jc w:val="center"/>
            <w:rPr>
              <w:color w:val="808080" w:themeColor="background1" w:themeShade="80"/>
              <w:sz w:val="14"/>
              <w:szCs w:val="14"/>
            </w:rPr>
          </w:pPr>
          <w:hyperlink w:anchor="SoftwareAssurance" w:history="1">
            <w:r w:rsidR="00C506F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ACA" w14:textId="77777777" w:rsidR="00C506F0" w:rsidRPr="00C76DF3" w:rsidRDefault="00C506F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CB" w14:textId="77777777" w:rsidR="00C506F0" w:rsidRPr="00C76DF3" w:rsidRDefault="002B559A" w:rsidP="002203AF">
          <w:pPr>
            <w:pStyle w:val="ProductList-OfferingBody"/>
            <w:ind w:left="-72" w:right="-76"/>
            <w:jc w:val="center"/>
            <w:rPr>
              <w:color w:val="808080" w:themeColor="background1" w:themeShade="80"/>
              <w:sz w:val="14"/>
              <w:szCs w:val="14"/>
            </w:rPr>
          </w:pPr>
          <w:hyperlink w:anchor="Services" w:history="1">
            <w:r w:rsidR="00C506F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8C5ACC" w14:textId="77777777" w:rsidR="00C506F0" w:rsidRPr="00C76DF3" w:rsidRDefault="00C506F0"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CD" w14:textId="77777777" w:rsidR="00C506F0" w:rsidRPr="00C76DF3" w:rsidRDefault="002B559A" w:rsidP="002203AF">
          <w:pPr>
            <w:pStyle w:val="ProductList-OfferingBody"/>
            <w:ind w:left="-72" w:right="-74"/>
            <w:jc w:val="center"/>
            <w:rPr>
              <w:color w:val="808080" w:themeColor="background1" w:themeShade="80"/>
              <w:sz w:val="14"/>
              <w:szCs w:val="14"/>
            </w:rPr>
          </w:pPr>
          <w:hyperlink w:anchor="AppendixA" w:history="1">
            <w:r w:rsidR="00C506F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ACE" w14:textId="77777777" w:rsidR="00C506F0" w:rsidRPr="00C76DF3" w:rsidRDefault="00C506F0"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CF" w14:textId="77777777" w:rsidR="00C506F0" w:rsidRPr="00C76DF3" w:rsidRDefault="002B559A" w:rsidP="002203AF">
          <w:pPr>
            <w:pStyle w:val="ProductList-OfferingBody"/>
            <w:ind w:left="-72" w:right="-87"/>
            <w:jc w:val="center"/>
            <w:rPr>
              <w:color w:val="808080" w:themeColor="background1" w:themeShade="80"/>
              <w:sz w:val="14"/>
              <w:szCs w:val="14"/>
            </w:rPr>
          </w:pPr>
          <w:hyperlink w:anchor="Index" w:history="1">
            <w:r w:rsidR="00C506F0">
              <w:rPr>
                <w:rStyle w:val="Hyperlink"/>
                <w:color w:val="023160" w:themeColor="hyperlink" w:themeShade="80"/>
                <w:sz w:val="14"/>
                <w:szCs w:val="14"/>
              </w:rPr>
              <w:t>Indice</w:t>
            </w:r>
          </w:hyperlink>
        </w:p>
      </w:tc>
    </w:tr>
  </w:tbl>
  <w:p w14:paraId="628C5AD1" w14:textId="77777777" w:rsidR="00C506F0" w:rsidRPr="00FF08DB" w:rsidRDefault="00C506F0"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06F0" w:rsidRPr="00C76DF3" w14:paraId="628C5AE1" w14:textId="77777777" w:rsidTr="00D67D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D2" w14:textId="77777777" w:rsidR="00C506F0" w:rsidRPr="00C76DF3" w:rsidRDefault="002B559A" w:rsidP="00A65790">
          <w:pPr>
            <w:pStyle w:val="ProductList-OfferingBody"/>
            <w:ind w:left="-77" w:right="-73"/>
            <w:jc w:val="center"/>
            <w:rPr>
              <w:color w:val="808080" w:themeColor="background1" w:themeShade="80"/>
              <w:sz w:val="14"/>
              <w:szCs w:val="14"/>
            </w:rPr>
          </w:pPr>
          <w:hyperlink w:anchor="ToC" w:history="1">
            <w:r w:rsidR="00C506F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C5AD3" w14:textId="77777777" w:rsidR="00C506F0" w:rsidRPr="00C76DF3" w:rsidRDefault="00C506F0" w:rsidP="00A657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C5AD4" w14:textId="77777777" w:rsidR="00C506F0" w:rsidRPr="00C76DF3" w:rsidRDefault="002B559A" w:rsidP="00A65790">
          <w:pPr>
            <w:pStyle w:val="ProductList-OfferingBody"/>
            <w:ind w:left="-72" w:right="-74"/>
            <w:jc w:val="center"/>
            <w:rPr>
              <w:color w:val="808080" w:themeColor="background1" w:themeShade="80"/>
              <w:sz w:val="14"/>
              <w:szCs w:val="14"/>
            </w:rPr>
          </w:pPr>
          <w:hyperlink w:anchor="Introduction" w:history="1">
            <w:r w:rsidR="00C506F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AD5" w14:textId="77777777" w:rsidR="00C506F0" w:rsidRPr="00C76DF3" w:rsidRDefault="00C506F0" w:rsidP="00A657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D6" w14:textId="77777777" w:rsidR="00C506F0" w:rsidRPr="00C76DF3" w:rsidRDefault="002B559A" w:rsidP="00A65790">
          <w:pPr>
            <w:pStyle w:val="ProductList-OfferingBody"/>
            <w:ind w:left="-72" w:right="-75"/>
            <w:jc w:val="center"/>
            <w:rPr>
              <w:color w:val="808080" w:themeColor="background1" w:themeShade="80"/>
              <w:sz w:val="14"/>
              <w:szCs w:val="14"/>
            </w:rPr>
          </w:pPr>
          <w:hyperlink w:anchor="SoftwareProducts" w:history="1">
            <w:r w:rsidR="00C506F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C5AD7" w14:textId="77777777" w:rsidR="00C506F0" w:rsidRPr="00C76DF3" w:rsidRDefault="00C506F0" w:rsidP="00A657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D8" w14:textId="77777777" w:rsidR="00C506F0" w:rsidRPr="00C76DF3" w:rsidRDefault="002B559A" w:rsidP="00A65790">
          <w:pPr>
            <w:pStyle w:val="ProductList-OfferingBody"/>
            <w:ind w:left="-72" w:right="-77"/>
            <w:jc w:val="center"/>
            <w:rPr>
              <w:color w:val="808080" w:themeColor="background1" w:themeShade="80"/>
              <w:sz w:val="14"/>
              <w:szCs w:val="14"/>
            </w:rPr>
          </w:pPr>
          <w:hyperlink w:anchor="OnlineServices" w:history="1">
            <w:r w:rsidR="00C506F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AD9"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DA" w14:textId="77777777" w:rsidR="00C506F0" w:rsidRPr="00C76DF3" w:rsidRDefault="002B559A" w:rsidP="00A65790">
          <w:pPr>
            <w:pStyle w:val="ProductList-OfferingBody"/>
            <w:ind w:left="-72" w:right="-77"/>
            <w:jc w:val="center"/>
            <w:rPr>
              <w:color w:val="808080" w:themeColor="background1" w:themeShade="80"/>
              <w:sz w:val="14"/>
              <w:szCs w:val="14"/>
            </w:rPr>
          </w:pPr>
          <w:hyperlink w:anchor="SoftwareAssurance" w:history="1">
            <w:r w:rsidR="00C506F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ADB"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DC" w14:textId="77777777" w:rsidR="00C506F0" w:rsidRPr="00C76DF3" w:rsidRDefault="002B559A" w:rsidP="00A65790">
          <w:pPr>
            <w:pStyle w:val="ProductList-OfferingBody"/>
            <w:ind w:left="-72" w:right="-76"/>
            <w:jc w:val="center"/>
            <w:rPr>
              <w:color w:val="808080" w:themeColor="background1" w:themeShade="80"/>
              <w:sz w:val="14"/>
              <w:szCs w:val="14"/>
            </w:rPr>
          </w:pPr>
          <w:hyperlink w:anchor="Services" w:history="1">
            <w:r w:rsidR="00C506F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8C5ADD" w14:textId="77777777" w:rsidR="00C506F0" w:rsidRPr="00C76DF3" w:rsidRDefault="00C506F0" w:rsidP="00A6579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DE" w14:textId="77777777" w:rsidR="00C506F0" w:rsidRPr="00C76DF3" w:rsidRDefault="002B559A" w:rsidP="00A65790">
          <w:pPr>
            <w:pStyle w:val="ProductList-OfferingBody"/>
            <w:ind w:left="-72" w:right="-74"/>
            <w:jc w:val="center"/>
            <w:rPr>
              <w:color w:val="808080" w:themeColor="background1" w:themeShade="80"/>
              <w:sz w:val="14"/>
              <w:szCs w:val="14"/>
            </w:rPr>
          </w:pPr>
          <w:hyperlink w:anchor="AppendixA" w:history="1">
            <w:r w:rsidR="00C506F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ADF" w14:textId="77777777" w:rsidR="00C506F0" w:rsidRPr="00C76DF3" w:rsidRDefault="00C506F0" w:rsidP="00A6579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E0" w14:textId="77777777" w:rsidR="00C506F0" w:rsidRPr="00C76DF3" w:rsidRDefault="002B559A" w:rsidP="00A65790">
          <w:pPr>
            <w:pStyle w:val="ProductList-OfferingBody"/>
            <w:ind w:left="-72" w:right="-87"/>
            <w:jc w:val="center"/>
            <w:rPr>
              <w:color w:val="808080" w:themeColor="background1" w:themeShade="80"/>
              <w:sz w:val="14"/>
              <w:szCs w:val="14"/>
            </w:rPr>
          </w:pPr>
          <w:hyperlink w:anchor="Index" w:history="1">
            <w:r w:rsidR="00C506F0">
              <w:rPr>
                <w:rStyle w:val="Hyperlink"/>
                <w:color w:val="023160" w:themeColor="hyperlink" w:themeShade="80"/>
                <w:sz w:val="14"/>
                <w:szCs w:val="14"/>
              </w:rPr>
              <w:t>Indice</w:t>
            </w:r>
          </w:hyperlink>
        </w:p>
      </w:tc>
    </w:tr>
  </w:tbl>
  <w:p w14:paraId="628C5AE2" w14:textId="77777777" w:rsidR="00C506F0" w:rsidRPr="00FF08DB" w:rsidRDefault="00C506F0"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06F0" w:rsidRPr="00C76DF3" w14:paraId="628C5AF2" w14:textId="77777777" w:rsidTr="003166E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E3" w14:textId="77777777" w:rsidR="00C506F0" w:rsidRPr="00C76DF3" w:rsidRDefault="002B559A" w:rsidP="00A65790">
          <w:pPr>
            <w:pStyle w:val="ProductList-OfferingBody"/>
            <w:ind w:left="-77" w:right="-73"/>
            <w:jc w:val="center"/>
            <w:rPr>
              <w:color w:val="808080" w:themeColor="background1" w:themeShade="80"/>
              <w:sz w:val="14"/>
              <w:szCs w:val="14"/>
            </w:rPr>
          </w:pPr>
          <w:hyperlink w:anchor="ToC" w:history="1">
            <w:r w:rsidR="00C506F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C5AE4" w14:textId="77777777" w:rsidR="00C506F0" w:rsidRPr="00C76DF3" w:rsidRDefault="00C506F0" w:rsidP="00A657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E5" w14:textId="77777777" w:rsidR="00C506F0" w:rsidRPr="00C76DF3" w:rsidRDefault="002B559A" w:rsidP="00A65790">
          <w:pPr>
            <w:pStyle w:val="ProductList-OfferingBody"/>
            <w:ind w:left="-72" w:right="-74"/>
            <w:jc w:val="center"/>
            <w:rPr>
              <w:color w:val="808080" w:themeColor="background1" w:themeShade="80"/>
              <w:sz w:val="14"/>
              <w:szCs w:val="14"/>
            </w:rPr>
          </w:pPr>
          <w:hyperlink w:anchor="Introduction" w:history="1">
            <w:r w:rsidR="00C506F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AE6" w14:textId="77777777" w:rsidR="00C506F0" w:rsidRPr="00C76DF3" w:rsidRDefault="00C506F0" w:rsidP="00A657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C5AE7" w14:textId="77777777" w:rsidR="00C506F0" w:rsidRPr="00C76DF3" w:rsidRDefault="002B559A" w:rsidP="00A65790">
          <w:pPr>
            <w:pStyle w:val="ProductList-OfferingBody"/>
            <w:ind w:left="-72" w:right="-75"/>
            <w:jc w:val="center"/>
            <w:rPr>
              <w:color w:val="808080" w:themeColor="background1" w:themeShade="80"/>
              <w:sz w:val="14"/>
              <w:szCs w:val="14"/>
            </w:rPr>
          </w:pPr>
          <w:hyperlink w:anchor="SoftwareProducts" w:history="1">
            <w:r w:rsidR="00C506F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C5AE8" w14:textId="77777777" w:rsidR="00C506F0" w:rsidRPr="00C76DF3" w:rsidRDefault="00C506F0" w:rsidP="00A657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E9" w14:textId="77777777" w:rsidR="00C506F0" w:rsidRPr="00C76DF3" w:rsidRDefault="002B559A" w:rsidP="00A65790">
          <w:pPr>
            <w:pStyle w:val="ProductList-OfferingBody"/>
            <w:ind w:left="-72" w:right="-77"/>
            <w:jc w:val="center"/>
            <w:rPr>
              <w:color w:val="808080" w:themeColor="background1" w:themeShade="80"/>
              <w:sz w:val="14"/>
              <w:szCs w:val="14"/>
            </w:rPr>
          </w:pPr>
          <w:hyperlink w:anchor="OnlineServices" w:history="1">
            <w:r w:rsidR="00C506F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AEA"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EB" w14:textId="77777777" w:rsidR="00C506F0" w:rsidRPr="00C76DF3" w:rsidRDefault="002B559A" w:rsidP="00A65790">
          <w:pPr>
            <w:pStyle w:val="ProductList-OfferingBody"/>
            <w:ind w:left="-72" w:right="-77"/>
            <w:jc w:val="center"/>
            <w:rPr>
              <w:color w:val="808080" w:themeColor="background1" w:themeShade="80"/>
              <w:sz w:val="14"/>
              <w:szCs w:val="14"/>
            </w:rPr>
          </w:pPr>
          <w:hyperlink w:anchor="SoftwareAssurance" w:history="1">
            <w:r w:rsidR="00C506F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AEC"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ED" w14:textId="77777777" w:rsidR="00C506F0" w:rsidRPr="00C76DF3" w:rsidRDefault="002B559A" w:rsidP="00A65790">
          <w:pPr>
            <w:pStyle w:val="ProductList-OfferingBody"/>
            <w:ind w:left="-72" w:right="-76"/>
            <w:jc w:val="center"/>
            <w:rPr>
              <w:color w:val="808080" w:themeColor="background1" w:themeShade="80"/>
              <w:sz w:val="14"/>
              <w:szCs w:val="14"/>
            </w:rPr>
          </w:pPr>
          <w:hyperlink w:anchor="Services" w:history="1">
            <w:r w:rsidR="00C506F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8C5AEE" w14:textId="77777777" w:rsidR="00C506F0" w:rsidRPr="00C76DF3" w:rsidRDefault="00C506F0" w:rsidP="00A6579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EF" w14:textId="77777777" w:rsidR="00C506F0" w:rsidRPr="00C76DF3" w:rsidRDefault="002B559A" w:rsidP="00A65790">
          <w:pPr>
            <w:pStyle w:val="ProductList-OfferingBody"/>
            <w:ind w:left="-72" w:right="-74"/>
            <w:jc w:val="center"/>
            <w:rPr>
              <w:color w:val="808080" w:themeColor="background1" w:themeShade="80"/>
              <w:sz w:val="14"/>
              <w:szCs w:val="14"/>
            </w:rPr>
          </w:pPr>
          <w:hyperlink w:anchor="AppendixA" w:history="1">
            <w:r w:rsidR="00C506F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AF0" w14:textId="77777777" w:rsidR="00C506F0" w:rsidRPr="00C76DF3" w:rsidRDefault="00C506F0" w:rsidP="00A6579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F1" w14:textId="77777777" w:rsidR="00C506F0" w:rsidRPr="00C76DF3" w:rsidRDefault="002B559A" w:rsidP="00A65790">
          <w:pPr>
            <w:pStyle w:val="ProductList-OfferingBody"/>
            <w:ind w:left="-72" w:right="-87"/>
            <w:jc w:val="center"/>
            <w:rPr>
              <w:color w:val="808080" w:themeColor="background1" w:themeShade="80"/>
              <w:sz w:val="14"/>
              <w:szCs w:val="14"/>
            </w:rPr>
          </w:pPr>
          <w:hyperlink w:anchor="Index" w:history="1">
            <w:r w:rsidR="00C506F0">
              <w:rPr>
                <w:rStyle w:val="Hyperlink"/>
                <w:color w:val="023160" w:themeColor="hyperlink" w:themeShade="80"/>
                <w:sz w:val="14"/>
                <w:szCs w:val="14"/>
              </w:rPr>
              <w:t>Indice</w:t>
            </w:r>
          </w:hyperlink>
        </w:p>
      </w:tc>
    </w:tr>
  </w:tbl>
  <w:p w14:paraId="628C5AF3" w14:textId="77777777" w:rsidR="00C506F0" w:rsidRPr="00FF08DB" w:rsidRDefault="00C506F0"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06F0" w:rsidRPr="00C76DF3" w14:paraId="628C5B03" w14:textId="77777777" w:rsidTr="00D67D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F4" w14:textId="77777777" w:rsidR="00C506F0" w:rsidRPr="00C76DF3" w:rsidRDefault="002B559A" w:rsidP="00A65790">
          <w:pPr>
            <w:pStyle w:val="ProductList-OfferingBody"/>
            <w:ind w:left="-77" w:right="-73"/>
            <w:jc w:val="center"/>
            <w:rPr>
              <w:color w:val="808080" w:themeColor="background1" w:themeShade="80"/>
              <w:sz w:val="14"/>
              <w:szCs w:val="14"/>
            </w:rPr>
          </w:pPr>
          <w:hyperlink w:anchor="ToC" w:history="1">
            <w:r w:rsidR="00C506F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C5AF5" w14:textId="77777777" w:rsidR="00C506F0" w:rsidRPr="00C76DF3" w:rsidRDefault="00C506F0" w:rsidP="00A657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F6" w14:textId="77777777" w:rsidR="00C506F0" w:rsidRPr="00C76DF3" w:rsidRDefault="002B559A" w:rsidP="00A65790">
          <w:pPr>
            <w:pStyle w:val="ProductList-OfferingBody"/>
            <w:ind w:left="-72" w:right="-74"/>
            <w:jc w:val="center"/>
            <w:rPr>
              <w:color w:val="808080" w:themeColor="background1" w:themeShade="80"/>
              <w:sz w:val="14"/>
              <w:szCs w:val="14"/>
            </w:rPr>
          </w:pPr>
          <w:hyperlink w:anchor="Introduction" w:history="1">
            <w:r w:rsidR="00C506F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AF7" w14:textId="77777777" w:rsidR="00C506F0" w:rsidRPr="00C76DF3" w:rsidRDefault="00C506F0" w:rsidP="00A657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F8" w14:textId="77777777" w:rsidR="00C506F0" w:rsidRPr="00C76DF3" w:rsidRDefault="002B559A" w:rsidP="00A65790">
          <w:pPr>
            <w:pStyle w:val="ProductList-OfferingBody"/>
            <w:ind w:left="-72" w:right="-75"/>
            <w:jc w:val="center"/>
            <w:rPr>
              <w:color w:val="808080" w:themeColor="background1" w:themeShade="80"/>
              <w:sz w:val="14"/>
              <w:szCs w:val="14"/>
            </w:rPr>
          </w:pPr>
          <w:hyperlink w:anchor="SoftwareProducts" w:history="1">
            <w:r w:rsidR="00C506F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C5AF9" w14:textId="77777777" w:rsidR="00C506F0" w:rsidRPr="00C76DF3" w:rsidRDefault="00C506F0" w:rsidP="00A657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C5AFA" w14:textId="77777777" w:rsidR="00C506F0" w:rsidRPr="00C76DF3" w:rsidRDefault="002B559A" w:rsidP="00A65790">
          <w:pPr>
            <w:pStyle w:val="ProductList-OfferingBody"/>
            <w:ind w:left="-72" w:right="-77"/>
            <w:jc w:val="center"/>
            <w:rPr>
              <w:color w:val="808080" w:themeColor="background1" w:themeShade="80"/>
              <w:sz w:val="14"/>
              <w:szCs w:val="14"/>
            </w:rPr>
          </w:pPr>
          <w:hyperlink w:anchor="OnlineServices" w:history="1">
            <w:r w:rsidR="00C506F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AFB"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FC" w14:textId="77777777" w:rsidR="00C506F0" w:rsidRPr="00C76DF3" w:rsidRDefault="002B559A" w:rsidP="00A65790">
          <w:pPr>
            <w:pStyle w:val="ProductList-OfferingBody"/>
            <w:ind w:left="-72" w:right="-77"/>
            <w:jc w:val="center"/>
            <w:rPr>
              <w:color w:val="808080" w:themeColor="background1" w:themeShade="80"/>
              <w:sz w:val="14"/>
              <w:szCs w:val="14"/>
            </w:rPr>
          </w:pPr>
          <w:hyperlink w:anchor="SoftwareAssurance" w:history="1">
            <w:r w:rsidR="00C506F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AFD"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AFE" w14:textId="77777777" w:rsidR="00C506F0" w:rsidRPr="00C76DF3" w:rsidRDefault="002B559A" w:rsidP="00A65790">
          <w:pPr>
            <w:pStyle w:val="ProductList-OfferingBody"/>
            <w:ind w:left="-72" w:right="-76"/>
            <w:jc w:val="center"/>
            <w:rPr>
              <w:color w:val="808080" w:themeColor="background1" w:themeShade="80"/>
              <w:sz w:val="14"/>
              <w:szCs w:val="14"/>
            </w:rPr>
          </w:pPr>
          <w:hyperlink w:anchor="Services" w:history="1">
            <w:r w:rsidR="00C506F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8C5AFF" w14:textId="77777777" w:rsidR="00C506F0" w:rsidRPr="00C76DF3" w:rsidRDefault="00C506F0" w:rsidP="00A6579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00" w14:textId="77777777" w:rsidR="00C506F0" w:rsidRPr="00C76DF3" w:rsidRDefault="002B559A" w:rsidP="00A65790">
          <w:pPr>
            <w:pStyle w:val="ProductList-OfferingBody"/>
            <w:ind w:left="-72" w:right="-74"/>
            <w:jc w:val="center"/>
            <w:rPr>
              <w:color w:val="808080" w:themeColor="background1" w:themeShade="80"/>
              <w:sz w:val="14"/>
              <w:szCs w:val="14"/>
            </w:rPr>
          </w:pPr>
          <w:hyperlink w:anchor="AppendixA" w:history="1">
            <w:r w:rsidR="00C506F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B01" w14:textId="77777777" w:rsidR="00C506F0" w:rsidRPr="00C76DF3" w:rsidRDefault="00C506F0" w:rsidP="00A6579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02" w14:textId="77777777" w:rsidR="00C506F0" w:rsidRPr="00C76DF3" w:rsidRDefault="002B559A" w:rsidP="00A65790">
          <w:pPr>
            <w:pStyle w:val="ProductList-OfferingBody"/>
            <w:ind w:left="-72" w:right="-87"/>
            <w:jc w:val="center"/>
            <w:rPr>
              <w:color w:val="808080" w:themeColor="background1" w:themeShade="80"/>
              <w:sz w:val="14"/>
              <w:szCs w:val="14"/>
            </w:rPr>
          </w:pPr>
          <w:hyperlink w:anchor="Index" w:history="1">
            <w:r w:rsidR="00C506F0">
              <w:rPr>
                <w:rStyle w:val="Hyperlink"/>
                <w:color w:val="023160" w:themeColor="hyperlink" w:themeShade="80"/>
                <w:sz w:val="14"/>
                <w:szCs w:val="14"/>
              </w:rPr>
              <w:t>Indice</w:t>
            </w:r>
          </w:hyperlink>
        </w:p>
      </w:tc>
    </w:tr>
  </w:tbl>
  <w:p w14:paraId="628C5B04" w14:textId="77777777" w:rsidR="00C506F0" w:rsidRPr="00FF08DB" w:rsidRDefault="00C506F0"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06F0" w:rsidRPr="00C76DF3" w14:paraId="628C5B14" w14:textId="77777777" w:rsidTr="00D67D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05" w14:textId="77777777" w:rsidR="00C506F0" w:rsidRPr="00C76DF3" w:rsidRDefault="002B559A" w:rsidP="00A65790">
          <w:pPr>
            <w:pStyle w:val="ProductList-OfferingBody"/>
            <w:ind w:left="-77" w:right="-73"/>
            <w:jc w:val="center"/>
            <w:rPr>
              <w:color w:val="808080" w:themeColor="background1" w:themeShade="80"/>
              <w:sz w:val="14"/>
              <w:szCs w:val="14"/>
            </w:rPr>
          </w:pPr>
          <w:hyperlink w:anchor="ToC" w:history="1">
            <w:r w:rsidR="00C506F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C5B06" w14:textId="77777777" w:rsidR="00C506F0" w:rsidRPr="00C76DF3" w:rsidRDefault="00C506F0" w:rsidP="00A657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07" w14:textId="77777777" w:rsidR="00C506F0" w:rsidRPr="00C76DF3" w:rsidRDefault="002B559A" w:rsidP="00A65790">
          <w:pPr>
            <w:pStyle w:val="ProductList-OfferingBody"/>
            <w:ind w:left="-72" w:right="-74"/>
            <w:jc w:val="center"/>
            <w:rPr>
              <w:color w:val="808080" w:themeColor="background1" w:themeShade="80"/>
              <w:sz w:val="14"/>
              <w:szCs w:val="14"/>
            </w:rPr>
          </w:pPr>
          <w:hyperlink w:anchor="Introduction" w:history="1">
            <w:r w:rsidR="00C506F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B08" w14:textId="77777777" w:rsidR="00C506F0" w:rsidRPr="00C76DF3" w:rsidRDefault="00C506F0" w:rsidP="00A657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09" w14:textId="77777777" w:rsidR="00C506F0" w:rsidRPr="00C76DF3" w:rsidRDefault="002B559A" w:rsidP="00A65790">
          <w:pPr>
            <w:pStyle w:val="ProductList-OfferingBody"/>
            <w:ind w:left="-72" w:right="-75"/>
            <w:jc w:val="center"/>
            <w:rPr>
              <w:color w:val="808080" w:themeColor="background1" w:themeShade="80"/>
              <w:sz w:val="14"/>
              <w:szCs w:val="14"/>
            </w:rPr>
          </w:pPr>
          <w:hyperlink w:anchor="SoftwareProducts" w:history="1">
            <w:r w:rsidR="00C506F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C5B0A" w14:textId="77777777" w:rsidR="00C506F0" w:rsidRPr="00C76DF3" w:rsidRDefault="00C506F0" w:rsidP="00A657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0B" w14:textId="77777777" w:rsidR="00C506F0" w:rsidRPr="00C76DF3" w:rsidRDefault="002B559A" w:rsidP="00A65790">
          <w:pPr>
            <w:pStyle w:val="ProductList-OfferingBody"/>
            <w:ind w:left="-72" w:right="-77"/>
            <w:jc w:val="center"/>
            <w:rPr>
              <w:color w:val="808080" w:themeColor="background1" w:themeShade="80"/>
              <w:sz w:val="14"/>
              <w:szCs w:val="14"/>
            </w:rPr>
          </w:pPr>
          <w:hyperlink w:anchor="OnlineServices" w:history="1">
            <w:r w:rsidR="00C506F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B0C"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C5B0D" w14:textId="77777777" w:rsidR="00C506F0" w:rsidRPr="00C76DF3" w:rsidRDefault="002B559A" w:rsidP="00A65790">
          <w:pPr>
            <w:pStyle w:val="ProductList-OfferingBody"/>
            <w:ind w:left="-72" w:right="-77"/>
            <w:jc w:val="center"/>
            <w:rPr>
              <w:color w:val="808080" w:themeColor="background1" w:themeShade="80"/>
              <w:sz w:val="14"/>
              <w:szCs w:val="14"/>
            </w:rPr>
          </w:pPr>
          <w:hyperlink w:anchor="SoftwareAssurance" w:history="1">
            <w:r w:rsidR="00C506F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B0E"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0F" w14:textId="77777777" w:rsidR="00C506F0" w:rsidRPr="00C76DF3" w:rsidRDefault="002B559A" w:rsidP="00A65790">
          <w:pPr>
            <w:pStyle w:val="ProductList-OfferingBody"/>
            <w:ind w:left="-72" w:right="-76"/>
            <w:jc w:val="center"/>
            <w:rPr>
              <w:color w:val="808080" w:themeColor="background1" w:themeShade="80"/>
              <w:sz w:val="14"/>
              <w:szCs w:val="14"/>
            </w:rPr>
          </w:pPr>
          <w:hyperlink w:anchor="Services" w:history="1">
            <w:r w:rsidR="00C506F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8C5B10" w14:textId="77777777" w:rsidR="00C506F0" w:rsidRPr="00C76DF3" w:rsidRDefault="00C506F0" w:rsidP="00A6579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11" w14:textId="77777777" w:rsidR="00C506F0" w:rsidRPr="00C76DF3" w:rsidRDefault="002B559A" w:rsidP="00A65790">
          <w:pPr>
            <w:pStyle w:val="ProductList-OfferingBody"/>
            <w:ind w:left="-72" w:right="-74"/>
            <w:jc w:val="center"/>
            <w:rPr>
              <w:color w:val="808080" w:themeColor="background1" w:themeShade="80"/>
              <w:sz w:val="14"/>
              <w:szCs w:val="14"/>
            </w:rPr>
          </w:pPr>
          <w:hyperlink w:anchor="AppendixA" w:history="1">
            <w:r w:rsidR="00C506F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B12" w14:textId="77777777" w:rsidR="00C506F0" w:rsidRPr="00C76DF3" w:rsidRDefault="00C506F0" w:rsidP="00A6579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13" w14:textId="77777777" w:rsidR="00C506F0" w:rsidRPr="00C76DF3" w:rsidRDefault="002B559A" w:rsidP="00A65790">
          <w:pPr>
            <w:pStyle w:val="ProductList-OfferingBody"/>
            <w:ind w:left="-72" w:right="-87"/>
            <w:jc w:val="center"/>
            <w:rPr>
              <w:color w:val="808080" w:themeColor="background1" w:themeShade="80"/>
              <w:sz w:val="14"/>
              <w:szCs w:val="14"/>
            </w:rPr>
          </w:pPr>
          <w:hyperlink w:anchor="Index" w:history="1">
            <w:r w:rsidR="00C506F0">
              <w:rPr>
                <w:rStyle w:val="Hyperlink"/>
                <w:color w:val="023160" w:themeColor="hyperlink" w:themeShade="80"/>
                <w:sz w:val="14"/>
                <w:szCs w:val="14"/>
              </w:rPr>
              <w:t>Indice</w:t>
            </w:r>
          </w:hyperlink>
        </w:p>
      </w:tc>
    </w:tr>
  </w:tbl>
  <w:p w14:paraId="628C5B15" w14:textId="77777777" w:rsidR="00C506F0" w:rsidRPr="00FF08DB" w:rsidRDefault="00C506F0"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06F0" w:rsidRPr="00C76DF3" w14:paraId="628C5B25" w14:textId="77777777" w:rsidTr="00D67D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16" w14:textId="77777777" w:rsidR="00C506F0" w:rsidRPr="00C76DF3" w:rsidRDefault="002B559A" w:rsidP="00A65790">
          <w:pPr>
            <w:pStyle w:val="ProductList-OfferingBody"/>
            <w:ind w:left="-77" w:right="-73"/>
            <w:jc w:val="center"/>
            <w:rPr>
              <w:color w:val="808080" w:themeColor="background1" w:themeShade="80"/>
              <w:sz w:val="14"/>
              <w:szCs w:val="14"/>
            </w:rPr>
          </w:pPr>
          <w:hyperlink w:anchor="ToC" w:history="1">
            <w:r w:rsidR="00C506F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C5B17" w14:textId="77777777" w:rsidR="00C506F0" w:rsidRPr="00C76DF3" w:rsidRDefault="00C506F0" w:rsidP="00A657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18" w14:textId="77777777" w:rsidR="00C506F0" w:rsidRPr="00C76DF3" w:rsidRDefault="002B559A" w:rsidP="00A65790">
          <w:pPr>
            <w:pStyle w:val="ProductList-OfferingBody"/>
            <w:ind w:left="-72" w:right="-74"/>
            <w:jc w:val="center"/>
            <w:rPr>
              <w:color w:val="808080" w:themeColor="background1" w:themeShade="80"/>
              <w:sz w:val="14"/>
              <w:szCs w:val="14"/>
            </w:rPr>
          </w:pPr>
          <w:hyperlink w:anchor="Introduction" w:history="1">
            <w:r w:rsidR="00C506F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B19" w14:textId="77777777" w:rsidR="00C506F0" w:rsidRPr="00C76DF3" w:rsidRDefault="00C506F0" w:rsidP="00A657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1A" w14:textId="77777777" w:rsidR="00C506F0" w:rsidRPr="00C76DF3" w:rsidRDefault="002B559A" w:rsidP="00A65790">
          <w:pPr>
            <w:pStyle w:val="ProductList-OfferingBody"/>
            <w:ind w:left="-72" w:right="-75"/>
            <w:jc w:val="center"/>
            <w:rPr>
              <w:color w:val="808080" w:themeColor="background1" w:themeShade="80"/>
              <w:sz w:val="14"/>
              <w:szCs w:val="14"/>
            </w:rPr>
          </w:pPr>
          <w:hyperlink w:anchor="SoftwareProducts" w:history="1">
            <w:r w:rsidR="00C506F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C5B1B" w14:textId="77777777" w:rsidR="00C506F0" w:rsidRPr="00C76DF3" w:rsidRDefault="00C506F0" w:rsidP="00A657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1C" w14:textId="77777777" w:rsidR="00C506F0" w:rsidRPr="00C76DF3" w:rsidRDefault="002B559A" w:rsidP="00A65790">
          <w:pPr>
            <w:pStyle w:val="ProductList-OfferingBody"/>
            <w:ind w:left="-72" w:right="-77"/>
            <w:jc w:val="center"/>
            <w:rPr>
              <w:color w:val="808080" w:themeColor="background1" w:themeShade="80"/>
              <w:sz w:val="14"/>
              <w:szCs w:val="14"/>
            </w:rPr>
          </w:pPr>
          <w:hyperlink w:anchor="OnlineServices" w:history="1">
            <w:r w:rsidR="00C506F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B1D"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1E" w14:textId="77777777" w:rsidR="00C506F0" w:rsidRPr="00C76DF3" w:rsidRDefault="002B559A" w:rsidP="00A65790">
          <w:pPr>
            <w:pStyle w:val="ProductList-OfferingBody"/>
            <w:ind w:left="-72" w:right="-77"/>
            <w:jc w:val="center"/>
            <w:rPr>
              <w:color w:val="808080" w:themeColor="background1" w:themeShade="80"/>
              <w:sz w:val="14"/>
              <w:szCs w:val="14"/>
            </w:rPr>
          </w:pPr>
          <w:hyperlink w:anchor="SoftwareAssurance" w:history="1">
            <w:r w:rsidR="00C506F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B1F"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C5B20" w14:textId="77777777" w:rsidR="00C506F0" w:rsidRPr="00C76DF3" w:rsidRDefault="002B559A" w:rsidP="00A65790">
          <w:pPr>
            <w:pStyle w:val="ProductList-OfferingBody"/>
            <w:ind w:left="-72" w:right="-76"/>
            <w:jc w:val="center"/>
            <w:rPr>
              <w:color w:val="808080" w:themeColor="background1" w:themeShade="80"/>
              <w:sz w:val="14"/>
              <w:szCs w:val="14"/>
            </w:rPr>
          </w:pPr>
          <w:hyperlink w:anchor="Services" w:history="1">
            <w:r w:rsidR="00C506F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8C5B21" w14:textId="77777777" w:rsidR="00C506F0" w:rsidRPr="00C76DF3" w:rsidRDefault="00C506F0" w:rsidP="00A6579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22" w14:textId="77777777" w:rsidR="00C506F0" w:rsidRPr="00C76DF3" w:rsidRDefault="002B559A" w:rsidP="00A65790">
          <w:pPr>
            <w:pStyle w:val="ProductList-OfferingBody"/>
            <w:ind w:left="-72" w:right="-74"/>
            <w:jc w:val="center"/>
            <w:rPr>
              <w:color w:val="808080" w:themeColor="background1" w:themeShade="80"/>
              <w:sz w:val="14"/>
              <w:szCs w:val="14"/>
            </w:rPr>
          </w:pPr>
          <w:hyperlink w:anchor="AppendixA" w:history="1">
            <w:r w:rsidR="00C506F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B23" w14:textId="77777777" w:rsidR="00C506F0" w:rsidRPr="00C76DF3" w:rsidRDefault="00C506F0" w:rsidP="00A6579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24" w14:textId="77777777" w:rsidR="00C506F0" w:rsidRPr="00C76DF3" w:rsidRDefault="002B559A" w:rsidP="00A65790">
          <w:pPr>
            <w:pStyle w:val="ProductList-OfferingBody"/>
            <w:ind w:left="-72" w:right="-87"/>
            <w:jc w:val="center"/>
            <w:rPr>
              <w:color w:val="808080" w:themeColor="background1" w:themeShade="80"/>
              <w:sz w:val="14"/>
              <w:szCs w:val="14"/>
            </w:rPr>
          </w:pPr>
          <w:hyperlink w:anchor="Index" w:history="1">
            <w:r w:rsidR="00C506F0">
              <w:rPr>
                <w:rStyle w:val="Hyperlink"/>
                <w:color w:val="023160" w:themeColor="hyperlink" w:themeShade="80"/>
                <w:sz w:val="14"/>
                <w:szCs w:val="14"/>
              </w:rPr>
              <w:t>Indice</w:t>
            </w:r>
          </w:hyperlink>
        </w:p>
      </w:tc>
    </w:tr>
  </w:tbl>
  <w:p w14:paraId="628C5B26" w14:textId="77777777" w:rsidR="00C506F0" w:rsidRPr="00FF08DB" w:rsidRDefault="00C506F0"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06F0" w:rsidRPr="00C76DF3" w14:paraId="628C5B36" w14:textId="77777777" w:rsidTr="00D67D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27" w14:textId="77777777" w:rsidR="00C506F0" w:rsidRPr="00C76DF3" w:rsidRDefault="002B559A" w:rsidP="00A65790">
          <w:pPr>
            <w:pStyle w:val="ProductList-OfferingBody"/>
            <w:ind w:left="-77" w:right="-73"/>
            <w:jc w:val="center"/>
            <w:rPr>
              <w:color w:val="808080" w:themeColor="background1" w:themeShade="80"/>
              <w:sz w:val="14"/>
              <w:szCs w:val="14"/>
            </w:rPr>
          </w:pPr>
          <w:hyperlink w:anchor="ToC" w:history="1">
            <w:r w:rsidR="00C506F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C5B28" w14:textId="77777777" w:rsidR="00C506F0" w:rsidRPr="00C76DF3" w:rsidRDefault="00C506F0" w:rsidP="00A657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29" w14:textId="77777777" w:rsidR="00C506F0" w:rsidRPr="00C76DF3" w:rsidRDefault="002B559A" w:rsidP="00A65790">
          <w:pPr>
            <w:pStyle w:val="ProductList-OfferingBody"/>
            <w:ind w:left="-72" w:right="-74"/>
            <w:jc w:val="center"/>
            <w:rPr>
              <w:color w:val="808080" w:themeColor="background1" w:themeShade="80"/>
              <w:sz w:val="14"/>
              <w:szCs w:val="14"/>
            </w:rPr>
          </w:pPr>
          <w:hyperlink w:anchor="Introduction" w:history="1">
            <w:r w:rsidR="00C506F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B2A" w14:textId="77777777" w:rsidR="00C506F0" w:rsidRPr="00C76DF3" w:rsidRDefault="00C506F0" w:rsidP="00A657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2B" w14:textId="77777777" w:rsidR="00C506F0" w:rsidRPr="00C76DF3" w:rsidRDefault="002B559A" w:rsidP="00A65790">
          <w:pPr>
            <w:pStyle w:val="ProductList-OfferingBody"/>
            <w:ind w:left="-72" w:right="-75"/>
            <w:jc w:val="center"/>
            <w:rPr>
              <w:color w:val="808080" w:themeColor="background1" w:themeShade="80"/>
              <w:sz w:val="14"/>
              <w:szCs w:val="14"/>
            </w:rPr>
          </w:pPr>
          <w:hyperlink w:anchor="SoftwareProducts" w:history="1">
            <w:r w:rsidR="00C506F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C5B2C" w14:textId="77777777" w:rsidR="00C506F0" w:rsidRPr="00C76DF3" w:rsidRDefault="00C506F0" w:rsidP="00A657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2D" w14:textId="77777777" w:rsidR="00C506F0" w:rsidRPr="00C76DF3" w:rsidRDefault="002B559A" w:rsidP="00A65790">
          <w:pPr>
            <w:pStyle w:val="ProductList-OfferingBody"/>
            <w:ind w:left="-72" w:right="-77"/>
            <w:jc w:val="center"/>
            <w:rPr>
              <w:color w:val="808080" w:themeColor="background1" w:themeShade="80"/>
              <w:sz w:val="14"/>
              <w:szCs w:val="14"/>
            </w:rPr>
          </w:pPr>
          <w:hyperlink w:anchor="OnlineServices" w:history="1">
            <w:r w:rsidR="00C506F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B2E"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2F" w14:textId="77777777" w:rsidR="00C506F0" w:rsidRPr="00C76DF3" w:rsidRDefault="002B559A" w:rsidP="00A65790">
          <w:pPr>
            <w:pStyle w:val="ProductList-OfferingBody"/>
            <w:ind w:left="-72" w:right="-77"/>
            <w:jc w:val="center"/>
            <w:rPr>
              <w:color w:val="808080" w:themeColor="background1" w:themeShade="80"/>
              <w:sz w:val="14"/>
              <w:szCs w:val="14"/>
            </w:rPr>
          </w:pPr>
          <w:hyperlink w:anchor="SoftwareAssurance" w:history="1">
            <w:r w:rsidR="00C506F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B30"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31" w14:textId="77777777" w:rsidR="00C506F0" w:rsidRPr="00C76DF3" w:rsidRDefault="002B559A" w:rsidP="00A65790">
          <w:pPr>
            <w:pStyle w:val="ProductList-OfferingBody"/>
            <w:ind w:left="-72" w:right="-76"/>
            <w:jc w:val="center"/>
            <w:rPr>
              <w:color w:val="808080" w:themeColor="background1" w:themeShade="80"/>
              <w:sz w:val="14"/>
              <w:szCs w:val="14"/>
            </w:rPr>
          </w:pPr>
          <w:hyperlink w:anchor="Services" w:history="1">
            <w:r w:rsidR="00C506F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8C5B32" w14:textId="77777777" w:rsidR="00C506F0" w:rsidRPr="00C76DF3" w:rsidRDefault="00C506F0" w:rsidP="00A6579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C5B33" w14:textId="77777777" w:rsidR="00C506F0" w:rsidRPr="00C76DF3" w:rsidRDefault="002B559A" w:rsidP="00A65790">
          <w:pPr>
            <w:pStyle w:val="ProductList-OfferingBody"/>
            <w:ind w:left="-72" w:right="-74"/>
            <w:jc w:val="center"/>
            <w:rPr>
              <w:color w:val="808080" w:themeColor="background1" w:themeShade="80"/>
              <w:sz w:val="14"/>
              <w:szCs w:val="14"/>
            </w:rPr>
          </w:pPr>
          <w:hyperlink w:anchor="AppendixA" w:history="1">
            <w:r w:rsidR="00C506F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B34" w14:textId="77777777" w:rsidR="00C506F0" w:rsidRPr="00C76DF3" w:rsidRDefault="00C506F0" w:rsidP="00A6579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35" w14:textId="77777777" w:rsidR="00C506F0" w:rsidRPr="00C76DF3" w:rsidRDefault="002B559A" w:rsidP="00A65790">
          <w:pPr>
            <w:pStyle w:val="ProductList-OfferingBody"/>
            <w:ind w:left="-72" w:right="-87"/>
            <w:jc w:val="center"/>
            <w:rPr>
              <w:color w:val="808080" w:themeColor="background1" w:themeShade="80"/>
              <w:sz w:val="14"/>
              <w:szCs w:val="14"/>
            </w:rPr>
          </w:pPr>
          <w:hyperlink w:anchor="Index" w:history="1">
            <w:r w:rsidR="00C506F0">
              <w:rPr>
                <w:rStyle w:val="Hyperlink"/>
                <w:color w:val="023160" w:themeColor="hyperlink" w:themeShade="80"/>
                <w:sz w:val="14"/>
                <w:szCs w:val="14"/>
              </w:rPr>
              <w:t>Indice</w:t>
            </w:r>
          </w:hyperlink>
        </w:p>
      </w:tc>
    </w:tr>
  </w:tbl>
  <w:p w14:paraId="628C5B37" w14:textId="77777777" w:rsidR="00C506F0" w:rsidRPr="00FF08DB" w:rsidRDefault="00C506F0"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06F0" w:rsidRPr="00C76DF3" w14:paraId="628C5B47" w14:textId="77777777" w:rsidTr="00D67D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38" w14:textId="77777777" w:rsidR="00C506F0" w:rsidRPr="00C76DF3" w:rsidRDefault="002B559A" w:rsidP="00A65790">
          <w:pPr>
            <w:pStyle w:val="ProductList-OfferingBody"/>
            <w:ind w:left="-77" w:right="-73"/>
            <w:jc w:val="center"/>
            <w:rPr>
              <w:color w:val="808080" w:themeColor="background1" w:themeShade="80"/>
              <w:sz w:val="14"/>
              <w:szCs w:val="14"/>
            </w:rPr>
          </w:pPr>
          <w:hyperlink w:anchor="ToC" w:history="1">
            <w:r w:rsidR="00C506F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C5B39" w14:textId="77777777" w:rsidR="00C506F0" w:rsidRPr="00C76DF3" w:rsidRDefault="00C506F0" w:rsidP="00A657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3A" w14:textId="77777777" w:rsidR="00C506F0" w:rsidRPr="00C76DF3" w:rsidRDefault="002B559A" w:rsidP="00A65790">
          <w:pPr>
            <w:pStyle w:val="ProductList-OfferingBody"/>
            <w:ind w:left="-72" w:right="-74"/>
            <w:jc w:val="center"/>
            <w:rPr>
              <w:color w:val="808080" w:themeColor="background1" w:themeShade="80"/>
              <w:sz w:val="14"/>
              <w:szCs w:val="14"/>
            </w:rPr>
          </w:pPr>
          <w:hyperlink w:anchor="Introduction" w:history="1">
            <w:r w:rsidR="00C506F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B3B" w14:textId="77777777" w:rsidR="00C506F0" w:rsidRPr="00C76DF3" w:rsidRDefault="00C506F0" w:rsidP="00A657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3C" w14:textId="77777777" w:rsidR="00C506F0" w:rsidRPr="00C76DF3" w:rsidRDefault="002B559A" w:rsidP="00A65790">
          <w:pPr>
            <w:pStyle w:val="ProductList-OfferingBody"/>
            <w:ind w:left="-72" w:right="-75"/>
            <w:jc w:val="center"/>
            <w:rPr>
              <w:color w:val="808080" w:themeColor="background1" w:themeShade="80"/>
              <w:sz w:val="14"/>
              <w:szCs w:val="14"/>
            </w:rPr>
          </w:pPr>
          <w:hyperlink w:anchor="SoftwareProducts" w:history="1">
            <w:r w:rsidR="00C506F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C5B3D" w14:textId="77777777" w:rsidR="00C506F0" w:rsidRPr="00C76DF3" w:rsidRDefault="00C506F0" w:rsidP="00A657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3E" w14:textId="77777777" w:rsidR="00C506F0" w:rsidRPr="00C76DF3" w:rsidRDefault="002B559A" w:rsidP="00A65790">
          <w:pPr>
            <w:pStyle w:val="ProductList-OfferingBody"/>
            <w:ind w:left="-72" w:right="-77"/>
            <w:jc w:val="center"/>
            <w:rPr>
              <w:color w:val="808080" w:themeColor="background1" w:themeShade="80"/>
              <w:sz w:val="14"/>
              <w:szCs w:val="14"/>
            </w:rPr>
          </w:pPr>
          <w:hyperlink w:anchor="OnlineServices" w:history="1">
            <w:r w:rsidR="00C506F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B3F"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40" w14:textId="77777777" w:rsidR="00C506F0" w:rsidRPr="00C76DF3" w:rsidRDefault="002B559A" w:rsidP="00A65790">
          <w:pPr>
            <w:pStyle w:val="ProductList-OfferingBody"/>
            <w:ind w:left="-72" w:right="-77"/>
            <w:jc w:val="center"/>
            <w:rPr>
              <w:color w:val="808080" w:themeColor="background1" w:themeShade="80"/>
              <w:sz w:val="14"/>
              <w:szCs w:val="14"/>
            </w:rPr>
          </w:pPr>
          <w:hyperlink w:anchor="SoftwareAssurance" w:history="1">
            <w:r w:rsidR="00C506F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B41"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42" w14:textId="77777777" w:rsidR="00C506F0" w:rsidRPr="00C76DF3" w:rsidRDefault="002B559A" w:rsidP="00A65790">
          <w:pPr>
            <w:pStyle w:val="ProductList-OfferingBody"/>
            <w:ind w:left="-72" w:right="-76"/>
            <w:jc w:val="center"/>
            <w:rPr>
              <w:color w:val="808080" w:themeColor="background1" w:themeShade="80"/>
              <w:sz w:val="14"/>
              <w:szCs w:val="14"/>
            </w:rPr>
          </w:pPr>
          <w:hyperlink w:anchor="Services" w:history="1">
            <w:r w:rsidR="00C506F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8C5B43" w14:textId="77777777" w:rsidR="00C506F0" w:rsidRPr="00C76DF3" w:rsidRDefault="00C506F0" w:rsidP="00A6579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C5B44" w14:textId="77777777" w:rsidR="00C506F0" w:rsidRPr="00C76DF3" w:rsidRDefault="002B559A" w:rsidP="00A65790">
          <w:pPr>
            <w:pStyle w:val="ProductList-OfferingBody"/>
            <w:ind w:left="-72" w:right="-74"/>
            <w:jc w:val="center"/>
            <w:rPr>
              <w:color w:val="808080" w:themeColor="background1" w:themeShade="80"/>
              <w:sz w:val="14"/>
              <w:szCs w:val="14"/>
            </w:rPr>
          </w:pPr>
          <w:hyperlink w:anchor="AppendixA" w:history="1">
            <w:r w:rsidR="00C506F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B45" w14:textId="77777777" w:rsidR="00C506F0" w:rsidRPr="00C76DF3" w:rsidRDefault="00C506F0" w:rsidP="00A6579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46" w14:textId="77777777" w:rsidR="00C506F0" w:rsidRPr="00C76DF3" w:rsidRDefault="002B559A" w:rsidP="00A65790">
          <w:pPr>
            <w:pStyle w:val="ProductList-OfferingBody"/>
            <w:ind w:left="-72" w:right="-87"/>
            <w:jc w:val="center"/>
            <w:rPr>
              <w:color w:val="808080" w:themeColor="background1" w:themeShade="80"/>
              <w:sz w:val="14"/>
              <w:szCs w:val="14"/>
            </w:rPr>
          </w:pPr>
          <w:hyperlink w:anchor="Index" w:history="1">
            <w:r w:rsidR="00C506F0">
              <w:rPr>
                <w:rStyle w:val="Hyperlink"/>
                <w:color w:val="023160" w:themeColor="hyperlink" w:themeShade="80"/>
                <w:sz w:val="14"/>
                <w:szCs w:val="14"/>
              </w:rPr>
              <w:t>Indice</w:t>
            </w:r>
          </w:hyperlink>
        </w:p>
      </w:tc>
    </w:tr>
  </w:tbl>
  <w:p w14:paraId="628C5B48" w14:textId="77777777" w:rsidR="00C506F0" w:rsidRPr="00FF08DB" w:rsidRDefault="00C506F0"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06F0" w:rsidRPr="00C76DF3" w14:paraId="628C5B58" w14:textId="77777777" w:rsidTr="00D67D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49" w14:textId="77777777" w:rsidR="00C506F0" w:rsidRPr="00C76DF3" w:rsidRDefault="002B559A" w:rsidP="00A65790">
          <w:pPr>
            <w:pStyle w:val="ProductList-OfferingBody"/>
            <w:ind w:left="-77" w:right="-73"/>
            <w:jc w:val="center"/>
            <w:rPr>
              <w:color w:val="808080" w:themeColor="background1" w:themeShade="80"/>
              <w:sz w:val="14"/>
              <w:szCs w:val="14"/>
            </w:rPr>
          </w:pPr>
          <w:hyperlink w:anchor="ToC" w:history="1">
            <w:r w:rsidR="00C506F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C5B4A" w14:textId="77777777" w:rsidR="00C506F0" w:rsidRPr="00C76DF3" w:rsidRDefault="00C506F0" w:rsidP="00A657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4B" w14:textId="77777777" w:rsidR="00C506F0" w:rsidRPr="00C76DF3" w:rsidRDefault="002B559A" w:rsidP="00A65790">
          <w:pPr>
            <w:pStyle w:val="ProductList-OfferingBody"/>
            <w:ind w:left="-72" w:right="-74"/>
            <w:jc w:val="center"/>
            <w:rPr>
              <w:color w:val="808080" w:themeColor="background1" w:themeShade="80"/>
              <w:sz w:val="14"/>
              <w:szCs w:val="14"/>
            </w:rPr>
          </w:pPr>
          <w:hyperlink w:anchor="Introduction" w:history="1">
            <w:r w:rsidR="00C506F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B4C" w14:textId="77777777" w:rsidR="00C506F0" w:rsidRPr="00C76DF3" w:rsidRDefault="00C506F0" w:rsidP="00A657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4D" w14:textId="77777777" w:rsidR="00C506F0" w:rsidRPr="00C76DF3" w:rsidRDefault="002B559A" w:rsidP="00A65790">
          <w:pPr>
            <w:pStyle w:val="ProductList-OfferingBody"/>
            <w:ind w:left="-72" w:right="-75"/>
            <w:jc w:val="center"/>
            <w:rPr>
              <w:color w:val="808080" w:themeColor="background1" w:themeShade="80"/>
              <w:sz w:val="14"/>
              <w:szCs w:val="14"/>
            </w:rPr>
          </w:pPr>
          <w:hyperlink w:anchor="SoftwareProducts" w:history="1">
            <w:r w:rsidR="00C506F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C5B4E" w14:textId="77777777" w:rsidR="00C506F0" w:rsidRPr="00C76DF3" w:rsidRDefault="00C506F0" w:rsidP="00A657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4F" w14:textId="77777777" w:rsidR="00C506F0" w:rsidRPr="00C76DF3" w:rsidRDefault="002B559A" w:rsidP="00A65790">
          <w:pPr>
            <w:pStyle w:val="ProductList-OfferingBody"/>
            <w:ind w:left="-72" w:right="-77"/>
            <w:jc w:val="center"/>
            <w:rPr>
              <w:color w:val="808080" w:themeColor="background1" w:themeShade="80"/>
              <w:sz w:val="14"/>
              <w:szCs w:val="14"/>
            </w:rPr>
          </w:pPr>
          <w:hyperlink w:anchor="OnlineServices" w:history="1">
            <w:r w:rsidR="00C506F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B50"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51" w14:textId="77777777" w:rsidR="00C506F0" w:rsidRPr="00C76DF3" w:rsidRDefault="002B559A" w:rsidP="00A65790">
          <w:pPr>
            <w:pStyle w:val="ProductList-OfferingBody"/>
            <w:ind w:left="-72" w:right="-77"/>
            <w:jc w:val="center"/>
            <w:rPr>
              <w:color w:val="808080" w:themeColor="background1" w:themeShade="80"/>
              <w:sz w:val="14"/>
              <w:szCs w:val="14"/>
            </w:rPr>
          </w:pPr>
          <w:hyperlink w:anchor="SoftwareAssurance" w:history="1">
            <w:r w:rsidR="00C506F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C5B52" w14:textId="77777777" w:rsidR="00C506F0" w:rsidRPr="00C76DF3" w:rsidRDefault="00C506F0" w:rsidP="00A657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53" w14:textId="77777777" w:rsidR="00C506F0" w:rsidRPr="00C76DF3" w:rsidRDefault="002B559A" w:rsidP="00A65790">
          <w:pPr>
            <w:pStyle w:val="ProductList-OfferingBody"/>
            <w:ind w:left="-72" w:right="-76"/>
            <w:jc w:val="center"/>
            <w:rPr>
              <w:color w:val="808080" w:themeColor="background1" w:themeShade="80"/>
              <w:sz w:val="14"/>
              <w:szCs w:val="14"/>
            </w:rPr>
          </w:pPr>
          <w:hyperlink w:anchor="Services" w:history="1">
            <w:r w:rsidR="00C506F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8C5B54" w14:textId="77777777" w:rsidR="00C506F0" w:rsidRPr="00C76DF3" w:rsidRDefault="00C506F0" w:rsidP="00A6579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C5B55" w14:textId="77777777" w:rsidR="00C506F0" w:rsidRPr="00C76DF3" w:rsidRDefault="002B559A" w:rsidP="00A65790">
          <w:pPr>
            <w:pStyle w:val="ProductList-OfferingBody"/>
            <w:ind w:left="-72" w:right="-74"/>
            <w:jc w:val="center"/>
            <w:rPr>
              <w:color w:val="808080" w:themeColor="background1" w:themeShade="80"/>
              <w:sz w:val="14"/>
              <w:szCs w:val="14"/>
            </w:rPr>
          </w:pPr>
          <w:hyperlink w:anchor="AppendixA" w:history="1">
            <w:r w:rsidR="00C506F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5B56" w14:textId="77777777" w:rsidR="00C506F0" w:rsidRPr="00C76DF3" w:rsidRDefault="00C506F0" w:rsidP="00A6579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C5B57" w14:textId="77777777" w:rsidR="00C506F0" w:rsidRPr="00C76DF3" w:rsidRDefault="002B559A" w:rsidP="00A65790">
          <w:pPr>
            <w:pStyle w:val="ProductList-OfferingBody"/>
            <w:ind w:left="-72" w:right="-87"/>
            <w:jc w:val="center"/>
            <w:rPr>
              <w:color w:val="808080" w:themeColor="background1" w:themeShade="80"/>
              <w:sz w:val="14"/>
              <w:szCs w:val="14"/>
            </w:rPr>
          </w:pPr>
          <w:hyperlink w:anchor="Index" w:history="1">
            <w:r w:rsidR="00C506F0">
              <w:rPr>
                <w:rStyle w:val="Hyperlink"/>
                <w:color w:val="023160" w:themeColor="hyperlink" w:themeShade="80"/>
                <w:sz w:val="14"/>
                <w:szCs w:val="14"/>
              </w:rPr>
              <w:t>Indice</w:t>
            </w:r>
          </w:hyperlink>
        </w:p>
      </w:tc>
    </w:tr>
  </w:tbl>
  <w:p w14:paraId="628C5B59" w14:textId="77777777" w:rsidR="00C506F0" w:rsidRPr="00FF08DB" w:rsidRDefault="00C506F0"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8C5AB9" w14:textId="77777777" w:rsidR="00186082" w:rsidRDefault="00186082" w:rsidP="009A573F">
      <w:pPr>
        <w:spacing w:after="0" w:line="240" w:lineRule="auto"/>
      </w:pPr>
      <w:r>
        <w:separator/>
      </w:r>
    </w:p>
  </w:footnote>
  <w:footnote w:type="continuationSeparator" w:id="0">
    <w:p w14:paraId="628C5ABA" w14:textId="77777777" w:rsidR="00186082" w:rsidRDefault="00186082" w:rsidP="009A573F">
      <w:pPr>
        <w:spacing w:after="0" w:line="240" w:lineRule="auto"/>
      </w:pPr>
      <w:r>
        <w:continuationSeparator/>
      </w:r>
    </w:p>
  </w:footnote>
  <w:footnote w:type="continuationNotice" w:id="1">
    <w:p w14:paraId="628C5ABB" w14:textId="77777777" w:rsidR="00186082" w:rsidRDefault="0018608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49F5BD" w14:textId="77777777" w:rsidR="002B559A" w:rsidRDefault="002B559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46CE5D" w14:textId="77777777" w:rsidR="002B559A" w:rsidRDefault="002B559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99689" w14:textId="77777777" w:rsidR="002B559A" w:rsidRDefault="002B559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628C5AC0" w14:textId="77777777" w:rsidR="00C506F0" w:rsidRPr="00E3770D" w:rsidRDefault="00C506F0" w:rsidP="007A7B94">
        <w:pPr>
          <w:pStyle w:val="ProductList-Offering1"/>
          <w:tabs>
            <w:tab w:val="right" w:pos="10800"/>
            <w:tab w:val="right" w:pos="10890"/>
          </w:tabs>
          <w:ind w:left="0" w:right="0"/>
          <w:rPr>
            <w:rStyle w:val="ProductList-Offering1Char"/>
            <w:color w:val="404040" w:themeColor="text1" w:themeTint="BF"/>
          </w:rPr>
        </w:pPr>
        <w:r>
          <w:rPr>
            <w:color w:val="404040" w:themeColor="text1" w:themeTint="BF"/>
          </w:rPr>
          <w:t>Lista dei Prodotti per i Contratti Multilicenza Microsoft (Italiano, Dicembre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2B559A">
          <w:rPr>
            <w:rStyle w:val="ProductList-Offering1Char"/>
            <w:noProof/>
            <w:color w:val="404040" w:themeColor="text1" w:themeTint="BF"/>
          </w:rPr>
          <w:t>22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333E1AB0"/>
    <w:lvl w:ilvl="0" w:tplc="4FA4D89E">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2"/>
  </w:num>
  <w:num w:numId="9">
    <w:abstractNumId w:val="13"/>
  </w:num>
  <w:num w:numId="10">
    <w:abstractNumId w:val="57"/>
  </w:num>
  <w:num w:numId="11">
    <w:abstractNumId w:val="44"/>
  </w:num>
  <w:num w:numId="12">
    <w:abstractNumId w:val="59"/>
  </w:num>
  <w:num w:numId="13">
    <w:abstractNumId w:val="33"/>
  </w:num>
  <w:num w:numId="14">
    <w:abstractNumId w:val="25"/>
  </w:num>
  <w:num w:numId="15">
    <w:abstractNumId w:val="31"/>
  </w:num>
  <w:num w:numId="16">
    <w:abstractNumId w:val="29"/>
  </w:num>
  <w:num w:numId="17">
    <w:abstractNumId w:val="16"/>
  </w:num>
  <w:num w:numId="18">
    <w:abstractNumId w:val="53"/>
  </w:num>
  <w:num w:numId="19">
    <w:abstractNumId w:val="3"/>
  </w:num>
  <w:num w:numId="20">
    <w:abstractNumId w:val="14"/>
  </w:num>
  <w:num w:numId="21">
    <w:abstractNumId w:val="51"/>
  </w:num>
  <w:num w:numId="22">
    <w:abstractNumId w:val="50"/>
  </w:num>
  <w:num w:numId="23">
    <w:abstractNumId w:val="46"/>
  </w:num>
  <w:num w:numId="24">
    <w:abstractNumId w:val="39"/>
  </w:num>
  <w:num w:numId="25">
    <w:abstractNumId w:val="56"/>
  </w:num>
  <w:num w:numId="26">
    <w:abstractNumId w:val="12"/>
  </w:num>
  <w:num w:numId="27">
    <w:abstractNumId w:val="8"/>
  </w:num>
  <w:num w:numId="28">
    <w:abstractNumId w:val="41"/>
  </w:num>
  <w:num w:numId="29">
    <w:abstractNumId w:val="26"/>
  </w:num>
  <w:num w:numId="30">
    <w:abstractNumId w:val="28"/>
  </w:num>
  <w:num w:numId="31">
    <w:abstractNumId w:val="54"/>
  </w:num>
  <w:num w:numId="32">
    <w:abstractNumId w:val="55"/>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58"/>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49"/>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0"/>
  </w:num>
  <w:num w:numId="79">
    <w:abstractNumId w:val="36"/>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j10I6L4vX9/HBJPkg5BX20EMyCfAttGUfyv6jE0hc4OyUNHX13t77cxq9xeUeHVstLHEOK4sttVLSqUgc13y1A==" w:salt="SspxzrogkJvV6MxrQtvfow=="/>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E2"/>
    <w:rsid w:val="000056F6"/>
    <w:rsid w:val="0000793E"/>
    <w:rsid w:val="00007E40"/>
    <w:rsid w:val="000106A8"/>
    <w:rsid w:val="00011885"/>
    <w:rsid w:val="00012831"/>
    <w:rsid w:val="00012B12"/>
    <w:rsid w:val="000137E9"/>
    <w:rsid w:val="00024B72"/>
    <w:rsid w:val="0002605D"/>
    <w:rsid w:val="00026DDE"/>
    <w:rsid w:val="0002719C"/>
    <w:rsid w:val="00031223"/>
    <w:rsid w:val="00031662"/>
    <w:rsid w:val="0003269D"/>
    <w:rsid w:val="000346AC"/>
    <w:rsid w:val="00035F22"/>
    <w:rsid w:val="00036242"/>
    <w:rsid w:val="0003651D"/>
    <w:rsid w:val="00043BAC"/>
    <w:rsid w:val="000469DE"/>
    <w:rsid w:val="000476AA"/>
    <w:rsid w:val="00047DC7"/>
    <w:rsid w:val="00050BC6"/>
    <w:rsid w:val="00052EA5"/>
    <w:rsid w:val="00055772"/>
    <w:rsid w:val="00056522"/>
    <w:rsid w:val="00056FAF"/>
    <w:rsid w:val="00061F6E"/>
    <w:rsid w:val="00067B4B"/>
    <w:rsid w:val="00071A79"/>
    <w:rsid w:val="00071C2C"/>
    <w:rsid w:val="0007363B"/>
    <w:rsid w:val="0007491F"/>
    <w:rsid w:val="0007551D"/>
    <w:rsid w:val="00075561"/>
    <w:rsid w:val="000756A2"/>
    <w:rsid w:val="000768BB"/>
    <w:rsid w:val="00077A6B"/>
    <w:rsid w:val="000805F3"/>
    <w:rsid w:val="00081149"/>
    <w:rsid w:val="00081380"/>
    <w:rsid w:val="00081CA7"/>
    <w:rsid w:val="0008307A"/>
    <w:rsid w:val="00083FE8"/>
    <w:rsid w:val="00084664"/>
    <w:rsid w:val="00085D21"/>
    <w:rsid w:val="000872EB"/>
    <w:rsid w:val="00087BC2"/>
    <w:rsid w:val="000900F7"/>
    <w:rsid w:val="00090E7C"/>
    <w:rsid w:val="0009164C"/>
    <w:rsid w:val="000953A4"/>
    <w:rsid w:val="0009588E"/>
    <w:rsid w:val="000972B6"/>
    <w:rsid w:val="000A03D2"/>
    <w:rsid w:val="000A0CD9"/>
    <w:rsid w:val="000A2E8E"/>
    <w:rsid w:val="000A2EBC"/>
    <w:rsid w:val="000A5DC6"/>
    <w:rsid w:val="000A5FA1"/>
    <w:rsid w:val="000B0114"/>
    <w:rsid w:val="000B02C9"/>
    <w:rsid w:val="000B09BD"/>
    <w:rsid w:val="000B0EE9"/>
    <w:rsid w:val="000B1561"/>
    <w:rsid w:val="000B2B6B"/>
    <w:rsid w:val="000B7995"/>
    <w:rsid w:val="000C0331"/>
    <w:rsid w:val="000C0ACA"/>
    <w:rsid w:val="000C1AEC"/>
    <w:rsid w:val="000C392F"/>
    <w:rsid w:val="000C457F"/>
    <w:rsid w:val="000C4BD0"/>
    <w:rsid w:val="000C6732"/>
    <w:rsid w:val="000D1B93"/>
    <w:rsid w:val="000D414E"/>
    <w:rsid w:val="000D5752"/>
    <w:rsid w:val="000D6060"/>
    <w:rsid w:val="000D635C"/>
    <w:rsid w:val="000E08C0"/>
    <w:rsid w:val="000E0CD6"/>
    <w:rsid w:val="000E1DEC"/>
    <w:rsid w:val="000E65C7"/>
    <w:rsid w:val="000F0057"/>
    <w:rsid w:val="000F032B"/>
    <w:rsid w:val="000F0C5D"/>
    <w:rsid w:val="000F0F28"/>
    <w:rsid w:val="000F0FB8"/>
    <w:rsid w:val="000F1869"/>
    <w:rsid w:val="000F56C8"/>
    <w:rsid w:val="00104DBC"/>
    <w:rsid w:val="0010587C"/>
    <w:rsid w:val="00105B4C"/>
    <w:rsid w:val="00107F31"/>
    <w:rsid w:val="00110C0A"/>
    <w:rsid w:val="00113A89"/>
    <w:rsid w:val="001205C6"/>
    <w:rsid w:val="001242BA"/>
    <w:rsid w:val="001250CC"/>
    <w:rsid w:val="00125581"/>
    <w:rsid w:val="00125CBE"/>
    <w:rsid w:val="001269CA"/>
    <w:rsid w:val="00127C5F"/>
    <w:rsid w:val="001320C2"/>
    <w:rsid w:val="00132A99"/>
    <w:rsid w:val="0013320F"/>
    <w:rsid w:val="00134DA1"/>
    <w:rsid w:val="00134EF8"/>
    <w:rsid w:val="00135786"/>
    <w:rsid w:val="00136452"/>
    <w:rsid w:val="00137E59"/>
    <w:rsid w:val="00140900"/>
    <w:rsid w:val="00140A95"/>
    <w:rsid w:val="0014192B"/>
    <w:rsid w:val="00141936"/>
    <w:rsid w:val="001472FC"/>
    <w:rsid w:val="00150A91"/>
    <w:rsid w:val="00150F54"/>
    <w:rsid w:val="001517E0"/>
    <w:rsid w:val="00156C1C"/>
    <w:rsid w:val="0015746B"/>
    <w:rsid w:val="001602AC"/>
    <w:rsid w:val="001602F8"/>
    <w:rsid w:val="001606C9"/>
    <w:rsid w:val="001635CB"/>
    <w:rsid w:val="00165F81"/>
    <w:rsid w:val="00166039"/>
    <w:rsid w:val="00167128"/>
    <w:rsid w:val="00167443"/>
    <w:rsid w:val="00172299"/>
    <w:rsid w:val="001728DA"/>
    <w:rsid w:val="00174C82"/>
    <w:rsid w:val="0017786C"/>
    <w:rsid w:val="0018257C"/>
    <w:rsid w:val="001829A1"/>
    <w:rsid w:val="00183408"/>
    <w:rsid w:val="001838D6"/>
    <w:rsid w:val="00186082"/>
    <w:rsid w:val="001864DD"/>
    <w:rsid w:val="00197FAD"/>
    <w:rsid w:val="001A0977"/>
    <w:rsid w:val="001A5E18"/>
    <w:rsid w:val="001A75A3"/>
    <w:rsid w:val="001B02CF"/>
    <w:rsid w:val="001B05AF"/>
    <w:rsid w:val="001B07B6"/>
    <w:rsid w:val="001B16F3"/>
    <w:rsid w:val="001B25E0"/>
    <w:rsid w:val="001B351E"/>
    <w:rsid w:val="001B44F9"/>
    <w:rsid w:val="001B4F20"/>
    <w:rsid w:val="001B5005"/>
    <w:rsid w:val="001C09BD"/>
    <w:rsid w:val="001C3EDC"/>
    <w:rsid w:val="001C3F2C"/>
    <w:rsid w:val="001D0765"/>
    <w:rsid w:val="001D0B44"/>
    <w:rsid w:val="001D1AA6"/>
    <w:rsid w:val="001D2A76"/>
    <w:rsid w:val="001D494D"/>
    <w:rsid w:val="001D5471"/>
    <w:rsid w:val="001D60FE"/>
    <w:rsid w:val="001D7C37"/>
    <w:rsid w:val="001E32A0"/>
    <w:rsid w:val="001E3855"/>
    <w:rsid w:val="001E5012"/>
    <w:rsid w:val="001F028E"/>
    <w:rsid w:val="001F243D"/>
    <w:rsid w:val="001F2DDF"/>
    <w:rsid w:val="001F3F1F"/>
    <w:rsid w:val="001F4069"/>
    <w:rsid w:val="001F474F"/>
    <w:rsid w:val="001F47DC"/>
    <w:rsid w:val="001F4A2A"/>
    <w:rsid w:val="001F738A"/>
    <w:rsid w:val="00200ABA"/>
    <w:rsid w:val="0020319C"/>
    <w:rsid w:val="00205A59"/>
    <w:rsid w:val="00206C82"/>
    <w:rsid w:val="00210530"/>
    <w:rsid w:val="00212A48"/>
    <w:rsid w:val="00214EA7"/>
    <w:rsid w:val="00215536"/>
    <w:rsid w:val="002160E0"/>
    <w:rsid w:val="00216B4F"/>
    <w:rsid w:val="00217724"/>
    <w:rsid w:val="002203AF"/>
    <w:rsid w:val="00221CBE"/>
    <w:rsid w:val="00223889"/>
    <w:rsid w:val="002346B6"/>
    <w:rsid w:val="00235556"/>
    <w:rsid w:val="00236AEC"/>
    <w:rsid w:val="00237299"/>
    <w:rsid w:val="00237725"/>
    <w:rsid w:val="00241D62"/>
    <w:rsid w:val="00241F8F"/>
    <w:rsid w:val="00241FA0"/>
    <w:rsid w:val="00242A7E"/>
    <w:rsid w:val="002449E9"/>
    <w:rsid w:val="00245C71"/>
    <w:rsid w:val="00247E29"/>
    <w:rsid w:val="002502BF"/>
    <w:rsid w:val="00250620"/>
    <w:rsid w:val="0025267B"/>
    <w:rsid w:val="00254CA5"/>
    <w:rsid w:val="00256F64"/>
    <w:rsid w:val="00261F60"/>
    <w:rsid w:val="002634DC"/>
    <w:rsid w:val="002647B9"/>
    <w:rsid w:val="00266EE8"/>
    <w:rsid w:val="002705E3"/>
    <w:rsid w:val="00270CD4"/>
    <w:rsid w:val="00271353"/>
    <w:rsid w:val="002731FA"/>
    <w:rsid w:val="00273364"/>
    <w:rsid w:val="002743C4"/>
    <w:rsid w:val="00274A9F"/>
    <w:rsid w:val="0028263A"/>
    <w:rsid w:val="00285240"/>
    <w:rsid w:val="00287117"/>
    <w:rsid w:val="002879FE"/>
    <w:rsid w:val="002904AF"/>
    <w:rsid w:val="00291105"/>
    <w:rsid w:val="002949FD"/>
    <w:rsid w:val="002967A3"/>
    <w:rsid w:val="002967C1"/>
    <w:rsid w:val="00297098"/>
    <w:rsid w:val="0029712D"/>
    <w:rsid w:val="002A1B9F"/>
    <w:rsid w:val="002A23FB"/>
    <w:rsid w:val="002A35C6"/>
    <w:rsid w:val="002A395F"/>
    <w:rsid w:val="002A7FC0"/>
    <w:rsid w:val="002B123C"/>
    <w:rsid w:val="002B207D"/>
    <w:rsid w:val="002B345F"/>
    <w:rsid w:val="002B4B19"/>
    <w:rsid w:val="002B559A"/>
    <w:rsid w:val="002B686B"/>
    <w:rsid w:val="002B7512"/>
    <w:rsid w:val="002B789A"/>
    <w:rsid w:val="002C0221"/>
    <w:rsid w:val="002C0961"/>
    <w:rsid w:val="002C2D16"/>
    <w:rsid w:val="002C3399"/>
    <w:rsid w:val="002C75B0"/>
    <w:rsid w:val="002D0BF6"/>
    <w:rsid w:val="002D32FC"/>
    <w:rsid w:val="002D3658"/>
    <w:rsid w:val="002D77A2"/>
    <w:rsid w:val="002D7FDC"/>
    <w:rsid w:val="002E028F"/>
    <w:rsid w:val="002E1F83"/>
    <w:rsid w:val="002E202B"/>
    <w:rsid w:val="002E3F99"/>
    <w:rsid w:val="002E402E"/>
    <w:rsid w:val="002E6E58"/>
    <w:rsid w:val="002E7154"/>
    <w:rsid w:val="002F06B0"/>
    <w:rsid w:val="002F0E74"/>
    <w:rsid w:val="002F19EA"/>
    <w:rsid w:val="002F275E"/>
    <w:rsid w:val="002F3019"/>
    <w:rsid w:val="002F3FF6"/>
    <w:rsid w:val="002F6407"/>
    <w:rsid w:val="00300AFC"/>
    <w:rsid w:val="00301068"/>
    <w:rsid w:val="00302DE5"/>
    <w:rsid w:val="003034F1"/>
    <w:rsid w:val="003035AD"/>
    <w:rsid w:val="00305488"/>
    <w:rsid w:val="003061DB"/>
    <w:rsid w:val="00306B0E"/>
    <w:rsid w:val="00307930"/>
    <w:rsid w:val="00307E17"/>
    <w:rsid w:val="003118A7"/>
    <w:rsid w:val="00312DB2"/>
    <w:rsid w:val="003134A1"/>
    <w:rsid w:val="003142C8"/>
    <w:rsid w:val="0031516B"/>
    <w:rsid w:val="003166EF"/>
    <w:rsid w:val="00321349"/>
    <w:rsid w:val="00321BDB"/>
    <w:rsid w:val="0032621C"/>
    <w:rsid w:val="00332075"/>
    <w:rsid w:val="00332DA2"/>
    <w:rsid w:val="00334ED4"/>
    <w:rsid w:val="00335B97"/>
    <w:rsid w:val="003362D5"/>
    <w:rsid w:val="00341301"/>
    <w:rsid w:val="0034201B"/>
    <w:rsid w:val="00343417"/>
    <w:rsid w:val="0034691B"/>
    <w:rsid w:val="00353E4C"/>
    <w:rsid w:val="00354D09"/>
    <w:rsid w:val="00356011"/>
    <w:rsid w:val="00362758"/>
    <w:rsid w:val="003632D9"/>
    <w:rsid w:val="00363C45"/>
    <w:rsid w:val="003646C3"/>
    <w:rsid w:val="00366E31"/>
    <w:rsid w:val="0036780D"/>
    <w:rsid w:val="003702A6"/>
    <w:rsid w:val="00371CE9"/>
    <w:rsid w:val="0037484F"/>
    <w:rsid w:val="00374D89"/>
    <w:rsid w:val="00376CFE"/>
    <w:rsid w:val="00376D5D"/>
    <w:rsid w:val="0038794D"/>
    <w:rsid w:val="003904F0"/>
    <w:rsid w:val="00392282"/>
    <w:rsid w:val="003946B6"/>
    <w:rsid w:val="00395CB2"/>
    <w:rsid w:val="00395D5F"/>
    <w:rsid w:val="0039784E"/>
    <w:rsid w:val="00397EB0"/>
    <w:rsid w:val="003A0A20"/>
    <w:rsid w:val="003A0DB6"/>
    <w:rsid w:val="003A35A1"/>
    <w:rsid w:val="003A43D0"/>
    <w:rsid w:val="003A53F8"/>
    <w:rsid w:val="003A6669"/>
    <w:rsid w:val="003A6A04"/>
    <w:rsid w:val="003B0439"/>
    <w:rsid w:val="003B1725"/>
    <w:rsid w:val="003B2041"/>
    <w:rsid w:val="003B3EBC"/>
    <w:rsid w:val="003B4047"/>
    <w:rsid w:val="003B7A21"/>
    <w:rsid w:val="003C399B"/>
    <w:rsid w:val="003C3B94"/>
    <w:rsid w:val="003C3D8E"/>
    <w:rsid w:val="003C744C"/>
    <w:rsid w:val="003C75FF"/>
    <w:rsid w:val="003D0497"/>
    <w:rsid w:val="003D1789"/>
    <w:rsid w:val="003D396A"/>
    <w:rsid w:val="003D66C9"/>
    <w:rsid w:val="003D7A21"/>
    <w:rsid w:val="003E0987"/>
    <w:rsid w:val="003E1568"/>
    <w:rsid w:val="003E3526"/>
    <w:rsid w:val="003F2F03"/>
    <w:rsid w:val="003F56B8"/>
    <w:rsid w:val="003F6A8B"/>
    <w:rsid w:val="003F6BD4"/>
    <w:rsid w:val="004018BA"/>
    <w:rsid w:val="0040275F"/>
    <w:rsid w:val="00402837"/>
    <w:rsid w:val="00403B9C"/>
    <w:rsid w:val="00403CA8"/>
    <w:rsid w:val="00405189"/>
    <w:rsid w:val="00407104"/>
    <w:rsid w:val="0040715C"/>
    <w:rsid w:val="00407597"/>
    <w:rsid w:val="00407E60"/>
    <w:rsid w:val="004126E0"/>
    <w:rsid w:val="00412E14"/>
    <w:rsid w:val="00413DD7"/>
    <w:rsid w:val="00416D6B"/>
    <w:rsid w:val="00422587"/>
    <w:rsid w:val="00424EF7"/>
    <w:rsid w:val="00430C94"/>
    <w:rsid w:val="0043103A"/>
    <w:rsid w:val="00432379"/>
    <w:rsid w:val="00434703"/>
    <w:rsid w:val="00434B26"/>
    <w:rsid w:val="00434FAA"/>
    <w:rsid w:val="0043598B"/>
    <w:rsid w:val="0043674F"/>
    <w:rsid w:val="00440A6E"/>
    <w:rsid w:val="00442B9A"/>
    <w:rsid w:val="00443BC2"/>
    <w:rsid w:val="004456F3"/>
    <w:rsid w:val="00447F7F"/>
    <w:rsid w:val="0045030D"/>
    <w:rsid w:val="00450BEA"/>
    <w:rsid w:val="00450EF0"/>
    <w:rsid w:val="00452717"/>
    <w:rsid w:val="00456898"/>
    <w:rsid w:val="004569FA"/>
    <w:rsid w:val="00456BFF"/>
    <w:rsid w:val="004605BC"/>
    <w:rsid w:val="00460BEB"/>
    <w:rsid w:val="00461F02"/>
    <w:rsid w:val="00462987"/>
    <w:rsid w:val="00462C59"/>
    <w:rsid w:val="00466857"/>
    <w:rsid w:val="00467C95"/>
    <w:rsid w:val="004704B0"/>
    <w:rsid w:val="00472FC6"/>
    <w:rsid w:val="00476830"/>
    <w:rsid w:val="00476F7C"/>
    <w:rsid w:val="00477621"/>
    <w:rsid w:val="00481542"/>
    <w:rsid w:val="00481BE8"/>
    <w:rsid w:val="004825C2"/>
    <w:rsid w:val="00484246"/>
    <w:rsid w:val="00486DA0"/>
    <w:rsid w:val="004925A1"/>
    <w:rsid w:val="0049363D"/>
    <w:rsid w:val="004947AF"/>
    <w:rsid w:val="004947FD"/>
    <w:rsid w:val="004949B3"/>
    <w:rsid w:val="00495DD9"/>
    <w:rsid w:val="004973ED"/>
    <w:rsid w:val="00497F36"/>
    <w:rsid w:val="004A3FA6"/>
    <w:rsid w:val="004A5441"/>
    <w:rsid w:val="004A6CAA"/>
    <w:rsid w:val="004B169F"/>
    <w:rsid w:val="004B6DAB"/>
    <w:rsid w:val="004C1D2D"/>
    <w:rsid w:val="004C1D7D"/>
    <w:rsid w:val="004C3350"/>
    <w:rsid w:val="004C40EB"/>
    <w:rsid w:val="004C49FB"/>
    <w:rsid w:val="004C523B"/>
    <w:rsid w:val="004C7334"/>
    <w:rsid w:val="004D0ACF"/>
    <w:rsid w:val="004D3CEB"/>
    <w:rsid w:val="004D4312"/>
    <w:rsid w:val="004D4DBB"/>
    <w:rsid w:val="004D7888"/>
    <w:rsid w:val="004D7FD5"/>
    <w:rsid w:val="004E3E63"/>
    <w:rsid w:val="004E53FA"/>
    <w:rsid w:val="004E7FB8"/>
    <w:rsid w:val="004F2172"/>
    <w:rsid w:val="004F36CE"/>
    <w:rsid w:val="004F3C6D"/>
    <w:rsid w:val="004F681E"/>
    <w:rsid w:val="004F7346"/>
    <w:rsid w:val="004F774C"/>
    <w:rsid w:val="00500791"/>
    <w:rsid w:val="00501CBA"/>
    <w:rsid w:val="00502BC6"/>
    <w:rsid w:val="00502E27"/>
    <w:rsid w:val="00504547"/>
    <w:rsid w:val="00507D7B"/>
    <w:rsid w:val="00510119"/>
    <w:rsid w:val="0051055C"/>
    <w:rsid w:val="00510EC1"/>
    <w:rsid w:val="00512F1F"/>
    <w:rsid w:val="00514A8B"/>
    <w:rsid w:val="00516278"/>
    <w:rsid w:val="00527DC0"/>
    <w:rsid w:val="00530493"/>
    <w:rsid w:val="0053069E"/>
    <w:rsid w:val="005328B4"/>
    <w:rsid w:val="00533233"/>
    <w:rsid w:val="00533DD5"/>
    <w:rsid w:val="0053420D"/>
    <w:rsid w:val="00535A01"/>
    <w:rsid w:val="00535D57"/>
    <w:rsid w:val="0053726B"/>
    <w:rsid w:val="005403A3"/>
    <w:rsid w:val="00541963"/>
    <w:rsid w:val="00541C3A"/>
    <w:rsid w:val="0054282A"/>
    <w:rsid w:val="00542B87"/>
    <w:rsid w:val="00543682"/>
    <w:rsid w:val="00544156"/>
    <w:rsid w:val="005442A2"/>
    <w:rsid w:val="00544A38"/>
    <w:rsid w:val="00545638"/>
    <w:rsid w:val="005470A9"/>
    <w:rsid w:val="00550011"/>
    <w:rsid w:val="00551F10"/>
    <w:rsid w:val="00553404"/>
    <w:rsid w:val="005535A4"/>
    <w:rsid w:val="00553757"/>
    <w:rsid w:val="00554F41"/>
    <w:rsid w:val="00554F9B"/>
    <w:rsid w:val="00561361"/>
    <w:rsid w:val="00561759"/>
    <w:rsid w:val="00564697"/>
    <w:rsid w:val="005647D5"/>
    <w:rsid w:val="00566F27"/>
    <w:rsid w:val="00567AAC"/>
    <w:rsid w:val="00573648"/>
    <w:rsid w:val="005741AA"/>
    <w:rsid w:val="00577174"/>
    <w:rsid w:val="00582BA3"/>
    <w:rsid w:val="00583F72"/>
    <w:rsid w:val="00584AA2"/>
    <w:rsid w:val="00585501"/>
    <w:rsid w:val="00585A48"/>
    <w:rsid w:val="005868CF"/>
    <w:rsid w:val="00586E9A"/>
    <w:rsid w:val="00594255"/>
    <w:rsid w:val="00594501"/>
    <w:rsid w:val="005968EB"/>
    <w:rsid w:val="0059704A"/>
    <w:rsid w:val="00597218"/>
    <w:rsid w:val="005A0966"/>
    <w:rsid w:val="005A47B1"/>
    <w:rsid w:val="005A483A"/>
    <w:rsid w:val="005A5401"/>
    <w:rsid w:val="005B2831"/>
    <w:rsid w:val="005B7359"/>
    <w:rsid w:val="005C0605"/>
    <w:rsid w:val="005C299D"/>
    <w:rsid w:val="005C40C4"/>
    <w:rsid w:val="005C59AF"/>
    <w:rsid w:val="005C69FB"/>
    <w:rsid w:val="005C7157"/>
    <w:rsid w:val="005D065A"/>
    <w:rsid w:val="005D099F"/>
    <w:rsid w:val="005D0AC4"/>
    <w:rsid w:val="005D0C2F"/>
    <w:rsid w:val="005D22F8"/>
    <w:rsid w:val="005D5E14"/>
    <w:rsid w:val="005D6244"/>
    <w:rsid w:val="005D74CC"/>
    <w:rsid w:val="005E2606"/>
    <w:rsid w:val="005E69C9"/>
    <w:rsid w:val="005E7F3E"/>
    <w:rsid w:val="005F068D"/>
    <w:rsid w:val="005F0BFB"/>
    <w:rsid w:val="005F10A4"/>
    <w:rsid w:val="005F17AF"/>
    <w:rsid w:val="005F7C66"/>
    <w:rsid w:val="00600926"/>
    <w:rsid w:val="00601776"/>
    <w:rsid w:val="006035C2"/>
    <w:rsid w:val="00605D7F"/>
    <w:rsid w:val="00605E40"/>
    <w:rsid w:val="006065E6"/>
    <w:rsid w:val="00606601"/>
    <w:rsid w:val="00610C3F"/>
    <w:rsid w:val="00611682"/>
    <w:rsid w:val="00611E56"/>
    <w:rsid w:val="006146A3"/>
    <w:rsid w:val="0061507D"/>
    <w:rsid w:val="00624D19"/>
    <w:rsid w:val="00626814"/>
    <w:rsid w:val="00633463"/>
    <w:rsid w:val="0063398B"/>
    <w:rsid w:val="00633CC2"/>
    <w:rsid w:val="00635199"/>
    <w:rsid w:val="006357D4"/>
    <w:rsid w:val="006379B5"/>
    <w:rsid w:val="006402D9"/>
    <w:rsid w:val="0064110C"/>
    <w:rsid w:val="0064152F"/>
    <w:rsid w:val="00642513"/>
    <w:rsid w:val="006434A0"/>
    <w:rsid w:val="00647998"/>
    <w:rsid w:val="006519F7"/>
    <w:rsid w:val="00651A42"/>
    <w:rsid w:val="006524A3"/>
    <w:rsid w:val="00653E71"/>
    <w:rsid w:val="00655A3E"/>
    <w:rsid w:val="00661180"/>
    <w:rsid w:val="00662221"/>
    <w:rsid w:val="00664357"/>
    <w:rsid w:val="0066696B"/>
    <w:rsid w:val="00666C1A"/>
    <w:rsid w:val="006715C9"/>
    <w:rsid w:val="00671B8F"/>
    <w:rsid w:val="00671F83"/>
    <w:rsid w:val="00672EEE"/>
    <w:rsid w:val="00673475"/>
    <w:rsid w:val="00673D8E"/>
    <w:rsid w:val="00677274"/>
    <w:rsid w:val="00677C94"/>
    <w:rsid w:val="00680926"/>
    <w:rsid w:val="00680B23"/>
    <w:rsid w:val="00680B4D"/>
    <w:rsid w:val="00684714"/>
    <w:rsid w:val="00684A60"/>
    <w:rsid w:val="006855C5"/>
    <w:rsid w:val="00685ABF"/>
    <w:rsid w:val="00686EF8"/>
    <w:rsid w:val="00692548"/>
    <w:rsid w:val="006925AE"/>
    <w:rsid w:val="00692F0C"/>
    <w:rsid w:val="00693493"/>
    <w:rsid w:val="00694578"/>
    <w:rsid w:val="006A050C"/>
    <w:rsid w:val="006A07C3"/>
    <w:rsid w:val="006A16BA"/>
    <w:rsid w:val="006A2AA6"/>
    <w:rsid w:val="006A3CC0"/>
    <w:rsid w:val="006A4EAE"/>
    <w:rsid w:val="006B151D"/>
    <w:rsid w:val="006B2591"/>
    <w:rsid w:val="006B527D"/>
    <w:rsid w:val="006B5B83"/>
    <w:rsid w:val="006B662A"/>
    <w:rsid w:val="006C054D"/>
    <w:rsid w:val="006C0B5E"/>
    <w:rsid w:val="006C1576"/>
    <w:rsid w:val="006C2505"/>
    <w:rsid w:val="006C620E"/>
    <w:rsid w:val="006C6E4A"/>
    <w:rsid w:val="006C77E2"/>
    <w:rsid w:val="006D010B"/>
    <w:rsid w:val="006D0A95"/>
    <w:rsid w:val="006D1141"/>
    <w:rsid w:val="006D2693"/>
    <w:rsid w:val="006D4A41"/>
    <w:rsid w:val="006E1EF9"/>
    <w:rsid w:val="006E3B3F"/>
    <w:rsid w:val="006E454E"/>
    <w:rsid w:val="006E6A2F"/>
    <w:rsid w:val="006E73AE"/>
    <w:rsid w:val="006F1126"/>
    <w:rsid w:val="006F2563"/>
    <w:rsid w:val="006F4716"/>
    <w:rsid w:val="006F666A"/>
    <w:rsid w:val="006F6997"/>
    <w:rsid w:val="006F7980"/>
    <w:rsid w:val="007014F0"/>
    <w:rsid w:val="0070170D"/>
    <w:rsid w:val="00704223"/>
    <w:rsid w:val="00704D9C"/>
    <w:rsid w:val="00704E5D"/>
    <w:rsid w:val="00705779"/>
    <w:rsid w:val="00707860"/>
    <w:rsid w:val="007109F7"/>
    <w:rsid w:val="00711815"/>
    <w:rsid w:val="00711A42"/>
    <w:rsid w:val="007155B2"/>
    <w:rsid w:val="007156C9"/>
    <w:rsid w:val="007223E3"/>
    <w:rsid w:val="0072259C"/>
    <w:rsid w:val="00722EB1"/>
    <w:rsid w:val="007246D4"/>
    <w:rsid w:val="00724FC9"/>
    <w:rsid w:val="007257F9"/>
    <w:rsid w:val="007265EF"/>
    <w:rsid w:val="007304A1"/>
    <w:rsid w:val="00730E25"/>
    <w:rsid w:val="00732517"/>
    <w:rsid w:val="00733083"/>
    <w:rsid w:val="0073317D"/>
    <w:rsid w:val="007337E7"/>
    <w:rsid w:val="007347E5"/>
    <w:rsid w:val="00743DF2"/>
    <w:rsid w:val="007476EE"/>
    <w:rsid w:val="00747B6E"/>
    <w:rsid w:val="00752424"/>
    <w:rsid w:val="00753527"/>
    <w:rsid w:val="00761047"/>
    <w:rsid w:val="007619B6"/>
    <w:rsid w:val="007625AC"/>
    <w:rsid w:val="0076350B"/>
    <w:rsid w:val="007642DF"/>
    <w:rsid w:val="00764C0C"/>
    <w:rsid w:val="00765EA8"/>
    <w:rsid w:val="00767845"/>
    <w:rsid w:val="007702C8"/>
    <w:rsid w:val="00777FB4"/>
    <w:rsid w:val="007804C9"/>
    <w:rsid w:val="00780D45"/>
    <w:rsid w:val="00781084"/>
    <w:rsid w:val="007812B4"/>
    <w:rsid w:val="00782926"/>
    <w:rsid w:val="00782C7B"/>
    <w:rsid w:val="00783294"/>
    <w:rsid w:val="007835FC"/>
    <w:rsid w:val="00784263"/>
    <w:rsid w:val="00785F77"/>
    <w:rsid w:val="00787B04"/>
    <w:rsid w:val="00787D50"/>
    <w:rsid w:val="007A08BF"/>
    <w:rsid w:val="007A1B71"/>
    <w:rsid w:val="007A5622"/>
    <w:rsid w:val="007A5CCA"/>
    <w:rsid w:val="007A5D4D"/>
    <w:rsid w:val="007A5EE1"/>
    <w:rsid w:val="007A7B94"/>
    <w:rsid w:val="007B34ED"/>
    <w:rsid w:val="007B5CDE"/>
    <w:rsid w:val="007B68D7"/>
    <w:rsid w:val="007B77A7"/>
    <w:rsid w:val="007C0ADA"/>
    <w:rsid w:val="007C2EA7"/>
    <w:rsid w:val="007C6953"/>
    <w:rsid w:val="007D22FF"/>
    <w:rsid w:val="007D29D8"/>
    <w:rsid w:val="007D3E93"/>
    <w:rsid w:val="007D4221"/>
    <w:rsid w:val="007D43C9"/>
    <w:rsid w:val="007E0105"/>
    <w:rsid w:val="007E3F14"/>
    <w:rsid w:val="007E7DB0"/>
    <w:rsid w:val="007F1679"/>
    <w:rsid w:val="007F22D7"/>
    <w:rsid w:val="007F3D92"/>
    <w:rsid w:val="007F3FE6"/>
    <w:rsid w:val="007F41A2"/>
    <w:rsid w:val="007F49B0"/>
    <w:rsid w:val="007F4EE2"/>
    <w:rsid w:val="007F798C"/>
    <w:rsid w:val="008010C3"/>
    <w:rsid w:val="008041CD"/>
    <w:rsid w:val="008041F1"/>
    <w:rsid w:val="00804913"/>
    <w:rsid w:val="00807286"/>
    <w:rsid w:val="00811C4F"/>
    <w:rsid w:val="00812549"/>
    <w:rsid w:val="00813FC9"/>
    <w:rsid w:val="008164DE"/>
    <w:rsid w:val="00822F15"/>
    <w:rsid w:val="00823A9F"/>
    <w:rsid w:val="00827B1F"/>
    <w:rsid w:val="00830432"/>
    <w:rsid w:val="00830CA5"/>
    <w:rsid w:val="00833215"/>
    <w:rsid w:val="0083500E"/>
    <w:rsid w:val="0083545F"/>
    <w:rsid w:val="00835543"/>
    <w:rsid w:val="0083582D"/>
    <w:rsid w:val="00835DCD"/>
    <w:rsid w:val="00836117"/>
    <w:rsid w:val="00836411"/>
    <w:rsid w:val="00840F96"/>
    <w:rsid w:val="008414C4"/>
    <w:rsid w:val="00846057"/>
    <w:rsid w:val="00846616"/>
    <w:rsid w:val="00846A1B"/>
    <w:rsid w:val="008507CF"/>
    <w:rsid w:val="00852623"/>
    <w:rsid w:val="008526EC"/>
    <w:rsid w:val="00854706"/>
    <w:rsid w:val="008561D3"/>
    <w:rsid w:val="0085720F"/>
    <w:rsid w:val="008573BE"/>
    <w:rsid w:val="00861FEC"/>
    <w:rsid w:val="00864C0F"/>
    <w:rsid w:val="00864DC9"/>
    <w:rsid w:val="00867B7D"/>
    <w:rsid w:val="00867D3C"/>
    <w:rsid w:val="008729B5"/>
    <w:rsid w:val="00874868"/>
    <w:rsid w:val="00874A71"/>
    <w:rsid w:val="008761C7"/>
    <w:rsid w:val="008774E5"/>
    <w:rsid w:val="008822D7"/>
    <w:rsid w:val="00882C43"/>
    <w:rsid w:val="00887502"/>
    <w:rsid w:val="00887E02"/>
    <w:rsid w:val="00891785"/>
    <w:rsid w:val="008940CA"/>
    <w:rsid w:val="0089477A"/>
    <w:rsid w:val="00896BC5"/>
    <w:rsid w:val="00897417"/>
    <w:rsid w:val="00897D19"/>
    <w:rsid w:val="008A0064"/>
    <w:rsid w:val="008A1034"/>
    <w:rsid w:val="008A2E96"/>
    <w:rsid w:val="008B0005"/>
    <w:rsid w:val="008B02EF"/>
    <w:rsid w:val="008B08EC"/>
    <w:rsid w:val="008B1597"/>
    <w:rsid w:val="008B2E04"/>
    <w:rsid w:val="008B6ABD"/>
    <w:rsid w:val="008B7A36"/>
    <w:rsid w:val="008C0120"/>
    <w:rsid w:val="008C0FB9"/>
    <w:rsid w:val="008C1B76"/>
    <w:rsid w:val="008C2391"/>
    <w:rsid w:val="008C3E2C"/>
    <w:rsid w:val="008C6215"/>
    <w:rsid w:val="008C65F0"/>
    <w:rsid w:val="008C733D"/>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5040"/>
    <w:rsid w:val="00906A75"/>
    <w:rsid w:val="009123E5"/>
    <w:rsid w:val="00912C01"/>
    <w:rsid w:val="009130AF"/>
    <w:rsid w:val="00913546"/>
    <w:rsid w:val="009141A9"/>
    <w:rsid w:val="009177DF"/>
    <w:rsid w:val="00925750"/>
    <w:rsid w:val="009267F8"/>
    <w:rsid w:val="00927552"/>
    <w:rsid w:val="00930A79"/>
    <w:rsid w:val="00930D5E"/>
    <w:rsid w:val="00934B9C"/>
    <w:rsid w:val="009377C8"/>
    <w:rsid w:val="00943761"/>
    <w:rsid w:val="009446CB"/>
    <w:rsid w:val="00944F89"/>
    <w:rsid w:val="009472AC"/>
    <w:rsid w:val="00956AFC"/>
    <w:rsid w:val="00965718"/>
    <w:rsid w:val="00965777"/>
    <w:rsid w:val="009708AE"/>
    <w:rsid w:val="00971DC1"/>
    <w:rsid w:val="00974D6F"/>
    <w:rsid w:val="00976475"/>
    <w:rsid w:val="00980207"/>
    <w:rsid w:val="009818B5"/>
    <w:rsid w:val="00981B7C"/>
    <w:rsid w:val="0098222D"/>
    <w:rsid w:val="009825E8"/>
    <w:rsid w:val="00982A16"/>
    <w:rsid w:val="009857C8"/>
    <w:rsid w:val="009866FF"/>
    <w:rsid w:val="009919D2"/>
    <w:rsid w:val="00991E89"/>
    <w:rsid w:val="00992355"/>
    <w:rsid w:val="00993957"/>
    <w:rsid w:val="009946E6"/>
    <w:rsid w:val="0099471C"/>
    <w:rsid w:val="0099687F"/>
    <w:rsid w:val="00996DF3"/>
    <w:rsid w:val="009A0C93"/>
    <w:rsid w:val="009A167F"/>
    <w:rsid w:val="009A1CED"/>
    <w:rsid w:val="009A38BC"/>
    <w:rsid w:val="009A48E0"/>
    <w:rsid w:val="009A573F"/>
    <w:rsid w:val="009A5EC3"/>
    <w:rsid w:val="009A7F90"/>
    <w:rsid w:val="009B0F82"/>
    <w:rsid w:val="009B3712"/>
    <w:rsid w:val="009B373A"/>
    <w:rsid w:val="009B3FD1"/>
    <w:rsid w:val="009B462A"/>
    <w:rsid w:val="009B56B6"/>
    <w:rsid w:val="009B7110"/>
    <w:rsid w:val="009C0242"/>
    <w:rsid w:val="009C1D1F"/>
    <w:rsid w:val="009C1F0E"/>
    <w:rsid w:val="009C2439"/>
    <w:rsid w:val="009C2E11"/>
    <w:rsid w:val="009C332D"/>
    <w:rsid w:val="009C3946"/>
    <w:rsid w:val="009C45A3"/>
    <w:rsid w:val="009C4DC6"/>
    <w:rsid w:val="009C5601"/>
    <w:rsid w:val="009C691E"/>
    <w:rsid w:val="009C6E3D"/>
    <w:rsid w:val="009D06EB"/>
    <w:rsid w:val="009D1928"/>
    <w:rsid w:val="009D47AA"/>
    <w:rsid w:val="009D48DC"/>
    <w:rsid w:val="009D55C7"/>
    <w:rsid w:val="009D7029"/>
    <w:rsid w:val="009D75E4"/>
    <w:rsid w:val="009D7B57"/>
    <w:rsid w:val="009E1894"/>
    <w:rsid w:val="009E2D49"/>
    <w:rsid w:val="009E770E"/>
    <w:rsid w:val="009E7F8C"/>
    <w:rsid w:val="009F2065"/>
    <w:rsid w:val="009F282C"/>
    <w:rsid w:val="009F36F5"/>
    <w:rsid w:val="009F7D89"/>
    <w:rsid w:val="00A0071A"/>
    <w:rsid w:val="00A01B88"/>
    <w:rsid w:val="00A028CF"/>
    <w:rsid w:val="00A0377F"/>
    <w:rsid w:val="00A0485E"/>
    <w:rsid w:val="00A05175"/>
    <w:rsid w:val="00A11413"/>
    <w:rsid w:val="00A12C31"/>
    <w:rsid w:val="00A13C12"/>
    <w:rsid w:val="00A1418D"/>
    <w:rsid w:val="00A157E7"/>
    <w:rsid w:val="00A172BE"/>
    <w:rsid w:val="00A17BD0"/>
    <w:rsid w:val="00A20D2E"/>
    <w:rsid w:val="00A21F1C"/>
    <w:rsid w:val="00A22AFB"/>
    <w:rsid w:val="00A23FD9"/>
    <w:rsid w:val="00A30B11"/>
    <w:rsid w:val="00A319AE"/>
    <w:rsid w:val="00A331AB"/>
    <w:rsid w:val="00A333C6"/>
    <w:rsid w:val="00A35873"/>
    <w:rsid w:val="00A40375"/>
    <w:rsid w:val="00A405CB"/>
    <w:rsid w:val="00A41808"/>
    <w:rsid w:val="00A43EDA"/>
    <w:rsid w:val="00A448CD"/>
    <w:rsid w:val="00A47BC2"/>
    <w:rsid w:val="00A50201"/>
    <w:rsid w:val="00A50B0B"/>
    <w:rsid w:val="00A568DD"/>
    <w:rsid w:val="00A60DE6"/>
    <w:rsid w:val="00A61884"/>
    <w:rsid w:val="00A61912"/>
    <w:rsid w:val="00A62D6C"/>
    <w:rsid w:val="00A62DEC"/>
    <w:rsid w:val="00A646CD"/>
    <w:rsid w:val="00A65790"/>
    <w:rsid w:val="00A721B6"/>
    <w:rsid w:val="00A723F7"/>
    <w:rsid w:val="00A72A3A"/>
    <w:rsid w:val="00A72B12"/>
    <w:rsid w:val="00A765FA"/>
    <w:rsid w:val="00A77CF9"/>
    <w:rsid w:val="00A80AAC"/>
    <w:rsid w:val="00A81AF6"/>
    <w:rsid w:val="00A81D37"/>
    <w:rsid w:val="00A83621"/>
    <w:rsid w:val="00A854E8"/>
    <w:rsid w:val="00A905BA"/>
    <w:rsid w:val="00A9121E"/>
    <w:rsid w:val="00A91EF0"/>
    <w:rsid w:val="00A938E0"/>
    <w:rsid w:val="00A93B06"/>
    <w:rsid w:val="00A9432E"/>
    <w:rsid w:val="00A94738"/>
    <w:rsid w:val="00A94C02"/>
    <w:rsid w:val="00A94FDF"/>
    <w:rsid w:val="00AA0B21"/>
    <w:rsid w:val="00AA0F4D"/>
    <w:rsid w:val="00AA483D"/>
    <w:rsid w:val="00AA56FC"/>
    <w:rsid w:val="00AA6837"/>
    <w:rsid w:val="00AA69BE"/>
    <w:rsid w:val="00AB1667"/>
    <w:rsid w:val="00AB223B"/>
    <w:rsid w:val="00AB48DD"/>
    <w:rsid w:val="00AB64F8"/>
    <w:rsid w:val="00AB6630"/>
    <w:rsid w:val="00AB66E8"/>
    <w:rsid w:val="00AC1338"/>
    <w:rsid w:val="00AC2980"/>
    <w:rsid w:val="00AC3BA6"/>
    <w:rsid w:val="00AC5F4F"/>
    <w:rsid w:val="00AC61DE"/>
    <w:rsid w:val="00AC7E59"/>
    <w:rsid w:val="00AD0F99"/>
    <w:rsid w:val="00AD1A32"/>
    <w:rsid w:val="00AD1FEE"/>
    <w:rsid w:val="00AD224C"/>
    <w:rsid w:val="00AD53EA"/>
    <w:rsid w:val="00AD6DB4"/>
    <w:rsid w:val="00AD7853"/>
    <w:rsid w:val="00AD7BC9"/>
    <w:rsid w:val="00AE08F5"/>
    <w:rsid w:val="00AE0A0C"/>
    <w:rsid w:val="00AE12F3"/>
    <w:rsid w:val="00AE1CE5"/>
    <w:rsid w:val="00AE3D1A"/>
    <w:rsid w:val="00AE433F"/>
    <w:rsid w:val="00AE55C3"/>
    <w:rsid w:val="00AE64A9"/>
    <w:rsid w:val="00AE709D"/>
    <w:rsid w:val="00AF6659"/>
    <w:rsid w:val="00AF67A7"/>
    <w:rsid w:val="00B01933"/>
    <w:rsid w:val="00B03C1D"/>
    <w:rsid w:val="00B03FD2"/>
    <w:rsid w:val="00B051E0"/>
    <w:rsid w:val="00B070CB"/>
    <w:rsid w:val="00B0782A"/>
    <w:rsid w:val="00B10588"/>
    <w:rsid w:val="00B12C95"/>
    <w:rsid w:val="00B17611"/>
    <w:rsid w:val="00B17BDD"/>
    <w:rsid w:val="00B20876"/>
    <w:rsid w:val="00B21DA3"/>
    <w:rsid w:val="00B247E5"/>
    <w:rsid w:val="00B26BEF"/>
    <w:rsid w:val="00B31F12"/>
    <w:rsid w:val="00B33FA8"/>
    <w:rsid w:val="00B35314"/>
    <w:rsid w:val="00B3772C"/>
    <w:rsid w:val="00B438B1"/>
    <w:rsid w:val="00B45BE8"/>
    <w:rsid w:val="00B47BC3"/>
    <w:rsid w:val="00B504F8"/>
    <w:rsid w:val="00B5449A"/>
    <w:rsid w:val="00B608EC"/>
    <w:rsid w:val="00B60ECF"/>
    <w:rsid w:val="00B627EE"/>
    <w:rsid w:val="00B64912"/>
    <w:rsid w:val="00B64EAD"/>
    <w:rsid w:val="00B65D42"/>
    <w:rsid w:val="00B674C3"/>
    <w:rsid w:val="00B67D4D"/>
    <w:rsid w:val="00B7044F"/>
    <w:rsid w:val="00B70B42"/>
    <w:rsid w:val="00B70E21"/>
    <w:rsid w:val="00B710C4"/>
    <w:rsid w:val="00B714EF"/>
    <w:rsid w:val="00B71CC4"/>
    <w:rsid w:val="00B75CB7"/>
    <w:rsid w:val="00B7645F"/>
    <w:rsid w:val="00B76D83"/>
    <w:rsid w:val="00B80DB3"/>
    <w:rsid w:val="00B8103D"/>
    <w:rsid w:val="00B86573"/>
    <w:rsid w:val="00B87365"/>
    <w:rsid w:val="00B87CC0"/>
    <w:rsid w:val="00B942D8"/>
    <w:rsid w:val="00B94358"/>
    <w:rsid w:val="00B96E63"/>
    <w:rsid w:val="00BA09A6"/>
    <w:rsid w:val="00BA3910"/>
    <w:rsid w:val="00BA49EA"/>
    <w:rsid w:val="00BA49F6"/>
    <w:rsid w:val="00BA7277"/>
    <w:rsid w:val="00BA7CE6"/>
    <w:rsid w:val="00BB1F35"/>
    <w:rsid w:val="00BB3BDA"/>
    <w:rsid w:val="00BB45F5"/>
    <w:rsid w:val="00BB69CB"/>
    <w:rsid w:val="00BC0BD3"/>
    <w:rsid w:val="00BC0BEF"/>
    <w:rsid w:val="00BC0C31"/>
    <w:rsid w:val="00BC37C3"/>
    <w:rsid w:val="00BC45D7"/>
    <w:rsid w:val="00BC626C"/>
    <w:rsid w:val="00BC6487"/>
    <w:rsid w:val="00BC7AF7"/>
    <w:rsid w:val="00BD1863"/>
    <w:rsid w:val="00BD3C4D"/>
    <w:rsid w:val="00BD4EF0"/>
    <w:rsid w:val="00BD50E5"/>
    <w:rsid w:val="00BD73C0"/>
    <w:rsid w:val="00BE27AD"/>
    <w:rsid w:val="00BE318B"/>
    <w:rsid w:val="00BE34E2"/>
    <w:rsid w:val="00BE396A"/>
    <w:rsid w:val="00BE574A"/>
    <w:rsid w:val="00BE646A"/>
    <w:rsid w:val="00BE6786"/>
    <w:rsid w:val="00BE719D"/>
    <w:rsid w:val="00BF408D"/>
    <w:rsid w:val="00BF6A60"/>
    <w:rsid w:val="00BF7633"/>
    <w:rsid w:val="00C0319E"/>
    <w:rsid w:val="00C04B1E"/>
    <w:rsid w:val="00C05A53"/>
    <w:rsid w:val="00C0717F"/>
    <w:rsid w:val="00C076CA"/>
    <w:rsid w:val="00C13DF8"/>
    <w:rsid w:val="00C15E68"/>
    <w:rsid w:val="00C16CDA"/>
    <w:rsid w:val="00C21E41"/>
    <w:rsid w:val="00C22F1E"/>
    <w:rsid w:val="00C2472D"/>
    <w:rsid w:val="00C347FF"/>
    <w:rsid w:val="00C351CD"/>
    <w:rsid w:val="00C35601"/>
    <w:rsid w:val="00C36553"/>
    <w:rsid w:val="00C36DBB"/>
    <w:rsid w:val="00C37C7A"/>
    <w:rsid w:val="00C422FE"/>
    <w:rsid w:val="00C438E8"/>
    <w:rsid w:val="00C44909"/>
    <w:rsid w:val="00C457FA"/>
    <w:rsid w:val="00C4636F"/>
    <w:rsid w:val="00C47698"/>
    <w:rsid w:val="00C506F0"/>
    <w:rsid w:val="00C524DB"/>
    <w:rsid w:val="00C5280A"/>
    <w:rsid w:val="00C5457E"/>
    <w:rsid w:val="00C55E46"/>
    <w:rsid w:val="00C614E7"/>
    <w:rsid w:val="00C64C21"/>
    <w:rsid w:val="00C66C0B"/>
    <w:rsid w:val="00C70991"/>
    <w:rsid w:val="00C72793"/>
    <w:rsid w:val="00C744BD"/>
    <w:rsid w:val="00C76DF3"/>
    <w:rsid w:val="00C81E30"/>
    <w:rsid w:val="00C83E58"/>
    <w:rsid w:val="00C855E7"/>
    <w:rsid w:val="00C92DC7"/>
    <w:rsid w:val="00C9307D"/>
    <w:rsid w:val="00C9518F"/>
    <w:rsid w:val="00C9711E"/>
    <w:rsid w:val="00CA461C"/>
    <w:rsid w:val="00CA509E"/>
    <w:rsid w:val="00CA7BE1"/>
    <w:rsid w:val="00CB12C2"/>
    <w:rsid w:val="00CB138C"/>
    <w:rsid w:val="00CB1C65"/>
    <w:rsid w:val="00CB2A13"/>
    <w:rsid w:val="00CB3D69"/>
    <w:rsid w:val="00CB4443"/>
    <w:rsid w:val="00CB4A17"/>
    <w:rsid w:val="00CC258E"/>
    <w:rsid w:val="00CC2D6F"/>
    <w:rsid w:val="00CC338A"/>
    <w:rsid w:val="00CC54F7"/>
    <w:rsid w:val="00CC5FD6"/>
    <w:rsid w:val="00CC615D"/>
    <w:rsid w:val="00CC69CA"/>
    <w:rsid w:val="00CC6BFE"/>
    <w:rsid w:val="00CC7292"/>
    <w:rsid w:val="00CC758E"/>
    <w:rsid w:val="00CD10C2"/>
    <w:rsid w:val="00CD12B3"/>
    <w:rsid w:val="00CD1BE8"/>
    <w:rsid w:val="00CD3F90"/>
    <w:rsid w:val="00CD5187"/>
    <w:rsid w:val="00CD538A"/>
    <w:rsid w:val="00CD601A"/>
    <w:rsid w:val="00CD6EAB"/>
    <w:rsid w:val="00CE0C80"/>
    <w:rsid w:val="00CE1320"/>
    <w:rsid w:val="00CE136B"/>
    <w:rsid w:val="00CE1FBF"/>
    <w:rsid w:val="00CE2C91"/>
    <w:rsid w:val="00CE324F"/>
    <w:rsid w:val="00CE4450"/>
    <w:rsid w:val="00CE45F9"/>
    <w:rsid w:val="00CE547A"/>
    <w:rsid w:val="00CE5EEC"/>
    <w:rsid w:val="00CF012D"/>
    <w:rsid w:val="00CF18DD"/>
    <w:rsid w:val="00CF19AA"/>
    <w:rsid w:val="00CF4D41"/>
    <w:rsid w:val="00CF7C6F"/>
    <w:rsid w:val="00D00CA7"/>
    <w:rsid w:val="00D05387"/>
    <w:rsid w:val="00D1024F"/>
    <w:rsid w:val="00D103AF"/>
    <w:rsid w:val="00D10E3A"/>
    <w:rsid w:val="00D112E3"/>
    <w:rsid w:val="00D11F4A"/>
    <w:rsid w:val="00D14649"/>
    <w:rsid w:val="00D14E32"/>
    <w:rsid w:val="00D1557B"/>
    <w:rsid w:val="00D15B9F"/>
    <w:rsid w:val="00D1755F"/>
    <w:rsid w:val="00D17D13"/>
    <w:rsid w:val="00D20FC9"/>
    <w:rsid w:val="00D230CD"/>
    <w:rsid w:val="00D2500F"/>
    <w:rsid w:val="00D253AA"/>
    <w:rsid w:val="00D26825"/>
    <w:rsid w:val="00D26892"/>
    <w:rsid w:val="00D27ABE"/>
    <w:rsid w:val="00D3001A"/>
    <w:rsid w:val="00D315FF"/>
    <w:rsid w:val="00D31A98"/>
    <w:rsid w:val="00D33C4C"/>
    <w:rsid w:val="00D3417F"/>
    <w:rsid w:val="00D37B13"/>
    <w:rsid w:val="00D37F31"/>
    <w:rsid w:val="00D40866"/>
    <w:rsid w:val="00D41AF5"/>
    <w:rsid w:val="00D4228D"/>
    <w:rsid w:val="00D450D0"/>
    <w:rsid w:val="00D46E2F"/>
    <w:rsid w:val="00D50DF9"/>
    <w:rsid w:val="00D510DA"/>
    <w:rsid w:val="00D51A52"/>
    <w:rsid w:val="00D53585"/>
    <w:rsid w:val="00D5365D"/>
    <w:rsid w:val="00D5434B"/>
    <w:rsid w:val="00D5519A"/>
    <w:rsid w:val="00D56CFD"/>
    <w:rsid w:val="00D608A0"/>
    <w:rsid w:val="00D609CB"/>
    <w:rsid w:val="00D61A8C"/>
    <w:rsid w:val="00D6310A"/>
    <w:rsid w:val="00D65DA3"/>
    <w:rsid w:val="00D67331"/>
    <w:rsid w:val="00D6744C"/>
    <w:rsid w:val="00D67524"/>
    <w:rsid w:val="00D67764"/>
    <w:rsid w:val="00D67904"/>
    <w:rsid w:val="00D67DF2"/>
    <w:rsid w:val="00D70B5E"/>
    <w:rsid w:val="00D73C40"/>
    <w:rsid w:val="00D74656"/>
    <w:rsid w:val="00D77036"/>
    <w:rsid w:val="00D80A12"/>
    <w:rsid w:val="00D8160E"/>
    <w:rsid w:val="00D8182E"/>
    <w:rsid w:val="00D8251F"/>
    <w:rsid w:val="00D8533F"/>
    <w:rsid w:val="00D86163"/>
    <w:rsid w:val="00D86229"/>
    <w:rsid w:val="00D870BC"/>
    <w:rsid w:val="00D8726F"/>
    <w:rsid w:val="00D8788C"/>
    <w:rsid w:val="00D87D89"/>
    <w:rsid w:val="00D909A5"/>
    <w:rsid w:val="00D91814"/>
    <w:rsid w:val="00D93E58"/>
    <w:rsid w:val="00D97039"/>
    <w:rsid w:val="00D979D3"/>
    <w:rsid w:val="00DA2953"/>
    <w:rsid w:val="00DA42EE"/>
    <w:rsid w:val="00DA5EB4"/>
    <w:rsid w:val="00DB0FA5"/>
    <w:rsid w:val="00DB5001"/>
    <w:rsid w:val="00DB5F71"/>
    <w:rsid w:val="00DB6414"/>
    <w:rsid w:val="00DC0385"/>
    <w:rsid w:val="00DC097C"/>
    <w:rsid w:val="00DC38ED"/>
    <w:rsid w:val="00DC47E5"/>
    <w:rsid w:val="00DC66F8"/>
    <w:rsid w:val="00DC7CDF"/>
    <w:rsid w:val="00DC7D20"/>
    <w:rsid w:val="00DD1A45"/>
    <w:rsid w:val="00DD67FE"/>
    <w:rsid w:val="00DE0657"/>
    <w:rsid w:val="00DE34CB"/>
    <w:rsid w:val="00DE44BF"/>
    <w:rsid w:val="00DE5F5E"/>
    <w:rsid w:val="00DE7535"/>
    <w:rsid w:val="00DF1449"/>
    <w:rsid w:val="00DF229E"/>
    <w:rsid w:val="00DF2A90"/>
    <w:rsid w:val="00DF3BB8"/>
    <w:rsid w:val="00DF3DB9"/>
    <w:rsid w:val="00DF45EB"/>
    <w:rsid w:val="00DF470E"/>
    <w:rsid w:val="00DF52E3"/>
    <w:rsid w:val="00E04037"/>
    <w:rsid w:val="00E05F95"/>
    <w:rsid w:val="00E0647C"/>
    <w:rsid w:val="00E11DA2"/>
    <w:rsid w:val="00E1260A"/>
    <w:rsid w:val="00E12A9E"/>
    <w:rsid w:val="00E15D39"/>
    <w:rsid w:val="00E21D81"/>
    <w:rsid w:val="00E22ED9"/>
    <w:rsid w:val="00E24565"/>
    <w:rsid w:val="00E25A96"/>
    <w:rsid w:val="00E31CE3"/>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6194F"/>
    <w:rsid w:val="00E61DFC"/>
    <w:rsid w:val="00E652A8"/>
    <w:rsid w:val="00E67F37"/>
    <w:rsid w:val="00E72C4B"/>
    <w:rsid w:val="00E74A85"/>
    <w:rsid w:val="00E74CED"/>
    <w:rsid w:val="00E75532"/>
    <w:rsid w:val="00E76C11"/>
    <w:rsid w:val="00E83157"/>
    <w:rsid w:val="00E833C7"/>
    <w:rsid w:val="00E84A23"/>
    <w:rsid w:val="00E8548C"/>
    <w:rsid w:val="00E85897"/>
    <w:rsid w:val="00E8647C"/>
    <w:rsid w:val="00E865C5"/>
    <w:rsid w:val="00E87EC1"/>
    <w:rsid w:val="00E915FD"/>
    <w:rsid w:val="00E957F0"/>
    <w:rsid w:val="00E96D66"/>
    <w:rsid w:val="00E97BEA"/>
    <w:rsid w:val="00EA044F"/>
    <w:rsid w:val="00EA116D"/>
    <w:rsid w:val="00EA4BEE"/>
    <w:rsid w:val="00EA5FCC"/>
    <w:rsid w:val="00EA7ABF"/>
    <w:rsid w:val="00EB39D0"/>
    <w:rsid w:val="00EB401F"/>
    <w:rsid w:val="00EB42C1"/>
    <w:rsid w:val="00EB4400"/>
    <w:rsid w:val="00EB46C3"/>
    <w:rsid w:val="00EC1E28"/>
    <w:rsid w:val="00EC3D50"/>
    <w:rsid w:val="00EC3F08"/>
    <w:rsid w:val="00EC4F2C"/>
    <w:rsid w:val="00EC5EAE"/>
    <w:rsid w:val="00ED080D"/>
    <w:rsid w:val="00ED3A2C"/>
    <w:rsid w:val="00ED4056"/>
    <w:rsid w:val="00ED72FB"/>
    <w:rsid w:val="00EE04BA"/>
    <w:rsid w:val="00EE0836"/>
    <w:rsid w:val="00EE0874"/>
    <w:rsid w:val="00EE1519"/>
    <w:rsid w:val="00EE2557"/>
    <w:rsid w:val="00EE3DA5"/>
    <w:rsid w:val="00EE40B5"/>
    <w:rsid w:val="00EE429C"/>
    <w:rsid w:val="00EF0970"/>
    <w:rsid w:val="00EF171D"/>
    <w:rsid w:val="00EF2FC2"/>
    <w:rsid w:val="00EF37C3"/>
    <w:rsid w:val="00EF3BE5"/>
    <w:rsid w:val="00EF5E58"/>
    <w:rsid w:val="00EF6654"/>
    <w:rsid w:val="00EF6AA8"/>
    <w:rsid w:val="00EF726E"/>
    <w:rsid w:val="00EF76BC"/>
    <w:rsid w:val="00F07542"/>
    <w:rsid w:val="00F10723"/>
    <w:rsid w:val="00F11336"/>
    <w:rsid w:val="00F11719"/>
    <w:rsid w:val="00F128B4"/>
    <w:rsid w:val="00F131AB"/>
    <w:rsid w:val="00F17C77"/>
    <w:rsid w:val="00F20AFE"/>
    <w:rsid w:val="00F21C72"/>
    <w:rsid w:val="00F25FD1"/>
    <w:rsid w:val="00F2636E"/>
    <w:rsid w:val="00F26938"/>
    <w:rsid w:val="00F26BF1"/>
    <w:rsid w:val="00F271E1"/>
    <w:rsid w:val="00F30E8F"/>
    <w:rsid w:val="00F32697"/>
    <w:rsid w:val="00F32AEC"/>
    <w:rsid w:val="00F359A7"/>
    <w:rsid w:val="00F364BF"/>
    <w:rsid w:val="00F3669D"/>
    <w:rsid w:val="00F37CAF"/>
    <w:rsid w:val="00F37D2E"/>
    <w:rsid w:val="00F4592A"/>
    <w:rsid w:val="00F45E67"/>
    <w:rsid w:val="00F5268E"/>
    <w:rsid w:val="00F54607"/>
    <w:rsid w:val="00F5696E"/>
    <w:rsid w:val="00F56E2C"/>
    <w:rsid w:val="00F578AB"/>
    <w:rsid w:val="00F579D4"/>
    <w:rsid w:val="00F579F4"/>
    <w:rsid w:val="00F6031E"/>
    <w:rsid w:val="00F617BB"/>
    <w:rsid w:val="00F64628"/>
    <w:rsid w:val="00F65AC1"/>
    <w:rsid w:val="00F66A13"/>
    <w:rsid w:val="00F67265"/>
    <w:rsid w:val="00F72194"/>
    <w:rsid w:val="00F734A8"/>
    <w:rsid w:val="00F73609"/>
    <w:rsid w:val="00F7500B"/>
    <w:rsid w:val="00F76E42"/>
    <w:rsid w:val="00F776A8"/>
    <w:rsid w:val="00F8070D"/>
    <w:rsid w:val="00F80A49"/>
    <w:rsid w:val="00F81332"/>
    <w:rsid w:val="00F822FF"/>
    <w:rsid w:val="00F8261A"/>
    <w:rsid w:val="00F8294E"/>
    <w:rsid w:val="00F84811"/>
    <w:rsid w:val="00F84975"/>
    <w:rsid w:val="00F8533B"/>
    <w:rsid w:val="00F86874"/>
    <w:rsid w:val="00F868C9"/>
    <w:rsid w:val="00F9064F"/>
    <w:rsid w:val="00F910AC"/>
    <w:rsid w:val="00F93EC8"/>
    <w:rsid w:val="00F93F2A"/>
    <w:rsid w:val="00F944EC"/>
    <w:rsid w:val="00F94EE1"/>
    <w:rsid w:val="00F97607"/>
    <w:rsid w:val="00FA00BF"/>
    <w:rsid w:val="00FA18B4"/>
    <w:rsid w:val="00FA2596"/>
    <w:rsid w:val="00FA691A"/>
    <w:rsid w:val="00FA6E9B"/>
    <w:rsid w:val="00FA72EE"/>
    <w:rsid w:val="00FA74B2"/>
    <w:rsid w:val="00FB1558"/>
    <w:rsid w:val="00FB1ECC"/>
    <w:rsid w:val="00FB33DB"/>
    <w:rsid w:val="00FB45E5"/>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D7C04"/>
    <w:rsid w:val="00FE161B"/>
    <w:rsid w:val="00FE2401"/>
    <w:rsid w:val="00FE6D61"/>
    <w:rsid w:val="00FF08DB"/>
    <w:rsid w:val="00FF1587"/>
    <w:rsid w:val="00FF2556"/>
    <w:rsid w:val="00FF4139"/>
    <w:rsid w:val="00FF455E"/>
    <w:rsid w:val="00FF76B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28C3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72F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879597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63" Type="http://schemas.openxmlformats.org/officeDocument/2006/relationships/hyperlink" Target="http://www.microsoft.com/licensing" TargetMode="External"/><Relationship Id="rId68" Type="http://schemas.openxmlformats.org/officeDocument/2006/relationships/hyperlink" Target="http://www.microsoftvolumelicensing.com/DocumentSearch.aspx?Mode=1&amp;Category=3" TargetMode="External"/><Relationship Id="rId84" Type="http://schemas.openxmlformats.org/officeDocument/2006/relationships/customXml" Target="../customXml/item2.xml"/><Relationship Id="rId16" Type="http://schemas.openxmlformats.org/officeDocument/2006/relationships/hyperlink" Target="http://go.microsoft.com/?linkid=9839206" TargetMode="External"/><Relationship Id="rId11" Type="http://schemas.openxmlformats.org/officeDocument/2006/relationships/footer" Target="footer2.xm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footer" Target="footer10.xml"/><Relationship Id="rId5" Type="http://schemas.openxmlformats.org/officeDocument/2006/relationships/webSettings" Target="webSettings.xml"/><Relationship Id="rId19" Type="http://schemas.openxmlformats.org/officeDocument/2006/relationships/image" Target="media/image2.png"/><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footer" Target="footer7.xml"/><Relationship Id="rId64" Type="http://schemas.openxmlformats.org/officeDocument/2006/relationships/hyperlink" Target="http://www.microsoft.com/en-us/sharedsource/enterprise-source-licensing-program.aspx"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9.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s://mbs.microsoft.com/customersource" TargetMode="External"/><Relationship Id="rId80" Type="http://schemas.openxmlformats.org/officeDocument/2006/relationships/footer" Target="footer11.xml"/><Relationship Id="rId85"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support.microsoft.com/gp/saphone" TargetMode="External"/><Relationship Id="rId20" Type="http://schemas.openxmlformats.org/officeDocument/2006/relationships/image" Target="media/image3.png"/><Relationship Id="rId41" Type="http://schemas.openxmlformats.org/officeDocument/2006/relationships/hyperlink" Target="http://www.microsoftvolumelicensing.com/DocumentSearch.aspx" TargetMode="External"/><Relationship Id="rId54" Type="http://schemas.openxmlformats.org/officeDocument/2006/relationships/hyperlink" Target="http://www.microsoft.com/maps/support" TargetMode="External"/><Relationship Id="rId62" Type="http://schemas.openxmlformats.org/officeDocument/2006/relationships/hyperlink" Target="http://www.microsoft.com/learning/sa/training.mspx" TargetMode="External"/><Relationship Id="rId70" Type="http://schemas.openxmlformats.org/officeDocument/2006/relationships/hyperlink" Target="http://support.microsoft.com/lifecycle" TargetMode="External"/><Relationship Id="rId75" Type="http://schemas.openxmlformats.org/officeDocument/2006/relationships/hyperlink" Target="http://www.microsoft.com/licensing"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hyperlink" Target="http://www.microsoftvolumelicensing.com/DocumentSearch.aspx?Mode=1&amp;Category=3" TargetMode="External"/><Relationship Id="rId10" Type="http://schemas.openxmlformats.org/officeDocument/2006/relationships/footer" Target="footer1.xml"/><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directory.partners.extranet.microsoft.com/psbproviders"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go.microsoft.com/?linkid=9839207" TargetMode="External"/><Relationship Id="rId78" Type="http://schemas.openxmlformats.org/officeDocument/2006/relationships/hyperlink" Target="https://www.microsoft.com/licensing/servicecenter" TargetMode="External"/><Relationship Id="rId81" Type="http://schemas.openxmlformats.org/officeDocument/2006/relationships/footer" Target="footer12.xml"/><Relationship Id="rId86"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s://www.bingmapsportal.com" TargetMode="External"/><Relationship Id="rId76" Type="http://schemas.openxmlformats.org/officeDocument/2006/relationships/footer" Target="footer8.xml"/><Relationship Id="rId7" Type="http://schemas.openxmlformats.org/officeDocument/2006/relationships/endnotes" Target="endnotes.xml"/><Relationship Id="rId71" Type="http://schemas.openxmlformats.org/officeDocument/2006/relationships/hyperlink" Target="http://www.microsoft.com/licensing/software-assurance/license-mobility.aspx" TargetMode="External"/><Relationship Id="rId2" Type="http://schemas.openxmlformats.org/officeDocument/2006/relationships/numbering" Target="numbering.xml"/><Relationship Id="rId29" Type="http://schemas.openxmlformats.org/officeDocument/2006/relationships/hyperlink" Target="http://go.microsoft.com/?linkid=9839207" TargetMode="External"/><Relationship Id="rId24" Type="http://schemas.openxmlformats.org/officeDocument/2006/relationships/hyperlink" Target="http://www.microsoft.com/online/faq.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66" Type="http://schemas.openxmlformats.org/officeDocument/2006/relationships/hyperlink" Target="http://www.microsoftvolumelicensing.com/DocumentSearch.aspx?Mode=1&amp;Category=3" TargetMode="External"/><Relationship Id="rId61" Type="http://schemas.openxmlformats.org/officeDocument/2006/relationships/hyperlink" Target="http://www.microsoftvolumelicensing.com/DocumentSearch.aspx?Mode=1&amp;Category=3" TargetMode="External"/><Relationship Id="rId8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4EE9C6-DAAD-4040-A9C4-EEB9911A408F}"/>
</file>

<file path=customXml/itemProps2.xml><?xml version="1.0" encoding="utf-8"?>
<ds:datastoreItem xmlns:ds="http://schemas.openxmlformats.org/officeDocument/2006/customXml" ds:itemID="{CB1D3612-5C4E-4ED2-9C46-AC09EEABDB6D}"/>
</file>

<file path=customXml/itemProps3.xml><?xml version="1.0" encoding="utf-8"?>
<ds:datastoreItem xmlns:ds="http://schemas.openxmlformats.org/officeDocument/2006/customXml" ds:itemID="{DCC9490C-BD3B-4867-A135-49A4A7F8D98E}"/>
</file>

<file path=customXml/itemProps4.xml><?xml version="1.0" encoding="utf-8"?>
<ds:datastoreItem xmlns:ds="http://schemas.openxmlformats.org/officeDocument/2006/customXml" ds:itemID="{874967FE-C86F-4350-B337-BD759FBA1B95}"/>
</file>

<file path=docProps/app.xml><?xml version="1.0" encoding="utf-8"?>
<Properties xmlns="http://schemas.openxmlformats.org/officeDocument/2006/extended-properties" xmlns:vt="http://schemas.openxmlformats.org/officeDocument/2006/docPropsVTypes">
  <Template>Normal.dotm</Template>
  <TotalTime>0</TotalTime>
  <Pages>98</Pages>
  <Words>82742</Words>
  <Characters>471634</Characters>
  <Application>Microsoft Office Word</Application>
  <DocSecurity>8</DocSecurity>
  <Lines>3930</Lines>
  <Paragraphs>1106</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Sommario</vt:lpstr>
      <vt:lpstr>Introduzione</vt:lpstr>
      <vt:lpstr>    Informazioni sul presente Documento</vt:lpstr>
      <vt:lpstr>    Utilizzo del presente Documento</vt:lpstr>
      <vt:lpstr>    Codici Tabella</vt:lpstr>
      <vt:lpstr>    Versioni Precedenti</vt:lpstr>
      <vt:lpstr>    Chiarimenti e Riepilogo delle Modifiche Apportate</vt:lpstr>
      <vt:lpstr>Software</vt:lpstr>
      <vt:lpstr>    AutoRoute</vt:lpstr>
      <vt:lpstr>    BizTalk Server</vt:lpstr>
      <vt:lpstr>    Core Infrastructure Server Suite</vt:lpstr>
      <vt:lpstr>    CAL Suite</vt:lpstr>
    </vt:vector>
  </TitlesOfParts>
  <Company/>
  <LinksUpToDate>false</LinksUpToDate>
  <CharactersWithSpaces>553270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2014-12-01T17:26:00Z</dcterms:created>
  <dcterms:modified xsi:type="dcterms:W3CDTF">2014-12-01T17:27:00Z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VizPreviewMetadata_Count">
    <vt:i4>1</vt:i4>
  </property>
  <property fmtid="{D5CDD505-2E9C-101B-9397-08002B2CF9AE}" pid="3" name="IsMyDocuments">
    <vt:bool>true</vt:bool>
  </property>
  <property fmtid="{D5CDD505-2E9C-101B-9397-08002B2CF9AE}" pid="4" name="ContentTypeId">
    <vt:lpwstr>0x010100B9ED6386F6399A4AA6D73E3433BBFBC3</vt:lpwstr>
  </property>
  <property fmtid="{D5CDD505-2E9C-101B-9397-08002B2CF9AE}" pid="5" name="DocVizMetadataToken">
    <vt:lpwstr>270x350x2</vt:lpwstr>
  </property>
  <property fmtid="{D5CDD505-2E9C-101B-9397-08002B2CF9AE}" pid="6" name="DocVizPreviewMetadata_0">
    <vt:lpwstr>270x350x2</vt:lpwstr>
  </property>
</Properties>
</file>